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41" w:rsidRDefault="00054EBB" w:rsidP="00F2506E">
      <w:pPr>
        <w:spacing w:afterLines="100" w:line="360" w:lineRule="auto"/>
        <w:jc w:val="both"/>
        <w:rPr>
          <w:rFonts w:ascii="Times New Roman" w:hAnsi="Times New Roman"/>
          <w:b/>
          <w:sz w:val="22"/>
        </w:rPr>
      </w:pPr>
      <w:r>
        <w:rPr>
          <w:rFonts w:ascii="Times New Roman" w:hAnsi="Times New Roman"/>
          <w:b/>
          <w:sz w:val="22"/>
        </w:rPr>
        <w:t>A matter of time? G</w:t>
      </w:r>
      <w:r w:rsidR="00EA1625">
        <w:rPr>
          <w:rFonts w:ascii="Times New Roman" w:hAnsi="Times New Roman"/>
          <w:b/>
          <w:sz w:val="22"/>
        </w:rPr>
        <w:t xml:space="preserve">ender </w:t>
      </w:r>
      <w:r>
        <w:rPr>
          <w:rFonts w:ascii="Times New Roman" w:hAnsi="Times New Roman"/>
          <w:b/>
          <w:sz w:val="22"/>
        </w:rPr>
        <w:t>equality</w:t>
      </w:r>
      <w:r w:rsidR="00241309">
        <w:rPr>
          <w:rFonts w:ascii="Times New Roman" w:hAnsi="Times New Roman"/>
          <w:b/>
          <w:sz w:val="22"/>
        </w:rPr>
        <w:t xml:space="preserve"> </w:t>
      </w:r>
      <w:r>
        <w:rPr>
          <w:rFonts w:ascii="Times New Roman" w:hAnsi="Times New Roman"/>
          <w:b/>
          <w:sz w:val="22"/>
        </w:rPr>
        <w:t xml:space="preserve">in </w:t>
      </w:r>
      <w:r w:rsidR="00241309">
        <w:rPr>
          <w:rFonts w:ascii="Times New Roman" w:hAnsi="Times New Roman"/>
          <w:b/>
          <w:sz w:val="22"/>
        </w:rPr>
        <w:t>the teaching profession</w:t>
      </w:r>
      <w:r>
        <w:rPr>
          <w:rFonts w:ascii="Times New Roman" w:hAnsi="Times New Roman"/>
          <w:b/>
          <w:sz w:val="22"/>
        </w:rPr>
        <w:t xml:space="preserve"> through a</w:t>
      </w:r>
      <w:r w:rsidR="005B573E">
        <w:rPr>
          <w:rFonts w:ascii="Times New Roman" w:hAnsi="Times New Roman"/>
          <w:b/>
          <w:sz w:val="22"/>
        </w:rPr>
        <w:t xml:space="preserve"> cross-national comparative lens</w:t>
      </w:r>
    </w:p>
    <w:p w:rsidR="00046B41" w:rsidRPr="00046B41" w:rsidRDefault="00046B41" w:rsidP="00046B41">
      <w:pPr>
        <w:spacing w:afterLines="100" w:line="360" w:lineRule="auto"/>
        <w:jc w:val="both"/>
        <w:rPr>
          <w:rFonts w:ascii="Times New Roman" w:hAnsi="Times New Roman"/>
          <w:b/>
          <w:sz w:val="22"/>
        </w:rPr>
      </w:pPr>
      <w:r w:rsidRPr="00046B41">
        <w:rPr>
          <w:rFonts w:ascii="Times New Roman" w:hAnsi="Times New Roman"/>
          <w:b/>
          <w:sz w:val="22"/>
        </w:rPr>
        <w:t>Professor Marie-Pierre Moreau</w:t>
      </w:r>
    </w:p>
    <w:p w:rsidR="00046B41" w:rsidRPr="00046B41" w:rsidRDefault="00046B41" w:rsidP="00046B41">
      <w:pPr>
        <w:spacing w:afterLines="100" w:line="360" w:lineRule="auto"/>
        <w:jc w:val="both"/>
        <w:rPr>
          <w:rFonts w:ascii="Times New Roman" w:hAnsi="Times New Roman"/>
          <w:b/>
          <w:sz w:val="22"/>
        </w:rPr>
      </w:pPr>
      <w:r w:rsidRPr="00046B41">
        <w:rPr>
          <w:rFonts w:ascii="Times New Roman" w:hAnsi="Times New Roman"/>
          <w:b/>
          <w:sz w:val="22"/>
        </w:rPr>
        <w:t>Scho</w:t>
      </w:r>
      <w:r>
        <w:rPr>
          <w:rFonts w:ascii="Times New Roman" w:hAnsi="Times New Roman"/>
          <w:b/>
          <w:sz w:val="22"/>
        </w:rPr>
        <w:t>ol of Education and Social Care</w:t>
      </w:r>
    </w:p>
    <w:p w:rsidR="00046B41" w:rsidRPr="00046B41" w:rsidRDefault="00046B41" w:rsidP="00046B41">
      <w:pPr>
        <w:spacing w:afterLines="100" w:line="360" w:lineRule="auto"/>
        <w:jc w:val="both"/>
        <w:rPr>
          <w:rFonts w:ascii="Times New Roman" w:hAnsi="Times New Roman"/>
          <w:b/>
          <w:sz w:val="22"/>
        </w:rPr>
      </w:pPr>
      <w:r w:rsidRPr="00046B41">
        <w:rPr>
          <w:rFonts w:ascii="Times New Roman" w:hAnsi="Times New Roman"/>
          <w:b/>
          <w:sz w:val="22"/>
        </w:rPr>
        <w:t>Faculty of Health, Education, Medicine and Social Care</w:t>
      </w:r>
    </w:p>
    <w:p w:rsidR="00046B41" w:rsidRPr="00046B41" w:rsidRDefault="00046B41" w:rsidP="00046B41">
      <w:pPr>
        <w:spacing w:afterLines="100" w:line="360" w:lineRule="auto"/>
        <w:jc w:val="both"/>
        <w:rPr>
          <w:rFonts w:ascii="Times New Roman" w:hAnsi="Times New Roman"/>
          <w:b/>
          <w:sz w:val="22"/>
        </w:rPr>
      </w:pPr>
      <w:r>
        <w:rPr>
          <w:rFonts w:ascii="Times New Roman" w:hAnsi="Times New Roman"/>
          <w:b/>
          <w:sz w:val="22"/>
        </w:rPr>
        <w:t>Anglia Ruskin University</w:t>
      </w:r>
    </w:p>
    <w:p w:rsidR="00046B41" w:rsidRPr="00046B41" w:rsidRDefault="00046B41" w:rsidP="00046B41">
      <w:pPr>
        <w:spacing w:afterLines="100" w:line="360" w:lineRule="auto"/>
        <w:jc w:val="both"/>
        <w:rPr>
          <w:rFonts w:ascii="Times New Roman" w:hAnsi="Times New Roman"/>
          <w:b/>
          <w:sz w:val="22"/>
        </w:rPr>
      </w:pPr>
      <w:r w:rsidRPr="00046B41">
        <w:rPr>
          <w:rFonts w:ascii="Times New Roman" w:hAnsi="Times New Roman"/>
          <w:b/>
          <w:sz w:val="22"/>
        </w:rPr>
        <w:t>Young Street Site</w:t>
      </w:r>
    </w:p>
    <w:p w:rsidR="00046B41" w:rsidRPr="00046B41" w:rsidRDefault="00046B41" w:rsidP="00046B41">
      <w:pPr>
        <w:spacing w:afterLines="100" w:line="360" w:lineRule="auto"/>
        <w:jc w:val="both"/>
        <w:rPr>
          <w:rFonts w:ascii="Times New Roman" w:hAnsi="Times New Roman"/>
          <w:b/>
          <w:sz w:val="22"/>
        </w:rPr>
      </w:pPr>
      <w:r w:rsidRPr="00046B41">
        <w:rPr>
          <w:rFonts w:ascii="Times New Roman" w:hAnsi="Times New Roman"/>
          <w:b/>
          <w:sz w:val="22"/>
        </w:rPr>
        <w:t>East Road</w:t>
      </w:r>
    </w:p>
    <w:p w:rsidR="00046B41" w:rsidRDefault="00046B41" w:rsidP="00046B41">
      <w:pPr>
        <w:spacing w:afterLines="100" w:line="360" w:lineRule="auto"/>
        <w:jc w:val="both"/>
        <w:rPr>
          <w:rFonts w:ascii="Times New Roman" w:hAnsi="Times New Roman"/>
          <w:b/>
          <w:sz w:val="22"/>
        </w:rPr>
      </w:pPr>
      <w:r>
        <w:rPr>
          <w:rFonts w:ascii="Times New Roman" w:hAnsi="Times New Roman"/>
          <w:b/>
          <w:sz w:val="22"/>
        </w:rPr>
        <w:t xml:space="preserve">Cambridge </w:t>
      </w:r>
      <w:r w:rsidRPr="00046B41">
        <w:rPr>
          <w:rFonts w:ascii="Times New Roman" w:hAnsi="Times New Roman"/>
          <w:b/>
          <w:sz w:val="22"/>
        </w:rPr>
        <w:t>CB1 1PT</w:t>
      </w:r>
    </w:p>
    <w:p w:rsidR="00046B41" w:rsidRDefault="00046B41" w:rsidP="00046B41">
      <w:pPr>
        <w:spacing w:afterLines="100" w:line="360" w:lineRule="auto"/>
        <w:jc w:val="both"/>
        <w:rPr>
          <w:rFonts w:ascii="Times New Roman" w:hAnsi="Times New Roman"/>
          <w:b/>
          <w:sz w:val="22"/>
        </w:rPr>
      </w:pPr>
      <w:r>
        <w:rPr>
          <w:rFonts w:ascii="Times New Roman" w:hAnsi="Times New Roman"/>
          <w:b/>
          <w:sz w:val="22"/>
        </w:rPr>
        <w:t>marie-pierre.moreau@anglia.ac.uk</w:t>
      </w:r>
    </w:p>
    <w:p w:rsidR="00046B41" w:rsidRDefault="00046B41" w:rsidP="00F2506E">
      <w:pPr>
        <w:spacing w:afterLines="100" w:line="360" w:lineRule="auto"/>
        <w:jc w:val="both"/>
        <w:rPr>
          <w:rFonts w:ascii="Times New Roman" w:hAnsi="Times New Roman"/>
          <w:b/>
          <w:sz w:val="22"/>
        </w:rPr>
      </w:pPr>
    </w:p>
    <w:p w:rsidR="00184AB0" w:rsidRPr="00B6395C" w:rsidRDefault="008A32D6" w:rsidP="00F2506E">
      <w:pPr>
        <w:spacing w:afterLines="100" w:line="360" w:lineRule="auto"/>
        <w:jc w:val="both"/>
        <w:rPr>
          <w:rFonts w:ascii="Times New Roman" w:hAnsi="Times New Roman"/>
          <w:b/>
          <w:sz w:val="22"/>
        </w:rPr>
      </w:pPr>
      <w:r w:rsidRPr="00B6395C">
        <w:rPr>
          <w:rFonts w:ascii="Times New Roman" w:hAnsi="Times New Roman"/>
          <w:b/>
          <w:sz w:val="22"/>
        </w:rPr>
        <w:t>Abstract</w:t>
      </w:r>
    </w:p>
    <w:p w:rsidR="006A59ED" w:rsidRPr="00B6395C" w:rsidRDefault="003F5E08" w:rsidP="00F2506E">
      <w:pPr>
        <w:spacing w:afterLines="100" w:line="360" w:lineRule="auto"/>
        <w:jc w:val="both"/>
        <w:rPr>
          <w:rFonts w:ascii="Times New Roman" w:hAnsi="Times New Roman"/>
          <w:sz w:val="22"/>
        </w:rPr>
      </w:pPr>
      <w:r w:rsidRPr="00B6395C">
        <w:rPr>
          <w:rFonts w:ascii="Times New Roman" w:hAnsi="Times New Roman"/>
          <w:sz w:val="22"/>
        </w:rPr>
        <w:t xml:space="preserve">This </w:t>
      </w:r>
      <w:r w:rsidR="00216739" w:rsidRPr="00B6395C">
        <w:rPr>
          <w:rFonts w:ascii="Times New Roman" w:hAnsi="Times New Roman"/>
          <w:sz w:val="22"/>
        </w:rPr>
        <w:t>article</w:t>
      </w:r>
      <w:r w:rsidRPr="00B6395C">
        <w:rPr>
          <w:rFonts w:ascii="Times New Roman" w:hAnsi="Times New Roman"/>
          <w:sz w:val="22"/>
        </w:rPr>
        <w:t xml:space="preserve"> draws </w:t>
      </w:r>
      <w:r w:rsidR="00591FD9" w:rsidRPr="00B6395C">
        <w:rPr>
          <w:rFonts w:ascii="Times New Roman" w:hAnsi="Times New Roman"/>
          <w:sz w:val="22"/>
        </w:rPr>
        <w:t xml:space="preserve">primarily </w:t>
      </w:r>
      <w:r w:rsidRPr="00B6395C">
        <w:rPr>
          <w:rFonts w:ascii="Times New Roman" w:hAnsi="Times New Roman"/>
          <w:sz w:val="22"/>
        </w:rPr>
        <w:t>on a dataset of sixty s</w:t>
      </w:r>
      <w:r w:rsidR="005C7C26" w:rsidRPr="00B6395C">
        <w:rPr>
          <w:rFonts w:ascii="Times New Roman" w:hAnsi="Times New Roman"/>
          <w:sz w:val="22"/>
        </w:rPr>
        <w:t xml:space="preserve">emi-structured interviews </w:t>
      </w:r>
      <w:r w:rsidRPr="00B6395C">
        <w:rPr>
          <w:rFonts w:ascii="Times New Roman" w:hAnsi="Times New Roman"/>
          <w:sz w:val="22"/>
        </w:rPr>
        <w:t xml:space="preserve">conducted with teachers working in English and French </w:t>
      </w:r>
      <w:r w:rsidR="00AD0D06" w:rsidRPr="00B6395C">
        <w:rPr>
          <w:rFonts w:ascii="Times New Roman" w:hAnsi="Times New Roman"/>
          <w:sz w:val="22"/>
        </w:rPr>
        <w:t xml:space="preserve">state-funded </w:t>
      </w:r>
      <w:r w:rsidRPr="00B6395C">
        <w:rPr>
          <w:rFonts w:ascii="Times New Roman" w:hAnsi="Times New Roman"/>
          <w:sz w:val="22"/>
        </w:rPr>
        <w:t xml:space="preserve">secondary schools. </w:t>
      </w:r>
      <w:r w:rsidR="0031482A" w:rsidRPr="00B6395C">
        <w:rPr>
          <w:rFonts w:ascii="Times New Roman" w:hAnsi="Times New Roman"/>
          <w:sz w:val="22"/>
        </w:rPr>
        <w:t>Informed</w:t>
      </w:r>
      <w:r w:rsidR="00516D0F" w:rsidRPr="00B6395C">
        <w:rPr>
          <w:rFonts w:ascii="Times New Roman" w:hAnsi="Times New Roman"/>
          <w:sz w:val="22"/>
        </w:rPr>
        <w:t xml:space="preserve"> </w:t>
      </w:r>
      <w:r w:rsidR="0031482A" w:rsidRPr="00B6395C">
        <w:rPr>
          <w:rFonts w:ascii="Times New Roman" w:hAnsi="Times New Roman"/>
          <w:sz w:val="22"/>
        </w:rPr>
        <w:t>by</w:t>
      </w:r>
      <w:r w:rsidR="00405191" w:rsidRPr="00B6395C">
        <w:rPr>
          <w:rFonts w:ascii="Times New Roman" w:hAnsi="Times New Roman"/>
          <w:sz w:val="22"/>
        </w:rPr>
        <w:t xml:space="preserve"> feminist</w:t>
      </w:r>
      <w:r w:rsidR="00281DD4">
        <w:rPr>
          <w:rFonts w:ascii="Times New Roman" w:hAnsi="Times New Roman"/>
          <w:sz w:val="22"/>
        </w:rPr>
        <w:t xml:space="preserve"> sociological</w:t>
      </w:r>
      <w:r w:rsidR="00405191" w:rsidRPr="00B6395C">
        <w:rPr>
          <w:rFonts w:ascii="Times New Roman" w:hAnsi="Times New Roman"/>
          <w:sz w:val="22"/>
        </w:rPr>
        <w:t xml:space="preserve"> theories of work and education </w:t>
      </w:r>
      <w:r w:rsidR="00516D0F" w:rsidRPr="00B6395C">
        <w:rPr>
          <w:rFonts w:ascii="Times New Roman" w:hAnsi="Times New Roman"/>
          <w:sz w:val="22"/>
        </w:rPr>
        <w:t>and a cross-national com</w:t>
      </w:r>
      <w:r w:rsidR="00CA50B7" w:rsidRPr="00B6395C">
        <w:rPr>
          <w:rFonts w:ascii="Times New Roman" w:hAnsi="Times New Roman"/>
          <w:sz w:val="22"/>
        </w:rPr>
        <w:t>parative perspective</w:t>
      </w:r>
      <w:r w:rsidR="00516D0F" w:rsidRPr="00B6395C">
        <w:rPr>
          <w:rFonts w:ascii="Times New Roman" w:hAnsi="Times New Roman"/>
          <w:sz w:val="22"/>
        </w:rPr>
        <w:t xml:space="preserve">, </w:t>
      </w:r>
      <w:r w:rsidRPr="00B6395C">
        <w:rPr>
          <w:rFonts w:ascii="Times New Roman" w:hAnsi="Times New Roman"/>
          <w:sz w:val="22"/>
        </w:rPr>
        <w:t>it</w:t>
      </w:r>
      <w:r w:rsidR="00516D0F" w:rsidRPr="00B6395C">
        <w:rPr>
          <w:rFonts w:ascii="Times New Roman" w:hAnsi="Times New Roman"/>
          <w:sz w:val="22"/>
        </w:rPr>
        <w:t xml:space="preserve"> explore</w:t>
      </w:r>
      <w:r w:rsidR="001833E6" w:rsidRPr="00B6395C">
        <w:rPr>
          <w:rFonts w:ascii="Times New Roman" w:hAnsi="Times New Roman"/>
          <w:sz w:val="22"/>
        </w:rPr>
        <w:t>s</w:t>
      </w:r>
      <w:r w:rsidR="00516D0F" w:rsidRPr="00B6395C">
        <w:rPr>
          <w:rFonts w:ascii="Times New Roman" w:hAnsi="Times New Roman"/>
          <w:sz w:val="22"/>
        </w:rPr>
        <w:t xml:space="preserve"> the </w:t>
      </w:r>
      <w:r w:rsidR="00044936" w:rsidRPr="00B6395C">
        <w:rPr>
          <w:rFonts w:ascii="Times New Roman" w:hAnsi="Times New Roman"/>
          <w:sz w:val="22"/>
        </w:rPr>
        <w:t>mechanisms leading to the production of</w:t>
      </w:r>
      <w:r w:rsidR="00035D02" w:rsidRPr="00B6395C">
        <w:rPr>
          <w:rFonts w:ascii="Times New Roman" w:hAnsi="Times New Roman"/>
          <w:sz w:val="22"/>
        </w:rPr>
        <w:t xml:space="preserve"> gender</w:t>
      </w:r>
      <w:r w:rsidR="00044936" w:rsidRPr="00B6395C">
        <w:rPr>
          <w:rFonts w:ascii="Times New Roman" w:hAnsi="Times New Roman"/>
          <w:sz w:val="22"/>
        </w:rPr>
        <w:t xml:space="preserve"> inequali</w:t>
      </w:r>
      <w:r w:rsidR="00035D02" w:rsidRPr="00B6395C">
        <w:rPr>
          <w:rFonts w:ascii="Times New Roman" w:hAnsi="Times New Roman"/>
          <w:sz w:val="22"/>
        </w:rPr>
        <w:t xml:space="preserve">ties in </w:t>
      </w:r>
      <w:r w:rsidR="00543924" w:rsidRPr="00B6395C">
        <w:rPr>
          <w:rFonts w:ascii="Times New Roman" w:hAnsi="Times New Roman"/>
          <w:sz w:val="22"/>
        </w:rPr>
        <w:t xml:space="preserve">a profession which is often thought </w:t>
      </w:r>
      <w:r w:rsidR="00C03286" w:rsidRPr="00B6395C">
        <w:rPr>
          <w:rFonts w:ascii="Times New Roman" w:hAnsi="Times New Roman"/>
          <w:sz w:val="22"/>
        </w:rPr>
        <w:t xml:space="preserve">of </w:t>
      </w:r>
      <w:r w:rsidR="00543924" w:rsidRPr="00B6395C">
        <w:rPr>
          <w:rFonts w:ascii="Times New Roman" w:hAnsi="Times New Roman"/>
          <w:sz w:val="22"/>
        </w:rPr>
        <w:t>as egalitarian or even favourable to women: teaching</w:t>
      </w:r>
      <w:r w:rsidR="00035D02" w:rsidRPr="00B6395C">
        <w:rPr>
          <w:rFonts w:ascii="Times New Roman" w:hAnsi="Times New Roman"/>
          <w:sz w:val="22"/>
        </w:rPr>
        <w:t xml:space="preserve">. </w:t>
      </w:r>
      <w:r w:rsidR="0031482A" w:rsidRPr="00B6395C">
        <w:rPr>
          <w:rFonts w:ascii="Times New Roman" w:hAnsi="Times New Roman"/>
          <w:sz w:val="22"/>
        </w:rPr>
        <w:t>A</w:t>
      </w:r>
      <w:r w:rsidR="00044936" w:rsidRPr="00B6395C">
        <w:rPr>
          <w:rFonts w:ascii="Times New Roman" w:hAnsi="Times New Roman"/>
          <w:sz w:val="22"/>
        </w:rPr>
        <w:t xml:space="preserve"> multi-level approach </w:t>
      </w:r>
      <w:r w:rsidR="0031482A" w:rsidRPr="00B6395C">
        <w:rPr>
          <w:rFonts w:ascii="Times New Roman" w:hAnsi="Times New Roman"/>
          <w:sz w:val="22"/>
        </w:rPr>
        <w:t xml:space="preserve">is adopted, </w:t>
      </w:r>
      <w:r w:rsidR="00044936" w:rsidRPr="00B6395C">
        <w:rPr>
          <w:rFonts w:ascii="Times New Roman" w:hAnsi="Times New Roman"/>
          <w:sz w:val="22"/>
        </w:rPr>
        <w:t xml:space="preserve">which </w:t>
      </w:r>
      <w:r w:rsidR="007A52DD">
        <w:rPr>
          <w:rFonts w:ascii="Times New Roman" w:hAnsi="Times New Roman"/>
          <w:sz w:val="22"/>
        </w:rPr>
        <w:t>considers how</w:t>
      </w:r>
      <w:r w:rsidR="006A5DA4" w:rsidRPr="00B6395C">
        <w:rPr>
          <w:rFonts w:ascii="Times New Roman" w:hAnsi="Times New Roman"/>
          <w:sz w:val="22"/>
        </w:rPr>
        <w:t xml:space="preserve"> the</w:t>
      </w:r>
      <w:r w:rsidR="006E47DB" w:rsidRPr="00B6395C">
        <w:rPr>
          <w:rFonts w:ascii="Times New Roman" w:hAnsi="Times New Roman"/>
          <w:sz w:val="22"/>
        </w:rPr>
        <w:t xml:space="preserve"> macro-social</w:t>
      </w:r>
      <w:r w:rsidR="006A5DA4" w:rsidRPr="00B6395C">
        <w:rPr>
          <w:rFonts w:ascii="Times New Roman" w:hAnsi="Times New Roman"/>
          <w:sz w:val="22"/>
        </w:rPr>
        <w:t>,</w:t>
      </w:r>
      <w:r w:rsidR="006E47DB" w:rsidRPr="00B6395C">
        <w:rPr>
          <w:rFonts w:ascii="Times New Roman" w:hAnsi="Times New Roman"/>
          <w:sz w:val="22"/>
        </w:rPr>
        <w:t xml:space="preserve"> </w:t>
      </w:r>
      <w:r w:rsidR="00044936" w:rsidRPr="00B6395C">
        <w:rPr>
          <w:rFonts w:ascii="Times New Roman" w:hAnsi="Times New Roman"/>
          <w:sz w:val="22"/>
        </w:rPr>
        <w:t xml:space="preserve">meso-social and </w:t>
      </w:r>
      <w:r w:rsidR="006A5DA4" w:rsidRPr="00B6395C">
        <w:rPr>
          <w:rFonts w:ascii="Times New Roman" w:hAnsi="Times New Roman"/>
          <w:sz w:val="22"/>
        </w:rPr>
        <w:t>micro-social</w:t>
      </w:r>
      <w:r w:rsidR="008E7E06" w:rsidRPr="00B6395C">
        <w:rPr>
          <w:rFonts w:ascii="Times New Roman" w:hAnsi="Times New Roman"/>
          <w:sz w:val="22"/>
        </w:rPr>
        <w:t xml:space="preserve"> dimensions of the social world</w:t>
      </w:r>
      <w:r w:rsidR="00044936" w:rsidRPr="00B6395C">
        <w:rPr>
          <w:rFonts w:ascii="Times New Roman" w:hAnsi="Times New Roman"/>
          <w:sz w:val="22"/>
        </w:rPr>
        <w:t xml:space="preserve"> interact with each other</w:t>
      </w:r>
      <w:r w:rsidR="008E7E06" w:rsidRPr="00B6395C">
        <w:rPr>
          <w:rFonts w:ascii="Times New Roman" w:hAnsi="Times New Roman"/>
          <w:sz w:val="22"/>
        </w:rPr>
        <w:t xml:space="preserve"> </w:t>
      </w:r>
      <w:r w:rsidR="007740A0" w:rsidRPr="00B6395C">
        <w:rPr>
          <w:rFonts w:ascii="Times New Roman" w:hAnsi="Times New Roman"/>
          <w:sz w:val="22"/>
        </w:rPr>
        <w:t xml:space="preserve">and lead to the production of </w:t>
      </w:r>
      <w:r w:rsidR="00AE50FE" w:rsidRPr="00B6395C">
        <w:rPr>
          <w:rFonts w:ascii="Times New Roman" w:hAnsi="Times New Roman"/>
          <w:sz w:val="22"/>
        </w:rPr>
        <w:t>context-</w:t>
      </w:r>
      <w:r w:rsidR="007740A0" w:rsidRPr="00B6395C">
        <w:rPr>
          <w:rFonts w:ascii="Times New Roman" w:hAnsi="Times New Roman"/>
          <w:sz w:val="22"/>
        </w:rPr>
        <w:t xml:space="preserve">specific gender patterns </w:t>
      </w:r>
      <w:r w:rsidR="00044936" w:rsidRPr="00B6395C">
        <w:rPr>
          <w:rFonts w:ascii="Times New Roman" w:hAnsi="Times New Roman"/>
          <w:sz w:val="22"/>
        </w:rPr>
        <w:t>(Crompton 1999</w:t>
      </w:r>
      <w:r w:rsidR="00B811D2" w:rsidRPr="00B6395C">
        <w:rPr>
          <w:rFonts w:ascii="Times New Roman" w:hAnsi="Times New Roman"/>
          <w:sz w:val="22"/>
        </w:rPr>
        <w:t>; Le Feuvre</w:t>
      </w:r>
      <w:r w:rsidR="00CA50B7" w:rsidRPr="00B6395C">
        <w:rPr>
          <w:rFonts w:ascii="Times New Roman" w:hAnsi="Times New Roman"/>
          <w:sz w:val="22"/>
        </w:rPr>
        <w:t xml:space="preserve"> 2008; Scott et al 2010</w:t>
      </w:r>
      <w:r w:rsidR="00044936" w:rsidRPr="00B6395C">
        <w:rPr>
          <w:rFonts w:ascii="Times New Roman" w:hAnsi="Times New Roman"/>
          <w:sz w:val="22"/>
        </w:rPr>
        <w:t>)</w:t>
      </w:r>
      <w:r w:rsidR="0031482A" w:rsidRPr="00B6395C">
        <w:rPr>
          <w:rFonts w:ascii="Times New Roman" w:hAnsi="Times New Roman"/>
          <w:sz w:val="22"/>
        </w:rPr>
        <w:t xml:space="preserve">, with specific attention to the </w:t>
      </w:r>
      <w:r w:rsidR="00A81050" w:rsidRPr="00B6395C">
        <w:rPr>
          <w:rFonts w:ascii="Times New Roman" w:hAnsi="Times New Roman"/>
          <w:sz w:val="22"/>
        </w:rPr>
        <w:t>effects of the spatio-temporal regime</w:t>
      </w:r>
      <w:r w:rsidR="00A17C1D" w:rsidRPr="00B6395C">
        <w:rPr>
          <w:rFonts w:ascii="Times New Roman" w:hAnsi="Times New Roman"/>
          <w:sz w:val="22"/>
        </w:rPr>
        <w:t>s</w:t>
      </w:r>
      <w:r w:rsidR="0031482A" w:rsidRPr="00B6395C">
        <w:rPr>
          <w:rFonts w:ascii="Times New Roman" w:hAnsi="Times New Roman"/>
          <w:sz w:val="22"/>
        </w:rPr>
        <w:t xml:space="preserve"> of teaching which prevail in </w:t>
      </w:r>
      <w:r w:rsidR="00A81050" w:rsidRPr="00B6395C">
        <w:rPr>
          <w:rFonts w:ascii="Times New Roman" w:hAnsi="Times New Roman"/>
          <w:sz w:val="22"/>
        </w:rPr>
        <w:t>each country</w:t>
      </w:r>
      <w:r w:rsidR="0031482A" w:rsidRPr="00B6395C">
        <w:rPr>
          <w:rFonts w:ascii="Times New Roman" w:hAnsi="Times New Roman"/>
          <w:sz w:val="22"/>
        </w:rPr>
        <w:t>.</w:t>
      </w:r>
    </w:p>
    <w:p w:rsidR="0031482A" w:rsidRPr="00B6395C" w:rsidRDefault="00B916FD" w:rsidP="00F2506E">
      <w:pPr>
        <w:spacing w:afterLines="100" w:line="360" w:lineRule="auto"/>
        <w:jc w:val="both"/>
        <w:rPr>
          <w:rFonts w:ascii="Times New Roman" w:hAnsi="Times New Roman"/>
          <w:sz w:val="22"/>
        </w:rPr>
      </w:pPr>
      <w:r w:rsidRPr="00B6395C">
        <w:rPr>
          <w:rFonts w:ascii="Times New Roman" w:hAnsi="Times New Roman"/>
          <w:sz w:val="22"/>
        </w:rPr>
        <w:t>Keywords: C</w:t>
      </w:r>
      <w:r w:rsidR="006A59ED" w:rsidRPr="00B6395C">
        <w:rPr>
          <w:rFonts w:ascii="Times New Roman" w:hAnsi="Times New Roman"/>
          <w:sz w:val="22"/>
        </w:rPr>
        <w:t xml:space="preserve">ross-national comparison </w:t>
      </w:r>
      <w:r w:rsidRPr="00B6395C">
        <w:rPr>
          <w:rFonts w:ascii="Times New Roman" w:hAnsi="Times New Roman"/>
          <w:sz w:val="22"/>
        </w:rPr>
        <w:t>–</w:t>
      </w:r>
      <w:r w:rsidR="006A59ED" w:rsidRPr="00B6395C">
        <w:rPr>
          <w:rFonts w:ascii="Times New Roman" w:hAnsi="Times New Roman"/>
          <w:sz w:val="22"/>
        </w:rPr>
        <w:t xml:space="preserve"> </w:t>
      </w:r>
      <w:r w:rsidRPr="00B6395C">
        <w:rPr>
          <w:rFonts w:ascii="Times New Roman" w:hAnsi="Times New Roman"/>
          <w:sz w:val="22"/>
        </w:rPr>
        <w:t xml:space="preserve">gender – secondary school teachers </w:t>
      </w:r>
      <w:r w:rsidR="00D86498" w:rsidRPr="00B6395C">
        <w:rPr>
          <w:rFonts w:ascii="Times New Roman" w:hAnsi="Times New Roman"/>
          <w:sz w:val="22"/>
        </w:rPr>
        <w:t>–</w:t>
      </w:r>
      <w:r w:rsidRPr="00B6395C">
        <w:rPr>
          <w:rFonts w:ascii="Times New Roman" w:hAnsi="Times New Roman"/>
          <w:sz w:val="22"/>
        </w:rPr>
        <w:t xml:space="preserve"> </w:t>
      </w:r>
      <w:r w:rsidR="00BB1755">
        <w:rPr>
          <w:rFonts w:ascii="Times New Roman" w:hAnsi="Times New Roman"/>
          <w:sz w:val="22"/>
        </w:rPr>
        <w:t xml:space="preserve">France </w:t>
      </w:r>
      <w:r w:rsidR="00BB1755" w:rsidRPr="00B6395C">
        <w:rPr>
          <w:rFonts w:ascii="Times New Roman" w:hAnsi="Times New Roman"/>
          <w:sz w:val="22"/>
        </w:rPr>
        <w:t xml:space="preserve">– </w:t>
      </w:r>
      <w:r w:rsidR="00BB1755">
        <w:rPr>
          <w:rFonts w:ascii="Times New Roman" w:hAnsi="Times New Roman"/>
          <w:sz w:val="22"/>
        </w:rPr>
        <w:t xml:space="preserve">England </w:t>
      </w:r>
    </w:p>
    <w:p w:rsidR="00A033C7" w:rsidRPr="00B6395C" w:rsidRDefault="00A033C7" w:rsidP="00F2506E">
      <w:pPr>
        <w:spacing w:afterLines="100" w:line="360" w:lineRule="auto"/>
        <w:jc w:val="both"/>
        <w:rPr>
          <w:rFonts w:ascii="Times New Roman" w:hAnsi="Times New Roman"/>
          <w:sz w:val="22"/>
        </w:rPr>
      </w:pPr>
      <w:r w:rsidRPr="00B6395C">
        <w:rPr>
          <w:rFonts w:ascii="Times New Roman" w:hAnsi="Times New Roman"/>
          <w:sz w:val="22"/>
        </w:rPr>
        <w:br w:type="page"/>
      </w:r>
    </w:p>
    <w:p w:rsidR="00B66E5E" w:rsidRPr="00B6395C" w:rsidRDefault="00B66E5E" w:rsidP="00F2506E">
      <w:pPr>
        <w:spacing w:afterLines="100" w:line="360" w:lineRule="auto"/>
        <w:jc w:val="both"/>
        <w:rPr>
          <w:rFonts w:ascii="Times New Roman" w:hAnsi="Times New Roman"/>
          <w:b/>
          <w:sz w:val="22"/>
        </w:rPr>
      </w:pPr>
      <w:r w:rsidRPr="00B6395C">
        <w:rPr>
          <w:rFonts w:ascii="Times New Roman" w:hAnsi="Times New Roman"/>
          <w:b/>
          <w:sz w:val="22"/>
        </w:rPr>
        <w:t>Introduction</w:t>
      </w:r>
    </w:p>
    <w:p w:rsidR="003F3D3F" w:rsidRDefault="00900602" w:rsidP="00F2506E">
      <w:pPr>
        <w:spacing w:afterLines="100" w:line="360" w:lineRule="auto"/>
        <w:jc w:val="both"/>
        <w:rPr>
          <w:rFonts w:ascii="Times New Roman" w:hAnsi="Times New Roman"/>
          <w:sz w:val="22"/>
        </w:rPr>
      </w:pPr>
      <w:r w:rsidRPr="00B6395C">
        <w:rPr>
          <w:rFonts w:ascii="Times New Roman" w:hAnsi="Times New Roman"/>
          <w:sz w:val="22"/>
        </w:rPr>
        <w:t>In many countries</w:t>
      </w:r>
      <w:r w:rsidR="005413AE" w:rsidRPr="00B6395C">
        <w:rPr>
          <w:rFonts w:ascii="Times New Roman" w:hAnsi="Times New Roman"/>
          <w:sz w:val="22"/>
        </w:rPr>
        <w:t xml:space="preserve"> </w:t>
      </w:r>
      <w:r w:rsidR="00A672AC" w:rsidRPr="00B6395C">
        <w:rPr>
          <w:rFonts w:ascii="Times New Roman" w:hAnsi="Times New Roman"/>
          <w:sz w:val="22"/>
        </w:rPr>
        <w:t>throughout</w:t>
      </w:r>
      <w:r w:rsidR="005413AE" w:rsidRPr="00B6395C">
        <w:rPr>
          <w:rFonts w:ascii="Times New Roman" w:hAnsi="Times New Roman"/>
          <w:sz w:val="22"/>
        </w:rPr>
        <w:t xml:space="preserve"> the global North</w:t>
      </w:r>
      <w:r w:rsidR="00FC4A54">
        <w:rPr>
          <w:rFonts w:ascii="Times New Roman" w:hAnsi="Times New Roman"/>
          <w:sz w:val="22"/>
        </w:rPr>
        <w:t xml:space="preserve"> and global South</w:t>
      </w:r>
      <w:r w:rsidRPr="00B6395C">
        <w:rPr>
          <w:rFonts w:ascii="Times New Roman" w:hAnsi="Times New Roman"/>
          <w:sz w:val="22"/>
        </w:rPr>
        <w:t xml:space="preserve"> prevails a view of </w:t>
      </w:r>
      <w:r w:rsidR="0089085E" w:rsidRPr="00B6395C">
        <w:rPr>
          <w:rFonts w:ascii="Times New Roman" w:hAnsi="Times New Roman"/>
          <w:sz w:val="22"/>
        </w:rPr>
        <w:t xml:space="preserve">the </w:t>
      </w:r>
      <w:r w:rsidRPr="00B6395C">
        <w:rPr>
          <w:rFonts w:ascii="Times New Roman" w:hAnsi="Times New Roman"/>
          <w:sz w:val="22"/>
        </w:rPr>
        <w:t xml:space="preserve">teaching </w:t>
      </w:r>
      <w:r w:rsidR="0089085E" w:rsidRPr="00B6395C">
        <w:rPr>
          <w:rFonts w:ascii="Times New Roman" w:hAnsi="Times New Roman"/>
          <w:sz w:val="22"/>
        </w:rPr>
        <w:t>profession as</w:t>
      </w:r>
      <w:r w:rsidR="00D11B09" w:rsidRPr="00B6395C">
        <w:rPr>
          <w:rFonts w:ascii="Times New Roman" w:hAnsi="Times New Roman"/>
          <w:sz w:val="22"/>
        </w:rPr>
        <w:t xml:space="preserve"> </w:t>
      </w:r>
      <w:r w:rsidR="00B133E7">
        <w:rPr>
          <w:rFonts w:ascii="Times New Roman" w:hAnsi="Times New Roman"/>
          <w:sz w:val="22"/>
        </w:rPr>
        <w:t>‘</w:t>
      </w:r>
      <w:r w:rsidR="00F54DB9">
        <w:rPr>
          <w:rFonts w:ascii="Times New Roman" w:hAnsi="Times New Roman"/>
          <w:sz w:val="22"/>
        </w:rPr>
        <w:t>egalitarian</w:t>
      </w:r>
      <w:r w:rsidR="00B133E7">
        <w:rPr>
          <w:rFonts w:ascii="Times New Roman" w:hAnsi="Times New Roman"/>
          <w:sz w:val="22"/>
        </w:rPr>
        <w:t>’</w:t>
      </w:r>
      <w:r w:rsidR="00546B5A">
        <w:rPr>
          <w:rFonts w:ascii="Times New Roman" w:hAnsi="Times New Roman"/>
          <w:sz w:val="22"/>
        </w:rPr>
        <w:t>,</w:t>
      </w:r>
      <w:r w:rsidR="00F54DB9">
        <w:rPr>
          <w:rFonts w:ascii="Times New Roman" w:hAnsi="Times New Roman"/>
          <w:sz w:val="22"/>
        </w:rPr>
        <w:t xml:space="preserve"> in the sense that women and men teachers are </w:t>
      </w:r>
      <w:r w:rsidR="002B2D3D">
        <w:rPr>
          <w:rFonts w:ascii="Times New Roman" w:hAnsi="Times New Roman"/>
          <w:sz w:val="22"/>
        </w:rPr>
        <w:t xml:space="preserve">thought to be </w:t>
      </w:r>
      <w:r w:rsidR="00F54DB9">
        <w:rPr>
          <w:rFonts w:ascii="Times New Roman" w:hAnsi="Times New Roman"/>
          <w:sz w:val="22"/>
        </w:rPr>
        <w:t>treated the same and given similar opportunities</w:t>
      </w:r>
      <w:r w:rsidR="002B2D3D">
        <w:rPr>
          <w:rFonts w:ascii="Times New Roman" w:hAnsi="Times New Roman"/>
          <w:sz w:val="22"/>
        </w:rPr>
        <w:t>,</w:t>
      </w:r>
      <w:r w:rsidR="0089085E" w:rsidRPr="00B6395C">
        <w:rPr>
          <w:rFonts w:ascii="Times New Roman" w:hAnsi="Times New Roman"/>
          <w:sz w:val="22"/>
        </w:rPr>
        <w:t xml:space="preserve"> </w:t>
      </w:r>
      <w:r w:rsidR="00F54DB9">
        <w:rPr>
          <w:rFonts w:ascii="Times New Roman" w:hAnsi="Times New Roman"/>
          <w:sz w:val="22"/>
        </w:rPr>
        <w:t>or</w:t>
      </w:r>
      <w:r w:rsidR="00546B5A">
        <w:rPr>
          <w:rFonts w:ascii="Times New Roman" w:hAnsi="Times New Roman"/>
          <w:sz w:val="22"/>
        </w:rPr>
        <w:t xml:space="preserve"> as </w:t>
      </w:r>
      <w:r w:rsidR="00546B5A" w:rsidRPr="00B6395C">
        <w:rPr>
          <w:rFonts w:ascii="Times New Roman" w:hAnsi="Times New Roman"/>
          <w:sz w:val="22"/>
        </w:rPr>
        <w:t>‘feminised’</w:t>
      </w:r>
      <w:r w:rsidR="00546B5A">
        <w:rPr>
          <w:rFonts w:ascii="Times New Roman" w:hAnsi="Times New Roman"/>
          <w:sz w:val="22"/>
        </w:rPr>
        <w:t xml:space="preserve">. While this latter term is polysemous </w:t>
      </w:r>
      <w:r w:rsidR="002B2D3D">
        <w:rPr>
          <w:rFonts w:ascii="Times New Roman" w:hAnsi="Times New Roman"/>
          <w:sz w:val="22"/>
        </w:rPr>
        <w:t>yet rarely de</w:t>
      </w:r>
      <w:r w:rsidR="00546B5A">
        <w:rPr>
          <w:rFonts w:ascii="Times New Roman" w:hAnsi="Times New Roman"/>
          <w:sz w:val="22"/>
        </w:rPr>
        <w:t xml:space="preserve">fined </w:t>
      </w:r>
      <w:r w:rsidR="00546B5A" w:rsidRPr="00B6395C">
        <w:rPr>
          <w:rFonts w:ascii="Times New Roman" w:hAnsi="Times New Roman"/>
          <w:sz w:val="22"/>
        </w:rPr>
        <w:t>(Coffey and Delamont 2000</w:t>
      </w:r>
      <w:r w:rsidR="00546B5A">
        <w:rPr>
          <w:rFonts w:ascii="Times New Roman" w:hAnsi="Times New Roman"/>
          <w:sz w:val="22"/>
        </w:rPr>
        <w:t>; Skelton, 2002</w:t>
      </w:r>
      <w:r w:rsidR="00546B5A" w:rsidRPr="00B6395C">
        <w:rPr>
          <w:rFonts w:ascii="Times New Roman" w:hAnsi="Times New Roman"/>
          <w:sz w:val="22"/>
        </w:rPr>
        <w:t>)</w:t>
      </w:r>
      <w:r w:rsidR="00F54DB9">
        <w:rPr>
          <w:rFonts w:ascii="Times New Roman" w:hAnsi="Times New Roman"/>
          <w:sz w:val="22"/>
        </w:rPr>
        <w:t xml:space="preserve">, </w:t>
      </w:r>
      <w:r w:rsidR="00546B5A">
        <w:rPr>
          <w:rFonts w:ascii="Times New Roman" w:hAnsi="Times New Roman"/>
          <w:sz w:val="22"/>
        </w:rPr>
        <w:t xml:space="preserve">I use it </w:t>
      </w:r>
      <w:r w:rsidR="007A52DD">
        <w:rPr>
          <w:rFonts w:ascii="Times New Roman" w:hAnsi="Times New Roman"/>
          <w:sz w:val="22"/>
        </w:rPr>
        <w:t>in this article</w:t>
      </w:r>
      <w:r w:rsidR="00546B5A">
        <w:rPr>
          <w:rFonts w:ascii="Times New Roman" w:hAnsi="Times New Roman"/>
          <w:sz w:val="22"/>
        </w:rPr>
        <w:t xml:space="preserve"> to refer </w:t>
      </w:r>
      <w:r w:rsidR="007A52DD">
        <w:rPr>
          <w:rFonts w:ascii="Times New Roman" w:hAnsi="Times New Roman"/>
          <w:sz w:val="22"/>
        </w:rPr>
        <w:t xml:space="preserve">mostly </w:t>
      </w:r>
      <w:r w:rsidR="00546B5A">
        <w:rPr>
          <w:rFonts w:ascii="Times New Roman" w:hAnsi="Times New Roman"/>
          <w:sz w:val="22"/>
        </w:rPr>
        <w:t>to</w:t>
      </w:r>
      <w:r w:rsidR="00F54DB9">
        <w:rPr>
          <w:rFonts w:ascii="Times New Roman" w:hAnsi="Times New Roman"/>
          <w:sz w:val="22"/>
        </w:rPr>
        <w:t xml:space="preserve"> teaching </w:t>
      </w:r>
      <w:r w:rsidR="00546B5A">
        <w:rPr>
          <w:rFonts w:ascii="Times New Roman" w:hAnsi="Times New Roman"/>
          <w:sz w:val="22"/>
        </w:rPr>
        <w:t>as</w:t>
      </w:r>
      <w:r w:rsidR="00F54DB9">
        <w:rPr>
          <w:rFonts w:ascii="Times New Roman" w:hAnsi="Times New Roman"/>
          <w:sz w:val="22"/>
        </w:rPr>
        <w:t xml:space="preserve"> one of those professions in which women </w:t>
      </w:r>
      <w:r w:rsidR="00546B5A">
        <w:rPr>
          <w:rFonts w:ascii="Times New Roman" w:hAnsi="Times New Roman"/>
          <w:sz w:val="22"/>
        </w:rPr>
        <w:t>supposedly</w:t>
      </w:r>
      <w:r w:rsidR="002B2D3D">
        <w:rPr>
          <w:rFonts w:ascii="Times New Roman" w:hAnsi="Times New Roman"/>
          <w:sz w:val="22"/>
        </w:rPr>
        <w:t xml:space="preserve"> enjoy a matriarchal</w:t>
      </w:r>
      <w:r w:rsidR="00F54DB9">
        <w:rPr>
          <w:rFonts w:ascii="Times New Roman" w:hAnsi="Times New Roman"/>
          <w:sz w:val="22"/>
        </w:rPr>
        <w:t xml:space="preserve"> dividend, </w:t>
      </w:r>
      <w:r w:rsidR="007B5981">
        <w:rPr>
          <w:rFonts w:ascii="Times New Roman" w:hAnsi="Times New Roman"/>
          <w:sz w:val="22"/>
        </w:rPr>
        <w:t xml:space="preserve">for example in the form of a </w:t>
      </w:r>
      <w:r w:rsidR="00F54DB9">
        <w:rPr>
          <w:rFonts w:ascii="Times New Roman" w:hAnsi="Times New Roman"/>
          <w:sz w:val="22"/>
        </w:rPr>
        <w:t>prefere</w:t>
      </w:r>
      <w:r w:rsidR="007B5981">
        <w:rPr>
          <w:rFonts w:ascii="Times New Roman" w:hAnsi="Times New Roman"/>
          <w:sz w:val="22"/>
        </w:rPr>
        <w:t xml:space="preserve">ntial treatment </w:t>
      </w:r>
      <w:r w:rsidR="00F54DB9">
        <w:rPr>
          <w:rFonts w:ascii="Times New Roman" w:hAnsi="Times New Roman"/>
          <w:sz w:val="22"/>
        </w:rPr>
        <w:t xml:space="preserve">and </w:t>
      </w:r>
      <w:r w:rsidR="007B5981">
        <w:rPr>
          <w:rFonts w:ascii="Times New Roman" w:hAnsi="Times New Roman"/>
          <w:sz w:val="22"/>
        </w:rPr>
        <w:t>of</w:t>
      </w:r>
      <w:r w:rsidR="002B2D3D">
        <w:rPr>
          <w:rFonts w:ascii="Times New Roman" w:hAnsi="Times New Roman"/>
          <w:sz w:val="22"/>
        </w:rPr>
        <w:t xml:space="preserve"> </w:t>
      </w:r>
      <w:r w:rsidR="00F54DB9">
        <w:rPr>
          <w:rFonts w:ascii="Times New Roman" w:hAnsi="Times New Roman"/>
          <w:sz w:val="22"/>
        </w:rPr>
        <w:t xml:space="preserve">better </w:t>
      </w:r>
      <w:r w:rsidR="007B5981">
        <w:rPr>
          <w:rFonts w:ascii="Times New Roman" w:hAnsi="Times New Roman"/>
          <w:sz w:val="22"/>
        </w:rPr>
        <w:t>employment opportunities compared with their male counterparts</w:t>
      </w:r>
      <w:r w:rsidR="00F54DB9">
        <w:rPr>
          <w:rFonts w:ascii="Times New Roman" w:hAnsi="Times New Roman"/>
          <w:sz w:val="22"/>
        </w:rPr>
        <w:t>. Various arguments have been mobilised</w:t>
      </w:r>
      <w:r w:rsidR="00546B5A">
        <w:rPr>
          <w:rFonts w:ascii="Times New Roman" w:hAnsi="Times New Roman"/>
          <w:sz w:val="22"/>
        </w:rPr>
        <w:t xml:space="preserve"> by the media, policy-makers, the educational workforce and the wider public</w:t>
      </w:r>
      <w:r w:rsidR="00F54DB9">
        <w:rPr>
          <w:rFonts w:ascii="Times New Roman" w:hAnsi="Times New Roman"/>
          <w:sz w:val="22"/>
        </w:rPr>
        <w:t xml:space="preserve"> to justify these </w:t>
      </w:r>
      <w:r w:rsidR="00546B5A">
        <w:rPr>
          <w:rFonts w:ascii="Times New Roman" w:hAnsi="Times New Roman"/>
          <w:sz w:val="22"/>
        </w:rPr>
        <w:t>views (</w:t>
      </w:r>
      <w:r w:rsidR="005B573E">
        <w:rPr>
          <w:rFonts w:ascii="Times New Roman" w:hAnsi="Times New Roman"/>
          <w:sz w:val="22"/>
        </w:rPr>
        <w:t>Moreau 2019</w:t>
      </w:r>
      <w:r w:rsidR="003F3D3F">
        <w:rPr>
          <w:rFonts w:ascii="Times New Roman" w:hAnsi="Times New Roman"/>
          <w:sz w:val="22"/>
        </w:rPr>
        <w:t xml:space="preserve">; </w:t>
      </w:r>
      <w:r w:rsidR="005B573E">
        <w:rPr>
          <w:rFonts w:ascii="Times New Roman" w:hAnsi="Times New Roman"/>
          <w:sz w:val="22"/>
        </w:rPr>
        <w:t>Moreau</w:t>
      </w:r>
      <w:r w:rsidR="003F3D3F">
        <w:rPr>
          <w:rFonts w:ascii="Times New Roman" w:hAnsi="Times New Roman"/>
          <w:sz w:val="22"/>
        </w:rPr>
        <w:t xml:space="preserve"> et al</w:t>
      </w:r>
      <w:r w:rsidR="00546B5A">
        <w:rPr>
          <w:rFonts w:ascii="Times New Roman" w:hAnsi="Times New Roman"/>
          <w:sz w:val="22"/>
        </w:rPr>
        <w:t xml:space="preserve"> 2007, 2008)</w:t>
      </w:r>
      <w:r w:rsidR="00F54DB9">
        <w:rPr>
          <w:rFonts w:ascii="Times New Roman" w:hAnsi="Times New Roman"/>
          <w:sz w:val="22"/>
        </w:rPr>
        <w:t xml:space="preserve">. </w:t>
      </w:r>
      <w:r w:rsidR="003F3D3F">
        <w:rPr>
          <w:rFonts w:ascii="Times New Roman" w:hAnsi="Times New Roman"/>
          <w:sz w:val="22"/>
        </w:rPr>
        <w:t>In particular, t</w:t>
      </w:r>
      <w:r w:rsidR="00E03379">
        <w:rPr>
          <w:rFonts w:ascii="Times New Roman" w:hAnsi="Times New Roman"/>
          <w:sz w:val="22"/>
        </w:rPr>
        <w:t xml:space="preserve">he relationship between women and teaching is often deemed unproblematic </w:t>
      </w:r>
      <w:r w:rsidR="00B133E7">
        <w:rPr>
          <w:rFonts w:ascii="Times New Roman" w:hAnsi="Times New Roman"/>
          <w:sz w:val="22"/>
        </w:rPr>
        <w:t xml:space="preserve">for </w:t>
      </w:r>
      <w:r w:rsidR="003708E3">
        <w:rPr>
          <w:rFonts w:ascii="Times New Roman" w:hAnsi="Times New Roman"/>
          <w:sz w:val="22"/>
        </w:rPr>
        <w:t>women who, more often than not,</w:t>
      </w:r>
      <w:r w:rsidR="00FC4A54">
        <w:rPr>
          <w:rFonts w:ascii="Times New Roman" w:hAnsi="Times New Roman"/>
          <w:sz w:val="22"/>
        </w:rPr>
        <w:t xml:space="preserve"> </w:t>
      </w:r>
      <w:r w:rsidR="00FC4A54" w:rsidRPr="00B6395C">
        <w:rPr>
          <w:rFonts w:ascii="Times New Roman" w:hAnsi="Times New Roman"/>
          <w:i/>
          <w:sz w:val="22"/>
        </w:rPr>
        <w:t>statistically</w:t>
      </w:r>
      <w:r w:rsidR="00FC4A54" w:rsidRPr="00B6395C">
        <w:rPr>
          <w:rFonts w:ascii="Times New Roman" w:hAnsi="Times New Roman"/>
          <w:sz w:val="22"/>
        </w:rPr>
        <w:t xml:space="preserve"> dominate the profession. </w:t>
      </w:r>
      <w:r w:rsidR="00281DD4">
        <w:rPr>
          <w:rFonts w:ascii="Times New Roman" w:hAnsi="Times New Roman"/>
          <w:sz w:val="22"/>
        </w:rPr>
        <w:t>I</w:t>
      </w:r>
      <w:r w:rsidR="00FC4A54" w:rsidRPr="00B6395C">
        <w:rPr>
          <w:rFonts w:ascii="Times New Roman" w:hAnsi="Times New Roman"/>
          <w:sz w:val="22"/>
        </w:rPr>
        <w:t xml:space="preserve">n some </w:t>
      </w:r>
      <w:r w:rsidR="00FC4A54">
        <w:rPr>
          <w:rFonts w:ascii="Times New Roman" w:hAnsi="Times New Roman"/>
          <w:sz w:val="22"/>
        </w:rPr>
        <w:t>cases</w:t>
      </w:r>
      <w:r w:rsidR="00FC4A54" w:rsidRPr="00B6395C">
        <w:rPr>
          <w:rFonts w:ascii="Times New Roman" w:hAnsi="Times New Roman"/>
          <w:sz w:val="22"/>
        </w:rPr>
        <w:t xml:space="preserve">, this statistical domination is equated with </w:t>
      </w:r>
      <w:r w:rsidR="00FC4A54" w:rsidRPr="00B6395C">
        <w:rPr>
          <w:rFonts w:ascii="Times New Roman" w:hAnsi="Times New Roman"/>
          <w:i/>
          <w:sz w:val="22"/>
        </w:rPr>
        <w:t>social</w:t>
      </w:r>
      <w:r w:rsidR="00FC4A54" w:rsidRPr="00B6395C">
        <w:rPr>
          <w:rFonts w:ascii="Times New Roman" w:hAnsi="Times New Roman"/>
          <w:sz w:val="22"/>
        </w:rPr>
        <w:t xml:space="preserve"> domination </w:t>
      </w:r>
      <w:r w:rsidR="00FC4A54">
        <w:rPr>
          <w:rFonts w:ascii="Times New Roman" w:hAnsi="Times New Roman"/>
          <w:sz w:val="22"/>
        </w:rPr>
        <w:t>–</w:t>
      </w:r>
      <w:r w:rsidR="00FC4A54" w:rsidRPr="00B6395C">
        <w:rPr>
          <w:rFonts w:ascii="Times New Roman" w:hAnsi="Times New Roman"/>
          <w:sz w:val="22"/>
        </w:rPr>
        <w:t xml:space="preserve"> women’s numerical presence serves as evidence of the career opportunities available to them, or leads to claims that schools have become feminised spaces, imbued with ‘feminine values’ (as in Wansell 2001). In other cases, teaching itse</w:t>
      </w:r>
      <w:r w:rsidR="00281DD4">
        <w:rPr>
          <w:rFonts w:ascii="Times New Roman" w:hAnsi="Times New Roman"/>
          <w:sz w:val="22"/>
        </w:rPr>
        <w:t xml:space="preserve">lf is constructed as ‘feminised’ </w:t>
      </w:r>
      <w:r w:rsidR="00FC4A54" w:rsidRPr="00B6395C">
        <w:rPr>
          <w:rFonts w:ascii="Times New Roman" w:hAnsi="Times New Roman"/>
          <w:sz w:val="22"/>
        </w:rPr>
        <w:t xml:space="preserve">in the sense of being </w:t>
      </w:r>
      <w:r w:rsidR="00FC4A54">
        <w:rPr>
          <w:rFonts w:ascii="Times New Roman" w:hAnsi="Times New Roman"/>
          <w:sz w:val="22"/>
        </w:rPr>
        <w:t xml:space="preserve">a </w:t>
      </w:r>
      <w:r w:rsidR="00FC4A54" w:rsidRPr="00B6395C">
        <w:rPr>
          <w:rFonts w:ascii="Times New Roman" w:hAnsi="Times New Roman"/>
          <w:sz w:val="22"/>
        </w:rPr>
        <w:t xml:space="preserve">suitable </w:t>
      </w:r>
      <w:r w:rsidR="00FC4A54">
        <w:rPr>
          <w:rFonts w:ascii="Times New Roman" w:hAnsi="Times New Roman"/>
          <w:sz w:val="22"/>
        </w:rPr>
        <w:t xml:space="preserve">occupation </w:t>
      </w:r>
      <w:r w:rsidR="00FC4A54" w:rsidRPr="00B6395C">
        <w:rPr>
          <w:rFonts w:ascii="Times New Roman" w:hAnsi="Times New Roman"/>
          <w:sz w:val="22"/>
        </w:rPr>
        <w:t xml:space="preserve">for women. According to this view, teaching </w:t>
      </w:r>
      <w:r w:rsidR="00FC4A54">
        <w:rPr>
          <w:rFonts w:ascii="Times New Roman" w:hAnsi="Times New Roman"/>
          <w:sz w:val="22"/>
        </w:rPr>
        <w:t>would</w:t>
      </w:r>
      <w:r w:rsidR="00FC4A54" w:rsidRPr="00B6395C">
        <w:rPr>
          <w:rFonts w:ascii="Times New Roman" w:hAnsi="Times New Roman"/>
          <w:sz w:val="22"/>
        </w:rPr>
        <w:t xml:space="preserve"> require the mobilisation of caring, relational and</w:t>
      </w:r>
      <w:r w:rsidR="007B5981">
        <w:rPr>
          <w:rFonts w:ascii="Times New Roman" w:hAnsi="Times New Roman"/>
          <w:sz w:val="22"/>
        </w:rPr>
        <w:t xml:space="preserve"> other</w:t>
      </w:r>
      <w:r w:rsidR="00FC4A54" w:rsidRPr="00B6395C">
        <w:rPr>
          <w:rFonts w:ascii="Times New Roman" w:hAnsi="Times New Roman"/>
          <w:sz w:val="22"/>
        </w:rPr>
        <w:t xml:space="preserve"> </w:t>
      </w:r>
      <w:r w:rsidR="007B5981">
        <w:rPr>
          <w:rFonts w:ascii="Times New Roman" w:hAnsi="Times New Roman"/>
          <w:sz w:val="22"/>
        </w:rPr>
        <w:t>‘</w:t>
      </w:r>
      <w:r w:rsidR="00FC4A54" w:rsidRPr="00B6395C">
        <w:rPr>
          <w:rFonts w:ascii="Times New Roman" w:hAnsi="Times New Roman"/>
          <w:sz w:val="22"/>
        </w:rPr>
        <w:t>soft skills</w:t>
      </w:r>
      <w:r w:rsidR="007B5981">
        <w:rPr>
          <w:rFonts w:ascii="Times New Roman" w:hAnsi="Times New Roman"/>
          <w:sz w:val="22"/>
        </w:rPr>
        <w:t>’</w:t>
      </w:r>
      <w:r w:rsidR="00FC4A54" w:rsidRPr="00B6395C">
        <w:rPr>
          <w:rFonts w:ascii="Times New Roman" w:hAnsi="Times New Roman"/>
          <w:sz w:val="22"/>
        </w:rPr>
        <w:t xml:space="preserve"> or </w:t>
      </w:r>
      <w:r w:rsidR="00FC4A54">
        <w:rPr>
          <w:rFonts w:ascii="Times New Roman" w:hAnsi="Times New Roman"/>
          <w:sz w:val="22"/>
        </w:rPr>
        <w:t>would fit</w:t>
      </w:r>
      <w:r w:rsidR="00FC4A54" w:rsidRPr="00B6395C">
        <w:rPr>
          <w:rFonts w:ascii="Times New Roman" w:hAnsi="Times New Roman"/>
          <w:sz w:val="22"/>
        </w:rPr>
        <w:t xml:space="preserve"> nicely with the demands of care and domestic labour – all of which have been culturally associated with femininity and motherhood, as well-evidenced in the feminist literature (Delphy 1993; Gannerud 2001</w:t>
      </w:r>
      <w:r w:rsidR="00FC4A54">
        <w:rPr>
          <w:rFonts w:ascii="Times New Roman" w:hAnsi="Times New Roman"/>
          <w:sz w:val="22"/>
        </w:rPr>
        <w:t>; Miller 1996</w:t>
      </w:r>
      <w:r w:rsidR="00AC6A46">
        <w:rPr>
          <w:rFonts w:ascii="Times New Roman" w:hAnsi="Times New Roman"/>
          <w:sz w:val="22"/>
        </w:rPr>
        <w:t>; Warin and Gannerud 2014</w:t>
      </w:r>
      <w:r w:rsidR="00FC4A54" w:rsidRPr="00B6395C">
        <w:rPr>
          <w:rFonts w:ascii="Times New Roman" w:hAnsi="Times New Roman"/>
          <w:sz w:val="22"/>
        </w:rPr>
        <w:t>).</w:t>
      </w:r>
      <w:r w:rsidR="00FC4A54">
        <w:rPr>
          <w:rFonts w:ascii="Times New Roman" w:hAnsi="Times New Roman"/>
          <w:sz w:val="22"/>
        </w:rPr>
        <w:t xml:space="preserve"> </w:t>
      </w:r>
    </w:p>
    <w:p w:rsidR="00FC4A54" w:rsidRDefault="003F3D3F" w:rsidP="00F2506E">
      <w:pPr>
        <w:spacing w:afterLines="100" w:line="360" w:lineRule="auto"/>
        <w:jc w:val="both"/>
        <w:rPr>
          <w:rFonts w:ascii="Times New Roman" w:hAnsi="Times New Roman"/>
          <w:sz w:val="22"/>
        </w:rPr>
      </w:pPr>
      <w:r>
        <w:rPr>
          <w:rFonts w:ascii="Times New Roman" w:hAnsi="Times New Roman"/>
          <w:sz w:val="22"/>
        </w:rPr>
        <w:tab/>
      </w:r>
      <w:r w:rsidR="002B2D3D">
        <w:rPr>
          <w:rFonts w:ascii="Times New Roman" w:hAnsi="Times New Roman"/>
          <w:sz w:val="22"/>
        </w:rPr>
        <w:t xml:space="preserve">The prevalence of these claims </w:t>
      </w:r>
      <w:r w:rsidR="00FC4A54" w:rsidRPr="00B6395C">
        <w:rPr>
          <w:rFonts w:ascii="Times New Roman" w:hAnsi="Times New Roman"/>
          <w:sz w:val="22"/>
        </w:rPr>
        <w:t xml:space="preserve">fluctuates substantially across </w:t>
      </w:r>
      <w:r w:rsidR="00B133E7">
        <w:rPr>
          <w:rFonts w:ascii="Times New Roman" w:hAnsi="Times New Roman"/>
          <w:sz w:val="22"/>
        </w:rPr>
        <w:t>contexts</w:t>
      </w:r>
      <w:r>
        <w:rPr>
          <w:rFonts w:ascii="Times New Roman" w:hAnsi="Times New Roman"/>
          <w:sz w:val="22"/>
        </w:rPr>
        <w:t>, although they are consistently informed by a deficit view of women</w:t>
      </w:r>
      <w:r w:rsidR="00281DD4">
        <w:rPr>
          <w:rFonts w:ascii="Times New Roman" w:hAnsi="Times New Roman"/>
          <w:sz w:val="22"/>
        </w:rPr>
        <w:t xml:space="preserve"> teachers and of ‘feminisation’</w:t>
      </w:r>
      <w:r w:rsidR="006C674B">
        <w:rPr>
          <w:rFonts w:ascii="Times New Roman" w:hAnsi="Times New Roman"/>
          <w:sz w:val="22"/>
        </w:rPr>
        <w:t xml:space="preserve"> </w:t>
      </w:r>
      <w:r w:rsidR="007B5981">
        <w:rPr>
          <w:rFonts w:ascii="Times New Roman" w:hAnsi="Times New Roman"/>
          <w:sz w:val="22"/>
        </w:rPr>
        <w:t xml:space="preserve">as discussed in the earlier literature (e.g. </w:t>
      </w:r>
      <w:r w:rsidR="005B573E">
        <w:rPr>
          <w:rFonts w:ascii="Times New Roman" w:hAnsi="Times New Roman"/>
          <w:sz w:val="22"/>
        </w:rPr>
        <w:t>Moreau</w:t>
      </w:r>
      <w:r w:rsidR="00281DD4">
        <w:rPr>
          <w:rFonts w:ascii="Times New Roman" w:hAnsi="Times New Roman"/>
          <w:sz w:val="22"/>
        </w:rPr>
        <w:t xml:space="preserve"> et al 2008; </w:t>
      </w:r>
      <w:r w:rsidR="006C674B" w:rsidRPr="00B6395C">
        <w:rPr>
          <w:rFonts w:ascii="Times New Roman" w:hAnsi="Times New Roman"/>
          <w:sz w:val="22"/>
        </w:rPr>
        <w:t xml:space="preserve">Lahelma et al 2000; </w:t>
      </w:r>
      <w:r w:rsidR="00281DD4">
        <w:rPr>
          <w:rFonts w:ascii="Times New Roman" w:hAnsi="Times New Roman"/>
          <w:sz w:val="22"/>
        </w:rPr>
        <w:t>Skelton 2002)</w:t>
      </w:r>
      <w:r w:rsidR="00FC4A54" w:rsidRPr="00B6395C">
        <w:rPr>
          <w:rFonts w:ascii="Times New Roman" w:hAnsi="Times New Roman"/>
          <w:sz w:val="22"/>
        </w:rPr>
        <w:t xml:space="preserve">. In England, one of the countries </w:t>
      </w:r>
      <w:r w:rsidR="00FC4A54">
        <w:rPr>
          <w:rFonts w:ascii="Times New Roman" w:hAnsi="Times New Roman"/>
          <w:sz w:val="22"/>
        </w:rPr>
        <w:t>I am</w:t>
      </w:r>
      <w:r w:rsidR="00FC4A54" w:rsidRPr="00B6395C">
        <w:rPr>
          <w:rFonts w:ascii="Times New Roman" w:hAnsi="Times New Roman"/>
          <w:sz w:val="22"/>
        </w:rPr>
        <w:t xml:space="preserve"> concerned with, examples proliferate regarding how policy-makers and the media have held </w:t>
      </w:r>
      <w:r w:rsidR="00281DD4">
        <w:rPr>
          <w:rFonts w:ascii="Times New Roman" w:hAnsi="Times New Roman"/>
          <w:sz w:val="22"/>
        </w:rPr>
        <w:t>women</w:t>
      </w:r>
      <w:r w:rsidR="00FC4A54" w:rsidRPr="00B6395C">
        <w:rPr>
          <w:rFonts w:ascii="Times New Roman" w:hAnsi="Times New Roman"/>
          <w:sz w:val="22"/>
        </w:rPr>
        <w:t xml:space="preserve"> responsible for a range of problems, including the deprofessionalisation of teaching and ‘boys’ underachievement’ (see e.g. Pyke 2000)</w:t>
      </w:r>
      <w:r w:rsidR="00FC4A54">
        <w:rPr>
          <w:rFonts w:ascii="Times New Roman" w:hAnsi="Times New Roman"/>
          <w:sz w:val="22"/>
        </w:rPr>
        <w:t xml:space="preserve"> despite the </w:t>
      </w:r>
      <w:r w:rsidR="00FC4A54" w:rsidRPr="00B6395C">
        <w:rPr>
          <w:rFonts w:ascii="Times New Roman" w:hAnsi="Times New Roman"/>
          <w:sz w:val="22"/>
        </w:rPr>
        <w:t xml:space="preserve">lack of empirical data supporting these claims and their dubious theoretical basis (Epstein et al 1998; </w:t>
      </w:r>
      <w:r w:rsidR="005B573E">
        <w:rPr>
          <w:rFonts w:ascii="Times New Roman" w:hAnsi="Times New Roman"/>
          <w:sz w:val="22"/>
        </w:rPr>
        <w:t>Moreau</w:t>
      </w:r>
      <w:r w:rsidR="00FC4A54">
        <w:rPr>
          <w:rFonts w:ascii="Times New Roman" w:hAnsi="Times New Roman"/>
          <w:sz w:val="22"/>
        </w:rPr>
        <w:t xml:space="preserve"> </w:t>
      </w:r>
      <w:r w:rsidR="00FC4A54" w:rsidRPr="00B6395C">
        <w:rPr>
          <w:rFonts w:ascii="Times New Roman" w:hAnsi="Times New Roman"/>
          <w:sz w:val="22"/>
        </w:rPr>
        <w:t xml:space="preserve">2014). In France, the other country </w:t>
      </w:r>
      <w:r w:rsidR="00FC4A54">
        <w:rPr>
          <w:rFonts w:ascii="Times New Roman" w:hAnsi="Times New Roman"/>
          <w:sz w:val="22"/>
        </w:rPr>
        <w:t xml:space="preserve">I </w:t>
      </w:r>
      <w:r w:rsidR="00281DD4">
        <w:rPr>
          <w:rFonts w:ascii="Times New Roman" w:hAnsi="Times New Roman"/>
          <w:sz w:val="22"/>
        </w:rPr>
        <w:t>am concerned with</w:t>
      </w:r>
      <w:r w:rsidR="00FC4A54" w:rsidRPr="00B6395C">
        <w:rPr>
          <w:rFonts w:ascii="Times New Roman" w:hAnsi="Times New Roman"/>
          <w:sz w:val="22"/>
        </w:rPr>
        <w:t xml:space="preserve">, a view of secondary school teaching as an </w:t>
      </w:r>
      <w:r w:rsidR="006C674B">
        <w:rPr>
          <w:rFonts w:ascii="Times New Roman" w:hAnsi="Times New Roman"/>
          <w:sz w:val="22"/>
        </w:rPr>
        <w:t>‘</w:t>
      </w:r>
      <w:r w:rsidR="00FC4A54" w:rsidRPr="00B6395C">
        <w:rPr>
          <w:rFonts w:ascii="Times New Roman" w:hAnsi="Times New Roman"/>
          <w:sz w:val="22"/>
        </w:rPr>
        <w:t>egalitarian</w:t>
      </w:r>
      <w:r w:rsidR="006C674B">
        <w:rPr>
          <w:rFonts w:ascii="Times New Roman" w:hAnsi="Times New Roman"/>
          <w:sz w:val="22"/>
        </w:rPr>
        <w:t>’</w:t>
      </w:r>
      <w:r w:rsidR="00FC4A54" w:rsidRPr="00B6395C">
        <w:rPr>
          <w:rFonts w:ascii="Times New Roman" w:hAnsi="Times New Roman"/>
          <w:sz w:val="22"/>
        </w:rPr>
        <w:t xml:space="preserve"> profession </w:t>
      </w:r>
      <w:r w:rsidR="00FC4A54">
        <w:rPr>
          <w:rFonts w:ascii="Times New Roman" w:hAnsi="Times New Roman"/>
          <w:sz w:val="22"/>
        </w:rPr>
        <w:t xml:space="preserve">tends to </w:t>
      </w:r>
      <w:r w:rsidR="00FC4A54" w:rsidRPr="00B6395C">
        <w:rPr>
          <w:rFonts w:ascii="Times New Roman" w:hAnsi="Times New Roman"/>
          <w:sz w:val="22"/>
        </w:rPr>
        <w:t>prevail</w:t>
      </w:r>
      <w:r w:rsidR="00FC4A54">
        <w:rPr>
          <w:rFonts w:ascii="Times New Roman" w:hAnsi="Times New Roman"/>
          <w:sz w:val="22"/>
        </w:rPr>
        <w:t xml:space="preserve"> among teachers</w:t>
      </w:r>
      <w:r w:rsidR="00FC4A54" w:rsidRPr="00B6395C">
        <w:rPr>
          <w:rFonts w:ascii="Times New Roman" w:hAnsi="Times New Roman"/>
          <w:sz w:val="22"/>
        </w:rPr>
        <w:t xml:space="preserve">, </w:t>
      </w:r>
      <w:r w:rsidR="006C674B">
        <w:rPr>
          <w:rFonts w:ascii="Times New Roman" w:hAnsi="Times New Roman"/>
          <w:sz w:val="22"/>
        </w:rPr>
        <w:t>including</w:t>
      </w:r>
      <w:r w:rsidR="00FC4A54">
        <w:rPr>
          <w:rFonts w:ascii="Times New Roman" w:hAnsi="Times New Roman"/>
          <w:sz w:val="22"/>
        </w:rPr>
        <w:t xml:space="preserve"> a</w:t>
      </w:r>
      <w:r w:rsidR="006C674B">
        <w:rPr>
          <w:rFonts w:ascii="Times New Roman" w:hAnsi="Times New Roman"/>
          <w:sz w:val="22"/>
        </w:rPr>
        <w:t>mong participants to this study</w:t>
      </w:r>
      <w:r w:rsidR="00FC4A54">
        <w:rPr>
          <w:rFonts w:ascii="Times New Roman" w:hAnsi="Times New Roman"/>
          <w:sz w:val="22"/>
        </w:rPr>
        <w:t xml:space="preserve"> who often construct</w:t>
      </w:r>
      <w:r w:rsidR="00B133E7">
        <w:rPr>
          <w:rFonts w:ascii="Times New Roman" w:hAnsi="Times New Roman"/>
          <w:sz w:val="22"/>
        </w:rPr>
        <w:t>ed</w:t>
      </w:r>
      <w:r w:rsidR="00FC4A54">
        <w:rPr>
          <w:rFonts w:ascii="Times New Roman" w:hAnsi="Times New Roman"/>
          <w:sz w:val="22"/>
        </w:rPr>
        <w:t xml:space="preserve"> their</w:t>
      </w:r>
      <w:r w:rsidR="00FC4A54" w:rsidRPr="00B6395C">
        <w:rPr>
          <w:rFonts w:ascii="Times New Roman" w:hAnsi="Times New Roman"/>
          <w:sz w:val="22"/>
        </w:rPr>
        <w:t xml:space="preserve"> civil servant status and </w:t>
      </w:r>
      <w:r w:rsidR="00FC4A54">
        <w:rPr>
          <w:rFonts w:ascii="Times New Roman" w:hAnsi="Times New Roman"/>
          <w:sz w:val="22"/>
        </w:rPr>
        <w:t xml:space="preserve">the </w:t>
      </w:r>
      <w:r w:rsidR="00FC4A54" w:rsidRPr="00B6395C">
        <w:rPr>
          <w:rFonts w:ascii="Times New Roman" w:hAnsi="Times New Roman"/>
          <w:sz w:val="22"/>
        </w:rPr>
        <w:t xml:space="preserve">recruitment and </w:t>
      </w:r>
      <w:r w:rsidR="00FC4A54">
        <w:rPr>
          <w:rFonts w:ascii="Times New Roman" w:hAnsi="Times New Roman"/>
          <w:sz w:val="22"/>
        </w:rPr>
        <w:t>promotion criteria</w:t>
      </w:r>
      <w:r w:rsidR="00B133E7">
        <w:rPr>
          <w:rFonts w:ascii="Times New Roman" w:hAnsi="Times New Roman"/>
          <w:sz w:val="22"/>
        </w:rPr>
        <w:t xml:space="preserve"> characteristic of the French teaching profession</w:t>
      </w:r>
      <w:r w:rsidR="00FC4A54" w:rsidRPr="00B6395C">
        <w:rPr>
          <w:rFonts w:ascii="Times New Roman" w:hAnsi="Times New Roman"/>
          <w:sz w:val="22"/>
        </w:rPr>
        <w:t xml:space="preserve"> </w:t>
      </w:r>
      <w:r w:rsidR="00FC4A54">
        <w:rPr>
          <w:rFonts w:ascii="Times New Roman" w:hAnsi="Times New Roman"/>
          <w:sz w:val="22"/>
        </w:rPr>
        <w:t xml:space="preserve">as a safety net </w:t>
      </w:r>
      <w:r w:rsidR="006C674B">
        <w:rPr>
          <w:rFonts w:ascii="Times New Roman" w:hAnsi="Times New Roman"/>
          <w:sz w:val="22"/>
        </w:rPr>
        <w:t>protecting</w:t>
      </w:r>
      <w:r w:rsidR="00FC4A54">
        <w:rPr>
          <w:rFonts w:ascii="Times New Roman" w:hAnsi="Times New Roman"/>
          <w:sz w:val="22"/>
        </w:rPr>
        <w:t xml:space="preserve"> them</w:t>
      </w:r>
      <w:r w:rsidR="00FC4A54" w:rsidRPr="00B6395C">
        <w:rPr>
          <w:rFonts w:ascii="Times New Roman" w:hAnsi="Times New Roman"/>
          <w:sz w:val="22"/>
        </w:rPr>
        <w:t xml:space="preserve"> from gender</w:t>
      </w:r>
      <w:r w:rsidR="00FC4A54">
        <w:rPr>
          <w:rFonts w:ascii="Times New Roman" w:hAnsi="Times New Roman"/>
          <w:sz w:val="22"/>
        </w:rPr>
        <w:t>-based</w:t>
      </w:r>
      <w:r w:rsidR="00FC4A54" w:rsidRPr="00B6395C">
        <w:rPr>
          <w:rFonts w:ascii="Times New Roman" w:hAnsi="Times New Roman"/>
          <w:sz w:val="22"/>
        </w:rPr>
        <w:t xml:space="preserve"> and other forms of discrimination (Fortino 2002; </w:t>
      </w:r>
      <w:r w:rsidR="005B573E">
        <w:rPr>
          <w:rFonts w:ascii="Times New Roman" w:hAnsi="Times New Roman"/>
          <w:sz w:val="22"/>
        </w:rPr>
        <w:t>Moreau</w:t>
      </w:r>
      <w:r w:rsidR="00B133E7">
        <w:rPr>
          <w:rFonts w:ascii="Times New Roman" w:hAnsi="Times New Roman"/>
          <w:sz w:val="22"/>
        </w:rPr>
        <w:t xml:space="preserve"> 2011</w:t>
      </w:r>
      <w:r w:rsidR="005B573E">
        <w:rPr>
          <w:rFonts w:ascii="Times New Roman" w:hAnsi="Times New Roman"/>
          <w:sz w:val="22"/>
        </w:rPr>
        <w:t>a</w:t>
      </w:r>
      <w:r w:rsidR="00FC4A54" w:rsidRPr="00B6395C">
        <w:rPr>
          <w:rFonts w:ascii="Times New Roman" w:hAnsi="Times New Roman"/>
          <w:sz w:val="22"/>
        </w:rPr>
        <w:t>). Yet, in recent years, arguments similar to those heard on the other side of the Channel have gained in currency among politicians and the media (see e.g. Polony 2011).</w:t>
      </w:r>
      <w:r w:rsidR="00281DD4">
        <w:rPr>
          <w:rFonts w:ascii="Times New Roman" w:hAnsi="Times New Roman"/>
          <w:sz w:val="22"/>
        </w:rPr>
        <w:t xml:space="preserve"> Moreover, in both countries</w:t>
      </w:r>
      <w:r w:rsidR="00FC4A54">
        <w:rPr>
          <w:rFonts w:ascii="Times New Roman" w:hAnsi="Times New Roman"/>
          <w:sz w:val="22"/>
        </w:rPr>
        <w:t xml:space="preserve"> circulate a view of teaching as ‘family-friendly’. In contexts like England and France where care remains primarily associated with femininity</w:t>
      </w:r>
      <w:r w:rsidR="006C674B">
        <w:rPr>
          <w:rFonts w:ascii="Times New Roman" w:hAnsi="Times New Roman"/>
          <w:sz w:val="22"/>
        </w:rPr>
        <w:t xml:space="preserve"> (</w:t>
      </w:r>
      <w:r w:rsidR="00F45AB5">
        <w:rPr>
          <w:rFonts w:ascii="Times New Roman" w:hAnsi="Times New Roman"/>
          <w:sz w:val="22"/>
        </w:rPr>
        <w:t xml:space="preserve">Crompton 1999; </w:t>
      </w:r>
      <w:r w:rsidR="005B573E">
        <w:rPr>
          <w:rFonts w:ascii="Times New Roman" w:hAnsi="Times New Roman"/>
          <w:sz w:val="22"/>
        </w:rPr>
        <w:t>Moreau</w:t>
      </w:r>
      <w:r w:rsidR="006C674B">
        <w:rPr>
          <w:rFonts w:ascii="Times New Roman" w:hAnsi="Times New Roman"/>
          <w:sz w:val="22"/>
        </w:rPr>
        <w:t xml:space="preserve"> 2011</w:t>
      </w:r>
      <w:r w:rsidR="005B573E">
        <w:rPr>
          <w:rFonts w:ascii="Times New Roman" w:hAnsi="Times New Roman"/>
          <w:sz w:val="22"/>
        </w:rPr>
        <w:t>a</w:t>
      </w:r>
      <w:r w:rsidR="006C674B">
        <w:rPr>
          <w:rFonts w:ascii="Times New Roman" w:hAnsi="Times New Roman"/>
          <w:sz w:val="22"/>
        </w:rPr>
        <w:t>)</w:t>
      </w:r>
      <w:r w:rsidR="00FC4A54">
        <w:rPr>
          <w:rFonts w:ascii="Times New Roman" w:hAnsi="Times New Roman"/>
          <w:sz w:val="22"/>
        </w:rPr>
        <w:t>, this often leads to teaching being constructed as ‘female-friendly’</w:t>
      </w:r>
      <w:r w:rsidR="009E3051">
        <w:rPr>
          <w:rFonts w:ascii="Times New Roman" w:hAnsi="Times New Roman"/>
          <w:sz w:val="22"/>
        </w:rPr>
        <w:t>,</w:t>
      </w:r>
      <w:r w:rsidR="00FC4A54">
        <w:rPr>
          <w:rFonts w:ascii="Times New Roman" w:hAnsi="Times New Roman"/>
          <w:sz w:val="22"/>
        </w:rPr>
        <w:t xml:space="preserve"> </w:t>
      </w:r>
      <w:r w:rsidR="00723A3A">
        <w:rPr>
          <w:rFonts w:ascii="Times New Roman" w:hAnsi="Times New Roman"/>
          <w:sz w:val="22"/>
        </w:rPr>
        <w:t xml:space="preserve">with the balance between teaching and motherhood constructed as  ‘harmonious’ </w:t>
      </w:r>
      <w:r w:rsidR="006C674B">
        <w:rPr>
          <w:rFonts w:ascii="Times New Roman" w:hAnsi="Times New Roman"/>
          <w:sz w:val="22"/>
        </w:rPr>
        <w:t xml:space="preserve">(see examples in </w:t>
      </w:r>
      <w:r w:rsidR="009E3051">
        <w:rPr>
          <w:rFonts w:ascii="Times New Roman" w:hAnsi="Times New Roman"/>
          <w:sz w:val="22"/>
        </w:rPr>
        <w:t>Tourret 2014; Pochard</w:t>
      </w:r>
      <w:r w:rsidR="00FC4A54">
        <w:rPr>
          <w:rFonts w:ascii="Times New Roman" w:hAnsi="Times New Roman"/>
          <w:sz w:val="22"/>
        </w:rPr>
        <w:t xml:space="preserve"> 2008). </w:t>
      </w:r>
    </w:p>
    <w:p w:rsidR="008A6824" w:rsidRDefault="00F54DB9" w:rsidP="00F2506E">
      <w:pPr>
        <w:spacing w:afterLines="100" w:line="360" w:lineRule="auto"/>
        <w:jc w:val="both"/>
        <w:rPr>
          <w:rFonts w:ascii="Times New Roman" w:hAnsi="Times New Roman"/>
          <w:sz w:val="22"/>
        </w:rPr>
      </w:pPr>
      <w:r>
        <w:rPr>
          <w:rFonts w:ascii="Times New Roman" w:hAnsi="Times New Roman"/>
          <w:sz w:val="22"/>
        </w:rPr>
        <w:tab/>
      </w:r>
      <w:r w:rsidR="001E19DE">
        <w:rPr>
          <w:rFonts w:ascii="Times New Roman" w:hAnsi="Times New Roman"/>
          <w:sz w:val="22"/>
        </w:rPr>
        <w:t>This article does not</w:t>
      </w:r>
      <w:r w:rsidR="006C674B">
        <w:rPr>
          <w:rFonts w:ascii="Times New Roman" w:hAnsi="Times New Roman"/>
          <w:sz w:val="22"/>
        </w:rPr>
        <w:t xml:space="preserve"> </w:t>
      </w:r>
      <w:r w:rsidR="001E19DE">
        <w:rPr>
          <w:rFonts w:ascii="Times New Roman" w:hAnsi="Times New Roman"/>
          <w:sz w:val="22"/>
        </w:rPr>
        <w:t xml:space="preserve">engage </w:t>
      </w:r>
      <w:r w:rsidR="006C674B">
        <w:rPr>
          <w:rFonts w:ascii="Times New Roman" w:hAnsi="Times New Roman"/>
          <w:sz w:val="22"/>
        </w:rPr>
        <w:t xml:space="preserve">comprehensively </w:t>
      </w:r>
      <w:r w:rsidR="001E19DE">
        <w:rPr>
          <w:rFonts w:ascii="Times New Roman" w:hAnsi="Times New Roman"/>
          <w:sz w:val="22"/>
        </w:rPr>
        <w:t>with these multiple definitions</w:t>
      </w:r>
      <w:r w:rsidR="000B0D81">
        <w:rPr>
          <w:rFonts w:ascii="Times New Roman" w:hAnsi="Times New Roman"/>
          <w:sz w:val="22"/>
        </w:rPr>
        <w:t xml:space="preserve"> of teaching as </w:t>
      </w:r>
      <w:r w:rsidR="006C674B">
        <w:rPr>
          <w:rFonts w:ascii="Times New Roman" w:hAnsi="Times New Roman"/>
          <w:sz w:val="22"/>
        </w:rPr>
        <w:t>‘</w:t>
      </w:r>
      <w:r w:rsidR="000B0D81">
        <w:rPr>
          <w:rFonts w:ascii="Times New Roman" w:hAnsi="Times New Roman"/>
          <w:sz w:val="22"/>
        </w:rPr>
        <w:t>eg</w:t>
      </w:r>
      <w:r w:rsidR="001E19DE">
        <w:rPr>
          <w:rFonts w:ascii="Times New Roman" w:hAnsi="Times New Roman"/>
          <w:sz w:val="22"/>
        </w:rPr>
        <w:t>alitarian</w:t>
      </w:r>
      <w:r w:rsidR="006C674B">
        <w:rPr>
          <w:rFonts w:ascii="Times New Roman" w:hAnsi="Times New Roman"/>
          <w:sz w:val="22"/>
        </w:rPr>
        <w:t xml:space="preserve">’ or ‘feminised’ (see </w:t>
      </w:r>
      <w:r w:rsidR="005B573E">
        <w:rPr>
          <w:rFonts w:ascii="Times New Roman" w:hAnsi="Times New Roman"/>
          <w:sz w:val="22"/>
        </w:rPr>
        <w:t>Moreau 2019</w:t>
      </w:r>
      <w:r w:rsidR="006C674B">
        <w:rPr>
          <w:rFonts w:ascii="Times New Roman" w:hAnsi="Times New Roman"/>
          <w:sz w:val="22"/>
        </w:rPr>
        <w:t>, for a detailed discussion of the</w:t>
      </w:r>
      <w:r w:rsidR="009E3051">
        <w:rPr>
          <w:rFonts w:ascii="Times New Roman" w:hAnsi="Times New Roman"/>
          <w:sz w:val="22"/>
        </w:rPr>
        <w:t>se definitions</w:t>
      </w:r>
      <w:r w:rsidR="006C674B">
        <w:rPr>
          <w:rFonts w:ascii="Times New Roman" w:hAnsi="Times New Roman"/>
          <w:sz w:val="22"/>
        </w:rPr>
        <w:t>)</w:t>
      </w:r>
      <w:r w:rsidR="003F5E08" w:rsidRPr="00B6395C">
        <w:rPr>
          <w:rFonts w:ascii="Times New Roman" w:hAnsi="Times New Roman"/>
          <w:sz w:val="22"/>
        </w:rPr>
        <w:t xml:space="preserve">. </w:t>
      </w:r>
      <w:r w:rsidR="006C674B">
        <w:rPr>
          <w:rFonts w:ascii="Times New Roman" w:hAnsi="Times New Roman"/>
          <w:sz w:val="22"/>
        </w:rPr>
        <w:t>Instead</w:t>
      </w:r>
      <w:r w:rsidR="001E19DE">
        <w:rPr>
          <w:rFonts w:ascii="Times New Roman" w:hAnsi="Times New Roman"/>
          <w:sz w:val="22"/>
        </w:rPr>
        <w:t xml:space="preserve">, it </w:t>
      </w:r>
      <w:r w:rsidR="006C674B">
        <w:rPr>
          <w:rFonts w:ascii="Times New Roman" w:hAnsi="Times New Roman"/>
          <w:sz w:val="22"/>
        </w:rPr>
        <w:t>focuses on</w:t>
      </w:r>
      <w:r w:rsidR="001E19DE" w:rsidRPr="00B6395C">
        <w:rPr>
          <w:rFonts w:ascii="Times New Roman" w:hAnsi="Times New Roman"/>
          <w:sz w:val="22"/>
        </w:rPr>
        <w:t xml:space="preserve"> some of the claims</w:t>
      </w:r>
      <w:r w:rsidR="001E19DE">
        <w:rPr>
          <w:rFonts w:ascii="Times New Roman" w:hAnsi="Times New Roman"/>
          <w:sz w:val="22"/>
        </w:rPr>
        <w:t xml:space="preserve"> </w:t>
      </w:r>
      <w:r w:rsidR="00B133E7">
        <w:rPr>
          <w:rFonts w:ascii="Times New Roman" w:hAnsi="Times New Roman"/>
          <w:sz w:val="22"/>
        </w:rPr>
        <w:t>mentioned</w:t>
      </w:r>
      <w:r w:rsidR="006C674B">
        <w:rPr>
          <w:rFonts w:ascii="Times New Roman" w:hAnsi="Times New Roman"/>
          <w:sz w:val="22"/>
        </w:rPr>
        <w:t xml:space="preserve"> </w:t>
      </w:r>
      <w:r w:rsidR="001E19DE">
        <w:rPr>
          <w:rFonts w:ascii="Times New Roman" w:hAnsi="Times New Roman"/>
          <w:sz w:val="22"/>
        </w:rPr>
        <w:t>above about</w:t>
      </w:r>
      <w:r w:rsidR="001E19DE" w:rsidRPr="00B6395C">
        <w:rPr>
          <w:rFonts w:ascii="Times New Roman" w:hAnsi="Times New Roman"/>
          <w:sz w:val="22"/>
        </w:rPr>
        <w:t xml:space="preserve"> the feminised or egalitarian character (dependin</w:t>
      </w:r>
      <w:r w:rsidR="00281DD4">
        <w:rPr>
          <w:rFonts w:ascii="Times New Roman" w:hAnsi="Times New Roman"/>
          <w:sz w:val="22"/>
        </w:rPr>
        <w:t>g on the case made) of teaching</w:t>
      </w:r>
      <w:r w:rsidR="001E19DE" w:rsidRPr="00B6395C">
        <w:rPr>
          <w:rFonts w:ascii="Times New Roman" w:hAnsi="Times New Roman"/>
          <w:sz w:val="22"/>
        </w:rPr>
        <w:t xml:space="preserve">. </w:t>
      </w:r>
      <w:r w:rsidR="00281DD4">
        <w:rPr>
          <w:rFonts w:ascii="Times New Roman" w:hAnsi="Times New Roman"/>
          <w:sz w:val="22"/>
        </w:rPr>
        <w:t>The</w:t>
      </w:r>
      <w:r w:rsidR="001E19DE">
        <w:rPr>
          <w:rFonts w:ascii="Times New Roman" w:hAnsi="Times New Roman"/>
          <w:sz w:val="22"/>
        </w:rPr>
        <w:t xml:space="preserve"> view</w:t>
      </w:r>
      <w:r w:rsidR="00281DD4">
        <w:rPr>
          <w:rFonts w:ascii="Times New Roman" w:hAnsi="Times New Roman"/>
          <w:sz w:val="22"/>
        </w:rPr>
        <w:t>s</w:t>
      </w:r>
      <w:r w:rsidR="001E19DE">
        <w:rPr>
          <w:rFonts w:ascii="Times New Roman" w:hAnsi="Times New Roman"/>
          <w:sz w:val="22"/>
        </w:rPr>
        <w:t xml:space="preserve"> that gender inequalities are irrelevant to men and women teachers</w:t>
      </w:r>
      <w:r w:rsidR="006C674B">
        <w:rPr>
          <w:rFonts w:ascii="Times New Roman" w:hAnsi="Times New Roman"/>
          <w:sz w:val="22"/>
        </w:rPr>
        <w:t>’ careers and broader lives</w:t>
      </w:r>
      <w:r w:rsidR="001E19DE">
        <w:rPr>
          <w:rFonts w:ascii="Times New Roman" w:hAnsi="Times New Roman"/>
          <w:sz w:val="22"/>
        </w:rPr>
        <w:t xml:space="preserve"> </w:t>
      </w:r>
      <w:r w:rsidR="006C674B">
        <w:rPr>
          <w:rFonts w:ascii="Times New Roman" w:hAnsi="Times New Roman"/>
          <w:sz w:val="22"/>
        </w:rPr>
        <w:t>or</w:t>
      </w:r>
      <w:r w:rsidR="001E19DE">
        <w:rPr>
          <w:rFonts w:ascii="Times New Roman" w:hAnsi="Times New Roman"/>
          <w:sz w:val="22"/>
        </w:rPr>
        <w:t xml:space="preserve"> that women would enjoy a ‘matriarchal dividend’ because they are in the majority or because the profession is thought to be ‘family-friendly’</w:t>
      </w:r>
      <w:r w:rsidR="00281DD4">
        <w:rPr>
          <w:rFonts w:ascii="Times New Roman" w:hAnsi="Times New Roman"/>
          <w:sz w:val="22"/>
        </w:rPr>
        <w:t xml:space="preserve"> are scrutinised</w:t>
      </w:r>
      <w:r w:rsidR="001E19DE">
        <w:rPr>
          <w:rFonts w:ascii="Times New Roman" w:hAnsi="Times New Roman"/>
          <w:sz w:val="22"/>
        </w:rPr>
        <w:t xml:space="preserve">. </w:t>
      </w:r>
      <w:r w:rsidR="00DA1E59">
        <w:rPr>
          <w:rFonts w:ascii="Times New Roman" w:hAnsi="Times New Roman"/>
          <w:sz w:val="22"/>
        </w:rPr>
        <w:t>Using</w:t>
      </w:r>
      <w:r w:rsidR="001E19DE">
        <w:rPr>
          <w:rFonts w:ascii="Times New Roman" w:hAnsi="Times New Roman"/>
          <w:sz w:val="22"/>
        </w:rPr>
        <w:t xml:space="preserve"> </w:t>
      </w:r>
      <w:r w:rsidR="00884568" w:rsidRPr="00B6395C">
        <w:rPr>
          <w:rFonts w:ascii="Times New Roman" w:hAnsi="Times New Roman"/>
          <w:sz w:val="22"/>
        </w:rPr>
        <w:t xml:space="preserve">a cross-national comparison of the </w:t>
      </w:r>
      <w:r w:rsidR="00E13B4D" w:rsidRPr="00B6395C">
        <w:rPr>
          <w:rFonts w:ascii="Times New Roman" w:hAnsi="Times New Roman"/>
          <w:sz w:val="22"/>
        </w:rPr>
        <w:t>careers</w:t>
      </w:r>
      <w:r w:rsidR="00884568" w:rsidRPr="00B6395C">
        <w:rPr>
          <w:rFonts w:ascii="Times New Roman" w:hAnsi="Times New Roman"/>
          <w:sz w:val="22"/>
        </w:rPr>
        <w:t xml:space="preserve"> of men and women who teach in French and English secondary</w:t>
      </w:r>
      <w:r w:rsidR="00E13B4D" w:rsidRPr="00B6395C">
        <w:rPr>
          <w:rFonts w:ascii="Times New Roman" w:hAnsi="Times New Roman"/>
          <w:sz w:val="22"/>
        </w:rPr>
        <w:t xml:space="preserve"> schools</w:t>
      </w:r>
      <w:r w:rsidR="00DA1E59">
        <w:rPr>
          <w:rFonts w:ascii="Times New Roman" w:hAnsi="Times New Roman"/>
          <w:sz w:val="22"/>
        </w:rPr>
        <w:t>, this article</w:t>
      </w:r>
      <w:r w:rsidR="00E13B4D" w:rsidRPr="00B6395C">
        <w:rPr>
          <w:rFonts w:ascii="Times New Roman" w:hAnsi="Times New Roman"/>
          <w:sz w:val="22"/>
        </w:rPr>
        <w:t xml:space="preserve"> </w:t>
      </w:r>
      <w:r w:rsidR="00DA1E59">
        <w:rPr>
          <w:rFonts w:ascii="Times New Roman" w:hAnsi="Times New Roman"/>
          <w:sz w:val="22"/>
        </w:rPr>
        <w:t>explores</w:t>
      </w:r>
      <w:r w:rsidR="008A04EE" w:rsidRPr="00B6395C">
        <w:rPr>
          <w:rFonts w:ascii="Times New Roman" w:hAnsi="Times New Roman"/>
          <w:sz w:val="22"/>
        </w:rPr>
        <w:t xml:space="preserve"> </w:t>
      </w:r>
      <w:r w:rsidR="00CC114F" w:rsidRPr="00B6395C">
        <w:rPr>
          <w:rFonts w:ascii="Times New Roman" w:hAnsi="Times New Roman"/>
          <w:sz w:val="22"/>
        </w:rPr>
        <w:t xml:space="preserve">some of </w:t>
      </w:r>
      <w:r w:rsidR="008414E1" w:rsidRPr="00B6395C">
        <w:rPr>
          <w:rFonts w:ascii="Times New Roman" w:hAnsi="Times New Roman"/>
          <w:sz w:val="22"/>
        </w:rPr>
        <w:t>the gender inequality</w:t>
      </w:r>
      <w:r w:rsidR="00902FE9" w:rsidRPr="00B6395C">
        <w:rPr>
          <w:rFonts w:ascii="Times New Roman" w:hAnsi="Times New Roman"/>
          <w:sz w:val="22"/>
        </w:rPr>
        <w:t xml:space="preserve"> patterns</w:t>
      </w:r>
      <w:r w:rsidR="008414E1" w:rsidRPr="00B6395C">
        <w:rPr>
          <w:rFonts w:ascii="Times New Roman" w:hAnsi="Times New Roman"/>
          <w:sz w:val="22"/>
        </w:rPr>
        <w:t xml:space="preserve"> </w:t>
      </w:r>
      <w:r w:rsidR="001A583E" w:rsidRPr="00B6395C">
        <w:rPr>
          <w:rFonts w:ascii="Times New Roman" w:hAnsi="Times New Roman"/>
          <w:sz w:val="22"/>
        </w:rPr>
        <w:t>characteris</w:t>
      </w:r>
      <w:r w:rsidR="00C2578F">
        <w:rPr>
          <w:rFonts w:ascii="Times New Roman" w:hAnsi="Times New Roman"/>
          <w:sz w:val="22"/>
        </w:rPr>
        <w:t>ing</w:t>
      </w:r>
      <w:r w:rsidR="001A583E" w:rsidRPr="00B6395C">
        <w:rPr>
          <w:rFonts w:ascii="Times New Roman" w:hAnsi="Times New Roman"/>
          <w:sz w:val="22"/>
        </w:rPr>
        <w:t xml:space="preserve"> this profession </w:t>
      </w:r>
      <w:r w:rsidR="00397126">
        <w:rPr>
          <w:rFonts w:ascii="Times New Roman" w:hAnsi="Times New Roman"/>
          <w:sz w:val="22"/>
        </w:rPr>
        <w:t xml:space="preserve">in </w:t>
      </w:r>
      <w:r w:rsidR="009E3051">
        <w:rPr>
          <w:rFonts w:ascii="Times New Roman" w:hAnsi="Times New Roman"/>
          <w:sz w:val="22"/>
        </w:rPr>
        <w:t xml:space="preserve">these countries </w:t>
      </w:r>
      <w:r w:rsidR="008A04EE">
        <w:rPr>
          <w:rFonts w:ascii="Times New Roman" w:hAnsi="Times New Roman"/>
          <w:sz w:val="22"/>
        </w:rPr>
        <w:t>as well as</w:t>
      </w:r>
      <w:r w:rsidR="00813C5F" w:rsidRPr="00B6395C">
        <w:rPr>
          <w:rFonts w:ascii="Times New Roman" w:hAnsi="Times New Roman"/>
          <w:sz w:val="22"/>
        </w:rPr>
        <w:t xml:space="preserve"> the condition</w:t>
      </w:r>
      <w:r w:rsidR="00C2578F">
        <w:rPr>
          <w:rFonts w:ascii="Times New Roman" w:hAnsi="Times New Roman"/>
          <w:sz w:val="22"/>
        </w:rPr>
        <w:t>s</w:t>
      </w:r>
      <w:r w:rsidR="00813C5F" w:rsidRPr="00B6395C">
        <w:rPr>
          <w:rFonts w:ascii="Times New Roman" w:hAnsi="Times New Roman"/>
          <w:sz w:val="22"/>
        </w:rPr>
        <w:t xml:space="preserve"> of </w:t>
      </w:r>
      <w:r w:rsidR="00BF1BDF" w:rsidRPr="00B6395C">
        <w:rPr>
          <w:rFonts w:ascii="Times New Roman" w:hAnsi="Times New Roman"/>
          <w:sz w:val="22"/>
        </w:rPr>
        <w:t>t</w:t>
      </w:r>
      <w:r w:rsidR="008414E1" w:rsidRPr="00B6395C">
        <w:rPr>
          <w:rFonts w:ascii="Times New Roman" w:hAnsi="Times New Roman"/>
          <w:sz w:val="22"/>
        </w:rPr>
        <w:t>heir</w:t>
      </w:r>
      <w:r w:rsidR="00813C5F" w:rsidRPr="00B6395C">
        <w:rPr>
          <w:rFonts w:ascii="Times New Roman" w:hAnsi="Times New Roman"/>
          <w:sz w:val="22"/>
        </w:rPr>
        <w:t xml:space="preserve"> </w:t>
      </w:r>
      <w:r w:rsidR="00AD32F2">
        <w:rPr>
          <w:rFonts w:ascii="Times New Roman" w:hAnsi="Times New Roman"/>
          <w:sz w:val="22"/>
        </w:rPr>
        <w:t>formation</w:t>
      </w:r>
      <w:r w:rsidR="003C4941">
        <w:rPr>
          <w:rFonts w:ascii="Times New Roman" w:hAnsi="Times New Roman"/>
          <w:sz w:val="22"/>
        </w:rPr>
        <w:t>, with specific attention to mothers since, as we</w:t>
      </w:r>
      <w:r w:rsidR="00B133E7">
        <w:rPr>
          <w:rFonts w:ascii="Times New Roman" w:hAnsi="Times New Roman"/>
          <w:sz w:val="22"/>
        </w:rPr>
        <w:t xml:space="preserve"> shall see in the article, their </w:t>
      </w:r>
      <w:r w:rsidR="003C4941">
        <w:rPr>
          <w:rFonts w:ascii="Times New Roman" w:hAnsi="Times New Roman"/>
          <w:sz w:val="22"/>
        </w:rPr>
        <w:t>career patterns vary conside</w:t>
      </w:r>
      <w:r w:rsidR="00F45AB5">
        <w:rPr>
          <w:rFonts w:ascii="Times New Roman" w:hAnsi="Times New Roman"/>
          <w:sz w:val="22"/>
        </w:rPr>
        <w:t>rably across contexts (Crompton</w:t>
      </w:r>
      <w:r w:rsidR="003C4941">
        <w:rPr>
          <w:rFonts w:ascii="Times New Roman" w:hAnsi="Times New Roman"/>
          <w:sz w:val="22"/>
        </w:rPr>
        <w:t xml:space="preserve"> 1999)</w:t>
      </w:r>
      <w:r w:rsidR="00AD32F2">
        <w:rPr>
          <w:rFonts w:ascii="Times New Roman" w:hAnsi="Times New Roman"/>
          <w:sz w:val="22"/>
        </w:rPr>
        <w:t xml:space="preserve">. In doing so, I focus </w:t>
      </w:r>
      <w:r w:rsidR="00DA1E59">
        <w:rPr>
          <w:rFonts w:ascii="Times New Roman" w:hAnsi="Times New Roman"/>
          <w:sz w:val="22"/>
        </w:rPr>
        <w:t xml:space="preserve">on </w:t>
      </w:r>
      <w:r w:rsidR="00902FE9" w:rsidRPr="00B6395C">
        <w:rPr>
          <w:rFonts w:ascii="Times New Roman" w:hAnsi="Times New Roman"/>
          <w:sz w:val="22"/>
        </w:rPr>
        <w:t>the</w:t>
      </w:r>
      <w:r w:rsidR="00911404" w:rsidRPr="00B6395C">
        <w:rPr>
          <w:rFonts w:ascii="Times New Roman" w:hAnsi="Times New Roman"/>
          <w:sz w:val="22"/>
        </w:rPr>
        <w:t xml:space="preserve"> gendered effects of</w:t>
      </w:r>
      <w:r w:rsidR="00902FE9" w:rsidRPr="00B6395C">
        <w:rPr>
          <w:rFonts w:ascii="Times New Roman" w:hAnsi="Times New Roman"/>
          <w:sz w:val="22"/>
        </w:rPr>
        <w:t xml:space="preserve"> </w:t>
      </w:r>
      <w:r w:rsidR="00911404" w:rsidRPr="00B6395C">
        <w:rPr>
          <w:rFonts w:ascii="Times New Roman" w:hAnsi="Times New Roman"/>
          <w:sz w:val="22"/>
        </w:rPr>
        <w:t xml:space="preserve">the </w:t>
      </w:r>
      <w:r w:rsidR="00902FE9" w:rsidRPr="00B6395C">
        <w:rPr>
          <w:rFonts w:ascii="Times New Roman" w:hAnsi="Times New Roman"/>
          <w:sz w:val="22"/>
        </w:rPr>
        <w:t>spatio-temporal regim</w:t>
      </w:r>
      <w:r w:rsidR="00911404" w:rsidRPr="00B6395C">
        <w:rPr>
          <w:rFonts w:ascii="Times New Roman" w:hAnsi="Times New Roman"/>
          <w:sz w:val="22"/>
        </w:rPr>
        <w:t>es of secondary school teaching</w:t>
      </w:r>
      <w:r w:rsidR="00AD32F2">
        <w:rPr>
          <w:rFonts w:ascii="Times New Roman" w:hAnsi="Times New Roman"/>
          <w:sz w:val="22"/>
        </w:rPr>
        <w:t>, i.e. the cultural and legal norms which regulate the spaces and tempo</w:t>
      </w:r>
      <w:r w:rsidR="009E3051">
        <w:rPr>
          <w:rFonts w:ascii="Times New Roman" w:hAnsi="Times New Roman"/>
          <w:sz w:val="22"/>
        </w:rPr>
        <w:t>ralities of teaching</w:t>
      </w:r>
      <w:r w:rsidR="00AD32F2">
        <w:rPr>
          <w:rFonts w:ascii="Times New Roman" w:hAnsi="Times New Roman"/>
          <w:sz w:val="22"/>
        </w:rPr>
        <w:t>.</w:t>
      </w:r>
      <w:r w:rsidR="008A6824">
        <w:rPr>
          <w:rFonts w:ascii="Times New Roman" w:hAnsi="Times New Roman"/>
          <w:sz w:val="22"/>
        </w:rPr>
        <w:t xml:space="preserve"> This hyphenated term highlights the inter-relation of spatiality and temporality (Holland et al 2007; Massey 1993).</w:t>
      </w:r>
    </w:p>
    <w:p w:rsidR="00A25AED" w:rsidRPr="00B6395C" w:rsidRDefault="00A25AED" w:rsidP="00F2506E">
      <w:pPr>
        <w:spacing w:afterLines="100" w:line="360" w:lineRule="auto"/>
        <w:jc w:val="both"/>
        <w:rPr>
          <w:rFonts w:ascii="Times New Roman" w:hAnsi="Times New Roman"/>
          <w:sz w:val="22"/>
        </w:rPr>
      </w:pPr>
    </w:p>
    <w:p w:rsidR="007D67E8" w:rsidRPr="00B6395C" w:rsidRDefault="00321777" w:rsidP="00F2506E">
      <w:pPr>
        <w:spacing w:afterLines="100" w:line="360" w:lineRule="auto"/>
        <w:jc w:val="both"/>
        <w:rPr>
          <w:rFonts w:ascii="Times New Roman" w:hAnsi="Times New Roman"/>
          <w:b/>
          <w:sz w:val="22"/>
        </w:rPr>
      </w:pPr>
      <w:r w:rsidRPr="00B6395C">
        <w:rPr>
          <w:rFonts w:ascii="Times New Roman" w:hAnsi="Times New Roman"/>
          <w:b/>
          <w:sz w:val="22"/>
        </w:rPr>
        <w:t>Theoretical</w:t>
      </w:r>
      <w:r w:rsidR="00DD1500" w:rsidRPr="00B6395C">
        <w:rPr>
          <w:rFonts w:ascii="Times New Roman" w:hAnsi="Times New Roman"/>
          <w:b/>
          <w:sz w:val="22"/>
        </w:rPr>
        <w:t xml:space="preserve"> and methodological</w:t>
      </w:r>
      <w:r w:rsidRPr="00B6395C">
        <w:rPr>
          <w:rFonts w:ascii="Times New Roman" w:hAnsi="Times New Roman"/>
          <w:b/>
          <w:sz w:val="22"/>
        </w:rPr>
        <w:t xml:space="preserve"> framework</w:t>
      </w:r>
    </w:p>
    <w:p w:rsidR="00FF2DD4" w:rsidRDefault="00597452" w:rsidP="00F2506E">
      <w:pPr>
        <w:spacing w:afterLines="100" w:line="360" w:lineRule="auto"/>
        <w:jc w:val="both"/>
        <w:rPr>
          <w:rFonts w:ascii="Times New Roman" w:hAnsi="Times New Roman"/>
          <w:sz w:val="22"/>
        </w:rPr>
      </w:pPr>
      <w:r w:rsidRPr="00B6395C">
        <w:rPr>
          <w:rFonts w:ascii="Times New Roman" w:hAnsi="Times New Roman"/>
          <w:sz w:val="22"/>
        </w:rPr>
        <w:t xml:space="preserve">This </w:t>
      </w:r>
      <w:r w:rsidR="00216739" w:rsidRPr="00B6395C">
        <w:rPr>
          <w:rFonts w:ascii="Times New Roman" w:hAnsi="Times New Roman"/>
          <w:sz w:val="22"/>
        </w:rPr>
        <w:t>article</w:t>
      </w:r>
      <w:r w:rsidRPr="00B6395C">
        <w:rPr>
          <w:rFonts w:ascii="Times New Roman" w:hAnsi="Times New Roman"/>
          <w:sz w:val="22"/>
        </w:rPr>
        <w:t xml:space="preserve"> is </w:t>
      </w:r>
      <w:r w:rsidR="00F45AB5">
        <w:rPr>
          <w:rFonts w:ascii="Times New Roman" w:hAnsi="Times New Roman"/>
          <w:sz w:val="22"/>
        </w:rPr>
        <w:t xml:space="preserve">broadly </w:t>
      </w:r>
      <w:r w:rsidRPr="00B6395C">
        <w:rPr>
          <w:rFonts w:ascii="Times New Roman" w:hAnsi="Times New Roman"/>
          <w:sz w:val="22"/>
        </w:rPr>
        <w:t xml:space="preserve">informed </w:t>
      </w:r>
      <w:r w:rsidR="00020E0A" w:rsidRPr="00B6395C">
        <w:rPr>
          <w:rFonts w:ascii="Times New Roman" w:hAnsi="Times New Roman"/>
          <w:sz w:val="22"/>
        </w:rPr>
        <w:t>by sociological feminis</w:t>
      </w:r>
      <w:r w:rsidRPr="00B6395C">
        <w:rPr>
          <w:rFonts w:ascii="Times New Roman" w:hAnsi="Times New Roman"/>
          <w:sz w:val="22"/>
        </w:rPr>
        <w:t>t theories of work and educatio</w:t>
      </w:r>
      <w:r w:rsidR="0077432E" w:rsidRPr="00B6395C">
        <w:rPr>
          <w:rFonts w:ascii="Times New Roman" w:hAnsi="Times New Roman"/>
          <w:sz w:val="22"/>
        </w:rPr>
        <w:t>n</w:t>
      </w:r>
      <w:r w:rsidRPr="00B6395C">
        <w:rPr>
          <w:rFonts w:ascii="Times New Roman" w:hAnsi="Times New Roman"/>
          <w:sz w:val="22"/>
        </w:rPr>
        <w:t xml:space="preserve">, with specific reference to </w:t>
      </w:r>
      <w:r w:rsidR="001D2303">
        <w:rPr>
          <w:rFonts w:ascii="Times New Roman" w:hAnsi="Times New Roman"/>
          <w:sz w:val="22"/>
        </w:rPr>
        <w:t>research adopting a cross-national comparative</w:t>
      </w:r>
      <w:r w:rsidR="00D932FB" w:rsidRPr="00B6395C">
        <w:rPr>
          <w:rFonts w:ascii="Times New Roman" w:hAnsi="Times New Roman"/>
          <w:sz w:val="22"/>
        </w:rPr>
        <w:t xml:space="preserve">. </w:t>
      </w:r>
      <w:r w:rsidR="00106146" w:rsidRPr="00B6395C">
        <w:rPr>
          <w:rFonts w:ascii="Times New Roman" w:hAnsi="Times New Roman"/>
          <w:sz w:val="22"/>
        </w:rPr>
        <w:t>It</w:t>
      </w:r>
      <w:r w:rsidR="00BF18F5" w:rsidRPr="00B6395C">
        <w:rPr>
          <w:rFonts w:ascii="Times New Roman" w:hAnsi="Times New Roman"/>
          <w:sz w:val="22"/>
        </w:rPr>
        <w:t xml:space="preserve"> </w:t>
      </w:r>
      <w:r w:rsidR="00D932FB" w:rsidRPr="00B6395C">
        <w:rPr>
          <w:rFonts w:ascii="Times New Roman" w:hAnsi="Times New Roman"/>
          <w:sz w:val="22"/>
        </w:rPr>
        <w:t>acknowledges the complex interactions taking place between macro-social factors (e.g.</w:t>
      </w:r>
      <w:r w:rsidR="00BF18F5" w:rsidRPr="00B6395C">
        <w:rPr>
          <w:rFonts w:ascii="Times New Roman" w:hAnsi="Times New Roman"/>
          <w:sz w:val="22"/>
        </w:rPr>
        <w:t xml:space="preserve"> </w:t>
      </w:r>
      <w:r w:rsidR="00FF2DD4">
        <w:rPr>
          <w:rFonts w:ascii="Times New Roman" w:hAnsi="Times New Roman"/>
          <w:sz w:val="22"/>
        </w:rPr>
        <w:t xml:space="preserve">national cultures, including </w:t>
      </w:r>
      <w:r w:rsidR="00BF18F5" w:rsidRPr="00B6395C">
        <w:rPr>
          <w:rFonts w:ascii="Times New Roman" w:hAnsi="Times New Roman"/>
          <w:sz w:val="22"/>
        </w:rPr>
        <w:t xml:space="preserve">the </w:t>
      </w:r>
      <w:r w:rsidR="00FF2DD4">
        <w:rPr>
          <w:rFonts w:ascii="Times New Roman" w:hAnsi="Times New Roman"/>
          <w:sz w:val="22"/>
        </w:rPr>
        <w:t>intervention of the</w:t>
      </w:r>
      <w:r w:rsidR="00BF18F5" w:rsidRPr="00B6395C">
        <w:rPr>
          <w:rFonts w:ascii="Times New Roman" w:hAnsi="Times New Roman"/>
          <w:sz w:val="22"/>
        </w:rPr>
        <w:t xml:space="preserve"> </w:t>
      </w:r>
      <w:r w:rsidR="00AF6B58" w:rsidRPr="00B6395C">
        <w:rPr>
          <w:rFonts w:ascii="Times New Roman" w:hAnsi="Times New Roman"/>
          <w:sz w:val="22"/>
        </w:rPr>
        <w:t>Welfare</w:t>
      </w:r>
      <w:r w:rsidR="00BF18F5" w:rsidRPr="00B6395C">
        <w:rPr>
          <w:rFonts w:ascii="Times New Roman" w:hAnsi="Times New Roman"/>
          <w:sz w:val="22"/>
        </w:rPr>
        <w:t xml:space="preserve"> state</w:t>
      </w:r>
      <w:r w:rsidR="00FF2DD4">
        <w:rPr>
          <w:rFonts w:ascii="Times New Roman" w:hAnsi="Times New Roman"/>
          <w:sz w:val="22"/>
        </w:rPr>
        <w:t xml:space="preserve"> </w:t>
      </w:r>
      <w:r w:rsidR="00B133E7">
        <w:rPr>
          <w:rFonts w:ascii="Times New Roman" w:hAnsi="Times New Roman"/>
          <w:sz w:val="22"/>
        </w:rPr>
        <w:t>in work and family matters</w:t>
      </w:r>
      <w:r w:rsidR="00D932FB" w:rsidRPr="00B6395C">
        <w:rPr>
          <w:rFonts w:ascii="Times New Roman" w:hAnsi="Times New Roman"/>
          <w:sz w:val="22"/>
        </w:rPr>
        <w:t>), meso-social fa</w:t>
      </w:r>
      <w:r w:rsidR="00BF18F5" w:rsidRPr="00B6395C">
        <w:rPr>
          <w:rFonts w:ascii="Times New Roman" w:hAnsi="Times New Roman"/>
          <w:sz w:val="22"/>
        </w:rPr>
        <w:t>ctors (e.g. teaching cultures</w:t>
      </w:r>
      <w:r w:rsidR="00FF2DD4">
        <w:rPr>
          <w:rFonts w:ascii="Times New Roman" w:hAnsi="Times New Roman"/>
          <w:sz w:val="22"/>
        </w:rPr>
        <w:t>, with specific reference to the country-spec</w:t>
      </w:r>
      <w:r w:rsidR="00B133E7">
        <w:rPr>
          <w:rFonts w:ascii="Times New Roman" w:hAnsi="Times New Roman"/>
          <w:sz w:val="22"/>
        </w:rPr>
        <w:t>ific norms regulating the spatialities</w:t>
      </w:r>
      <w:r w:rsidR="00FF2DD4">
        <w:rPr>
          <w:rFonts w:ascii="Times New Roman" w:hAnsi="Times New Roman"/>
          <w:sz w:val="22"/>
        </w:rPr>
        <w:t xml:space="preserve"> and temporalities of teaching</w:t>
      </w:r>
      <w:r w:rsidR="00D932FB" w:rsidRPr="00B6395C">
        <w:rPr>
          <w:rFonts w:ascii="Times New Roman" w:hAnsi="Times New Roman"/>
          <w:sz w:val="22"/>
        </w:rPr>
        <w:t>) and micro-social factors (e.g. individual biographies</w:t>
      </w:r>
      <w:r w:rsidR="00FF2DD4">
        <w:rPr>
          <w:rFonts w:ascii="Times New Roman" w:hAnsi="Times New Roman"/>
          <w:sz w:val="22"/>
        </w:rPr>
        <w:t xml:space="preserve">, including teachers’ personal circumstances and access to resources, </w:t>
      </w:r>
      <w:r w:rsidR="003708E3">
        <w:rPr>
          <w:rFonts w:ascii="Times New Roman" w:hAnsi="Times New Roman"/>
          <w:sz w:val="22"/>
        </w:rPr>
        <w:t>all of which are</w:t>
      </w:r>
      <w:r w:rsidR="00FF2DD4">
        <w:rPr>
          <w:rFonts w:ascii="Times New Roman" w:hAnsi="Times New Roman"/>
          <w:sz w:val="22"/>
        </w:rPr>
        <w:t xml:space="preserve"> framed by </w:t>
      </w:r>
      <w:r w:rsidR="003708E3">
        <w:rPr>
          <w:rFonts w:ascii="Times New Roman" w:hAnsi="Times New Roman"/>
          <w:sz w:val="22"/>
        </w:rPr>
        <w:t>structural relations of power</w:t>
      </w:r>
      <w:r w:rsidR="00D932FB" w:rsidRPr="00B6395C">
        <w:rPr>
          <w:rFonts w:ascii="Times New Roman" w:hAnsi="Times New Roman"/>
          <w:sz w:val="22"/>
        </w:rPr>
        <w:t>)</w:t>
      </w:r>
      <w:r w:rsidR="00FF2DD4">
        <w:rPr>
          <w:rFonts w:ascii="Times New Roman" w:hAnsi="Times New Roman"/>
          <w:sz w:val="22"/>
        </w:rPr>
        <w:t xml:space="preserve">. </w:t>
      </w:r>
      <w:r w:rsidR="00B133E7">
        <w:rPr>
          <w:rFonts w:ascii="Times New Roman" w:hAnsi="Times New Roman"/>
          <w:sz w:val="22"/>
        </w:rPr>
        <w:t>I posit</w:t>
      </w:r>
      <w:r w:rsidR="00FF2DD4">
        <w:rPr>
          <w:rFonts w:ascii="Times New Roman" w:hAnsi="Times New Roman"/>
          <w:sz w:val="22"/>
        </w:rPr>
        <w:t xml:space="preserve"> that these interactions</w:t>
      </w:r>
      <w:r w:rsidR="00D932FB" w:rsidRPr="00B6395C">
        <w:rPr>
          <w:rFonts w:ascii="Times New Roman" w:hAnsi="Times New Roman"/>
          <w:sz w:val="22"/>
        </w:rPr>
        <w:t xml:space="preserve"> lead to the produ</w:t>
      </w:r>
      <w:r w:rsidR="00BF18F5" w:rsidRPr="00B6395C">
        <w:rPr>
          <w:rFonts w:ascii="Times New Roman" w:hAnsi="Times New Roman"/>
          <w:sz w:val="22"/>
        </w:rPr>
        <w:t xml:space="preserve">ction of context-specific gender inequality patterns </w:t>
      </w:r>
      <w:r w:rsidR="00AA62AF" w:rsidRPr="00B6395C">
        <w:rPr>
          <w:rFonts w:ascii="Times New Roman" w:hAnsi="Times New Roman"/>
          <w:sz w:val="22"/>
        </w:rPr>
        <w:t>(</w:t>
      </w:r>
      <w:r w:rsidR="00020E0A" w:rsidRPr="00B6395C">
        <w:rPr>
          <w:rFonts w:ascii="Times New Roman" w:hAnsi="Times New Roman"/>
          <w:sz w:val="22"/>
        </w:rPr>
        <w:t>Crompton 1999; Le Feuvre</w:t>
      </w:r>
      <w:r w:rsidR="00830E87" w:rsidRPr="00B6395C">
        <w:rPr>
          <w:rFonts w:ascii="Times New Roman" w:hAnsi="Times New Roman"/>
          <w:sz w:val="22"/>
        </w:rPr>
        <w:t xml:space="preserve"> 2008</w:t>
      </w:r>
      <w:r w:rsidRPr="00B6395C">
        <w:rPr>
          <w:rFonts w:ascii="Times New Roman" w:hAnsi="Times New Roman"/>
          <w:sz w:val="22"/>
        </w:rPr>
        <w:t>; Scott et al 2010</w:t>
      </w:r>
      <w:r w:rsidR="00020E0A" w:rsidRPr="00B6395C">
        <w:rPr>
          <w:rFonts w:ascii="Times New Roman" w:hAnsi="Times New Roman"/>
          <w:sz w:val="22"/>
        </w:rPr>
        <w:t>)</w:t>
      </w:r>
      <w:r w:rsidR="004033ED" w:rsidRPr="00B6395C">
        <w:rPr>
          <w:rFonts w:ascii="Times New Roman" w:hAnsi="Times New Roman"/>
          <w:sz w:val="22"/>
        </w:rPr>
        <w:t xml:space="preserve">. </w:t>
      </w:r>
      <w:r w:rsidR="00D932FB" w:rsidRPr="00B6395C">
        <w:rPr>
          <w:rFonts w:ascii="Times New Roman" w:hAnsi="Times New Roman"/>
          <w:sz w:val="22"/>
        </w:rPr>
        <w:t xml:space="preserve">In contrast with biological essentialist and social differentialist discourses </w:t>
      </w:r>
      <w:r w:rsidR="00106146" w:rsidRPr="00B6395C">
        <w:rPr>
          <w:rFonts w:ascii="Times New Roman" w:hAnsi="Times New Roman"/>
          <w:sz w:val="22"/>
        </w:rPr>
        <w:t>‘naturalising</w:t>
      </w:r>
      <w:r w:rsidR="00D932FB" w:rsidRPr="00B6395C">
        <w:rPr>
          <w:rFonts w:ascii="Times New Roman" w:hAnsi="Times New Roman"/>
          <w:sz w:val="22"/>
        </w:rPr>
        <w:t>’ gender or construct</w:t>
      </w:r>
      <w:r w:rsidR="00106146" w:rsidRPr="00B6395C">
        <w:rPr>
          <w:rFonts w:ascii="Times New Roman" w:hAnsi="Times New Roman"/>
          <w:sz w:val="22"/>
        </w:rPr>
        <w:t>ing</w:t>
      </w:r>
      <w:r w:rsidR="00D932FB" w:rsidRPr="00B6395C">
        <w:rPr>
          <w:rFonts w:ascii="Times New Roman" w:hAnsi="Times New Roman"/>
          <w:sz w:val="22"/>
        </w:rPr>
        <w:t xml:space="preserve"> it as ‘</w:t>
      </w:r>
      <w:r w:rsidR="00AA62AF" w:rsidRPr="00B6395C">
        <w:rPr>
          <w:rFonts w:ascii="Times New Roman" w:hAnsi="Times New Roman"/>
          <w:sz w:val="22"/>
        </w:rPr>
        <w:t xml:space="preserve">a </w:t>
      </w:r>
      <w:r w:rsidR="00D932FB" w:rsidRPr="00B6395C">
        <w:rPr>
          <w:rFonts w:ascii="Times New Roman" w:hAnsi="Times New Roman"/>
          <w:sz w:val="22"/>
        </w:rPr>
        <w:t>social fate</w:t>
      </w:r>
      <w:r w:rsidR="00AA62AF" w:rsidRPr="00B6395C">
        <w:rPr>
          <w:rFonts w:ascii="Times New Roman" w:hAnsi="Times New Roman"/>
          <w:sz w:val="22"/>
        </w:rPr>
        <w:t>’</w:t>
      </w:r>
      <w:r w:rsidR="00D932FB" w:rsidRPr="00B6395C">
        <w:rPr>
          <w:rFonts w:ascii="Times New Roman" w:hAnsi="Times New Roman"/>
          <w:sz w:val="22"/>
        </w:rPr>
        <w:t xml:space="preserve"> (Guillaumin 1992), g</w:t>
      </w:r>
      <w:r w:rsidR="00E80DEB" w:rsidRPr="00B6395C">
        <w:rPr>
          <w:rFonts w:ascii="Times New Roman" w:hAnsi="Times New Roman"/>
          <w:sz w:val="22"/>
        </w:rPr>
        <w:t xml:space="preserve">ender is conceptualised </w:t>
      </w:r>
      <w:r w:rsidR="001D2303">
        <w:rPr>
          <w:rFonts w:ascii="Times New Roman" w:hAnsi="Times New Roman"/>
          <w:sz w:val="22"/>
        </w:rPr>
        <w:t>in this article</w:t>
      </w:r>
      <w:r w:rsidR="00C1728A" w:rsidRPr="00B6395C">
        <w:rPr>
          <w:rFonts w:ascii="Times New Roman" w:hAnsi="Times New Roman"/>
          <w:sz w:val="22"/>
        </w:rPr>
        <w:t xml:space="preserve"> </w:t>
      </w:r>
      <w:r w:rsidR="00E80DEB" w:rsidRPr="00B6395C">
        <w:rPr>
          <w:rFonts w:ascii="Times New Roman" w:hAnsi="Times New Roman"/>
          <w:sz w:val="22"/>
        </w:rPr>
        <w:t xml:space="preserve">as a </w:t>
      </w:r>
      <w:r w:rsidR="00332E97" w:rsidRPr="00B6395C">
        <w:rPr>
          <w:rFonts w:ascii="Times New Roman" w:hAnsi="Times New Roman"/>
          <w:sz w:val="22"/>
        </w:rPr>
        <w:t>central component</w:t>
      </w:r>
      <w:r w:rsidR="005A52DF" w:rsidRPr="00B6395C">
        <w:rPr>
          <w:rFonts w:ascii="Times New Roman" w:hAnsi="Times New Roman"/>
          <w:sz w:val="22"/>
        </w:rPr>
        <w:t xml:space="preserve"> of society and people’s lives</w:t>
      </w:r>
      <w:r w:rsidR="00332E97" w:rsidRPr="00B6395C">
        <w:rPr>
          <w:rFonts w:ascii="Times New Roman" w:hAnsi="Times New Roman"/>
          <w:sz w:val="22"/>
        </w:rPr>
        <w:t xml:space="preserve">, a </w:t>
      </w:r>
      <w:r w:rsidR="00046927" w:rsidRPr="00B6395C">
        <w:rPr>
          <w:rFonts w:ascii="Times New Roman" w:hAnsi="Times New Roman"/>
          <w:sz w:val="22"/>
        </w:rPr>
        <w:t>relationship of power</w:t>
      </w:r>
      <w:r w:rsidR="00E80DEB" w:rsidRPr="00B6395C">
        <w:rPr>
          <w:rFonts w:ascii="Times New Roman" w:hAnsi="Times New Roman"/>
          <w:sz w:val="22"/>
        </w:rPr>
        <w:t xml:space="preserve"> which produces </w:t>
      </w:r>
      <w:r w:rsidR="007E7326" w:rsidRPr="00B6395C">
        <w:rPr>
          <w:rFonts w:ascii="Times New Roman" w:hAnsi="Times New Roman"/>
          <w:sz w:val="22"/>
        </w:rPr>
        <w:t xml:space="preserve">socially constructed </w:t>
      </w:r>
      <w:r w:rsidR="00E80DEB" w:rsidRPr="00B6395C">
        <w:rPr>
          <w:rFonts w:ascii="Times New Roman" w:hAnsi="Times New Roman"/>
          <w:sz w:val="22"/>
        </w:rPr>
        <w:t xml:space="preserve">gender </w:t>
      </w:r>
      <w:r w:rsidR="007E7326" w:rsidRPr="00B6395C">
        <w:rPr>
          <w:rFonts w:ascii="Times New Roman" w:hAnsi="Times New Roman"/>
          <w:sz w:val="22"/>
        </w:rPr>
        <w:t>binaries</w:t>
      </w:r>
      <w:r w:rsidR="00E80DEB" w:rsidRPr="00B6395C">
        <w:rPr>
          <w:rFonts w:ascii="Times New Roman" w:hAnsi="Times New Roman"/>
          <w:sz w:val="22"/>
        </w:rPr>
        <w:t xml:space="preserve"> </w:t>
      </w:r>
      <w:r w:rsidR="00EE3116" w:rsidRPr="00B6395C">
        <w:rPr>
          <w:rFonts w:ascii="Times New Roman" w:hAnsi="Times New Roman"/>
          <w:sz w:val="22"/>
        </w:rPr>
        <w:t xml:space="preserve">and hierarchies </w:t>
      </w:r>
      <w:r w:rsidR="00B72E70" w:rsidRPr="00B6395C">
        <w:rPr>
          <w:rFonts w:ascii="Times New Roman" w:hAnsi="Times New Roman"/>
          <w:sz w:val="22"/>
        </w:rPr>
        <w:t>(Connell 1987; Hirat</w:t>
      </w:r>
      <w:r w:rsidR="00B811D2" w:rsidRPr="00B6395C">
        <w:rPr>
          <w:rFonts w:ascii="Times New Roman" w:hAnsi="Times New Roman"/>
          <w:sz w:val="22"/>
        </w:rPr>
        <w:t>a et al 2000</w:t>
      </w:r>
      <w:r w:rsidR="00332E97" w:rsidRPr="00B6395C">
        <w:rPr>
          <w:rFonts w:ascii="Times New Roman" w:hAnsi="Times New Roman"/>
          <w:sz w:val="22"/>
        </w:rPr>
        <w:t>)</w:t>
      </w:r>
      <w:r w:rsidR="00B72E70" w:rsidRPr="00B6395C">
        <w:rPr>
          <w:rFonts w:ascii="Times New Roman" w:hAnsi="Times New Roman"/>
          <w:sz w:val="22"/>
        </w:rPr>
        <w:t xml:space="preserve">. By </w:t>
      </w:r>
      <w:r w:rsidR="003207A7" w:rsidRPr="00B6395C">
        <w:rPr>
          <w:rFonts w:ascii="Times New Roman" w:hAnsi="Times New Roman"/>
          <w:sz w:val="22"/>
        </w:rPr>
        <w:t>outlining</w:t>
      </w:r>
      <w:r w:rsidR="00B72E70" w:rsidRPr="00B6395C">
        <w:rPr>
          <w:rFonts w:ascii="Times New Roman" w:hAnsi="Times New Roman"/>
          <w:sz w:val="22"/>
        </w:rPr>
        <w:t xml:space="preserve"> the </w:t>
      </w:r>
      <w:r w:rsidR="003207A7" w:rsidRPr="00B6395C">
        <w:rPr>
          <w:rFonts w:ascii="Times New Roman" w:hAnsi="Times New Roman"/>
          <w:sz w:val="22"/>
        </w:rPr>
        <w:t>variability</w:t>
      </w:r>
      <w:r w:rsidR="00B72E70" w:rsidRPr="00B6395C">
        <w:rPr>
          <w:rFonts w:ascii="Times New Roman" w:hAnsi="Times New Roman"/>
          <w:sz w:val="22"/>
        </w:rPr>
        <w:t xml:space="preserve"> of gender norms across contexts, cross-national comparison facilitates an understanding of gender as </w:t>
      </w:r>
      <w:r w:rsidR="003207A7" w:rsidRPr="00B6395C">
        <w:rPr>
          <w:rFonts w:ascii="Times New Roman" w:hAnsi="Times New Roman"/>
          <w:sz w:val="22"/>
        </w:rPr>
        <w:t xml:space="preserve">a </w:t>
      </w:r>
      <w:r w:rsidR="00B72E70" w:rsidRPr="00B6395C">
        <w:rPr>
          <w:rFonts w:ascii="Times New Roman" w:hAnsi="Times New Roman"/>
          <w:sz w:val="22"/>
        </w:rPr>
        <w:t>socially constructed</w:t>
      </w:r>
      <w:r w:rsidR="003207A7" w:rsidRPr="00B6395C">
        <w:rPr>
          <w:rFonts w:ascii="Times New Roman" w:hAnsi="Times New Roman"/>
          <w:sz w:val="22"/>
        </w:rPr>
        <w:t xml:space="preserve"> and dynamic system of binaries and hierarchies</w:t>
      </w:r>
      <w:r w:rsidR="009C4CE4" w:rsidRPr="00B6395C">
        <w:rPr>
          <w:rFonts w:ascii="Times New Roman" w:hAnsi="Times New Roman"/>
          <w:sz w:val="22"/>
        </w:rPr>
        <w:t xml:space="preserve"> </w:t>
      </w:r>
      <w:r w:rsidR="00AE5265" w:rsidRPr="00B6395C">
        <w:rPr>
          <w:rFonts w:ascii="Times New Roman" w:hAnsi="Times New Roman"/>
          <w:sz w:val="22"/>
        </w:rPr>
        <w:t>– in other words</w:t>
      </w:r>
      <w:r w:rsidR="00046927" w:rsidRPr="00B6395C">
        <w:rPr>
          <w:rFonts w:ascii="Times New Roman" w:hAnsi="Times New Roman"/>
          <w:sz w:val="22"/>
        </w:rPr>
        <w:t xml:space="preserve"> as a difference ‘that need</w:t>
      </w:r>
      <w:r w:rsidR="009C4CE4" w:rsidRPr="00B6395C">
        <w:rPr>
          <w:rFonts w:ascii="Times New Roman" w:hAnsi="Times New Roman"/>
          <w:sz w:val="22"/>
        </w:rPr>
        <w:t>s</w:t>
      </w:r>
      <w:r w:rsidR="00046927" w:rsidRPr="00B6395C">
        <w:rPr>
          <w:rFonts w:ascii="Times New Roman" w:hAnsi="Times New Roman"/>
          <w:sz w:val="22"/>
        </w:rPr>
        <w:t xml:space="preserve"> not be’</w:t>
      </w:r>
      <w:r w:rsidR="00182C63" w:rsidRPr="00B6395C">
        <w:rPr>
          <w:rFonts w:ascii="Times New Roman" w:hAnsi="Times New Roman"/>
          <w:sz w:val="22"/>
        </w:rPr>
        <w:t>.</w:t>
      </w:r>
      <w:r w:rsidR="00541383">
        <w:rPr>
          <w:rFonts w:ascii="Times New Roman" w:hAnsi="Times New Roman"/>
          <w:sz w:val="22"/>
        </w:rPr>
        <w:t xml:space="preserve"> </w:t>
      </w:r>
    </w:p>
    <w:p w:rsidR="008160BE" w:rsidRDefault="00FF2DD4" w:rsidP="00F2506E">
      <w:pPr>
        <w:spacing w:afterLines="100" w:line="360" w:lineRule="auto"/>
        <w:jc w:val="both"/>
        <w:rPr>
          <w:rFonts w:ascii="Times New Roman" w:hAnsi="Times New Roman"/>
          <w:sz w:val="22"/>
        </w:rPr>
      </w:pPr>
      <w:r>
        <w:rPr>
          <w:rFonts w:ascii="Times New Roman" w:hAnsi="Times New Roman"/>
          <w:sz w:val="22"/>
        </w:rPr>
        <w:tab/>
      </w:r>
      <w:r w:rsidR="00B133E7">
        <w:rPr>
          <w:rFonts w:ascii="Times New Roman" w:hAnsi="Times New Roman"/>
          <w:sz w:val="22"/>
        </w:rPr>
        <w:t>My</w:t>
      </w:r>
      <w:r w:rsidR="008160BE">
        <w:rPr>
          <w:rFonts w:ascii="Times New Roman" w:hAnsi="Times New Roman"/>
          <w:sz w:val="22"/>
        </w:rPr>
        <w:t xml:space="preserve"> approach to cross-national </w:t>
      </w:r>
      <w:r w:rsidR="00B133E7">
        <w:rPr>
          <w:rFonts w:ascii="Times New Roman" w:hAnsi="Times New Roman"/>
          <w:sz w:val="22"/>
        </w:rPr>
        <w:t>comparison</w:t>
      </w:r>
      <w:r w:rsidR="008160BE">
        <w:rPr>
          <w:rFonts w:ascii="Times New Roman" w:hAnsi="Times New Roman"/>
          <w:sz w:val="22"/>
        </w:rPr>
        <w:t xml:space="preserve"> is consistent with </w:t>
      </w:r>
      <w:r w:rsidR="00556912">
        <w:rPr>
          <w:rFonts w:ascii="Times New Roman" w:hAnsi="Times New Roman"/>
          <w:sz w:val="22"/>
        </w:rPr>
        <w:t>a</w:t>
      </w:r>
      <w:r w:rsidR="008160BE">
        <w:rPr>
          <w:rFonts w:ascii="Times New Roman" w:hAnsi="Times New Roman"/>
          <w:sz w:val="22"/>
        </w:rPr>
        <w:t xml:space="preserve"> multi-level approach </w:t>
      </w:r>
      <w:r w:rsidR="00556912">
        <w:rPr>
          <w:rFonts w:ascii="Times New Roman" w:hAnsi="Times New Roman"/>
          <w:sz w:val="22"/>
        </w:rPr>
        <w:t>acknowledging</w:t>
      </w:r>
      <w:r w:rsidR="008160BE">
        <w:rPr>
          <w:rFonts w:ascii="Times New Roman" w:hAnsi="Times New Roman"/>
          <w:sz w:val="22"/>
        </w:rPr>
        <w:t xml:space="preserve"> the </w:t>
      </w:r>
      <w:r w:rsidR="00281DD4">
        <w:rPr>
          <w:rFonts w:ascii="Times New Roman" w:hAnsi="Times New Roman"/>
          <w:sz w:val="22"/>
        </w:rPr>
        <w:t>need to explore</w:t>
      </w:r>
      <w:r w:rsidR="008160BE">
        <w:rPr>
          <w:rFonts w:ascii="Times New Roman" w:hAnsi="Times New Roman"/>
          <w:sz w:val="22"/>
        </w:rPr>
        <w:t xml:space="preserve"> intra-national diversity </w:t>
      </w:r>
      <w:r w:rsidR="006D28B8">
        <w:rPr>
          <w:rFonts w:ascii="Times New Roman" w:hAnsi="Times New Roman"/>
          <w:sz w:val="22"/>
        </w:rPr>
        <w:t xml:space="preserve">(Broadfoot and Osborne 1993; </w:t>
      </w:r>
      <w:r w:rsidR="00556912">
        <w:rPr>
          <w:rFonts w:ascii="Times New Roman" w:hAnsi="Times New Roman"/>
          <w:sz w:val="22"/>
        </w:rPr>
        <w:t>La</w:t>
      </w:r>
      <w:r w:rsidR="006D28B8">
        <w:rPr>
          <w:rFonts w:ascii="Times New Roman" w:hAnsi="Times New Roman"/>
          <w:sz w:val="22"/>
        </w:rPr>
        <w:t>llement and Spurk</w:t>
      </w:r>
      <w:r w:rsidR="00556912">
        <w:rPr>
          <w:rFonts w:ascii="Times New Roman" w:hAnsi="Times New Roman"/>
          <w:sz w:val="22"/>
        </w:rPr>
        <w:t xml:space="preserve"> 2003)</w:t>
      </w:r>
      <w:r w:rsidR="008160BE">
        <w:rPr>
          <w:rFonts w:ascii="Times New Roman" w:hAnsi="Times New Roman"/>
          <w:sz w:val="22"/>
        </w:rPr>
        <w:t xml:space="preserve">. In particular, this approach shies away from earlier cross-national comparative work, which has often </w:t>
      </w:r>
      <w:r w:rsidR="00F45AB5">
        <w:rPr>
          <w:rFonts w:ascii="Times New Roman" w:hAnsi="Times New Roman"/>
          <w:sz w:val="22"/>
        </w:rPr>
        <w:t>rendered</w:t>
      </w:r>
      <w:r w:rsidR="008160BE">
        <w:rPr>
          <w:rFonts w:ascii="Times New Roman" w:hAnsi="Times New Roman"/>
          <w:sz w:val="22"/>
        </w:rPr>
        <w:t xml:space="preserve"> gender matters and sometimes women</w:t>
      </w:r>
      <w:r w:rsidR="00281DD4">
        <w:rPr>
          <w:rFonts w:ascii="Times New Roman" w:hAnsi="Times New Roman"/>
          <w:sz w:val="22"/>
        </w:rPr>
        <w:t xml:space="preserve"> </w:t>
      </w:r>
      <w:r w:rsidR="00F45AB5">
        <w:rPr>
          <w:rFonts w:ascii="Times New Roman" w:hAnsi="Times New Roman"/>
          <w:sz w:val="22"/>
        </w:rPr>
        <w:t xml:space="preserve">themselves invisible </w:t>
      </w:r>
      <w:r w:rsidR="008160BE">
        <w:rPr>
          <w:rFonts w:ascii="Times New Roman" w:hAnsi="Times New Roman"/>
          <w:sz w:val="22"/>
        </w:rPr>
        <w:t>(see, e.g.</w:t>
      </w:r>
      <w:r w:rsidR="006D28B8">
        <w:rPr>
          <w:rFonts w:ascii="Times New Roman" w:hAnsi="Times New Roman"/>
          <w:sz w:val="22"/>
        </w:rPr>
        <w:t>,</w:t>
      </w:r>
      <w:r w:rsidR="008160BE">
        <w:rPr>
          <w:rFonts w:ascii="Times New Roman" w:hAnsi="Times New Roman"/>
          <w:sz w:val="22"/>
        </w:rPr>
        <w:t xml:space="preserve"> Maurice et al. 1982</w:t>
      </w:r>
      <w:r w:rsidR="002D7188">
        <w:rPr>
          <w:rFonts w:ascii="Times New Roman" w:hAnsi="Times New Roman"/>
          <w:sz w:val="22"/>
        </w:rPr>
        <w:t>, see critique in O’Reilly</w:t>
      </w:r>
      <w:r w:rsidR="006D28B8">
        <w:rPr>
          <w:rFonts w:ascii="Times New Roman" w:hAnsi="Times New Roman"/>
          <w:sz w:val="22"/>
        </w:rPr>
        <w:t xml:space="preserve"> 2000</w:t>
      </w:r>
      <w:r w:rsidR="008160BE">
        <w:rPr>
          <w:rFonts w:ascii="Times New Roman" w:hAnsi="Times New Roman"/>
          <w:sz w:val="22"/>
        </w:rPr>
        <w:t xml:space="preserve">). Instead, drawing on earlier cross-national comparative studies of gender inequalities in the workplace, the preferred </w:t>
      </w:r>
      <w:r w:rsidR="00B133E7">
        <w:rPr>
          <w:rFonts w:ascii="Times New Roman" w:hAnsi="Times New Roman"/>
          <w:sz w:val="22"/>
        </w:rPr>
        <w:t xml:space="preserve">comparative </w:t>
      </w:r>
      <w:r w:rsidR="008160BE">
        <w:rPr>
          <w:rFonts w:ascii="Times New Roman" w:hAnsi="Times New Roman"/>
          <w:sz w:val="22"/>
        </w:rPr>
        <w:t xml:space="preserve">approach calls for </w:t>
      </w:r>
      <w:r w:rsidR="00B133E7">
        <w:rPr>
          <w:rFonts w:ascii="Times New Roman" w:hAnsi="Times New Roman"/>
          <w:sz w:val="22"/>
        </w:rPr>
        <w:t>a</w:t>
      </w:r>
      <w:r w:rsidR="008160BE">
        <w:rPr>
          <w:rFonts w:ascii="Times New Roman" w:hAnsi="Times New Roman"/>
          <w:sz w:val="22"/>
        </w:rPr>
        <w:t xml:space="preserve"> greater </w:t>
      </w:r>
      <w:r w:rsidR="00B133E7">
        <w:rPr>
          <w:rFonts w:ascii="Times New Roman" w:hAnsi="Times New Roman"/>
          <w:sz w:val="22"/>
        </w:rPr>
        <w:t>recognition</w:t>
      </w:r>
      <w:r w:rsidR="008160BE">
        <w:rPr>
          <w:rFonts w:ascii="Times New Roman" w:hAnsi="Times New Roman"/>
          <w:sz w:val="22"/>
        </w:rPr>
        <w:t xml:space="preserve"> of gender and other equality issues </w:t>
      </w:r>
      <w:r w:rsidR="002D7188">
        <w:rPr>
          <w:rFonts w:ascii="Times New Roman" w:hAnsi="Times New Roman"/>
          <w:sz w:val="22"/>
        </w:rPr>
        <w:t>(Crompton</w:t>
      </w:r>
      <w:r w:rsidR="008160BE">
        <w:rPr>
          <w:rFonts w:ascii="Times New Roman" w:hAnsi="Times New Roman"/>
          <w:sz w:val="22"/>
        </w:rPr>
        <w:t xml:space="preserve"> 1999)</w:t>
      </w:r>
      <w:r w:rsidR="00556912">
        <w:rPr>
          <w:rFonts w:ascii="Times New Roman" w:hAnsi="Times New Roman"/>
          <w:sz w:val="22"/>
        </w:rPr>
        <w:t xml:space="preserve"> and acknowledge</w:t>
      </w:r>
      <w:r w:rsidR="003708E3">
        <w:rPr>
          <w:rFonts w:ascii="Times New Roman" w:hAnsi="Times New Roman"/>
          <w:sz w:val="22"/>
        </w:rPr>
        <w:t>s</w:t>
      </w:r>
      <w:r w:rsidR="00556912">
        <w:rPr>
          <w:rFonts w:ascii="Times New Roman" w:hAnsi="Times New Roman"/>
          <w:sz w:val="22"/>
        </w:rPr>
        <w:t xml:space="preserve"> the heuristic power of</w:t>
      </w:r>
      <w:r w:rsidR="00A26BA0">
        <w:rPr>
          <w:rFonts w:ascii="Times New Roman" w:hAnsi="Times New Roman"/>
          <w:sz w:val="22"/>
        </w:rPr>
        <w:t xml:space="preserve"> comparison</w:t>
      </w:r>
      <w:r w:rsidR="00556912">
        <w:rPr>
          <w:rFonts w:ascii="Times New Roman" w:hAnsi="Times New Roman"/>
          <w:sz w:val="22"/>
        </w:rPr>
        <w:t xml:space="preserve"> in deconstructing </w:t>
      </w:r>
      <w:r w:rsidR="00A26BA0">
        <w:rPr>
          <w:rFonts w:ascii="Times New Roman" w:hAnsi="Times New Roman"/>
          <w:sz w:val="22"/>
        </w:rPr>
        <w:t>essentialist and differentialist discourses</w:t>
      </w:r>
      <w:r w:rsidR="00556912">
        <w:rPr>
          <w:rFonts w:ascii="Times New Roman" w:hAnsi="Times New Roman"/>
          <w:sz w:val="22"/>
        </w:rPr>
        <w:t xml:space="preserve"> </w:t>
      </w:r>
      <w:r w:rsidR="002D7188">
        <w:rPr>
          <w:rFonts w:ascii="Times New Roman" w:hAnsi="Times New Roman"/>
          <w:sz w:val="22"/>
        </w:rPr>
        <w:t>of gender (Guillaumin</w:t>
      </w:r>
      <w:r w:rsidR="00A26BA0">
        <w:rPr>
          <w:rFonts w:ascii="Times New Roman" w:hAnsi="Times New Roman"/>
          <w:sz w:val="22"/>
        </w:rPr>
        <w:t xml:space="preserve"> 1992).</w:t>
      </w:r>
    </w:p>
    <w:p w:rsidR="00DD4222" w:rsidRPr="00B6395C" w:rsidRDefault="00671B3F" w:rsidP="00F2506E">
      <w:pPr>
        <w:spacing w:afterLines="100" w:line="360" w:lineRule="auto"/>
        <w:jc w:val="both"/>
        <w:rPr>
          <w:rFonts w:ascii="Times New Roman" w:hAnsi="Times New Roman"/>
          <w:sz w:val="22"/>
        </w:rPr>
      </w:pPr>
      <w:r w:rsidRPr="00B6395C">
        <w:rPr>
          <w:rFonts w:ascii="Times New Roman" w:hAnsi="Times New Roman"/>
          <w:sz w:val="22"/>
        </w:rPr>
        <w:tab/>
      </w:r>
      <w:r w:rsidR="00951291" w:rsidRPr="00B6395C">
        <w:rPr>
          <w:rFonts w:ascii="Times New Roman" w:hAnsi="Times New Roman"/>
          <w:sz w:val="22"/>
        </w:rPr>
        <w:t xml:space="preserve">Beyond </w:t>
      </w:r>
      <w:r w:rsidR="00592E21" w:rsidRPr="00B6395C">
        <w:rPr>
          <w:rFonts w:ascii="Times New Roman" w:hAnsi="Times New Roman"/>
          <w:sz w:val="22"/>
        </w:rPr>
        <w:t>this</w:t>
      </w:r>
      <w:r w:rsidR="00E15531" w:rsidRPr="00B6395C">
        <w:rPr>
          <w:rFonts w:ascii="Times New Roman" w:hAnsi="Times New Roman"/>
          <w:sz w:val="22"/>
        </w:rPr>
        <w:t xml:space="preserve"> broad </w:t>
      </w:r>
      <w:r w:rsidR="00592E21" w:rsidRPr="00B6395C">
        <w:rPr>
          <w:rFonts w:ascii="Times New Roman" w:hAnsi="Times New Roman"/>
          <w:sz w:val="22"/>
        </w:rPr>
        <w:t>theoretical framing</w:t>
      </w:r>
      <w:r w:rsidR="00951291" w:rsidRPr="00B6395C">
        <w:rPr>
          <w:rFonts w:ascii="Times New Roman" w:hAnsi="Times New Roman"/>
          <w:sz w:val="22"/>
        </w:rPr>
        <w:t xml:space="preserve">, this </w:t>
      </w:r>
      <w:r w:rsidR="00216739" w:rsidRPr="00B6395C">
        <w:rPr>
          <w:rFonts w:ascii="Times New Roman" w:hAnsi="Times New Roman"/>
          <w:sz w:val="22"/>
        </w:rPr>
        <w:t>article</w:t>
      </w:r>
      <w:r w:rsidR="00951291" w:rsidRPr="00B6395C">
        <w:rPr>
          <w:rFonts w:ascii="Times New Roman" w:hAnsi="Times New Roman"/>
          <w:sz w:val="22"/>
        </w:rPr>
        <w:t xml:space="preserve"> </w:t>
      </w:r>
      <w:r w:rsidR="00622740">
        <w:rPr>
          <w:rFonts w:ascii="Times New Roman" w:hAnsi="Times New Roman"/>
          <w:sz w:val="22"/>
        </w:rPr>
        <w:t xml:space="preserve">is informed by </w:t>
      </w:r>
      <w:r w:rsidR="00281DD4">
        <w:rPr>
          <w:rFonts w:ascii="Times New Roman" w:hAnsi="Times New Roman"/>
          <w:sz w:val="22"/>
        </w:rPr>
        <w:t xml:space="preserve">feminist </w:t>
      </w:r>
      <w:r w:rsidR="00622740">
        <w:rPr>
          <w:rFonts w:ascii="Times New Roman" w:hAnsi="Times New Roman"/>
          <w:sz w:val="22"/>
        </w:rPr>
        <w:t xml:space="preserve">sociological studies </w:t>
      </w:r>
      <w:r w:rsidR="00310241">
        <w:rPr>
          <w:rFonts w:ascii="Times New Roman" w:hAnsi="Times New Roman"/>
          <w:sz w:val="22"/>
        </w:rPr>
        <w:t xml:space="preserve">of work, particularly teaching work, </w:t>
      </w:r>
      <w:r w:rsidR="00622740">
        <w:rPr>
          <w:rFonts w:ascii="Times New Roman" w:hAnsi="Times New Roman"/>
          <w:sz w:val="22"/>
        </w:rPr>
        <w:t xml:space="preserve">documenting </w:t>
      </w:r>
      <w:r w:rsidRPr="00B6395C">
        <w:rPr>
          <w:rFonts w:ascii="Times New Roman" w:hAnsi="Times New Roman"/>
          <w:sz w:val="22"/>
        </w:rPr>
        <w:t xml:space="preserve">how the gendered division of domestic and care work, recruitment and promotion criteria and practices, </w:t>
      </w:r>
      <w:r w:rsidR="00AA62AF" w:rsidRPr="00B6395C">
        <w:rPr>
          <w:rFonts w:ascii="Times New Roman" w:hAnsi="Times New Roman"/>
          <w:sz w:val="22"/>
        </w:rPr>
        <w:t xml:space="preserve">and </w:t>
      </w:r>
      <w:r w:rsidRPr="00B6395C">
        <w:rPr>
          <w:rFonts w:ascii="Times New Roman" w:hAnsi="Times New Roman"/>
          <w:sz w:val="22"/>
        </w:rPr>
        <w:t>the long-standing association between leadership and hegemonic masculinity have</w:t>
      </w:r>
      <w:r w:rsidR="003326C8" w:rsidRPr="00B6395C">
        <w:rPr>
          <w:rFonts w:ascii="Times New Roman" w:hAnsi="Times New Roman"/>
          <w:sz w:val="22"/>
        </w:rPr>
        <w:t xml:space="preserve"> </w:t>
      </w:r>
      <w:r w:rsidR="00F27D57" w:rsidRPr="00B6395C">
        <w:rPr>
          <w:rFonts w:ascii="Times New Roman" w:hAnsi="Times New Roman"/>
          <w:sz w:val="22"/>
        </w:rPr>
        <w:t>propelled</w:t>
      </w:r>
      <w:r w:rsidR="003326C8" w:rsidRPr="00B6395C">
        <w:rPr>
          <w:rFonts w:ascii="Times New Roman" w:hAnsi="Times New Roman"/>
          <w:sz w:val="22"/>
        </w:rPr>
        <w:t xml:space="preserve"> the allocation of</w:t>
      </w:r>
      <w:r w:rsidR="00BE441F" w:rsidRPr="00B6395C">
        <w:rPr>
          <w:rFonts w:ascii="Times New Roman" w:hAnsi="Times New Roman"/>
          <w:sz w:val="22"/>
        </w:rPr>
        <w:t xml:space="preserve"> privileges to</w:t>
      </w:r>
      <w:r w:rsidRPr="00B6395C">
        <w:rPr>
          <w:rFonts w:ascii="Times New Roman" w:hAnsi="Times New Roman"/>
          <w:sz w:val="22"/>
        </w:rPr>
        <w:t xml:space="preserve"> </w:t>
      </w:r>
      <w:r w:rsidR="00C2578F" w:rsidRPr="00B6395C">
        <w:rPr>
          <w:rFonts w:ascii="Times New Roman" w:hAnsi="Times New Roman"/>
          <w:sz w:val="22"/>
        </w:rPr>
        <w:t>m</w:t>
      </w:r>
      <w:r w:rsidR="00C2578F">
        <w:rPr>
          <w:rFonts w:ascii="Times New Roman" w:hAnsi="Times New Roman"/>
          <w:sz w:val="22"/>
        </w:rPr>
        <w:t>ale</w:t>
      </w:r>
      <w:r w:rsidR="00C2578F" w:rsidRPr="00B6395C">
        <w:rPr>
          <w:rFonts w:ascii="Times New Roman" w:hAnsi="Times New Roman"/>
          <w:sz w:val="22"/>
        </w:rPr>
        <w:t xml:space="preserve"> </w:t>
      </w:r>
      <w:r w:rsidRPr="00B6395C">
        <w:rPr>
          <w:rFonts w:ascii="Times New Roman" w:hAnsi="Times New Roman"/>
          <w:sz w:val="22"/>
        </w:rPr>
        <w:t>teachers over</w:t>
      </w:r>
      <w:r w:rsidR="001B0D08" w:rsidRPr="00B6395C">
        <w:rPr>
          <w:rFonts w:ascii="Times New Roman" w:hAnsi="Times New Roman"/>
          <w:sz w:val="22"/>
        </w:rPr>
        <w:t xml:space="preserve"> their female counterparts (see</w:t>
      </w:r>
      <w:r w:rsidR="00F45AB5">
        <w:rPr>
          <w:rFonts w:ascii="Times New Roman" w:hAnsi="Times New Roman"/>
          <w:sz w:val="22"/>
        </w:rPr>
        <w:t>,</w:t>
      </w:r>
      <w:r w:rsidR="001B0D08" w:rsidRPr="00B6395C">
        <w:rPr>
          <w:rFonts w:ascii="Times New Roman" w:hAnsi="Times New Roman"/>
          <w:sz w:val="22"/>
        </w:rPr>
        <w:t xml:space="preserve"> e.g.</w:t>
      </w:r>
      <w:r w:rsidR="00F45AB5">
        <w:rPr>
          <w:rFonts w:ascii="Times New Roman" w:hAnsi="Times New Roman"/>
          <w:sz w:val="22"/>
        </w:rPr>
        <w:t>, Acker 1989</w:t>
      </w:r>
      <w:r w:rsidR="00723A3A">
        <w:rPr>
          <w:rFonts w:ascii="Times New Roman" w:hAnsi="Times New Roman"/>
          <w:sz w:val="22"/>
        </w:rPr>
        <w:t xml:space="preserve">; </w:t>
      </w:r>
      <w:r w:rsidRPr="00B6395C">
        <w:rPr>
          <w:rFonts w:ascii="Times New Roman" w:hAnsi="Times New Roman"/>
          <w:sz w:val="22"/>
        </w:rPr>
        <w:t xml:space="preserve">Cacouault 2007; Coleman </w:t>
      </w:r>
      <w:r w:rsidR="00BE7D41" w:rsidRPr="00B6395C">
        <w:rPr>
          <w:rFonts w:ascii="Times New Roman" w:hAnsi="Times New Roman"/>
          <w:sz w:val="22"/>
        </w:rPr>
        <w:t>2002</w:t>
      </w:r>
      <w:r w:rsidRPr="00B6395C">
        <w:rPr>
          <w:rFonts w:ascii="Times New Roman" w:hAnsi="Times New Roman"/>
          <w:sz w:val="22"/>
        </w:rPr>
        <w:t>; de Lyon and Widdowson 198</w:t>
      </w:r>
      <w:r w:rsidR="00CF4C64" w:rsidRPr="00B6395C">
        <w:rPr>
          <w:rFonts w:ascii="Times New Roman" w:hAnsi="Times New Roman"/>
          <w:sz w:val="22"/>
        </w:rPr>
        <w:t>9</w:t>
      </w:r>
      <w:r w:rsidRPr="00B6395C">
        <w:rPr>
          <w:rFonts w:ascii="Times New Roman" w:hAnsi="Times New Roman"/>
          <w:sz w:val="22"/>
        </w:rPr>
        <w:t xml:space="preserve">; Jarty </w:t>
      </w:r>
      <w:r w:rsidR="00CA1BD7" w:rsidRPr="00B6395C">
        <w:rPr>
          <w:rFonts w:ascii="Times New Roman" w:hAnsi="Times New Roman"/>
          <w:sz w:val="22"/>
        </w:rPr>
        <w:t>2013</w:t>
      </w:r>
      <w:r w:rsidRPr="00B6395C">
        <w:rPr>
          <w:rFonts w:ascii="Times New Roman" w:hAnsi="Times New Roman"/>
          <w:sz w:val="22"/>
        </w:rPr>
        <w:t xml:space="preserve">; </w:t>
      </w:r>
      <w:r w:rsidR="00F45AB5">
        <w:rPr>
          <w:rFonts w:ascii="Times New Roman" w:hAnsi="Times New Roman"/>
          <w:sz w:val="22"/>
        </w:rPr>
        <w:t xml:space="preserve">Moreau et al 2008; </w:t>
      </w:r>
      <w:r w:rsidR="00310241">
        <w:rPr>
          <w:rFonts w:ascii="Times New Roman" w:hAnsi="Times New Roman"/>
          <w:sz w:val="22"/>
        </w:rPr>
        <w:t>Smyth</w:t>
      </w:r>
      <w:r w:rsidR="00723A3A">
        <w:rPr>
          <w:rFonts w:ascii="Times New Roman" w:hAnsi="Times New Roman"/>
          <w:sz w:val="22"/>
        </w:rPr>
        <w:t xml:space="preserve"> 2006</w:t>
      </w:r>
      <w:r w:rsidRPr="00B6395C">
        <w:rPr>
          <w:rFonts w:ascii="Times New Roman" w:hAnsi="Times New Roman"/>
          <w:sz w:val="22"/>
        </w:rPr>
        <w:t xml:space="preserve">). </w:t>
      </w:r>
      <w:r w:rsidR="00EA0C0E">
        <w:rPr>
          <w:rFonts w:ascii="Times New Roman" w:hAnsi="Times New Roman"/>
          <w:sz w:val="22"/>
        </w:rPr>
        <w:t xml:space="preserve">This </w:t>
      </w:r>
      <w:r w:rsidR="00281DD4">
        <w:rPr>
          <w:rFonts w:ascii="Times New Roman" w:hAnsi="Times New Roman"/>
          <w:sz w:val="22"/>
        </w:rPr>
        <w:t>scholarship</w:t>
      </w:r>
      <w:r w:rsidR="00EA0C0E">
        <w:rPr>
          <w:rFonts w:ascii="Times New Roman" w:hAnsi="Times New Roman"/>
          <w:sz w:val="22"/>
        </w:rPr>
        <w:t xml:space="preserve"> </w:t>
      </w:r>
      <w:r w:rsidR="00AB1EBB">
        <w:rPr>
          <w:rFonts w:ascii="Times New Roman" w:hAnsi="Times New Roman"/>
          <w:sz w:val="22"/>
        </w:rPr>
        <w:t>tends</w:t>
      </w:r>
      <w:r w:rsidR="00EA0C0E" w:rsidRPr="00B6395C">
        <w:rPr>
          <w:rFonts w:ascii="Times New Roman" w:hAnsi="Times New Roman"/>
          <w:sz w:val="22"/>
        </w:rPr>
        <w:t xml:space="preserve"> to focus on </w:t>
      </w:r>
      <w:r w:rsidR="002D7188">
        <w:rPr>
          <w:rFonts w:ascii="Times New Roman" w:hAnsi="Times New Roman"/>
          <w:sz w:val="22"/>
        </w:rPr>
        <w:t>a single country and</w:t>
      </w:r>
      <w:r w:rsidR="00EA0C0E" w:rsidRPr="00B6395C">
        <w:rPr>
          <w:rFonts w:ascii="Times New Roman" w:hAnsi="Times New Roman"/>
          <w:sz w:val="22"/>
        </w:rPr>
        <w:t xml:space="preserve"> gender group (usually women), thus </w:t>
      </w:r>
      <w:r w:rsidR="002D7188">
        <w:rPr>
          <w:rFonts w:ascii="Times New Roman" w:hAnsi="Times New Roman"/>
          <w:sz w:val="22"/>
        </w:rPr>
        <w:t>overlooking</w:t>
      </w:r>
      <w:r w:rsidR="00EA0C0E" w:rsidRPr="00B6395C">
        <w:rPr>
          <w:rFonts w:ascii="Times New Roman" w:hAnsi="Times New Roman"/>
          <w:sz w:val="22"/>
        </w:rPr>
        <w:t>, as noted above, the heuristic contribution of comparison to an understanding of gender as socially constructed</w:t>
      </w:r>
      <w:r w:rsidR="00AB1EBB">
        <w:rPr>
          <w:rFonts w:ascii="Times New Roman" w:hAnsi="Times New Roman"/>
          <w:sz w:val="22"/>
        </w:rPr>
        <w:t xml:space="preserve"> and relational</w:t>
      </w:r>
      <w:r w:rsidR="00EA0C0E" w:rsidRPr="00B6395C">
        <w:rPr>
          <w:rFonts w:ascii="Times New Roman" w:hAnsi="Times New Roman"/>
          <w:sz w:val="22"/>
        </w:rPr>
        <w:t>.</w:t>
      </w:r>
      <w:r w:rsidR="00EA0C0E">
        <w:rPr>
          <w:rFonts w:ascii="Times New Roman" w:hAnsi="Times New Roman"/>
          <w:sz w:val="22"/>
        </w:rPr>
        <w:t xml:space="preserve"> Moreover, w</w:t>
      </w:r>
      <w:r w:rsidR="00310241">
        <w:rPr>
          <w:rFonts w:ascii="Times New Roman" w:hAnsi="Times New Roman"/>
          <w:sz w:val="22"/>
        </w:rPr>
        <w:t xml:space="preserve">hile </w:t>
      </w:r>
      <w:r w:rsidR="00EA0C0E">
        <w:rPr>
          <w:rFonts w:ascii="Times New Roman" w:hAnsi="Times New Roman"/>
          <w:sz w:val="22"/>
        </w:rPr>
        <w:t>access to tempor</w:t>
      </w:r>
      <w:r w:rsidR="002D7188">
        <w:rPr>
          <w:rFonts w:ascii="Times New Roman" w:hAnsi="Times New Roman"/>
          <w:sz w:val="22"/>
        </w:rPr>
        <w:t>al and spatial resources represents</w:t>
      </w:r>
      <w:r w:rsidR="00EA0C0E">
        <w:rPr>
          <w:rFonts w:ascii="Times New Roman" w:hAnsi="Times New Roman"/>
          <w:sz w:val="22"/>
        </w:rPr>
        <w:t xml:space="preserve"> a</w:t>
      </w:r>
      <w:r w:rsidR="002D7188">
        <w:rPr>
          <w:rFonts w:ascii="Times New Roman" w:hAnsi="Times New Roman"/>
          <w:sz w:val="22"/>
        </w:rPr>
        <w:t xml:space="preserve"> significant</w:t>
      </w:r>
      <w:r w:rsidR="00EA0C0E">
        <w:rPr>
          <w:rFonts w:ascii="Times New Roman" w:hAnsi="Times New Roman"/>
          <w:sz w:val="22"/>
        </w:rPr>
        <w:t xml:space="preserve"> </w:t>
      </w:r>
      <w:r w:rsidR="00416C90">
        <w:rPr>
          <w:rFonts w:ascii="Times New Roman" w:hAnsi="Times New Roman"/>
          <w:sz w:val="22"/>
        </w:rPr>
        <w:t xml:space="preserve">political and </w:t>
      </w:r>
      <w:r w:rsidR="000237B0">
        <w:rPr>
          <w:rFonts w:ascii="Times New Roman" w:hAnsi="Times New Roman"/>
          <w:sz w:val="22"/>
        </w:rPr>
        <w:t>gendered issue</w:t>
      </w:r>
      <w:r w:rsidR="00310241">
        <w:rPr>
          <w:rFonts w:ascii="Times New Roman" w:hAnsi="Times New Roman"/>
          <w:sz w:val="22"/>
        </w:rPr>
        <w:t xml:space="preserve"> </w:t>
      </w:r>
      <w:r w:rsidR="00EA0C0E">
        <w:rPr>
          <w:rFonts w:ascii="Times New Roman" w:hAnsi="Times New Roman"/>
          <w:sz w:val="22"/>
        </w:rPr>
        <w:t>(Bryson</w:t>
      </w:r>
      <w:r w:rsidR="00304F67">
        <w:rPr>
          <w:rFonts w:ascii="Times New Roman" w:hAnsi="Times New Roman"/>
          <w:sz w:val="22"/>
        </w:rPr>
        <w:t xml:space="preserve"> 2010</w:t>
      </w:r>
      <w:r w:rsidR="00416C90">
        <w:rPr>
          <w:rFonts w:ascii="Times New Roman" w:hAnsi="Times New Roman"/>
          <w:sz w:val="22"/>
        </w:rPr>
        <w:t>; Massey 1993</w:t>
      </w:r>
      <w:r w:rsidR="00AB1EBB">
        <w:rPr>
          <w:rFonts w:ascii="Times New Roman" w:hAnsi="Times New Roman"/>
          <w:sz w:val="22"/>
        </w:rPr>
        <w:t>),</w:t>
      </w:r>
      <w:r w:rsidR="000237B0">
        <w:rPr>
          <w:rFonts w:ascii="Times New Roman" w:hAnsi="Times New Roman"/>
          <w:sz w:val="22"/>
        </w:rPr>
        <w:t xml:space="preserve"> studies</w:t>
      </w:r>
      <w:r w:rsidR="00304F67">
        <w:rPr>
          <w:rFonts w:ascii="Times New Roman" w:hAnsi="Times New Roman"/>
          <w:sz w:val="22"/>
        </w:rPr>
        <w:t xml:space="preserve"> </w:t>
      </w:r>
      <w:r w:rsidR="00CB0F4E">
        <w:rPr>
          <w:rFonts w:ascii="Times New Roman" w:hAnsi="Times New Roman"/>
          <w:sz w:val="22"/>
        </w:rPr>
        <w:t>exploring how</w:t>
      </w:r>
      <w:r w:rsidR="004244B6">
        <w:rPr>
          <w:rFonts w:ascii="Times New Roman" w:hAnsi="Times New Roman"/>
          <w:sz w:val="22"/>
        </w:rPr>
        <w:t xml:space="preserve"> the spatio-temporal regimes of the professions</w:t>
      </w:r>
      <w:r w:rsidR="00CB0F4E">
        <w:rPr>
          <w:rFonts w:ascii="Times New Roman" w:hAnsi="Times New Roman"/>
          <w:sz w:val="22"/>
        </w:rPr>
        <w:t xml:space="preserve"> play out in relation to gender equality </w:t>
      </w:r>
      <w:r w:rsidR="000237B0">
        <w:rPr>
          <w:rFonts w:ascii="Times New Roman" w:hAnsi="Times New Roman"/>
          <w:sz w:val="22"/>
        </w:rPr>
        <w:t>rarely focus on the teaching profession and</w:t>
      </w:r>
      <w:r w:rsidR="00DE76F2">
        <w:rPr>
          <w:rFonts w:ascii="Times New Roman" w:hAnsi="Times New Roman"/>
          <w:sz w:val="22"/>
        </w:rPr>
        <w:t>/or</w:t>
      </w:r>
      <w:r w:rsidR="000237B0">
        <w:rPr>
          <w:rFonts w:ascii="Times New Roman" w:hAnsi="Times New Roman"/>
          <w:sz w:val="22"/>
        </w:rPr>
        <w:t xml:space="preserve"> rarely give centrality to gender </w:t>
      </w:r>
      <w:r w:rsidR="00AB1EBB">
        <w:rPr>
          <w:rFonts w:ascii="Times New Roman" w:hAnsi="Times New Roman"/>
          <w:sz w:val="22"/>
        </w:rPr>
        <w:t>matters</w:t>
      </w:r>
      <w:r w:rsidR="000237B0">
        <w:rPr>
          <w:rFonts w:ascii="Times New Roman" w:hAnsi="Times New Roman"/>
          <w:sz w:val="22"/>
        </w:rPr>
        <w:t xml:space="preserve"> </w:t>
      </w:r>
      <w:r w:rsidR="00EA0C0E">
        <w:rPr>
          <w:rFonts w:ascii="Times New Roman" w:hAnsi="Times New Roman"/>
          <w:sz w:val="22"/>
        </w:rPr>
        <w:t>(</w:t>
      </w:r>
      <w:r w:rsidR="00DE76F2">
        <w:rPr>
          <w:rFonts w:ascii="Times New Roman" w:hAnsi="Times New Roman"/>
          <w:sz w:val="22"/>
        </w:rPr>
        <w:t xml:space="preserve">see, e.g., </w:t>
      </w:r>
      <w:r w:rsidR="000237B0">
        <w:rPr>
          <w:rFonts w:ascii="Times New Roman" w:hAnsi="Times New Roman"/>
          <w:sz w:val="22"/>
        </w:rPr>
        <w:t xml:space="preserve">Holland et al 2007; Jarty, 2013; </w:t>
      </w:r>
      <w:r w:rsidR="00EA0C0E">
        <w:rPr>
          <w:rFonts w:ascii="Times New Roman" w:hAnsi="Times New Roman"/>
          <w:sz w:val="22"/>
        </w:rPr>
        <w:t>Lapeyre and Le Feuvre 2009; Le Feuvre and Lapey</w:t>
      </w:r>
      <w:r w:rsidR="000237B0">
        <w:rPr>
          <w:rFonts w:ascii="Times New Roman" w:hAnsi="Times New Roman"/>
          <w:sz w:val="22"/>
        </w:rPr>
        <w:t>re 2013).</w:t>
      </w:r>
    </w:p>
    <w:p w:rsidR="009538CC" w:rsidRDefault="0020085B" w:rsidP="00F2506E">
      <w:pPr>
        <w:spacing w:afterLines="100" w:line="360" w:lineRule="auto"/>
        <w:jc w:val="both"/>
        <w:rPr>
          <w:rFonts w:ascii="Times New Roman" w:hAnsi="Times New Roman"/>
          <w:sz w:val="22"/>
        </w:rPr>
      </w:pPr>
      <w:r w:rsidRPr="00B6395C">
        <w:rPr>
          <w:rFonts w:ascii="Times New Roman" w:hAnsi="Times New Roman"/>
          <w:sz w:val="22"/>
        </w:rPr>
        <w:tab/>
      </w:r>
      <w:r w:rsidR="00F85F75" w:rsidRPr="00B6395C">
        <w:rPr>
          <w:rFonts w:ascii="Times New Roman" w:hAnsi="Times New Roman"/>
          <w:sz w:val="22"/>
        </w:rPr>
        <w:t>To address this</w:t>
      </w:r>
      <w:r w:rsidR="006E2E41">
        <w:rPr>
          <w:rFonts w:ascii="Times New Roman" w:hAnsi="Times New Roman"/>
          <w:sz w:val="22"/>
        </w:rPr>
        <w:t xml:space="preserve"> relative</w:t>
      </w:r>
      <w:r w:rsidRPr="00B6395C">
        <w:rPr>
          <w:rFonts w:ascii="Times New Roman" w:hAnsi="Times New Roman"/>
          <w:sz w:val="22"/>
        </w:rPr>
        <w:t xml:space="preserve"> dearth of research</w:t>
      </w:r>
      <w:r w:rsidR="00F85F75" w:rsidRPr="00B6395C">
        <w:rPr>
          <w:rFonts w:ascii="Times New Roman" w:hAnsi="Times New Roman"/>
          <w:sz w:val="22"/>
        </w:rPr>
        <w:t xml:space="preserve">, </w:t>
      </w:r>
      <w:r w:rsidR="00C2578F">
        <w:rPr>
          <w:rFonts w:ascii="Times New Roman" w:hAnsi="Times New Roman"/>
          <w:sz w:val="22"/>
        </w:rPr>
        <w:t xml:space="preserve">I rely </w:t>
      </w:r>
      <w:r w:rsidR="00951291" w:rsidRPr="00B6395C">
        <w:rPr>
          <w:rFonts w:ascii="Times New Roman" w:hAnsi="Times New Roman"/>
          <w:sz w:val="22"/>
        </w:rPr>
        <w:t>primarily on</w:t>
      </w:r>
      <w:r w:rsidR="007D22D0" w:rsidRPr="00B6395C">
        <w:rPr>
          <w:rFonts w:ascii="Times New Roman" w:hAnsi="Times New Roman"/>
          <w:sz w:val="22"/>
        </w:rPr>
        <w:t xml:space="preserve"> a dataset of 60 in-depth, semi-</w:t>
      </w:r>
      <w:r w:rsidR="00951291" w:rsidRPr="00B6395C">
        <w:rPr>
          <w:rFonts w:ascii="Times New Roman" w:hAnsi="Times New Roman"/>
          <w:sz w:val="22"/>
        </w:rPr>
        <w:t>structured interviews conducted with a sample of French and English</w:t>
      </w:r>
      <w:r w:rsidR="00AA69F2" w:rsidRPr="00B6395C">
        <w:rPr>
          <w:rStyle w:val="Marquedenotedefin"/>
          <w:rFonts w:ascii="Times New Roman" w:hAnsi="Times New Roman"/>
          <w:sz w:val="22"/>
        </w:rPr>
        <w:endnoteReference w:id="1"/>
      </w:r>
      <w:r w:rsidR="00AA69F2" w:rsidRPr="00B6395C">
        <w:rPr>
          <w:rFonts w:ascii="Times New Roman" w:hAnsi="Times New Roman"/>
          <w:sz w:val="22"/>
        </w:rPr>
        <w:t xml:space="preserve"> </w:t>
      </w:r>
      <w:r w:rsidR="00951291" w:rsidRPr="00B6395C">
        <w:rPr>
          <w:rFonts w:ascii="Times New Roman" w:hAnsi="Times New Roman"/>
          <w:sz w:val="22"/>
        </w:rPr>
        <w:t>secondary school teachers</w:t>
      </w:r>
      <w:r w:rsidR="008A04EE">
        <w:rPr>
          <w:rFonts w:ascii="Times New Roman" w:hAnsi="Times New Roman"/>
          <w:sz w:val="22"/>
        </w:rPr>
        <w:t>, with 15 men and 15 women interviewed in each country</w:t>
      </w:r>
      <w:r w:rsidR="00951291" w:rsidRPr="00B6395C">
        <w:rPr>
          <w:rFonts w:ascii="Times New Roman" w:hAnsi="Times New Roman"/>
          <w:sz w:val="22"/>
        </w:rPr>
        <w:t xml:space="preserve">. </w:t>
      </w:r>
      <w:r w:rsidR="004A32BE">
        <w:rPr>
          <w:rFonts w:ascii="Times New Roman" w:hAnsi="Times New Roman"/>
          <w:sz w:val="22"/>
        </w:rPr>
        <w:t xml:space="preserve">This </w:t>
      </w:r>
      <w:r w:rsidR="00DE76F2">
        <w:rPr>
          <w:rFonts w:ascii="Times New Roman" w:hAnsi="Times New Roman"/>
          <w:sz w:val="22"/>
        </w:rPr>
        <w:t>article</w:t>
      </w:r>
      <w:r w:rsidR="004A32BE" w:rsidRPr="00B6395C">
        <w:rPr>
          <w:rFonts w:ascii="Times New Roman" w:hAnsi="Times New Roman"/>
          <w:sz w:val="22"/>
        </w:rPr>
        <w:t xml:space="preserve"> </w:t>
      </w:r>
      <w:r w:rsidR="0020230C" w:rsidRPr="00B6395C">
        <w:rPr>
          <w:rFonts w:ascii="Times New Roman" w:hAnsi="Times New Roman"/>
          <w:sz w:val="22"/>
        </w:rPr>
        <w:t>is also informed by</w:t>
      </w:r>
      <w:r w:rsidR="00DE76F2">
        <w:rPr>
          <w:rFonts w:ascii="Times New Roman" w:hAnsi="Times New Roman"/>
          <w:sz w:val="22"/>
        </w:rPr>
        <w:t xml:space="preserve"> an additional</w:t>
      </w:r>
      <w:r w:rsidR="0020230C" w:rsidRPr="00B6395C">
        <w:rPr>
          <w:rFonts w:ascii="Times New Roman" w:hAnsi="Times New Roman"/>
          <w:sz w:val="22"/>
        </w:rPr>
        <w:t xml:space="preserve"> four exploratory interviews conducted as part of the pilot phase of the same project and by the findings of a separate project, which involved </w:t>
      </w:r>
      <w:r w:rsidR="007E62D6" w:rsidRPr="00B6395C">
        <w:rPr>
          <w:rFonts w:ascii="Times New Roman" w:hAnsi="Times New Roman"/>
          <w:sz w:val="22"/>
        </w:rPr>
        <w:t xml:space="preserve">conducting 80 </w:t>
      </w:r>
      <w:r w:rsidR="0019469D" w:rsidRPr="00B6395C">
        <w:rPr>
          <w:rFonts w:ascii="Times New Roman" w:hAnsi="Times New Roman"/>
          <w:sz w:val="22"/>
        </w:rPr>
        <w:t>interviews and six focus groups</w:t>
      </w:r>
      <w:r w:rsidR="007E62D6" w:rsidRPr="00B6395C">
        <w:rPr>
          <w:rFonts w:ascii="Times New Roman" w:hAnsi="Times New Roman"/>
          <w:sz w:val="22"/>
        </w:rPr>
        <w:t xml:space="preserve"> with teachers, headteachers and governors </w:t>
      </w:r>
      <w:r w:rsidR="0019469D" w:rsidRPr="00B6395C">
        <w:rPr>
          <w:rFonts w:ascii="Times New Roman" w:hAnsi="Times New Roman"/>
          <w:sz w:val="22"/>
        </w:rPr>
        <w:t xml:space="preserve">based </w:t>
      </w:r>
      <w:r w:rsidR="007E62D6" w:rsidRPr="00B6395C">
        <w:rPr>
          <w:rFonts w:ascii="Times New Roman" w:hAnsi="Times New Roman"/>
          <w:sz w:val="22"/>
        </w:rPr>
        <w:t xml:space="preserve">in a range of </w:t>
      </w:r>
      <w:r w:rsidR="0019469D" w:rsidRPr="00B6395C">
        <w:rPr>
          <w:rFonts w:ascii="Times New Roman" w:hAnsi="Times New Roman"/>
          <w:sz w:val="22"/>
        </w:rPr>
        <w:t xml:space="preserve">English </w:t>
      </w:r>
      <w:r w:rsidR="007E62D6" w:rsidRPr="00B6395C">
        <w:rPr>
          <w:rFonts w:ascii="Times New Roman" w:hAnsi="Times New Roman"/>
          <w:sz w:val="22"/>
        </w:rPr>
        <w:t>schools</w:t>
      </w:r>
      <w:r w:rsidR="00A0775A" w:rsidRPr="00B6395C">
        <w:rPr>
          <w:rFonts w:ascii="Times New Roman" w:hAnsi="Times New Roman"/>
          <w:sz w:val="22"/>
        </w:rPr>
        <w:t xml:space="preserve"> (</w:t>
      </w:r>
      <w:r w:rsidR="005B573E">
        <w:rPr>
          <w:rFonts w:ascii="Times New Roman" w:hAnsi="Times New Roman"/>
          <w:sz w:val="22"/>
        </w:rPr>
        <w:t>Moreau</w:t>
      </w:r>
      <w:r w:rsidR="00A0775A" w:rsidRPr="00B6395C">
        <w:rPr>
          <w:rFonts w:ascii="Times New Roman" w:hAnsi="Times New Roman"/>
          <w:sz w:val="22"/>
        </w:rPr>
        <w:t xml:space="preserve"> et al 2008</w:t>
      </w:r>
      <w:r w:rsidR="0020230C" w:rsidRPr="00B6395C">
        <w:rPr>
          <w:rFonts w:ascii="Times New Roman" w:hAnsi="Times New Roman"/>
          <w:sz w:val="22"/>
        </w:rPr>
        <w:t xml:space="preserve">). </w:t>
      </w:r>
      <w:r w:rsidR="007E62D6" w:rsidRPr="00B6395C">
        <w:rPr>
          <w:rFonts w:ascii="Times New Roman" w:hAnsi="Times New Roman"/>
          <w:sz w:val="22"/>
        </w:rPr>
        <w:t xml:space="preserve">In the main study informing this </w:t>
      </w:r>
      <w:r w:rsidR="00216739" w:rsidRPr="00B6395C">
        <w:rPr>
          <w:rFonts w:ascii="Times New Roman" w:hAnsi="Times New Roman"/>
          <w:sz w:val="22"/>
        </w:rPr>
        <w:t>article</w:t>
      </w:r>
      <w:r w:rsidR="007E62D6" w:rsidRPr="00B6395C">
        <w:rPr>
          <w:rFonts w:ascii="Times New Roman" w:hAnsi="Times New Roman"/>
          <w:sz w:val="22"/>
        </w:rPr>
        <w:t>, e</w:t>
      </w:r>
      <w:r w:rsidR="00951291" w:rsidRPr="00B6395C">
        <w:rPr>
          <w:rFonts w:ascii="Times New Roman" w:hAnsi="Times New Roman"/>
          <w:sz w:val="22"/>
        </w:rPr>
        <w:t xml:space="preserve">qual proportions of men and women were interviewed in each country, reflecting </w:t>
      </w:r>
      <w:r w:rsidR="00DE76F2">
        <w:rPr>
          <w:rFonts w:ascii="Times New Roman" w:hAnsi="Times New Roman"/>
          <w:sz w:val="22"/>
        </w:rPr>
        <w:t>a focus on</w:t>
      </w:r>
      <w:r w:rsidR="00C2578F">
        <w:rPr>
          <w:rFonts w:ascii="Times New Roman" w:hAnsi="Times New Roman"/>
          <w:sz w:val="22"/>
        </w:rPr>
        <w:t xml:space="preserve"> </w:t>
      </w:r>
      <w:r w:rsidR="00DE76F2">
        <w:rPr>
          <w:rFonts w:ascii="Times New Roman" w:hAnsi="Times New Roman"/>
          <w:sz w:val="22"/>
        </w:rPr>
        <w:t>gender</w:t>
      </w:r>
      <w:r w:rsidR="00951291" w:rsidRPr="00B6395C">
        <w:rPr>
          <w:rFonts w:ascii="Times New Roman" w:hAnsi="Times New Roman"/>
          <w:sz w:val="22"/>
        </w:rPr>
        <w:t xml:space="preserve">. </w:t>
      </w:r>
      <w:r w:rsidR="00030C4B" w:rsidRPr="00B6395C">
        <w:rPr>
          <w:rFonts w:ascii="Times New Roman" w:hAnsi="Times New Roman"/>
          <w:sz w:val="22"/>
        </w:rPr>
        <w:t xml:space="preserve">All interviewees were </w:t>
      </w:r>
      <w:r w:rsidR="00951291" w:rsidRPr="00B6395C">
        <w:rPr>
          <w:rFonts w:ascii="Times New Roman" w:hAnsi="Times New Roman"/>
          <w:sz w:val="22"/>
        </w:rPr>
        <w:t>practising, qualified teachers at the time of the interview</w:t>
      </w:r>
      <w:r w:rsidR="003708E3">
        <w:rPr>
          <w:rFonts w:ascii="Times New Roman" w:hAnsi="Times New Roman"/>
          <w:sz w:val="22"/>
        </w:rPr>
        <w:t xml:space="preserve">, </w:t>
      </w:r>
      <w:r w:rsidR="00951291" w:rsidRPr="00B6395C">
        <w:rPr>
          <w:rFonts w:ascii="Times New Roman" w:hAnsi="Times New Roman"/>
          <w:sz w:val="22"/>
        </w:rPr>
        <w:t xml:space="preserve">i.e. holders of the Qualified Teacher </w:t>
      </w:r>
      <w:r w:rsidR="00106146" w:rsidRPr="00B6395C">
        <w:rPr>
          <w:rFonts w:ascii="Times New Roman" w:hAnsi="Times New Roman"/>
          <w:sz w:val="22"/>
        </w:rPr>
        <w:t>Status in England</w:t>
      </w:r>
      <w:r w:rsidR="00951291" w:rsidRPr="00B6395C">
        <w:rPr>
          <w:rFonts w:ascii="Times New Roman" w:hAnsi="Times New Roman"/>
          <w:sz w:val="22"/>
        </w:rPr>
        <w:t xml:space="preserve"> </w:t>
      </w:r>
      <w:r w:rsidR="00030C4B" w:rsidRPr="00B6395C">
        <w:rPr>
          <w:rFonts w:ascii="Times New Roman" w:hAnsi="Times New Roman"/>
          <w:sz w:val="22"/>
        </w:rPr>
        <w:t>and</w:t>
      </w:r>
      <w:r w:rsidR="00951291" w:rsidRPr="00B6395C">
        <w:rPr>
          <w:rFonts w:ascii="Times New Roman" w:hAnsi="Times New Roman"/>
          <w:sz w:val="22"/>
        </w:rPr>
        <w:t xml:space="preserve"> of </w:t>
      </w:r>
      <w:r w:rsidR="00106146" w:rsidRPr="00B6395C">
        <w:rPr>
          <w:rFonts w:ascii="Times New Roman" w:hAnsi="Times New Roman"/>
          <w:sz w:val="22"/>
        </w:rPr>
        <w:t xml:space="preserve">either </w:t>
      </w:r>
      <w:r w:rsidR="00951291" w:rsidRPr="00B6395C">
        <w:rPr>
          <w:rFonts w:ascii="Times New Roman" w:hAnsi="Times New Roman"/>
          <w:sz w:val="22"/>
        </w:rPr>
        <w:t xml:space="preserve">the </w:t>
      </w:r>
      <w:r w:rsidR="00951291" w:rsidRPr="00DE76F2">
        <w:rPr>
          <w:rFonts w:ascii="Times New Roman" w:hAnsi="Times New Roman"/>
          <w:sz w:val="22"/>
        </w:rPr>
        <w:t>Agrégation</w:t>
      </w:r>
      <w:r w:rsidR="00F85F75" w:rsidRPr="00B6395C">
        <w:rPr>
          <w:rFonts w:ascii="Times New Roman" w:hAnsi="Times New Roman"/>
          <w:sz w:val="22"/>
        </w:rPr>
        <w:t xml:space="preserve"> or</w:t>
      </w:r>
      <w:r w:rsidR="00951291" w:rsidRPr="00B6395C">
        <w:rPr>
          <w:rFonts w:ascii="Times New Roman" w:hAnsi="Times New Roman"/>
          <w:sz w:val="22"/>
        </w:rPr>
        <w:t xml:space="preserve"> </w:t>
      </w:r>
      <w:r w:rsidR="00E839BB" w:rsidRPr="00B6395C">
        <w:rPr>
          <w:rFonts w:ascii="Times New Roman" w:hAnsi="Times New Roman"/>
          <w:sz w:val="22"/>
        </w:rPr>
        <w:t>the CAPES</w:t>
      </w:r>
      <w:r w:rsidR="00AA69F2" w:rsidRPr="00B6395C">
        <w:rPr>
          <w:rFonts w:ascii="Times New Roman" w:hAnsi="Times New Roman"/>
          <w:sz w:val="22"/>
        </w:rPr>
        <w:t xml:space="preserve"> </w:t>
      </w:r>
      <w:r w:rsidR="00951291" w:rsidRPr="00B6395C">
        <w:rPr>
          <w:rFonts w:ascii="Times New Roman" w:hAnsi="Times New Roman"/>
          <w:sz w:val="22"/>
        </w:rPr>
        <w:t>in France</w:t>
      </w:r>
      <w:r w:rsidR="00030C4B" w:rsidRPr="00B6395C">
        <w:rPr>
          <w:rFonts w:ascii="Times New Roman" w:hAnsi="Times New Roman"/>
          <w:sz w:val="22"/>
        </w:rPr>
        <w:t xml:space="preserve">. </w:t>
      </w:r>
      <w:r w:rsidR="0072309E">
        <w:rPr>
          <w:rFonts w:ascii="Times New Roman" w:hAnsi="Times New Roman"/>
          <w:sz w:val="22"/>
        </w:rPr>
        <w:t xml:space="preserve">The Agrégation is a national competition </w:t>
      </w:r>
      <w:r w:rsidR="0072309E" w:rsidRPr="00B6395C">
        <w:rPr>
          <w:rFonts w:ascii="Times New Roman" w:hAnsi="Times New Roman"/>
          <w:sz w:val="22"/>
        </w:rPr>
        <w:t>opened to Masters’ holders only and associated with higher levels of prestige and pay</w:t>
      </w:r>
      <w:r w:rsidR="0072309E">
        <w:rPr>
          <w:rFonts w:ascii="Times New Roman" w:hAnsi="Times New Roman"/>
          <w:sz w:val="22"/>
        </w:rPr>
        <w:t xml:space="preserve"> compared with the CAPES (</w:t>
      </w:r>
      <w:r w:rsidR="0072309E" w:rsidRPr="0072309E">
        <w:rPr>
          <w:rFonts w:ascii="Times New Roman" w:hAnsi="Times New Roman"/>
          <w:sz w:val="22"/>
        </w:rPr>
        <w:t>Certificat d’Aptitude au Professora</w:t>
      </w:r>
      <w:r w:rsidR="0072309E">
        <w:rPr>
          <w:rFonts w:ascii="Times New Roman" w:hAnsi="Times New Roman"/>
          <w:sz w:val="22"/>
        </w:rPr>
        <w:t xml:space="preserve">t de l’Enseignement Secondaire), another competitive examination, </w:t>
      </w:r>
      <w:r w:rsidR="0072309E" w:rsidRPr="00B6395C">
        <w:rPr>
          <w:rFonts w:ascii="Times New Roman" w:hAnsi="Times New Roman"/>
          <w:sz w:val="22"/>
        </w:rPr>
        <w:t>accessible</w:t>
      </w:r>
      <w:r w:rsidR="0072309E">
        <w:rPr>
          <w:rFonts w:ascii="Times New Roman" w:hAnsi="Times New Roman"/>
          <w:sz w:val="22"/>
        </w:rPr>
        <w:t xml:space="preserve"> at the time of the fieldwork</w:t>
      </w:r>
      <w:r w:rsidR="0072309E" w:rsidRPr="00B6395C">
        <w:rPr>
          <w:rFonts w:ascii="Times New Roman" w:hAnsi="Times New Roman"/>
          <w:sz w:val="22"/>
        </w:rPr>
        <w:t xml:space="preserve"> to those holding a first degree)</w:t>
      </w:r>
      <w:r w:rsidR="0072309E">
        <w:rPr>
          <w:rFonts w:ascii="Times New Roman" w:hAnsi="Times New Roman"/>
          <w:i/>
          <w:sz w:val="22"/>
        </w:rPr>
        <w:t xml:space="preserve">. </w:t>
      </w:r>
      <w:r w:rsidR="0072309E">
        <w:rPr>
          <w:rFonts w:ascii="Times New Roman" w:hAnsi="Times New Roman"/>
          <w:sz w:val="22"/>
        </w:rPr>
        <w:t xml:space="preserve">Those holding an Agrégation are </w:t>
      </w:r>
      <w:r w:rsidR="003708E3">
        <w:rPr>
          <w:rFonts w:ascii="Times New Roman" w:hAnsi="Times New Roman"/>
          <w:sz w:val="22"/>
        </w:rPr>
        <w:t xml:space="preserve">commonly </w:t>
      </w:r>
      <w:r w:rsidR="0072309E">
        <w:rPr>
          <w:rFonts w:ascii="Times New Roman" w:hAnsi="Times New Roman"/>
          <w:sz w:val="22"/>
        </w:rPr>
        <w:t xml:space="preserve">known as the </w:t>
      </w:r>
      <w:r w:rsidR="00254848" w:rsidRPr="00254848">
        <w:rPr>
          <w:rFonts w:ascii="Times New Roman" w:hAnsi="Times New Roman"/>
          <w:i/>
          <w:sz w:val="22"/>
        </w:rPr>
        <w:t>Agrégés</w:t>
      </w:r>
      <w:r w:rsidR="0072309E">
        <w:rPr>
          <w:rFonts w:ascii="Times New Roman" w:hAnsi="Times New Roman"/>
          <w:sz w:val="22"/>
        </w:rPr>
        <w:t xml:space="preserve">, while those holding a CAPES are known as the </w:t>
      </w:r>
      <w:r w:rsidR="00254848" w:rsidRPr="00254848">
        <w:rPr>
          <w:rFonts w:ascii="Times New Roman" w:hAnsi="Times New Roman"/>
          <w:i/>
          <w:sz w:val="22"/>
        </w:rPr>
        <w:t>Certifiés</w:t>
      </w:r>
      <w:r w:rsidR="0072309E">
        <w:rPr>
          <w:rFonts w:ascii="Times New Roman" w:hAnsi="Times New Roman"/>
          <w:sz w:val="22"/>
        </w:rPr>
        <w:t xml:space="preserve">. </w:t>
      </w:r>
      <w:r w:rsidR="00030C4B" w:rsidRPr="00B6395C">
        <w:rPr>
          <w:rFonts w:ascii="Times New Roman" w:hAnsi="Times New Roman"/>
          <w:sz w:val="22"/>
        </w:rPr>
        <w:t xml:space="preserve">Most </w:t>
      </w:r>
      <w:r w:rsidR="00BC391D">
        <w:rPr>
          <w:rFonts w:ascii="Times New Roman" w:hAnsi="Times New Roman"/>
          <w:sz w:val="22"/>
        </w:rPr>
        <w:t xml:space="preserve">participants </w:t>
      </w:r>
      <w:r w:rsidR="00DE76F2">
        <w:rPr>
          <w:rFonts w:ascii="Times New Roman" w:hAnsi="Times New Roman"/>
          <w:sz w:val="22"/>
        </w:rPr>
        <w:t xml:space="preserve">to the original study </w:t>
      </w:r>
      <w:r w:rsidR="00030C4B" w:rsidRPr="00B6395C">
        <w:rPr>
          <w:rFonts w:ascii="Times New Roman" w:hAnsi="Times New Roman"/>
          <w:sz w:val="22"/>
        </w:rPr>
        <w:t xml:space="preserve">were </w:t>
      </w:r>
      <w:r w:rsidR="00E839BB" w:rsidRPr="00B6395C">
        <w:rPr>
          <w:rFonts w:ascii="Times New Roman" w:hAnsi="Times New Roman"/>
          <w:sz w:val="22"/>
        </w:rPr>
        <w:t>in their 30s or 40s (i.e. at mid-career stage)</w:t>
      </w:r>
      <w:r w:rsidR="00030C4B" w:rsidRPr="00B6395C">
        <w:rPr>
          <w:rFonts w:ascii="Times New Roman" w:hAnsi="Times New Roman"/>
          <w:sz w:val="22"/>
        </w:rPr>
        <w:t xml:space="preserve">. </w:t>
      </w:r>
      <w:r w:rsidR="00EE57D6" w:rsidRPr="00B6395C">
        <w:rPr>
          <w:rFonts w:ascii="Times New Roman" w:hAnsi="Times New Roman"/>
          <w:sz w:val="22"/>
        </w:rPr>
        <w:t>Apart from</w:t>
      </w:r>
      <w:r w:rsidR="00951291" w:rsidRPr="00B6395C">
        <w:rPr>
          <w:rFonts w:ascii="Times New Roman" w:hAnsi="Times New Roman"/>
          <w:sz w:val="22"/>
        </w:rPr>
        <w:t xml:space="preserve"> these criteria, the recruitment of participants onto this study sought diversity rather than representativeness in relation to variables likely to </w:t>
      </w:r>
      <w:r w:rsidR="00DE76F2">
        <w:rPr>
          <w:rFonts w:ascii="Times New Roman" w:hAnsi="Times New Roman"/>
          <w:sz w:val="22"/>
        </w:rPr>
        <w:t>exert</w:t>
      </w:r>
      <w:r w:rsidR="00951291" w:rsidRPr="00B6395C">
        <w:rPr>
          <w:rFonts w:ascii="Times New Roman" w:hAnsi="Times New Roman"/>
          <w:sz w:val="22"/>
        </w:rPr>
        <w:t xml:space="preserve"> an influence on their experiences (e.g. geographical area, </w:t>
      </w:r>
      <w:r w:rsidR="00EE57D6" w:rsidRPr="00B6395C">
        <w:rPr>
          <w:rFonts w:ascii="Times New Roman" w:hAnsi="Times New Roman"/>
          <w:sz w:val="22"/>
        </w:rPr>
        <w:t>type of school, subject taught</w:t>
      </w:r>
      <w:r w:rsidR="00951291" w:rsidRPr="00B6395C">
        <w:rPr>
          <w:rFonts w:ascii="Times New Roman" w:hAnsi="Times New Roman"/>
          <w:sz w:val="22"/>
        </w:rPr>
        <w:t>).</w:t>
      </w:r>
      <w:r w:rsidR="00030C4B" w:rsidRPr="00B6395C">
        <w:rPr>
          <w:rFonts w:ascii="Times New Roman" w:hAnsi="Times New Roman"/>
          <w:sz w:val="22"/>
        </w:rPr>
        <w:t xml:space="preserve"> </w:t>
      </w:r>
      <w:r w:rsidR="00951291" w:rsidRPr="00B6395C">
        <w:rPr>
          <w:rFonts w:ascii="Times New Roman" w:hAnsi="Times New Roman"/>
          <w:sz w:val="22"/>
        </w:rPr>
        <w:t xml:space="preserve">The initial participants were recruited through </w:t>
      </w:r>
      <w:r w:rsidR="00C2578F">
        <w:rPr>
          <w:rFonts w:ascii="Times New Roman" w:hAnsi="Times New Roman"/>
          <w:sz w:val="22"/>
        </w:rPr>
        <w:t>my</w:t>
      </w:r>
      <w:r w:rsidR="0019469D" w:rsidRPr="00B6395C">
        <w:rPr>
          <w:rFonts w:ascii="Times New Roman" w:hAnsi="Times New Roman"/>
          <w:sz w:val="22"/>
        </w:rPr>
        <w:t xml:space="preserve"> </w:t>
      </w:r>
      <w:r w:rsidR="00AA62AF" w:rsidRPr="00B6395C">
        <w:rPr>
          <w:rFonts w:ascii="Times New Roman" w:hAnsi="Times New Roman"/>
          <w:sz w:val="22"/>
        </w:rPr>
        <w:t>personal and professional</w:t>
      </w:r>
      <w:r w:rsidR="0019469D" w:rsidRPr="00B6395C">
        <w:rPr>
          <w:rFonts w:ascii="Times New Roman" w:hAnsi="Times New Roman"/>
          <w:sz w:val="22"/>
        </w:rPr>
        <w:t xml:space="preserve"> networks</w:t>
      </w:r>
      <w:r w:rsidR="00AA62AF" w:rsidRPr="00B6395C">
        <w:rPr>
          <w:rFonts w:ascii="Times New Roman" w:hAnsi="Times New Roman"/>
          <w:sz w:val="22"/>
        </w:rPr>
        <w:t xml:space="preserve">, </w:t>
      </w:r>
      <w:r w:rsidR="00C2578F">
        <w:rPr>
          <w:rFonts w:ascii="Times New Roman" w:hAnsi="Times New Roman"/>
          <w:sz w:val="22"/>
        </w:rPr>
        <w:t>followed by a</w:t>
      </w:r>
      <w:r w:rsidR="00951291" w:rsidRPr="00B6395C">
        <w:rPr>
          <w:rFonts w:ascii="Times New Roman" w:hAnsi="Times New Roman"/>
          <w:sz w:val="22"/>
        </w:rPr>
        <w:t xml:space="preserve"> snowballing method</w:t>
      </w:r>
      <w:r w:rsidR="00AA62AF" w:rsidRPr="00B6395C">
        <w:rPr>
          <w:rFonts w:ascii="Times New Roman" w:hAnsi="Times New Roman"/>
          <w:sz w:val="22"/>
        </w:rPr>
        <w:t>,</w:t>
      </w:r>
      <w:r w:rsidR="00951291" w:rsidRPr="00B6395C">
        <w:rPr>
          <w:rFonts w:ascii="Times New Roman" w:hAnsi="Times New Roman"/>
          <w:sz w:val="22"/>
        </w:rPr>
        <w:t xml:space="preserve"> </w:t>
      </w:r>
      <w:r w:rsidR="00ED60EA">
        <w:rPr>
          <w:rFonts w:ascii="Times New Roman" w:hAnsi="Times New Roman"/>
          <w:sz w:val="22"/>
        </w:rPr>
        <w:t>with</w:t>
      </w:r>
      <w:r w:rsidR="00951291" w:rsidRPr="00B6395C">
        <w:rPr>
          <w:rFonts w:ascii="Times New Roman" w:hAnsi="Times New Roman"/>
          <w:sz w:val="22"/>
        </w:rPr>
        <w:t xml:space="preserve"> the sample </w:t>
      </w:r>
      <w:r w:rsidR="00ED60EA">
        <w:rPr>
          <w:rFonts w:ascii="Times New Roman" w:hAnsi="Times New Roman"/>
          <w:sz w:val="22"/>
        </w:rPr>
        <w:t>closely</w:t>
      </w:r>
      <w:r w:rsidR="00CD69FB" w:rsidRPr="00B6395C">
        <w:rPr>
          <w:rFonts w:ascii="Times New Roman" w:hAnsi="Times New Roman"/>
          <w:sz w:val="22"/>
        </w:rPr>
        <w:t xml:space="preserve"> monitored throughout the study </w:t>
      </w:r>
      <w:r w:rsidR="00ED60EA">
        <w:rPr>
          <w:rFonts w:ascii="Times New Roman" w:hAnsi="Times New Roman"/>
          <w:sz w:val="22"/>
        </w:rPr>
        <w:t xml:space="preserve">to to ensure maximum diversity </w:t>
      </w:r>
      <w:r w:rsidR="00951291" w:rsidRPr="00B6395C">
        <w:rPr>
          <w:rFonts w:ascii="Times New Roman" w:hAnsi="Times New Roman"/>
          <w:sz w:val="22"/>
        </w:rPr>
        <w:t xml:space="preserve">(Blanchet and Gotman 2005). </w:t>
      </w:r>
      <w:r w:rsidR="00BC391D">
        <w:rPr>
          <w:rFonts w:ascii="Times New Roman" w:hAnsi="Times New Roman"/>
          <w:sz w:val="22"/>
        </w:rPr>
        <w:t>Participants</w:t>
      </w:r>
      <w:r w:rsidR="009538CC">
        <w:rPr>
          <w:rFonts w:ascii="Times New Roman" w:hAnsi="Times New Roman"/>
          <w:sz w:val="22"/>
        </w:rPr>
        <w:t xml:space="preserve"> </w:t>
      </w:r>
      <w:r w:rsidR="00BC391D">
        <w:rPr>
          <w:rFonts w:ascii="Times New Roman" w:hAnsi="Times New Roman"/>
          <w:sz w:val="22"/>
        </w:rPr>
        <w:t>worked in</w:t>
      </w:r>
      <w:r w:rsidR="009538CC">
        <w:rPr>
          <w:rFonts w:ascii="Times New Roman" w:hAnsi="Times New Roman"/>
          <w:sz w:val="22"/>
        </w:rPr>
        <w:t xml:space="preserve"> a range of </w:t>
      </w:r>
      <w:r w:rsidR="00BC391D">
        <w:rPr>
          <w:rFonts w:ascii="Times New Roman" w:hAnsi="Times New Roman"/>
          <w:sz w:val="22"/>
        </w:rPr>
        <w:t>lower and upper secondary schools</w:t>
      </w:r>
      <w:r w:rsidR="009538CC">
        <w:rPr>
          <w:rFonts w:ascii="Times New Roman" w:hAnsi="Times New Roman"/>
          <w:sz w:val="22"/>
        </w:rPr>
        <w:t xml:space="preserve">. In both countries, fieldwork was conducted in the capital city, in a large metropolitan city and in a rural or semi rural part of the country. Altogether, </w:t>
      </w:r>
      <w:r w:rsidR="00BC391D">
        <w:rPr>
          <w:rFonts w:ascii="Times New Roman" w:hAnsi="Times New Roman"/>
          <w:sz w:val="22"/>
        </w:rPr>
        <w:t>participants</w:t>
      </w:r>
      <w:r w:rsidR="009538CC">
        <w:rPr>
          <w:rFonts w:ascii="Times New Roman" w:hAnsi="Times New Roman"/>
          <w:sz w:val="22"/>
        </w:rPr>
        <w:t xml:space="preserve"> taught a broad</w:t>
      </w:r>
      <w:r w:rsidR="00BC391D">
        <w:rPr>
          <w:rFonts w:ascii="Times New Roman" w:hAnsi="Times New Roman"/>
          <w:sz w:val="22"/>
        </w:rPr>
        <w:t xml:space="preserve"> range of subjects</w:t>
      </w:r>
      <w:r w:rsidR="00281DD4">
        <w:rPr>
          <w:rFonts w:ascii="Times New Roman" w:hAnsi="Times New Roman"/>
          <w:sz w:val="22"/>
        </w:rPr>
        <w:t xml:space="preserve"> and age groups</w:t>
      </w:r>
      <w:r w:rsidR="00DE76F2">
        <w:rPr>
          <w:rFonts w:ascii="Times New Roman" w:hAnsi="Times New Roman"/>
          <w:sz w:val="22"/>
        </w:rPr>
        <w:t xml:space="preserve"> </w:t>
      </w:r>
      <w:r w:rsidR="00DE76F2" w:rsidRPr="00B6395C">
        <w:rPr>
          <w:rFonts w:ascii="Times New Roman" w:hAnsi="Times New Roman"/>
          <w:sz w:val="22"/>
        </w:rPr>
        <w:t xml:space="preserve">(see </w:t>
      </w:r>
      <w:r w:rsidR="00DE76F2">
        <w:rPr>
          <w:rFonts w:ascii="Times New Roman" w:hAnsi="Times New Roman"/>
          <w:sz w:val="22"/>
        </w:rPr>
        <w:t>Moreau</w:t>
      </w:r>
      <w:r w:rsidR="00DE76F2" w:rsidRPr="00B6395C">
        <w:rPr>
          <w:rFonts w:ascii="Times New Roman" w:hAnsi="Times New Roman"/>
          <w:sz w:val="22"/>
        </w:rPr>
        <w:t xml:space="preserve"> 2011</w:t>
      </w:r>
      <w:r w:rsidR="00DE76F2">
        <w:rPr>
          <w:rFonts w:ascii="Times New Roman" w:hAnsi="Times New Roman"/>
          <w:sz w:val="22"/>
        </w:rPr>
        <w:t>a for a more detailed account of the methodology and a sample description</w:t>
      </w:r>
      <w:r w:rsidR="00DE76F2" w:rsidRPr="00B6395C">
        <w:rPr>
          <w:rFonts w:ascii="Times New Roman" w:hAnsi="Times New Roman"/>
          <w:sz w:val="22"/>
        </w:rPr>
        <w:t>)</w:t>
      </w:r>
      <w:r w:rsidR="009538CC">
        <w:rPr>
          <w:rFonts w:ascii="Times New Roman" w:hAnsi="Times New Roman"/>
          <w:sz w:val="22"/>
        </w:rPr>
        <w:t xml:space="preserve">. </w:t>
      </w:r>
    </w:p>
    <w:p w:rsidR="00AA62AF" w:rsidRPr="00B6395C" w:rsidRDefault="00281DD4" w:rsidP="00F2506E">
      <w:pPr>
        <w:spacing w:afterLines="100" w:line="360" w:lineRule="auto"/>
        <w:jc w:val="both"/>
        <w:rPr>
          <w:rFonts w:ascii="Times New Roman" w:hAnsi="Times New Roman"/>
          <w:sz w:val="22"/>
        </w:rPr>
      </w:pPr>
      <w:r>
        <w:rPr>
          <w:rFonts w:ascii="Times New Roman" w:hAnsi="Times New Roman"/>
          <w:sz w:val="22"/>
        </w:rPr>
        <w:tab/>
      </w:r>
      <w:r w:rsidR="007B0A41">
        <w:rPr>
          <w:rFonts w:ascii="Times New Roman" w:hAnsi="Times New Roman"/>
          <w:sz w:val="22"/>
        </w:rPr>
        <w:t>The inter</w:t>
      </w:r>
      <w:r w:rsidR="00BC391D">
        <w:rPr>
          <w:rFonts w:ascii="Times New Roman" w:hAnsi="Times New Roman"/>
          <w:sz w:val="22"/>
        </w:rPr>
        <w:t>view schedule had a broad scope. P</w:t>
      </w:r>
      <w:r w:rsidR="00C6562E">
        <w:rPr>
          <w:rFonts w:ascii="Times New Roman" w:hAnsi="Times New Roman"/>
          <w:sz w:val="22"/>
        </w:rPr>
        <w:t xml:space="preserve">articipants </w:t>
      </w:r>
      <w:r w:rsidR="00BC391D">
        <w:rPr>
          <w:rFonts w:ascii="Times New Roman" w:hAnsi="Times New Roman"/>
          <w:sz w:val="22"/>
        </w:rPr>
        <w:t>were asked to</w:t>
      </w:r>
      <w:r w:rsidR="00C6562E">
        <w:rPr>
          <w:rFonts w:ascii="Times New Roman" w:hAnsi="Times New Roman"/>
          <w:sz w:val="22"/>
        </w:rPr>
        <w:t xml:space="preserve"> </w:t>
      </w:r>
      <w:r>
        <w:rPr>
          <w:rFonts w:ascii="Times New Roman" w:hAnsi="Times New Roman"/>
          <w:sz w:val="22"/>
        </w:rPr>
        <w:t>discuss:</w:t>
      </w:r>
      <w:r w:rsidR="00C6562E">
        <w:rPr>
          <w:rFonts w:ascii="Times New Roman" w:hAnsi="Times New Roman"/>
          <w:sz w:val="22"/>
        </w:rPr>
        <w:t xml:space="preserve"> their most recent working day and to </w:t>
      </w:r>
      <w:r>
        <w:rPr>
          <w:rFonts w:ascii="Times New Roman" w:hAnsi="Times New Roman"/>
          <w:sz w:val="22"/>
        </w:rPr>
        <w:t>reflect on how ‘typical’ it was;</w:t>
      </w:r>
      <w:r w:rsidR="00C6562E">
        <w:rPr>
          <w:rFonts w:ascii="Times New Roman" w:hAnsi="Times New Roman"/>
          <w:sz w:val="22"/>
        </w:rPr>
        <w:t xml:space="preserve"> </w:t>
      </w:r>
      <w:r w:rsidR="003708E3">
        <w:rPr>
          <w:rFonts w:ascii="Times New Roman" w:hAnsi="Times New Roman"/>
          <w:sz w:val="22"/>
        </w:rPr>
        <w:t>their school experience</w:t>
      </w:r>
      <w:r>
        <w:rPr>
          <w:rFonts w:ascii="Times New Roman" w:hAnsi="Times New Roman"/>
          <w:sz w:val="22"/>
        </w:rPr>
        <w:t>;</w:t>
      </w:r>
      <w:r w:rsidR="00C6562E">
        <w:rPr>
          <w:rFonts w:ascii="Times New Roman" w:hAnsi="Times New Roman"/>
          <w:sz w:val="22"/>
        </w:rPr>
        <w:t xml:space="preserve"> the circumstances in which they </w:t>
      </w:r>
      <w:r w:rsidR="00BC391D">
        <w:rPr>
          <w:rFonts w:ascii="Times New Roman" w:hAnsi="Times New Roman"/>
          <w:sz w:val="22"/>
        </w:rPr>
        <w:t>became a teacher</w:t>
      </w:r>
      <w:r>
        <w:rPr>
          <w:rFonts w:ascii="Times New Roman" w:hAnsi="Times New Roman"/>
          <w:sz w:val="22"/>
        </w:rPr>
        <w:t>;</w:t>
      </w:r>
      <w:r w:rsidR="00BC391D">
        <w:rPr>
          <w:rFonts w:ascii="Times New Roman" w:hAnsi="Times New Roman"/>
          <w:sz w:val="22"/>
        </w:rPr>
        <w:t xml:space="preserve"> their career path</w:t>
      </w:r>
      <w:r>
        <w:rPr>
          <w:rFonts w:ascii="Times New Roman" w:hAnsi="Times New Roman"/>
          <w:sz w:val="22"/>
        </w:rPr>
        <w:t xml:space="preserve">; </w:t>
      </w:r>
      <w:r w:rsidR="00C6562E">
        <w:rPr>
          <w:rFonts w:ascii="Times New Roman" w:hAnsi="Times New Roman"/>
          <w:sz w:val="22"/>
        </w:rPr>
        <w:t xml:space="preserve">their identity </w:t>
      </w:r>
      <w:r w:rsidR="00BC391D">
        <w:rPr>
          <w:rFonts w:ascii="Times New Roman" w:hAnsi="Times New Roman"/>
          <w:sz w:val="22"/>
        </w:rPr>
        <w:t>as a teacher</w:t>
      </w:r>
      <w:r>
        <w:rPr>
          <w:rFonts w:ascii="Times New Roman" w:hAnsi="Times New Roman"/>
          <w:sz w:val="22"/>
        </w:rPr>
        <w:t>;</w:t>
      </w:r>
      <w:r w:rsidR="001035DA">
        <w:rPr>
          <w:rFonts w:ascii="Times New Roman" w:hAnsi="Times New Roman"/>
          <w:sz w:val="22"/>
        </w:rPr>
        <w:t xml:space="preserve"> and various aspects of their ‘personal’</w:t>
      </w:r>
      <w:r w:rsidR="00BC391D">
        <w:rPr>
          <w:rFonts w:ascii="Times New Roman" w:hAnsi="Times New Roman"/>
          <w:sz w:val="22"/>
        </w:rPr>
        <w:t xml:space="preserve"> life</w:t>
      </w:r>
      <w:r w:rsidR="001035DA">
        <w:rPr>
          <w:rFonts w:ascii="Times New Roman" w:hAnsi="Times New Roman"/>
          <w:sz w:val="22"/>
        </w:rPr>
        <w:t xml:space="preserve"> (e.g. care and domestic work, leisure, additional paid work, political and charitable activities)</w:t>
      </w:r>
      <w:r w:rsidR="00C6562E">
        <w:rPr>
          <w:rFonts w:ascii="Times New Roman" w:hAnsi="Times New Roman"/>
          <w:sz w:val="22"/>
        </w:rPr>
        <w:t xml:space="preserve">. The spatio-temporal </w:t>
      </w:r>
      <w:r>
        <w:rPr>
          <w:rFonts w:ascii="Times New Roman" w:hAnsi="Times New Roman"/>
          <w:sz w:val="22"/>
        </w:rPr>
        <w:t>aspects</w:t>
      </w:r>
      <w:r w:rsidR="00C6562E">
        <w:rPr>
          <w:rFonts w:ascii="Times New Roman" w:hAnsi="Times New Roman"/>
          <w:sz w:val="22"/>
        </w:rPr>
        <w:t xml:space="preserve"> of teaching emerged as a strong theme, with many teac</w:t>
      </w:r>
      <w:r w:rsidR="003708E3">
        <w:rPr>
          <w:rFonts w:ascii="Times New Roman" w:hAnsi="Times New Roman"/>
          <w:sz w:val="22"/>
        </w:rPr>
        <w:t>hers recurrently and often spontaneously alluding to these aspects</w:t>
      </w:r>
      <w:r w:rsidR="00C6562E">
        <w:rPr>
          <w:rFonts w:ascii="Times New Roman" w:hAnsi="Times New Roman"/>
          <w:sz w:val="22"/>
        </w:rPr>
        <w:t xml:space="preserve">. </w:t>
      </w:r>
      <w:r w:rsidR="00951291" w:rsidRPr="00B6395C">
        <w:rPr>
          <w:rFonts w:ascii="Times New Roman" w:hAnsi="Times New Roman"/>
          <w:sz w:val="22"/>
        </w:rPr>
        <w:t>Interviews were fully transcribed and an</w:t>
      </w:r>
      <w:r w:rsidR="000F3A84" w:rsidRPr="00B6395C">
        <w:rPr>
          <w:rFonts w:ascii="Times New Roman" w:hAnsi="Times New Roman"/>
          <w:sz w:val="22"/>
        </w:rPr>
        <w:t>alysed using a thematic analytical</w:t>
      </w:r>
      <w:r w:rsidR="00951291" w:rsidRPr="00B6395C">
        <w:rPr>
          <w:rFonts w:ascii="Times New Roman" w:hAnsi="Times New Roman"/>
          <w:sz w:val="22"/>
        </w:rPr>
        <w:t xml:space="preserve"> grid (Robson 1993). The themes </w:t>
      </w:r>
      <w:r w:rsidR="002273EA">
        <w:rPr>
          <w:rFonts w:ascii="Times New Roman" w:hAnsi="Times New Roman"/>
          <w:sz w:val="22"/>
        </w:rPr>
        <w:t xml:space="preserve">were </w:t>
      </w:r>
      <w:r w:rsidR="00951291" w:rsidRPr="00B6395C">
        <w:rPr>
          <w:rFonts w:ascii="Times New Roman" w:hAnsi="Times New Roman"/>
          <w:sz w:val="22"/>
        </w:rPr>
        <w:t>derived from the initial research questions and were refined as a result of the careful reading of the transcripts, with t</w:t>
      </w:r>
      <w:r w:rsidR="00DE76F2">
        <w:rPr>
          <w:rFonts w:ascii="Times New Roman" w:hAnsi="Times New Roman"/>
          <w:sz w:val="22"/>
        </w:rPr>
        <w:t>he identification of sub-themes</w:t>
      </w:r>
      <w:r w:rsidR="00951291" w:rsidRPr="00B6395C">
        <w:rPr>
          <w:rFonts w:ascii="Times New Roman" w:hAnsi="Times New Roman"/>
          <w:sz w:val="22"/>
        </w:rPr>
        <w:t xml:space="preserve">. The data were summarised by country and, within each country, by gender group, to identify cross-national differences and similarities, as well as </w:t>
      </w:r>
      <w:r w:rsidR="00752574" w:rsidRPr="00B6395C">
        <w:rPr>
          <w:rFonts w:ascii="Times New Roman" w:hAnsi="Times New Roman"/>
          <w:sz w:val="22"/>
        </w:rPr>
        <w:t xml:space="preserve">gender-based </w:t>
      </w:r>
      <w:r w:rsidR="00736B5D">
        <w:rPr>
          <w:rFonts w:ascii="Times New Roman" w:hAnsi="Times New Roman"/>
          <w:sz w:val="22"/>
        </w:rPr>
        <w:t>differences and similarities</w:t>
      </w:r>
      <w:r w:rsidR="00752574" w:rsidRPr="00B6395C">
        <w:rPr>
          <w:rFonts w:ascii="Times New Roman" w:hAnsi="Times New Roman"/>
          <w:sz w:val="22"/>
        </w:rPr>
        <w:t xml:space="preserve"> </w:t>
      </w:r>
      <w:r w:rsidR="00951291" w:rsidRPr="00B6395C">
        <w:rPr>
          <w:rFonts w:ascii="Times New Roman" w:hAnsi="Times New Roman"/>
          <w:sz w:val="22"/>
        </w:rPr>
        <w:t xml:space="preserve">within each context, reflecting in this </w:t>
      </w:r>
      <w:r w:rsidR="005E2A9A" w:rsidRPr="00B6395C">
        <w:rPr>
          <w:rFonts w:ascii="Times New Roman" w:hAnsi="Times New Roman"/>
          <w:sz w:val="22"/>
        </w:rPr>
        <w:t>a</w:t>
      </w:r>
      <w:r w:rsidR="00951291" w:rsidRPr="00B6395C">
        <w:rPr>
          <w:rFonts w:ascii="Times New Roman" w:hAnsi="Times New Roman"/>
          <w:sz w:val="22"/>
        </w:rPr>
        <w:t xml:space="preserve"> mixed concern for </w:t>
      </w:r>
      <w:r w:rsidR="00EE57D6" w:rsidRPr="00B6395C">
        <w:rPr>
          <w:rFonts w:ascii="Times New Roman" w:hAnsi="Times New Roman"/>
          <w:sz w:val="22"/>
        </w:rPr>
        <w:t>inter</w:t>
      </w:r>
      <w:r w:rsidR="00951291" w:rsidRPr="00B6395C">
        <w:rPr>
          <w:rFonts w:ascii="Times New Roman" w:hAnsi="Times New Roman"/>
          <w:sz w:val="22"/>
        </w:rPr>
        <w:t xml:space="preserve">national and intra-national differences </w:t>
      </w:r>
      <w:r w:rsidR="0081298C" w:rsidRPr="00B6395C">
        <w:rPr>
          <w:rFonts w:ascii="Times New Roman" w:hAnsi="Times New Roman"/>
          <w:sz w:val="22"/>
        </w:rPr>
        <w:t>(Crompton 1999).</w:t>
      </w:r>
      <w:r w:rsidR="00516946">
        <w:rPr>
          <w:rFonts w:ascii="Times New Roman" w:hAnsi="Times New Roman"/>
          <w:sz w:val="22"/>
        </w:rPr>
        <w:t xml:space="preserve"> Consistent with this approach, the following sections contextualise the experiences of teachers against the broader (macro-social) national context and the </w:t>
      </w:r>
      <w:r w:rsidR="00DC194E">
        <w:rPr>
          <w:rFonts w:ascii="Times New Roman" w:hAnsi="Times New Roman"/>
          <w:sz w:val="22"/>
        </w:rPr>
        <w:t>professional (meso-social) context</w:t>
      </w:r>
      <w:r w:rsidR="00BC391D">
        <w:rPr>
          <w:rFonts w:ascii="Times New Roman" w:hAnsi="Times New Roman"/>
          <w:sz w:val="22"/>
        </w:rPr>
        <w:t xml:space="preserve">, before turning </w:t>
      </w:r>
      <w:r w:rsidR="00AE2CBA">
        <w:rPr>
          <w:rFonts w:ascii="Times New Roman" w:hAnsi="Times New Roman"/>
          <w:sz w:val="22"/>
        </w:rPr>
        <w:t>to the analysis of teachers’ individual narratives</w:t>
      </w:r>
      <w:r w:rsidR="00DC194E">
        <w:rPr>
          <w:rFonts w:ascii="Times New Roman" w:hAnsi="Times New Roman"/>
          <w:sz w:val="22"/>
        </w:rPr>
        <w:t>.</w:t>
      </w:r>
      <w:r w:rsidR="00516946">
        <w:rPr>
          <w:rFonts w:ascii="Times New Roman" w:hAnsi="Times New Roman"/>
          <w:sz w:val="22"/>
        </w:rPr>
        <w:t xml:space="preserve"> </w:t>
      </w:r>
    </w:p>
    <w:p w:rsidR="0081298C" w:rsidRPr="00B6395C" w:rsidRDefault="0081298C" w:rsidP="00F2506E">
      <w:pPr>
        <w:spacing w:afterLines="100" w:line="360" w:lineRule="auto"/>
        <w:jc w:val="both"/>
        <w:rPr>
          <w:rFonts w:ascii="Times New Roman" w:hAnsi="Times New Roman"/>
          <w:sz w:val="22"/>
        </w:rPr>
      </w:pPr>
    </w:p>
    <w:p w:rsidR="008725A7" w:rsidRPr="00B6395C" w:rsidRDefault="00DF3E46" w:rsidP="00F2506E">
      <w:pPr>
        <w:spacing w:afterLines="100" w:line="360" w:lineRule="auto"/>
        <w:jc w:val="both"/>
        <w:rPr>
          <w:rFonts w:ascii="Times New Roman" w:hAnsi="Times New Roman"/>
          <w:b/>
          <w:sz w:val="22"/>
        </w:rPr>
      </w:pPr>
      <w:r w:rsidRPr="00B6395C">
        <w:rPr>
          <w:rFonts w:ascii="Times New Roman" w:hAnsi="Times New Roman"/>
          <w:b/>
          <w:sz w:val="22"/>
        </w:rPr>
        <w:t>Gender inequality patterns</w:t>
      </w:r>
      <w:r w:rsidR="0044073B" w:rsidRPr="00B6395C">
        <w:rPr>
          <w:rFonts w:ascii="Times New Roman" w:hAnsi="Times New Roman"/>
          <w:b/>
          <w:sz w:val="22"/>
        </w:rPr>
        <w:t xml:space="preserve">, </w:t>
      </w:r>
      <w:r w:rsidR="00AF6B58" w:rsidRPr="00B6395C">
        <w:rPr>
          <w:rFonts w:ascii="Times New Roman" w:hAnsi="Times New Roman"/>
          <w:b/>
          <w:sz w:val="22"/>
        </w:rPr>
        <w:t>Welfare</w:t>
      </w:r>
      <w:r w:rsidR="0044073B" w:rsidRPr="00B6395C">
        <w:rPr>
          <w:rFonts w:ascii="Times New Roman" w:hAnsi="Times New Roman"/>
          <w:b/>
          <w:sz w:val="22"/>
        </w:rPr>
        <w:t xml:space="preserve"> states and teaching cultures</w:t>
      </w:r>
    </w:p>
    <w:p w:rsidR="009837C2" w:rsidRPr="00B6395C" w:rsidRDefault="0044073B" w:rsidP="00F2506E">
      <w:pPr>
        <w:spacing w:afterLines="100" w:line="360" w:lineRule="auto"/>
        <w:jc w:val="both"/>
        <w:rPr>
          <w:rFonts w:ascii="Times New Roman" w:hAnsi="Times New Roman"/>
          <w:i/>
          <w:sz w:val="22"/>
        </w:rPr>
      </w:pPr>
      <w:r w:rsidRPr="00B6395C">
        <w:rPr>
          <w:rFonts w:ascii="Times New Roman" w:hAnsi="Times New Roman"/>
          <w:i/>
          <w:sz w:val="22"/>
        </w:rPr>
        <w:t>Gender inequality patt</w:t>
      </w:r>
      <w:r w:rsidR="00981465" w:rsidRPr="00B6395C">
        <w:rPr>
          <w:rFonts w:ascii="Times New Roman" w:hAnsi="Times New Roman"/>
          <w:i/>
          <w:sz w:val="22"/>
        </w:rPr>
        <w:t>erns in the teaching profession</w:t>
      </w:r>
    </w:p>
    <w:p w:rsidR="00AA5FEF" w:rsidRPr="00B6395C" w:rsidRDefault="00E706B4" w:rsidP="00F2506E">
      <w:pPr>
        <w:spacing w:afterLines="100" w:line="360" w:lineRule="auto"/>
        <w:jc w:val="both"/>
        <w:rPr>
          <w:rFonts w:ascii="Times New Roman" w:hAnsi="Times New Roman" w:cs="Times New Roman"/>
          <w:color w:val="000000"/>
          <w:sz w:val="22"/>
        </w:rPr>
      </w:pPr>
      <w:r>
        <w:rPr>
          <w:rFonts w:ascii="Times New Roman" w:hAnsi="Times New Roman"/>
          <w:sz w:val="22"/>
        </w:rPr>
        <w:t>The n</w:t>
      </w:r>
      <w:r w:rsidR="00D410D0" w:rsidRPr="00B6395C">
        <w:rPr>
          <w:rFonts w:ascii="Times New Roman" w:hAnsi="Times New Roman"/>
          <w:sz w:val="22"/>
        </w:rPr>
        <w:t>ational</w:t>
      </w:r>
      <w:r w:rsidR="004B3B48" w:rsidRPr="00B6395C">
        <w:rPr>
          <w:rFonts w:ascii="Times New Roman" w:hAnsi="Times New Roman"/>
          <w:sz w:val="22"/>
        </w:rPr>
        <w:t xml:space="preserve"> </w:t>
      </w:r>
      <w:r w:rsidR="0044073B" w:rsidRPr="00B6395C">
        <w:rPr>
          <w:rFonts w:ascii="Times New Roman" w:hAnsi="Times New Roman"/>
          <w:sz w:val="22"/>
        </w:rPr>
        <w:t>data</w:t>
      </w:r>
      <w:r w:rsidR="004B3B48" w:rsidRPr="00B6395C">
        <w:rPr>
          <w:rFonts w:ascii="Times New Roman" w:hAnsi="Times New Roman"/>
          <w:sz w:val="22"/>
        </w:rPr>
        <w:t>sets</w:t>
      </w:r>
      <w:r w:rsidR="0044073B" w:rsidRPr="00B6395C">
        <w:rPr>
          <w:rFonts w:ascii="Times New Roman" w:hAnsi="Times New Roman"/>
          <w:sz w:val="22"/>
        </w:rPr>
        <w:t xml:space="preserve"> </w:t>
      </w:r>
      <w:r>
        <w:rPr>
          <w:rFonts w:ascii="Times New Roman" w:hAnsi="Times New Roman"/>
          <w:sz w:val="22"/>
        </w:rPr>
        <w:t xml:space="preserve">available in both countries </w:t>
      </w:r>
      <w:r w:rsidR="000A68F2" w:rsidRPr="00B6395C">
        <w:rPr>
          <w:rFonts w:ascii="Times New Roman" w:hAnsi="Times New Roman"/>
          <w:sz w:val="22"/>
        </w:rPr>
        <w:t>concur in showing</w:t>
      </w:r>
      <w:r w:rsidR="00171FC0" w:rsidRPr="00B6395C">
        <w:rPr>
          <w:rFonts w:ascii="Times New Roman" w:hAnsi="Times New Roman"/>
          <w:sz w:val="22"/>
        </w:rPr>
        <w:t xml:space="preserve"> that </w:t>
      </w:r>
      <w:r w:rsidR="0044073B" w:rsidRPr="00B6395C">
        <w:rPr>
          <w:rFonts w:ascii="Times New Roman" w:hAnsi="Times New Roman"/>
          <w:sz w:val="22"/>
        </w:rPr>
        <w:t xml:space="preserve">the </w:t>
      </w:r>
      <w:r w:rsidR="009837C2" w:rsidRPr="00B6395C">
        <w:rPr>
          <w:rFonts w:ascii="Times New Roman" w:hAnsi="Times New Roman"/>
          <w:sz w:val="22"/>
        </w:rPr>
        <w:t xml:space="preserve">statistical </w:t>
      </w:r>
      <w:r w:rsidR="0044073B" w:rsidRPr="00B6395C">
        <w:rPr>
          <w:rFonts w:ascii="Times New Roman" w:hAnsi="Times New Roman"/>
          <w:sz w:val="22"/>
        </w:rPr>
        <w:t xml:space="preserve">feminisation of the </w:t>
      </w:r>
      <w:r w:rsidR="00DF64D3" w:rsidRPr="00B6395C">
        <w:rPr>
          <w:rFonts w:ascii="Times New Roman" w:hAnsi="Times New Roman"/>
          <w:sz w:val="22"/>
        </w:rPr>
        <w:t xml:space="preserve">teaching </w:t>
      </w:r>
      <w:r w:rsidR="0044073B" w:rsidRPr="00B6395C">
        <w:rPr>
          <w:rFonts w:ascii="Times New Roman" w:hAnsi="Times New Roman"/>
          <w:sz w:val="22"/>
        </w:rPr>
        <w:t xml:space="preserve">profession </w:t>
      </w:r>
      <w:r w:rsidR="00171FC0" w:rsidRPr="00B6395C">
        <w:rPr>
          <w:rFonts w:ascii="Times New Roman" w:hAnsi="Times New Roman"/>
          <w:sz w:val="22"/>
        </w:rPr>
        <w:t>varies greatly depending on subject, phase</w:t>
      </w:r>
      <w:r w:rsidR="00D410D0" w:rsidRPr="00B6395C">
        <w:rPr>
          <w:rFonts w:ascii="Times New Roman" w:hAnsi="Times New Roman"/>
          <w:sz w:val="22"/>
        </w:rPr>
        <w:t xml:space="preserve"> of education and level of post,</w:t>
      </w:r>
      <w:r w:rsidR="00171FC0" w:rsidRPr="00B6395C">
        <w:rPr>
          <w:rFonts w:ascii="Times New Roman" w:hAnsi="Times New Roman"/>
          <w:sz w:val="22"/>
        </w:rPr>
        <w:t xml:space="preserve"> and </w:t>
      </w:r>
      <w:r w:rsidR="00270ED8" w:rsidRPr="00B6395C">
        <w:rPr>
          <w:rFonts w:ascii="Times New Roman" w:hAnsi="Times New Roman"/>
          <w:sz w:val="22"/>
        </w:rPr>
        <w:t xml:space="preserve">that </w:t>
      </w:r>
      <w:r w:rsidR="0044073B" w:rsidRPr="00B6395C">
        <w:rPr>
          <w:rFonts w:ascii="Times New Roman" w:hAnsi="Times New Roman"/>
          <w:sz w:val="22"/>
        </w:rPr>
        <w:t xml:space="preserve">women tend to concentrate in the less prestigious and financially rewarding segments of </w:t>
      </w:r>
      <w:r w:rsidR="00397126">
        <w:rPr>
          <w:rFonts w:ascii="Times New Roman" w:hAnsi="Times New Roman"/>
          <w:sz w:val="22"/>
        </w:rPr>
        <w:t>teaching</w:t>
      </w:r>
      <w:r w:rsidR="009757F1" w:rsidRPr="00B6395C">
        <w:rPr>
          <w:rFonts w:ascii="Times New Roman" w:hAnsi="Times New Roman"/>
          <w:sz w:val="22"/>
        </w:rPr>
        <w:t xml:space="preserve"> (DfE 2013; MEN 2013</w:t>
      </w:r>
      <w:r w:rsidR="00FB1783" w:rsidRPr="00B6395C">
        <w:rPr>
          <w:rFonts w:ascii="Times New Roman" w:hAnsi="Times New Roman"/>
          <w:sz w:val="22"/>
        </w:rPr>
        <w:t>)</w:t>
      </w:r>
      <w:r w:rsidR="0044073B" w:rsidRPr="00B6395C">
        <w:rPr>
          <w:rFonts w:ascii="Times New Roman" w:hAnsi="Times New Roman"/>
          <w:sz w:val="22"/>
        </w:rPr>
        <w:t xml:space="preserve">. </w:t>
      </w:r>
      <w:r w:rsidR="008F74F3" w:rsidRPr="00B6395C">
        <w:rPr>
          <w:rFonts w:ascii="Times New Roman" w:hAnsi="Times New Roman" w:cs="Times New Roman"/>
          <w:color w:val="000000"/>
          <w:sz w:val="22"/>
        </w:rPr>
        <w:t xml:space="preserve">In France, </w:t>
      </w:r>
      <w:r w:rsidR="00D410D0" w:rsidRPr="00B6395C">
        <w:rPr>
          <w:rFonts w:ascii="Times New Roman" w:hAnsi="Times New Roman" w:cs="Times New Roman"/>
          <w:color w:val="000000"/>
          <w:sz w:val="22"/>
        </w:rPr>
        <w:t xml:space="preserve">where women represent 58% of </w:t>
      </w:r>
      <w:r w:rsidR="004B507A" w:rsidRPr="00B6395C">
        <w:rPr>
          <w:rFonts w:ascii="Times New Roman" w:hAnsi="Times New Roman" w:cs="Times New Roman"/>
          <w:color w:val="000000"/>
          <w:sz w:val="22"/>
        </w:rPr>
        <w:t xml:space="preserve">all </w:t>
      </w:r>
      <w:r w:rsidR="00D410D0" w:rsidRPr="00B6395C">
        <w:rPr>
          <w:rFonts w:ascii="Times New Roman" w:hAnsi="Times New Roman" w:cs="Times New Roman"/>
          <w:color w:val="000000"/>
          <w:sz w:val="22"/>
        </w:rPr>
        <w:t xml:space="preserve">secondary school teachers and </w:t>
      </w:r>
      <w:r w:rsidR="008F74F3" w:rsidRPr="00B6395C">
        <w:rPr>
          <w:rFonts w:ascii="Times New Roman" w:hAnsi="Times New Roman" w:cs="Times New Roman"/>
          <w:color w:val="000000"/>
          <w:sz w:val="22"/>
        </w:rPr>
        <w:t xml:space="preserve">where a subject expertise-led model of career </w:t>
      </w:r>
      <w:r w:rsidR="00006AB8" w:rsidRPr="00B6395C">
        <w:rPr>
          <w:rFonts w:ascii="Times New Roman" w:hAnsi="Times New Roman" w:cs="Times New Roman"/>
          <w:color w:val="000000"/>
          <w:sz w:val="22"/>
        </w:rPr>
        <w:t>prevails</w:t>
      </w:r>
      <w:r w:rsidR="008F74F3" w:rsidRPr="00B6395C">
        <w:rPr>
          <w:rFonts w:ascii="Times New Roman" w:hAnsi="Times New Roman" w:cs="Times New Roman"/>
          <w:color w:val="000000"/>
          <w:sz w:val="22"/>
        </w:rPr>
        <w:t xml:space="preserve"> (</w:t>
      </w:r>
      <w:r w:rsidR="005B573E">
        <w:rPr>
          <w:rFonts w:ascii="Times New Roman" w:hAnsi="Times New Roman" w:cs="Times New Roman"/>
          <w:color w:val="000000"/>
          <w:sz w:val="22"/>
        </w:rPr>
        <w:t>Moreau</w:t>
      </w:r>
      <w:r w:rsidR="008F74F3" w:rsidRPr="00B6395C">
        <w:rPr>
          <w:rFonts w:ascii="Times New Roman" w:hAnsi="Times New Roman" w:cs="Times New Roman"/>
          <w:color w:val="000000"/>
          <w:sz w:val="22"/>
        </w:rPr>
        <w:t xml:space="preserve"> 2011</w:t>
      </w:r>
      <w:r w:rsidR="005B573E">
        <w:rPr>
          <w:rFonts w:ascii="Times New Roman" w:hAnsi="Times New Roman" w:cs="Times New Roman"/>
          <w:color w:val="000000"/>
          <w:sz w:val="22"/>
        </w:rPr>
        <w:t>a</w:t>
      </w:r>
      <w:r w:rsidR="004B507A" w:rsidRPr="00B6395C">
        <w:rPr>
          <w:rFonts w:ascii="Times New Roman" w:hAnsi="Times New Roman" w:cs="Times New Roman"/>
          <w:color w:val="000000"/>
          <w:sz w:val="22"/>
        </w:rPr>
        <w:t>, 2015</w:t>
      </w:r>
      <w:r w:rsidR="008F74F3" w:rsidRPr="00B6395C">
        <w:rPr>
          <w:rFonts w:ascii="Times New Roman" w:hAnsi="Times New Roman" w:cs="Times New Roman"/>
          <w:color w:val="000000"/>
          <w:sz w:val="22"/>
        </w:rPr>
        <w:t xml:space="preserve">), </w:t>
      </w:r>
      <w:r w:rsidR="00981465" w:rsidRPr="00B6395C">
        <w:rPr>
          <w:rFonts w:ascii="Times New Roman" w:hAnsi="Times New Roman"/>
          <w:sz w:val="22"/>
        </w:rPr>
        <w:t xml:space="preserve">women </w:t>
      </w:r>
      <w:r w:rsidR="00E252D4" w:rsidRPr="00B6395C">
        <w:rPr>
          <w:rFonts w:ascii="Times New Roman" w:hAnsi="Times New Roman"/>
          <w:sz w:val="22"/>
        </w:rPr>
        <w:t>are under-represented in the positions associated with the higher levels of subject expertise</w:t>
      </w:r>
      <w:r w:rsidR="00006AB8" w:rsidRPr="00B6395C">
        <w:rPr>
          <w:rFonts w:ascii="Times New Roman" w:hAnsi="Times New Roman"/>
          <w:sz w:val="22"/>
        </w:rPr>
        <w:t xml:space="preserve"> and rewards</w:t>
      </w:r>
      <w:r w:rsidR="00E252D4" w:rsidRPr="00B6395C">
        <w:rPr>
          <w:rFonts w:ascii="Times New Roman" w:hAnsi="Times New Roman"/>
          <w:sz w:val="22"/>
        </w:rPr>
        <w:t xml:space="preserve">, i.e. </w:t>
      </w:r>
      <w:r w:rsidR="00893E4E" w:rsidRPr="00B6395C">
        <w:rPr>
          <w:rFonts w:ascii="Times New Roman" w:hAnsi="Times New Roman"/>
          <w:sz w:val="22"/>
        </w:rPr>
        <w:t xml:space="preserve">they represent 62% of </w:t>
      </w:r>
      <w:r w:rsidR="00893E4E" w:rsidRPr="00B6395C">
        <w:rPr>
          <w:rFonts w:ascii="Times New Roman" w:hAnsi="Times New Roman"/>
          <w:i/>
          <w:sz w:val="22"/>
        </w:rPr>
        <w:t>certifiés</w:t>
      </w:r>
      <w:r w:rsidR="00006AB8" w:rsidRPr="00B6395C">
        <w:rPr>
          <w:rFonts w:ascii="Times New Roman" w:hAnsi="Times New Roman"/>
          <w:sz w:val="22"/>
        </w:rPr>
        <w:t xml:space="preserve"> (</w:t>
      </w:r>
      <w:r w:rsidR="00893E4E" w:rsidRPr="00B6395C">
        <w:rPr>
          <w:rFonts w:ascii="Times New Roman" w:hAnsi="Times New Roman"/>
          <w:sz w:val="22"/>
        </w:rPr>
        <w:t xml:space="preserve">CAPES-holders), 51% of </w:t>
      </w:r>
      <w:r w:rsidR="00893E4E" w:rsidRPr="00B6395C">
        <w:rPr>
          <w:rFonts w:ascii="Times New Roman" w:hAnsi="Times New Roman"/>
          <w:i/>
          <w:sz w:val="22"/>
        </w:rPr>
        <w:t xml:space="preserve">agrégés </w:t>
      </w:r>
      <w:r w:rsidR="00006AB8" w:rsidRPr="00B6395C">
        <w:rPr>
          <w:rFonts w:ascii="Times New Roman" w:hAnsi="Times New Roman"/>
          <w:sz w:val="22"/>
        </w:rPr>
        <w:t>(</w:t>
      </w:r>
      <w:r w:rsidR="00893E4E" w:rsidRPr="00B6395C">
        <w:rPr>
          <w:rFonts w:ascii="Times New Roman" w:hAnsi="Times New Roman"/>
          <w:sz w:val="22"/>
        </w:rPr>
        <w:t xml:space="preserve">Agrégation-holders), and only 32% of the </w:t>
      </w:r>
      <w:r w:rsidR="00893E4E" w:rsidRPr="00B6395C">
        <w:rPr>
          <w:rFonts w:ascii="Times New Roman" w:hAnsi="Times New Roman"/>
          <w:i/>
          <w:sz w:val="22"/>
        </w:rPr>
        <w:t>professeurs de chaire supérieure</w:t>
      </w:r>
      <w:r w:rsidR="00893E4E" w:rsidRPr="00B6395C">
        <w:rPr>
          <w:rFonts w:ascii="Times New Roman" w:hAnsi="Times New Roman"/>
          <w:sz w:val="22"/>
        </w:rPr>
        <w:t xml:space="preserve"> </w:t>
      </w:r>
      <w:r w:rsidR="00D410D0" w:rsidRPr="00B6395C">
        <w:rPr>
          <w:rFonts w:ascii="Times New Roman" w:hAnsi="Times New Roman"/>
          <w:sz w:val="22"/>
        </w:rPr>
        <w:t>based</w:t>
      </w:r>
      <w:r w:rsidR="00893E4E" w:rsidRPr="00B6395C">
        <w:rPr>
          <w:rFonts w:ascii="Times New Roman" w:hAnsi="Times New Roman"/>
          <w:sz w:val="22"/>
        </w:rPr>
        <w:t xml:space="preserve"> in the </w:t>
      </w:r>
      <w:r w:rsidR="00893E4E" w:rsidRPr="00B6395C">
        <w:rPr>
          <w:rFonts w:ascii="Times New Roman" w:hAnsi="Times New Roman"/>
          <w:i/>
          <w:sz w:val="22"/>
        </w:rPr>
        <w:t>Classes Préparatoires aux Grandes Ecoles</w:t>
      </w:r>
      <w:r w:rsidR="00397126">
        <w:rPr>
          <w:rFonts w:ascii="Times New Roman" w:hAnsi="Times New Roman"/>
          <w:i/>
          <w:sz w:val="22"/>
        </w:rPr>
        <w:t>.</w:t>
      </w:r>
      <w:r w:rsidR="00AA69F2" w:rsidRPr="00B6395C">
        <w:rPr>
          <w:rStyle w:val="Marquedenotedefin"/>
          <w:rFonts w:ascii="Times New Roman" w:hAnsi="Times New Roman" w:cs="Times New Roman"/>
          <w:color w:val="000000"/>
          <w:sz w:val="22"/>
        </w:rPr>
        <w:endnoteReference w:id="2"/>
      </w:r>
      <w:r w:rsidR="00893E4E" w:rsidRPr="00B6395C">
        <w:rPr>
          <w:rFonts w:ascii="Times New Roman" w:hAnsi="Times New Roman"/>
          <w:sz w:val="22"/>
        </w:rPr>
        <w:t xml:space="preserve"> </w:t>
      </w:r>
      <w:r w:rsidR="00AA0ED7">
        <w:rPr>
          <w:rFonts w:ascii="Times New Roman" w:hAnsi="Times New Roman"/>
          <w:sz w:val="22"/>
        </w:rPr>
        <w:t>They also</w:t>
      </w:r>
      <w:r w:rsidR="00AA0ED7" w:rsidRPr="00B6395C">
        <w:rPr>
          <w:rFonts w:ascii="Times New Roman" w:hAnsi="Times New Roman"/>
          <w:sz w:val="22"/>
        </w:rPr>
        <w:t xml:space="preserve"> </w:t>
      </w:r>
      <w:r w:rsidR="00893E4E" w:rsidRPr="00B6395C">
        <w:rPr>
          <w:rFonts w:ascii="Times New Roman" w:hAnsi="Times New Roman"/>
          <w:sz w:val="22"/>
        </w:rPr>
        <w:t xml:space="preserve">represent </w:t>
      </w:r>
      <w:r w:rsidR="00D410D0" w:rsidRPr="00B6395C">
        <w:rPr>
          <w:rFonts w:ascii="Times New Roman" w:hAnsi="Times New Roman" w:cs="Times New Roman"/>
          <w:color w:val="000000"/>
          <w:sz w:val="22"/>
        </w:rPr>
        <w:t xml:space="preserve">63% of </w:t>
      </w:r>
      <w:r>
        <w:rPr>
          <w:rFonts w:ascii="Times New Roman" w:hAnsi="Times New Roman" w:cs="Times New Roman"/>
          <w:color w:val="000000"/>
          <w:sz w:val="22"/>
        </w:rPr>
        <w:t xml:space="preserve">those teaching in the </w:t>
      </w:r>
      <w:r w:rsidR="00D410D0" w:rsidRPr="00B6395C">
        <w:rPr>
          <w:rFonts w:ascii="Times New Roman" w:hAnsi="Times New Roman" w:cs="Times New Roman"/>
          <w:i/>
          <w:color w:val="000000"/>
          <w:sz w:val="22"/>
        </w:rPr>
        <w:t>collèges</w:t>
      </w:r>
      <w:r w:rsidR="00D410D0" w:rsidRPr="00B6395C">
        <w:rPr>
          <w:rFonts w:ascii="Times New Roman" w:hAnsi="Times New Roman" w:cs="Times New Roman"/>
          <w:color w:val="000000"/>
          <w:sz w:val="22"/>
        </w:rPr>
        <w:t xml:space="preserve"> (lower secondary school) but </w:t>
      </w:r>
      <w:r w:rsidR="00893E4E" w:rsidRPr="00B6395C">
        <w:rPr>
          <w:rFonts w:ascii="Times New Roman" w:hAnsi="Times New Roman"/>
          <w:sz w:val="22"/>
        </w:rPr>
        <w:t>53% of those teaching in the</w:t>
      </w:r>
      <w:r w:rsidR="00E252D4" w:rsidRPr="00B6395C">
        <w:rPr>
          <w:rFonts w:ascii="Times New Roman" w:hAnsi="Times New Roman"/>
          <w:sz w:val="22"/>
        </w:rPr>
        <w:t xml:space="preserve"> </w:t>
      </w:r>
      <w:r w:rsidR="00E252D4" w:rsidRPr="00B6395C">
        <w:rPr>
          <w:rFonts w:ascii="Times New Roman" w:hAnsi="Times New Roman" w:cs="Times New Roman"/>
          <w:i/>
          <w:color w:val="000000"/>
          <w:sz w:val="22"/>
        </w:rPr>
        <w:t xml:space="preserve">lycées d’enseignement général et technologique </w:t>
      </w:r>
      <w:r w:rsidR="00D410D0" w:rsidRPr="00B6395C">
        <w:rPr>
          <w:rFonts w:ascii="Times New Roman" w:hAnsi="Times New Roman" w:cs="Times New Roman"/>
          <w:color w:val="000000"/>
          <w:sz w:val="22"/>
        </w:rPr>
        <w:t>(</w:t>
      </w:r>
      <w:r>
        <w:rPr>
          <w:rFonts w:ascii="Times New Roman" w:hAnsi="Times New Roman" w:cs="Times New Roman"/>
          <w:color w:val="000000"/>
          <w:sz w:val="22"/>
        </w:rPr>
        <w:t>upper</w:t>
      </w:r>
      <w:r w:rsidR="00D410D0" w:rsidRPr="00B6395C">
        <w:rPr>
          <w:rFonts w:ascii="Times New Roman" w:hAnsi="Times New Roman" w:cs="Times New Roman"/>
          <w:color w:val="000000"/>
          <w:sz w:val="22"/>
        </w:rPr>
        <w:t xml:space="preserve"> secondary schools)</w:t>
      </w:r>
      <w:r w:rsidR="00E252D4" w:rsidRPr="00B6395C">
        <w:rPr>
          <w:rFonts w:ascii="Times New Roman" w:hAnsi="Times New Roman" w:cs="Times New Roman"/>
          <w:color w:val="000000"/>
          <w:sz w:val="22"/>
        </w:rPr>
        <w:t xml:space="preserve"> </w:t>
      </w:r>
      <w:r w:rsidR="00D410D0" w:rsidRPr="00B6395C">
        <w:rPr>
          <w:rFonts w:ascii="Times New Roman" w:hAnsi="Times New Roman" w:cs="Times New Roman"/>
          <w:color w:val="000000"/>
          <w:sz w:val="22"/>
        </w:rPr>
        <w:t>(</w:t>
      </w:r>
      <w:r w:rsidR="00893E4E" w:rsidRPr="00B6395C">
        <w:rPr>
          <w:rFonts w:ascii="Times New Roman" w:hAnsi="Times New Roman" w:cs="Times New Roman"/>
          <w:color w:val="000000"/>
          <w:sz w:val="22"/>
        </w:rPr>
        <w:t>MEN 2013</w:t>
      </w:r>
      <w:r w:rsidR="008F74F3" w:rsidRPr="00B6395C">
        <w:rPr>
          <w:rFonts w:ascii="Times New Roman" w:hAnsi="Times New Roman" w:cs="Times New Roman"/>
          <w:color w:val="000000"/>
          <w:sz w:val="22"/>
        </w:rPr>
        <w:t xml:space="preserve">). </w:t>
      </w:r>
      <w:r w:rsidR="00D410D0" w:rsidRPr="00B6395C">
        <w:rPr>
          <w:rFonts w:ascii="Times New Roman" w:hAnsi="Times New Roman"/>
          <w:sz w:val="22"/>
        </w:rPr>
        <w:t xml:space="preserve">In England, where women represent 61% of </w:t>
      </w:r>
      <w:r w:rsidR="004B507A" w:rsidRPr="00B6395C">
        <w:rPr>
          <w:rFonts w:ascii="Times New Roman" w:hAnsi="Times New Roman"/>
          <w:sz w:val="22"/>
        </w:rPr>
        <w:t xml:space="preserve">all </w:t>
      </w:r>
      <w:r w:rsidR="00D410D0" w:rsidRPr="00B6395C">
        <w:rPr>
          <w:rFonts w:ascii="Times New Roman" w:hAnsi="Times New Roman"/>
          <w:sz w:val="22"/>
        </w:rPr>
        <w:t xml:space="preserve">secondary school teachers and where </w:t>
      </w:r>
      <w:r w:rsidR="008F74F3" w:rsidRPr="00B6395C">
        <w:rPr>
          <w:rFonts w:ascii="Times New Roman" w:hAnsi="Times New Roman"/>
          <w:sz w:val="22"/>
        </w:rPr>
        <w:t xml:space="preserve">a </w:t>
      </w:r>
      <w:r w:rsidR="00006AB8" w:rsidRPr="00B6395C">
        <w:rPr>
          <w:rFonts w:ascii="Times New Roman" w:hAnsi="Times New Roman"/>
          <w:sz w:val="22"/>
        </w:rPr>
        <w:t xml:space="preserve">more </w:t>
      </w:r>
      <w:r w:rsidR="008F74F3" w:rsidRPr="00B6395C">
        <w:rPr>
          <w:rFonts w:ascii="Times New Roman" w:hAnsi="Times New Roman"/>
          <w:sz w:val="22"/>
        </w:rPr>
        <w:t xml:space="preserve">managerial model of </w:t>
      </w:r>
      <w:r w:rsidR="008E4E0C" w:rsidRPr="00B6395C">
        <w:rPr>
          <w:rFonts w:ascii="Times New Roman" w:hAnsi="Times New Roman"/>
          <w:sz w:val="22"/>
        </w:rPr>
        <w:t xml:space="preserve">school </w:t>
      </w:r>
      <w:r w:rsidR="008F74F3" w:rsidRPr="00B6395C">
        <w:rPr>
          <w:rFonts w:ascii="Times New Roman" w:hAnsi="Times New Roman"/>
          <w:sz w:val="22"/>
        </w:rPr>
        <w:t xml:space="preserve">career </w:t>
      </w:r>
      <w:r w:rsidR="008E4E0C" w:rsidRPr="00B6395C">
        <w:rPr>
          <w:rFonts w:ascii="Times New Roman" w:hAnsi="Times New Roman"/>
          <w:sz w:val="22"/>
        </w:rPr>
        <w:t>prevails</w:t>
      </w:r>
      <w:r w:rsidR="008F74F3" w:rsidRPr="00B6395C">
        <w:rPr>
          <w:rFonts w:ascii="Times New Roman" w:hAnsi="Times New Roman"/>
          <w:sz w:val="22"/>
        </w:rPr>
        <w:t xml:space="preserve">, </w:t>
      </w:r>
      <w:r w:rsidR="00D410D0" w:rsidRPr="00B6395C">
        <w:rPr>
          <w:rFonts w:ascii="Times New Roman" w:hAnsi="Times New Roman"/>
          <w:sz w:val="22"/>
        </w:rPr>
        <w:t xml:space="preserve">they </w:t>
      </w:r>
      <w:r w:rsidR="008F74F3" w:rsidRPr="00B6395C">
        <w:rPr>
          <w:rFonts w:ascii="Times New Roman" w:hAnsi="Times New Roman"/>
          <w:sz w:val="22"/>
        </w:rPr>
        <w:t>are under-represented in middle a</w:t>
      </w:r>
      <w:r w:rsidR="00006AB8" w:rsidRPr="00B6395C">
        <w:rPr>
          <w:rFonts w:ascii="Times New Roman" w:hAnsi="Times New Roman"/>
          <w:sz w:val="22"/>
        </w:rPr>
        <w:t>nd senior management positions</w:t>
      </w:r>
      <w:r w:rsidR="007C3968">
        <w:rPr>
          <w:rFonts w:ascii="Times New Roman" w:hAnsi="Times New Roman"/>
          <w:sz w:val="22"/>
        </w:rPr>
        <w:t xml:space="preserve">, as </w:t>
      </w:r>
      <w:r w:rsidR="001623BE" w:rsidRPr="00B6395C">
        <w:rPr>
          <w:rFonts w:ascii="Times New Roman" w:hAnsi="Times New Roman"/>
          <w:sz w:val="22"/>
        </w:rPr>
        <w:t>63% of classroom teachers</w:t>
      </w:r>
      <w:r w:rsidR="00006AB8" w:rsidRPr="00B6395C">
        <w:rPr>
          <w:rFonts w:ascii="Times New Roman" w:hAnsi="Times New Roman"/>
          <w:sz w:val="22"/>
        </w:rPr>
        <w:t>,</w:t>
      </w:r>
      <w:r w:rsidR="00DF3E46" w:rsidRPr="00B6395C">
        <w:rPr>
          <w:rFonts w:ascii="Times New Roman" w:hAnsi="Times New Roman" w:cs="Times New Roman"/>
          <w:color w:val="000000"/>
          <w:sz w:val="22"/>
        </w:rPr>
        <w:t xml:space="preserve"> </w:t>
      </w:r>
      <w:r w:rsidR="008F74F3" w:rsidRPr="00B6395C">
        <w:rPr>
          <w:rFonts w:ascii="Times New Roman" w:hAnsi="Times New Roman" w:cs="Times New Roman"/>
          <w:color w:val="000000"/>
          <w:sz w:val="22"/>
        </w:rPr>
        <w:t xml:space="preserve">49% of </w:t>
      </w:r>
      <w:r w:rsidR="00D410D0" w:rsidRPr="00B6395C">
        <w:rPr>
          <w:rFonts w:ascii="Times New Roman" w:hAnsi="Times New Roman" w:cs="Times New Roman"/>
          <w:iCs/>
          <w:color w:val="000000"/>
          <w:sz w:val="22"/>
        </w:rPr>
        <w:t xml:space="preserve">deputy and </w:t>
      </w:r>
      <w:r w:rsidR="008F74F3" w:rsidRPr="00B6395C">
        <w:rPr>
          <w:rFonts w:ascii="Times New Roman" w:hAnsi="Times New Roman" w:cs="Times New Roman"/>
          <w:iCs/>
          <w:color w:val="000000"/>
          <w:sz w:val="22"/>
        </w:rPr>
        <w:t>assistant headteachers</w:t>
      </w:r>
      <w:r w:rsidR="00D410D0" w:rsidRPr="00B6395C">
        <w:rPr>
          <w:rFonts w:ascii="Times New Roman" w:hAnsi="Times New Roman" w:cs="Times New Roman"/>
          <w:iCs/>
          <w:color w:val="000000"/>
          <w:sz w:val="22"/>
        </w:rPr>
        <w:t>,</w:t>
      </w:r>
      <w:r w:rsidR="008F74F3" w:rsidRPr="00B6395C">
        <w:rPr>
          <w:rFonts w:ascii="Times New Roman" w:hAnsi="Times New Roman" w:cs="Times New Roman"/>
          <w:iCs/>
          <w:color w:val="000000"/>
          <w:sz w:val="22"/>
        </w:rPr>
        <w:t xml:space="preserve"> </w:t>
      </w:r>
      <w:r w:rsidR="008F74F3" w:rsidRPr="00B6395C">
        <w:rPr>
          <w:rFonts w:ascii="Times New Roman" w:hAnsi="Times New Roman" w:cs="Times New Roman"/>
          <w:color w:val="000000"/>
          <w:sz w:val="22"/>
        </w:rPr>
        <w:t xml:space="preserve">and </w:t>
      </w:r>
      <w:r w:rsidR="004B507A" w:rsidRPr="00B6395C">
        <w:rPr>
          <w:rFonts w:ascii="Times New Roman" w:hAnsi="Times New Roman" w:cs="Times New Roman"/>
          <w:color w:val="000000"/>
          <w:sz w:val="22"/>
        </w:rPr>
        <w:t xml:space="preserve">only </w:t>
      </w:r>
      <w:r w:rsidR="009746AF" w:rsidRPr="00B6395C">
        <w:rPr>
          <w:rFonts w:ascii="Times New Roman" w:hAnsi="Times New Roman" w:cs="Times New Roman"/>
          <w:color w:val="000000"/>
          <w:sz w:val="22"/>
        </w:rPr>
        <w:t>36</w:t>
      </w:r>
      <w:r w:rsidR="008F74F3" w:rsidRPr="00B6395C">
        <w:rPr>
          <w:rFonts w:ascii="Times New Roman" w:hAnsi="Times New Roman" w:cs="Times New Roman"/>
          <w:color w:val="000000"/>
          <w:sz w:val="22"/>
        </w:rPr>
        <w:t xml:space="preserve">% of </w:t>
      </w:r>
      <w:r w:rsidR="008F74F3" w:rsidRPr="00B6395C">
        <w:rPr>
          <w:rFonts w:ascii="Times New Roman" w:hAnsi="Times New Roman" w:cs="Times New Roman"/>
          <w:iCs/>
          <w:color w:val="000000"/>
          <w:sz w:val="22"/>
        </w:rPr>
        <w:t>headteachers</w:t>
      </w:r>
      <w:r w:rsidR="007C3968">
        <w:rPr>
          <w:rFonts w:ascii="Times New Roman" w:hAnsi="Times New Roman" w:cs="Times New Roman"/>
          <w:iCs/>
          <w:color w:val="000000"/>
          <w:sz w:val="22"/>
        </w:rPr>
        <w:t xml:space="preserve"> are female</w:t>
      </w:r>
      <w:r w:rsidR="008F74F3" w:rsidRPr="00B6395C">
        <w:rPr>
          <w:rFonts w:ascii="Times New Roman" w:hAnsi="Times New Roman" w:cs="Times New Roman"/>
          <w:i/>
          <w:iCs/>
          <w:color w:val="000000"/>
          <w:sz w:val="22"/>
        </w:rPr>
        <w:t xml:space="preserve"> </w:t>
      </w:r>
      <w:r w:rsidR="00AA5FEF" w:rsidRPr="00B6395C">
        <w:rPr>
          <w:rFonts w:ascii="Times New Roman" w:hAnsi="Times New Roman" w:cs="Times New Roman"/>
          <w:color w:val="000000"/>
          <w:sz w:val="22"/>
        </w:rPr>
        <w:t>(DfE 2013).</w:t>
      </w:r>
    </w:p>
    <w:p w:rsidR="0044073B" w:rsidRPr="00B6395C" w:rsidRDefault="00C629F5" w:rsidP="00F2506E">
      <w:pPr>
        <w:spacing w:afterLines="100" w:line="360" w:lineRule="auto"/>
        <w:jc w:val="both"/>
        <w:rPr>
          <w:rFonts w:ascii="Times New Roman" w:hAnsi="Times New Roman"/>
          <w:sz w:val="22"/>
        </w:rPr>
      </w:pPr>
      <w:r w:rsidRPr="00B6395C">
        <w:rPr>
          <w:rFonts w:ascii="Times New Roman" w:hAnsi="Times New Roman"/>
          <w:sz w:val="22"/>
        </w:rPr>
        <w:tab/>
        <w:t>The</w:t>
      </w:r>
      <w:r w:rsidR="00A520BE" w:rsidRPr="00B6395C">
        <w:rPr>
          <w:rFonts w:ascii="Times New Roman" w:hAnsi="Times New Roman"/>
          <w:sz w:val="22"/>
        </w:rPr>
        <w:t xml:space="preserve"> career trajectories</w:t>
      </w:r>
      <w:r w:rsidR="0044073B" w:rsidRPr="00B6395C">
        <w:rPr>
          <w:rFonts w:ascii="Times New Roman" w:hAnsi="Times New Roman"/>
          <w:sz w:val="22"/>
        </w:rPr>
        <w:t xml:space="preserve"> of </w:t>
      </w:r>
      <w:r w:rsidR="007C3968">
        <w:rPr>
          <w:rFonts w:ascii="Times New Roman" w:hAnsi="Times New Roman"/>
          <w:sz w:val="22"/>
        </w:rPr>
        <w:t xml:space="preserve">the </w:t>
      </w:r>
      <w:r w:rsidR="0044073B" w:rsidRPr="00B6395C">
        <w:rPr>
          <w:rFonts w:ascii="Times New Roman" w:hAnsi="Times New Roman"/>
          <w:sz w:val="22"/>
        </w:rPr>
        <w:t xml:space="preserve">teachers interviewed for the purpose of this study also </w:t>
      </w:r>
      <w:r w:rsidR="0002317A" w:rsidRPr="00B6395C">
        <w:rPr>
          <w:rFonts w:ascii="Times New Roman" w:hAnsi="Times New Roman"/>
          <w:sz w:val="22"/>
        </w:rPr>
        <w:t>highlight</w:t>
      </w:r>
      <w:r w:rsidR="0044073B" w:rsidRPr="00B6395C">
        <w:rPr>
          <w:rFonts w:ascii="Times New Roman" w:hAnsi="Times New Roman"/>
          <w:sz w:val="22"/>
        </w:rPr>
        <w:t xml:space="preserve"> another </w:t>
      </w:r>
      <w:r w:rsidR="0002317A" w:rsidRPr="00B6395C">
        <w:rPr>
          <w:rFonts w:ascii="Times New Roman" w:hAnsi="Times New Roman"/>
          <w:sz w:val="22"/>
        </w:rPr>
        <w:t xml:space="preserve">gendered component </w:t>
      </w:r>
      <w:r w:rsidR="0044073B" w:rsidRPr="00B6395C">
        <w:rPr>
          <w:rFonts w:ascii="Times New Roman" w:hAnsi="Times New Roman"/>
          <w:sz w:val="22"/>
        </w:rPr>
        <w:t xml:space="preserve">of teaching careers. In both countries, patterns of employment are </w:t>
      </w:r>
      <w:r w:rsidR="000D3BCA" w:rsidRPr="00B6395C">
        <w:rPr>
          <w:rFonts w:ascii="Times New Roman" w:hAnsi="Times New Roman"/>
          <w:sz w:val="22"/>
        </w:rPr>
        <w:t>broadly</w:t>
      </w:r>
      <w:r w:rsidR="0044073B" w:rsidRPr="00B6395C">
        <w:rPr>
          <w:rFonts w:ascii="Times New Roman" w:hAnsi="Times New Roman"/>
          <w:sz w:val="22"/>
        </w:rPr>
        <w:t xml:space="preserve"> similar among </w:t>
      </w:r>
      <w:r w:rsidR="001623BE" w:rsidRPr="00B6395C">
        <w:rPr>
          <w:rFonts w:ascii="Times New Roman" w:hAnsi="Times New Roman"/>
          <w:sz w:val="22"/>
        </w:rPr>
        <w:t xml:space="preserve">men and women </w:t>
      </w:r>
      <w:r w:rsidR="000D3BCA" w:rsidRPr="00B6395C">
        <w:rPr>
          <w:rFonts w:ascii="Times New Roman" w:hAnsi="Times New Roman"/>
          <w:sz w:val="22"/>
        </w:rPr>
        <w:t>who</w:t>
      </w:r>
      <w:r w:rsidR="001623BE" w:rsidRPr="00B6395C">
        <w:rPr>
          <w:rFonts w:ascii="Times New Roman" w:hAnsi="Times New Roman"/>
          <w:sz w:val="22"/>
        </w:rPr>
        <w:t xml:space="preserve"> are childfree</w:t>
      </w:r>
      <w:r w:rsidR="00AA0ED7">
        <w:rPr>
          <w:rFonts w:ascii="Times New Roman" w:hAnsi="Times New Roman"/>
          <w:sz w:val="22"/>
        </w:rPr>
        <w:t xml:space="preserve"> but become more differentiated when they become parents</w:t>
      </w:r>
      <w:r w:rsidR="00541BDA" w:rsidRPr="00B6395C">
        <w:rPr>
          <w:rFonts w:ascii="Times New Roman" w:hAnsi="Times New Roman"/>
          <w:sz w:val="22"/>
        </w:rPr>
        <w:t xml:space="preserve">. </w:t>
      </w:r>
      <w:r w:rsidR="0002317A" w:rsidRPr="00B6395C">
        <w:rPr>
          <w:rFonts w:ascii="Times New Roman" w:hAnsi="Times New Roman"/>
          <w:sz w:val="22"/>
        </w:rPr>
        <w:t>However, it is perhaps even more striking</w:t>
      </w:r>
      <w:r w:rsidR="00541BDA" w:rsidRPr="00B6395C">
        <w:rPr>
          <w:rFonts w:ascii="Times New Roman" w:hAnsi="Times New Roman"/>
          <w:sz w:val="22"/>
        </w:rPr>
        <w:t xml:space="preserve"> that</w:t>
      </w:r>
      <w:r w:rsidR="0044073B" w:rsidRPr="00B6395C">
        <w:rPr>
          <w:rFonts w:ascii="Times New Roman" w:hAnsi="Times New Roman"/>
          <w:sz w:val="22"/>
        </w:rPr>
        <w:t xml:space="preserve"> the </w:t>
      </w:r>
      <w:r w:rsidR="00AA0ED7">
        <w:rPr>
          <w:rFonts w:ascii="Times New Roman" w:hAnsi="Times New Roman"/>
          <w:sz w:val="22"/>
        </w:rPr>
        <w:t xml:space="preserve">working </w:t>
      </w:r>
      <w:r w:rsidR="0044073B" w:rsidRPr="00B6395C">
        <w:rPr>
          <w:rFonts w:ascii="Times New Roman" w:hAnsi="Times New Roman"/>
          <w:sz w:val="22"/>
        </w:rPr>
        <w:t xml:space="preserve">patterns adopted by </w:t>
      </w:r>
      <w:r w:rsidR="00A520BE" w:rsidRPr="00B6395C">
        <w:rPr>
          <w:rFonts w:ascii="Times New Roman" w:hAnsi="Times New Roman"/>
          <w:sz w:val="22"/>
        </w:rPr>
        <w:t>mothers</w:t>
      </w:r>
      <w:r w:rsidR="0002317A" w:rsidRPr="00B6395C">
        <w:rPr>
          <w:rFonts w:ascii="Times New Roman" w:hAnsi="Times New Roman"/>
          <w:sz w:val="22"/>
        </w:rPr>
        <w:t xml:space="preserve"> </w:t>
      </w:r>
      <w:r w:rsidR="00541BDA" w:rsidRPr="00B6395C">
        <w:rPr>
          <w:rFonts w:ascii="Times New Roman" w:hAnsi="Times New Roman"/>
          <w:sz w:val="22"/>
        </w:rPr>
        <w:t>differ</w:t>
      </w:r>
      <w:r w:rsidR="0002317A" w:rsidRPr="00B6395C">
        <w:rPr>
          <w:rFonts w:ascii="Times New Roman" w:hAnsi="Times New Roman"/>
          <w:sz w:val="22"/>
        </w:rPr>
        <w:t xml:space="preserve"> significantly between the two countries</w:t>
      </w:r>
      <w:r w:rsidR="0044073B" w:rsidRPr="00B6395C">
        <w:rPr>
          <w:rFonts w:ascii="Times New Roman" w:hAnsi="Times New Roman"/>
          <w:sz w:val="22"/>
        </w:rPr>
        <w:t xml:space="preserve">. French </w:t>
      </w:r>
      <w:r w:rsidR="00A520BE" w:rsidRPr="00B6395C">
        <w:rPr>
          <w:rFonts w:ascii="Times New Roman" w:hAnsi="Times New Roman"/>
          <w:sz w:val="22"/>
        </w:rPr>
        <w:t>mothers</w:t>
      </w:r>
      <w:r w:rsidR="00DF71C1">
        <w:rPr>
          <w:rFonts w:ascii="Times New Roman" w:hAnsi="Times New Roman"/>
          <w:sz w:val="22"/>
        </w:rPr>
        <w:t xml:space="preserve"> who participated in this research</w:t>
      </w:r>
      <w:r w:rsidR="0044073B" w:rsidRPr="00B6395C">
        <w:rPr>
          <w:rFonts w:ascii="Times New Roman" w:hAnsi="Times New Roman"/>
          <w:sz w:val="22"/>
        </w:rPr>
        <w:t xml:space="preserve"> tend overall to </w:t>
      </w:r>
      <w:r w:rsidR="001623BE" w:rsidRPr="00B6395C">
        <w:rPr>
          <w:rFonts w:ascii="Times New Roman" w:hAnsi="Times New Roman"/>
          <w:sz w:val="22"/>
        </w:rPr>
        <w:t>retain</w:t>
      </w:r>
      <w:r w:rsidR="0044073B" w:rsidRPr="00B6395C">
        <w:rPr>
          <w:rFonts w:ascii="Times New Roman" w:hAnsi="Times New Roman"/>
          <w:sz w:val="22"/>
        </w:rPr>
        <w:t xml:space="preserve"> ‘male’ pa</w:t>
      </w:r>
      <w:r w:rsidR="00AC1220" w:rsidRPr="00B6395C">
        <w:rPr>
          <w:rFonts w:ascii="Times New Roman" w:hAnsi="Times New Roman"/>
          <w:sz w:val="22"/>
        </w:rPr>
        <w:t>tterns of employment (i.e</w:t>
      </w:r>
      <w:r w:rsidR="00541BDA" w:rsidRPr="00B6395C">
        <w:rPr>
          <w:rFonts w:ascii="Times New Roman" w:hAnsi="Times New Roman"/>
          <w:sz w:val="22"/>
        </w:rPr>
        <w:t xml:space="preserve">. continuous, full-time career </w:t>
      </w:r>
      <w:r w:rsidR="0044073B" w:rsidRPr="00B6395C">
        <w:rPr>
          <w:rFonts w:ascii="Times New Roman" w:hAnsi="Times New Roman"/>
          <w:sz w:val="22"/>
        </w:rPr>
        <w:t>paths), including when they have young children</w:t>
      </w:r>
      <w:r w:rsidR="001623BE" w:rsidRPr="00B6395C">
        <w:rPr>
          <w:rFonts w:ascii="Times New Roman" w:hAnsi="Times New Roman"/>
          <w:sz w:val="22"/>
        </w:rPr>
        <w:t xml:space="preserve"> (</w:t>
      </w:r>
      <w:r w:rsidR="003C4CC3" w:rsidRPr="00B6395C">
        <w:rPr>
          <w:rFonts w:ascii="Times New Roman" w:hAnsi="Times New Roman"/>
          <w:sz w:val="22"/>
        </w:rPr>
        <w:t>a widespread occurrence</w:t>
      </w:r>
      <w:r w:rsidR="00E706B4">
        <w:rPr>
          <w:rFonts w:ascii="Times New Roman" w:hAnsi="Times New Roman"/>
          <w:sz w:val="22"/>
        </w:rPr>
        <w:t xml:space="preserve"> in the sample and in the national teaching population</w:t>
      </w:r>
      <w:r w:rsidR="001623BE" w:rsidRPr="00B6395C">
        <w:rPr>
          <w:rFonts w:ascii="Times New Roman" w:hAnsi="Times New Roman"/>
          <w:sz w:val="22"/>
        </w:rPr>
        <w:t>)</w:t>
      </w:r>
      <w:r w:rsidR="0044073B" w:rsidRPr="00B6395C">
        <w:rPr>
          <w:rFonts w:ascii="Times New Roman" w:hAnsi="Times New Roman"/>
          <w:sz w:val="22"/>
        </w:rPr>
        <w:t>.</w:t>
      </w:r>
      <w:r w:rsidR="00A52D5D">
        <w:rPr>
          <w:rFonts w:ascii="Times New Roman" w:hAnsi="Times New Roman"/>
          <w:sz w:val="22"/>
        </w:rPr>
        <w:t xml:space="preserve"> </w:t>
      </w:r>
      <w:r w:rsidR="00A52D5D" w:rsidRPr="00A52D5D">
        <w:rPr>
          <w:rFonts w:ascii="Times New Roman" w:hAnsi="Times New Roman"/>
          <w:sz w:val="22"/>
        </w:rPr>
        <w:t xml:space="preserve">France general population’s ’s fertility rate is higher than the UK’s (Eurostat, 2016), with the fertility rate for French teachers also higher than the national average (Cacouault, 2007; Davie and Niel, 2013). No information was found regarding teachers’ fertility rate in England or </w:t>
      </w:r>
      <w:r w:rsidR="00E706B4">
        <w:rPr>
          <w:rFonts w:ascii="Times New Roman" w:hAnsi="Times New Roman"/>
          <w:sz w:val="22"/>
        </w:rPr>
        <w:t xml:space="preserve">in the whole of </w:t>
      </w:r>
      <w:r w:rsidR="00A52D5D" w:rsidRPr="00A52D5D">
        <w:rPr>
          <w:rFonts w:ascii="Times New Roman" w:hAnsi="Times New Roman"/>
          <w:sz w:val="22"/>
        </w:rPr>
        <w:t>the UK. However, among participants to this study, French women teachers were more likely to be mothers than their English counterparts (13 out of 15 compared with 9 out of 15) despite being on average slightly younger. French mothers also had a higher number of children than their English counterparts.</w:t>
      </w:r>
      <w:r w:rsidR="00AA69F2" w:rsidRPr="00B6395C">
        <w:rPr>
          <w:rFonts w:ascii="Times New Roman" w:hAnsi="Times New Roman"/>
          <w:sz w:val="22"/>
        </w:rPr>
        <w:t xml:space="preserve"> </w:t>
      </w:r>
      <w:r w:rsidR="00E706B4">
        <w:rPr>
          <w:rFonts w:ascii="Times New Roman" w:hAnsi="Times New Roman"/>
          <w:sz w:val="22"/>
        </w:rPr>
        <w:t>Among French mothers, p</w:t>
      </w:r>
      <w:r w:rsidR="00A520BE" w:rsidRPr="00B6395C">
        <w:rPr>
          <w:rFonts w:ascii="Times New Roman" w:hAnsi="Times New Roman"/>
          <w:sz w:val="22"/>
        </w:rPr>
        <w:t xml:space="preserve">art-time work </w:t>
      </w:r>
      <w:r w:rsidR="00E706B4">
        <w:rPr>
          <w:rFonts w:ascii="Times New Roman" w:hAnsi="Times New Roman"/>
          <w:sz w:val="22"/>
        </w:rPr>
        <w:t>wa</w:t>
      </w:r>
      <w:r w:rsidR="0044073B" w:rsidRPr="00B6395C">
        <w:rPr>
          <w:rFonts w:ascii="Times New Roman" w:hAnsi="Times New Roman"/>
          <w:sz w:val="22"/>
        </w:rPr>
        <w:t xml:space="preserve">s </w:t>
      </w:r>
      <w:r w:rsidR="00A520BE" w:rsidRPr="00B6395C">
        <w:rPr>
          <w:rFonts w:ascii="Times New Roman" w:hAnsi="Times New Roman"/>
          <w:sz w:val="22"/>
        </w:rPr>
        <w:t xml:space="preserve">usually a very temporary measure and close </w:t>
      </w:r>
      <w:r w:rsidR="0044073B" w:rsidRPr="00B6395C">
        <w:rPr>
          <w:rFonts w:ascii="Times New Roman" w:hAnsi="Times New Roman"/>
          <w:sz w:val="22"/>
        </w:rPr>
        <w:t>to</w:t>
      </w:r>
      <w:r w:rsidR="00541BDA" w:rsidRPr="00B6395C">
        <w:rPr>
          <w:rFonts w:ascii="Times New Roman" w:hAnsi="Times New Roman"/>
          <w:sz w:val="22"/>
        </w:rPr>
        <w:t xml:space="preserve"> full-time</w:t>
      </w:r>
      <w:r w:rsidR="009965F6" w:rsidRPr="00B6395C">
        <w:rPr>
          <w:rFonts w:ascii="Times New Roman" w:hAnsi="Times New Roman"/>
          <w:sz w:val="22"/>
        </w:rPr>
        <w:t xml:space="preserve"> (</w:t>
      </w:r>
      <w:r w:rsidR="00AC1220" w:rsidRPr="00B6395C">
        <w:rPr>
          <w:rFonts w:ascii="Times New Roman" w:hAnsi="Times New Roman"/>
          <w:sz w:val="22"/>
        </w:rPr>
        <w:t xml:space="preserve">by law, </w:t>
      </w:r>
      <w:r w:rsidR="009965F6" w:rsidRPr="00B6395C">
        <w:rPr>
          <w:rFonts w:ascii="Times New Roman" w:hAnsi="Times New Roman"/>
          <w:sz w:val="22"/>
        </w:rPr>
        <w:t xml:space="preserve">part-time </w:t>
      </w:r>
      <w:r w:rsidR="00AA0ED7">
        <w:rPr>
          <w:rFonts w:ascii="Times New Roman" w:hAnsi="Times New Roman"/>
          <w:sz w:val="22"/>
        </w:rPr>
        <w:t>work</w:t>
      </w:r>
      <w:r w:rsidR="00AA0ED7" w:rsidRPr="00B6395C">
        <w:rPr>
          <w:rFonts w:ascii="Times New Roman" w:hAnsi="Times New Roman"/>
          <w:sz w:val="22"/>
        </w:rPr>
        <w:t xml:space="preserve"> </w:t>
      </w:r>
      <w:r w:rsidR="00AC1220" w:rsidRPr="00B6395C">
        <w:rPr>
          <w:rFonts w:ascii="Times New Roman" w:hAnsi="Times New Roman"/>
          <w:sz w:val="22"/>
        </w:rPr>
        <w:t>must constitute</w:t>
      </w:r>
      <w:r w:rsidR="009965F6" w:rsidRPr="00B6395C">
        <w:rPr>
          <w:rFonts w:ascii="Times New Roman" w:hAnsi="Times New Roman"/>
          <w:sz w:val="22"/>
        </w:rPr>
        <w:t xml:space="preserve"> </w:t>
      </w:r>
      <w:r w:rsidR="00AC1220" w:rsidRPr="00B6395C">
        <w:rPr>
          <w:rFonts w:ascii="Times New Roman" w:hAnsi="Times New Roman"/>
          <w:sz w:val="22"/>
        </w:rPr>
        <w:t>at least 50% of</w:t>
      </w:r>
      <w:r w:rsidR="009965F6" w:rsidRPr="00B6395C">
        <w:rPr>
          <w:rFonts w:ascii="Times New Roman" w:hAnsi="Times New Roman"/>
          <w:sz w:val="22"/>
        </w:rPr>
        <w:t xml:space="preserve"> a full-time job</w:t>
      </w:r>
      <w:r w:rsidR="00AA0ED7">
        <w:rPr>
          <w:rFonts w:ascii="Times New Roman" w:hAnsi="Times New Roman"/>
          <w:sz w:val="22"/>
        </w:rPr>
        <w:t xml:space="preserve"> in the public sector</w:t>
      </w:r>
      <w:r w:rsidR="009965F6" w:rsidRPr="00B6395C">
        <w:rPr>
          <w:rFonts w:ascii="Times New Roman" w:hAnsi="Times New Roman"/>
          <w:sz w:val="22"/>
        </w:rPr>
        <w:t>)</w:t>
      </w:r>
      <w:r w:rsidR="0044073B" w:rsidRPr="00B6395C">
        <w:rPr>
          <w:rFonts w:ascii="Times New Roman" w:hAnsi="Times New Roman"/>
          <w:sz w:val="22"/>
        </w:rPr>
        <w:t xml:space="preserve">. </w:t>
      </w:r>
      <w:r w:rsidR="002D7188">
        <w:rPr>
          <w:rFonts w:ascii="Times New Roman" w:hAnsi="Times New Roman"/>
          <w:sz w:val="22"/>
        </w:rPr>
        <w:t>Other research suggest that t</w:t>
      </w:r>
      <w:r w:rsidR="00A520BE" w:rsidRPr="00B6395C">
        <w:rPr>
          <w:rFonts w:ascii="Times New Roman" w:hAnsi="Times New Roman"/>
          <w:sz w:val="22"/>
        </w:rPr>
        <w:t xml:space="preserve">aking a </w:t>
      </w:r>
      <w:r w:rsidR="00A520BE" w:rsidRPr="00B6395C">
        <w:rPr>
          <w:rFonts w:ascii="Times New Roman" w:hAnsi="Times New Roman"/>
          <w:i/>
          <w:sz w:val="22"/>
        </w:rPr>
        <w:t>Congé Parental</w:t>
      </w:r>
      <w:r w:rsidR="00A520BE" w:rsidRPr="00B6395C">
        <w:rPr>
          <w:rFonts w:ascii="Times New Roman" w:hAnsi="Times New Roman"/>
          <w:sz w:val="22"/>
        </w:rPr>
        <w:t xml:space="preserve"> (wh</w:t>
      </w:r>
      <w:r w:rsidR="00541BDA" w:rsidRPr="00B6395C">
        <w:rPr>
          <w:rFonts w:ascii="Times New Roman" w:hAnsi="Times New Roman"/>
          <w:sz w:val="22"/>
        </w:rPr>
        <w:t xml:space="preserve">ich </w:t>
      </w:r>
      <w:r w:rsidR="00397126">
        <w:rPr>
          <w:rFonts w:ascii="Times New Roman" w:hAnsi="Times New Roman"/>
          <w:sz w:val="22"/>
        </w:rPr>
        <w:t>enables</w:t>
      </w:r>
      <w:r w:rsidR="00397126" w:rsidRPr="00B6395C">
        <w:rPr>
          <w:rFonts w:ascii="Times New Roman" w:hAnsi="Times New Roman"/>
          <w:sz w:val="22"/>
        </w:rPr>
        <w:t xml:space="preserve"> </w:t>
      </w:r>
      <w:r w:rsidR="00541BDA" w:rsidRPr="00B6395C">
        <w:rPr>
          <w:rFonts w:ascii="Times New Roman" w:hAnsi="Times New Roman"/>
          <w:sz w:val="22"/>
        </w:rPr>
        <w:t xml:space="preserve">the extension of </w:t>
      </w:r>
      <w:r w:rsidR="00A520BE" w:rsidRPr="00B6395C">
        <w:rPr>
          <w:rFonts w:ascii="Times New Roman" w:hAnsi="Times New Roman"/>
          <w:sz w:val="22"/>
        </w:rPr>
        <w:t>maternity</w:t>
      </w:r>
      <w:r w:rsidR="00541BDA" w:rsidRPr="00B6395C">
        <w:rPr>
          <w:rFonts w:ascii="Times New Roman" w:hAnsi="Times New Roman"/>
          <w:sz w:val="22"/>
        </w:rPr>
        <w:t>/paternity</w:t>
      </w:r>
      <w:r w:rsidR="00A520BE" w:rsidRPr="00B6395C">
        <w:rPr>
          <w:rFonts w:ascii="Times New Roman" w:hAnsi="Times New Roman"/>
          <w:sz w:val="22"/>
        </w:rPr>
        <w:t xml:space="preserve"> leave under s</w:t>
      </w:r>
      <w:r w:rsidR="00571951" w:rsidRPr="00B6395C">
        <w:rPr>
          <w:rFonts w:ascii="Times New Roman" w:hAnsi="Times New Roman"/>
          <w:sz w:val="22"/>
        </w:rPr>
        <w:t xml:space="preserve">pecific conditions) </w:t>
      </w:r>
      <w:r w:rsidR="00541BDA" w:rsidRPr="00B6395C">
        <w:rPr>
          <w:rFonts w:ascii="Times New Roman" w:hAnsi="Times New Roman"/>
          <w:sz w:val="22"/>
        </w:rPr>
        <w:t>remains</w:t>
      </w:r>
      <w:r w:rsidR="00571951" w:rsidRPr="00B6395C">
        <w:rPr>
          <w:rFonts w:ascii="Times New Roman" w:hAnsi="Times New Roman"/>
          <w:sz w:val="22"/>
        </w:rPr>
        <w:t xml:space="preserve"> unusual among</w:t>
      </w:r>
      <w:r w:rsidR="00AC1220" w:rsidRPr="00B6395C">
        <w:rPr>
          <w:rFonts w:ascii="Times New Roman" w:hAnsi="Times New Roman"/>
          <w:sz w:val="22"/>
        </w:rPr>
        <w:t xml:space="preserve"> this group, and so does leaving the profession</w:t>
      </w:r>
      <w:r w:rsidR="000D3BCA" w:rsidRPr="00B6395C">
        <w:rPr>
          <w:rFonts w:ascii="Times New Roman" w:hAnsi="Times New Roman"/>
          <w:sz w:val="22"/>
        </w:rPr>
        <w:t xml:space="preserve"> </w:t>
      </w:r>
      <w:r w:rsidR="00F65028" w:rsidRPr="00B6395C">
        <w:rPr>
          <w:rFonts w:ascii="Times New Roman" w:hAnsi="Times New Roman"/>
          <w:sz w:val="22"/>
        </w:rPr>
        <w:t>(Debril 2011</w:t>
      </w:r>
      <w:r w:rsidR="00BB4D94" w:rsidRPr="00B6395C">
        <w:rPr>
          <w:rFonts w:ascii="Times New Roman" w:hAnsi="Times New Roman"/>
          <w:sz w:val="22"/>
        </w:rPr>
        <w:t>)</w:t>
      </w:r>
      <w:r w:rsidR="0044073B" w:rsidRPr="00B6395C">
        <w:rPr>
          <w:rFonts w:ascii="Times New Roman" w:hAnsi="Times New Roman"/>
          <w:sz w:val="22"/>
        </w:rPr>
        <w:t xml:space="preserve">. In </w:t>
      </w:r>
      <w:r w:rsidR="00D520E6">
        <w:rPr>
          <w:rFonts w:ascii="Times New Roman" w:hAnsi="Times New Roman"/>
          <w:sz w:val="22"/>
        </w:rPr>
        <w:t>contrast</w:t>
      </w:r>
      <w:r w:rsidR="00A520BE" w:rsidRPr="00B6395C">
        <w:rPr>
          <w:rFonts w:ascii="Times New Roman" w:hAnsi="Times New Roman"/>
          <w:sz w:val="22"/>
        </w:rPr>
        <w:t xml:space="preserve">, </w:t>
      </w:r>
      <w:r w:rsidR="00571951" w:rsidRPr="00B6395C">
        <w:rPr>
          <w:rFonts w:ascii="Times New Roman" w:hAnsi="Times New Roman"/>
          <w:sz w:val="22"/>
        </w:rPr>
        <w:t>Engl</w:t>
      </w:r>
      <w:r w:rsidR="007C3968">
        <w:rPr>
          <w:rFonts w:ascii="Times New Roman" w:hAnsi="Times New Roman"/>
          <w:sz w:val="22"/>
        </w:rPr>
        <w:t>ish</w:t>
      </w:r>
      <w:r w:rsidR="00A520BE" w:rsidRPr="00B6395C">
        <w:rPr>
          <w:rFonts w:ascii="Times New Roman" w:hAnsi="Times New Roman"/>
          <w:sz w:val="22"/>
        </w:rPr>
        <w:t xml:space="preserve"> women teachers </w:t>
      </w:r>
      <w:r w:rsidR="00E706B4">
        <w:rPr>
          <w:rFonts w:ascii="Times New Roman" w:hAnsi="Times New Roman"/>
          <w:sz w:val="22"/>
        </w:rPr>
        <w:t xml:space="preserve">who too part in this study </w:t>
      </w:r>
      <w:r w:rsidR="0044073B" w:rsidRPr="00B6395C">
        <w:rPr>
          <w:rFonts w:ascii="Times New Roman" w:hAnsi="Times New Roman"/>
          <w:sz w:val="22"/>
        </w:rPr>
        <w:t>tend</w:t>
      </w:r>
      <w:r w:rsidR="00E706B4">
        <w:rPr>
          <w:rFonts w:ascii="Times New Roman" w:hAnsi="Times New Roman"/>
          <w:sz w:val="22"/>
        </w:rPr>
        <w:t>ed</w:t>
      </w:r>
      <w:r w:rsidR="0044073B" w:rsidRPr="00B6395C">
        <w:rPr>
          <w:rFonts w:ascii="Times New Roman" w:hAnsi="Times New Roman"/>
          <w:sz w:val="22"/>
        </w:rPr>
        <w:t xml:space="preserve"> to adopt ‘spe</w:t>
      </w:r>
      <w:r w:rsidR="007E6804" w:rsidRPr="00B6395C">
        <w:rPr>
          <w:rFonts w:ascii="Times New Roman" w:hAnsi="Times New Roman"/>
          <w:sz w:val="22"/>
        </w:rPr>
        <w:t>cific’ patterns of employment</w:t>
      </w:r>
      <w:r w:rsidR="00E706B4">
        <w:rPr>
          <w:rFonts w:ascii="Times New Roman" w:hAnsi="Times New Roman"/>
          <w:sz w:val="22"/>
        </w:rPr>
        <w:t xml:space="preserve"> and</w:t>
      </w:r>
      <w:r w:rsidR="00AC1220" w:rsidRPr="00B6395C">
        <w:rPr>
          <w:rFonts w:ascii="Times New Roman" w:hAnsi="Times New Roman"/>
          <w:sz w:val="22"/>
        </w:rPr>
        <w:t xml:space="preserve"> often</w:t>
      </w:r>
      <w:r w:rsidR="007E6804" w:rsidRPr="00B6395C">
        <w:rPr>
          <w:rFonts w:ascii="Times New Roman" w:hAnsi="Times New Roman"/>
          <w:sz w:val="22"/>
        </w:rPr>
        <w:t xml:space="preserve"> </w:t>
      </w:r>
      <w:r w:rsidR="00AC1220" w:rsidRPr="00B6395C">
        <w:rPr>
          <w:rFonts w:ascii="Times New Roman" w:hAnsi="Times New Roman"/>
          <w:sz w:val="22"/>
        </w:rPr>
        <w:t xml:space="preserve">for </w:t>
      </w:r>
      <w:r w:rsidR="007C3968">
        <w:rPr>
          <w:rFonts w:ascii="Times New Roman" w:hAnsi="Times New Roman"/>
          <w:sz w:val="22"/>
        </w:rPr>
        <w:t>extensive</w:t>
      </w:r>
      <w:r w:rsidR="007C3968" w:rsidRPr="00B6395C">
        <w:rPr>
          <w:rFonts w:ascii="Times New Roman" w:hAnsi="Times New Roman"/>
          <w:sz w:val="22"/>
        </w:rPr>
        <w:t xml:space="preserve"> </w:t>
      </w:r>
      <w:r w:rsidR="00AC1220" w:rsidRPr="00B6395C">
        <w:rPr>
          <w:rFonts w:ascii="Times New Roman" w:hAnsi="Times New Roman"/>
          <w:sz w:val="22"/>
        </w:rPr>
        <w:t>periods of time</w:t>
      </w:r>
      <w:r w:rsidR="00E706B4">
        <w:rPr>
          <w:rFonts w:ascii="Times New Roman" w:hAnsi="Times New Roman"/>
          <w:sz w:val="22"/>
        </w:rPr>
        <w:t xml:space="preserve"> when they became mothers</w:t>
      </w:r>
      <w:r w:rsidR="00AC1220" w:rsidRPr="00B6395C">
        <w:rPr>
          <w:rFonts w:ascii="Times New Roman" w:hAnsi="Times New Roman"/>
          <w:sz w:val="22"/>
        </w:rPr>
        <w:t>.</w:t>
      </w:r>
      <w:r w:rsidR="00A520BE" w:rsidRPr="00B6395C">
        <w:rPr>
          <w:rFonts w:ascii="Times New Roman" w:hAnsi="Times New Roman"/>
          <w:sz w:val="22"/>
        </w:rPr>
        <w:t xml:space="preserve"> </w:t>
      </w:r>
      <w:r w:rsidR="00AC1220" w:rsidRPr="00B6395C">
        <w:rPr>
          <w:rFonts w:ascii="Times New Roman" w:hAnsi="Times New Roman"/>
          <w:sz w:val="22"/>
        </w:rPr>
        <w:t xml:space="preserve">Despite a dearth of </w:t>
      </w:r>
      <w:r w:rsidR="00D520E6">
        <w:rPr>
          <w:rFonts w:ascii="Times New Roman" w:hAnsi="Times New Roman"/>
          <w:sz w:val="22"/>
        </w:rPr>
        <w:t>information</w:t>
      </w:r>
      <w:r w:rsidR="00D520E6" w:rsidRPr="00B6395C">
        <w:rPr>
          <w:rFonts w:ascii="Times New Roman" w:hAnsi="Times New Roman"/>
          <w:sz w:val="22"/>
        </w:rPr>
        <w:t xml:space="preserve"> </w:t>
      </w:r>
      <w:r w:rsidR="00AC1220" w:rsidRPr="00B6395C">
        <w:rPr>
          <w:rFonts w:ascii="Times New Roman" w:hAnsi="Times New Roman"/>
          <w:sz w:val="22"/>
        </w:rPr>
        <w:t>regarding p</w:t>
      </w:r>
      <w:r w:rsidR="00A520BE" w:rsidRPr="00B6395C">
        <w:rPr>
          <w:rFonts w:ascii="Times New Roman" w:hAnsi="Times New Roman"/>
          <w:sz w:val="22"/>
        </w:rPr>
        <w:t xml:space="preserve">art-time </w:t>
      </w:r>
      <w:r w:rsidR="00571951" w:rsidRPr="00B6395C">
        <w:rPr>
          <w:rFonts w:ascii="Times New Roman" w:hAnsi="Times New Roman"/>
          <w:sz w:val="22"/>
        </w:rPr>
        <w:t>teaching</w:t>
      </w:r>
      <w:r w:rsidR="00873794" w:rsidRPr="00B6395C">
        <w:rPr>
          <w:rFonts w:ascii="Times New Roman" w:hAnsi="Times New Roman"/>
          <w:sz w:val="22"/>
        </w:rPr>
        <w:t>, recent data show that this</w:t>
      </w:r>
      <w:r w:rsidR="00AC1220" w:rsidRPr="00B6395C">
        <w:rPr>
          <w:rFonts w:ascii="Times New Roman" w:hAnsi="Times New Roman"/>
          <w:sz w:val="22"/>
        </w:rPr>
        <w:t xml:space="preserve"> is </w:t>
      </w:r>
      <w:r w:rsidR="007C3968">
        <w:rPr>
          <w:rFonts w:ascii="Times New Roman" w:hAnsi="Times New Roman"/>
          <w:sz w:val="22"/>
        </w:rPr>
        <w:t xml:space="preserve">a </w:t>
      </w:r>
      <w:r w:rsidR="00AC1220" w:rsidRPr="00B6395C">
        <w:rPr>
          <w:rFonts w:ascii="Times New Roman" w:hAnsi="Times New Roman"/>
          <w:sz w:val="22"/>
        </w:rPr>
        <w:t>more widespread</w:t>
      </w:r>
      <w:r w:rsidR="007C3968">
        <w:rPr>
          <w:rFonts w:ascii="Times New Roman" w:hAnsi="Times New Roman"/>
          <w:sz w:val="22"/>
        </w:rPr>
        <w:t xml:space="preserve"> form of employment</w:t>
      </w:r>
      <w:r w:rsidR="00571951" w:rsidRPr="00B6395C">
        <w:rPr>
          <w:rFonts w:ascii="Times New Roman" w:hAnsi="Times New Roman"/>
          <w:sz w:val="22"/>
        </w:rPr>
        <w:t xml:space="preserve"> </w:t>
      </w:r>
      <w:r w:rsidR="00AC1220" w:rsidRPr="00B6395C">
        <w:rPr>
          <w:rFonts w:ascii="Times New Roman" w:hAnsi="Times New Roman"/>
          <w:sz w:val="22"/>
        </w:rPr>
        <w:t>than</w:t>
      </w:r>
      <w:r w:rsidR="00A520BE" w:rsidRPr="00B6395C">
        <w:rPr>
          <w:rFonts w:ascii="Times New Roman" w:hAnsi="Times New Roman"/>
          <w:sz w:val="22"/>
        </w:rPr>
        <w:t xml:space="preserve"> in France</w:t>
      </w:r>
      <w:r w:rsidR="00AC1220" w:rsidRPr="00B6395C">
        <w:rPr>
          <w:rFonts w:ascii="Times New Roman" w:hAnsi="Times New Roman"/>
          <w:sz w:val="22"/>
        </w:rPr>
        <w:t xml:space="preserve"> and </w:t>
      </w:r>
      <w:r w:rsidR="00A520BE" w:rsidRPr="00B6395C">
        <w:rPr>
          <w:rFonts w:ascii="Times New Roman" w:hAnsi="Times New Roman"/>
          <w:sz w:val="22"/>
        </w:rPr>
        <w:t xml:space="preserve">often </w:t>
      </w:r>
      <w:r w:rsidR="001623BE" w:rsidRPr="00B6395C">
        <w:rPr>
          <w:rFonts w:ascii="Times New Roman" w:hAnsi="Times New Roman"/>
          <w:sz w:val="22"/>
        </w:rPr>
        <w:t>consists of a much smaller number of hours (20% is not unheard o</w:t>
      </w:r>
      <w:r w:rsidR="002D7188">
        <w:rPr>
          <w:rFonts w:ascii="Times New Roman" w:hAnsi="Times New Roman"/>
          <w:sz w:val="22"/>
        </w:rPr>
        <w:t>f</w:t>
      </w:r>
      <w:r w:rsidR="00281DD4">
        <w:rPr>
          <w:rFonts w:ascii="Times New Roman" w:hAnsi="Times New Roman"/>
          <w:sz w:val="22"/>
        </w:rPr>
        <w:t xml:space="preserve">, including </w:t>
      </w:r>
      <w:r w:rsidR="002D7188">
        <w:rPr>
          <w:rFonts w:ascii="Times New Roman" w:hAnsi="Times New Roman"/>
          <w:sz w:val="22"/>
        </w:rPr>
        <w:t xml:space="preserve">among </w:t>
      </w:r>
      <w:r w:rsidR="00281DD4">
        <w:rPr>
          <w:rFonts w:ascii="Times New Roman" w:hAnsi="Times New Roman"/>
          <w:sz w:val="22"/>
        </w:rPr>
        <w:t>participants</w:t>
      </w:r>
      <w:r w:rsidR="001623BE" w:rsidRPr="00B6395C">
        <w:rPr>
          <w:rFonts w:ascii="Times New Roman" w:hAnsi="Times New Roman"/>
          <w:sz w:val="22"/>
        </w:rPr>
        <w:t>)</w:t>
      </w:r>
      <w:r w:rsidR="00A520BE" w:rsidRPr="00B6395C">
        <w:rPr>
          <w:rFonts w:ascii="Times New Roman" w:hAnsi="Times New Roman"/>
          <w:sz w:val="22"/>
        </w:rPr>
        <w:t xml:space="preserve">. </w:t>
      </w:r>
      <w:r w:rsidR="00AC1220" w:rsidRPr="00B6395C">
        <w:rPr>
          <w:rFonts w:ascii="Times New Roman" w:hAnsi="Times New Roman"/>
          <w:sz w:val="22"/>
        </w:rPr>
        <w:t>Leaving</w:t>
      </w:r>
      <w:r w:rsidR="00276F4B" w:rsidRPr="00B6395C">
        <w:rPr>
          <w:rFonts w:ascii="Times New Roman" w:hAnsi="Times New Roman"/>
          <w:sz w:val="22"/>
        </w:rPr>
        <w:t xml:space="preserve"> teaching</w:t>
      </w:r>
      <w:r w:rsidR="00DF4AB5" w:rsidRPr="00B6395C">
        <w:rPr>
          <w:rFonts w:ascii="Times New Roman" w:hAnsi="Times New Roman"/>
          <w:sz w:val="22"/>
        </w:rPr>
        <w:t xml:space="preserve"> </w:t>
      </w:r>
      <w:r w:rsidR="00FA0594" w:rsidRPr="00B6395C">
        <w:rPr>
          <w:rFonts w:ascii="Times New Roman" w:hAnsi="Times New Roman"/>
          <w:sz w:val="22"/>
        </w:rPr>
        <w:t>constitutes</w:t>
      </w:r>
      <w:r w:rsidR="00DF4AB5" w:rsidRPr="00B6395C">
        <w:rPr>
          <w:rFonts w:ascii="Times New Roman" w:hAnsi="Times New Roman"/>
          <w:sz w:val="22"/>
        </w:rPr>
        <w:t xml:space="preserve"> a common occurrence</w:t>
      </w:r>
      <w:r w:rsidR="007E6804" w:rsidRPr="00B6395C">
        <w:rPr>
          <w:rFonts w:ascii="Times New Roman" w:hAnsi="Times New Roman"/>
          <w:sz w:val="22"/>
        </w:rPr>
        <w:t xml:space="preserve">, </w:t>
      </w:r>
      <w:r w:rsidR="00AC1220" w:rsidRPr="00B6395C">
        <w:rPr>
          <w:rFonts w:ascii="Times New Roman" w:hAnsi="Times New Roman"/>
          <w:sz w:val="22"/>
        </w:rPr>
        <w:t>often as a result of becoming a parent</w:t>
      </w:r>
      <w:r w:rsidR="00FA0594" w:rsidRPr="00B6395C">
        <w:rPr>
          <w:rFonts w:ascii="Times New Roman" w:hAnsi="Times New Roman"/>
          <w:sz w:val="22"/>
        </w:rPr>
        <w:t xml:space="preserve"> </w:t>
      </w:r>
      <w:r w:rsidR="00276F4B" w:rsidRPr="00B6395C">
        <w:rPr>
          <w:rFonts w:ascii="Times New Roman" w:hAnsi="Times New Roman"/>
          <w:sz w:val="22"/>
        </w:rPr>
        <w:t>(Worth et al 2015)</w:t>
      </w:r>
      <w:r w:rsidR="00DF4AB5" w:rsidRPr="00B6395C">
        <w:rPr>
          <w:rFonts w:ascii="Times New Roman" w:hAnsi="Times New Roman"/>
          <w:sz w:val="22"/>
        </w:rPr>
        <w:t xml:space="preserve">. However, this </w:t>
      </w:r>
      <w:r w:rsidR="00571951" w:rsidRPr="00B6395C">
        <w:rPr>
          <w:rFonts w:ascii="Times New Roman" w:hAnsi="Times New Roman"/>
          <w:sz w:val="22"/>
        </w:rPr>
        <w:t xml:space="preserve">last aspect </w:t>
      </w:r>
      <w:r w:rsidR="00FA0594" w:rsidRPr="00B6395C">
        <w:rPr>
          <w:rFonts w:ascii="Times New Roman" w:hAnsi="Times New Roman"/>
          <w:sz w:val="22"/>
        </w:rPr>
        <w:t>was</w:t>
      </w:r>
      <w:r w:rsidR="00DF4AB5" w:rsidRPr="00B6395C">
        <w:rPr>
          <w:rFonts w:ascii="Times New Roman" w:hAnsi="Times New Roman"/>
          <w:sz w:val="22"/>
        </w:rPr>
        <w:t xml:space="preserve"> difficult to grasp in </w:t>
      </w:r>
      <w:r w:rsidR="009012A7" w:rsidRPr="00B6395C">
        <w:rPr>
          <w:rFonts w:ascii="Times New Roman" w:hAnsi="Times New Roman"/>
          <w:sz w:val="22"/>
        </w:rPr>
        <w:t>this</w:t>
      </w:r>
      <w:r w:rsidR="00DF4AB5" w:rsidRPr="00B6395C">
        <w:rPr>
          <w:rFonts w:ascii="Times New Roman" w:hAnsi="Times New Roman"/>
          <w:sz w:val="22"/>
        </w:rPr>
        <w:t xml:space="preserve"> study</w:t>
      </w:r>
      <w:r w:rsidR="0044073B" w:rsidRPr="00B6395C">
        <w:rPr>
          <w:rFonts w:ascii="Times New Roman" w:hAnsi="Times New Roman"/>
          <w:sz w:val="22"/>
        </w:rPr>
        <w:t xml:space="preserve"> since </w:t>
      </w:r>
      <w:r w:rsidR="009012A7" w:rsidRPr="00B6395C">
        <w:rPr>
          <w:rFonts w:ascii="Times New Roman" w:hAnsi="Times New Roman"/>
          <w:sz w:val="22"/>
        </w:rPr>
        <w:t xml:space="preserve">all </w:t>
      </w:r>
      <w:r w:rsidR="00AC1220" w:rsidRPr="00B6395C">
        <w:rPr>
          <w:rFonts w:ascii="Times New Roman" w:hAnsi="Times New Roman"/>
          <w:sz w:val="22"/>
        </w:rPr>
        <w:t>interviewees</w:t>
      </w:r>
      <w:r w:rsidR="009012A7" w:rsidRPr="00B6395C">
        <w:rPr>
          <w:rFonts w:ascii="Times New Roman" w:hAnsi="Times New Roman"/>
          <w:sz w:val="22"/>
        </w:rPr>
        <w:t xml:space="preserve"> were in post</w:t>
      </w:r>
      <w:r w:rsidR="00294393" w:rsidRPr="00B6395C">
        <w:rPr>
          <w:rFonts w:ascii="Times New Roman" w:hAnsi="Times New Roman"/>
          <w:sz w:val="22"/>
        </w:rPr>
        <w:t>, although some</w:t>
      </w:r>
      <w:r w:rsidR="00D12D2E" w:rsidRPr="00B6395C">
        <w:rPr>
          <w:rFonts w:ascii="Times New Roman" w:hAnsi="Times New Roman"/>
          <w:sz w:val="22"/>
        </w:rPr>
        <w:t xml:space="preserve"> of the</w:t>
      </w:r>
      <w:r w:rsidR="00294393" w:rsidRPr="00B6395C">
        <w:rPr>
          <w:rFonts w:ascii="Times New Roman" w:hAnsi="Times New Roman"/>
          <w:sz w:val="22"/>
        </w:rPr>
        <w:t xml:space="preserve"> </w:t>
      </w:r>
      <w:r w:rsidR="009D4A5B" w:rsidRPr="00B6395C">
        <w:rPr>
          <w:rFonts w:ascii="Times New Roman" w:hAnsi="Times New Roman"/>
          <w:sz w:val="22"/>
        </w:rPr>
        <w:t xml:space="preserve">English </w:t>
      </w:r>
      <w:r w:rsidR="00D12D2E" w:rsidRPr="00B6395C">
        <w:rPr>
          <w:rFonts w:ascii="Times New Roman" w:hAnsi="Times New Roman"/>
          <w:sz w:val="22"/>
        </w:rPr>
        <w:t>male</w:t>
      </w:r>
      <w:r w:rsidR="00294393" w:rsidRPr="00B6395C">
        <w:rPr>
          <w:rFonts w:ascii="Times New Roman" w:hAnsi="Times New Roman"/>
          <w:sz w:val="22"/>
        </w:rPr>
        <w:t xml:space="preserve"> </w:t>
      </w:r>
      <w:r w:rsidR="009D4A5B" w:rsidRPr="00B6395C">
        <w:rPr>
          <w:rFonts w:ascii="Times New Roman" w:hAnsi="Times New Roman"/>
          <w:sz w:val="22"/>
        </w:rPr>
        <w:t>participants</w:t>
      </w:r>
      <w:r w:rsidR="00294393" w:rsidRPr="00B6395C">
        <w:rPr>
          <w:rFonts w:ascii="Times New Roman" w:hAnsi="Times New Roman"/>
          <w:sz w:val="22"/>
        </w:rPr>
        <w:t xml:space="preserve"> </w:t>
      </w:r>
      <w:r w:rsidR="00FA0594" w:rsidRPr="00B6395C">
        <w:rPr>
          <w:rFonts w:ascii="Times New Roman" w:hAnsi="Times New Roman"/>
          <w:sz w:val="22"/>
        </w:rPr>
        <w:t xml:space="preserve">sometimes </w:t>
      </w:r>
      <w:r w:rsidR="00294393" w:rsidRPr="00B6395C">
        <w:rPr>
          <w:rFonts w:ascii="Times New Roman" w:hAnsi="Times New Roman"/>
          <w:sz w:val="22"/>
        </w:rPr>
        <w:t xml:space="preserve">talked of a </w:t>
      </w:r>
      <w:r w:rsidR="009D4A5B" w:rsidRPr="00B6395C">
        <w:rPr>
          <w:rFonts w:ascii="Times New Roman" w:hAnsi="Times New Roman"/>
          <w:sz w:val="22"/>
        </w:rPr>
        <w:t xml:space="preserve">female </w:t>
      </w:r>
      <w:r w:rsidR="00294393" w:rsidRPr="00B6395C">
        <w:rPr>
          <w:rFonts w:ascii="Times New Roman" w:hAnsi="Times New Roman"/>
          <w:sz w:val="22"/>
        </w:rPr>
        <w:t>partner</w:t>
      </w:r>
      <w:r w:rsidR="009D4A5B" w:rsidRPr="00B6395C">
        <w:rPr>
          <w:rFonts w:ascii="Times New Roman" w:hAnsi="Times New Roman"/>
          <w:sz w:val="22"/>
        </w:rPr>
        <w:t>, also a teacher,</w:t>
      </w:r>
      <w:r w:rsidR="00294393" w:rsidRPr="00B6395C">
        <w:rPr>
          <w:rFonts w:ascii="Times New Roman" w:hAnsi="Times New Roman"/>
          <w:sz w:val="22"/>
        </w:rPr>
        <w:t xml:space="preserve"> who </w:t>
      </w:r>
      <w:r w:rsidR="00571951" w:rsidRPr="00B6395C">
        <w:rPr>
          <w:rFonts w:ascii="Times New Roman" w:hAnsi="Times New Roman"/>
          <w:sz w:val="22"/>
        </w:rPr>
        <w:t xml:space="preserve">had </w:t>
      </w:r>
      <w:r w:rsidR="00294393" w:rsidRPr="00B6395C">
        <w:rPr>
          <w:rFonts w:ascii="Times New Roman" w:hAnsi="Times New Roman"/>
          <w:sz w:val="22"/>
        </w:rPr>
        <w:t xml:space="preserve">left the profession </w:t>
      </w:r>
      <w:r w:rsidR="00571951" w:rsidRPr="00B6395C">
        <w:rPr>
          <w:rFonts w:ascii="Times New Roman" w:hAnsi="Times New Roman"/>
          <w:sz w:val="22"/>
        </w:rPr>
        <w:t>post-parenthood</w:t>
      </w:r>
      <w:r w:rsidR="00294393" w:rsidRPr="00B6395C">
        <w:rPr>
          <w:rFonts w:ascii="Times New Roman" w:hAnsi="Times New Roman"/>
          <w:sz w:val="22"/>
        </w:rPr>
        <w:t>.</w:t>
      </w:r>
    </w:p>
    <w:p w:rsidR="00BA0D4D" w:rsidRPr="00B6395C" w:rsidRDefault="00BA0D4D" w:rsidP="00F2506E">
      <w:pPr>
        <w:spacing w:afterLines="100" w:line="360" w:lineRule="auto"/>
        <w:jc w:val="both"/>
        <w:rPr>
          <w:rFonts w:ascii="Times New Roman" w:hAnsi="Times New Roman"/>
          <w:sz w:val="22"/>
        </w:rPr>
      </w:pPr>
    </w:p>
    <w:p w:rsidR="008725A7" w:rsidRPr="00B6395C" w:rsidRDefault="00853C25" w:rsidP="00F2506E">
      <w:pPr>
        <w:spacing w:afterLines="100" w:line="360" w:lineRule="auto"/>
        <w:jc w:val="both"/>
        <w:rPr>
          <w:rFonts w:ascii="Times New Roman" w:hAnsi="Times New Roman"/>
          <w:i/>
          <w:sz w:val="22"/>
        </w:rPr>
      </w:pPr>
      <w:r w:rsidRPr="00B6395C">
        <w:rPr>
          <w:rFonts w:ascii="Times New Roman" w:hAnsi="Times New Roman"/>
          <w:i/>
          <w:sz w:val="22"/>
        </w:rPr>
        <w:t>Welfare states and</w:t>
      </w:r>
      <w:r w:rsidR="009C105E" w:rsidRPr="00B6395C">
        <w:rPr>
          <w:rFonts w:ascii="Times New Roman" w:hAnsi="Times New Roman"/>
          <w:i/>
          <w:sz w:val="22"/>
        </w:rPr>
        <w:t xml:space="preserve"> the regulation of</w:t>
      </w:r>
      <w:r w:rsidR="00DE1406" w:rsidRPr="00B6395C">
        <w:rPr>
          <w:rFonts w:ascii="Times New Roman" w:hAnsi="Times New Roman"/>
          <w:i/>
          <w:sz w:val="22"/>
        </w:rPr>
        <w:t xml:space="preserve"> citizen</w:t>
      </w:r>
      <w:r w:rsidRPr="00B6395C">
        <w:rPr>
          <w:rFonts w:ascii="Times New Roman" w:hAnsi="Times New Roman"/>
          <w:i/>
          <w:sz w:val="22"/>
        </w:rPr>
        <w:t>s</w:t>
      </w:r>
      <w:r w:rsidR="00DE1406" w:rsidRPr="00B6395C">
        <w:rPr>
          <w:rFonts w:ascii="Times New Roman" w:hAnsi="Times New Roman"/>
          <w:i/>
          <w:sz w:val="22"/>
        </w:rPr>
        <w:t>’</w:t>
      </w:r>
      <w:r w:rsidRPr="00B6395C">
        <w:rPr>
          <w:rFonts w:ascii="Times New Roman" w:hAnsi="Times New Roman"/>
          <w:i/>
          <w:sz w:val="22"/>
        </w:rPr>
        <w:t xml:space="preserve"> </w:t>
      </w:r>
      <w:r w:rsidR="009C105E" w:rsidRPr="00B6395C">
        <w:rPr>
          <w:rFonts w:ascii="Times New Roman" w:hAnsi="Times New Roman"/>
          <w:i/>
          <w:sz w:val="22"/>
        </w:rPr>
        <w:t>private lives</w:t>
      </w:r>
    </w:p>
    <w:p w:rsidR="00B4585A" w:rsidRPr="00B6395C" w:rsidRDefault="00AE44A4" w:rsidP="00F2506E">
      <w:pPr>
        <w:spacing w:afterLines="100" w:line="360" w:lineRule="auto"/>
        <w:jc w:val="both"/>
        <w:rPr>
          <w:rFonts w:ascii="Times New Roman" w:hAnsi="Times New Roman"/>
          <w:sz w:val="22"/>
        </w:rPr>
      </w:pPr>
      <w:r>
        <w:rPr>
          <w:rFonts w:ascii="Times New Roman" w:hAnsi="Times New Roman"/>
          <w:sz w:val="22"/>
        </w:rPr>
        <w:t>O</w:t>
      </w:r>
      <w:r w:rsidR="001035DA">
        <w:rPr>
          <w:rFonts w:ascii="Times New Roman" w:hAnsi="Times New Roman"/>
          <w:sz w:val="22"/>
        </w:rPr>
        <w:t>n a macro-social leve</w:t>
      </w:r>
      <w:r w:rsidR="00E706B4">
        <w:rPr>
          <w:rFonts w:ascii="Times New Roman" w:hAnsi="Times New Roman"/>
          <w:sz w:val="22"/>
        </w:rPr>
        <w:t>l</w:t>
      </w:r>
      <w:r w:rsidR="001035DA">
        <w:rPr>
          <w:rFonts w:ascii="Times New Roman" w:hAnsi="Times New Roman"/>
          <w:sz w:val="22"/>
        </w:rPr>
        <w:t>,</w:t>
      </w:r>
      <w:r w:rsidR="00764E81" w:rsidRPr="00B6395C">
        <w:rPr>
          <w:rFonts w:ascii="Times New Roman" w:hAnsi="Times New Roman"/>
          <w:sz w:val="22"/>
        </w:rPr>
        <w:t xml:space="preserve"> </w:t>
      </w:r>
      <w:r w:rsidR="000A0D04" w:rsidRPr="00B6395C">
        <w:rPr>
          <w:rFonts w:ascii="Times New Roman" w:hAnsi="Times New Roman"/>
          <w:sz w:val="22"/>
        </w:rPr>
        <w:t xml:space="preserve">England and France </w:t>
      </w:r>
      <w:r w:rsidR="009C105E" w:rsidRPr="00B6395C">
        <w:rPr>
          <w:rFonts w:ascii="Times New Roman" w:hAnsi="Times New Roman"/>
          <w:sz w:val="22"/>
        </w:rPr>
        <w:t xml:space="preserve">share a number of political, economic and </w:t>
      </w:r>
      <w:r w:rsidR="005239C3" w:rsidRPr="00B6395C">
        <w:rPr>
          <w:rFonts w:ascii="Times New Roman" w:hAnsi="Times New Roman"/>
          <w:sz w:val="22"/>
        </w:rPr>
        <w:t>cultural</w:t>
      </w:r>
      <w:r w:rsidR="009C105E" w:rsidRPr="00B6395C">
        <w:rPr>
          <w:rFonts w:ascii="Times New Roman" w:hAnsi="Times New Roman"/>
          <w:sz w:val="22"/>
        </w:rPr>
        <w:t xml:space="preserve"> features</w:t>
      </w:r>
      <w:r>
        <w:rPr>
          <w:rFonts w:ascii="Times New Roman" w:hAnsi="Times New Roman"/>
          <w:sz w:val="22"/>
        </w:rPr>
        <w:t>. Yet</w:t>
      </w:r>
      <w:r w:rsidR="0080631E" w:rsidRPr="00B6395C">
        <w:rPr>
          <w:rFonts w:ascii="Times New Roman" w:hAnsi="Times New Roman"/>
          <w:sz w:val="22"/>
        </w:rPr>
        <w:t xml:space="preserve"> they also present some </w:t>
      </w:r>
      <w:r w:rsidR="000A0D04" w:rsidRPr="00B6395C">
        <w:rPr>
          <w:rFonts w:ascii="Times New Roman" w:hAnsi="Times New Roman"/>
          <w:sz w:val="22"/>
        </w:rPr>
        <w:t>significant distinctions</w:t>
      </w:r>
      <w:r w:rsidR="0080631E" w:rsidRPr="00B6395C">
        <w:rPr>
          <w:rFonts w:ascii="Times New Roman" w:hAnsi="Times New Roman"/>
          <w:sz w:val="22"/>
        </w:rPr>
        <w:t xml:space="preserve"> </w:t>
      </w:r>
      <w:r w:rsidR="000A0D04" w:rsidRPr="00B6395C">
        <w:rPr>
          <w:rFonts w:ascii="Times New Roman" w:hAnsi="Times New Roman"/>
          <w:sz w:val="22"/>
        </w:rPr>
        <w:t xml:space="preserve">pertaining to the nature of </w:t>
      </w:r>
      <w:r w:rsidR="0080631E" w:rsidRPr="00B6395C">
        <w:rPr>
          <w:rFonts w:ascii="Times New Roman" w:hAnsi="Times New Roman"/>
          <w:sz w:val="22"/>
        </w:rPr>
        <w:t>the</w:t>
      </w:r>
      <w:r w:rsidR="005D1297" w:rsidRPr="00B6395C">
        <w:rPr>
          <w:rFonts w:ascii="Times New Roman" w:hAnsi="Times New Roman"/>
          <w:sz w:val="22"/>
        </w:rPr>
        <w:t>ir</w:t>
      </w:r>
      <w:r w:rsidR="00AF6B58" w:rsidRPr="00B6395C">
        <w:rPr>
          <w:rFonts w:ascii="Times New Roman" w:hAnsi="Times New Roman"/>
          <w:sz w:val="22"/>
        </w:rPr>
        <w:t xml:space="preserve"> w</w:t>
      </w:r>
      <w:r w:rsidR="00BD5E3E" w:rsidRPr="00B6395C">
        <w:rPr>
          <w:rFonts w:ascii="Times New Roman" w:hAnsi="Times New Roman"/>
          <w:sz w:val="22"/>
        </w:rPr>
        <w:t>elfare state</w:t>
      </w:r>
      <w:r w:rsidR="00C3214A" w:rsidRPr="00B6395C">
        <w:rPr>
          <w:rFonts w:ascii="Times New Roman" w:hAnsi="Times New Roman"/>
          <w:sz w:val="22"/>
        </w:rPr>
        <w:t xml:space="preserve"> </w:t>
      </w:r>
      <w:r w:rsidR="000A55DC" w:rsidRPr="00B6395C">
        <w:rPr>
          <w:rFonts w:ascii="Times New Roman" w:hAnsi="Times New Roman"/>
          <w:sz w:val="22"/>
        </w:rPr>
        <w:t>(Crompton 1999; Lewis</w:t>
      </w:r>
      <w:r w:rsidR="00C3214A" w:rsidRPr="00B6395C">
        <w:rPr>
          <w:rFonts w:ascii="Times New Roman" w:hAnsi="Times New Roman"/>
          <w:sz w:val="22"/>
        </w:rPr>
        <w:t xml:space="preserve"> 1997</w:t>
      </w:r>
      <w:r w:rsidR="00A009D9" w:rsidRPr="00B6395C">
        <w:rPr>
          <w:rFonts w:ascii="Times New Roman" w:hAnsi="Times New Roman"/>
          <w:sz w:val="22"/>
        </w:rPr>
        <w:t>; Esping-Andersen 1990)</w:t>
      </w:r>
      <w:r w:rsidR="00A3439F" w:rsidRPr="00B6395C">
        <w:rPr>
          <w:rFonts w:ascii="Times New Roman" w:hAnsi="Times New Roman"/>
          <w:sz w:val="22"/>
        </w:rPr>
        <w:t xml:space="preserve">. </w:t>
      </w:r>
      <w:r w:rsidR="008725A7" w:rsidRPr="00B6395C">
        <w:rPr>
          <w:rFonts w:ascii="Times New Roman" w:hAnsi="Times New Roman"/>
          <w:sz w:val="22"/>
        </w:rPr>
        <w:t>T</w:t>
      </w:r>
      <w:r w:rsidR="00AA52C1" w:rsidRPr="00B6395C">
        <w:rPr>
          <w:rFonts w:ascii="Times New Roman" w:hAnsi="Times New Roman"/>
          <w:sz w:val="22"/>
        </w:rPr>
        <w:t xml:space="preserve">he intervention of the French welfare state has </w:t>
      </w:r>
      <w:r w:rsidR="008725A7" w:rsidRPr="00B6395C">
        <w:rPr>
          <w:rFonts w:ascii="Times New Roman" w:hAnsi="Times New Roman"/>
          <w:sz w:val="22"/>
        </w:rPr>
        <w:t xml:space="preserve">traditionally </w:t>
      </w:r>
      <w:r w:rsidR="00AA52C1" w:rsidRPr="00B6395C">
        <w:rPr>
          <w:rFonts w:ascii="Times New Roman" w:hAnsi="Times New Roman"/>
          <w:sz w:val="22"/>
        </w:rPr>
        <w:t xml:space="preserve">been underpinned by </w:t>
      </w:r>
      <w:r w:rsidR="005239C3" w:rsidRPr="00B6395C">
        <w:rPr>
          <w:rFonts w:ascii="Times New Roman" w:hAnsi="Times New Roman"/>
          <w:sz w:val="22"/>
        </w:rPr>
        <w:t>feminist</w:t>
      </w:r>
      <w:r w:rsidR="00ED0E0F" w:rsidRPr="00B6395C">
        <w:rPr>
          <w:rFonts w:ascii="Times New Roman" w:hAnsi="Times New Roman"/>
          <w:sz w:val="22"/>
        </w:rPr>
        <w:t xml:space="preserve"> and </w:t>
      </w:r>
      <w:r w:rsidR="00C410F5" w:rsidRPr="00B6395C">
        <w:rPr>
          <w:rFonts w:ascii="Times New Roman" w:hAnsi="Times New Roman"/>
          <w:i/>
          <w:sz w:val="22"/>
        </w:rPr>
        <w:t>familialiste</w:t>
      </w:r>
      <w:r w:rsidR="00397126">
        <w:rPr>
          <w:rFonts w:ascii="Times New Roman" w:hAnsi="Times New Roman"/>
          <w:sz w:val="22"/>
        </w:rPr>
        <w:t xml:space="preserve"> </w:t>
      </w:r>
      <w:r w:rsidR="00ED0E0F" w:rsidRPr="00B6395C">
        <w:rPr>
          <w:rFonts w:ascii="Times New Roman" w:hAnsi="Times New Roman"/>
          <w:sz w:val="22"/>
        </w:rPr>
        <w:t>concern</w:t>
      </w:r>
      <w:r w:rsidR="005239C3" w:rsidRPr="00B6395C">
        <w:rPr>
          <w:rFonts w:ascii="Times New Roman" w:hAnsi="Times New Roman"/>
          <w:sz w:val="22"/>
        </w:rPr>
        <w:t>s</w:t>
      </w:r>
      <w:r w:rsidR="00AA52C1" w:rsidRPr="00B6395C">
        <w:rPr>
          <w:rFonts w:ascii="Times New Roman" w:hAnsi="Times New Roman"/>
          <w:sz w:val="22"/>
        </w:rPr>
        <w:t>, with the</w:t>
      </w:r>
      <w:r w:rsidR="00914F3F" w:rsidRPr="00B6395C">
        <w:rPr>
          <w:rFonts w:ascii="Times New Roman" w:hAnsi="Times New Roman"/>
          <w:sz w:val="22"/>
        </w:rPr>
        <w:t>ir respective</w:t>
      </w:r>
      <w:r w:rsidR="00AA52C1" w:rsidRPr="00B6395C">
        <w:rPr>
          <w:rFonts w:ascii="Times New Roman" w:hAnsi="Times New Roman"/>
          <w:sz w:val="22"/>
        </w:rPr>
        <w:t xml:space="preserve"> prevalence varying over time</w:t>
      </w:r>
      <w:r w:rsidR="00AF4CE8" w:rsidRPr="00B6395C">
        <w:rPr>
          <w:rFonts w:ascii="Times New Roman" w:hAnsi="Times New Roman"/>
          <w:sz w:val="22"/>
        </w:rPr>
        <w:t xml:space="preserve"> (Daune-Richard 1999)</w:t>
      </w:r>
      <w:r w:rsidR="00A009D9" w:rsidRPr="00B6395C">
        <w:rPr>
          <w:rFonts w:ascii="Times New Roman" w:hAnsi="Times New Roman"/>
          <w:sz w:val="22"/>
        </w:rPr>
        <w:t xml:space="preserve">. </w:t>
      </w:r>
      <w:r w:rsidR="0090660C" w:rsidRPr="00B6395C">
        <w:rPr>
          <w:rFonts w:ascii="Times New Roman" w:hAnsi="Times New Roman"/>
          <w:sz w:val="22"/>
        </w:rPr>
        <w:t xml:space="preserve">In a country where </w:t>
      </w:r>
      <w:r w:rsidR="00847E71" w:rsidRPr="00B6395C">
        <w:rPr>
          <w:rFonts w:ascii="Times New Roman" w:hAnsi="Times New Roman"/>
          <w:sz w:val="22"/>
        </w:rPr>
        <w:t>state intervention in</w:t>
      </w:r>
      <w:r w:rsidR="0090660C" w:rsidRPr="00B6395C">
        <w:rPr>
          <w:rFonts w:ascii="Times New Roman" w:hAnsi="Times New Roman"/>
          <w:sz w:val="22"/>
        </w:rPr>
        <w:t xml:space="preserve"> citizens’ private life</w:t>
      </w:r>
      <w:r w:rsidR="00CC7DC1" w:rsidRPr="00B6395C">
        <w:rPr>
          <w:rFonts w:ascii="Times New Roman" w:hAnsi="Times New Roman"/>
          <w:sz w:val="22"/>
        </w:rPr>
        <w:t xml:space="preserve"> </w:t>
      </w:r>
      <w:r w:rsidR="00847E71" w:rsidRPr="00B6395C">
        <w:rPr>
          <w:rFonts w:ascii="Times New Roman" w:hAnsi="Times New Roman"/>
          <w:sz w:val="22"/>
        </w:rPr>
        <w:t xml:space="preserve">is broadly perceived as </w:t>
      </w:r>
      <w:r w:rsidR="00CC7DC1" w:rsidRPr="00B6395C">
        <w:rPr>
          <w:rFonts w:ascii="Times New Roman" w:hAnsi="Times New Roman"/>
          <w:sz w:val="22"/>
        </w:rPr>
        <w:t>legi</w:t>
      </w:r>
      <w:r w:rsidR="00847E71" w:rsidRPr="00B6395C">
        <w:rPr>
          <w:rFonts w:ascii="Times New Roman" w:hAnsi="Times New Roman"/>
          <w:sz w:val="22"/>
        </w:rPr>
        <w:t xml:space="preserve">timate </w:t>
      </w:r>
      <w:r w:rsidR="00CC7DC1" w:rsidRPr="00B6395C">
        <w:rPr>
          <w:rFonts w:ascii="Times New Roman" w:hAnsi="Times New Roman"/>
          <w:sz w:val="22"/>
        </w:rPr>
        <w:t xml:space="preserve">(Esping-Andersen 1990), the political will </w:t>
      </w:r>
      <w:r w:rsidR="00D12D2E" w:rsidRPr="00B6395C">
        <w:rPr>
          <w:rFonts w:ascii="Times New Roman" w:hAnsi="Times New Roman"/>
          <w:sz w:val="22"/>
        </w:rPr>
        <w:t>to</w:t>
      </w:r>
      <w:r w:rsidR="00CC7DC1" w:rsidRPr="00B6395C">
        <w:rPr>
          <w:rFonts w:ascii="Times New Roman" w:hAnsi="Times New Roman"/>
          <w:sz w:val="22"/>
        </w:rPr>
        <w:t xml:space="preserve"> </w:t>
      </w:r>
      <w:r w:rsidR="008008D0" w:rsidRPr="00B6395C">
        <w:rPr>
          <w:rFonts w:ascii="Times New Roman" w:hAnsi="Times New Roman"/>
          <w:sz w:val="22"/>
        </w:rPr>
        <w:t xml:space="preserve">simultaneously </w:t>
      </w:r>
      <w:r w:rsidR="00D12D2E" w:rsidRPr="00B6395C">
        <w:rPr>
          <w:rFonts w:ascii="Times New Roman" w:hAnsi="Times New Roman"/>
          <w:sz w:val="22"/>
        </w:rPr>
        <w:t>encourage</w:t>
      </w:r>
      <w:r w:rsidR="00CC7DC1" w:rsidRPr="00B6395C">
        <w:rPr>
          <w:rFonts w:ascii="Times New Roman" w:hAnsi="Times New Roman"/>
          <w:sz w:val="22"/>
        </w:rPr>
        <w:t xml:space="preserve"> women’s </w:t>
      </w:r>
      <w:r w:rsidR="00A009D9" w:rsidRPr="00B6395C">
        <w:rPr>
          <w:rFonts w:ascii="Times New Roman" w:hAnsi="Times New Roman"/>
          <w:sz w:val="22"/>
        </w:rPr>
        <w:t>production and reproduction</w:t>
      </w:r>
      <w:r w:rsidR="00CC7DC1" w:rsidRPr="00B6395C">
        <w:rPr>
          <w:rFonts w:ascii="Times New Roman" w:hAnsi="Times New Roman"/>
          <w:sz w:val="22"/>
        </w:rPr>
        <w:t xml:space="preserve"> </w:t>
      </w:r>
      <w:r w:rsidR="0090660C" w:rsidRPr="00B6395C">
        <w:rPr>
          <w:rFonts w:ascii="Times New Roman" w:hAnsi="Times New Roman"/>
          <w:sz w:val="22"/>
        </w:rPr>
        <w:t>(Fagnani</w:t>
      </w:r>
      <w:r w:rsidR="008008D0" w:rsidRPr="00B6395C">
        <w:rPr>
          <w:rFonts w:ascii="Times New Roman" w:hAnsi="Times New Roman"/>
          <w:sz w:val="22"/>
        </w:rPr>
        <w:t xml:space="preserve"> 2000</w:t>
      </w:r>
      <w:r w:rsidR="00CC7DC1" w:rsidRPr="00B6395C">
        <w:rPr>
          <w:rFonts w:ascii="Times New Roman" w:hAnsi="Times New Roman"/>
          <w:sz w:val="22"/>
        </w:rPr>
        <w:t>; Jenson and Sineau 1997)</w:t>
      </w:r>
      <w:r w:rsidR="0090660C" w:rsidRPr="00B6395C">
        <w:rPr>
          <w:rFonts w:ascii="Times New Roman" w:hAnsi="Times New Roman"/>
          <w:sz w:val="22"/>
        </w:rPr>
        <w:t xml:space="preserve"> </w:t>
      </w:r>
      <w:r w:rsidR="00AF4CE8" w:rsidRPr="00B6395C">
        <w:rPr>
          <w:rFonts w:ascii="Times New Roman" w:hAnsi="Times New Roman"/>
          <w:sz w:val="22"/>
        </w:rPr>
        <w:t xml:space="preserve">has led to a range of interventions </w:t>
      </w:r>
      <w:r w:rsidR="00C3214A" w:rsidRPr="00B6395C">
        <w:rPr>
          <w:rFonts w:ascii="Times New Roman" w:hAnsi="Times New Roman"/>
          <w:sz w:val="22"/>
        </w:rPr>
        <w:t>facilitating</w:t>
      </w:r>
      <w:r w:rsidR="00AF4CE8" w:rsidRPr="00B6395C">
        <w:rPr>
          <w:rFonts w:ascii="Times New Roman" w:hAnsi="Times New Roman"/>
          <w:sz w:val="22"/>
        </w:rPr>
        <w:t xml:space="preserve"> the </w:t>
      </w:r>
      <w:r w:rsidR="001265F7" w:rsidRPr="00B6395C">
        <w:rPr>
          <w:rFonts w:ascii="Times New Roman" w:hAnsi="Times New Roman"/>
          <w:sz w:val="22"/>
        </w:rPr>
        <w:t>articulation</w:t>
      </w:r>
      <w:r w:rsidR="00AF4CE8" w:rsidRPr="00B6395C">
        <w:rPr>
          <w:rFonts w:ascii="Times New Roman" w:hAnsi="Times New Roman"/>
          <w:sz w:val="22"/>
        </w:rPr>
        <w:t xml:space="preserve"> of </w:t>
      </w:r>
      <w:r w:rsidR="00CC7DC1" w:rsidRPr="00B6395C">
        <w:rPr>
          <w:rFonts w:ascii="Times New Roman" w:hAnsi="Times New Roman"/>
          <w:sz w:val="22"/>
        </w:rPr>
        <w:t>paid work and</w:t>
      </w:r>
      <w:r w:rsidR="00AF4CE8" w:rsidRPr="00B6395C">
        <w:rPr>
          <w:rFonts w:ascii="Times New Roman" w:hAnsi="Times New Roman"/>
          <w:sz w:val="22"/>
        </w:rPr>
        <w:t xml:space="preserve"> family</w:t>
      </w:r>
      <w:r w:rsidR="00CC7DC1" w:rsidRPr="00B6395C">
        <w:rPr>
          <w:rFonts w:ascii="Times New Roman" w:hAnsi="Times New Roman"/>
          <w:sz w:val="22"/>
        </w:rPr>
        <w:t xml:space="preserve"> matters</w:t>
      </w:r>
      <w:r w:rsidR="008008D0" w:rsidRPr="00B6395C">
        <w:rPr>
          <w:rFonts w:ascii="Times New Roman" w:hAnsi="Times New Roman"/>
          <w:sz w:val="22"/>
        </w:rPr>
        <w:t xml:space="preserve">, such as </w:t>
      </w:r>
      <w:r w:rsidR="001265F7" w:rsidRPr="00B6395C">
        <w:rPr>
          <w:rFonts w:ascii="Times New Roman" w:hAnsi="Times New Roman"/>
          <w:sz w:val="22"/>
        </w:rPr>
        <w:t xml:space="preserve">the development of a </w:t>
      </w:r>
      <w:r w:rsidR="0090660C" w:rsidRPr="00B6395C">
        <w:rPr>
          <w:rFonts w:ascii="Times New Roman" w:hAnsi="Times New Roman"/>
          <w:sz w:val="22"/>
        </w:rPr>
        <w:t xml:space="preserve">state-subsidised childcare provision </w:t>
      </w:r>
      <w:r w:rsidR="00D12D2E" w:rsidRPr="00B6395C">
        <w:rPr>
          <w:rFonts w:ascii="Times New Roman" w:hAnsi="Times New Roman"/>
          <w:sz w:val="22"/>
        </w:rPr>
        <w:t xml:space="preserve">(e.g. </w:t>
      </w:r>
      <w:r w:rsidR="0090660C" w:rsidRPr="00B6395C">
        <w:rPr>
          <w:rFonts w:ascii="Times New Roman" w:hAnsi="Times New Roman"/>
          <w:i/>
          <w:sz w:val="22"/>
        </w:rPr>
        <w:t>crèche</w:t>
      </w:r>
      <w:r w:rsidR="00D34F9F" w:rsidRPr="00B6395C">
        <w:rPr>
          <w:rFonts w:ascii="Times New Roman" w:hAnsi="Times New Roman"/>
          <w:i/>
          <w:sz w:val="22"/>
        </w:rPr>
        <w:t>s</w:t>
      </w:r>
      <w:r w:rsidR="0090660C" w:rsidRPr="00B6395C">
        <w:rPr>
          <w:rFonts w:ascii="Times New Roman" w:hAnsi="Times New Roman"/>
          <w:sz w:val="22"/>
        </w:rPr>
        <w:t xml:space="preserve"> and accredited childminders</w:t>
      </w:r>
      <w:r w:rsidR="00D12D2E" w:rsidRPr="00B6395C">
        <w:rPr>
          <w:rFonts w:ascii="Times New Roman" w:hAnsi="Times New Roman"/>
          <w:sz w:val="22"/>
        </w:rPr>
        <w:t>)</w:t>
      </w:r>
      <w:r w:rsidR="001265F7" w:rsidRPr="00B6395C">
        <w:rPr>
          <w:rFonts w:ascii="Times New Roman" w:hAnsi="Times New Roman"/>
          <w:sz w:val="22"/>
        </w:rPr>
        <w:t xml:space="preserve">, which </w:t>
      </w:r>
      <w:r w:rsidR="0090660C" w:rsidRPr="00B6395C">
        <w:rPr>
          <w:rFonts w:ascii="Times New Roman" w:hAnsi="Times New Roman"/>
          <w:sz w:val="22"/>
        </w:rPr>
        <w:t>coexist</w:t>
      </w:r>
      <w:r w:rsidR="00A009D9" w:rsidRPr="00B6395C">
        <w:rPr>
          <w:rFonts w:ascii="Times New Roman" w:hAnsi="Times New Roman"/>
          <w:sz w:val="22"/>
        </w:rPr>
        <w:t>s</w:t>
      </w:r>
      <w:r w:rsidR="0090660C" w:rsidRPr="00B6395C">
        <w:rPr>
          <w:rFonts w:ascii="Times New Roman" w:hAnsi="Times New Roman"/>
          <w:sz w:val="22"/>
        </w:rPr>
        <w:t xml:space="preserve"> with</w:t>
      </w:r>
      <w:r w:rsidR="00D34F9F" w:rsidRPr="00B6395C">
        <w:rPr>
          <w:rFonts w:ascii="Times New Roman" w:hAnsi="Times New Roman"/>
          <w:sz w:val="22"/>
        </w:rPr>
        <w:t xml:space="preserve"> </w:t>
      </w:r>
      <w:r w:rsidR="00804D45" w:rsidRPr="00B6395C">
        <w:rPr>
          <w:rFonts w:ascii="Times New Roman" w:hAnsi="Times New Roman"/>
          <w:sz w:val="22"/>
        </w:rPr>
        <w:t>the</w:t>
      </w:r>
      <w:r w:rsidR="00C629F5" w:rsidRPr="00B6395C">
        <w:rPr>
          <w:rFonts w:ascii="Times New Roman" w:hAnsi="Times New Roman"/>
          <w:sz w:val="22"/>
        </w:rPr>
        <w:t xml:space="preserve"> </w:t>
      </w:r>
      <w:r w:rsidR="0090660C" w:rsidRPr="00B6395C">
        <w:rPr>
          <w:rFonts w:ascii="Times New Roman" w:hAnsi="Times New Roman"/>
          <w:i/>
          <w:iCs/>
          <w:sz w:val="22"/>
        </w:rPr>
        <w:t>écoles maternelles</w:t>
      </w:r>
      <w:r w:rsidR="00732899" w:rsidRPr="00B6395C">
        <w:rPr>
          <w:rFonts w:ascii="Times New Roman" w:hAnsi="Times New Roman"/>
          <w:i/>
          <w:iCs/>
          <w:sz w:val="22"/>
        </w:rPr>
        <w:t xml:space="preserve"> </w:t>
      </w:r>
      <w:r w:rsidR="008008D0" w:rsidRPr="00B6395C">
        <w:rPr>
          <w:rFonts w:ascii="Times New Roman" w:hAnsi="Times New Roman"/>
          <w:iCs/>
          <w:sz w:val="22"/>
        </w:rPr>
        <w:t xml:space="preserve">(pre-primary schools) </w:t>
      </w:r>
      <w:r w:rsidR="00A009D9" w:rsidRPr="00B6395C">
        <w:rPr>
          <w:rFonts w:ascii="Times New Roman" w:hAnsi="Times New Roman"/>
          <w:sz w:val="22"/>
        </w:rPr>
        <w:t>attended by almost all</w:t>
      </w:r>
      <w:r w:rsidR="0069765D" w:rsidRPr="00B6395C">
        <w:rPr>
          <w:rFonts w:ascii="Times New Roman" w:hAnsi="Times New Roman"/>
          <w:sz w:val="22"/>
        </w:rPr>
        <w:t xml:space="preserve"> three-year-</w:t>
      </w:r>
      <w:r w:rsidR="0090660C" w:rsidRPr="00B6395C">
        <w:rPr>
          <w:rFonts w:ascii="Times New Roman" w:hAnsi="Times New Roman"/>
          <w:sz w:val="22"/>
        </w:rPr>
        <w:t>old</w:t>
      </w:r>
      <w:r w:rsidR="00A009D9" w:rsidRPr="00B6395C">
        <w:rPr>
          <w:rFonts w:ascii="Times New Roman" w:hAnsi="Times New Roman"/>
          <w:sz w:val="22"/>
        </w:rPr>
        <w:t xml:space="preserve"> children</w:t>
      </w:r>
      <w:r w:rsidR="0090660C" w:rsidRPr="00B6395C">
        <w:rPr>
          <w:rFonts w:ascii="Times New Roman" w:hAnsi="Times New Roman"/>
          <w:sz w:val="22"/>
        </w:rPr>
        <w:t xml:space="preserve"> (</w:t>
      </w:r>
      <w:r w:rsidR="00FB25F0" w:rsidRPr="00B6395C">
        <w:rPr>
          <w:rFonts w:ascii="Times New Roman" w:hAnsi="Times New Roman"/>
          <w:sz w:val="22"/>
        </w:rPr>
        <w:t>DEPP 2014</w:t>
      </w:r>
      <w:r w:rsidR="0090660C" w:rsidRPr="00B6395C">
        <w:rPr>
          <w:rFonts w:ascii="Times New Roman" w:hAnsi="Times New Roman"/>
          <w:sz w:val="22"/>
        </w:rPr>
        <w:t xml:space="preserve">). </w:t>
      </w:r>
      <w:r w:rsidR="000D723C" w:rsidRPr="00B6395C">
        <w:rPr>
          <w:rFonts w:ascii="Times New Roman" w:hAnsi="Times New Roman"/>
          <w:sz w:val="22"/>
        </w:rPr>
        <w:t>Pr</w:t>
      </w:r>
      <w:r w:rsidR="0090660C" w:rsidRPr="00B6395C">
        <w:rPr>
          <w:rFonts w:ascii="Times New Roman" w:hAnsi="Times New Roman"/>
          <w:sz w:val="22"/>
        </w:rPr>
        <w:t>e-</w:t>
      </w:r>
      <w:r w:rsidR="000D723C" w:rsidRPr="00B6395C">
        <w:rPr>
          <w:rFonts w:ascii="Times New Roman" w:hAnsi="Times New Roman"/>
          <w:sz w:val="22"/>
        </w:rPr>
        <w:t>,</w:t>
      </w:r>
      <w:r w:rsidR="0090660C" w:rsidRPr="00B6395C">
        <w:rPr>
          <w:rFonts w:ascii="Times New Roman" w:hAnsi="Times New Roman"/>
          <w:sz w:val="22"/>
        </w:rPr>
        <w:t xml:space="preserve"> </w:t>
      </w:r>
      <w:r w:rsidR="00237A39" w:rsidRPr="00B6395C">
        <w:rPr>
          <w:rFonts w:ascii="Times New Roman" w:hAnsi="Times New Roman"/>
          <w:sz w:val="22"/>
        </w:rPr>
        <w:t>after-school</w:t>
      </w:r>
      <w:r w:rsidR="000D723C" w:rsidRPr="00B6395C">
        <w:rPr>
          <w:rFonts w:ascii="Times New Roman" w:hAnsi="Times New Roman"/>
          <w:sz w:val="22"/>
        </w:rPr>
        <w:t>, and holiday</w:t>
      </w:r>
      <w:r w:rsidR="00237A39" w:rsidRPr="00B6395C">
        <w:rPr>
          <w:rFonts w:ascii="Times New Roman" w:hAnsi="Times New Roman"/>
          <w:sz w:val="22"/>
        </w:rPr>
        <w:t xml:space="preserve"> childcare </w:t>
      </w:r>
      <w:r w:rsidR="005239C3" w:rsidRPr="00B6395C">
        <w:rPr>
          <w:rFonts w:ascii="Times New Roman" w:hAnsi="Times New Roman"/>
          <w:sz w:val="22"/>
        </w:rPr>
        <w:t>is</w:t>
      </w:r>
      <w:r w:rsidR="000D723C" w:rsidRPr="00B6395C">
        <w:rPr>
          <w:rFonts w:ascii="Times New Roman" w:hAnsi="Times New Roman"/>
          <w:sz w:val="22"/>
        </w:rPr>
        <w:t xml:space="preserve"> also widespread and usually </w:t>
      </w:r>
      <w:r w:rsidR="00D34F9F" w:rsidRPr="00B6395C">
        <w:rPr>
          <w:rFonts w:ascii="Times New Roman" w:hAnsi="Times New Roman"/>
          <w:sz w:val="22"/>
        </w:rPr>
        <w:t>subsidise</w:t>
      </w:r>
      <w:r w:rsidR="001265F7" w:rsidRPr="00B6395C">
        <w:rPr>
          <w:rFonts w:ascii="Times New Roman" w:hAnsi="Times New Roman"/>
          <w:sz w:val="22"/>
        </w:rPr>
        <w:t>d. T</w:t>
      </w:r>
      <w:r w:rsidR="00DE1406" w:rsidRPr="00B6395C">
        <w:rPr>
          <w:rFonts w:ascii="Times New Roman" w:hAnsi="Times New Roman"/>
          <w:sz w:val="22"/>
        </w:rPr>
        <w:t>he use</w:t>
      </w:r>
      <w:r w:rsidR="00BD5785" w:rsidRPr="00B6395C">
        <w:rPr>
          <w:rFonts w:ascii="Times New Roman" w:hAnsi="Times New Roman"/>
          <w:sz w:val="22"/>
        </w:rPr>
        <w:t xml:space="preserve"> </w:t>
      </w:r>
      <w:r w:rsidR="00DE1406" w:rsidRPr="00B6395C">
        <w:rPr>
          <w:rFonts w:ascii="Times New Roman" w:hAnsi="Times New Roman"/>
          <w:sz w:val="22"/>
        </w:rPr>
        <w:t>of</w:t>
      </w:r>
      <w:r w:rsidR="00BD5785" w:rsidRPr="00B6395C">
        <w:rPr>
          <w:rFonts w:ascii="Times New Roman" w:hAnsi="Times New Roman"/>
          <w:sz w:val="22"/>
        </w:rPr>
        <w:t xml:space="preserve"> childcare is </w:t>
      </w:r>
      <w:r w:rsidR="00D34F9F" w:rsidRPr="00B6395C">
        <w:rPr>
          <w:rFonts w:ascii="Times New Roman" w:hAnsi="Times New Roman"/>
          <w:sz w:val="22"/>
        </w:rPr>
        <w:t>overall</w:t>
      </w:r>
      <w:r w:rsidR="00BD5785" w:rsidRPr="00B6395C">
        <w:rPr>
          <w:rFonts w:ascii="Times New Roman" w:hAnsi="Times New Roman"/>
          <w:sz w:val="22"/>
        </w:rPr>
        <w:t xml:space="preserve"> </w:t>
      </w:r>
      <w:r>
        <w:rPr>
          <w:rFonts w:ascii="Times New Roman" w:hAnsi="Times New Roman"/>
          <w:sz w:val="22"/>
        </w:rPr>
        <w:t>viewed</w:t>
      </w:r>
      <w:r w:rsidR="00DE1406" w:rsidRPr="00B6395C">
        <w:rPr>
          <w:rFonts w:ascii="Times New Roman" w:hAnsi="Times New Roman"/>
          <w:sz w:val="22"/>
        </w:rPr>
        <w:t xml:space="preserve"> as beneficial to children</w:t>
      </w:r>
      <w:r w:rsidR="00BD5785" w:rsidRPr="00B6395C">
        <w:rPr>
          <w:rFonts w:ascii="Times New Roman" w:hAnsi="Times New Roman"/>
          <w:sz w:val="22"/>
        </w:rPr>
        <w:t xml:space="preserve"> (European Values</w:t>
      </w:r>
      <w:r>
        <w:rPr>
          <w:rFonts w:ascii="Times New Roman" w:hAnsi="Times New Roman"/>
          <w:sz w:val="22"/>
        </w:rPr>
        <w:t xml:space="preserve"> Study 2009</w:t>
      </w:r>
      <w:r w:rsidR="00804D45" w:rsidRPr="00B6395C">
        <w:rPr>
          <w:rFonts w:ascii="Times New Roman" w:hAnsi="Times New Roman"/>
          <w:sz w:val="22"/>
        </w:rPr>
        <w:t>).</w:t>
      </w:r>
      <w:r w:rsidR="001265F7" w:rsidRPr="00B6395C">
        <w:rPr>
          <w:rFonts w:ascii="Times New Roman" w:hAnsi="Times New Roman"/>
          <w:sz w:val="22"/>
        </w:rPr>
        <w:t xml:space="preserve"> </w:t>
      </w:r>
      <w:r w:rsidR="00BD5785" w:rsidRPr="00B6395C">
        <w:rPr>
          <w:rFonts w:ascii="Times New Roman" w:hAnsi="Times New Roman"/>
          <w:sz w:val="22"/>
        </w:rPr>
        <w:t>Thes</w:t>
      </w:r>
      <w:r w:rsidR="0069765D" w:rsidRPr="00B6395C">
        <w:rPr>
          <w:rFonts w:ascii="Times New Roman" w:hAnsi="Times New Roman"/>
          <w:sz w:val="22"/>
        </w:rPr>
        <w:t>e measures have been instrumental in turning</w:t>
      </w:r>
      <w:r w:rsidR="00BD5785" w:rsidRPr="00B6395C">
        <w:rPr>
          <w:rFonts w:ascii="Times New Roman" w:hAnsi="Times New Roman"/>
          <w:sz w:val="22"/>
        </w:rPr>
        <w:t xml:space="preserve"> </w:t>
      </w:r>
      <w:r w:rsidR="00B4585A" w:rsidRPr="00B6395C">
        <w:rPr>
          <w:rFonts w:ascii="Times New Roman" w:hAnsi="Times New Roman"/>
          <w:sz w:val="22"/>
        </w:rPr>
        <w:t xml:space="preserve">the country in </w:t>
      </w:r>
      <w:r w:rsidR="00B17208" w:rsidRPr="00B6395C">
        <w:rPr>
          <w:rFonts w:ascii="Times New Roman" w:hAnsi="Times New Roman"/>
          <w:sz w:val="22"/>
        </w:rPr>
        <w:t>what is known</w:t>
      </w:r>
      <w:r w:rsidR="00B4585A" w:rsidRPr="00B6395C">
        <w:rPr>
          <w:rFonts w:ascii="Times New Roman" w:hAnsi="Times New Roman"/>
          <w:sz w:val="22"/>
        </w:rPr>
        <w:t xml:space="preserve"> as </w:t>
      </w:r>
      <w:r w:rsidR="00B4585A" w:rsidRPr="00B6395C">
        <w:rPr>
          <w:rFonts w:ascii="Times New Roman" w:hAnsi="Times New Roman"/>
          <w:i/>
          <w:sz w:val="22"/>
        </w:rPr>
        <w:t>‘l’exception française’</w:t>
      </w:r>
      <w:r w:rsidR="00B4585A" w:rsidRPr="00B6395C">
        <w:rPr>
          <w:rFonts w:ascii="Times New Roman" w:hAnsi="Times New Roman"/>
          <w:sz w:val="22"/>
        </w:rPr>
        <w:t xml:space="preserve">, </w:t>
      </w:r>
      <w:r w:rsidR="001265F7" w:rsidRPr="00B6395C">
        <w:rPr>
          <w:rFonts w:ascii="Times New Roman" w:hAnsi="Times New Roman"/>
          <w:sz w:val="22"/>
        </w:rPr>
        <w:t>i.e.</w:t>
      </w:r>
      <w:r w:rsidR="00BD5785" w:rsidRPr="00B6395C">
        <w:rPr>
          <w:rFonts w:ascii="Times New Roman" w:hAnsi="Times New Roman"/>
          <w:sz w:val="22"/>
        </w:rPr>
        <w:t xml:space="preserve"> a high level of employment for women, </w:t>
      </w:r>
      <w:r w:rsidR="00C3214A" w:rsidRPr="00B6395C">
        <w:rPr>
          <w:rFonts w:ascii="Times New Roman" w:hAnsi="Times New Roman"/>
          <w:sz w:val="22"/>
        </w:rPr>
        <w:t>including mothers</w:t>
      </w:r>
      <w:r w:rsidR="008B4770" w:rsidRPr="00B6395C">
        <w:rPr>
          <w:rFonts w:ascii="Times New Roman" w:hAnsi="Times New Roman"/>
          <w:sz w:val="22"/>
        </w:rPr>
        <w:t xml:space="preserve">, combined with </w:t>
      </w:r>
      <w:r w:rsidR="00851FAF" w:rsidRPr="00B6395C">
        <w:rPr>
          <w:rFonts w:ascii="Times New Roman" w:hAnsi="Times New Roman"/>
          <w:sz w:val="22"/>
        </w:rPr>
        <w:t>the</w:t>
      </w:r>
      <w:r w:rsidR="008B4770" w:rsidRPr="00B6395C">
        <w:rPr>
          <w:rFonts w:ascii="Times New Roman" w:hAnsi="Times New Roman"/>
          <w:sz w:val="22"/>
        </w:rPr>
        <w:t xml:space="preserve"> </w:t>
      </w:r>
      <w:r w:rsidR="000C52B1" w:rsidRPr="00B6395C">
        <w:rPr>
          <w:rFonts w:ascii="Times New Roman" w:hAnsi="Times New Roman"/>
          <w:sz w:val="22"/>
        </w:rPr>
        <w:t>high</w:t>
      </w:r>
      <w:r w:rsidR="00851FAF" w:rsidRPr="00B6395C">
        <w:rPr>
          <w:rFonts w:ascii="Times New Roman" w:hAnsi="Times New Roman"/>
          <w:sz w:val="22"/>
        </w:rPr>
        <w:t>est</w:t>
      </w:r>
      <w:r w:rsidR="000C52B1" w:rsidRPr="00B6395C">
        <w:rPr>
          <w:rFonts w:ascii="Times New Roman" w:hAnsi="Times New Roman"/>
          <w:sz w:val="22"/>
        </w:rPr>
        <w:t xml:space="preserve"> birth rate</w:t>
      </w:r>
      <w:r w:rsidR="00851FAF" w:rsidRPr="00B6395C">
        <w:rPr>
          <w:rFonts w:ascii="Times New Roman" w:hAnsi="Times New Roman"/>
          <w:sz w:val="22"/>
        </w:rPr>
        <w:t xml:space="preserve"> </w:t>
      </w:r>
      <w:r>
        <w:rPr>
          <w:rFonts w:ascii="Times New Roman" w:hAnsi="Times New Roman"/>
          <w:sz w:val="22"/>
        </w:rPr>
        <w:t>in the European Union</w:t>
      </w:r>
      <w:r w:rsidR="00851FAF" w:rsidRPr="00B6395C">
        <w:rPr>
          <w:rFonts w:ascii="Times New Roman" w:hAnsi="Times New Roman"/>
          <w:sz w:val="22"/>
        </w:rPr>
        <w:t xml:space="preserve"> (Eurostat 2016)</w:t>
      </w:r>
      <w:r w:rsidR="000C52B1" w:rsidRPr="00B6395C">
        <w:rPr>
          <w:rFonts w:ascii="Times New Roman" w:hAnsi="Times New Roman"/>
          <w:sz w:val="22"/>
        </w:rPr>
        <w:t xml:space="preserve">. </w:t>
      </w:r>
      <w:r w:rsidR="00C3214A" w:rsidRPr="00B6395C">
        <w:rPr>
          <w:rFonts w:ascii="Times New Roman" w:hAnsi="Times New Roman"/>
          <w:sz w:val="22"/>
        </w:rPr>
        <w:t xml:space="preserve">However, </w:t>
      </w:r>
      <w:r w:rsidR="00804D45" w:rsidRPr="00B6395C">
        <w:rPr>
          <w:rFonts w:ascii="Times New Roman" w:hAnsi="Times New Roman"/>
          <w:sz w:val="22"/>
        </w:rPr>
        <w:t>this</w:t>
      </w:r>
      <w:r w:rsidR="00BC2429" w:rsidRPr="00B6395C">
        <w:rPr>
          <w:rFonts w:ascii="Times New Roman" w:hAnsi="Times New Roman"/>
          <w:sz w:val="22"/>
        </w:rPr>
        <w:t xml:space="preserve"> </w:t>
      </w:r>
      <w:r w:rsidR="008B4770" w:rsidRPr="00B6395C">
        <w:rPr>
          <w:rFonts w:ascii="Times New Roman" w:hAnsi="Times New Roman"/>
          <w:sz w:val="22"/>
        </w:rPr>
        <w:t>dual earner/state carer (</w:t>
      </w:r>
      <w:r w:rsidR="000C52B1" w:rsidRPr="00B6395C">
        <w:rPr>
          <w:rFonts w:ascii="Times New Roman" w:hAnsi="Times New Roman"/>
          <w:sz w:val="22"/>
        </w:rPr>
        <w:t>Cromp</w:t>
      </w:r>
      <w:r w:rsidR="008B4770" w:rsidRPr="00B6395C">
        <w:rPr>
          <w:rFonts w:ascii="Times New Roman" w:hAnsi="Times New Roman"/>
          <w:sz w:val="22"/>
        </w:rPr>
        <w:t>ton 1999)</w:t>
      </w:r>
      <w:r w:rsidR="00433544" w:rsidRPr="00B6395C">
        <w:rPr>
          <w:rFonts w:ascii="Times New Roman" w:hAnsi="Times New Roman"/>
          <w:sz w:val="22"/>
        </w:rPr>
        <w:t xml:space="preserve"> or dual breadwinner/ex</w:t>
      </w:r>
      <w:r w:rsidR="00D214F3" w:rsidRPr="00B6395C">
        <w:rPr>
          <w:rFonts w:ascii="Times New Roman" w:hAnsi="Times New Roman"/>
          <w:sz w:val="22"/>
        </w:rPr>
        <w:t>t</w:t>
      </w:r>
      <w:r w:rsidR="00433544" w:rsidRPr="00B6395C">
        <w:rPr>
          <w:rFonts w:ascii="Times New Roman" w:hAnsi="Times New Roman"/>
          <w:sz w:val="22"/>
        </w:rPr>
        <w:t xml:space="preserve">ernal care </w:t>
      </w:r>
      <w:r w:rsidR="00D214F3" w:rsidRPr="00B6395C">
        <w:rPr>
          <w:rFonts w:ascii="Times New Roman" w:hAnsi="Times New Roman"/>
          <w:sz w:val="22"/>
        </w:rPr>
        <w:t xml:space="preserve">model </w:t>
      </w:r>
      <w:r w:rsidR="003A5BC3" w:rsidRPr="00B6395C">
        <w:rPr>
          <w:rFonts w:ascii="Times New Roman" w:hAnsi="Times New Roman"/>
          <w:sz w:val="22"/>
        </w:rPr>
        <w:t>(Pfau-Effinger 2004</w:t>
      </w:r>
      <w:r w:rsidR="00433544" w:rsidRPr="00B6395C">
        <w:rPr>
          <w:rFonts w:ascii="Times New Roman" w:hAnsi="Times New Roman"/>
          <w:sz w:val="22"/>
        </w:rPr>
        <w:t>)</w:t>
      </w:r>
      <w:r w:rsidR="008008D0" w:rsidRPr="00B6395C">
        <w:rPr>
          <w:rFonts w:ascii="Times New Roman" w:hAnsi="Times New Roman"/>
          <w:sz w:val="22"/>
        </w:rPr>
        <w:t xml:space="preserve"> remains </w:t>
      </w:r>
      <w:r w:rsidR="00287FD4" w:rsidRPr="00B6395C">
        <w:rPr>
          <w:rFonts w:ascii="Times New Roman" w:hAnsi="Times New Roman"/>
          <w:sz w:val="22"/>
        </w:rPr>
        <w:t>associated with persisting inequalit</w:t>
      </w:r>
      <w:r w:rsidR="003B175E" w:rsidRPr="00B6395C">
        <w:rPr>
          <w:rFonts w:ascii="Times New Roman" w:hAnsi="Times New Roman"/>
          <w:sz w:val="22"/>
        </w:rPr>
        <w:t>ies in the labour market and in the domestic sphere</w:t>
      </w:r>
      <w:r w:rsidR="001265F7" w:rsidRPr="00B6395C">
        <w:rPr>
          <w:rFonts w:ascii="Times New Roman" w:hAnsi="Times New Roman"/>
          <w:sz w:val="22"/>
        </w:rPr>
        <w:t xml:space="preserve"> </w:t>
      </w:r>
      <w:r w:rsidR="00DE1406" w:rsidRPr="00B6395C">
        <w:rPr>
          <w:rFonts w:ascii="Times New Roman" w:hAnsi="Times New Roman"/>
          <w:sz w:val="22"/>
        </w:rPr>
        <w:t xml:space="preserve">(Aliaga 2006; </w:t>
      </w:r>
      <w:r w:rsidR="00646E93" w:rsidRPr="00B6395C">
        <w:rPr>
          <w:rFonts w:ascii="Times New Roman" w:hAnsi="Times New Roman"/>
          <w:sz w:val="22"/>
        </w:rPr>
        <w:t>Delphy 1993</w:t>
      </w:r>
      <w:r w:rsidR="007E5604" w:rsidRPr="00B6395C">
        <w:rPr>
          <w:rFonts w:ascii="Times New Roman" w:hAnsi="Times New Roman"/>
          <w:sz w:val="22"/>
        </w:rPr>
        <w:t xml:space="preserve">; </w:t>
      </w:r>
      <w:r w:rsidR="00144294" w:rsidRPr="00B6395C">
        <w:rPr>
          <w:rFonts w:ascii="Times New Roman" w:hAnsi="Times New Roman"/>
          <w:sz w:val="22"/>
        </w:rPr>
        <w:t>Méda and Périvier 2007</w:t>
      </w:r>
      <w:r w:rsidR="004C29CB" w:rsidRPr="00B6395C">
        <w:rPr>
          <w:rFonts w:ascii="Times New Roman" w:hAnsi="Times New Roman"/>
          <w:sz w:val="22"/>
        </w:rPr>
        <w:t>).</w:t>
      </w:r>
    </w:p>
    <w:p w:rsidR="0029337B" w:rsidRPr="000A74B7" w:rsidRDefault="00DA161E" w:rsidP="00F2506E">
      <w:pPr>
        <w:spacing w:afterLines="100" w:line="360" w:lineRule="auto"/>
        <w:jc w:val="both"/>
        <w:rPr>
          <w:rFonts w:ascii="Times New Roman" w:hAnsi="Times New Roman" w:cs="Times New Roman"/>
          <w:color w:val="000000"/>
          <w:sz w:val="22"/>
          <w:szCs w:val="21"/>
        </w:rPr>
      </w:pPr>
      <w:r w:rsidRPr="00B6395C">
        <w:rPr>
          <w:rFonts w:ascii="Times New Roman" w:hAnsi="Times New Roman"/>
          <w:sz w:val="22"/>
        </w:rPr>
        <w:tab/>
      </w:r>
      <w:r w:rsidR="008E565B" w:rsidRPr="00B6395C">
        <w:rPr>
          <w:rFonts w:ascii="Times New Roman" w:hAnsi="Times New Roman"/>
          <w:sz w:val="22"/>
        </w:rPr>
        <w:t>Similar</w:t>
      </w:r>
      <w:r w:rsidR="00D520E6">
        <w:rPr>
          <w:rFonts w:ascii="Times New Roman" w:hAnsi="Times New Roman"/>
          <w:sz w:val="22"/>
        </w:rPr>
        <w:t>ly</w:t>
      </w:r>
      <w:r w:rsidR="002B3062" w:rsidRPr="00B6395C">
        <w:rPr>
          <w:rFonts w:ascii="Times New Roman" w:hAnsi="Times New Roman"/>
          <w:sz w:val="22"/>
        </w:rPr>
        <w:t xml:space="preserve">, </w:t>
      </w:r>
      <w:r w:rsidR="008E565B" w:rsidRPr="00B6395C">
        <w:rPr>
          <w:rFonts w:ascii="Times New Roman" w:hAnsi="Times New Roman"/>
          <w:sz w:val="22"/>
        </w:rPr>
        <w:t xml:space="preserve">the English welfare state has been concerned with </w:t>
      </w:r>
      <w:r w:rsidR="002B3062" w:rsidRPr="00B6395C">
        <w:rPr>
          <w:rFonts w:ascii="Times New Roman" w:hAnsi="Times New Roman"/>
          <w:sz w:val="22"/>
        </w:rPr>
        <w:t xml:space="preserve">gender </w:t>
      </w:r>
      <w:r w:rsidR="00287FD4" w:rsidRPr="00B6395C">
        <w:rPr>
          <w:rFonts w:ascii="Times New Roman" w:hAnsi="Times New Roman"/>
          <w:sz w:val="22"/>
        </w:rPr>
        <w:t>inequalities</w:t>
      </w:r>
      <w:r w:rsidR="008E565B" w:rsidRPr="00B6395C">
        <w:rPr>
          <w:rFonts w:ascii="Times New Roman" w:hAnsi="Times New Roman"/>
          <w:sz w:val="22"/>
        </w:rPr>
        <w:t xml:space="preserve"> for several decades, with the establishment from the 1970s of a </w:t>
      </w:r>
      <w:r w:rsidR="006B0218" w:rsidRPr="00B6395C">
        <w:rPr>
          <w:rFonts w:ascii="Times New Roman" w:hAnsi="Times New Roman"/>
          <w:sz w:val="22"/>
        </w:rPr>
        <w:t>legal framework</w:t>
      </w:r>
      <w:r w:rsidR="00AA0ED7">
        <w:rPr>
          <w:rFonts w:ascii="Times New Roman" w:hAnsi="Times New Roman"/>
          <w:sz w:val="22"/>
        </w:rPr>
        <w:t xml:space="preserve"> in this domain</w:t>
      </w:r>
      <w:r w:rsidR="002B3062" w:rsidRPr="00B6395C">
        <w:rPr>
          <w:rFonts w:ascii="Times New Roman" w:hAnsi="Times New Roman"/>
          <w:sz w:val="22"/>
        </w:rPr>
        <w:t xml:space="preserve">. </w:t>
      </w:r>
      <w:r w:rsidR="005B48CF" w:rsidRPr="00B6395C">
        <w:rPr>
          <w:rFonts w:ascii="Times New Roman" w:hAnsi="Times New Roman"/>
          <w:sz w:val="22"/>
        </w:rPr>
        <w:t xml:space="preserve">However, </w:t>
      </w:r>
      <w:r w:rsidR="004623E1" w:rsidRPr="00B6395C">
        <w:rPr>
          <w:rFonts w:ascii="Times New Roman" w:hAnsi="Times New Roman" w:cs="Times New Roman"/>
          <w:color w:val="000000"/>
          <w:sz w:val="22"/>
          <w:szCs w:val="21"/>
        </w:rPr>
        <w:t>in contrast</w:t>
      </w:r>
      <w:r w:rsidR="00AE44A4">
        <w:rPr>
          <w:rFonts w:ascii="Times New Roman" w:hAnsi="Times New Roman" w:cs="Times New Roman"/>
          <w:color w:val="000000"/>
          <w:sz w:val="22"/>
          <w:szCs w:val="21"/>
        </w:rPr>
        <w:t xml:space="preserve"> with its French equivalent</w:t>
      </w:r>
      <w:r w:rsidR="00D11589" w:rsidRPr="00B6395C">
        <w:rPr>
          <w:rFonts w:ascii="Times New Roman" w:hAnsi="Times New Roman" w:cs="Times New Roman"/>
          <w:color w:val="000000"/>
          <w:sz w:val="22"/>
          <w:szCs w:val="21"/>
        </w:rPr>
        <w:t xml:space="preserve">, the intervention of the English welfare state has been driven by </w:t>
      </w:r>
      <w:r w:rsidR="00962318" w:rsidRPr="00B6395C">
        <w:rPr>
          <w:rFonts w:ascii="Times New Roman" w:hAnsi="Times New Roman" w:cs="Times New Roman"/>
          <w:color w:val="000000"/>
          <w:sz w:val="22"/>
          <w:szCs w:val="21"/>
        </w:rPr>
        <w:t>a</w:t>
      </w:r>
      <w:r w:rsidR="00D11589" w:rsidRPr="00B6395C">
        <w:rPr>
          <w:rFonts w:ascii="Times New Roman" w:hAnsi="Times New Roman" w:cs="Times New Roman"/>
          <w:color w:val="000000"/>
          <w:sz w:val="22"/>
          <w:szCs w:val="21"/>
        </w:rPr>
        <w:t xml:space="preserve"> </w:t>
      </w:r>
      <w:r w:rsidR="001265F7" w:rsidRPr="00B6395C">
        <w:rPr>
          <w:rFonts w:ascii="Times New Roman" w:hAnsi="Times New Roman" w:cs="Times New Roman"/>
          <w:color w:val="000000"/>
          <w:sz w:val="22"/>
          <w:szCs w:val="21"/>
        </w:rPr>
        <w:t xml:space="preserve">more </w:t>
      </w:r>
      <w:r w:rsidR="00D11589" w:rsidRPr="00B6395C">
        <w:rPr>
          <w:rFonts w:ascii="Times New Roman" w:hAnsi="Times New Roman" w:cs="Times New Roman"/>
          <w:color w:val="000000"/>
          <w:sz w:val="22"/>
          <w:szCs w:val="21"/>
        </w:rPr>
        <w:t>ind</w:t>
      </w:r>
      <w:r w:rsidR="0074090B" w:rsidRPr="00B6395C">
        <w:rPr>
          <w:rFonts w:ascii="Times New Roman" w:hAnsi="Times New Roman" w:cs="Times New Roman"/>
          <w:color w:val="000000"/>
          <w:sz w:val="22"/>
          <w:szCs w:val="21"/>
        </w:rPr>
        <w:t>ividualist and liberal approach</w:t>
      </w:r>
      <w:r w:rsidR="00DE7C86" w:rsidRPr="00B6395C">
        <w:rPr>
          <w:rFonts w:ascii="Times New Roman" w:hAnsi="Times New Roman" w:cs="Times New Roman"/>
          <w:color w:val="000000"/>
          <w:sz w:val="22"/>
          <w:szCs w:val="21"/>
        </w:rPr>
        <w:t>, with</w:t>
      </w:r>
      <w:r w:rsidR="00815F56">
        <w:rPr>
          <w:rFonts w:ascii="Times New Roman" w:hAnsi="Times New Roman" w:cs="Times New Roman"/>
          <w:color w:val="000000"/>
          <w:sz w:val="22"/>
          <w:szCs w:val="21"/>
        </w:rPr>
        <w:t>,</w:t>
      </w:r>
      <w:r w:rsidR="00DE7C86" w:rsidRPr="00B6395C">
        <w:rPr>
          <w:rFonts w:ascii="Times New Roman" w:hAnsi="Times New Roman" w:cs="Times New Roman"/>
          <w:color w:val="000000"/>
          <w:sz w:val="22"/>
          <w:szCs w:val="21"/>
        </w:rPr>
        <w:t xml:space="preserve"> </w:t>
      </w:r>
      <w:r w:rsidR="001265F7" w:rsidRPr="00B6395C">
        <w:rPr>
          <w:rFonts w:ascii="Times New Roman" w:hAnsi="Times New Roman" w:cs="Times New Roman"/>
          <w:color w:val="000000"/>
          <w:sz w:val="22"/>
          <w:szCs w:val="21"/>
        </w:rPr>
        <w:t>in particular</w:t>
      </w:r>
      <w:r w:rsidR="00815F56">
        <w:rPr>
          <w:rFonts w:ascii="Times New Roman" w:hAnsi="Times New Roman" w:cs="Times New Roman"/>
          <w:color w:val="000000"/>
          <w:sz w:val="22"/>
          <w:szCs w:val="21"/>
        </w:rPr>
        <w:t>,</w:t>
      </w:r>
      <w:r w:rsidR="00DE7C86" w:rsidRPr="00B6395C">
        <w:rPr>
          <w:rFonts w:ascii="Times New Roman" w:hAnsi="Times New Roman" w:cs="Times New Roman"/>
          <w:color w:val="000000"/>
          <w:sz w:val="22"/>
          <w:szCs w:val="21"/>
        </w:rPr>
        <w:t xml:space="preserve"> </w:t>
      </w:r>
      <w:r w:rsidR="001265F7" w:rsidRPr="00B6395C">
        <w:rPr>
          <w:rFonts w:ascii="Times New Roman" w:hAnsi="Times New Roman" w:cs="Times New Roman"/>
          <w:color w:val="000000"/>
          <w:sz w:val="22"/>
          <w:szCs w:val="21"/>
        </w:rPr>
        <w:t xml:space="preserve">the </w:t>
      </w:r>
      <w:r w:rsidR="00DE7C86" w:rsidRPr="00B6395C">
        <w:rPr>
          <w:rFonts w:ascii="Times New Roman" w:hAnsi="Times New Roman" w:cs="Times New Roman"/>
          <w:color w:val="000000"/>
          <w:sz w:val="22"/>
          <w:szCs w:val="21"/>
        </w:rPr>
        <w:t>intervention of</w:t>
      </w:r>
      <w:r w:rsidR="00D11589" w:rsidRPr="00B6395C">
        <w:rPr>
          <w:rFonts w:ascii="Times New Roman" w:hAnsi="Times New Roman" w:cs="Times New Roman"/>
          <w:color w:val="000000"/>
          <w:sz w:val="22"/>
          <w:szCs w:val="21"/>
        </w:rPr>
        <w:t xml:space="preserve"> the state </w:t>
      </w:r>
      <w:r w:rsidR="00381791" w:rsidRPr="00B6395C">
        <w:rPr>
          <w:rFonts w:ascii="Times New Roman" w:hAnsi="Times New Roman" w:cs="Times New Roman"/>
          <w:color w:val="000000"/>
          <w:sz w:val="22"/>
          <w:szCs w:val="21"/>
        </w:rPr>
        <w:t xml:space="preserve">in </w:t>
      </w:r>
      <w:r w:rsidR="003B175E" w:rsidRPr="00B6395C">
        <w:rPr>
          <w:rFonts w:ascii="Times New Roman" w:hAnsi="Times New Roman" w:cs="Times New Roman"/>
          <w:color w:val="000000"/>
          <w:sz w:val="22"/>
          <w:szCs w:val="21"/>
        </w:rPr>
        <w:t>citizens’</w:t>
      </w:r>
      <w:r w:rsidR="00381791" w:rsidRPr="00B6395C">
        <w:rPr>
          <w:rFonts w:ascii="Times New Roman" w:hAnsi="Times New Roman" w:cs="Times New Roman"/>
          <w:color w:val="000000"/>
          <w:sz w:val="22"/>
          <w:szCs w:val="21"/>
        </w:rPr>
        <w:t xml:space="preserve"> private lives </w:t>
      </w:r>
      <w:r w:rsidR="00AE44A4">
        <w:rPr>
          <w:rFonts w:ascii="Times New Roman" w:hAnsi="Times New Roman" w:cs="Times New Roman"/>
          <w:color w:val="000000"/>
          <w:sz w:val="22"/>
          <w:szCs w:val="21"/>
        </w:rPr>
        <w:t xml:space="preserve">being </w:t>
      </w:r>
      <w:r w:rsidR="00AA0ED7">
        <w:rPr>
          <w:rFonts w:ascii="Times New Roman" w:hAnsi="Times New Roman" w:cs="Times New Roman"/>
          <w:color w:val="000000"/>
          <w:sz w:val="22"/>
          <w:szCs w:val="21"/>
        </w:rPr>
        <w:t xml:space="preserve">often resisted </w:t>
      </w:r>
      <w:r w:rsidR="00300CF6" w:rsidRPr="00B6395C">
        <w:rPr>
          <w:rFonts w:ascii="Times New Roman" w:hAnsi="Times New Roman"/>
          <w:sz w:val="22"/>
        </w:rPr>
        <w:t>(Esping-Andersen 1990</w:t>
      </w:r>
      <w:r w:rsidR="00CA43EC" w:rsidRPr="00B6395C">
        <w:rPr>
          <w:rFonts w:ascii="Times New Roman" w:hAnsi="Times New Roman"/>
          <w:sz w:val="22"/>
        </w:rPr>
        <w:t>; Faucher-King and Le Galès 2010</w:t>
      </w:r>
      <w:r w:rsidR="00300CF6" w:rsidRPr="00B6395C">
        <w:rPr>
          <w:rFonts w:ascii="Times New Roman" w:hAnsi="Times New Roman"/>
          <w:sz w:val="22"/>
        </w:rPr>
        <w:t xml:space="preserve">). </w:t>
      </w:r>
      <w:r w:rsidR="006B0218" w:rsidRPr="00B6395C">
        <w:rPr>
          <w:rFonts w:ascii="Times New Roman" w:hAnsi="Times New Roman"/>
          <w:sz w:val="22"/>
        </w:rPr>
        <w:t>Since the aftermath of World War II, f</w:t>
      </w:r>
      <w:r w:rsidR="00E0054D" w:rsidRPr="00B6395C">
        <w:rPr>
          <w:rFonts w:ascii="Times New Roman" w:hAnsi="Times New Roman"/>
          <w:sz w:val="22"/>
        </w:rPr>
        <w:t>amily matters have</w:t>
      </w:r>
      <w:r w:rsidR="00381791" w:rsidRPr="00B6395C">
        <w:rPr>
          <w:rFonts w:ascii="Times New Roman" w:hAnsi="Times New Roman"/>
          <w:sz w:val="22"/>
        </w:rPr>
        <w:t xml:space="preserve"> </w:t>
      </w:r>
      <w:r w:rsidR="006B0218" w:rsidRPr="00B6395C">
        <w:rPr>
          <w:rFonts w:ascii="Times New Roman" w:hAnsi="Times New Roman"/>
          <w:sz w:val="22"/>
        </w:rPr>
        <w:t>overall</w:t>
      </w:r>
      <w:r w:rsidR="00480BB1" w:rsidRPr="00B6395C">
        <w:rPr>
          <w:rFonts w:ascii="Times New Roman" w:hAnsi="Times New Roman"/>
          <w:sz w:val="22"/>
        </w:rPr>
        <w:t xml:space="preserve"> </w:t>
      </w:r>
      <w:r w:rsidR="00381791" w:rsidRPr="00B6395C">
        <w:rPr>
          <w:rFonts w:ascii="Times New Roman" w:hAnsi="Times New Roman"/>
          <w:sz w:val="22"/>
        </w:rPr>
        <w:t xml:space="preserve">been constructed as </w:t>
      </w:r>
      <w:r w:rsidR="00DE7C86" w:rsidRPr="00B6395C">
        <w:rPr>
          <w:rFonts w:ascii="Times New Roman" w:hAnsi="Times New Roman"/>
          <w:sz w:val="22"/>
        </w:rPr>
        <w:t xml:space="preserve">private </w:t>
      </w:r>
      <w:r w:rsidR="00AE44A4">
        <w:rPr>
          <w:rFonts w:ascii="Times New Roman" w:hAnsi="Times New Roman"/>
          <w:sz w:val="22"/>
        </w:rPr>
        <w:t xml:space="preserve">matters </w:t>
      </w:r>
      <w:r w:rsidR="005253E8" w:rsidRPr="00B6395C">
        <w:rPr>
          <w:rFonts w:ascii="Times New Roman" w:hAnsi="Times New Roman"/>
          <w:sz w:val="22"/>
        </w:rPr>
        <w:t xml:space="preserve">and mothers’ </w:t>
      </w:r>
      <w:r w:rsidR="006B0218" w:rsidRPr="00B6395C">
        <w:rPr>
          <w:rFonts w:ascii="Times New Roman" w:hAnsi="Times New Roman"/>
          <w:sz w:val="22"/>
        </w:rPr>
        <w:t xml:space="preserve">full-time </w:t>
      </w:r>
      <w:r w:rsidR="005253E8" w:rsidRPr="00B6395C">
        <w:rPr>
          <w:rFonts w:ascii="Times New Roman" w:hAnsi="Times New Roman"/>
          <w:sz w:val="22"/>
        </w:rPr>
        <w:t xml:space="preserve">employment as inappropriate, even damaging to children (Bowlby 1953; </w:t>
      </w:r>
      <w:r w:rsidR="00FA74D2" w:rsidRPr="00B6395C">
        <w:rPr>
          <w:rFonts w:ascii="Times New Roman" w:hAnsi="Times New Roman" w:cs="Times New Roman"/>
          <w:color w:val="000000"/>
          <w:sz w:val="22"/>
          <w:szCs w:val="21"/>
        </w:rPr>
        <w:t>European Values Study 2008</w:t>
      </w:r>
      <w:r w:rsidR="005253E8" w:rsidRPr="00B6395C">
        <w:rPr>
          <w:rFonts w:ascii="Times New Roman" w:hAnsi="Times New Roman" w:cs="Times New Roman"/>
          <w:color w:val="000000"/>
          <w:sz w:val="22"/>
          <w:szCs w:val="21"/>
        </w:rPr>
        <w:t>)</w:t>
      </w:r>
      <w:r w:rsidR="00D11589" w:rsidRPr="00B6395C">
        <w:rPr>
          <w:rFonts w:ascii="Times New Roman" w:hAnsi="Times New Roman"/>
          <w:sz w:val="22"/>
        </w:rPr>
        <w:t xml:space="preserve">. Consistent with such views, </w:t>
      </w:r>
      <w:r w:rsidR="00E0054D" w:rsidRPr="00B6395C">
        <w:rPr>
          <w:rFonts w:ascii="Times New Roman" w:hAnsi="Times New Roman"/>
          <w:sz w:val="22"/>
        </w:rPr>
        <w:t>the</w:t>
      </w:r>
      <w:r w:rsidR="00DE7C86" w:rsidRPr="00B6395C">
        <w:rPr>
          <w:rFonts w:ascii="Times New Roman" w:hAnsi="Times New Roman"/>
          <w:sz w:val="22"/>
        </w:rPr>
        <w:t xml:space="preserve"> investment </w:t>
      </w:r>
      <w:r w:rsidR="00E0054D" w:rsidRPr="00B6395C">
        <w:rPr>
          <w:rFonts w:ascii="Times New Roman" w:hAnsi="Times New Roman"/>
          <w:sz w:val="22"/>
        </w:rPr>
        <w:t xml:space="preserve">of public authorities </w:t>
      </w:r>
      <w:r w:rsidR="00DE7C86" w:rsidRPr="00B6395C">
        <w:rPr>
          <w:rFonts w:ascii="Times New Roman" w:hAnsi="Times New Roman"/>
          <w:sz w:val="22"/>
        </w:rPr>
        <w:t xml:space="preserve">in </w:t>
      </w:r>
      <w:r w:rsidR="00D11589" w:rsidRPr="00B6395C">
        <w:rPr>
          <w:rFonts w:ascii="Times New Roman" w:hAnsi="Times New Roman"/>
          <w:sz w:val="22"/>
        </w:rPr>
        <w:t>c</w:t>
      </w:r>
      <w:r w:rsidR="00381791" w:rsidRPr="00B6395C">
        <w:rPr>
          <w:rFonts w:ascii="Times New Roman" w:hAnsi="Times New Roman"/>
          <w:sz w:val="22"/>
        </w:rPr>
        <w:t>hildcare provision has historically been scarce</w:t>
      </w:r>
      <w:r w:rsidR="001265F7" w:rsidRPr="00B6395C">
        <w:rPr>
          <w:rFonts w:ascii="Times New Roman" w:hAnsi="Times New Roman"/>
          <w:sz w:val="22"/>
        </w:rPr>
        <w:t xml:space="preserve">, with </w:t>
      </w:r>
      <w:r w:rsidR="00093FD5" w:rsidRPr="00B6395C">
        <w:rPr>
          <w:rFonts w:ascii="Times New Roman" w:hAnsi="Times New Roman" w:cs="Times New Roman"/>
          <w:color w:val="000000"/>
          <w:sz w:val="22"/>
          <w:szCs w:val="21"/>
        </w:rPr>
        <w:t>p</w:t>
      </w:r>
      <w:r w:rsidR="00040938" w:rsidRPr="00B6395C">
        <w:rPr>
          <w:rFonts w:ascii="Times New Roman" w:hAnsi="Times New Roman" w:cs="Times New Roman"/>
          <w:color w:val="000000"/>
          <w:sz w:val="22"/>
          <w:szCs w:val="21"/>
        </w:rPr>
        <w:t>art</w:t>
      </w:r>
      <w:r w:rsidR="00125624" w:rsidRPr="00B6395C">
        <w:rPr>
          <w:rFonts w:ascii="Times New Roman" w:hAnsi="Times New Roman"/>
          <w:sz w:val="22"/>
        </w:rPr>
        <w:t xml:space="preserve">-time work </w:t>
      </w:r>
      <w:r w:rsidR="007C3968">
        <w:rPr>
          <w:rFonts w:ascii="Times New Roman" w:hAnsi="Times New Roman"/>
          <w:sz w:val="22"/>
        </w:rPr>
        <w:t xml:space="preserve">often </w:t>
      </w:r>
      <w:r w:rsidR="00AE44A4">
        <w:rPr>
          <w:rFonts w:ascii="Times New Roman" w:hAnsi="Times New Roman"/>
          <w:sz w:val="22"/>
        </w:rPr>
        <w:t>viewed</w:t>
      </w:r>
      <w:r w:rsidR="00503809" w:rsidRPr="00B6395C">
        <w:rPr>
          <w:rFonts w:ascii="Times New Roman" w:hAnsi="Times New Roman"/>
          <w:sz w:val="22"/>
        </w:rPr>
        <w:t xml:space="preserve"> as</w:t>
      </w:r>
      <w:r w:rsidR="003C3E65" w:rsidRPr="00B6395C">
        <w:rPr>
          <w:rFonts w:ascii="Times New Roman" w:hAnsi="Times New Roman"/>
          <w:sz w:val="22"/>
        </w:rPr>
        <w:t xml:space="preserve"> </w:t>
      </w:r>
      <w:r w:rsidR="00E216AC" w:rsidRPr="00B6395C">
        <w:rPr>
          <w:rFonts w:ascii="Times New Roman" w:hAnsi="Times New Roman" w:cs="Times New Roman"/>
          <w:color w:val="000000"/>
          <w:sz w:val="22"/>
          <w:szCs w:val="21"/>
        </w:rPr>
        <w:t xml:space="preserve">the </w:t>
      </w:r>
      <w:r w:rsidR="001265F7" w:rsidRPr="00B6395C">
        <w:rPr>
          <w:rFonts w:ascii="Times New Roman" w:hAnsi="Times New Roman" w:cs="Times New Roman"/>
          <w:color w:val="000000"/>
          <w:sz w:val="22"/>
          <w:szCs w:val="21"/>
        </w:rPr>
        <w:t>only</w:t>
      </w:r>
      <w:r w:rsidR="00E216AC" w:rsidRPr="00B6395C">
        <w:rPr>
          <w:rFonts w:ascii="Times New Roman" w:hAnsi="Times New Roman" w:cs="Times New Roman"/>
          <w:color w:val="000000"/>
          <w:sz w:val="22"/>
          <w:szCs w:val="21"/>
        </w:rPr>
        <w:t xml:space="preserve"> socially acceptable </w:t>
      </w:r>
      <w:r w:rsidR="005253E8" w:rsidRPr="00B6395C">
        <w:rPr>
          <w:rFonts w:ascii="Times New Roman" w:hAnsi="Times New Roman" w:cs="Times New Roman"/>
          <w:color w:val="000000"/>
          <w:sz w:val="22"/>
          <w:szCs w:val="21"/>
        </w:rPr>
        <w:t>form of employment for mothers</w:t>
      </w:r>
      <w:r w:rsidR="003B0619" w:rsidRPr="00B6395C">
        <w:rPr>
          <w:rFonts w:ascii="Times New Roman" w:hAnsi="Times New Roman" w:cs="Times New Roman"/>
          <w:color w:val="000000"/>
          <w:sz w:val="22"/>
          <w:szCs w:val="21"/>
        </w:rPr>
        <w:t xml:space="preserve"> </w:t>
      </w:r>
      <w:r w:rsidR="003B0619" w:rsidRPr="00B6395C">
        <w:rPr>
          <w:rFonts w:ascii="Times New Roman" w:hAnsi="Times New Roman"/>
          <w:sz w:val="22"/>
        </w:rPr>
        <w:t>(Gregory and Windebank 2000; Micheaux and Monsot 2007).</w:t>
      </w:r>
      <w:r w:rsidR="001265F7" w:rsidRPr="00B6395C">
        <w:rPr>
          <w:rFonts w:ascii="Times New Roman" w:hAnsi="Times New Roman"/>
          <w:sz w:val="22"/>
        </w:rPr>
        <w:t xml:space="preserve"> </w:t>
      </w:r>
      <w:r w:rsidR="001529E0" w:rsidRPr="00B6395C">
        <w:rPr>
          <w:rFonts w:ascii="Times New Roman" w:hAnsi="Times New Roman" w:cs="Times New Roman"/>
          <w:color w:val="000000"/>
          <w:sz w:val="22"/>
          <w:szCs w:val="21"/>
        </w:rPr>
        <w:t>However,</w:t>
      </w:r>
      <w:r w:rsidR="003C3E65" w:rsidRPr="00B6395C">
        <w:rPr>
          <w:rFonts w:ascii="Times New Roman" w:hAnsi="Times New Roman" w:cs="Times New Roman"/>
          <w:color w:val="000000"/>
          <w:sz w:val="22"/>
          <w:szCs w:val="21"/>
        </w:rPr>
        <w:t xml:space="preserve"> it is also the case that</w:t>
      </w:r>
      <w:r w:rsidR="001265F7" w:rsidRPr="00B6395C">
        <w:rPr>
          <w:rFonts w:ascii="Times New Roman" w:hAnsi="Times New Roman" w:cs="Times New Roman"/>
          <w:color w:val="000000"/>
          <w:sz w:val="22"/>
          <w:szCs w:val="21"/>
        </w:rPr>
        <w:t xml:space="preserve"> </w:t>
      </w:r>
      <w:r w:rsidR="003C3E65" w:rsidRPr="00B6395C">
        <w:rPr>
          <w:rFonts w:ascii="Times New Roman" w:hAnsi="Times New Roman" w:cs="Times New Roman"/>
          <w:color w:val="000000"/>
          <w:sz w:val="22"/>
          <w:szCs w:val="21"/>
        </w:rPr>
        <w:t>cultural views of parenting and the intervention of the</w:t>
      </w:r>
      <w:r w:rsidR="00503809" w:rsidRPr="00B6395C">
        <w:rPr>
          <w:rFonts w:ascii="Times New Roman" w:hAnsi="Times New Roman" w:cs="Times New Roman"/>
          <w:color w:val="000000"/>
          <w:sz w:val="22"/>
          <w:szCs w:val="21"/>
        </w:rPr>
        <w:t xml:space="preserve"> state in family matters </w:t>
      </w:r>
      <w:r w:rsidR="003C3E65" w:rsidRPr="00B6395C">
        <w:rPr>
          <w:rFonts w:ascii="Times New Roman" w:hAnsi="Times New Roman" w:cs="Times New Roman"/>
          <w:color w:val="000000"/>
          <w:sz w:val="22"/>
          <w:szCs w:val="21"/>
        </w:rPr>
        <w:t>have</w:t>
      </w:r>
      <w:r w:rsidR="00815F56">
        <w:rPr>
          <w:rFonts w:ascii="Times New Roman" w:hAnsi="Times New Roman" w:cs="Times New Roman"/>
          <w:color w:val="000000"/>
          <w:sz w:val="22"/>
          <w:szCs w:val="21"/>
        </w:rPr>
        <w:t xml:space="preserve"> </w:t>
      </w:r>
      <w:r w:rsidR="003C3E65" w:rsidRPr="00B6395C">
        <w:rPr>
          <w:rFonts w:ascii="Times New Roman" w:hAnsi="Times New Roman" w:cs="Times New Roman"/>
          <w:color w:val="000000"/>
          <w:sz w:val="22"/>
          <w:szCs w:val="21"/>
        </w:rPr>
        <w:t xml:space="preserve">considerably transformed over the recent </w:t>
      </w:r>
      <w:r w:rsidR="00503809" w:rsidRPr="00B6395C">
        <w:rPr>
          <w:rFonts w:ascii="Times New Roman" w:hAnsi="Times New Roman" w:cs="Times New Roman"/>
          <w:color w:val="000000"/>
          <w:sz w:val="22"/>
          <w:szCs w:val="21"/>
        </w:rPr>
        <w:t>years</w:t>
      </w:r>
      <w:r w:rsidR="003C3E65" w:rsidRPr="00B6395C">
        <w:rPr>
          <w:rFonts w:ascii="Times New Roman" w:hAnsi="Times New Roman" w:cs="Times New Roman"/>
          <w:color w:val="000000"/>
          <w:sz w:val="22"/>
          <w:szCs w:val="21"/>
        </w:rPr>
        <w:t>.</w:t>
      </w:r>
      <w:r w:rsidR="006F7323" w:rsidRPr="00B6395C">
        <w:rPr>
          <w:rFonts w:ascii="Times New Roman" w:hAnsi="Times New Roman" w:cs="Times New Roman"/>
          <w:color w:val="000000"/>
          <w:sz w:val="22"/>
          <w:szCs w:val="21"/>
        </w:rPr>
        <w:t xml:space="preserve"> </w:t>
      </w:r>
      <w:r w:rsidR="004623E1" w:rsidRPr="00B6395C">
        <w:rPr>
          <w:rFonts w:ascii="Times New Roman" w:hAnsi="Times New Roman" w:cs="Times New Roman"/>
          <w:color w:val="000000"/>
          <w:sz w:val="22"/>
          <w:szCs w:val="21"/>
        </w:rPr>
        <w:t>Following</w:t>
      </w:r>
      <w:r w:rsidR="008D7B70" w:rsidRPr="00B6395C">
        <w:rPr>
          <w:rFonts w:ascii="Times New Roman" w:hAnsi="Times New Roman" w:cs="Times New Roman"/>
          <w:color w:val="000000"/>
          <w:sz w:val="22"/>
          <w:szCs w:val="21"/>
        </w:rPr>
        <w:t xml:space="preserve"> the arrival of </w:t>
      </w:r>
      <w:r w:rsidR="004623E1" w:rsidRPr="00B6395C">
        <w:rPr>
          <w:rFonts w:ascii="Times New Roman" w:hAnsi="Times New Roman" w:cs="Times New Roman"/>
          <w:color w:val="000000"/>
          <w:sz w:val="22"/>
          <w:szCs w:val="21"/>
        </w:rPr>
        <w:t>New Labour in power in 1997</w:t>
      </w:r>
      <w:r w:rsidR="008D7B70" w:rsidRPr="00B6395C">
        <w:rPr>
          <w:rFonts w:ascii="Times New Roman" w:hAnsi="Times New Roman" w:cs="Times New Roman"/>
          <w:color w:val="000000"/>
          <w:sz w:val="22"/>
          <w:szCs w:val="21"/>
        </w:rPr>
        <w:t xml:space="preserve">, </w:t>
      </w:r>
      <w:r w:rsidR="00532BE9" w:rsidRPr="00B6395C">
        <w:rPr>
          <w:rFonts w:ascii="Times New Roman" w:hAnsi="Times New Roman"/>
          <w:sz w:val="22"/>
        </w:rPr>
        <w:t>a range of measu</w:t>
      </w:r>
      <w:r w:rsidR="006F7323" w:rsidRPr="00B6395C">
        <w:rPr>
          <w:rFonts w:ascii="Times New Roman" w:hAnsi="Times New Roman"/>
          <w:sz w:val="22"/>
        </w:rPr>
        <w:t>res su</w:t>
      </w:r>
      <w:r w:rsidR="009429A9" w:rsidRPr="00B6395C">
        <w:rPr>
          <w:rFonts w:ascii="Times New Roman" w:hAnsi="Times New Roman"/>
          <w:sz w:val="22"/>
        </w:rPr>
        <w:t xml:space="preserve">pporting the </w:t>
      </w:r>
      <w:r w:rsidR="003B04CF" w:rsidRPr="00B6395C">
        <w:rPr>
          <w:rFonts w:ascii="Times New Roman" w:hAnsi="Times New Roman"/>
          <w:sz w:val="22"/>
        </w:rPr>
        <w:t>combination</w:t>
      </w:r>
      <w:r w:rsidR="006F7323" w:rsidRPr="00B6395C">
        <w:rPr>
          <w:rFonts w:ascii="Times New Roman" w:hAnsi="Times New Roman"/>
          <w:sz w:val="22"/>
        </w:rPr>
        <w:t xml:space="preserve"> of paid work and family life</w:t>
      </w:r>
      <w:r w:rsidR="00532BE9" w:rsidRPr="00B6395C">
        <w:rPr>
          <w:rFonts w:ascii="Times New Roman" w:hAnsi="Times New Roman"/>
          <w:sz w:val="22"/>
        </w:rPr>
        <w:t xml:space="preserve"> have been introduced</w:t>
      </w:r>
      <w:r w:rsidR="00984978" w:rsidRPr="00B6395C">
        <w:rPr>
          <w:rFonts w:ascii="Times New Roman" w:hAnsi="Times New Roman"/>
          <w:sz w:val="22"/>
        </w:rPr>
        <w:t xml:space="preserve">. </w:t>
      </w:r>
      <w:r w:rsidR="00FD3835" w:rsidRPr="00B6395C">
        <w:rPr>
          <w:rFonts w:ascii="Times New Roman" w:hAnsi="Times New Roman" w:cs="Times New Roman"/>
          <w:color w:val="000000"/>
          <w:sz w:val="22"/>
          <w:szCs w:val="21"/>
        </w:rPr>
        <w:t>‘</w:t>
      </w:r>
      <w:r w:rsidR="00C26F1E" w:rsidRPr="00B6395C">
        <w:rPr>
          <w:rFonts w:ascii="Times New Roman" w:hAnsi="Times New Roman" w:cs="Times New Roman"/>
          <w:color w:val="000000"/>
          <w:sz w:val="22"/>
          <w:szCs w:val="21"/>
        </w:rPr>
        <w:t>New Labour’s</w:t>
      </w:r>
      <w:r w:rsidR="00FD3835" w:rsidRPr="00B6395C">
        <w:rPr>
          <w:rFonts w:ascii="Times New Roman" w:hAnsi="Times New Roman" w:cs="Times New Roman"/>
          <w:color w:val="000000"/>
          <w:sz w:val="22"/>
          <w:szCs w:val="21"/>
        </w:rPr>
        <w:t xml:space="preserve"> work ethic’</w:t>
      </w:r>
      <w:r w:rsidR="00C26F1E" w:rsidRPr="00B6395C">
        <w:rPr>
          <w:rFonts w:ascii="Times New Roman" w:hAnsi="Times New Roman" w:cs="Times New Roman"/>
          <w:color w:val="000000"/>
          <w:sz w:val="22"/>
          <w:szCs w:val="21"/>
        </w:rPr>
        <w:t xml:space="preserve"> </w:t>
      </w:r>
      <w:r w:rsidR="001F11F4" w:rsidRPr="00B6395C">
        <w:rPr>
          <w:rFonts w:ascii="Times New Roman" w:hAnsi="Times New Roman" w:cs="Times New Roman"/>
          <w:color w:val="000000"/>
          <w:sz w:val="22"/>
          <w:szCs w:val="21"/>
        </w:rPr>
        <w:t xml:space="preserve">(Holden 1999) </w:t>
      </w:r>
      <w:r w:rsidR="00C26F1E" w:rsidRPr="00B6395C">
        <w:rPr>
          <w:rFonts w:ascii="Times New Roman" w:hAnsi="Times New Roman" w:cs="Times New Roman"/>
          <w:color w:val="000000"/>
          <w:sz w:val="22"/>
          <w:szCs w:val="21"/>
        </w:rPr>
        <w:t>has persisted under subsequent governments, as</w:t>
      </w:r>
      <w:r w:rsidR="00D125D0" w:rsidRPr="00B6395C">
        <w:rPr>
          <w:rFonts w:ascii="Times New Roman" w:hAnsi="Times New Roman" w:cs="Times New Roman"/>
          <w:color w:val="000000"/>
          <w:sz w:val="22"/>
          <w:szCs w:val="21"/>
        </w:rPr>
        <w:t xml:space="preserve"> also illustrated for example by </w:t>
      </w:r>
      <w:r w:rsidR="00C26F1E" w:rsidRPr="00B6395C">
        <w:rPr>
          <w:rFonts w:ascii="Times New Roman" w:hAnsi="Times New Roman" w:cs="Times New Roman"/>
          <w:color w:val="000000"/>
          <w:sz w:val="22"/>
          <w:szCs w:val="21"/>
        </w:rPr>
        <w:t>change</w:t>
      </w:r>
      <w:r w:rsidR="00D125D0" w:rsidRPr="00B6395C">
        <w:rPr>
          <w:rFonts w:ascii="Times New Roman" w:hAnsi="Times New Roman" w:cs="Times New Roman"/>
          <w:color w:val="000000"/>
          <w:sz w:val="22"/>
          <w:szCs w:val="21"/>
        </w:rPr>
        <w:t>s</w:t>
      </w:r>
      <w:r w:rsidR="00C26F1E" w:rsidRPr="00B6395C">
        <w:rPr>
          <w:rFonts w:ascii="Times New Roman" w:hAnsi="Times New Roman" w:cs="Times New Roman"/>
          <w:color w:val="000000"/>
          <w:sz w:val="22"/>
          <w:szCs w:val="21"/>
        </w:rPr>
        <w:t xml:space="preserve"> of attitudes towards mothers, once encouraged to stay at home to raise their children and now increasingly vilified for doing so</w:t>
      </w:r>
      <w:r w:rsidR="000A74B7">
        <w:rPr>
          <w:rFonts w:ascii="Times New Roman" w:hAnsi="Times New Roman" w:cs="Times New Roman"/>
          <w:color w:val="000000"/>
          <w:sz w:val="22"/>
          <w:szCs w:val="21"/>
        </w:rPr>
        <w:t xml:space="preserve">, </w:t>
      </w:r>
      <w:r w:rsidR="007C3968">
        <w:rPr>
          <w:rFonts w:ascii="Times New Roman" w:hAnsi="Times New Roman"/>
          <w:sz w:val="22"/>
        </w:rPr>
        <w:t xml:space="preserve">particularly in the case of </w:t>
      </w:r>
      <w:r w:rsidR="000A74B7" w:rsidRPr="0011065A">
        <w:rPr>
          <w:rFonts w:ascii="Times New Roman" w:hAnsi="Times New Roman"/>
          <w:sz w:val="22"/>
        </w:rPr>
        <w:t xml:space="preserve">working-class and single mothers (Gewirtz </w:t>
      </w:r>
      <w:r w:rsidR="000A74B7">
        <w:rPr>
          <w:rFonts w:ascii="Times New Roman" w:hAnsi="Times New Roman"/>
          <w:sz w:val="22"/>
        </w:rPr>
        <w:t>2001</w:t>
      </w:r>
      <w:r w:rsidR="000A74B7" w:rsidRPr="0011065A">
        <w:rPr>
          <w:rFonts w:ascii="Times New Roman" w:hAnsi="Times New Roman"/>
          <w:sz w:val="22"/>
        </w:rPr>
        <w:t xml:space="preserve">; McRobbie 2007). </w:t>
      </w:r>
      <w:r w:rsidR="006A04A9" w:rsidRPr="00B6395C">
        <w:rPr>
          <w:rFonts w:ascii="Times New Roman" w:hAnsi="Times New Roman"/>
          <w:sz w:val="22"/>
        </w:rPr>
        <w:t>However, employment rates among mothers remain</w:t>
      </w:r>
      <w:r w:rsidR="00503809" w:rsidRPr="00B6395C">
        <w:rPr>
          <w:rFonts w:ascii="Times New Roman" w:hAnsi="Times New Roman"/>
          <w:sz w:val="22"/>
        </w:rPr>
        <w:t xml:space="preserve"> relatively low</w:t>
      </w:r>
      <w:r w:rsidR="006A04A9" w:rsidRPr="00B6395C">
        <w:rPr>
          <w:rFonts w:ascii="Times New Roman" w:hAnsi="Times New Roman"/>
          <w:sz w:val="22"/>
        </w:rPr>
        <w:t>, with interrupted careers and part-time work</w:t>
      </w:r>
      <w:r w:rsidR="00AE44A4">
        <w:rPr>
          <w:rFonts w:ascii="Times New Roman" w:hAnsi="Times New Roman"/>
          <w:sz w:val="22"/>
        </w:rPr>
        <w:t xml:space="preserve"> being</w:t>
      </w:r>
      <w:r w:rsidR="006A04A9" w:rsidRPr="00B6395C">
        <w:rPr>
          <w:rFonts w:ascii="Times New Roman" w:hAnsi="Times New Roman"/>
          <w:sz w:val="22"/>
        </w:rPr>
        <w:t xml:space="preserve"> common occurrences</w:t>
      </w:r>
      <w:r w:rsidR="00A3439F" w:rsidRPr="00B6395C">
        <w:rPr>
          <w:rFonts w:ascii="Times New Roman" w:hAnsi="Times New Roman"/>
          <w:sz w:val="22"/>
        </w:rPr>
        <w:t xml:space="preserve">. </w:t>
      </w:r>
      <w:r w:rsidR="00D125D0" w:rsidRPr="00B6395C">
        <w:rPr>
          <w:rFonts w:ascii="Times New Roman" w:hAnsi="Times New Roman"/>
          <w:sz w:val="22"/>
        </w:rPr>
        <w:t>The</w:t>
      </w:r>
      <w:r w:rsidR="00503809" w:rsidRPr="00B6395C">
        <w:rPr>
          <w:rFonts w:ascii="Times New Roman" w:hAnsi="Times New Roman"/>
          <w:sz w:val="22"/>
        </w:rPr>
        <w:t xml:space="preserve"> </w:t>
      </w:r>
      <w:r w:rsidR="00A3439F" w:rsidRPr="00B6395C">
        <w:rPr>
          <w:rFonts w:ascii="Times New Roman" w:hAnsi="Times New Roman"/>
          <w:sz w:val="22"/>
        </w:rPr>
        <w:t xml:space="preserve">description of the </w:t>
      </w:r>
      <w:r w:rsidR="00AF6B58" w:rsidRPr="00B6395C">
        <w:rPr>
          <w:rFonts w:ascii="Times New Roman" w:hAnsi="Times New Roman"/>
          <w:sz w:val="22"/>
        </w:rPr>
        <w:t>Welfare</w:t>
      </w:r>
      <w:r w:rsidR="00A3439F" w:rsidRPr="00B6395C">
        <w:rPr>
          <w:rFonts w:ascii="Times New Roman" w:hAnsi="Times New Roman"/>
          <w:sz w:val="22"/>
        </w:rPr>
        <w:t xml:space="preserve"> state</w:t>
      </w:r>
      <w:r w:rsidR="0029337B" w:rsidRPr="00B6395C">
        <w:rPr>
          <w:rFonts w:ascii="Times New Roman" w:hAnsi="Times New Roman"/>
          <w:sz w:val="22"/>
        </w:rPr>
        <w:t xml:space="preserve"> as a</w:t>
      </w:r>
      <w:r w:rsidR="006E311A" w:rsidRPr="00B6395C">
        <w:rPr>
          <w:rFonts w:ascii="Times New Roman" w:hAnsi="Times New Roman"/>
          <w:sz w:val="22"/>
        </w:rPr>
        <w:t xml:space="preserve"> </w:t>
      </w:r>
      <w:r w:rsidR="00532BE9" w:rsidRPr="00B6395C">
        <w:rPr>
          <w:rFonts w:ascii="Times New Roman" w:hAnsi="Times New Roman"/>
          <w:iCs/>
          <w:sz w:val="22"/>
        </w:rPr>
        <w:t>dual earner/female part-time carer (</w:t>
      </w:r>
      <w:r w:rsidR="006E311A" w:rsidRPr="00B6395C">
        <w:rPr>
          <w:rFonts w:ascii="Times New Roman" w:hAnsi="Times New Roman"/>
          <w:iCs/>
          <w:sz w:val="22"/>
        </w:rPr>
        <w:t xml:space="preserve">Crompton </w:t>
      </w:r>
      <w:r w:rsidR="00532BE9" w:rsidRPr="00B6395C">
        <w:rPr>
          <w:rFonts w:ascii="Times New Roman" w:hAnsi="Times New Roman"/>
          <w:iCs/>
          <w:sz w:val="22"/>
        </w:rPr>
        <w:t>1999)</w:t>
      </w:r>
      <w:r w:rsidR="00433544" w:rsidRPr="00B6395C">
        <w:rPr>
          <w:rFonts w:ascii="Times New Roman" w:hAnsi="Times New Roman"/>
          <w:iCs/>
          <w:sz w:val="22"/>
        </w:rPr>
        <w:t xml:space="preserve"> or male bre</w:t>
      </w:r>
      <w:r w:rsidR="00A3439F" w:rsidRPr="00B6395C">
        <w:rPr>
          <w:rFonts w:ascii="Times New Roman" w:hAnsi="Times New Roman"/>
          <w:iCs/>
          <w:sz w:val="22"/>
        </w:rPr>
        <w:t>a</w:t>
      </w:r>
      <w:r w:rsidR="00433544" w:rsidRPr="00B6395C">
        <w:rPr>
          <w:rFonts w:ascii="Times New Roman" w:hAnsi="Times New Roman"/>
          <w:iCs/>
          <w:sz w:val="22"/>
        </w:rPr>
        <w:t xml:space="preserve">dwinner/female part-time care provider </w:t>
      </w:r>
      <w:r w:rsidR="00A3439F" w:rsidRPr="00B6395C">
        <w:rPr>
          <w:rFonts w:ascii="Times New Roman" w:hAnsi="Times New Roman"/>
          <w:iCs/>
          <w:sz w:val="22"/>
        </w:rPr>
        <w:t xml:space="preserve">model </w:t>
      </w:r>
      <w:r w:rsidR="003A5BC3" w:rsidRPr="00B6395C">
        <w:rPr>
          <w:rFonts w:ascii="Times New Roman" w:hAnsi="Times New Roman"/>
          <w:iCs/>
          <w:sz w:val="22"/>
        </w:rPr>
        <w:t>(Pfau-Effinger 2004</w:t>
      </w:r>
      <w:r w:rsidR="00433544" w:rsidRPr="00B6395C">
        <w:rPr>
          <w:rFonts w:ascii="Times New Roman" w:hAnsi="Times New Roman"/>
          <w:iCs/>
          <w:sz w:val="22"/>
        </w:rPr>
        <w:t>)</w:t>
      </w:r>
      <w:r w:rsidR="00A3439F" w:rsidRPr="00B6395C">
        <w:rPr>
          <w:rFonts w:ascii="Times New Roman" w:hAnsi="Times New Roman"/>
          <w:iCs/>
          <w:sz w:val="22"/>
        </w:rPr>
        <w:t xml:space="preserve"> retains some currency</w:t>
      </w:r>
      <w:r w:rsidR="006E311A" w:rsidRPr="00B6395C">
        <w:rPr>
          <w:rFonts w:ascii="Times New Roman" w:hAnsi="Times New Roman"/>
          <w:sz w:val="22"/>
        </w:rPr>
        <w:t>.</w:t>
      </w:r>
    </w:p>
    <w:p w:rsidR="00433544" w:rsidRPr="00B6395C" w:rsidRDefault="00433544" w:rsidP="00F2506E">
      <w:pPr>
        <w:spacing w:afterLines="100" w:line="360" w:lineRule="auto"/>
        <w:jc w:val="both"/>
        <w:rPr>
          <w:rFonts w:ascii="Times New Roman" w:hAnsi="Times New Roman"/>
          <w:sz w:val="22"/>
        </w:rPr>
      </w:pPr>
    </w:p>
    <w:p w:rsidR="001F5A67" w:rsidRPr="00B6395C" w:rsidRDefault="00BF3658" w:rsidP="00F2506E">
      <w:pPr>
        <w:spacing w:afterLines="100" w:line="360" w:lineRule="auto"/>
        <w:jc w:val="both"/>
        <w:rPr>
          <w:rFonts w:ascii="Times New Roman" w:hAnsi="Times New Roman"/>
          <w:i/>
          <w:sz w:val="22"/>
        </w:rPr>
      </w:pPr>
      <w:r w:rsidRPr="00B6395C">
        <w:rPr>
          <w:rFonts w:ascii="Times New Roman" w:hAnsi="Times New Roman"/>
          <w:i/>
          <w:sz w:val="22"/>
        </w:rPr>
        <w:t>Secondary school t</w:t>
      </w:r>
      <w:r w:rsidR="001979C8" w:rsidRPr="00B6395C">
        <w:rPr>
          <w:rFonts w:ascii="Times New Roman" w:hAnsi="Times New Roman"/>
          <w:i/>
          <w:sz w:val="22"/>
        </w:rPr>
        <w:t>eaching cultures</w:t>
      </w:r>
    </w:p>
    <w:p w:rsidR="00967262" w:rsidRPr="00B6395C" w:rsidRDefault="00CA43EC" w:rsidP="00F2506E">
      <w:pPr>
        <w:spacing w:afterLines="100" w:line="360" w:lineRule="auto"/>
        <w:jc w:val="both"/>
        <w:rPr>
          <w:rFonts w:ascii="Times New Roman" w:hAnsi="Times New Roman"/>
          <w:sz w:val="22"/>
        </w:rPr>
      </w:pPr>
      <w:r w:rsidRPr="00B6395C">
        <w:rPr>
          <w:rFonts w:ascii="Times New Roman" w:hAnsi="Times New Roman"/>
          <w:sz w:val="22"/>
        </w:rPr>
        <w:t xml:space="preserve">As for </w:t>
      </w:r>
      <w:r w:rsidR="008F3806" w:rsidRPr="00B6395C">
        <w:rPr>
          <w:rFonts w:ascii="Times New Roman" w:hAnsi="Times New Roman"/>
          <w:sz w:val="22"/>
        </w:rPr>
        <w:t>w</w:t>
      </w:r>
      <w:r w:rsidR="00AF6B58" w:rsidRPr="00B6395C">
        <w:rPr>
          <w:rFonts w:ascii="Times New Roman" w:hAnsi="Times New Roman"/>
          <w:sz w:val="22"/>
        </w:rPr>
        <w:t>elfare</w:t>
      </w:r>
      <w:r w:rsidRPr="00B6395C">
        <w:rPr>
          <w:rFonts w:ascii="Times New Roman" w:hAnsi="Times New Roman"/>
          <w:sz w:val="22"/>
        </w:rPr>
        <w:t xml:space="preserve"> states, there are also some significant differences between England and France </w:t>
      </w:r>
      <w:r w:rsidR="001035DA">
        <w:rPr>
          <w:rFonts w:ascii="Times New Roman" w:hAnsi="Times New Roman"/>
          <w:sz w:val="22"/>
        </w:rPr>
        <w:t xml:space="preserve">on a meso-social level, </w:t>
      </w:r>
      <w:r w:rsidR="005E4A0A" w:rsidRPr="00B6395C">
        <w:rPr>
          <w:rFonts w:ascii="Times New Roman" w:hAnsi="Times New Roman"/>
          <w:sz w:val="22"/>
        </w:rPr>
        <w:t xml:space="preserve">pertaining to </w:t>
      </w:r>
      <w:r w:rsidRPr="00B6395C">
        <w:rPr>
          <w:rFonts w:ascii="Times New Roman" w:hAnsi="Times New Roman"/>
          <w:sz w:val="22"/>
        </w:rPr>
        <w:t>school</w:t>
      </w:r>
      <w:r w:rsidR="005E4A0A" w:rsidRPr="00B6395C">
        <w:rPr>
          <w:rFonts w:ascii="Times New Roman" w:hAnsi="Times New Roman"/>
          <w:sz w:val="22"/>
        </w:rPr>
        <w:t xml:space="preserve"> systems and teaching cultures </w:t>
      </w:r>
      <w:r w:rsidR="00045ED7" w:rsidRPr="00B6395C">
        <w:rPr>
          <w:rFonts w:ascii="Times New Roman" w:hAnsi="Times New Roman"/>
          <w:sz w:val="22"/>
        </w:rPr>
        <w:t>(</w:t>
      </w:r>
      <w:r w:rsidR="00FA74D2" w:rsidRPr="00B6395C">
        <w:rPr>
          <w:rFonts w:ascii="Times New Roman" w:hAnsi="Times New Roman"/>
          <w:sz w:val="22"/>
        </w:rPr>
        <w:t>Malet and Brisard 2005</w:t>
      </w:r>
      <w:r w:rsidR="0004117A" w:rsidRPr="00B6395C">
        <w:rPr>
          <w:rFonts w:ascii="Times New Roman" w:hAnsi="Times New Roman"/>
          <w:sz w:val="22"/>
        </w:rPr>
        <w:t>)</w:t>
      </w:r>
      <w:r w:rsidR="00045ED7" w:rsidRPr="00B6395C">
        <w:rPr>
          <w:rFonts w:ascii="Times New Roman" w:hAnsi="Times New Roman"/>
          <w:sz w:val="22"/>
        </w:rPr>
        <w:t xml:space="preserve">. </w:t>
      </w:r>
      <w:r w:rsidR="0004117A" w:rsidRPr="00B6395C">
        <w:rPr>
          <w:rFonts w:ascii="Times New Roman" w:hAnsi="Times New Roman"/>
          <w:sz w:val="22"/>
        </w:rPr>
        <w:t xml:space="preserve">Historically, the French school system has been underpinned by </w:t>
      </w:r>
      <w:r w:rsidR="00414634" w:rsidRPr="00B6395C">
        <w:rPr>
          <w:rFonts w:ascii="Times New Roman" w:hAnsi="Times New Roman"/>
          <w:sz w:val="22"/>
        </w:rPr>
        <w:t>a</w:t>
      </w:r>
      <w:r w:rsidR="00DF462A">
        <w:rPr>
          <w:rFonts w:ascii="Times New Roman" w:hAnsi="Times New Roman"/>
          <w:sz w:val="22"/>
        </w:rPr>
        <w:t xml:space="preserve"> discinctive</w:t>
      </w:r>
      <w:r w:rsidR="00414634" w:rsidRPr="00B6395C">
        <w:rPr>
          <w:rFonts w:ascii="Times New Roman" w:hAnsi="Times New Roman"/>
          <w:sz w:val="22"/>
        </w:rPr>
        <w:t xml:space="preserve"> republican, universalist and secular ethos (</w:t>
      </w:r>
      <w:r w:rsidR="005B573E">
        <w:rPr>
          <w:rFonts w:ascii="Times New Roman" w:hAnsi="Times New Roman"/>
          <w:sz w:val="22"/>
        </w:rPr>
        <w:t>Moreau</w:t>
      </w:r>
      <w:r w:rsidR="00414634" w:rsidRPr="00B6395C">
        <w:rPr>
          <w:rFonts w:ascii="Times New Roman" w:hAnsi="Times New Roman"/>
          <w:sz w:val="22"/>
        </w:rPr>
        <w:t xml:space="preserve"> 2011</w:t>
      </w:r>
      <w:r w:rsidR="00832BFD" w:rsidRPr="00B6395C">
        <w:rPr>
          <w:rFonts w:ascii="Times New Roman" w:hAnsi="Times New Roman"/>
          <w:sz w:val="22"/>
        </w:rPr>
        <w:t>b</w:t>
      </w:r>
      <w:r w:rsidR="00414634" w:rsidRPr="00B6395C">
        <w:rPr>
          <w:rFonts w:ascii="Times New Roman" w:hAnsi="Times New Roman"/>
          <w:sz w:val="22"/>
        </w:rPr>
        <w:t>, 2015; Osborn 2009; Planel 2009; Raveaud 2006)</w:t>
      </w:r>
      <w:r w:rsidR="0004117A" w:rsidRPr="00B6395C">
        <w:rPr>
          <w:rFonts w:ascii="Times New Roman" w:hAnsi="Times New Roman"/>
          <w:sz w:val="22"/>
        </w:rPr>
        <w:t xml:space="preserve">. In a country where </w:t>
      </w:r>
      <w:r w:rsidR="00397126">
        <w:rPr>
          <w:rFonts w:ascii="Times New Roman" w:hAnsi="Times New Roman"/>
          <w:sz w:val="22"/>
        </w:rPr>
        <w:t>fairness</w:t>
      </w:r>
      <w:r w:rsidR="0004117A" w:rsidRPr="00B6395C">
        <w:rPr>
          <w:rFonts w:ascii="Times New Roman" w:hAnsi="Times New Roman"/>
          <w:sz w:val="22"/>
        </w:rPr>
        <w:t xml:space="preserve"> </w:t>
      </w:r>
      <w:r w:rsidR="00397126">
        <w:rPr>
          <w:rFonts w:ascii="Times New Roman" w:hAnsi="Times New Roman"/>
          <w:sz w:val="22"/>
        </w:rPr>
        <w:t xml:space="preserve">tends to be </w:t>
      </w:r>
      <w:r w:rsidR="0004117A" w:rsidRPr="00B6395C">
        <w:rPr>
          <w:rFonts w:ascii="Times New Roman" w:hAnsi="Times New Roman"/>
          <w:sz w:val="22"/>
        </w:rPr>
        <w:t xml:space="preserve">equated with </w:t>
      </w:r>
      <w:r w:rsidR="00397126">
        <w:rPr>
          <w:rFonts w:ascii="Times New Roman" w:hAnsi="Times New Roman"/>
          <w:sz w:val="22"/>
        </w:rPr>
        <w:t>sameness</w:t>
      </w:r>
      <w:r w:rsidR="0004117A" w:rsidRPr="00B6395C">
        <w:rPr>
          <w:rFonts w:ascii="Times New Roman" w:hAnsi="Times New Roman"/>
          <w:sz w:val="22"/>
        </w:rPr>
        <w:t xml:space="preserve">, </w:t>
      </w:r>
      <w:r w:rsidR="00414634" w:rsidRPr="00B6395C">
        <w:rPr>
          <w:rFonts w:ascii="Times New Roman" w:hAnsi="Times New Roman"/>
          <w:sz w:val="22"/>
        </w:rPr>
        <w:t>a centralised approac</w:t>
      </w:r>
      <w:r w:rsidR="00D84D74" w:rsidRPr="00B6395C">
        <w:rPr>
          <w:rFonts w:ascii="Times New Roman" w:hAnsi="Times New Roman"/>
          <w:sz w:val="22"/>
        </w:rPr>
        <w:t xml:space="preserve">h to </w:t>
      </w:r>
      <w:r w:rsidR="00397126">
        <w:rPr>
          <w:rFonts w:ascii="Times New Roman" w:hAnsi="Times New Roman"/>
          <w:sz w:val="22"/>
        </w:rPr>
        <w:t xml:space="preserve">educational </w:t>
      </w:r>
      <w:r w:rsidR="00D84D74" w:rsidRPr="00B6395C">
        <w:rPr>
          <w:rFonts w:ascii="Times New Roman" w:hAnsi="Times New Roman"/>
          <w:sz w:val="22"/>
        </w:rPr>
        <w:t>policy-making predominates. T</w:t>
      </w:r>
      <w:r w:rsidR="0004117A" w:rsidRPr="00B6395C">
        <w:rPr>
          <w:rFonts w:ascii="Times New Roman" w:hAnsi="Times New Roman"/>
          <w:sz w:val="22"/>
        </w:rPr>
        <w:t xml:space="preserve">he differentiation of the education system is </w:t>
      </w:r>
      <w:r w:rsidR="005C4398" w:rsidRPr="00B6395C">
        <w:rPr>
          <w:rFonts w:ascii="Times New Roman" w:hAnsi="Times New Roman"/>
          <w:sz w:val="22"/>
        </w:rPr>
        <w:t>broadly</w:t>
      </w:r>
      <w:r w:rsidR="00414634" w:rsidRPr="00B6395C">
        <w:rPr>
          <w:rFonts w:ascii="Times New Roman" w:hAnsi="Times New Roman"/>
          <w:sz w:val="22"/>
        </w:rPr>
        <w:t xml:space="preserve"> resisted, as encaps</w:t>
      </w:r>
      <w:r w:rsidR="002B40BE" w:rsidRPr="00B6395C">
        <w:rPr>
          <w:rFonts w:ascii="Times New Roman" w:hAnsi="Times New Roman"/>
          <w:sz w:val="22"/>
        </w:rPr>
        <w:t>ulated in the idea of the ‘</w:t>
      </w:r>
      <w:r w:rsidR="002B40BE" w:rsidRPr="00B6395C">
        <w:rPr>
          <w:rFonts w:ascii="Times New Roman" w:hAnsi="Times New Roman"/>
          <w:i/>
          <w:sz w:val="22"/>
        </w:rPr>
        <w:t>collè</w:t>
      </w:r>
      <w:r w:rsidR="00414634" w:rsidRPr="00B6395C">
        <w:rPr>
          <w:rFonts w:ascii="Times New Roman" w:hAnsi="Times New Roman"/>
          <w:i/>
          <w:sz w:val="22"/>
        </w:rPr>
        <w:t>ge unique</w:t>
      </w:r>
      <w:r w:rsidR="00414634" w:rsidRPr="00B6395C">
        <w:rPr>
          <w:rFonts w:ascii="Times New Roman" w:hAnsi="Times New Roman"/>
          <w:sz w:val="22"/>
        </w:rPr>
        <w:t>’</w:t>
      </w:r>
      <w:r w:rsidR="008F3806" w:rsidRPr="00B6395C">
        <w:rPr>
          <w:rFonts w:ascii="Times New Roman" w:hAnsi="Times New Roman"/>
          <w:sz w:val="22"/>
        </w:rPr>
        <w:t xml:space="preserve">. </w:t>
      </w:r>
      <w:r w:rsidR="00D84D74" w:rsidRPr="00B6395C">
        <w:rPr>
          <w:rFonts w:ascii="Times New Roman" w:hAnsi="Times New Roman"/>
          <w:sz w:val="22"/>
        </w:rPr>
        <w:t xml:space="preserve">However, this statutory and procedural homogeneity </w:t>
      </w:r>
      <w:r w:rsidR="00DF462A">
        <w:rPr>
          <w:rFonts w:ascii="Times New Roman" w:hAnsi="Times New Roman"/>
          <w:sz w:val="22"/>
        </w:rPr>
        <w:t>dissimulates</w:t>
      </w:r>
      <w:r w:rsidR="00103F29">
        <w:rPr>
          <w:rFonts w:ascii="Times New Roman" w:hAnsi="Times New Roman"/>
          <w:sz w:val="22"/>
        </w:rPr>
        <w:t xml:space="preserve"> some</w:t>
      </w:r>
      <w:r w:rsidR="00A3439F" w:rsidRPr="00B6395C">
        <w:rPr>
          <w:rFonts w:ascii="Times New Roman" w:hAnsi="Times New Roman"/>
          <w:sz w:val="22"/>
        </w:rPr>
        <w:t xml:space="preserve"> </w:t>
      </w:r>
      <w:r w:rsidR="005C4398" w:rsidRPr="00B6395C">
        <w:rPr>
          <w:rFonts w:ascii="Times New Roman" w:hAnsi="Times New Roman"/>
          <w:sz w:val="22"/>
        </w:rPr>
        <w:t>significant</w:t>
      </w:r>
      <w:r w:rsidR="00D84D74" w:rsidRPr="00B6395C">
        <w:rPr>
          <w:rFonts w:ascii="Times New Roman" w:hAnsi="Times New Roman"/>
          <w:sz w:val="22"/>
        </w:rPr>
        <w:t xml:space="preserve"> variations between schools in terms of prestige, student population and academic performance </w:t>
      </w:r>
      <w:r w:rsidR="00951EFE" w:rsidRPr="00B6395C">
        <w:rPr>
          <w:rFonts w:ascii="Times New Roman" w:hAnsi="Times New Roman"/>
          <w:sz w:val="22"/>
        </w:rPr>
        <w:t>(</w:t>
      </w:r>
      <w:r w:rsidR="002F7110" w:rsidRPr="00B6395C">
        <w:rPr>
          <w:rFonts w:ascii="Times New Roman" w:hAnsi="Times New Roman"/>
          <w:sz w:val="22"/>
        </w:rPr>
        <w:t xml:space="preserve">Thévenin and Compagnon 2005; </w:t>
      </w:r>
      <w:r w:rsidR="00A3439F" w:rsidRPr="00B6395C">
        <w:rPr>
          <w:rFonts w:ascii="Times New Roman" w:hAnsi="Times New Roman"/>
          <w:sz w:val="22"/>
        </w:rPr>
        <w:t>van Zanten 2012</w:t>
      </w:r>
      <w:r w:rsidR="00951EFE" w:rsidRPr="00B6395C">
        <w:rPr>
          <w:rFonts w:ascii="Times New Roman" w:hAnsi="Times New Roman"/>
          <w:sz w:val="22"/>
        </w:rPr>
        <w:t xml:space="preserve">). </w:t>
      </w:r>
      <w:r w:rsidR="00F90366" w:rsidRPr="00B6395C">
        <w:rPr>
          <w:rFonts w:ascii="Times New Roman" w:hAnsi="Times New Roman"/>
          <w:sz w:val="22"/>
        </w:rPr>
        <w:t xml:space="preserve">In England, </w:t>
      </w:r>
      <w:r w:rsidR="003E6733" w:rsidRPr="00B6395C">
        <w:rPr>
          <w:rFonts w:ascii="Times New Roman" w:hAnsi="Times New Roman"/>
          <w:sz w:val="22"/>
        </w:rPr>
        <w:t xml:space="preserve">nearly three decades of </w:t>
      </w:r>
      <w:r w:rsidR="00F90366" w:rsidRPr="00B6395C">
        <w:rPr>
          <w:rFonts w:ascii="Times New Roman" w:hAnsi="Times New Roman"/>
          <w:sz w:val="22"/>
        </w:rPr>
        <w:t xml:space="preserve">neo-liberal policies aiming to increase </w:t>
      </w:r>
      <w:r w:rsidR="003E6733" w:rsidRPr="00B6395C">
        <w:rPr>
          <w:rFonts w:ascii="Times New Roman" w:hAnsi="Times New Roman"/>
          <w:sz w:val="22"/>
        </w:rPr>
        <w:t>competition between schools</w:t>
      </w:r>
      <w:r w:rsidR="002B40BE" w:rsidRPr="00B6395C">
        <w:rPr>
          <w:rFonts w:ascii="Times New Roman" w:hAnsi="Times New Roman"/>
          <w:sz w:val="22"/>
        </w:rPr>
        <w:t>,</w:t>
      </w:r>
      <w:r w:rsidR="00F90366" w:rsidRPr="00B6395C">
        <w:rPr>
          <w:rFonts w:ascii="Times New Roman" w:hAnsi="Times New Roman"/>
          <w:sz w:val="22"/>
        </w:rPr>
        <w:t xml:space="preserve"> </w:t>
      </w:r>
      <w:r w:rsidR="003E6733" w:rsidRPr="00B6395C">
        <w:rPr>
          <w:rFonts w:ascii="Times New Roman" w:hAnsi="Times New Roman"/>
          <w:sz w:val="22"/>
        </w:rPr>
        <w:t>combined with</w:t>
      </w:r>
      <w:r w:rsidR="00F90366" w:rsidRPr="00B6395C">
        <w:rPr>
          <w:rFonts w:ascii="Times New Roman" w:hAnsi="Times New Roman"/>
          <w:sz w:val="22"/>
        </w:rPr>
        <w:t xml:space="preserve"> a view of social justice in which </w:t>
      </w:r>
      <w:r w:rsidR="003E6733" w:rsidRPr="00B6395C">
        <w:rPr>
          <w:rFonts w:ascii="Times New Roman" w:hAnsi="Times New Roman"/>
          <w:sz w:val="22"/>
        </w:rPr>
        <w:t xml:space="preserve">fairness is equated with meeting the </w:t>
      </w:r>
      <w:r w:rsidR="001035DA">
        <w:rPr>
          <w:rFonts w:ascii="Times New Roman" w:hAnsi="Times New Roman"/>
          <w:sz w:val="22"/>
        </w:rPr>
        <w:t xml:space="preserve">‘specific’ </w:t>
      </w:r>
      <w:r w:rsidR="003E6733" w:rsidRPr="00B6395C">
        <w:rPr>
          <w:rFonts w:ascii="Times New Roman" w:hAnsi="Times New Roman"/>
          <w:sz w:val="22"/>
        </w:rPr>
        <w:t xml:space="preserve">needs of each </w:t>
      </w:r>
      <w:r w:rsidR="00DC5738" w:rsidRPr="00B6395C">
        <w:rPr>
          <w:rFonts w:ascii="Times New Roman" w:hAnsi="Times New Roman"/>
          <w:sz w:val="22"/>
        </w:rPr>
        <w:t>child</w:t>
      </w:r>
      <w:r w:rsidR="001035DA">
        <w:rPr>
          <w:rFonts w:ascii="Times New Roman" w:hAnsi="Times New Roman"/>
          <w:sz w:val="22"/>
        </w:rPr>
        <w:t xml:space="preserve"> and a more differential</w:t>
      </w:r>
      <w:r w:rsidR="005B573E">
        <w:rPr>
          <w:rFonts w:ascii="Times New Roman" w:hAnsi="Times New Roman"/>
          <w:sz w:val="22"/>
        </w:rPr>
        <w:t>ist view of citizenship (Moreau 2011b,</w:t>
      </w:r>
      <w:r w:rsidR="001035DA">
        <w:rPr>
          <w:rFonts w:ascii="Times New Roman" w:hAnsi="Times New Roman"/>
          <w:sz w:val="22"/>
        </w:rPr>
        <w:t xml:space="preserve"> Osborn, 2009)</w:t>
      </w:r>
      <w:r w:rsidR="00D336DE" w:rsidRPr="00B6395C">
        <w:rPr>
          <w:rFonts w:ascii="Times New Roman" w:hAnsi="Times New Roman"/>
          <w:sz w:val="22"/>
        </w:rPr>
        <w:t>,</w:t>
      </w:r>
      <w:r w:rsidR="00DC5738" w:rsidRPr="00B6395C">
        <w:rPr>
          <w:rFonts w:ascii="Times New Roman" w:hAnsi="Times New Roman"/>
          <w:sz w:val="22"/>
        </w:rPr>
        <w:t xml:space="preserve"> </w:t>
      </w:r>
      <w:r w:rsidR="00F90366" w:rsidRPr="00B6395C">
        <w:rPr>
          <w:rFonts w:ascii="Times New Roman" w:hAnsi="Times New Roman"/>
          <w:sz w:val="22"/>
        </w:rPr>
        <w:t xml:space="preserve">have </w:t>
      </w:r>
      <w:r w:rsidR="00F84A5E" w:rsidRPr="00B6395C">
        <w:rPr>
          <w:rFonts w:ascii="Times New Roman" w:hAnsi="Times New Roman"/>
          <w:sz w:val="22"/>
        </w:rPr>
        <w:t xml:space="preserve">however </w:t>
      </w:r>
      <w:r w:rsidR="00F90366" w:rsidRPr="00B6395C">
        <w:rPr>
          <w:rFonts w:ascii="Times New Roman" w:hAnsi="Times New Roman"/>
          <w:sz w:val="22"/>
        </w:rPr>
        <w:t xml:space="preserve">led to a much more stratified </w:t>
      </w:r>
      <w:r w:rsidR="003E6733" w:rsidRPr="00B6395C">
        <w:rPr>
          <w:rFonts w:ascii="Times New Roman" w:hAnsi="Times New Roman"/>
          <w:sz w:val="22"/>
        </w:rPr>
        <w:t>education</w:t>
      </w:r>
      <w:r w:rsidR="00F90366" w:rsidRPr="00B6395C">
        <w:rPr>
          <w:rFonts w:ascii="Times New Roman" w:hAnsi="Times New Roman"/>
          <w:sz w:val="22"/>
        </w:rPr>
        <w:t xml:space="preserve"> system</w:t>
      </w:r>
      <w:r w:rsidR="004D65B8" w:rsidRPr="00B6395C">
        <w:rPr>
          <w:rFonts w:ascii="Times New Roman" w:hAnsi="Times New Roman"/>
          <w:sz w:val="22"/>
        </w:rPr>
        <w:t xml:space="preserve">, often described as a </w:t>
      </w:r>
      <w:r w:rsidR="00F84A5E" w:rsidRPr="00B6395C">
        <w:rPr>
          <w:rFonts w:ascii="Times New Roman" w:hAnsi="Times New Roman"/>
          <w:sz w:val="22"/>
        </w:rPr>
        <w:t>‘</w:t>
      </w:r>
      <w:r w:rsidR="004D65B8" w:rsidRPr="00B6395C">
        <w:rPr>
          <w:rFonts w:ascii="Times New Roman" w:hAnsi="Times New Roman"/>
          <w:sz w:val="22"/>
        </w:rPr>
        <w:t>quasi market</w:t>
      </w:r>
      <w:r w:rsidR="00F84A5E" w:rsidRPr="00B6395C">
        <w:rPr>
          <w:rFonts w:ascii="Times New Roman" w:hAnsi="Times New Roman"/>
          <w:sz w:val="22"/>
        </w:rPr>
        <w:t>’</w:t>
      </w:r>
      <w:r w:rsidR="00414634" w:rsidRPr="00B6395C">
        <w:rPr>
          <w:rFonts w:ascii="Times New Roman" w:hAnsi="Times New Roman"/>
          <w:sz w:val="22"/>
        </w:rPr>
        <w:t xml:space="preserve"> (Glennerster 1991</w:t>
      </w:r>
      <w:r w:rsidR="003E6733" w:rsidRPr="00B6395C">
        <w:rPr>
          <w:rFonts w:ascii="Times New Roman" w:hAnsi="Times New Roman"/>
          <w:sz w:val="22"/>
        </w:rPr>
        <w:t>)</w:t>
      </w:r>
      <w:r w:rsidR="00881702">
        <w:rPr>
          <w:rFonts w:ascii="Times New Roman" w:hAnsi="Times New Roman"/>
          <w:sz w:val="22"/>
        </w:rPr>
        <w:t xml:space="preserve"> and to an ever increasing focus on schools standards rather than </w:t>
      </w:r>
      <w:r w:rsidR="001035DA">
        <w:rPr>
          <w:rFonts w:ascii="Times New Roman" w:hAnsi="Times New Roman"/>
          <w:sz w:val="22"/>
        </w:rPr>
        <w:t xml:space="preserve">on </w:t>
      </w:r>
      <w:r w:rsidR="00881702">
        <w:rPr>
          <w:rFonts w:ascii="Times New Roman" w:hAnsi="Times New Roman"/>
          <w:sz w:val="22"/>
        </w:rPr>
        <w:t>the formation of the ‘well-rounded individual’ (</w:t>
      </w:r>
      <w:r w:rsidR="005B573E">
        <w:rPr>
          <w:rFonts w:ascii="Times New Roman" w:hAnsi="Times New Roman"/>
          <w:sz w:val="22"/>
        </w:rPr>
        <w:t>Moreau 2019</w:t>
      </w:r>
      <w:r w:rsidR="00054EBB">
        <w:rPr>
          <w:rFonts w:ascii="Times New Roman" w:hAnsi="Times New Roman"/>
          <w:sz w:val="22"/>
        </w:rPr>
        <w:t>; Raveaud</w:t>
      </w:r>
      <w:r w:rsidR="00881702">
        <w:rPr>
          <w:rFonts w:ascii="Times New Roman" w:hAnsi="Times New Roman"/>
          <w:sz w:val="22"/>
        </w:rPr>
        <w:t xml:space="preserve"> 2006)</w:t>
      </w:r>
      <w:r w:rsidR="00967262" w:rsidRPr="00B6395C">
        <w:rPr>
          <w:rFonts w:ascii="Times New Roman" w:hAnsi="Times New Roman"/>
          <w:sz w:val="22"/>
        </w:rPr>
        <w:t xml:space="preserve">. As a result of </w:t>
      </w:r>
      <w:r w:rsidR="00C04AF0" w:rsidRPr="00B6395C">
        <w:rPr>
          <w:rFonts w:ascii="Times New Roman" w:hAnsi="Times New Roman"/>
          <w:sz w:val="22"/>
        </w:rPr>
        <w:t xml:space="preserve">the accumulation of </w:t>
      </w:r>
      <w:r w:rsidR="00967262" w:rsidRPr="00B6395C">
        <w:rPr>
          <w:rFonts w:ascii="Times New Roman" w:hAnsi="Times New Roman"/>
          <w:sz w:val="22"/>
        </w:rPr>
        <w:t xml:space="preserve">various </w:t>
      </w:r>
      <w:r w:rsidR="00C04AF0" w:rsidRPr="00B6395C">
        <w:rPr>
          <w:rFonts w:ascii="Times New Roman" w:hAnsi="Times New Roman"/>
          <w:sz w:val="22"/>
        </w:rPr>
        <w:t xml:space="preserve">layers of policies </w:t>
      </w:r>
      <w:r w:rsidR="00756B06" w:rsidRPr="00B6395C">
        <w:rPr>
          <w:rFonts w:ascii="Times New Roman" w:hAnsi="Times New Roman"/>
          <w:sz w:val="22"/>
        </w:rPr>
        <w:t>implemented</w:t>
      </w:r>
      <w:r w:rsidR="00967262" w:rsidRPr="00B6395C">
        <w:rPr>
          <w:rFonts w:ascii="Times New Roman" w:hAnsi="Times New Roman"/>
          <w:sz w:val="22"/>
        </w:rPr>
        <w:t xml:space="preserve"> by successive governments over the years, the sector is composed of </w:t>
      </w:r>
      <w:r w:rsidR="00756B06" w:rsidRPr="00B6395C">
        <w:rPr>
          <w:rFonts w:ascii="Times New Roman" w:hAnsi="Times New Roman"/>
          <w:sz w:val="22"/>
        </w:rPr>
        <w:t xml:space="preserve">schools which are </w:t>
      </w:r>
      <w:r w:rsidR="00F84A5E" w:rsidRPr="00B6395C">
        <w:rPr>
          <w:rFonts w:ascii="Times New Roman" w:hAnsi="Times New Roman"/>
          <w:sz w:val="22"/>
        </w:rPr>
        <w:t>considerably</w:t>
      </w:r>
      <w:r w:rsidR="00756B06" w:rsidRPr="00B6395C">
        <w:rPr>
          <w:rFonts w:ascii="Times New Roman" w:hAnsi="Times New Roman"/>
          <w:sz w:val="22"/>
        </w:rPr>
        <w:t xml:space="preserve"> diverse</w:t>
      </w:r>
      <w:r w:rsidR="00C04AF0" w:rsidRPr="00B6395C">
        <w:rPr>
          <w:rFonts w:ascii="Times New Roman" w:hAnsi="Times New Roman"/>
          <w:sz w:val="22"/>
        </w:rPr>
        <w:t xml:space="preserve"> </w:t>
      </w:r>
      <w:r w:rsidR="00967262" w:rsidRPr="00B6395C">
        <w:rPr>
          <w:rFonts w:ascii="Times New Roman" w:hAnsi="Times New Roman"/>
          <w:sz w:val="22"/>
        </w:rPr>
        <w:t xml:space="preserve">in terms of </w:t>
      </w:r>
      <w:r w:rsidR="00756B06" w:rsidRPr="00B6395C">
        <w:rPr>
          <w:rFonts w:ascii="Times New Roman" w:hAnsi="Times New Roman"/>
          <w:sz w:val="22"/>
        </w:rPr>
        <w:t>student population as well as of their</w:t>
      </w:r>
      <w:r w:rsidR="00967262" w:rsidRPr="00B6395C">
        <w:rPr>
          <w:rFonts w:ascii="Times New Roman" w:hAnsi="Times New Roman"/>
          <w:sz w:val="22"/>
        </w:rPr>
        <w:t xml:space="preserve"> status, specialism and ethos. </w:t>
      </w:r>
      <w:r w:rsidR="00EC3CA7">
        <w:rPr>
          <w:rFonts w:ascii="Times New Roman" w:hAnsi="Times New Roman"/>
          <w:sz w:val="22"/>
        </w:rPr>
        <w:t xml:space="preserve">As argued by Roberts et al, neoliberalism also redefines what represents ‘good teaching’ in gendered ways, </w:t>
      </w:r>
      <w:r w:rsidR="00C850E7">
        <w:rPr>
          <w:rFonts w:ascii="Times New Roman" w:hAnsi="Times New Roman"/>
          <w:sz w:val="22"/>
        </w:rPr>
        <w:t>in which performing ‘good teaching’ is increasingly expected to be aligned on performances of masculinities (Mahony and Hextall 2000</w:t>
      </w:r>
      <w:r w:rsidR="00D26E53">
        <w:rPr>
          <w:rFonts w:ascii="Times New Roman" w:hAnsi="Times New Roman"/>
          <w:sz w:val="22"/>
        </w:rPr>
        <w:t>; Skelton 2002</w:t>
      </w:r>
      <w:r w:rsidR="00C850E7">
        <w:rPr>
          <w:rFonts w:ascii="Times New Roman" w:hAnsi="Times New Roman"/>
          <w:sz w:val="22"/>
        </w:rPr>
        <w:t xml:space="preserve">). Yet </w:t>
      </w:r>
      <w:r w:rsidR="00EC3CA7">
        <w:rPr>
          <w:rFonts w:ascii="Times New Roman" w:hAnsi="Times New Roman"/>
          <w:sz w:val="22"/>
        </w:rPr>
        <w:t>‘</w:t>
      </w:r>
      <w:r w:rsidR="00C850E7">
        <w:rPr>
          <w:rFonts w:ascii="Times New Roman" w:hAnsi="Times New Roman"/>
          <w:sz w:val="22"/>
        </w:rPr>
        <w:t>e</w:t>
      </w:r>
      <w:r w:rsidR="00EC3CA7" w:rsidRPr="00EC3CA7">
        <w:rPr>
          <w:rFonts w:ascii="Times New Roman" w:hAnsi="Times New Roman"/>
          <w:sz w:val="22"/>
        </w:rPr>
        <w:t>ntrepreneurial policies and discourses also call for erasure of the gendered, classed,</w:t>
      </w:r>
      <w:r w:rsidR="00EC3CA7">
        <w:rPr>
          <w:rFonts w:ascii="Times New Roman" w:hAnsi="Times New Roman"/>
          <w:sz w:val="22"/>
        </w:rPr>
        <w:t xml:space="preserve"> </w:t>
      </w:r>
      <w:r w:rsidR="00EC3CA7" w:rsidRPr="00EC3CA7">
        <w:rPr>
          <w:rFonts w:ascii="Times New Roman" w:hAnsi="Times New Roman"/>
          <w:sz w:val="22"/>
        </w:rPr>
        <w:t xml:space="preserve">and </w:t>
      </w:r>
      <w:r w:rsidR="00EC3CA7">
        <w:rPr>
          <w:rFonts w:ascii="Times New Roman" w:hAnsi="Times New Roman"/>
          <w:sz w:val="22"/>
        </w:rPr>
        <w:t>r</w:t>
      </w:r>
      <w:r w:rsidR="00EC3CA7" w:rsidRPr="00EC3CA7">
        <w:rPr>
          <w:rFonts w:ascii="Times New Roman" w:hAnsi="Times New Roman"/>
          <w:sz w:val="22"/>
        </w:rPr>
        <w:t>aced nature of the labour of educating</w:t>
      </w:r>
      <w:r w:rsidR="00C850E7">
        <w:rPr>
          <w:rFonts w:ascii="Times New Roman" w:hAnsi="Times New Roman"/>
          <w:sz w:val="22"/>
        </w:rPr>
        <w:t>’</w:t>
      </w:r>
      <w:r w:rsidR="00EC3CA7">
        <w:rPr>
          <w:rFonts w:ascii="Times New Roman" w:hAnsi="Times New Roman"/>
          <w:sz w:val="22"/>
        </w:rPr>
        <w:t xml:space="preserve"> (Roberts et al 2017, p. 2)</w:t>
      </w:r>
      <w:r w:rsidR="002D7188">
        <w:rPr>
          <w:rFonts w:ascii="Times New Roman" w:hAnsi="Times New Roman"/>
          <w:sz w:val="22"/>
        </w:rPr>
        <w:t>, mea</w:t>
      </w:r>
      <w:r w:rsidR="001035DA">
        <w:rPr>
          <w:rFonts w:ascii="Times New Roman" w:hAnsi="Times New Roman"/>
          <w:sz w:val="22"/>
        </w:rPr>
        <w:t>ning that this alignment is rarely acknowledged</w:t>
      </w:r>
      <w:r w:rsidR="00EC3CA7">
        <w:rPr>
          <w:rFonts w:ascii="Times New Roman" w:hAnsi="Times New Roman"/>
          <w:sz w:val="22"/>
        </w:rPr>
        <w:t>.</w:t>
      </w:r>
    </w:p>
    <w:p w:rsidR="00602D16" w:rsidRPr="00B6395C" w:rsidRDefault="001B2F06" w:rsidP="00F2506E">
      <w:pPr>
        <w:spacing w:afterLines="100" w:line="360" w:lineRule="auto"/>
        <w:jc w:val="both"/>
        <w:rPr>
          <w:rFonts w:ascii="Times New Roman" w:hAnsi="Times New Roman" w:cs="Times"/>
          <w:color w:val="000000"/>
          <w:sz w:val="22"/>
          <w:szCs w:val="22"/>
        </w:rPr>
      </w:pPr>
      <w:r w:rsidRPr="00B6395C">
        <w:rPr>
          <w:rFonts w:ascii="Times New Roman" w:hAnsi="Times New Roman"/>
          <w:sz w:val="22"/>
        </w:rPr>
        <w:tab/>
      </w:r>
      <w:r w:rsidR="00756B06" w:rsidRPr="00B6395C">
        <w:rPr>
          <w:rFonts w:ascii="Times New Roman" w:hAnsi="Times New Roman"/>
          <w:sz w:val="22"/>
        </w:rPr>
        <w:t>Considerable c</w:t>
      </w:r>
      <w:r w:rsidR="001C79E7" w:rsidRPr="00B6395C">
        <w:rPr>
          <w:rFonts w:ascii="Times New Roman" w:hAnsi="Times New Roman"/>
          <w:sz w:val="22"/>
        </w:rPr>
        <w:t>ross-national d</w:t>
      </w:r>
      <w:r w:rsidR="00856BD9" w:rsidRPr="00B6395C">
        <w:rPr>
          <w:rFonts w:ascii="Times New Roman" w:hAnsi="Times New Roman"/>
          <w:sz w:val="22"/>
        </w:rPr>
        <w:t xml:space="preserve">ivergences </w:t>
      </w:r>
      <w:r w:rsidR="00103F29">
        <w:rPr>
          <w:rFonts w:ascii="Times New Roman" w:hAnsi="Times New Roman"/>
          <w:sz w:val="22"/>
        </w:rPr>
        <w:t xml:space="preserve">also </w:t>
      </w:r>
      <w:r w:rsidR="00756B06" w:rsidRPr="00B6395C">
        <w:rPr>
          <w:rFonts w:ascii="Times New Roman" w:hAnsi="Times New Roman"/>
          <w:sz w:val="22"/>
        </w:rPr>
        <w:t>characterise</w:t>
      </w:r>
      <w:r w:rsidR="00856BD9" w:rsidRPr="00B6395C">
        <w:rPr>
          <w:rFonts w:ascii="Times New Roman" w:hAnsi="Times New Roman"/>
          <w:sz w:val="22"/>
        </w:rPr>
        <w:t xml:space="preserve"> teachers’ </w:t>
      </w:r>
      <w:r w:rsidR="00DA161E" w:rsidRPr="00B6395C">
        <w:rPr>
          <w:rFonts w:ascii="Times New Roman" w:hAnsi="Times New Roman"/>
          <w:sz w:val="22"/>
        </w:rPr>
        <w:t xml:space="preserve">recruitment and </w:t>
      </w:r>
      <w:r w:rsidR="00856BD9" w:rsidRPr="00B6395C">
        <w:rPr>
          <w:rFonts w:ascii="Times New Roman" w:hAnsi="Times New Roman"/>
          <w:sz w:val="22"/>
        </w:rPr>
        <w:t xml:space="preserve">status. </w:t>
      </w:r>
      <w:r w:rsidR="008703E9" w:rsidRPr="00B6395C">
        <w:rPr>
          <w:rFonts w:ascii="Times New Roman" w:hAnsi="Times New Roman"/>
          <w:sz w:val="22"/>
        </w:rPr>
        <w:t>In France, b</w:t>
      </w:r>
      <w:r w:rsidR="001C158D" w:rsidRPr="00B6395C">
        <w:rPr>
          <w:rFonts w:ascii="Times New Roman" w:hAnsi="Times New Roman"/>
          <w:sz w:val="22"/>
        </w:rPr>
        <w:t>ecoming a statutory secondary</w:t>
      </w:r>
      <w:r w:rsidR="009B5DE6" w:rsidRPr="00B6395C">
        <w:rPr>
          <w:rFonts w:ascii="Times New Roman" w:hAnsi="Times New Roman"/>
          <w:sz w:val="22"/>
        </w:rPr>
        <w:t xml:space="preserve"> school teacher requires to pass a n</w:t>
      </w:r>
      <w:r w:rsidR="006E669D" w:rsidRPr="00B6395C">
        <w:rPr>
          <w:rFonts w:ascii="Times New Roman" w:hAnsi="Times New Roman"/>
          <w:sz w:val="22"/>
        </w:rPr>
        <w:t>ational</w:t>
      </w:r>
      <w:r w:rsidR="00BE5529" w:rsidRPr="00B6395C">
        <w:rPr>
          <w:rFonts w:ascii="Times New Roman" w:hAnsi="Times New Roman"/>
          <w:sz w:val="22"/>
        </w:rPr>
        <w:t>, subject-streamed</w:t>
      </w:r>
      <w:r w:rsidR="006E669D" w:rsidRPr="00B6395C">
        <w:rPr>
          <w:rFonts w:ascii="Times New Roman" w:hAnsi="Times New Roman"/>
          <w:sz w:val="22"/>
        </w:rPr>
        <w:t xml:space="preserve"> competitive examination</w:t>
      </w:r>
      <w:r w:rsidR="00756B06" w:rsidRPr="00B6395C">
        <w:rPr>
          <w:rFonts w:ascii="Times New Roman" w:hAnsi="Times New Roman"/>
          <w:sz w:val="22"/>
        </w:rPr>
        <w:t xml:space="preserve">: </w:t>
      </w:r>
      <w:r w:rsidR="001C79E7" w:rsidRPr="00B6395C">
        <w:rPr>
          <w:rFonts w:ascii="Times New Roman" w:hAnsi="Times New Roman"/>
          <w:sz w:val="22"/>
        </w:rPr>
        <w:t>the CAPES</w:t>
      </w:r>
      <w:r w:rsidR="00D146FE" w:rsidRPr="00B6395C">
        <w:rPr>
          <w:rFonts w:ascii="Times New Roman" w:hAnsi="Times New Roman"/>
          <w:sz w:val="22"/>
        </w:rPr>
        <w:t xml:space="preserve"> </w:t>
      </w:r>
      <w:r w:rsidR="00756B06" w:rsidRPr="00B6395C">
        <w:rPr>
          <w:rFonts w:ascii="Times New Roman" w:hAnsi="Times New Roman"/>
          <w:sz w:val="22"/>
        </w:rPr>
        <w:t xml:space="preserve">or </w:t>
      </w:r>
      <w:r w:rsidR="001C79E7" w:rsidRPr="00B6395C">
        <w:rPr>
          <w:rFonts w:ascii="Times New Roman" w:hAnsi="Times New Roman"/>
          <w:sz w:val="22"/>
        </w:rPr>
        <w:t>the</w:t>
      </w:r>
      <w:r w:rsidR="00DA161E" w:rsidRPr="00B6395C">
        <w:rPr>
          <w:rFonts w:ascii="Times New Roman" w:hAnsi="Times New Roman"/>
          <w:sz w:val="22"/>
        </w:rPr>
        <w:t xml:space="preserve"> </w:t>
      </w:r>
      <w:r w:rsidR="00D146FE" w:rsidRPr="00B6395C">
        <w:rPr>
          <w:rFonts w:ascii="Times New Roman" w:hAnsi="Times New Roman"/>
          <w:i/>
          <w:sz w:val="22"/>
        </w:rPr>
        <w:t>Agrégation</w:t>
      </w:r>
      <w:r w:rsidR="00BE5529" w:rsidRPr="00B6395C">
        <w:rPr>
          <w:rFonts w:ascii="Times New Roman" w:hAnsi="Times New Roman"/>
          <w:sz w:val="22"/>
        </w:rPr>
        <w:t xml:space="preserve">, </w:t>
      </w:r>
      <w:r w:rsidR="00103F29">
        <w:rPr>
          <w:rFonts w:ascii="Times New Roman" w:hAnsi="Times New Roman"/>
          <w:sz w:val="22"/>
        </w:rPr>
        <w:t xml:space="preserve">both primarily </w:t>
      </w:r>
      <w:r w:rsidR="00BE5529" w:rsidRPr="00B6395C">
        <w:rPr>
          <w:rFonts w:ascii="Times New Roman" w:hAnsi="Times New Roman"/>
          <w:sz w:val="22"/>
        </w:rPr>
        <w:t>based on academic excellence in the subject</w:t>
      </w:r>
      <w:r w:rsidR="008703E9" w:rsidRPr="00B6395C">
        <w:rPr>
          <w:rFonts w:ascii="Times New Roman" w:hAnsi="Times New Roman"/>
          <w:sz w:val="22"/>
        </w:rPr>
        <w:t xml:space="preserve">. </w:t>
      </w:r>
      <w:r w:rsidR="00BE5529" w:rsidRPr="00B6395C">
        <w:rPr>
          <w:rFonts w:ascii="Times New Roman" w:hAnsi="Times New Roman"/>
          <w:sz w:val="22"/>
        </w:rPr>
        <w:t>This contrasts with the</w:t>
      </w:r>
      <w:r w:rsidR="00511AB3" w:rsidRPr="00B6395C">
        <w:rPr>
          <w:rFonts w:ascii="Times New Roman" w:hAnsi="Times New Roman"/>
          <w:sz w:val="22"/>
        </w:rPr>
        <w:t xml:space="preserve"> greater diversity of teacher education routes</w:t>
      </w:r>
      <w:r w:rsidR="00F84A5E" w:rsidRPr="00B6395C">
        <w:rPr>
          <w:rFonts w:ascii="Times New Roman" w:hAnsi="Times New Roman"/>
          <w:sz w:val="22"/>
        </w:rPr>
        <w:t>,</w:t>
      </w:r>
      <w:r w:rsidR="00BE5529" w:rsidRPr="00B6395C">
        <w:rPr>
          <w:rFonts w:ascii="Times New Roman" w:hAnsi="Times New Roman"/>
          <w:sz w:val="22"/>
        </w:rPr>
        <w:t xml:space="preserve"> the lower level of</w:t>
      </w:r>
      <w:r w:rsidR="00511AB3" w:rsidRPr="00B6395C">
        <w:rPr>
          <w:rFonts w:ascii="Times New Roman" w:hAnsi="Times New Roman" w:cs="Times"/>
          <w:color w:val="000000"/>
          <w:sz w:val="22"/>
          <w:szCs w:val="22"/>
        </w:rPr>
        <w:t xml:space="preserve"> consideration </w:t>
      </w:r>
      <w:r w:rsidR="00BE5529" w:rsidRPr="00B6395C">
        <w:rPr>
          <w:rFonts w:ascii="Times New Roman" w:hAnsi="Times New Roman" w:cs="Times"/>
          <w:color w:val="000000"/>
          <w:sz w:val="22"/>
          <w:szCs w:val="22"/>
        </w:rPr>
        <w:t xml:space="preserve">granted </w:t>
      </w:r>
      <w:r w:rsidR="00511AB3" w:rsidRPr="00B6395C">
        <w:rPr>
          <w:rFonts w:ascii="Times New Roman" w:hAnsi="Times New Roman" w:cs="Times"/>
          <w:color w:val="000000"/>
          <w:sz w:val="22"/>
          <w:szCs w:val="22"/>
        </w:rPr>
        <w:t xml:space="preserve">to </w:t>
      </w:r>
      <w:r w:rsidR="00BE5529" w:rsidRPr="00B6395C">
        <w:rPr>
          <w:rFonts w:ascii="Times New Roman" w:hAnsi="Times New Roman" w:cs="Times"/>
          <w:color w:val="000000"/>
          <w:sz w:val="22"/>
          <w:szCs w:val="22"/>
        </w:rPr>
        <w:t xml:space="preserve">academic </w:t>
      </w:r>
      <w:r w:rsidR="00511AB3" w:rsidRPr="00B6395C">
        <w:rPr>
          <w:rFonts w:ascii="Times New Roman" w:hAnsi="Times New Roman" w:cs="Times"/>
          <w:color w:val="000000"/>
          <w:sz w:val="22"/>
          <w:szCs w:val="22"/>
        </w:rPr>
        <w:t xml:space="preserve">excellence in the subject and </w:t>
      </w:r>
      <w:r w:rsidR="00BE5529" w:rsidRPr="00B6395C">
        <w:rPr>
          <w:rFonts w:ascii="Times New Roman" w:hAnsi="Times New Roman" w:cs="Times"/>
          <w:color w:val="000000"/>
          <w:sz w:val="22"/>
          <w:szCs w:val="22"/>
        </w:rPr>
        <w:t xml:space="preserve">the stronger focus on teaching skills </w:t>
      </w:r>
      <w:r w:rsidR="00F84A5E" w:rsidRPr="00B6395C">
        <w:rPr>
          <w:rFonts w:ascii="Times New Roman" w:hAnsi="Times New Roman" w:cs="Times"/>
          <w:color w:val="000000"/>
          <w:sz w:val="22"/>
          <w:szCs w:val="22"/>
        </w:rPr>
        <w:t xml:space="preserve">observed in England </w:t>
      </w:r>
      <w:r w:rsidR="001C4CE5" w:rsidRPr="00B6395C">
        <w:rPr>
          <w:rFonts w:ascii="Times New Roman" w:hAnsi="Times New Roman" w:cs="Times"/>
          <w:color w:val="000000"/>
          <w:sz w:val="22"/>
          <w:szCs w:val="22"/>
        </w:rPr>
        <w:t>(</w:t>
      </w:r>
      <w:r w:rsidR="005B573E">
        <w:rPr>
          <w:rFonts w:ascii="Times New Roman" w:hAnsi="Times New Roman" w:cs="Times"/>
          <w:color w:val="000000"/>
          <w:sz w:val="22"/>
          <w:szCs w:val="22"/>
        </w:rPr>
        <w:t>Moreau 2019</w:t>
      </w:r>
      <w:r w:rsidR="001035DA">
        <w:rPr>
          <w:rFonts w:ascii="Times New Roman" w:hAnsi="Times New Roman" w:cs="Times"/>
          <w:color w:val="000000"/>
          <w:sz w:val="22"/>
          <w:szCs w:val="22"/>
        </w:rPr>
        <w:t xml:space="preserve">; </w:t>
      </w:r>
      <w:r w:rsidR="001C4CE5" w:rsidRPr="00B6395C">
        <w:rPr>
          <w:rFonts w:ascii="Times New Roman" w:hAnsi="Times New Roman" w:cs="Times"/>
          <w:color w:val="000000"/>
          <w:sz w:val="22"/>
          <w:szCs w:val="22"/>
        </w:rPr>
        <w:t>Malet and Brisard 2005)</w:t>
      </w:r>
      <w:r w:rsidR="00511AB3" w:rsidRPr="00B6395C">
        <w:rPr>
          <w:rFonts w:ascii="Times New Roman" w:hAnsi="Times New Roman" w:cs="Times"/>
          <w:color w:val="000000"/>
          <w:sz w:val="22"/>
          <w:szCs w:val="22"/>
        </w:rPr>
        <w:t xml:space="preserve">. </w:t>
      </w:r>
      <w:r w:rsidR="00815F56">
        <w:rPr>
          <w:rFonts w:ascii="Times New Roman" w:hAnsi="Times New Roman" w:cs="Times"/>
          <w:color w:val="000000"/>
          <w:sz w:val="22"/>
          <w:szCs w:val="22"/>
        </w:rPr>
        <w:t>Furthermore</w:t>
      </w:r>
      <w:r w:rsidR="00BE5529" w:rsidRPr="00B6395C">
        <w:rPr>
          <w:rFonts w:ascii="Times New Roman" w:hAnsi="Times New Roman" w:cs="Times"/>
          <w:color w:val="000000"/>
          <w:sz w:val="22"/>
          <w:szCs w:val="22"/>
        </w:rPr>
        <w:t>, French teachers are employed by the state and enjoy a highly secure form of employment as civil servants. Their allocation</w:t>
      </w:r>
      <w:r w:rsidR="00BE5529" w:rsidRPr="00B6395C">
        <w:rPr>
          <w:rFonts w:ascii="Times New Roman" w:hAnsi="Times New Roman"/>
          <w:sz w:val="22"/>
        </w:rPr>
        <w:t xml:space="preserve"> to specific schools is the result of</w:t>
      </w:r>
      <w:r w:rsidR="00C962F2" w:rsidRPr="00B6395C">
        <w:rPr>
          <w:rFonts w:ascii="Times New Roman" w:hAnsi="Times New Roman"/>
          <w:sz w:val="22"/>
        </w:rPr>
        <w:t xml:space="preserve"> a complex, national procedure</w:t>
      </w:r>
      <w:r w:rsidR="00BE5529" w:rsidRPr="00B6395C">
        <w:rPr>
          <w:rFonts w:ascii="Times New Roman" w:hAnsi="Times New Roman"/>
          <w:sz w:val="22"/>
        </w:rPr>
        <w:t xml:space="preserve">. Headteachers have traditionally </w:t>
      </w:r>
      <w:r w:rsidR="00DF462A">
        <w:rPr>
          <w:rFonts w:ascii="Times New Roman" w:hAnsi="Times New Roman"/>
          <w:sz w:val="22"/>
        </w:rPr>
        <w:t>enjoyed</w:t>
      </w:r>
      <w:r w:rsidR="00BE5529" w:rsidRPr="00B6395C">
        <w:rPr>
          <w:rFonts w:ascii="Times New Roman" w:hAnsi="Times New Roman"/>
          <w:sz w:val="22"/>
        </w:rPr>
        <w:t xml:space="preserve"> limited power </w:t>
      </w:r>
      <w:r w:rsidR="00815F56">
        <w:rPr>
          <w:rFonts w:ascii="Times New Roman" w:hAnsi="Times New Roman"/>
          <w:sz w:val="22"/>
        </w:rPr>
        <w:t>over</w:t>
      </w:r>
      <w:r w:rsidR="00815F56" w:rsidRPr="00B6395C">
        <w:rPr>
          <w:rFonts w:ascii="Times New Roman" w:hAnsi="Times New Roman"/>
          <w:sz w:val="22"/>
        </w:rPr>
        <w:t xml:space="preserve"> </w:t>
      </w:r>
      <w:r w:rsidR="00BE5529" w:rsidRPr="00B6395C">
        <w:rPr>
          <w:rFonts w:ascii="Times New Roman" w:hAnsi="Times New Roman"/>
          <w:sz w:val="22"/>
        </w:rPr>
        <w:t xml:space="preserve">teachers, with </w:t>
      </w:r>
      <w:r w:rsidR="00BE5529" w:rsidRPr="00B6395C">
        <w:rPr>
          <w:rFonts w:ascii="Times New Roman" w:hAnsi="Times New Roman"/>
          <w:i/>
          <w:sz w:val="22"/>
        </w:rPr>
        <w:t>inspecteurs</w:t>
      </w:r>
      <w:r w:rsidR="00BE5529" w:rsidRPr="00B6395C">
        <w:rPr>
          <w:rFonts w:ascii="Times New Roman" w:hAnsi="Times New Roman"/>
          <w:sz w:val="22"/>
        </w:rPr>
        <w:t xml:space="preserve"> conducting </w:t>
      </w:r>
      <w:r w:rsidR="00DF462A">
        <w:rPr>
          <w:rFonts w:ascii="Times New Roman" w:hAnsi="Times New Roman"/>
          <w:sz w:val="22"/>
        </w:rPr>
        <w:t xml:space="preserve">the </w:t>
      </w:r>
      <w:r w:rsidR="00BE5529" w:rsidRPr="00B6395C">
        <w:rPr>
          <w:rFonts w:ascii="Times New Roman" w:hAnsi="Times New Roman"/>
          <w:sz w:val="22"/>
        </w:rPr>
        <w:t>classroom ins</w:t>
      </w:r>
      <w:r w:rsidR="00DF462A">
        <w:rPr>
          <w:rFonts w:ascii="Times New Roman" w:hAnsi="Times New Roman"/>
          <w:sz w:val="22"/>
        </w:rPr>
        <w:t>pections of individual teachers</w:t>
      </w:r>
      <w:r w:rsidR="00BE5529" w:rsidRPr="00B6395C">
        <w:rPr>
          <w:rFonts w:ascii="Times New Roman" w:hAnsi="Times New Roman"/>
          <w:sz w:val="22"/>
        </w:rPr>
        <w:t xml:space="preserve"> which de</w:t>
      </w:r>
      <w:r w:rsidR="00103F29">
        <w:rPr>
          <w:rFonts w:ascii="Times New Roman" w:hAnsi="Times New Roman"/>
          <w:sz w:val="22"/>
        </w:rPr>
        <w:t>termine</w:t>
      </w:r>
      <w:r w:rsidR="00BE5529" w:rsidRPr="00B6395C">
        <w:rPr>
          <w:rFonts w:ascii="Times New Roman" w:hAnsi="Times New Roman"/>
          <w:sz w:val="22"/>
        </w:rPr>
        <w:t xml:space="preserve"> the pace of their progression on the pay scale. </w:t>
      </w:r>
      <w:r w:rsidR="00BE5529" w:rsidRPr="00B6395C">
        <w:rPr>
          <w:rFonts w:ascii="Times New Roman" w:hAnsi="Times New Roman" w:cs="Times"/>
          <w:color w:val="000000"/>
          <w:sz w:val="22"/>
          <w:szCs w:val="22"/>
        </w:rPr>
        <w:t xml:space="preserve">Career opportunities are limited and consist mostly of </w:t>
      </w:r>
      <w:r w:rsidR="00D405C2">
        <w:rPr>
          <w:rFonts w:ascii="Times New Roman" w:hAnsi="Times New Roman" w:cs="Times"/>
          <w:color w:val="000000"/>
          <w:sz w:val="22"/>
          <w:szCs w:val="22"/>
        </w:rPr>
        <w:t>gaining</w:t>
      </w:r>
      <w:r w:rsidR="00D405C2" w:rsidRPr="00B6395C">
        <w:rPr>
          <w:rFonts w:ascii="Times New Roman" w:hAnsi="Times New Roman" w:cs="Times"/>
          <w:color w:val="000000"/>
          <w:sz w:val="22"/>
          <w:szCs w:val="22"/>
        </w:rPr>
        <w:t xml:space="preserve"> </w:t>
      </w:r>
      <w:r w:rsidR="00BE5529" w:rsidRPr="00B6395C">
        <w:rPr>
          <w:rFonts w:ascii="Times New Roman" w:hAnsi="Times New Roman" w:cs="Times"/>
          <w:color w:val="000000"/>
          <w:sz w:val="22"/>
          <w:szCs w:val="22"/>
        </w:rPr>
        <w:t xml:space="preserve">the </w:t>
      </w:r>
      <w:r w:rsidR="00BE5529" w:rsidRPr="00B6395C">
        <w:rPr>
          <w:rFonts w:ascii="Times New Roman" w:hAnsi="Times New Roman" w:cs="Times"/>
          <w:i/>
          <w:color w:val="000000"/>
          <w:sz w:val="22"/>
          <w:szCs w:val="22"/>
        </w:rPr>
        <w:t xml:space="preserve">Agrégation </w:t>
      </w:r>
      <w:r w:rsidR="00D405C2">
        <w:rPr>
          <w:rFonts w:ascii="Times New Roman" w:hAnsi="Times New Roman" w:cs="Times"/>
          <w:color w:val="000000"/>
          <w:sz w:val="22"/>
          <w:szCs w:val="22"/>
        </w:rPr>
        <w:t xml:space="preserve">for those </w:t>
      </w:r>
      <w:r w:rsidR="00BE5529" w:rsidRPr="00B6395C">
        <w:rPr>
          <w:rFonts w:ascii="Times New Roman" w:hAnsi="Times New Roman" w:cs="Times"/>
          <w:color w:val="000000"/>
          <w:sz w:val="22"/>
          <w:szCs w:val="22"/>
        </w:rPr>
        <w:t xml:space="preserve">who have entered the profession through the CAPES route, </w:t>
      </w:r>
      <w:r w:rsidR="00BE5529" w:rsidRPr="00B6395C">
        <w:rPr>
          <w:rFonts w:ascii="Times New Roman" w:hAnsi="Times New Roman"/>
          <w:sz w:val="22"/>
        </w:rPr>
        <w:t xml:space="preserve">although teaching classes with a high level in the subject </w:t>
      </w:r>
      <w:r w:rsidR="00C962F2" w:rsidRPr="00B6395C">
        <w:rPr>
          <w:rFonts w:ascii="Times New Roman" w:hAnsi="Times New Roman"/>
          <w:sz w:val="22"/>
        </w:rPr>
        <w:t xml:space="preserve">is </w:t>
      </w:r>
      <w:r w:rsidR="00756B06" w:rsidRPr="00B6395C">
        <w:rPr>
          <w:rFonts w:ascii="Times New Roman" w:hAnsi="Times New Roman"/>
          <w:sz w:val="22"/>
        </w:rPr>
        <w:t xml:space="preserve">also </w:t>
      </w:r>
      <w:r w:rsidR="00C962F2" w:rsidRPr="00B6395C">
        <w:rPr>
          <w:rFonts w:ascii="Times New Roman" w:hAnsi="Times New Roman"/>
          <w:sz w:val="22"/>
        </w:rPr>
        <w:t xml:space="preserve">perceived </w:t>
      </w:r>
      <w:r w:rsidR="00BE5529" w:rsidRPr="00B6395C">
        <w:rPr>
          <w:rFonts w:ascii="Times New Roman" w:hAnsi="Times New Roman"/>
          <w:sz w:val="22"/>
        </w:rPr>
        <w:t>as a form of career development</w:t>
      </w:r>
      <w:r w:rsidR="00BE5529" w:rsidRPr="00B6395C">
        <w:rPr>
          <w:rFonts w:ascii="Times New Roman" w:hAnsi="Times New Roman" w:cs="Times"/>
          <w:color w:val="000000"/>
          <w:sz w:val="22"/>
          <w:szCs w:val="22"/>
        </w:rPr>
        <w:t xml:space="preserve">. </w:t>
      </w:r>
      <w:r w:rsidR="00C962F2" w:rsidRPr="00B6395C">
        <w:rPr>
          <w:rFonts w:ascii="Times New Roman" w:hAnsi="Times New Roman" w:cs="Times"/>
          <w:color w:val="000000"/>
          <w:sz w:val="22"/>
          <w:szCs w:val="22"/>
        </w:rPr>
        <w:t xml:space="preserve">In contrast, </w:t>
      </w:r>
      <w:r w:rsidR="001C4CE5" w:rsidRPr="00B6395C">
        <w:rPr>
          <w:rFonts w:ascii="Times New Roman" w:hAnsi="Times New Roman" w:cs="Times"/>
          <w:color w:val="000000"/>
          <w:sz w:val="22"/>
          <w:szCs w:val="22"/>
        </w:rPr>
        <w:t xml:space="preserve">English teachers apply to and are employed </w:t>
      </w:r>
      <w:r w:rsidR="00896551" w:rsidRPr="00B6395C">
        <w:rPr>
          <w:rFonts w:ascii="Times New Roman" w:hAnsi="Times New Roman" w:cs="Times"/>
          <w:color w:val="000000"/>
          <w:sz w:val="22"/>
          <w:szCs w:val="22"/>
        </w:rPr>
        <w:t xml:space="preserve">directly </w:t>
      </w:r>
      <w:r w:rsidR="001C4CE5" w:rsidRPr="00B6395C">
        <w:rPr>
          <w:rFonts w:ascii="Times New Roman" w:hAnsi="Times New Roman" w:cs="Times"/>
          <w:color w:val="000000"/>
          <w:sz w:val="22"/>
          <w:szCs w:val="22"/>
        </w:rPr>
        <w:t xml:space="preserve">by </w:t>
      </w:r>
      <w:r w:rsidR="00896551" w:rsidRPr="00B6395C">
        <w:rPr>
          <w:rFonts w:ascii="Times New Roman" w:hAnsi="Times New Roman" w:cs="Times"/>
          <w:color w:val="000000"/>
          <w:sz w:val="22"/>
          <w:szCs w:val="22"/>
        </w:rPr>
        <w:t>their</w:t>
      </w:r>
      <w:r w:rsidR="001C4CE5" w:rsidRPr="00B6395C">
        <w:rPr>
          <w:rFonts w:ascii="Times New Roman" w:hAnsi="Times New Roman" w:cs="Times"/>
          <w:color w:val="000000"/>
          <w:sz w:val="22"/>
          <w:szCs w:val="22"/>
        </w:rPr>
        <w:t xml:space="preserve"> school, with the headteacher making decisions in terms of appointment and promotion, in consultation with the senior leadership team and the governing body. </w:t>
      </w:r>
      <w:r w:rsidR="006241B6" w:rsidRPr="00B6395C">
        <w:rPr>
          <w:rFonts w:ascii="Times New Roman" w:hAnsi="Times New Roman" w:cs="Times"/>
          <w:color w:val="000000"/>
          <w:sz w:val="22"/>
          <w:szCs w:val="22"/>
        </w:rPr>
        <w:t>Such differences are echoed in teachers’ sense of identities and their actual work</w:t>
      </w:r>
      <w:r w:rsidR="00C962F2" w:rsidRPr="00B6395C">
        <w:rPr>
          <w:rFonts w:ascii="Times New Roman" w:hAnsi="Times New Roman" w:cs="Times"/>
          <w:color w:val="000000"/>
          <w:sz w:val="22"/>
          <w:szCs w:val="22"/>
        </w:rPr>
        <w:t>, with French</w:t>
      </w:r>
      <w:r w:rsidR="004B530E" w:rsidRPr="00B6395C">
        <w:rPr>
          <w:rFonts w:ascii="Times New Roman" w:hAnsi="Times New Roman" w:cs="Times"/>
          <w:color w:val="000000"/>
          <w:sz w:val="22"/>
          <w:szCs w:val="22"/>
        </w:rPr>
        <w:t xml:space="preserve"> secondary school teachers</w:t>
      </w:r>
      <w:r w:rsidR="002F48F5" w:rsidRPr="00B6395C">
        <w:rPr>
          <w:rFonts w:ascii="Times New Roman" w:hAnsi="Times New Roman" w:cs="Times"/>
          <w:color w:val="000000"/>
          <w:sz w:val="22"/>
          <w:szCs w:val="22"/>
        </w:rPr>
        <w:t xml:space="preserve">’ </w:t>
      </w:r>
      <w:r w:rsidR="00C962F2" w:rsidRPr="00B6395C">
        <w:rPr>
          <w:rFonts w:ascii="Times New Roman" w:hAnsi="Times New Roman" w:cs="Times"/>
          <w:color w:val="000000"/>
          <w:sz w:val="22"/>
          <w:szCs w:val="22"/>
        </w:rPr>
        <w:t xml:space="preserve">work narrower and centred on classroom teaching, and English school teachers faced with a </w:t>
      </w:r>
      <w:r w:rsidR="00BE0351" w:rsidRPr="00B6395C">
        <w:rPr>
          <w:rFonts w:ascii="Times New Roman" w:hAnsi="Times New Roman" w:cs="Times"/>
          <w:color w:val="000000"/>
          <w:sz w:val="22"/>
          <w:szCs w:val="22"/>
        </w:rPr>
        <w:t xml:space="preserve">broad </w:t>
      </w:r>
      <w:r w:rsidR="00C962F2" w:rsidRPr="00B6395C">
        <w:rPr>
          <w:rFonts w:ascii="Times New Roman" w:hAnsi="Times New Roman" w:cs="Times"/>
          <w:color w:val="000000"/>
          <w:sz w:val="22"/>
          <w:szCs w:val="22"/>
        </w:rPr>
        <w:t>range of teaching, pastoral, administrative and managerial tasks.</w:t>
      </w:r>
    </w:p>
    <w:p w:rsidR="00EA7A4A" w:rsidRPr="00B6395C" w:rsidRDefault="00EA7A4A" w:rsidP="00F2506E">
      <w:pPr>
        <w:spacing w:afterLines="100" w:line="360" w:lineRule="auto"/>
        <w:jc w:val="both"/>
        <w:rPr>
          <w:rFonts w:ascii="Times New Roman" w:hAnsi="Times New Roman"/>
          <w:sz w:val="22"/>
        </w:rPr>
      </w:pPr>
    </w:p>
    <w:p w:rsidR="00B526C7" w:rsidRPr="00B6395C" w:rsidRDefault="00E41AA2" w:rsidP="00F2506E">
      <w:pPr>
        <w:spacing w:afterLines="100" w:line="360" w:lineRule="auto"/>
        <w:jc w:val="both"/>
        <w:rPr>
          <w:rFonts w:ascii="Times New Roman" w:hAnsi="Times New Roman"/>
          <w:sz w:val="22"/>
        </w:rPr>
      </w:pPr>
      <w:r w:rsidRPr="00B6395C">
        <w:rPr>
          <w:rFonts w:ascii="Times New Roman" w:hAnsi="Times New Roman"/>
          <w:b/>
          <w:sz w:val="22"/>
        </w:rPr>
        <w:t>The s</w:t>
      </w:r>
      <w:r w:rsidR="00436776" w:rsidRPr="00B6395C">
        <w:rPr>
          <w:rFonts w:ascii="Times New Roman" w:hAnsi="Times New Roman"/>
          <w:b/>
          <w:sz w:val="22"/>
        </w:rPr>
        <w:t>patio-temporal regimes</w:t>
      </w:r>
      <w:r w:rsidRPr="00B6395C">
        <w:rPr>
          <w:rFonts w:ascii="Times New Roman" w:hAnsi="Times New Roman"/>
          <w:b/>
          <w:sz w:val="22"/>
        </w:rPr>
        <w:t xml:space="preserve"> of secondary school teaching</w:t>
      </w:r>
      <w:r w:rsidR="00436776" w:rsidRPr="00B6395C">
        <w:rPr>
          <w:rFonts w:ascii="Times New Roman" w:hAnsi="Times New Roman"/>
          <w:b/>
          <w:sz w:val="22"/>
        </w:rPr>
        <w:t xml:space="preserve"> </w:t>
      </w:r>
      <w:r w:rsidR="00782652" w:rsidRPr="00B6395C">
        <w:rPr>
          <w:rFonts w:ascii="Times New Roman" w:hAnsi="Times New Roman"/>
          <w:b/>
          <w:sz w:val="22"/>
        </w:rPr>
        <w:t>in England and France</w:t>
      </w:r>
    </w:p>
    <w:p w:rsidR="007D2DFD" w:rsidRDefault="00D405C2" w:rsidP="00F2506E">
      <w:pPr>
        <w:spacing w:afterLines="100" w:line="360" w:lineRule="auto"/>
        <w:jc w:val="both"/>
        <w:rPr>
          <w:rFonts w:ascii="Times New Roman" w:hAnsi="Times New Roman"/>
          <w:sz w:val="22"/>
        </w:rPr>
      </w:pPr>
      <w:r>
        <w:rPr>
          <w:rFonts w:ascii="Times New Roman" w:hAnsi="Times New Roman"/>
          <w:sz w:val="22"/>
        </w:rPr>
        <w:t>B</w:t>
      </w:r>
      <w:r w:rsidR="00DF71C1">
        <w:rPr>
          <w:rFonts w:ascii="Times New Roman" w:hAnsi="Times New Roman"/>
          <w:sz w:val="22"/>
        </w:rPr>
        <w:t xml:space="preserve">efore </w:t>
      </w:r>
      <w:r w:rsidR="002D7188">
        <w:rPr>
          <w:rFonts w:ascii="Times New Roman" w:hAnsi="Times New Roman"/>
          <w:sz w:val="22"/>
        </w:rPr>
        <w:t>turning to teachers’ narratives</w:t>
      </w:r>
      <w:r w:rsidR="00DF71C1">
        <w:rPr>
          <w:rFonts w:ascii="Times New Roman" w:hAnsi="Times New Roman"/>
          <w:sz w:val="22"/>
        </w:rPr>
        <w:t xml:space="preserve">, </w:t>
      </w:r>
      <w:r w:rsidR="00E86937">
        <w:rPr>
          <w:rFonts w:ascii="Times New Roman" w:hAnsi="Times New Roman"/>
          <w:sz w:val="22"/>
        </w:rPr>
        <w:t xml:space="preserve">it is important to briefly recall the legal and contractual </w:t>
      </w:r>
      <w:r w:rsidR="009D31DC">
        <w:rPr>
          <w:rFonts w:ascii="Times New Roman" w:hAnsi="Times New Roman"/>
          <w:sz w:val="22"/>
        </w:rPr>
        <w:t>frameworks</w:t>
      </w:r>
      <w:r w:rsidR="00E86937">
        <w:rPr>
          <w:rFonts w:ascii="Times New Roman" w:hAnsi="Times New Roman"/>
          <w:sz w:val="22"/>
        </w:rPr>
        <w:t xml:space="preserve"> which regulate teachers’ working times in each country. </w:t>
      </w:r>
      <w:r w:rsidR="007D2DFD">
        <w:rPr>
          <w:rFonts w:ascii="Times New Roman" w:hAnsi="Times New Roman"/>
          <w:sz w:val="22"/>
        </w:rPr>
        <w:t xml:space="preserve">In the case of French teachers, </w:t>
      </w:r>
      <w:r w:rsidR="00902DAF" w:rsidRPr="00B6395C">
        <w:rPr>
          <w:rFonts w:ascii="Times New Roman" w:hAnsi="Times New Roman"/>
          <w:sz w:val="22"/>
        </w:rPr>
        <w:t xml:space="preserve">pastoral, administrative and management activities </w:t>
      </w:r>
      <w:r w:rsidR="007D2DFD">
        <w:rPr>
          <w:rFonts w:ascii="Times New Roman" w:hAnsi="Times New Roman"/>
          <w:sz w:val="22"/>
        </w:rPr>
        <w:t xml:space="preserve">are </w:t>
      </w:r>
      <w:r w:rsidR="00902DAF" w:rsidRPr="00B6395C">
        <w:rPr>
          <w:rFonts w:ascii="Times New Roman" w:hAnsi="Times New Roman"/>
          <w:sz w:val="22"/>
        </w:rPr>
        <w:t>mostly undertaken by other groups</w:t>
      </w:r>
      <w:r w:rsidR="00DF71C1">
        <w:rPr>
          <w:rFonts w:ascii="Times New Roman" w:hAnsi="Times New Roman"/>
          <w:sz w:val="22"/>
        </w:rPr>
        <w:t xml:space="preserve"> (</w:t>
      </w:r>
      <w:r w:rsidR="005B573E">
        <w:rPr>
          <w:rFonts w:ascii="Times New Roman" w:hAnsi="Times New Roman"/>
          <w:sz w:val="22"/>
        </w:rPr>
        <w:t>Moreau</w:t>
      </w:r>
      <w:r w:rsidR="00DF71C1">
        <w:rPr>
          <w:rFonts w:ascii="Times New Roman" w:hAnsi="Times New Roman"/>
          <w:sz w:val="22"/>
        </w:rPr>
        <w:t xml:space="preserve"> 2011</w:t>
      </w:r>
      <w:r w:rsidR="005B573E">
        <w:rPr>
          <w:rFonts w:ascii="Times New Roman" w:hAnsi="Times New Roman"/>
          <w:sz w:val="22"/>
        </w:rPr>
        <w:t>a</w:t>
      </w:r>
      <w:r w:rsidR="00DF71C1">
        <w:rPr>
          <w:rFonts w:ascii="Times New Roman" w:hAnsi="Times New Roman"/>
          <w:sz w:val="22"/>
        </w:rPr>
        <w:t>, 2015; Malet and Brisard 2005)</w:t>
      </w:r>
      <w:r w:rsidR="007D2DFD">
        <w:rPr>
          <w:rFonts w:ascii="Times New Roman" w:hAnsi="Times New Roman"/>
          <w:sz w:val="22"/>
        </w:rPr>
        <w:t>. Related to that,</w:t>
      </w:r>
      <w:r w:rsidR="00902DAF" w:rsidRPr="00B6395C">
        <w:rPr>
          <w:rFonts w:ascii="Times New Roman" w:hAnsi="Times New Roman"/>
          <w:sz w:val="22"/>
        </w:rPr>
        <w:t xml:space="preserve"> </w:t>
      </w:r>
      <w:r w:rsidR="0040494E" w:rsidRPr="00B6395C">
        <w:rPr>
          <w:rFonts w:ascii="Times New Roman" w:hAnsi="Times New Roman"/>
          <w:sz w:val="22"/>
        </w:rPr>
        <w:t>the work of</w:t>
      </w:r>
      <w:r w:rsidR="00602D16" w:rsidRPr="00B6395C">
        <w:rPr>
          <w:rFonts w:ascii="Times New Roman" w:hAnsi="Times New Roman"/>
          <w:sz w:val="22"/>
        </w:rPr>
        <w:t xml:space="preserve"> French secondary school teachers </w:t>
      </w:r>
      <w:r w:rsidR="00902DAF" w:rsidRPr="00B6395C">
        <w:rPr>
          <w:rFonts w:ascii="Times New Roman" w:hAnsi="Times New Roman"/>
          <w:sz w:val="22"/>
        </w:rPr>
        <w:t>centres on</w:t>
      </w:r>
      <w:r w:rsidR="009013B3" w:rsidRPr="00B6395C">
        <w:rPr>
          <w:rFonts w:ascii="Times New Roman" w:hAnsi="Times New Roman"/>
          <w:sz w:val="22"/>
        </w:rPr>
        <w:t xml:space="preserve"> </w:t>
      </w:r>
      <w:r w:rsidR="00902DAF" w:rsidRPr="00B6395C">
        <w:rPr>
          <w:rFonts w:ascii="Times New Roman" w:hAnsi="Times New Roman"/>
          <w:sz w:val="22"/>
        </w:rPr>
        <w:t xml:space="preserve">classroom </w:t>
      </w:r>
      <w:r w:rsidR="00602D16" w:rsidRPr="00B6395C">
        <w:rPr>
          <w:rFonts w:ascii="Times New Roman" w:hAnsi="Times New Roman"/>
          <w:sz w:val="22"/>
        </w:rPr>
        <w:t>teaching</w:t>
      </w:r>
      <w:r w:rsidR="0040378D" w:rsidRPr="00B6395C">
        <w:rPr>
          <w:rFonts w:ascii="Times New Roman" w:hAnsi="Times New Roman"/>
          <w:sz w:val="22"/>
        </w:rPr>
        <w:t xml:space="preserve"> and closely related activities (i.e. preparation and marking)</w:t>
      </w:r>
      <w:r w:rsidR="0040494E" w:rsidRPr="00B6395C">
        <w:rPr>
          <w:rFonts w:ascii="Times New Roman" w:hAnsi="Times New Roman"/>
          <w:sz w:val="22"/>
        </w:rPr>
        <w:t xml:space="preserve"> – a focus </w:t>
      </w:r>
      <w:r w:rsidR="00602D16" w:rsidRPr="00B6395C">
        <w:rPr>
          <w:rFonts w:ascii="Times New Roman" w:hAnsi="Times New Roman"/>
          <w:sz w:val="22"/>
        </w:rPr>
        <w:t xml:space="preserve">also reflected in working time regulations. </w:t>
      </w:r>
      <w:r>
        <w:rPr>
          <w:rFonts w:ascii="Times New Roman" w:hAnsi="Times New Roman"/>
          <w:sz w:val="22"/>
        </w:rPr>
        <w:t>The</w:t>
      </w:r>
      <w:r w:rsidR="00602D16" w:rsidRPr="00B6395C">
        <w:rPr>
          <w:rFonts w:ascii="Times New Roman" w:hAnsi="Times New Roman"/>
          <w:sz w:val="22"/>
        </w:rPr>
        <w:t xml:space="preserve"> 15 May 1950 </w:t>
      </w:r>
      <w:r w:rsidR="00DF24A1">
        <w:rPr>
          <w:rFonts w:ascii="Times New Roman" w:hAnsi="Times New Roman"/>
          <w:sz w:val="22"/>
        </w:rPr>
        <w:t>Decree Law</w:t>
      </w:r>
      <w:r>
        <w:rPr>
          <w:rFonts w:ascii="Times New Roman" w:hAnsi="Times New Roman"/>
          <w:sz w:val="22"/>
        </w:rPr>
        <w:t xml:space="preserve"> has established that</w:t>
      </w:r>
      <w:r w:rsidR="00602D16" w:rsidRPr="00B6395C">
        <w:rPr>
          <w:rFonts w:ascii="Times New Roman" w:hAnsi="Times New Roman"/>
          <w:sz w:val="22"/>
        </w:rPr>
        <w:t xml:space="preserve"> the standard weakly teaching workload is of 18 hours for a </w:t>
      </w:r>
      <w:r w:rsidR="00602D16" w:rsidRPr="00B6395C">
        <w:rPr>
          <w:rFonts w:ascii="Times New Roman" w:hAnsi="Times New Roman"/>
          <w:i/>
          <w:sz w:val="22"/>
        </w:rPr>
        <w:t>Certifié</w:t>
      </w:r>
      <w:r w:rsidR="00602D16" w:rsidRPr="00B6395C">
        <w:rPr>
          <w:rFonts w:ascii="Times New Roman" w:hAnsi="Times New Roman"/>
          <w:sz w:val="22"/>
        </w:rPr>
        <w:t xml:space="preserve"> (CAPES holder) and 15 hours for an </w:t>
      </w:r>
      <w:r w:rsidR="00602D16" w:rsidRPr="00B6395C">
        <w:rPr>
          <w:rFonts w:ascii="Times New Roman" w:hAnsi="Times New Roman"/>
          <w:i/>
          <w:sz w:val="22"/>
        </w:rPr>
        <w:t>Agrégé</w:t>
      </w:r>
      <w:r w:rsidR="00602D16" w:rsidRPr="00B6395C">
        <w:rPr>
          <w:rFonts w:ascii="Times New Roman" w:hAnsi="Times New Roman"/>
          <w:sz w:val="22"/>
        </w:rPr>
        <w:t xml:space="preserve"> (</w:t>
      </w:r>
      <w:r w:rsidR="00602D16" w:rsidRPr="00B6395C">
        <w:rPr>
          <w:rFonts w:ascii="Times New Roman" w:hAnsi="Times New Roman"/>
          <w:i/>
          <w:sz w:val="22"/>
        </w:rPr>
        <w:t>Agrégation</w:t>
      </w:r>
      <w:r w:rsidR="00602D16" w:rsidRPr="00B6395C">
        <w:rPr>
          <w:rFonts w:ascii="Times New Roman" w:hAnsi="Times New Roman"/>
          <w:sz w:val="22"/>
        </w:rPr>
        <w:t xml:space="preserve"> holder), </w:t>
      </w:r>
      <w:r w:rsidR="00902DAF" w:rsidRPr="00B6395C">
        <w:rPr>
          <w:rFonts w:ascii="Times New Roman" w:hAnsi="Times New Roman"/>
          <w:sz w:val="22"/>
        </w:rPr>
        <w:t xml:space="preserve">and as little as 8-10 hours for the </w:t>
      </w:r>
      <w:r w:rsidR="007A0EC3" w:rsidRPr="00B6395C">
        <w:rPr>
          <w:rFonts w:ascii="Times New Roman" w:eastAsia="Cambria" w:hAnsi="Times New Roman" w:cs="Times New Roman"/>
          <w:i/>
          <w:sz w:val="22"/>
        </w:rPr>
        <w:t>p</w:t>
      </w:r>
      <w:r w:rsidR="00902DAF" w:rsidRPr="00B6395C">
        <w:rPr>
          <w:rFonts w:ascii="Times New Roman" w:eastAsia="Cambria" w:hAnsi="Times New Roman" w:cs="Times New Roman"/>
          <w:i/>
          <w:sz w:val="22"/>
        </w:rPr>
        <w:t>rofesseur</w:t>
      </w:r>
      <w:r w:rsidR="007A0EC3" w:rsidRPr="00B6395C">
        <w:rPr>
          <w:rFonts w:ascii="Times New Roman" w:eastAsia="Cambria" w:hAnsi="Times New Roman" w:cs="Times New Roman"/>
          <w:i/>
          <w:sz w:val="22"/>
        </w:rPr>
        <w:t>s de chaire s</w:t>
      </w:r>
      <w:r w:rsidR="00902DAF" w:rsidRPr="00B6395C">
        <w:rPr>
          <w:rFonts w:ascii="Times New Roman" w:eastAsia="Cambria" w:hAnsi="Times New Roman" w:cs="Times New Roman"/>
          <w:i/>
          <w:sz w:val="22"/>
        </w:rPr>
        <w:t>upérieure</w:t>
      </w:r>
      <w:r w:rsidR="0040494E" w:rsidRPr="00B6395C">
        <w:rPr>
          <w:rFonts w:ascii="Times New Roman" w:hAnsi="Times New Roman"/>
          <w:sz w:val="22"/>
        </w:rPr>
        <w:t>, with</w:t>
      </w:r>
      <w:r w:rsidR="00902DAF" w:rsidRPr="00B6395C">
        <w:rPr>
          <w:rFonts w:ascii="Times New Roman" w:hAnsi="Times New Roman"/>
          <w:sz w:val="22"/>
        </w:rPr>
        <w:t xml:space="preserve"> a</w:t>
      </w:r>
      <w:r w:rsidR="00602D16" w:rsidRPr="00B6395C">
        <w:rPr>
          <w:rFonts w:ascii="Times New Roman" w:hAnsi="Times New Roman"/>
          <w:sz w:val="22"/>
        </w:rPr>
        <w:t xml:space="preserve">dditional teaching hours </w:t>
      </w:r>
      <w:r w:rsidR="0040494E" w:rsidRPr="00B6395C">
        <w:rPr>
          <w:rFonts w:ascii="Times New Roman" w:hAnsi="Times New Roman"/>
          <w:sz w:val="22"/>
        </w:rPr>
        <w:t xml:space="preserve">strictly regulated and </w:t>
      </w:r>
      <w:r w:rsidR="00602D16" w:rsidRPr="00B6395C">
        <w:rPr>
          <w:rFonts w:ascii="Times New Roman" w:hAnsi="Times New Roman"/>
          <w:sz w:val="22"/>
        </w:rPr>
        <w:t>attract</w:t>
      </w:r>
      <w:r w:rsidR="0040494E" w:rsidRPr="00B6395C">
        <w:rPr>
          <w:rFonts w:ascii="Times New Roman" w:hAnsi="Times New Roman"/>
          <w:sz w:val="22"/>
        </w:rPr>
        <w:t>ing</w:t>
      </w:r>
      <w:r w:rsidR="00602D16" w:rsidRPr="00B6395C">
        <w:rPr>
          <w:rFonts w:ascii="Times New Roman" w:hAnsi="Times New Roman"/>
          <w:sz w:val="22"/>
        </w:rPr>
        <w:t xml:space="preserve"> extra pay. </w:t>
      </w:r>
      <w:r w:rsidR="001327BD" w:rsidRPr="00B6395C">
        <w:rPr>
          <w:rFonts w:ascii="Times New Roman" w:hAnsi="Times New Roman"/>
          <w:sz w:val="22"/>
        </w:rPr>
        <w:t>T</w:t>
      </w:r>
      <w:r w:rsidR="00602D16" w:rsidRPr="00B6395C">
        <w:rPr>
          <w:rFonts w:ascii="Times New Roman" w:hAnsi="Times New Roman"/>
          <w:sz w:val="22"/>
        </w:rPr>
        <w:t>here is no legal or contractual obligation for teach</w:t>
      </w:r>
      <w:r w:rsidR="00A359DE" w:rsidRPr="00B6395C">
        <w:rPr>
          <w:rFonts w:ascii="Times New Roman" w:hAnsi="Times New Roman"/>
          <w:sz w:val="22"/>
        </w:rPr>
        <w:t xml:space="preserve">ers to </w:t>
      </w:r>
      <w:r w:rsidR="001327BD" w:rsidRPr="00B6395C">
        <w:rPr>
          <w:rFonts w:ascii="Times New Roman" w:hAnsi="Times New Roman"/>
          <w:sz w:val="22"/>
        </w:rPr>
        <w:t>remain</w:t>
      </w:r>
      <w:r w:rsidR="00A359DE" w:rsidRPr="00B6395C">
        <w:rPr>
          <w:rFonts w:ascii="Times New Roman" w:hAnsi="Times New Roman"/>
          <w:sz w:val="22"/>
        </w:rPr>
        <w:t xml:space="preserve"> in school</w:t>
      </w:r>
      <w:r w:rsidR="001327BD" w:rsidRPr="00B6395C">
        <w:rPr>
          <w:rFonts w:ascii="Times New Roman" w:hAnsi="Times New Roman"/>
          <w:sz w:val="22"/>
        </w:rPr>
        <w:t xml:space="preserve"> outside teaching hours</w:t>
      </w:r>
      <w:r w:rsidR="00A359DE" w:rsidRPr="00B6395C">
        <w:rPr>
          <w:rFonts w:ascii="Times New Roman" w:hAnsi="Times New Roman"/>
          <w:sz w:val="22"/>
        </w:rPr>
        <w:t xml:space="preserve">. </w:t>
      </w:r>
      <w:r w:rsidR="001327BD" w:rsidRPr="00B6395C">
        <w:rPr>
          <w:rFonts w:ascii="Times New Roman" w:hAnsi="Times New Roman"/>
          <w:sz w:val="22"/>
        </w:rPr>
        <w:t>N</w:t>
      </w:r>
      <w:r w:rsidR="002E0BAB" w:rsidRPr="00B6395C">
        <w:rPr>
          <w:rFonts w:ascii="Times New Roman" w:hAnsi="Times New Roman"/>
          <w:sz w:val="22"/>
        </w:rPr>
        <w:t>ational data show</w:t>
      </w:r>
      <w:r w:rsidR="0036575D" w:rsidRPr="00B6395C">
        <w:rPr>
          <w:rFonts w:ascii="Times New Roman" w:hAnsi="Times New Roman"/>
          <w:sz w:val="22"/>
        </w:rPr>
        <w:t xml:space="preserve"> that </w:t>
      </w:r>
      <w:r w:rsidR="002E0BAB" w:rsidRPr="00B6395C">
        <w:rPr>
          <w:rFonts w:ascii="Times New Roman" w:hAnsi="Times New Roman"/>
          <w:sz w:val="22"/>
        </w:rPr>
        <w:t xml:space="preserve">French </w:t>
      </w:r>
      <w:r w:rsidR="00750A27" w:rsidRPr="00B6395C">
        <w:rPr>
          <w:rFonts w:ascii="Times New Roman" w:hAnsi="Times New Roman"/>
          <w:sz w:val="22"/>
        </w:rPr>
        <w:t xml:space="preserve">secondary school teachers work </w:t>
      </w:r>
      <w:r w:rsidR="00592BCA" w:rsidRPr="00B6395C">
        <w:rPr>
          <w:rFonts w:ascii="Times New Roman" w:hAnsi="Times New Roman"/>
          <w:sz w:val="22"/>
        </w:rPr>
        <w:t>on averag</w:t>
      </w:r>
      <w:r w:rsidR="00F10867" w:rsidRPr="00B6395C">
        <w:rPr>
          <w:rFonts w:ascii="Times New Roman" w:hAnsi="Times New Roman"/>
          <w:sz w:val="22"/>
        </w:rPr>
        <w:t>e just under 40 hours (MEN 2013</w:t>
      </w:r>
      <w:r w:rsidR="00592BCA" w:rsidRPr="00B6395C">
        <w:rPr>
          <w:rFonts w:ascii="Times New Roman" w:hAnsi="Times New Roman"/>
          <w:sz w:val="22"/>
        </w:rPr>
        <w:t>)</w:t>
      </w:r>
      <w:r w:rsidR="0036575D" w:rsidRPr="00B6395C">
        <w:rPr>
          <w:rFonts w:ascii="Times New Roman" w:hAnsi="Times New Roman"/>
          <w:sz w:val="22"/>
        </w:rPr>
        <w:t xml:space="preserve">, </w:t>
      </w:r>
      <w:r w:rsidR="00750A27" w:rsidRPr="00B6395C">
        <w:rPr>
          <w:rFonts w:ascii="Times New Roman" w:hAnsi="Times New Roman"/>
          <w:sz w:val="22"/>
        </w:rPr>
        <w:t>once meetings as well as preparation and marking times are taken into account. It is worth noting here that</w:t>
      </w:r>
      <w:r>
        <w:rPr>
          <w:rFonts w:ascii="Times New Roman" w:hAnsi="Times New Roman"/>
          <w:sz w:val="22"/>
        </w:rPr>
        <w:t>, at national</w:t>
      </w:r>
      <w:r w:rsidR="00D1477D">
        <w:rPr>
          <w:rFonts w:ascii="Times New Roman" w:hAnsi="Times New Roman"/>
          <w:sz w:val="22"/>
        </w:rPr>
        <w:t xml:space="preserve"> level</w:t>
      </w:r>
      <w:r w:rsidR="00957611">
        <w:rPr>
          <w:rFonts w:ascii="Times New Roman" w:hAnsi="Times New Roman"/>
          <w:sz w:val="22"/>
        </w:rPr>
        <w:t>,</w:t>
      </w:r>
      <w:r w:rsidR="00750A27" w:rsidRPr="00B6395C">
        <w:rPr>
          <w:rFonts w:ascii="Times New Roman" w:hAnsi="Times New Roman"/>
          <w:sz w:val="22"/>
        </w:rPr>
        <w:t xml:space="preserve"> there are </w:t>
      </w:r>
      <w:r w:rsidR="0036575D" w:rsidRPr="00B6395C">
        <w:rPr>
          <w:rFonts w:ascii="Times New Roman" w:hAnsi="Times New Roman"/>
          <w:sz w:val="22"/>
        </w:rPr>
        <w:t>considerable</w:t>
      </w:r>
      <w:r w:rsidR="00B56564" w:rsidRPr="00B6395C">
        <w:rPr>
          <w:rFonts w:ascii="Times New Roman" w:hAnsi="Times New Roman"/>
          <w:sz w:val="22"/>
        </w:rPr>
        <w:t xml:space="preserve"> variations across subjects, with teachers </w:t>
      </w:r>
      <w:r w:rsidR="00B526C7" w:rsidRPr="00B6395C">
        <w:rPr>
          <w:rFonts w:ascii="Times New Roman" w:hAnsi="Times New Roman"/>
          <w:sz w:val="22"/>
        </w:rPr>
        <w:t>of</w:t>
      </w:r>
      <w:r w:rsidR="00B56564" w:rsidRPr="00B6395C">
        <w:rPr>
          <w:rFonts w:ascii="Times New Roman" w:hAnsi="Times New Roman"/>
          <w:sz w:val="22"/>
        </w:rPr>
        <w:t xml:space="preserve"> </w:t>
      </w:r>
      <w:r w:rsidR="00B526C7" w:rsidRPr="00B6395C">
        <w:rPr>
          <w:rFonts w:ascii="Times New Roman" w:hAnsi="Times New Roman"/>
          <w:sz w:val="22"/>
        </w:rPr>
        <w:t>arts and humanities</w:t>
      </w:r>
      <w:r w:rsidR="00B56564" w:rsidRPr="00B6395C">
        <w:rPr>
          <w:rFonts w:ascii="Times New Roman" w:hAnsi="Times New Roman"/>
          <w:sz w:val="22"/>
        </w:rPr>
        <w:t xml:space="preserve"> subjects</w:t>
      </w:r>
      <w:r w:rsidR="00B526C7" w:rsidRPr="00B6395C">
        <w:rPr>
          <w:rFonts w:ascii="Times New Roman" w:hAnsi="Times New Roman"/>
          <w:sz w:val="22"/>
        </w:rPr>
        <w:t xml:space="preserve"> (all subjects in which women concentrate)</w:t>
      </w:r>
      <w:r w:rsidR="00B56564" w:rsidRPr="00B6395C">
        <w:rPr>
          <w:rFonts w:ascii="Times New Roman" w:hAnsi="Times New Roman"/>
          <w:sz w:val="22"/>
        </w:rPr>
        <w:t xml:space="preserve"> </w:t>
      </w:r>
      <w:r w:rsidR="00750A27" w:rsidRPr="00B6395C">
        <w:rPr>
          <w:rFonts w:ascii="Times New Roman" w:hAnsi="Times New Roman"/>
          <w:sz w:val="22"/>
        </w:rPr>
        <w:t>doing longer hours as a result of marking times. However,</w:t>
      </w:r>
      <w:r w:rsidR="00592BCA" w:rsidRPr="00B6395C">
        <w:rPr>
          <w:rFonts w:ascii="Times New Roman" w:hAnsi="Times New Roman"/>
          <w:sz w:val="22"/>
        </w:rPr>
        <w:t xml:space="preserve"> men </w:t>
      </w:r>
      <w:r w:rsidR="001327BD" w:rsidRPr="00B6395C">
        <w:rPr>
          <w:rFonts w:ascii="Times New Roman" w:hAnsi="Times New Roman"/>
          <w:sz w:val="22"/>
        </w:rPr>
        <w:t xml:space="preserve">are </w:t>
      </w:r>
      <w:r w:rsidR="00592BCA" w:rsidRPr="00B6395C">
        <w:rPr>
          <w:rFonts w:ascii="Times New Roman" w:hAnsi="Times New Roman"/>
          <w:sz w:val="22"/>
        </w:rPr>
        <w:t xml:space="preserve">more likely to undertake additional teaching </w:t>
      </w:r>
      <w:r w:rsidR="00C826D6" w:rsidRPr="00B6395C">
        <w:rPr>
          <w:rFonts w:ascii="Times New Roman" w:hAnsi="Times New Roman"/>
          <w:sz w:val="22"/>
        </w:rPr>
        <w:t>hours</w:t>
      </w:r>
      <w:r w:rsidR="00B526C7" w:rsidRPr="00B6395C">
        <w:rPr>
          <w:rFonts w:ascii="Times New Roman" w:hAnsi="Times New Roman"/>
          <w:sz w:val="22"/>
        </w:rPr>
        <w:t xml:space="preserve"> (</w:t>
      </w:r>
      <w:r w:rsidR="00592BCA" w:rsidRPr="00B6395C">
        <w:rPr>
          <w:rFonts w:ascii="Times New Roman" w:hAnsi="Times New Roman"/>
          <w:sz w:val="22"/>
        </w:rPr>
        <w:t>‘</w:t>
      </w:r>
      <w:r w:rsidR="00592BCA" w:rsidRPr="00B6395C">
        <w:rPr>
          <w:rFonts w:ascii="Times New Roman" w:hAnsi="Times New Roman"/>
          <w:i/>
          <w:sz w:val="22"/>
        </w:rPr>
        <w:t>heures supplémentaires</w:t>
      </w:r>
      <w:r w:rsidR="00592BCA" w:rsidRPr="00B6395C">
        <w:rPr>
          <w:rFonts w:ascii="Times New Roman" w:hAnsi="Times New Roman"/>
          <w:sz w:val="22"/>
        </w:rPr>
        <w:t>’</w:t>
      </w:r>
      <w:r w:rsidR="00D1477D">
        <w:rPr>
          <w:rFonts w:ascii="Times New Roman" w:hAnsi="Times New Roman"/>
          <w:sz w:val="22"/>
        </w:rPr>
        <w:t>)</w:t>
      </w:r>
      <w:r w:rsidR="002E0BAB" w:rsidRPr="00B6395C">
        <w:rPr>
          <w:rFonts w:ascii="Times New Roman" w:hAnsi="Times New Roman"/>
          <w:sz w:val="22"/>
        </w:rPr>
        <w:t xml:space="preserve"> which attract additional pay (</w:t>
      </w:r>
      <w:r w:rsidR="00B526C7" w:rsidRPr="00B6395C">
        <w:rPr>
          <w:rFonts w:ascii="Times New Roman" w:hAnsi="Times New Roman"/>
          <w:sz w:val="22"/>
        </w:rPr>
        <w:t xml:space="preserve">MEN </w:t>
      </w:r>
      <w:r w:rsidR="00D373DC" w:rsidRPr="00B6395C">
        <w:rPr>
          <w:rFonts w:ascii="Times New Roman" w:hAnsi="Times New Roman"/>
          <w:sz w:val="22"/>
        </w:rPr>
        <w:t>2008</w:t>
      </w:r>
      <w:r w:rsidR="00B526C7" w:rsidRPr="00B6395C">
        <w:rPr>
          <w:rFonts w:ascii="Times New Roman" w:hAnsi="Times New Roman"/>
          <w:sz w:val="22"/>
        </w:rPr>
        <w:t>).</w:t>
      </w:r>
      <w:r w:rsidR="0022649A" w:rsidRPr="00B6395C">
        <w:rPr>
          <w:rFonts w:ascii="Times New Roman" w:hAnsi="Times New Roman"/>
          <w:sz w:val="22"/>
        </w:rPr>
        <w:t xml:space="preserve"> </w:t>
      </w:r>
    </w:p>
    <w:p w:rsidR="009D31DC" w:rsidRPr="00B6395C" w:rsidDel="009D31DC" w:rsidRDefault="00140B6F" w:rsidP="00F2506E">
      <w:pPr>
        <w:spacing w:afterLines="100" w:line="360" w:lineRule="auto"/>
        <w:jc w:val="both"/>
        <w:rPr>
          <w:rFonts w:ascii="Times New Roman" w:hAnsi="Times New Roman"/>
          <w:sz w:val="22"/>
        </w:rPr>
      </w:pPr>
      <w:r>
        <w:rPr>
          <w:rFonts w:ascii="Times New Roman" w:hAnsi="Times New Roman"/>
          <w:sz w:val="22"/>
        </w:rPr>
        <w:tab/>
      </w:r>
      <w:r w:rsidR="001035DA">
        <w:rPr>
          <w:rFonts w:ascii="Times New Roman" w:hAnsi="Times New Roman"/>
          <w:sz w:val="22"/>
        </w:rPr>
        <w:t>I</w:t>
      </w:r>
      <w:r>
        <w:rPr>
          <w:rFonts w:ascii="Times New Roman" w:hAnsi="Times New Roman"/>
          <w:sz w:val="22"/>
        </w:rPr>
        <w:t xml:space="preserve">nterviews </w:t>
      </w:r>
      <w:r w:rsidR="00DF71C1">
        <w:rPr>
          <w:rFonts w:ascii="Times New Roman" w:hAnsi="Times New Roman"/>
          <w:sz w:val="22"/>
        </w:rPr>
        <w:t xml:space="preserve">conducted </w:t>
      </w:r>
      <w:r>
        <w:rPr>
          <w:rFonts w:ascii="Times New Roman" w:hAnsi="Times New Roman"/>
          <w:sz w:val="22"/>
        </w:rPr>
        <w:t xml:space="preserve">with French teachers reveal three specific patterns </w:t>
      </w:r>
      <w:r w:rsidR="00D1477D">
        <w:rPr>
          <w:rFonts w:ascii="Times New Roman" w:hAnsi="Times New Roman"/>
          <w:sz w:val="22"/>
        </w:rPr>
        <w:t xml:space="preserve">characteristic </w:t>
      </w:r>
      <w:r>
        <w:rPr>
          <w:rFonts w:ascii="Times New Roman" w:hAnsi="Times New Roman"/>
          <w:sz w:val="22"/>
        </w:rPr>
        <w:t xml:space="preserve">of their spatio-temporal regime. First, their narratives highlight the </w:t>
      </w:r>
      <w:r w:rsidR="0022649A" w:rsidRPr="00B6395C">
        <w:rPr>
          <w:rFonts w:ascii="Times New Roman" w:hAnsi="Times New Roman"/>
          <w:sz w:val="22"/>
        </w:rPr>
        <w:t xml:space="preserve">limited cultural expectations </w:t>
      </w:r>
      <w:r>
        <w:rPr>
          <w:rFonts w:ascii="Times New Roman" w:hAnsi="Times New Roman"/>
          <w:sz w:val="22"/>
        </w:rPr>
        <w:t xml:space="preserve">which prevail </w:t>
      </w:r>
      <w:r w:rsidR="0022649A" w:rsidRPr="00B6395C">
        <w:rPr>
          <w:rFonts w:ascii="Times New Roman" w:hAnsi="Times New Roman"/>
          <w:sz w:val="22"/>
        </w:rPr>
        <w:t xml:space="preserve">when it comes to their presence in school outside teaching hours, with </w:t>
      </w:r>
      <w:r>
        <w:rPr>
          <w:rFonts w:ascii="Times New Roman" w:hAnsi="Times New Roman"/>
          <w:sz w:val="22"/>
        </w:rPr>
        <w:t xml:space="preserve">for example </w:t>
      </w:r>
      <w:r w:rsidR="0022649A" w:rsidRPr="00B6395C">
        <w:rPr>
          <w:rFonts w:ascii="Times New Roman" w:hAnsi="Times New Roman"/>
          <w:sz w:val="22"/>
        </w:rPr>
        <w:t>one teacher describing their working time outside teaching as ‘</w:t>
      </w:r>
      <w:r w:rsidR="0022649A" w:rsidRPr="00B6395C">
        <w:rPr>
          <w:rFonts w:ascii="Times New Roman" w:hAnsi="Times New Roman"/>
          <w:i/>
          <w:sz w:val="22"/>
        </w:rPr>
        <w:t>du temps choisi</w:t>
      </w:r>
      <w:r w:rsidR="0022649A" w:rsidRPr="00B6395C">
        <w:rPr>
          <w:rFonts w:ascii="Times New Roman" w:hAnsi="Times New Roman"/>
          <w:sz w:val="22"/>
        </w:rPr>
        <w:t>’ (</w:t>
      </w:r>
      <w:r w:rsidR="0022649A" w:rsidRPr="00B6395C">
        <w:rPr>
          <w:rFonts w:ascii="Times New Roman" w:hAnsi="Times New Roman"/>
          <w:i/>
          <w:sz w:val="22"/>
        </w:rPr>
        <w:t>elective</w:t>
      </w:r>
      <w:r w:rsidR="0022649A" w:rsidRPr="00B6395C">
        <w:rPr>
          <w:rFonts w:ascii="Times New Roman" w:hAnsi="Times New Roman"/>
          <w:sz w:val="22"/>
        </w:rPr>
        <w:t xml:space="preserve"> </w:t>
      </w:r>
      <w:r w:rsidR="0022649A" w:rsidRPr="00B6395C">
        <w:rPr>
          <w:rFonts w:ascii="Times New Roman" w:hAnsi="Times New Roman"/>
          <w:i/>
          <w:sz w:val="22"/>
        </w:rPr>
        <w:t>time</w:t>
      </w:r>
      <w:r w:rsidR="0022649A" w:rsidRPr="00B6395C">
        <w:rPr>
          <w:rFonts w:ascii="Times New Roman" w:hAnsi="Times New Roman"/>
          <w:sz w:val="22"/>
        </w:rPr>
        <w:t xml:space="preserve">). </w:t>
      </w:r>
      <w:r w:rsidR="00A359DE" w:rsidRPr="00B6395C">
        <w:rPr>
          <w:rFonts w:ascii="Times New Roman" w:hAnsi="Times New Roman"/>
          <w:sz w:val="22"/>
        </w:rPr>
        <w:t xml:space="preserve">This lack of expectation is also reflected in the </w:t>
      </w:r>
      <w:r w:rsidR="0022649A" w:rsidRPr="00B6395C">
        <w:rPr>
          <w:rFonts w:ascii="Times New Roman" w:hAnsi="Times New Roman"/>
          <w:sz w:val="22"/>
        </w:rPr>
        <w:t>absence of on-site office</w:t>
      </w:r>
      <w:r w:rsidR="00C826D6" w:rsidRPr="00B6395C">
        <w:rPr>
          <w:rFonts w:ascii="Times New Roman" w:hAnsi="Times New Roman"/>
          <w:sz w:val="22"/>
        </w:rPr>
        <w:t xml:space="preserve"> for teachers</w:t>
      </w:r>
      <w:r w:rsidR="0022649A" w:rsidRPr="00B6395C">
        <w:rPr>
          <w:rFonts w:ascii="Times New Roman" w:hAnsi="Times New Roman"/>
          <w:sz w:val="22"/>
        </w:rPr>
        <w:t xml:space="preserve">, </w:t>
      </w:r>
      <w:r w:rsidR="0040378D" w:rsidRPr="00B6395C">
        <w:rPr>
          <w:rFonts w:ascii="Times New Roman" w:hAnsi="Times New Roman"/>
          <w:sz w:val="22"/>
        </w:rPr>
        <w:t>with most ‘non teaching’ paid work conducted in their home</w:t>
      </w:r>
      <w:r w:rsidR="00A359DE" w:rsidRPr="00B6395C">
        <w:rPr>
          <w:rFonts w:ascii="Times New Roman" w:hAnsi="Times New Roman"/>
          <w:sz w:val="22"/>
        </w:rPr>
        <w:t xml:space="preserve">. </w:t>
      </w:r>
      <w:r w:rsidR="008A32D6" w:rsidRPr="00B6395C">
        <w:rPr>
          <w:rFonts w:ascii="Times New Roman" w:hAnsi="Times New Roman"/>
          <w:sz w:val="22"/>
        </w:rPr>
        <w:t xml:space="preserve"> </w:t>
      </w:r>
    </w:p>
    <w:p w:rsidR="00F62F2D" w:rsidRPr="00B6395C" w:rsidRDefault="00A359DE" w:rsidP="00F2506E">
      <w:pPr>
        <w:spacing w:afterLines="100" w:line="360" w:lineRule="auto"/>
        <w:jc w:val="both"/>
        <w:rPr>
          <w:rFonts w:ascii="Times New Roman" w:hAnsi="Times New Roman"/>
          <w:sz w:val="22"/>
        </w:rPr>
      </w:pPr>
      <w:r w:rsidRPr="00B6395C">
        <w:rPr>
          <w:rFonts w:ascii="Times New Roman" w:hAnsi="Times New Roman"/>
          <w:sz w:val="22"/>
        </w:rPr>
        <w:tab/>
      </w:r>
      <w:r w:rsidR="00140B6F">
        <w:rPr>
          <w:rFonts w:ascii="Times New Roman" w:hAnsi="Times New Roman"/>
          <w:sz w:val="22"/>
        </w:rPr>
        <w:t xml:space="preserve">Second, </w:t>
      </w:r>
      <w:r w:rsidR="002D7188">
        <w:rPr>
          <w:rFonts w:ascii="Times New Roman" w:hAnsi="Times New Roman"/>
          <w:sz w:val="22"/>
        </w:rPr>
        <w:t>interviews with</w:t>
      </w:r>
      <w:r w:rsidR="00DF71C1">
        <w:rPr>
          <w:rFonts w:ascii="Times New Roman" w:hAnsi="Times New Roman"/>
          <w:sz w:val="22"/>
        </w:rPr>
        <w:t xml:space="preserve"> </w:t>
      </w:r>
      <w:r w:rsidR="0022649A" w:rsidRPr="00B6395C">
        <w:rPr>
          <w:rFonts w:ascii="Times New Roman" w:hAnsi="Times New Roman"/>
          <w:sz w:val="22"/>
        </w:rPr>
        <w:t>French t</w:t>
      </w:r>
      <w:r w:rsidR="0040378D" w:rsidRPr="00B6395C">
        <w:rPr>
          <w:rFonts w:ascii="Times New Roman" w:hAnsi="Times New Roman"/>
          <w:sz w:val="22"/>
        </w:rPr>
        <w:t>eachers</w:t>
      </w:r>
      <w:r w:rsidR="002D7188">
        <w:rPr>
          <w:rFonts w:ascii="Times New Roman" w:hAnsi="Times New Roman"/>
          <w:sz w:val="22"/>
        </w:rPr>
        <w:t xml:space="preserve"> reveal </w:t>
      </w:r>
      <w:r w:rsidR="00D1477D">
        <w:rPr>
          <w:rFonts w:ascii="Times New Roman" w:hAnsi="Times New Roman"/>
          <w:sz w:val="22"/>
        </w:rPr>
        <w:t>that</w:t>
      </w:r>
      <w:r w:rsidR="002D7188">
        <w:rPr>
          <w:rFonts w:ascii="Times New Roman" w:hAnsi="Times New Roman"/>
          <w:sz w:val="22"/>
        </w:rPr>
        <w:t xml:space="preserve"> their</w:t>
      </w:r>
      <w:r w:rsidR="0040378D" w:rsidRPr="00B6395C">
        <w:rPr>
          <w:rFonts w:ascii="Times New Roman" w:hAnsi="Times New Roman"/>
          <w:sz w:val="22"/>
        </w:rPr>
        <w:t xml:space="preserve"> </w:t>
      </w:r>
      <w:r w:rsidR="00140B6F">
        <w:rPr>
          <w:rFonts w:ascii="Times New Roman" w:hAnsi="Times New Roman"/>
          <w:sz w:val="22"/>
        </w:rPr>
        <w:t>timetables</w:t>
      </w:r>
      <w:r w:rsidR="0022649A" w:rsidRPr="00B6395C">
        <w:rPr>
          <w:rFonts w:ascii="Times New Roman" w:hAnsi="Times New Roman"/>
          <w:sz w:val="22"/>
        </w:rPr>
        <w:t xml:space="preserve"> </w:t>
      </w:r>
      <w:r w:rsidR="002D7188">
        <w:rPr>
          <w:rFonts w:ascii="Times New Roman" w:hAnsi="Times New Roman"/>
          <w:sz w:val="22"/>
        </w:rPr>
        <w:t>are</w:t>
      </w:r>
      <w:r w:rsidR="00140B6F">
        <w:rPr>
          <w:rFonts w:ascii="Times New Roman" w:hAnsi="Times New Roman"/>
          <w:sz w:val="22"/>
        </w:rPr>
        <w:t xml:space="preserve"> </w:t>
      </w:r>
      <w:r w:rsidR="0022649A" w:rsidRPr="00B6395C">
        <w:rPr>
          <w:rFonts w:ascii="Times New Roman" w:hAnsi="Times New Roman"/>
          <w:sz w:val="22"/>
        </w:rPr>
        <w:t>negotiable</w:t>
      </w:r>
      <w:r w:rsidR="00D1477D">
        <w:rPr>
          <w:rFonts w:ascii="Times New Roman" w:hAnsi="Times New Roman"/>
          <w:sz w:val="22"/>
        </w:rPr>
        <w:t xml:space="preserve"> and, indeed, negotiated</w:t>
      </w:r>
      <w:r w:rsidR="0022649A" w:rsidRPr="00B6395C">
        <w:rPr>
          <w:rFonts w:ascii="Times New Roman" w:hAnsi="Times New Roman"/>
          <w:sz w:val="22"/>
        </w:rPr>
        <w:t xml:space="preserve">. </w:t>
      </w:r>
      <w:r w:rsidR="00064515" w:rsidRPr="00B6395C">
        <w:rPr>
          <w:rFonts w:ascii="Times New Roman" w:hAnsi="Times New Roman"/>
          <w:sz w:val="22"/>
        </w:rPr>
        <w:t>H</w:t>
      </w:r>
      <w:r w:rsidR="00566547" w:rsidRPr="00B6395C">
        <w:rPr>
          <w:rFonts w:ascii="Times New Roman" w:hAnsi="Times New Roman"/>
          <w:sz w:val="22"/>
        </w:rPr>
        <w:t>ea</w:t>
      </w:r>
      <w:r w:rsidR="00BE5FB1" w:rsidRPr="00B6395C">
        <w:rPr>
          <w:rFonts w:ascii="Times New Roman" w:hAnsi="Times New Roman"/>
          <w:sz w:val="22"/>
        </w:rPr>
        <w:t>dteachers</w:t>
      </w:r>
      <w:r w:rsidR="00064515" w:rsidRPr="00B6395C">
        <w:rPr>
          <w:rFonts w:ascii="Times New Roman" w:hAnsi="Times New Roman"/>
          <w:sz w:val="22"/>
        </w:rPr>
        <w:t>, who</w:t>
      </w:r>
      <w:r w:rsidR="00BE5FB1" w:rsidRPr="00B6395C">
        <w:rPr>
          <w:rFonts w:ascii="Times New Roman" w:hAnsi="Times New Roman"/>
          <w:sz w:val="22"/>
        </w:rPr>
        <w:t xml:space="preserve"> have </w:t>
      </w:r>
      <w:r w:rsidR="008560F5" w:rsidRPr="00B6395C">
        <w:rPr>
          <w:rFonts w:ascii="Times New Roman" w:hAnsi="Times New Roman"/>
          <w:sz w:val="22"/>
        </w:rPr>
        <w:t xml:space="preserve">limited </w:t>
      </w:r>
      <w:r w:rsidR="00064515" w:rsidRPr="00B6395C">
        <w:rPr>
          <w:rFonts w:ascii="Times New Roman" w:hAnsi="Times New Roman"/>
          <w:sz w:val="22"/>
        </w:rPr>
        <w:t>influence</w:t>
      </w:r>
      <w:r w:rsidR="008560F5" w:rsidRPr="00B6395C">
        <w:rPr>
          <w:rFonts w:ascii="Times New Roman" w:hAnsi="Times New Roman"/>
          <w:sz w:val="22"/>
        </w:rPr>
        <w:t xml:space="preserve"> </w:t>
      </w:r>
      <w:r w:rsidR="00064515" w:rsidRPr="00B6395C">
        <w:rPr>
          <w:rFonts w:ascii="Times New Roman" w:hAnsi="Times New Roman"/>
          <w:sz w:val="22"/>
        </w:rPr>
        <w:t>on</w:t>
      </w:r>
      <w:r w:rsidR="008560F5" w:rsidRPr="00B6395C">
        <w:rPr>
          <w:rFonts w:ascii="Times New Roman" w:hAnsi="Times New Roman"/>
          <w:sz w:val="22"/>
        </w:rPr>
        <w:t xml:space="preserve"> teachers’ career</w:t>
      </w:r>
      <w:r w:rsidR="00815F56">
        <w:rPr>
          <w:rFonts w:ascii="Times New Roman" w:hAnsi="Times New Roman"/>
          <w:sz w:val="22"/>
        </w:rPr>
        <w:t>s</w:t>
      </w:r>
      <w:r w:rsidR="00064515" w:rsidRPr="00B6395C">
        <w:rPr>
          <w:rFonts w:ascii="Times New Roman" w:hAnsi="Times New Roman"/>
          <w:sz w:val="22"/>
        </w:rPr>
        <w:t xml:space="preserve"> but </w:t>
      </w:r>
      <w:r w:rsidR="00F92442" w:rsidRPr="00B6395C">
        <w:rPr>
          <w:rFonts w:ascii="Times New Roman" w:hAnsi="Times New Roman"/>
          <w:sz w:val="22"/>
        </w:rPr>
        <w:t xml:space="preserve">overall responsibility for </w:t>
      </w:r>
      <w:r w:rsidR="00C826D6" w:rsidRPr="00B6395C">
        <w:rPr>
          <w:rFonts w:ascii="Times New Roman" w:hAnsi="Times New Roman"/>
          <w:sz w:val="22"/>
        </w:rPr>
        <w:t>timetable allocation</w:t>
      </w:r>
      <w:r w:rsidR="00566547" w:rsidRPr="00B6395C">
        <w:rPr>
          <w:rFonts w:ascii="Times New Roman" w:hAnsi="Times New Roman"/>
          <w:sz w:val="22"/>
        </w:rPr>
        <w:t xml:space="preserve">, </w:t>
      </w:r>
      <w:r w:rsidR="00064515" w:rsidRPr="00B6395C">
        <w:rPr>
          <w:rFonts w:ascii="Times New Roman" w:hAnsi="Times New Roman"/>
          <w:sz w:val="22"/>
        </w:rPr>
        <w:t>can sometimes use these as</w:t>
      </w:r>
      <w:r w:rsidR="004641F2" w:rsidRPr="00B6395C">
        <w:rPr>
          <w:rFonts w:ascii="Times New Roman" w:hAnsi="Times New Roman"/>
          <w:sz w:val="22"/>
        </w:rPr>
        <w:t xml:space="preserve"> incentive</w:t>
      </w:r>
      <w:r w:rsidR="00C826D6" w:rsidRPr="00B6395C">
        <w:rPr>
          <w:rFonts w:ascii="Times New Roman" w:hAnsi="Times New Roman"/>
          <w:sz w:val="22"/>
        </w:rPr>
        <w:t>s</w:t>
      </w:r>
      <w:r w:rsidR="00566547" w:rsidRPr="00B6395C">
        <w:rPr>
          <w:rFonts w:ascii="Times New Roman" w:hAnsi="Times New Roman"/>
          <w:sz w:val="22"/>
        </w:rPr>
        <w:t xml:space="preserve">. </w:t>
      </w:r>
      <w:r w:rsidR="00064515" w:rsidRPr="00B6395C">
        <w:rPr>
          <w:rFonts w:ascii="Times New Roman" w:hAnsi="Times New Roman"/>
          <w:sz w:val="22"/>
        </w:rPr>
        <w:t>Fabienne</w:t>
      </w:r>
      <w:r w:rsidR="001A79BE" w:rsidRPr="00B6395C">
        <w:rPr>
          <w:rFonts w:ascii="Times New Roman" w:hAnsi="Times New Roman"/>
          <w:sz w:val="22"/>
        </w:rPr>
        <w:t>,</w:t>
      </w:r>
      <w:r w:rsidR="00AA69F2" w:rsidRPr="00B6395C">
        <w:rPr>
          <w:rStyle w:val="Marquedenotedefin"/>
          <w:rFonts w:ascii="Times New Roman" w:hAnsi="Times New Roman"/>
          <w:sz w:val="22"/>
        </w:rPr>
        <w:endnoteReference w:id="3"/>
      </w:r>
      <w:r w:rsidR="00AA69F2" w:rsidRPr="00B6395C">
        <w:rPr>
          <w:rFonts w:ascii="Times New Roman" w:hAnsi="Times New Roman"/>
          <w:sz w:val="22"/>
        </w:rPr>
        <w:t xml:space="preserve"> </w:t>
      </w:r>
      <w:r w:rsidR="001A79BE" w:rsidRPr="00B6395C">
        <w:rPr>
          <w:rFonts w:ascii="Times New Roman" w:hAnsi="Times New Roman"/>
          <w:sz w:val="22"/>
        </w:rPr>
        <w:t>for exampl</w:t>
      </w:r>
      <w:r w:rsidR="00F92442" w:rsidRPr="00B6395C">
        <w:rPr>
          <w:rFonts w:ascii="Times New Roman" w:hAnsi="Times New Roman"/>
          <w:sz w:val="22"/>
        </w:rPr>
        <w:t xml:space="preserve">e, explains how in her school </w:t>
      </w:r>
      <w:r w:rsidR="006B3D6F" w:rsidRPr="00B6395C">
        <w:rPr>
          <w:rFonts w:ascii="Times New Roman" w:hAnsi="Times New Roman"/>
          <w:sz w:val="22"/>
        </w:rPr>
        <w:t>those</w:t>
      </w:r>
      <w:r w:rsidR="001A79BE" w:rsidRPr="00B6395C">
        <w:rPr>
          <w:rFonts w:ascii="Times New Roman" w:hAnsi="Times New Roman"/>
          <w:sz w:val="22"/>
        </w:rPr>
        <w:t xml:space="preserve"> </w:t>
      </w:r>
      <w:r w:rsidR="006B3D6F" w:rsidRPr="00B6395C">
        <w:rPr>
          <w:rFonts w:ascii="Times New Roman" w:hAnsi="Times New Roman"/>
          <w:sz w:val="22"/>
        </w:rPr>
        <w:t>volunteering</w:t>
      </w:r>
      <w:r w:rsidR="001A79BE" w:rsidRPr="00B6395C">
        <w:rPr>
          <w:rFonts w:ascii="Times New Roman" w:hAnsi="Times New Roman"/>
          <w:sz w:val="22"/>
        </w:rPr>
        <w:t xml:space="preserve"> for activities which </w:t>
      </w:r>
      <w:r w:rsidR="00854F97" w:rsidRPr="00B6395C">
        <w:rPr>
          <w:rFonts w:ascii="Times New Roman" w:hAnsi="Times New Roman"/>
          <w:sz w:val="22"/>
        </w:rPr>
        <w:t>are</w:t>
      </w:r>
      <w:r w:rsidR="001A79BE" w:rsidRPr="00B6395C">
        <w:rPr>
          <w:rFonts w:ascii="Times New Roman" w:hAnsi="Times New Roman"/>
          <w:sz w:val="22"/>
        </w:rPr>
        <w:t xml:space="preserve"> not strictly part of their role </w:t>
      </w:r>
      <w:r w:rsidR="00F92442" w:rsidRPr="00B6395C">
        <w:rPr>
          <w:rFonts w:ascii="Times New Roman" w:hAnsi="Times New Roman"/>
          <w:sz w:val="22"/>
        </w:rPr>
        <w:t xml:space="preserve">are rewarded </w:t>
      </w:r>
      <w:r w:rsidR="001A79BE" w:rsidRPr="00B6395C">
        <w:rPr>
          <w:rFonts w:ascii="Times New Roman" w:hAnsi="Times New Roman"/>
          <w:sz w:val="22"/>
        </w:rPr>
        <w:t xml:space="preserve">with </w:t>
      </w:r>
      <w:r w:rsidR="00B53A46" w:rsidRPr="00B6395C">
        <w:rPr>
          <w:rFonts w:ascii="Times New Roman" w:hAnsi="Times New Roman"/>
          <w:sz w:val="22"/>
        </w:rPr>
        <w:t>‘preferential treatment with their timetable’ (</w:t>
      </w:r>
      <w:r w:rsidR="001A79BE" w:rsidRPr="00B6395C">
        <w:rPr>
          <w:rFonts w:ascii="Times New Roman" w:hAnsi="Times New Roman"/>
          <w:sz w:val="22"/>
        </w:rPr>
        <w:t>‘</w:t>
      </w:r>
      <w:r w:rsidR="001A79BE" w:rsidRPr="00B6395C">
        <w:rPr>
          <w:rFonts w:ascii="Times New Roman" w:hAnsi="Times New Roman"/>
          <w:i/>
          <w:sz w:val="22"/>
        </w:rPr>
        <w:t>une petite fleur pour l’emploi du temps</w:t>
      </w:r>
      <w:r w:rsidR="001A79BE" w:rsidRPr="00B6395C">
        <w:rPr>
          <w:rFonts w:ascii="Times New Roman" w:hAnsi="Times New Roman"/>
          <w:sz w:val="22"/>
        </w:rPr>
        <w:t xml:space="preserve">’). </w:t>
      </w:r>
      <w:r w:rsidR="00854F97" w:rsidRPr="00B6395C">
        <w:rPr>
          <w:rFonts w:ascii="Times New Roman" w:hAnsi="Times New Roman"/>
          <w:sz w:val="22"/>
        </w:rPr>
        <w:t xml:space="preserve">Yet </w:t>
      </w:r>
      <w:r w:rsidR="004641F2" w:rsidRPr="00B6395C">
        <w:rPr>
          <w:rFonts w:ascii="Times New Roman" w:hAnsi="Times New Roman"/>
          <w:sz w:val="22"/>
        </w:rPr>
        <w:t xml:space="preserve">interviews reveal </w:t>
      </w:r>
      <w:r w:rsidR="00854F97" w:rsidRPr="00B6395C">
        <w:rPr>
          <w:rFonts w:ascii="Times New Roman" w:hAnsi="Times New Roman"/>
          <w:sz w:val="22"/>
        </w:rPr>
        <w:t>the benevolence of</w:t>
      </w:r>
      <w:r w:rsidR="004641F2" w:rsidRPr="00B6395C">
        <w:rPr>
          <w:rFonts w:ascii="Times New Roman" w:hAnsi="Times New Roman"/>
          <w:sz w:val="22"/>
        </w:rPr>
        <w:t xml:space="preserve"> </w:t>
      </w:r>
      <w:r w:rsidR="00815F56">
        <w:rPr>
          <w:rFonts w:ascii="Times New Roman" w:hAnsi="Times New Roman"/>
          <w:sz w:val="22"/>
        </w:rPr>
        <w:t>m</w:t>
      </w:r>
      <w:r w:rsidR="004A32BE">
        <w:rPr>
          <w:rFonts w:ascii="Times New Roman" w:hAnsi="Times New Roman"/>
          <w:sz w:val="22"/>
        </w:rPr>
        <w:t>ost</w:t>
      </w:r>
      <w:r w:rsidR="00815F56">
        <w:rPr>
          <w:rFonts w:ascii="Times New Roman" w:hAnsi="Times New Roman"/>
          <w:sz w:val="22"/>
        </w:rPr>
        <w:t xml:space="preserve"> </w:t>
      </w:r>
      <w:r w:rsidR="004641F2" w:rsidRPr="00B6395C">
        <w:rPr>
          <w:rFonts w:ascii="Times New Roman" w:hAnsi="Times New Roman"/>
          <w:sz w:val="22"/>
        </w:rPr>
        <w:t>headteachers</w:t>
      </w:r>
      <w:r w:rsidR="00854F97" w:rsidRPr="00B6395C">
        <w:rPr>
          <w:rFonts w:ascii="Times New Roman" w:hAnsi="Times New Roman"/>
          <w:sz w:val="22"/>
        </w:rPr>
        <w:t>, who</w:t>
      </w:r>
      <w:r w:rsidR="004641F2" w:rsidRPr="00B6395C">
        <w:rPr>
          <w:rFonts w:ascii="Times New Roman" w:hAnsi="Times New Roman"/>
          <w:sz w:val="22"/>
        </w:rPr>
        <w:t xml:space="preserve"> </w:t>
      </w:r>
      <w:r w:rsidR="0096479D" w:rsidRPr="00B6395C">
        <w:rPr>
          <w:rFonts w:ascii="Times New Roman" w:hAnsi="Times New Roman"/>
          <w:sz w:val="22"/>
        </w:rPr>
        <w:t xml:space="preserve">often </w:t>
      </w:r>
      <w:r w:rsidR="00854F97" w:rsidRPr="00B6395C">
        <w:rPr>
          <w:rFonts w:ascii="Times New Roman" w:hAnsi="Times New Roman"/>
          <w:sz w:val="22"/>
        </w:rPr>
        <w:t>agree</w:t>
      </w:r>
      <w:r w:rsidR="0096479D" w:rsidRPr="00B6395C">
        <w:rPr>
          <w:rFonts w:ascii="Times New Roman" w:hAnsi="Times New Roman"/>
          <w:sz w:val="22"/>
        </w:rPr>
        <w:t xml:space="preserve"> </w:t>
      </w:r>
      <w:r w:rsidR="00854F97" w:rsidRPr="00B6395C">
        <w:rPr>
          <w:rFonts w:ascii="Times New Roman" w:hAnsi="Times New Roman"/>
          <w:sz w:val="22"/>
        </w:rPr>
        <w:t xml:space="preserve">to </w:t>
      </w:r>
      <w:r w:rsidR="008560F5" w:rsidRPr="00B6395C">
        <w:rPr>
          <w:rFonts w:ascii="Times New Roman" w:hAnsi="Times New Roman"/>
          <w:sz w:val="22"/>
        </w:rPr>
        <w:t>tea</w:t>
      </w:r>
      <w:r w:rsidR="00CB5EC6" w:rsidRPr="00B6395C">
        <w:rPr>
          <w:rFonts w:ascii="Times New Roman" w:hAnsi="Times New Roman"/>
          <w:sz w:val="22"/>
        </w:rPr>
        <w:t xml:space="preserve">chers’ </w:t>
      </w:r>
      <w:r w:rsidR="00854F97" w:rsidRPr="00B6395C">
        <w:rPr>
          <w:rFonts w:ascii="Times New Roman" w:hAnsi="Times New Roman"/>
          <w:sz w:val="22"/>
        </w:rPr>
        <w:t>requests</w:t>
      </w:r>
      <w:r w:rsidR="008A32D6" w:rsidRPr="00B6395C">
        <w:rPr>
          <w:rFonts w:ascii="Times New Roman" w:hAnsi="Times New Roman"/>
          <w:sz w:val="22"/>
        </w:rPr>
        <w:t xml:space="preserve">. </w:t>
      </w:r>
      <w:r w:rsidR="00854F97" w:rsidRPr="00B6395C">
        <w:rPr>
          <w:rFonts w:ascii="Times New Roman" w:hAnsi="Times New Roman"/>
          <w:sz w:val="22"/>
        </w:rPr>
        <w:t xml:space="preserve">It is not unusual for parents to </w:t>
      </w:r>
      <w:r w:rsidR="00676C04" w:rsidRPr="00B6395C">
        <w:rPr>
          <w:rFonts w:ascii="Times New Roman" w:hAnsi="Times New Roman"/>
          <w:sz w:val="22"/>
        </w:rPr>
        <w:t xml:space="preserve">negotiate (usually successfully) not to </w:t>
      </w:r>
      <w:r w:rsidR="00C826D6" w:rsidRPr="00B6395C">
        <w:rPr>
          <w:rFonts w:ascii="Times New Roman" w:hAnsi="Times New Roman"/>
          <w:sz w:val="22"/>
        </w:rPr>
        <w:t>teach</w:t>
      </w:r>
      <w:r w:rsidR="008A32D6" w:rsidRPr="00B6395C">
        <w:rPr>
          <w:rFonts w:ascii="Times New Roman" w:hAnsi="Times New Roman"/>
          <w:sz w:val="22"/>
        </w:rPr>
        <w:t xml:space="preserve"> on </w:t>
      </w:r>
      <w:r w:rsidR="004641F2" w:rsidRPr="00B6395C">
        <w:rPr>
          <w:rFonts w:ascii="Times New Roman" w:hAnsi="Times New Roman"/>
          <w:sz w:val="22"/>
        </w:rPr>
        <w:t xml:space="preserve">days when </w:t>
      </w:r>
      <w:r w:rsidR="00C826D6" w:rsidRPr="00B6395C">
        <w:rPr>
          <w:rFonts w:ascii="Times New Roman" w:hAnsi="Times New Roman"/>
          <w:sz w:val="22"/>
        </w:rPr>
        <w:t>pre-primary and primary schools are closed</w:t>
      </w:r>
      <w:r w:rsidR="004641F2" w:rsidRPr="00B6395C">
        <w:rPr>
          <w:rFonts w:ascii="Times New Roman" w:hAnsi="Times New Roman"/>
          <w:sz w:val="22"/>
        </w:rPr>
        <w:t xml:space="preserve"> (typically, on a Wednesday)</w:t>
      </w:r>
      <w:r w:rsidR="00F92442" w:rsidRPr="00B6395C">
        <w:rPr>
          <w:rFonts w:ascii="Times New Roman" w:hAnsi="Times New Roman"/>
          <w:sz w:val="22"/>
        </w:rPr>
        <w:t xml:space="preserve"> or to start teaching later in the day</w:t>
      </w:r>
      <w:r w:rsidR="00854F97" w:rsidRPr="00B6395C">
        <w:rPr>
          <w:rFonts w:ascii="Times New Roman" w:hAnsi="Times New Roman"/>
          <w:sz w:val="22"/>
        </w:rPr>
        <w:t xml:space="preserve">, even though they may be </w:t>
      </w:r>
      <w:r w:rsidR="00103F29">
        <w:rPr>
          <w:rFonts w:ascii="Times New Roman" w:hAnsi="Times New Roman"/>
          <w:sz w:val="22"/>
        </w:rPr>
        <w:t>in</w:t>
      </w:r>
      <w:r w:rsidR="00103F29" w:rsidRPr="00B6395C">
        <w:rPr>
          <w:rFonts w:ascii="Times New Roman" w:hAnsi="Times New Roman"/>
          <w:sz w:val="22"/>
        </w:rPr>
        <w:t xml:space="preserve"> </w:t>
      </w:r>
      <w:r w:rsidR="00854F97" w:rsidRPr="00B6395C">
        <w:rPr>
          <w:rFonts w:ascii="Times New Roman" w:hAnsi="Times New Roman"/>
          <w:sz w:val="22"/>
        </w:rPr>
        <w:t>full-time</w:t>
      </w:r>
      <w:r w:rsidR="00103F29">
        <w:rPr>
          <w:rFonts w:ascii="Times New Roman" w:hAnsi="Times New Roman"/>
          <w:sz w:val="22"/>
        </w:rPr>
        <w:t xml:space="preserve"> employment</w:t>
      </w:r>
      <w:r w:rsidR="00D1477D">
        <w:rPr>
          <w:rFonts w:ascii="Times New Roman" w:hAnsi="Times New Roman"/>
          <w:sz w:val="22"/>
        </w:rPr>
        <w:t xml:space="preserve"> (as in the case of Christine and Marie</w:t>
      </w:r>
      <w:r w:rsidR="009A158F">
        <w:rPr>
          <w:rFonts w:ascii="Times New Roman" w:hAnsi="Times New Roman"/>
          <w:sz w:val="22"/>
        </w:rPr>
        <w:t>)</w:t>
      </w:r>
      <w:r w:rsidR="00676C04" w:rsidRPr="00B6395C">
        <w:rPr>
          <w:rFonts w:ascii="Times New Roman" w:hAnsi="Times New Roman"/>
          <w:sz w:val="22"/>
        </w:rPr>
        <w:t xml:space="preserve">. </w:t>
      </w:r>
      <w:r w:rsidR="00854F97" w:rsidRPr="00B6395C">
        <w:rPr>
          <w:rFonts w:ascii="Times New Roman" w:hAnsi="Times New Roman"/>
          <w:sz w:val="22"/>
        </w:rPr>
        <w:t xml:space="preserve">In some cases, such requests </w:t>
      </w:r>
      <w:r w:rsidR="00C826D6" w:rsidRPr="00B6395C">
        <w:rPr>
          <w:rFonts w:ascii="Times New Roman" w:hAnsi="Times New Roman"/>
          <w:sz w:val="22"/>
        </w:rPr>
        <w:t>may even</w:t>
      </w:r>
      <w:r w:rsidR="00854F97" w:rsidRPr="00B6395C">
        <w:rPr>
          <w:rFonts w:ascii="Times New Roman" w:hAnsi="Times New Roman"/>
          <w:sz w:val="22"/>
        </w:rPr>
        <w:t xml:space="preserve"> enable teachers to undertake another professional activity.</w:t>
      </w:r>
    </w:p>
    <w:p w:rsidR="00F62F2D" w:rsidRPr="00B6395C" w:rsidRDefault="0096479D" w:rsidP="00F2506E">
      <w:pPr>
        <w:tabs>
          <w:tab w:val="left" w:pos="0"/>
        </w:tabs>
        <w:spacing w:afterLines="100" w:line="360" w:lineRule="auto"/>
        <w:jc w:val="both"/>
        <w:rPr>
          <w:rFonts w:ascii="Times New Roman" w:hAnsi="Times New Roman"/>
          <w:sz w:val="22"/>
        </w:rPr>
      </w:pPr>
      <w:r w:rsidRPr="00B6395C">
        <w:rPr>
          <w:rFonts w:ascii="Times New Roman" w:hAnsi="Times New Roman"/>
          <w:i/>
          <w:sz w:val="22"/>
        </w:rPr>
        <w:t>My</w:t>
      </w:r>
      <w:r w:rsidR="00CB5EC6" w:rsidRPr="00B6395C">
        <w:rPr>
          <w:rFonts w:ascii="Times New Roman" w:hAnsi="Times New Roman"/>
          <w:i/>
          <w:sz w:val="22"/>
        </w:rPr>
        <w:t xml:space="preserve"> timetable</w:t>
      </w:r>
      <w:r w:rsidRPr="00B6395C">
        <w:rPr>
          <w:rFonts w:ascii="Times New Roman" w:hAnsi="Times New Roman"/>
          <w:i/>
          <w:sz w:val="22"/>
        </w:rPr>
        <w:t xml:space="preserve"> is tailored to my needs</w:t>
      </w:r>
      <w:r w:rsidR="00CB5EC6" w:rsidRPr="00B6395C">
        <w:rPr>
          <w:rFonts w:ascii="Times New Roman" w:hAnsi="Times New Roman"/>
          <w:i/>
          <w:sz w:val="22"/>
        </w:rPr>
        <w:t xml:space="preserve">, as I come from Toulouse and I have children. Overall, the headteachers and deputy headteachers always try to </w:t>
      </w:r>
      <w:r w:rsidR="00F62F2D" w:rsidRPr="00B6395C">
        <w:rPr>
          <w:rFonts w:ascii="Times New Roman" w:hAnsi="Times New Roman"/>
          <w:i/>
          <w:sz w:val="22"/>
        </w:rPr>
        <w:t>address</w:t>
      </w:r>
      <w:r w:rsidR="00CB5EC6" w:rsidRPr="00B6395C">
        <w:rPr>
          <w:rFonts w:ascii="Times New Roman" w:hAnsi="Times New Roman"/>
          <w:i/>
          <w:sz w:val="22"/>
        </w:rPr>
        <w:t xml:space="preserve"> the needs of the teachers</w:t>
      </w:r>
      <w:r w:rsidRPr="00B6395C">
        <w:rPr>
          <w:rFonts w:ascii="Times New Roman" w:hAnsi="Times New Roman"/>
          <w:i/>
          <w:sz w:val="22"/>
        </w:rPr>
        <w:t>…</w:t>
      </w:r>
      <w:r w:rsidR="00CB5EC6" w:rsidRPr="00B6395C">
        <w:rPr>
          <w:rFonts w:ascii="Times New Roman" w:hAnsi="Times New Roman"/>
          <w:i/>
          <w:sz w:val="22"/>
        </w:rPr>
        <w:t xml:space="preserve"> My working </w:t>
      </w:r>
      <w:r w:rsidR="0040378D" w:rsidRPr="00B6395C">
        <w:rPr>
          <w:rFonts w:ascii="Times New Roman" w:hAnsi="Times New Roman"/>
          <w:i/>
          <w:sz w:val="22"/>
        </w:rPr>
        <w:t>conditions are very, very good, i</w:t>
      </w:r>
      <w:r w:rsidR="00CB5EC6" w:rsidRPr="00B6395C">
        <w:rPr>
          <w:rFonts w:ascii="Times New Roman" w:hAnsi="Times New Roman"/>
          <w:i/>
          <w:sz w:val="22"/>
        </w:rPr>
        <w:t xml:space="preserve">n the sense that overall </w:t>
      </w:r>
      <w:r w:rsidRPr="00B6395C">
        <w:rPr>
          <w:rFonts w:ascii="Times New Roman" w:hAnsi="Times New Roman"/>
          <w:i/>
          <w:sz w:val="22"/>
        </w:rPr>
        <w:t>I have a very, very good timetable</w:t>
      </w:r>
      <w:r w:rsidR="00CB5EC6" w:rsidRPr="00B6395C">
        <w:rPr>
          <w:rFonts w:ascii="Times New Roman" w:hAnsi="Times New Roman"/>
          <w:i/>
          <w:sz w:val="22"/>
        </w:rPr>
        <w:t xml:space="preserve">. </w:t>
      </w:r>
      <w:r w:rsidR="002E0BAB" w:rsidRPr="00B6395C">
        <w:rPr>
          <w:rFonts w:ascii="Times New Roman" w:hAnsi="Times New Roman"/>
          <w:sz w:val="22"/>
        </w:rPr>
        <w:t>(Christine</w:t>
      </w:r>
      <w:r w:rsidR="00CB5EC6" w:rsidRPr="00B6395C">
        <w:rPr>
          <w:rFonts w:ascii="Times New Roman" w:hAnsi="Times New Roman"/>
          <w:sz w:val="22"/>
        </w:rPr>
        <w:t xml:space="preserve">) </w:t>
      </w:r>
    </w:p>
    <w:p w:rsidR="00C924E4" w:rsidRPr="00B6395C" w:rsidRDefault="00F62F2D" w:rsidP="00F2506E">
      <w:pPr>
        <w:tabs>
          <w:tab w:val="left" w:pos="0"/>
        </w:tabs>
        <w:spacing w:afterLines="100" w:line="360" w:lineRule="auto"/>
        <w:jc w:val="both"/>
        <w:rPr>
          <w:rFonts w:ascii="Times New Roman" w:hAnsi="Times New Roman"/>
          <w:sz w:val="22"/>
        </w:rPr>
      </w:pPr>
      <w:r w:rsidRPr="00B6395C">
        <w:rPr>
          <w:rFonts w:ascii="Times New Roman" w:hAnsi="Times New Roman" w:cs="Times New Roman"/>
          <w:i/>
          <w:iCs/>
          <w:color w:val="000000"/>
          <w:sz w:val="22"/>
          <w:szCs w:val="21"/>
        </w:rPr>
        <w:t xml:space="preserve">I am happy with my timetable… There were a few </w:t>
      </w:r>
      <w:r w:rsidR="00C826D6" w:rsidRPr="00B6395C">
        <w:rPr>
          <w:rFonts w:ascii="Times New Roman" w:hAnsi="Times New Roman" w:cs="Times New Roman"/>
          <w:i/>
          <w:iCs/>
          <w:color w:val="000000"/>
          <w:sz w:val="22"/>
          <w:szCs w:val="21"/>
        </w:rPr>
        <w:t>skips</w:t>
      </w:r>
      <w:r w:rsidR="0096479D" w:rsidRPr="00B6395C">
        <w:rPr>
          <w:rFonts w:ascii="Times New Roman" w:hAnsi="Times New Roman" w:cs="Times New Roman"/>
          <w:i/>
          <w:iCs/>
          <w:color w:val="000000"/>
          <w:sz w:val="22"/>
          <w:szCs w:val="21"/>
        </w:rPr>
        <w:t xml:space="preserve"> </w:t>
      </w:r>
      <w:r w:rsidRPr="00B6395C">
        <w:rPr>
          <w:rFonts w:ascii="Times New Roman" w:hAnsi="Times New Roman" w:cs="Times New Roman"/>
          <w:i/>
          <w:iCs/>
          <w:color w:val="000000"/>
          <w:sz w:val="22"/>
          <w:szCs w:val="21"/>
        </w:rPr>
        <w:t xml:space="preserve">at the beginning of the year, I have had to </w:t>
      </w:r>
      <w:r w:rsidR="0096479D" w:rsidRPr="00B6395C">
        <w:rPr>
          <w:rFonts w:ascii="Times New Roman" w:hAnsi="Times New Roman" w:cs="Times New Roman"/>
          <w:i/>
          <w:iCs/>
          <w:color w:val="000000"/>
          <w:sz w:val="22"/>
          <w:szCs w:val="21"/>
        </w:rPr>
        <w:t>fight</w:t>
      </w:r>
      <w:r w:rsidRPr="00B6395C">
        <w:rPr>
          <w:rFonts w:ascii="Times New Roman" w:hAnsi="Times New Roman" w:cs="Times New Roman"/>
          <w:i/>
          <w:iCs/>
          <w:color w:val="000000"/>
          <w:sz w:val="22"/>
          <w:szCs w:val="21"/>
        </w:rPr>
        <w:t xml:space="preserve"> a bit so</w:t>
      </w:r>
      <w:r w:rsidR="00F40164" w:rsidRPr="00B6395C">
        <w:rPr>
          <w:rFonts w:ascii="Times New Roman" w:hAnsi="Times New Roman" w:cs="Times New Roman"/>
          <w:i/>
          <w:iCs/>
          <w:color w:val="000000"/>
          <w:sz w:val="22"/>
          <w:szCs w:val="21"/>
        </w:rPr>
        <w:t xml:space="preserve"> that my timetable </w:t>
      </w:r>
      <w:r w:rsidRPr="00B6395C">
        <w:rPr>
          <w:rFonts w:ascii="Times New Roman" w:hAnsi="Times New Roman" w:cs="Times New Roman"/>
          <w:i/>
          <w:iCs/>
          <w:color w:val="000000"/>
          <w:sz w:val="22"/>
          <w:szCs w:val="21"/>
        </w:rPr>
        <w:t>f</w:t>
      </w:r>
      <w:r w:rsidR="00F40164" w:rsidRPr="00B6395C">
        <w:rPr>
          <w:rFonts w:ascii="Times New Roman" w:hAnsi="Times New Roman" w:cs="Times New Roman"/>
          <w:i/>
          <w:iCs/>
          <w:color w:val="000000"/>
          <w:sz w:val="22"/>
          <w:szCs w:val="21"/>
        </w:rPr>
        <w:t>in</w:t>
      </w:r>
      <w:r w:rsidRPr="00B6395C">
        <w:rPr>
          <w:rFonts w:ascii="Times New Roman" w:hAnsi="Times New Roman" w:cs="Times New Roman"/>
          <w:i/>
          <w:iCs/>
          <w:color w:val="000000"/>
          <w:sz w:val="22"/>
          <w:szCs w:val="21"/>
        </w:rPr>
        <w:t>ally looks</w:t>
      </w:r>
      <w:r w:rsidR="0098341D" w:rsidRPr="00B6395C">
        <w:rPr>
          <w:rFonts w:ascii="Times New Roman" w:hAnsi="Times New Roman" w:cs="Times New Roman"/>
          <w:i/>
          <w:iCs/>
          <w:color w:val="000000"/>
          <w:sz w:val="22"/>
          <w:szCs w:val="21"/>
        </w:rPr>
        <w:t xml:space="preserve"> normal, </w:t>
      </w:r>
      <w:r w:rsidRPr="00B6395C">
        <w:rPr>
          <w:rFonts w:ascii="Times New Roman" w:hAnsi="Times New Roman" w:cs="Times New Roman"/>
          <w:i/>
          <w:iCs/>
          <w:color w:val="000000"/>
          <w:sz w:val="22"/>
          <w:szCs w:val="21"/>
        </w:rPr>
        <w:t>because I had the odd [teaching] hour</w:t>
      </w:r>
      <w:r w:rsidR="0098341D" w:rsidRPr="00B6395C">
        <w:rPr>
          <w:rFonts w:ascii="Times New Roman" w:hAnsi="Times New Roman" w:cs="Times New Roman"/>
          <w:i/>
          <w:iCs/>
          <w:color w:val="000000"/>
          <w:sz w:val="22"/>
          <w:szCs w:val="21"/>
        </w:rPr>
        <w:t xml:space="preserve"> </w:t>
      </w:r>
      <w:r w:rsidRPr="00B6395C">
        <w:rPr>
          <w:rFonts w:ascii="Times New Roman" w:hAnsi="Times New Roman" w:cs="Times New Roman"/>
          <w:i/>
          <w:iCs/>
          <w:color w:val="000000"/>
          <w:sz w:val="22"/>
          <w:szCs w:val="21"/>
        </w:rPr>
        <w:t>in the middle of the afternoon on Wednesdays… So I manage</w:t>
      </w:r>
      <w:r w:rsidR="00A359DE" w:rsidRPr="00B6395C">
        <w:rPr>
          <w:rFonts w:ascii="Times New Roman" w:hAnsi="Times New Roman" w:cs="Times New Roman"/>
          <w:i/>
          <w:iCs/>
          <w:color w:val="000000"/>
          <w:sz w:val="22"/>
          <w:szCs w:val="21"/>
        </w:rPr>
        <w:t>d to have this changed</w:t>
      </w:r>
      <w:r w:rsidR="00D405C2">
        <w:rPr>
          <w:rFonts w:ascii="Times New Roman" w:hAnsi="Times New Roman" w:cs="Times New Roman"/>
          <w:i/>
          <w:iCs/>
          <w:color w:val="000000"/>
          <w:sz w:val="22"/>
          <w:szCs w:val="21"/>
        </w:rPr>
        <w:t>… On</w:t>
      </w:r>
      <w:r w:rsidR="00A359DE" w:rsidRPr="00B6395C">
        <w:rPr>
          <w:rFonts w:ascii="Times New Roman" w:hAnsi="Times New Roman" w:cs="Times New Roman"/>
          <w:i/>
          <w:iCs/>
          <w:color w:val="000000"/>
          <w:sz w:val="22"/>
          <w:szCs w:val="21"/>
        </w:rPr>
        <w:t xml:space="preserve"> Tuesday</w:t>
      </w:r>
      <w:r w:rsidR="0096479D" w:rsidRPr="00B6395C">
        <w:rPr>
          <w:rFonts w:ascii="Times New Roman" w:hAnsi="Times New Roman" w:cs="Times New Roman"/>
          <w:i/>
          <w:iCs/>
          <w:color w:val="000000"/>
          <w:sz w:val="22"/>
          <w:szCs w:val="21"/>
        </w:rPr>
        <w:t xml:space="preserve"> afternoon, I a</w:t>
      </w:r>
      <w:r w:rsidR="00F40164" w:rsidRPr="00B6395C">
        <w:rPr>
          <w:rFonts w:ascii="Times New Roman" w:hAnsi="Times New Roman" w:cs="Times New Roman"/>
          <w:i/>
          <w:iCs/>
          <w:color w:val="000000"/>
          <w:sz w:val="22"/>
          <w:szCs w:val="21"/>
        </w:rPr>
        <w:t>m</w:t>
      </w:r>
      <w:r w:rsidR="0096479D" w:rsidRPr="00B6395C">
        <w:rPr>
          <w:rFonts w:ascii="Times New Roman" w:hAnsi="Times New Roman" w:cs="Times New Roman"/>
          <w:i/>
          <w:iCs/>
          <w:color w:val="000000"/>
          <w:sz w:val="22"/>
          <w:szCs w:val="21"/>
        </w:rPr>
        <w:t xml:space="preserve"> </w:t>
      </w:r>
      <w:r w:rsidR="00F40164" w:rsidRPr="00B6395C">
        <w:rPr>
          <w:rFonts w:ascii="Times New Roman" w:hAnsi="Times New Roman" w:cs="Times New Roman"/>
          <w:i/>
          <w:iCs/>
          <w:color w:val="000000"/>
          <w:sz w:val="22"/>
          <w:szCs w:val="21"/>
        </w:rPr>
        <w:t xml:space="preserve">at </w:t>
      </w:r>
      <w:r w:rsidR="00D405C2">
        <w:rPr>
          <w:rFonts w:ascii="Times New Roman" w:hAnsi="Times New Roman" w:cs="Times New Roman"/>
          <w:i/>
          <w:iCs/>
          <w:color w:val="000000"/>
          <w:sz w:val="22"/>
          <w:szCs w:val="21"/>
        </w:rPr>
        <w:t>[higher education institution</w:t>
      </w:r>
      <w:r w:rsidR="002E0BAB" w:rsidRPr="00B6395C">
        <w:rPr>
          <w:rFonts w:ascii="Times New Roman" w:hAnsi="Times New Roman" w:cs="Times New Roman"/>
          <w:i/>
          <w:iCs/>
          <w:color w:val="000000"/>
          <w:sz w:val="22"/>
          <w:szCs w:val="21"/>
        </w:rPr>
        <w:t>]</w:t>
      </w:r>
      <w:r w:rsidR="00F40164" w:rsidRPr="00B6395C">
        <w:rPr>
          <w:rFonts w:ascii="Times New Roman" w:hAnsi="Times New Roman" w:cs="Times New Roman"/>
          <w:i/>
          <w:iCs/>
          <w:color w:val="000000"/>
          <w:sz w:val="22"/>
          <w:szCs w:val="21"/>
        </w:rPr>
        <w:t xml:space="preserve">. I have asked to </w:t>
      </w:r>
      <w:r w:rsidR="00A359DE" w:rsidRPr="00B6395C">
        <w:rPr>
          <w:rFonts w:ascii="Times New Roman" w:hAnsi="Times New Roman" w:cs="Times New Roman"/>
          <w:i/>
          <w:iCs/>
          <w:color w:val="000000"/>
          <w:sz w:val="22"/>
          <w:szCs w:val="21"/>
        </w:rPr>
        <w:t>keep</w:t>
      </w:r>
      <w:r w:rsidR="00F40164" w:rsidRPr="00B6395C">
        <w:rPr>
          <w:rFonts w:ascii="Times New Roman" w:hAnsi="Times New Roman" w:cs="Times New Roman"/>
          <w:i/>
          <w:iCs/>
          <w:color w:val="000000"/>
          <w:sz w:val="22"/>
          <w:szCs w:val="21"/>
        </w:rPr>
        <w:t xml:space="preserve"> my Tuesday afternoon</w:t>
      </w:r>
      <w:r w:rsidR="00A359DE" w:rsidRPr="00B6395C">
        <w:rPr>
          <w:rFonts w:ascii="Times New Roman" w:hAnsi="Times New Roman" w:cs="Times New Roman"/>
          <w:i/>
          <w:iCs/>
          <w:color w:val="000000"/>
          <w:sz w:val="22"/>
          <w:szCs w:val="21"/>
        </w:rPr>
        <w:t xml:space="preserve"> free</w:t>
      </w:r>
      <w:r w:rsidR="00F40164" w:rsidRPr="00B6395C">
        <w:rPr>
          <w:rFonts w:ascii="Times New Roman" w:hAnsi="Times New Roman" w:cs="Times New Roman"/>
          <w:i/>
          <w:iCs/>
          <w:color w:val="000000"/>
          <w:sz w:val="22"/>
          <w:szCs w:val="21"/>
        </w:rPr>
        <w:t xml:space="preserve">, which </w:t>
      </w:r>
      <w:r w:rsidR="00A359DE" w:rsidRPr="00B6395C">
        <w:rPr>
          <w:rFonts w:ascii="Times New Roman" w:hAnsi="Times New Roman" w:cs="Times New Roman"/>
          <w:i/>
          <w:iCs/>
          <w:color w:val="000000"/>
          <w:sz w:val="22"/>
          <w:szCs w:val="21"/>
        </w:rPr>
        <w:t>[the headteacher]</w:t>
      </w:r>
      <w:r w:rsidR="00F40164" w:rsidRPr="00B6395C">
        <w:rPr>
          <w:rFonts w:ascii="Times New Roman" w:hAnsi="Times New Roman" w:cs="Times New Roman"/>
          <w:i/>
          <w:iCs/>
          <w:color w:val="000000"/>
          <w:sz w:val="22"/>
          <w:szCs w:val="21"/>
        </w:rPr>
        <w:t xml:space="preserve"> has agreed to without any problem. On Wednesdays, I don’t work</w:t>
      </w:r>
      <w:r w:rsidR="0098341D" w:rsidRPr="00B6395C">
        <w:rPr>
          <w:rFonts w:ascii="Times New Roman" w:hAnsi="Times New Roman" w:cs="Times New Roman"/>
          <w:i/>
          <w:iCs/>
          <w:color w:val="000000"/>
          <w:sz w:val="22"/>
          <w:szCs w:val="21"/>
        </w:rPr>
        <w:t xml:space="preserve">. </w:t>
      </w:r>
      <w:r w:rsidR="0096479D" w:rsidRPr="00B6395C">
        <w:rPr>
          <w:rFonts w:ascii="Times New Roman" w:hAnsi="Times New Roman" w:cs="Times New Roman"/>
          <w:color w:val="000000"/>
          <w:sz w:val="22"/>
          <w:szCs w:val="21"/>
        </w:rPr>
        <w:t>(Marie)</w:t>
      </w:r>
    </w:p>
    <w:p w:rsidR="00E64272" w:rsidRPr="00B6395C" w:rsidRDefault="00F92442" w:rsidP="00F2506E">
      <w:pPr>
        <w:spacing w:afterLines="100" w:line="360" w:lineRule="auto"/>
        <w:jc w:val="both"/>
        <w:rPr>
          <w:rFonts w:ascii="Times New Roman" w:hAnsi="Times New Roman"/>
          <w:sz w:val="22"/>
        </w:rPr>
      </w:pPr>
      <w:r w:rsidRPr="00B6395C">
        <w:rPr>
          <w:rFonts w:ascii="Times New Roman" w:hAnsi="Times New Roman"/>
          <w:sz w:val="22"/>
        </w:rPr>
        <w:tab/>
      </w:r>
      <w:r w:rsidR="00140B6F">
        <w:rPr>
          <w:rFonts w:ascii="Times New Roman" w:hAnsi="Times New Roman"/>
          <w:sz w:val="22"/>
        </w:rPr>
        <w:t>A third pattern of French teachers’ spatio-temporal regime</w:t>
      </w:r>
      <w:r w:rsidR="00DF71C1">
        <w:rPr>
          <w:rFonts w:ascii="Times New Roman" w:hAnsi="Times New Roman"/>
          <w:sz w:val="22"/>
        </w:rPr>
        <w:t xml:space="preserve">, as </w:t>
      </w:r>
      <w:r w:rsidR="001035DA">
        <w:rPr>
          <w:rFonts w:ascii="Times New Roman" w:hAnsi="Times New Roman"/>
          <w:sz w:val="22"/>
        </w:rPr>
        <w:t>highlighted by the participants</w:t>
      </w:r>
      <w:r w:rsidR="00DF71C1">
        <w:rPr>
          <w:rFonts w:ascii="Times New Roman" w:hAnsi="Times New Roman"/>
          <w:sz w:val="22"/>
        </w:rPr>
        <w:t>,</w:t>
      </w:r>
      <w:r w:rsidR="00140B6F">
        <w:rPr>
          <w:rFonts w:ascii="Times New Roman" w:hAnsi="Times New Roman"/>
          <w:sz w:val="22"/>
        </w:rPr>
        <w:t xml:space="preserve"> lies with their ability</w:t>
      </w:r>
      <w:r w:rsidR="003D0A65" w:rsidRPr="00B6395C">
        <w:rPr>
          <w:rFonts w:ascii="Times New Roman" w:hAnsi="Times New Roman"/>
          <w:sz w:val="22"/>
        </w:rPr>
        <w:t xml:space="preserve"> to modulate the</w:t>
      </w:r>
      <w:r w:rsidR="00D1477D">
        <w:rPr>
          <w:rFonts w:ascii="Times New Roman" w:hAnsi="Times New Roman"/>
          <w:sz w:val="22"/>
        </w:rPr>
        <w:t>ir workload</w:t>
      </w:r>
      <w:r w:rsidR="00140B6F">
        <w:rPr>
          <w:rFonts w:ascii="Times New Roman" w:hAnsi="Times New Roman"/>
          <w:sz w:val="22"/>
        </w:rPr>
        <w:t>, usually</w:t>
      </w:r>
      <w:r w:rsidR="003D0A65" w:rsidRPr="00B6395C">
        <w:rPr>
          <w:rFonts w:ascii="Times New Roman" w:hAnsi="Times New Roman"/>
          <w:sz w:val="22"/>
        </w:rPr>
        <w:t xml:space="preserve"> without dire consequences </w:t>
      </w:r>
      <w:r w:rsidR="009D31DC">
        <w:rPr>
          <w:rFonts w:ascii="Times New Roman" w:hAnsi="Times New Roman"/>
          <w:sz w:val="22"/>
        </w:rPr>
        <w:t>career-wise</w:t>
      </w:r>
      <w:r w:rsidR="003D0A65" w:rsidRPr="00B6395C">
        <w:rPr>
          <w:rFonts w:ascii="Times New Roman" w:hAnsi="Times New Roman"/>
          <w:sz w:val="22"/>
        </w:rPr>
        <w:t>. This, and the various de</w:t>
      </w:r>
      <w:r w:rsidR="00085886" w:rsidRPr="00B6395C">
        <w:rPr>
          <w:rFonts w:ascii="Times New Roman" w:hAnsi="Times New Roman"/>
          <w:sz w:val="22"/>
        </w:rPr>
        <w:t xml:space="preserve">mands associated with teaching different subjects and </w:t>
      </w:r>
      <w:r w:rsidR="00C83201" w:rsidRPr="00B6395C">
        <w:rPr>
          <w:rFonts w:ascii="Times New Roman" w:hAnsi="Times New Roman"/>
          <w:sz w:val="22"/>
        </w:rPr>
        <w:t>in different classes</w:t>
      </w:r>
      <w:r w:rsidR="00A359DE" w:rsidRPr="00B6395C">
        <w:rPr>
          <w:rFonts w:ascii="Times New Roman" w:hAnsi="Times New Roman"/>
          <w:sz w:val="22"/>
        </w:rPr>
        <w:t xml:space="preserve">, would explain the considerable </w:t>
      </w:r>
      <w:r w:rsidR="00C83201" w:rsidRPr="00B6395C">
        <w:rPr>
          <w:rFonts w:ascii="Times New Roman" w:hAnsi="Times New Roman"/>
          <w:sz w:val="22"/>
        </w:rPr>
        <w:t xml:space="preserve">variations in working </w:t>
      </w:r>
      <w:r w:rsidR="000D03D4" w:rsidRPr="00B6395C">
        <w:rPr>
          <w:rFonts w:ascii="Times New Roman" w:hAnsi="Times New Roman"/>
          <w:sz w:val="22"/>
        </w:rPr>
        <w:t>hours observed among participants</w:t>
      </w:r>
      <w:r w:rsidR="00C83201" w:rsidRPr="00B6395C">
        <w:rPr>
          <w:rFonts w:ascii="Times New Roman" w:hAnsi="Times New Roman"/>
          <w:sz w:val="22"/>
        </w:rPr>
        <w:t xml:space="preserve"> </w:t>
      </w:r>
      <w:r w:rsidR="003D0A65" w:rsidRPr="00B6395C">
        <w:rPr>
          <w:rFonts w:ascii="Times New Roman" w:hAnsi="Times New Roman"/>
          <w:sz w:val="22"/>
        </w:rPr>
        <w:t>(</w:t>
      </w:r>
      <w:r w:rsidR="000D03D4" w:rsidRPr="00B6395C">
        <w:rPr>
          <w:rFonts w:ascii="Times New Roman" w:hAnsi="Times New Roman"/>
          <w:sz w:val="22"/>
        </w:rPr>
        <w:t xml:space="preserve">from </w:t>
      </w:r>
      <w:r w:rsidR="009A158F">
        <w:rPr>
          <w:rFonts w:ascii="Times New Roman" w:hAnsi="Times New Roman"/>
          <w:sz w:val="22"/>
        </w:rPr>
        <w:t>a weekly</w:t>
      </w:r>
      <w:r w:rsidR="009A158F" w:rsidRPr="00B6395C">
        <w:rPr>
          <w:rFonts w:ascii="Times New Roman" w:hAnsi="Times New Roman"/>
          <w:sz w:val="22"/>
        </w:rPr>
        <w:t xml:space="preserve"> </w:t>
      </w:r>
      <w:r w:rsidR="000D03D4" w:rsidRPr="00B6395C">
        <w:rPr>
          <w:rFonts w:ascii="Times New Roman" w:hAnsi="Times New Roman"/>
          <w:sz w:val="22"/>
        </w:rPr>
        <w:t xml:space="preserve">average of 27 to </w:t>
      </w:r>
      <w:r w:rsidR="003D0A65" w:rsidRPr="00B6395C">
        <w:rPr>
          <w:rFonts w:ascii="Times New Roman" w:hAnsi="Times New Roman"/>
          <w:sz w:val="22"/>
        </w:rPr>
        <w:t>60 hours).</w:t>
      </w:r>
    </w:p>
    <w:p w:rsidR="00F02F94" w:rsidRPr="00B6395C" w:rsidRDefault="00602D16" w:rsidP="00F2506E">
      <w:pPr>
        <w:spacing w:afterLines="100" w:line="360" w:lineRule="auto"/>
        <w:jc w:val="both"/>
        <w:rPr>
          <w:rFonts w:ascii="Times New Roman" w:hAnsi="Times New Roman"/>
          <w:sz w:val="22"/>
        </w:rPr>
      </w:pPr>
      <w:r w:rsidRPr="00B6395C">
        <w:rPr>
          <w:rFonts w:ascii="Times New Roman" w:hAnsi="Times New Roman" w:cs="Times"/>
          <w:color w:val="000000"/>
          <w:sz w:val="22"/>
          <w:szCs w:val="22"/>
        </w:rPr>
        <w:tab/>
        <w:t xml:space="preserve">The spatio-temporal regimes of English secondary school teachers </w:t>
      </w:r>
      <w:r w:rsidR="00D405C2">
        <w:rPr>
          <w:rFonts w:ascii="Times New Roman" w:hAnsi="Times New Roman" w:cs="Times"/>
          <w:color w:val="000000"/>
          <w:sz w:val="22"/>
          <w:szCs w:val="22"/>
        </w:rPr>
        <w:t>are in</w:t>
      </w:r>
      <w:r w:rsidRPr="00B6395C">
        <w:rPr>
          <w:rFonts w:ascii="Times New Roman" w:hAnsi="Times New Roman" w:cs="Times"/>
          <w:color w:val="000000"/>
          <w:sz w:val="22"/>
          <w:szCs w:val="22"/>
        </w:rPr>
        <w:t xml:space="preserve"> </w:t>
      </w:r>
      <w:r w:rsidR="00D405C2">
        <w:rPr>
          <w:rFonts w:ascii="Times New Roman" w:hAnsi="Times New Roman" w:cs="Times"/>
          <w:color w:val="000000"/>
          <w:sz w:val="22"/>
          <w:szCs w:val="22"/>
        </w:rPr>
        <w:t>stark</w:t>
      </w:r>
      <w:r w:rsidR="00D405C2" w:rsidRPr="00B6395C">
        <w:rPr>
          <w:rFonts w:ascii="Times New Roman" w:hAnsi="Times New Roman" w:cs="Times"/>
          <w:color w:val="000000"/>
          <w:sz w:val="22"/>
          <w:szCs w:val="22"/>
        </w:rPr>
        <w:t xml:space="preserve"> </w:t>
      </w:r>
      <w:r w:rsidRPr="00B6395C">
        <w:rPr>
          <w:rFonts w:ascii="Times New Roman" w:hAnsi="Times New Roman" w:cs="Times"/>
          <w:color w:val="000000"/>
          <w:sz w:val="22"/>
          <w:szCs w:val="22"/>
        </w:rPr>
        <w:t xml:space="preserve">contrast with those of their French counterparts. </w:t>
      </w:r>
      <w:r w:rsidR="00140B6F">
        <w:rPr>
          <w:rFonts w:ascii="Times New Roman" w:hAnsi="Times New Roman" w:cs="Times"/>
          <w:color w:val="000000"/>
          <w:sz w:val="22"/>
          <w:szCs w:val="22"/>
        </w:rPr>
        <w:t>In relation to legal and contractual frameworks, it is worth reminding that, a</w:t>
      </w:r>
      <w:r w:rsidRPr="00B6395C">
        <w:rPr>
          <w:rFonts w:ascii="Times New Roman" w:hAnsi="Times New Roman" w:cs="Times"/>
          <w:color w:val="000000"/>
          <w:sz w:val="22"/>
          <w:szCs w:val="22"/>
        </w:rPr>
        <w:t xml:space="preserve">ccording to the 1987 Teachers Pay and Conditions Act, secondary school teachers are expected to work a minimum of 1265 hours in school per year, spread on 195 days. However, this figure does not include time spent </w:t>
      </w:r>
      <w:r w:rsidR="008842FB" w:rsidRPr="00B6395C">
        <w:rPr>
          <w:rFonts w:ascii="Times New Roman" w:hAnsi="Times New Roman" w:cs="Times"/>
          <w:color w:val="000000"/>
          <w:sz w:val="22"/>
          <w:szCs w:val="22"/>
        </w:rPr>
        <w:t>preparing lectures</w:t>
      </w:r>
      <w:r w:rsidRPr="00B6395C">
        <w:rPr>
          <w:rFonts w:ascii="Times New Roman" w:hAnsi="Times New Roman" w:cs="Times"/>
          <w:color w:val="000000"/>
          <w:sz w:val="22"/>
          <w:szCs w:val="22"/>
        </w:rPr>
        <w:t>, marking and writing pupils’ reports</w:t>
      </w:r>
      <w:r w:rsidR="008842FB" w:rsidRPr="00B6395C">
        <w:rPr>
          <w:rFonts w:ascii="Times New Roman" w:hAnsi="Times New Roman" w:cs="Times"/>
          <w:color w:val="000000"/>
          <w:sz w:val="22"/>
          <w:szCs w:val="22"/>
        </w:rPr>
        <w:t>,</w:t>
      </w:r>
      <w:r w:rsidRPr="00B6395C">
        <w:rPr>
          <w:rFonts w:ascii="Times New Roman" w:hAnsi="Times New Roman" w:cs="Times"/>
          <w:color w:val="000000"/>
          <w:sz w:val="22"/>
          <w:szCs w:val="22"/>
        </w:rPr>
        <w:t xml:space="preserve"> and the Act specifies that teachers are expected to dedicate the appropriate number of hours necessary to the completion of their </w:t>
      </w:r>
      <w:r w:rsidR="003B44CB" w:rsidRPr="00B6395C">
        <w:rPr>
          <w:rFonts w:ascii="Times New Roman" w:hAnsi="Times New Roman" w:cs="Times"/>
          <w:color w:val="000000"/>
          <w:sz w:val="22"/>
          <w:szCs w:val="22"/>
        </w:rPr>
        <w:t>broad</w:t>
      </w:r>
      <w:r w:rsidRPr="00B6395C">
        <w:rPr>
          <w:rFonts w:ascii="Times New Roman" w:hAnsi="Times New Roman" w:cs="Times"/>
          <w:color w:val="000000"/>
          <w:sz w:val="22"/>
          <w:szCs w:val="22"/>
        </w:rPr>
        <w:t xml:space="preserve"> missions (without additional pay).</w:t>
      </w:r>
      <w:r w:rsidR="00755A36" w:rsidRPr="00B6395C">
        <w:rPr>
          <w:rFonts w:ascii="Times New Roman" w:hAnsi="Times New Roman"/>
          <w:sz w:val="22"/>
        </w:rPr>
        <w:t xml:space="preserve"> </w:t>
      </w:r>
      <w:r w:rsidR="002D7188">
        <w:rPr>
          <w:rFonts w:ascii="Times New Roman" w:hAnsi="Times New Roman"/>
          <w:sz w:val="22"/>
        </w:rPr>
        <w:t>Participants to this research</w:t>
      </w:r>
      <w:r w:rsidR="00D405C2">
        <w:rPr>
          <w:rFonts w:ascii="Times New Roman" w:hAnsi="Times New Roman"/>
          <w:sz w:val="22"/>
        </w:rPr>
        <w:t xml:space="preserve"> alluded</w:t>
      </w:r>
      <w:r w:rsidR="00316D8F" w:rsidRPr="00B6395C">
        <w:rPr>
          <w:rFonts w:ascii="Times New Roman" w:hAnsi="Times New Roman"/>
          <w:sz w:val="22"/>
        </w:rPr>
        <w:t xml:space="preserve"> </w:t>
      </w:r>
      <w:r w:rsidR="001035DA">
        <w:rPr>
          <w:rFonts w:ascii="Times New Roman" w:hAnsi="Times New Roman"/>
          <w:sz w:val="22"/>
        </w:rPr>
        <w:t xml:space="preserve">to their </w:t>
      </w:r>
      <w:r w:rsidR="00316D8F" w:rsidRPr="00B6395C">
        <w:rPr>
          <w:rFonts w:ascii="Times New Roman" w:hAnsi="Times New Roman"/>
          <w:sz w:val="22"/>
        </w:rPr>
        <w:t xml:space="preserve">continuous presence in schools </w:t>
      </w:r>
      <w:r w:rsidR="00755A36" w:rsidRPr="00B6395C">
        <w:rPr>
          <w:rFonts w:ascii="Times New Roman" w:hAnsi="Times New Roman"/>
          <w:sz w:val="22"/>
        </w:rPr>
        <w:t>throughout</w:t>
      </w:r>
      <w:r w:rsidR="00316D8F" w:rsidRPr="00B6395C">
        <w:rPr>
          <w:rFonts w:ascii="Times New Roman" w:hAnsi="Times New Roman"/>
          <w:sz w:val="22"/>
        </w:rPr>
        <w:t xml:space="preserve"> the day, </w:t>
      </w:r>
      <w:r w:rsidR="00D405C2">
        <w:rPr>
          <w:rFonts w:ascii="Times New Roman" w:hAnsi="Times New Roman"/>
          <w:sz w:val="22"/>
        </w:rPr>
        <w:t>t</w:t>
      </w:r>
      <w:r w:rsidR="00316D8F" w:rsidRPr="00B6395C">
        <w:rPr>
          <w:rFonts w:ascii="Times New Roman" w:hAnsi="Times New Roman"/>
          <w:sz w:val="22"/>
        </w:rPr>
        <w:t xml:space="preserve">he intensity of their working days, high levels of accountability, </w:t>
      </w:r>
      <w:r w:rsidR="00755A36" w:rsidRPr="00B6395C">
        <w:rPr>
          <w:rFonts w:ascii="Times New Roman" w:hAnsi="Times New Roman"/>
          <w:sz w:val="22"/>
        </w:rPr>
        <w:t xml:space="preserve">the importance of </w:t>
      </w:r>
      <w:r w:rsidR="00316D8F" w:rsidRPr="00B6395C">
        <w:rPr>
          <w:rFonts w:ascii="Times New Roman" w:hAnsi="Times New Roman"/>
          <w:sz w:val="22"/>
        </w:rPr>
        <w:t xml:space="preserve">team work, </w:t>
      </w:r>
      <w:r w:rsidR="00D405C2">
        <w:rPr>
          <w:rFonts w:ascii="Times New Roman" w:hAnsi="Times New Roman"/>
          <w:sz w:val="22"/>
        </w:rPr>
        <w:t xml:space="preserve">and </w:t>
      </w:r>
      <w:r w:rsidR="00755A36" w:rsidRPr="00B6395C">
        <w:rPr>
          <w:rFonts w:ascii="Times New Roman" w:hAnsi="Times New Roman"/>
          <w:sz w:val="22"/>
        </w:rPr>
        <w:t xml:space="preserve">the </w:t>
      </w:r>
      <w:r w:rsidR="00316D8F" w:rsidRPr="00B6395C">
        <w:rPr>
          <w:rFonts w:ascii="Times New Roman" w:hAnsi="Times New Roman"/>
          <w:sz w:val="22"/>
        </w:rPr>
        <w:t>polyvalence expected from them</w:t>
      </w:r>
      <w:r w:rsidR="000F429D" w:rsidRPr="00B6395C">
        <w:rPr>
          <w:rFonts w:ascii="Times New Roman" w:hAnsi="Times New Roman"/>
          <w:sz w:val="22"/>
        </w:rPr>
        <w:t xml:space="preserve"> </w:t>
      </w:r>
      <w:r w:rsidR="00DF71C1">
        <w:rPr>
          <w:rFonts w:ascii="Times New Roman" w:hAnsi="Times New Roman"/>
          <w:sz w:val="22"/>
        </w:rPr>
        <w:t>– all of which are likely</w:t>
      </w:r>
      <w:r w:rsidR="002D7188">
        <w:rPr>
          <w:rFonts w:ascii="Times New Roman" w:hAnsi="Times New Roman"/>
          <w:sz w:val="22"/>
        </w:rPr>
        <w:t xml:space="preserve"> to</w:t>
      </w:r>
      <w:r w:rsidR="00DF71C1" w:rsidRPr="00B6395C">
        <w:rPr>
          <w:rFonts w:ascii="Times New Roman" w:hAnsi="Times New Roman"/>
          <w:sz w:val="22"/>
        </w:rPr>
        <w:t xml:space="preserve"> </w:t>
      </w:r>
      <w:r w:rsidR="00755A36" w:rsidRPr="00B6395C">
        <w:rPr>
          <w:rFonts w:ascii="Times New Roman" w:hAnsi="Times New Roman"/>
          <w:sz w:val="22"/>
        </w:rPr>
        <w:t xml:space="preserve">hinder </w:t>
      </w:r>
      <w:r w:rsidR="00DF71C1">
        <w:rPr>
          <w:rFonts w:ascii="Times New Roman" w:hAnsi="Times New Roman"/>
          <w:sz w:val="22"/>
        </w:rPr>
        <w:t>English teachers’ capacity</w:t>
      </w:r>
      <w:r w:rsidR="00755A36" w:rsidRPr="00B6395C">
        <w:rPr>
          <w:rFonts w:ascii="Times New Roman" w:hAnsi="Times New Roman"/>
          <w:sz w:val="22"/>
        </w:rPr>
        <w:t xml:space="preserve"> to modulate</w:t>
      </w:r>
      <w:r w:rsidR="00563FF9" w:rsidRPr="00B6395C">
        <w:rPr>
          <w:rFonts w:ascii="Times New Roman" w:hAnsi="Times New Roman"/>
          <w:sz w:val="22"/>
        </w:rPr>
        <w:t xml:space="preserve"> their working hours and </w:t>
      </w:r>
      <w:r w:rsidR="002D7188">
        <w:rPr>
          <w:rFonts w:ascii="Times New Roman" w:hAnsi="Times New Roman"/>
          <w:sz w:val="22"/>
        </w:rPr>
        <w:t xml:space="preserve">to </w:t>
      </w:r>
      <w:r w:rsidR="00563FF9" w:rsidRPr="00B6395C">
        <w:rPr>
          <w:rFonts w:ascii="Times New Roman" w:hAnsi="Times New Roman"/>
          <w:sz w:val="22"/>
        </w:rPr>
        <w:t xml:space="preserve">result in </w:t>
      </w:r>
      <w:r w:rsidR="00316D8F" w:rsidRPr="00B6395C">
        <w:rPr>
          <w:rFonts w:ascii="Times New Roman" w:hAnsi="Times New Roman"/>
          <w:sz w:val="22"/>
        </w:rPr>
        <w:t>lower leve</w:t>
      </w:r>
      <w:r w:rsidR="00563FF9" w:rsidRPr="00B6395C">
        <w:rPr>
          <w:rFonts w:ascii="Times New Roman" w:hAnsi="Times New Roman"/>
          <w:sz w:val="22"/>
        </w:rPr>
        <w:t>ls of flexibility and autonomy</w:t>
      </w:r>
      <w:r w:rsidR="00316D8F" w:rsidRPr="00B6395C">
        <w:rPr>
          <w:rFonts w:ascii="Times New Roman" w:hAnsi="Times New Roman"/>
          <w:sz w:val="22"/>
        </w:rPr>
        <w:t xml:space="preserve">. </w:t>
      </w:r>
      <w:r w:rsidR="00D7506D" w:rsidRPr="00B6395C">
        <w:rPr>
          <w:rFonts w:ascii="Times New Roman" w:hAnsi="Times New Roman"/>
          <w:sz w:val="22"/>
        </w:rPr>
        <w:t xml:space="preserve">English </w:t>
      </w:r>
      <w:r w:rsidR="00D405C2">
        <w:rPr>
          <w:rFonts w:ascii="Times New Roman" w:hAnsi="Times New Roman"/>
          <w:sz w:val="22"/>
        </w:rPr>
        <w:t>interviewees</w:t>
      </w:r>
      <w:r w:rsidR="00316D8F" w:rsidRPr="00B6395C">
        <w:rPr>
          <w:rFonts w:ascii="Times New Roman" w:hAnsi="Times New Roman"/>
          <w:sz w:val="22"/>
        </w:rPr>
        <w:t xml:space="preserve"> </w:t>
      </w:r>
      <w:r w:rsidR="00D405C2">
        <w:rPr>
          <w:rFonts w:ascii="Times New Roman" w:hAnsi="Times New Roman"/>
          <w:sz w:val="22"/>
        </w:rPr>
        <w:t>worked</w:t>
      </w:r>
      <w:r w:rsidR="00316D8F" w:rsidRPr="00B6395C">
        <w:rPr>
          <w:rFonts w:ascii="Times New Roman" w:hAnsi="Times New Roman"/>
          <w:sz w:val="22"/>
        </w:rPr>
        <w:t xml:space="preserve"> long </w:t>
      </w:r>
      <w:r w:rsidR="00AE36A7" w:rsidRPr="00B6395C">
        <w:rPr>
          <w:rFonts w:ascii="Times New Roman" w:hAnsi="Times New Roman"/>
          <w:sz w:val="22"/>
        </w:rPr>
        <w:t xml:space="preserve">hours, usually around 50 hours and sometimes </w:t>
      </w:r>
      <w:r w:rsidR="00316D8F" w:rsidRPr="00B6395C">
        <w:rPr>
          <w:rFonts w:ascii="Times New Roman" w:hAnsi="Times New Roman"/>
          <w:sz w:val="22"/>
        </w:rPr>
        <w:t>over 60 hours a</w:t>
      </w:r>
      <w:r w:rsidR="00AE36A7" w:rsidRPr="00B6395C">
        <w:rPr>
          <w:rFonts w:ascii="Times New Roman" w:hAnsi="Times New Roman"/>
          <w:sz w:val="22"/>
        </w:rPr>
        <w:t>ccording to their own est</w:t>
      </w:r>
      <w:r w:rsidR="00BD27E3" w:rsidRPr="00B6395C">
        <w:rPr>
          <w:rFonts w:ascii="Times New Roman" w:hAnsi="Times New Roman"/>
          <w:sz w:val="22"/>
        </w:rPr>
        <w:t xml:space="preserve">imates, echoing </w:t>
      </w:r>
      <w:r w:rsidR="00103F29">
        <w:rPr>
          <w:rFonts w:ascii="Times New Roman" w:hAnsi="Times New Roman"/>
          <w:sz w:val="22"/>
        </w:rPr>
        <w:t xml:space="preserve">in this </w:t>
      </w:r>
      <w:r w:rsidR="00371FD2">
        <w:rPr>
          <w:rFonts w:ascii="Times New Roman" w:hAnsi="Times New Roman"/>
          <w:sz w:val="22"/>
        </w:rPr>
        <w:t>national</w:t>
      </w:r>
      <w:r w:rsidR="00AE36A7" w:rsidRPr="00B6395C">
        <w:rPr>
          <w:rFonts w:ascii="Times New Roman" w:hAnsi="Times New Roman"/>
          <w:sz w:val="22"/>
        </w:rPr>
        <w:t xml:space="preserve"> surveys</w:t>
      </w:r>
      <w:r w:rsidR="00900854" w:rsidRPr="00B6395C">
        <w:rPr>
          <w:rFonts w:ascii="Times New Roman" w:hAnsi="Times New Roman"/>
          <w:sz w:val="22"/>
        </w:rPr>
        <w:t xml:space="preserve"> (STRB 2008). </w:t>
      </w:r>
      <w:r w:rsidR="00D7506D" w:rsidRPr="00B6395C">
        <w:rPr>
          <w:rFonts w:ascii="Times New Roman" w:hAnsi="Times New Roman"/>
          <w:sz w:val="22"/>
        </w:rPr>
        <w:t>D</w:t>
      </w:r>
      <w:r w:rsidR="003B44CB" w:rsidRPr="00B6395C">
        <w:rPr>
          <w:rFonts w:ascii="Times New Roman" w:hAnsi="Times New Roman"/>
          <w:sz w:val="22"/>
        </w:rPr>
        <w:t>escription</w:t>
      </w:r>
      <w:r w:rsidR="00D7506D" w:rsidRPr="00B6395C">
        <w:rPr>
          <w:rFonts w:ascii="Times New Roman" w:hAnsi="Times New Roman"/>
          <w:sz w:val="22"/>
        </w:rPr>
        <w:t>s</w:t>
      </w:r>
      <w:r w:rsidR="00316D8F" w:rsidRPr="00B6395C">
        <w:rPr>
          <w:rFonts w:ascii="Times New Roman" w:hAnsi="Times New Roman"/>
          <w:sz w:val="22"/>
        </w:rPr>
        <w:t xml:space="preserve"> of their </w:t>
      </w:r>
      <w:r w:rsidR="00ED1D13" w:rsidRPr="00B6395C">
        <w:rPr>
          <w:rFonts w:ascii="Times New Roman" w:hAnsi="Times New Roman"/>
          <w:sz w:val="22"/>
        </w:rPr>
        <w:t xml:space="preserve">working days </w:t>
      </w:r>
      <w:r w:rsidR="00CA1848" w:rsidRPr="00B6395C">
        <w:rPr>
          <w:rFonts w:ascii="Times New Roman" w:hAnsi="Times New Roman"/>
          <w:sz w:val="22"/>
        </w:rPr>
        <w:t>reveal</w:t>
      </w:r>
      <w:r w:rsidR="00ED1D13" w:rsidRPr="00B6395C">
        <w:rPr>
          <w:rFonts w:ascii="Times New Roman" w:hAnsi="Times New Roman"/>
          <w:sz w:val="22"/>
        </w:rPr>
        <w:t xml:space="preserve"> a continuous presence in the school on extended periods of time, with an intensive pace of work</w:t>
      </w:r>
      <w:r w:rsidR="00316D8F" w:rsidRPr="00B6395C">
        <w:rPr>
          <w:rFonts w:ascii="Times New Roman" w:hAnsi="Times New Roman"/>
          <w:sz w:val="22"/>
        </w:rPr>
        <w:t xml:space="preserve">. </w:t>
      </w:r>
    </w:p>
    <w:p w:rsidR="002E0BAB" w:rsidRPr="00B6395C" w:rsidRDefault="004D0750" w:rsidP="00F2506E">
      <w:pPr>
        <w:spacing w:afterLines="100" w:line="360" w:lineRule="auto"/>
        <w:jc w:val="both"/>
        <w:rPr>
          <w:rFonts w:ascii="Times New Roman" w:hAnsi="Times New Roman"/>
          <w:sz w:val="22"/>
        </w:rPr>
      </w:pPr>
      <w:r w:rsidRPr="00B6395C">
        <w:rPr>
          <w:rFonts w:ascii="Times New Roman" w:hAnsi="Times New Roman" w:cs="Times New Roman"/>
          <w:i/>
          <w:iCs/>
          <w:color w:val="000000"/>
          <w:sz w:val="22"/>
          <w:szCs w:val="21"/>
        </w:rPr>
        <w:t>I think I work far too many hours... b</w:t>
      </w:r>
      <w:r w:rsidR="003B44CB" w:rsidRPr="00B6395C">
        <w:rPr>
          <w:rFonts w:ascii="Times New Roman" w:hAnsi="Times New Roman" w:cs="Times New Roman"/>
          <w:i/>
          <w:iCs/>
          <w:color w:val="000000"/>
          <w:sz w:val="22"/>
          <w:szCs w:val="21"/>
        </w:rPr>
        <w:t>asically, I get in at 8 or 8.15..</w:t>
      </w:r>
      <w:r w:rsidRPr="00B6395C">
        <w:rPr>
          <w:rFonts w:ascii="Times New Roman" w:hAnsi="Times New Roman" w:cs="Times New Roman"/>
          <w:i/>
          <w:iCs/>
          <w:color w:val="000000"/>
          <w:sz w:val="22"/>
          <w:szCs w:val="21"/>
        </w:rPr>
        <w:t>. Teaching ends at 3 o'clock. Then you might have a meeting until 4 o'clock. Then you are preparing your classes, so let’s say that is until 5 o'clock. Then I have my Head of Year responsibilities, which mainly involve, in the day, running around talking to the students. But at the end of the</w:t>
      </w:r>
      <w:r w:rsidR="00AE36A7" w:rsidRPr="00B6395C">
        <w:rPr>
          <w:rFonts w:ascii="Times New Roman" w:hAnsi="Times New Roman" w:cs="Times New Roman"/>
          <w:i/>
          <w:iCs/>
          <w:color w:val="000000"/>
          <w:sz w:val="22"/>
          <w:szCs w:val="21"/>
        </w:rPr>
        <w:t xml:space="preserve"> day, it is contacting parents</w:t>
      </w:r>
      <w:r w:rsidRPr="00B6395C">
        <w:rPr>
          <w:rFonts w:ascii="Times New Roman" w:hAnsi="Times New Roman" w:cs="Times New Roman"/>
          <w:i/>
          <w:iCs/>
          <w:color w:val="000000"/>
          <w:sz w:val="22"/>
          <w:szCs w:val="21"/>
        </w:rPr>
        <w:t xml:space="preserve">... I just want more free time. That is the only thing. If I could improve anything, I would like more free time. </w:t>
      </w:r>
      <w:r w:rsidRPr="00B6395C">
        <w:rPr>
          <w:rFonts w:ascii="Times New Roman" w:hAnsi="Times New Roman" w:cs="Times New Roman"/>
          <w:color w:val="000000"/>
          <w:sz w:val="22"/>
          <w:szCs w:val="21"/>
        </w:rPr>
        <w:t>(Esther)</w:t>
      </w:r>
    </w:p>
    <w:p w:rsidR="00043BF4" w:rsidRPr="00B6395C" w:rsidRDefault="00043BF4" w:rsidP="00F25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100" w:line="360" w:lineRule="auto"/>
        <w:jc w:val="both"/>
        <w:rPr>
          <w:rFonts w:ascii="Times New Roman" w:hAnsi="Times New Roman" w:cs="Times New Roman"/>
          <w:color w:val="000000"/>
          <w:sz w:val="22"/>
          <w:szCs w:val="21"/>
        </w:rPr>
      </w:pPr>
      <w:r w:rsidRPr="00B6395C">
        <w:rPr>
          <w:rFonts w:ascii="Times New Roman" w:hAnsi="Times New Roman" w:cs="Times New Roman"/>
          <w:i/>
          <w:iCs/>
          <w:color w:val="000000"/>
          <w:sz w:val="22"/>
          <w:szCs w:val="21"/>
        </w:rPr>
        <w:t>…</w:t>
      </w:r>
      <w:r w:rsidR="004D0750" w:rsidRPr="00B6395C">
        <w:rPr>
          <w:rFonts w:ascii="Times New Roman" w:hAnsi="Times New Roman" w:cs="Times New Roman"/>
          <w:i/>
          <w:iCs/>
          <w:color w:val="000000"/>
          <w:sz w:val="22"/>
          <w:szCs w:val="21"/>
        </w:rPr>
        <w:t xml:space="preserve"> I arrive here at quarter past eight... I would say that from the minute I arrive here to the minute I leave, I don’t stop. Even when I am eating my lunch, I am dealing with other issues. </w:t>
      </w:r>
      <w:r w:rsidR="000D03D4" w:rsidRPr="00B6395C">
        <w:rPr>
          <w:rFonts w:ascii="Times New Roman" w:hAnsi="Times New Roman" w:cs="Times New Roman"/>
          <w:color w:val="000000"/>
          <w:sz w:val="22"/>
          <w:szCs w:val="21"/>
        </w:rPr>
        <w:t>(Kathleen)</w:t>
      </w:r>
    </w:p>
    <w:p w:rsidR="00043BF4" w:rsidRPr="001A38A6" w:rsidRDefault="00D75AAE" w:rsidP="00F2506E">
      <w:pPr>
        <w:spacing w:afterLines="100" w:line="360" w:lineRule="auto"/>
        <w:jc w:val="both"/>
        <w:rPr>
          <w:rFonts w:ascii="Times New Roman" w:hAnsi="Times New Roman" w:cs="Times New Roman"/>
          <w:color w:val="000000"/>
          <w:sz w:val="22"/>
          <w:szCs w:val="21"/>
        </w:rPr>
      </w:pPr>
      <w:r w:rsidRPr="00B6395C">
        <w:rPr>
          <w:rFonts w:ascii="Times New Roman" w:hAnsi="Times New Roman"/>
          <w:sz w:val="22"/>
        </w:rPr>
        <w:tab/>
      </w:r>
      <w:r w:rsidR="002D7188">
        <w:rPr>
          <w:rFonts w:ascii="Times New Roman" w:hAnsi="Times New Roman"/>
          <w:sz w:val="22"/>
        </w:rPr>
        <w:t>England-based research participants</w:t>
      </w:r>
      <w:r w:rsidR="000D03D4" w:rsidRPr="00B6395C">
        <w:rPr>
          <w:rFonts w:ascii="Times New Roman" w:hAnsi="Times New Roman"/>
          <w:sz w:val="22"/>
        </w:rPr>
        <w:t xml:space="preserve"> </w:t>
      </w:r>
      <w:r w:rsidR="00F01815">
        <w:rPr>
          <w:rFonts w:ascii="Times New Roman" w:hAnsi="Times New Roman"/>
          <w:sz w:val="22"/>
        </w:rPr>
        <w:t xml:space="preserve">also </w:t>
      </w:r>
      <w:r w:rsidR="000D03D4" w:rsidRPr="00B6395C">
        <w:rPr>
          <w:rFonts w:ascii="Times New Roman" w:hAnsi="Times New Roman"/>
          <w:sz w:val="22"/>
        </w:rPr>
        <w:t>enjoy limited room for manoeuvre when it comes to negotiating their spatio-temporal work regimes</w:t>
      </w:r>
      <w:r w:rsidR="00ED1D13" w:rsidRPr="00B6395C">
        <w:rPr>
          <w:rFonts w:ascii="Times New Roman" w:hAnsi="Times New Roman"/>
          <w:sz w:val="22"/>
        </w:rPr>
        <w:t xml:space="preserve"> with </w:t>
      </w:r>
      <w:r w:rsidR="000D03D4" w:rsidRPr="00B6395C">
        <w:rPr>
          <w:rFonts w:ascii="Times New Roman" w:hAnsi="Times New Roman"/>
          <w:sz w:val="22"/>
        </w:rPr>
        <w:t>senior managers</w:t>
      </w:r>
      <w:r w:rsidR="00ED1D13" w:rsidRPr="00B6395C">
        <w:rPr>
          <w:rFonts w:ascii="Times New Roman" w:hAnsi="Times New Roman"/>
          <w:sz w:val="22"/>
        </w:rPr>
        <w:t>, apart from the p</w:t>
      </w:r>
      <w:r w:rsidR="003B44CB" w:rsidRPr="00B6395C">
        <w:rPr>
          <w:rFonts w:ascii="Times New Roman" w:hAnsi="Times New Roman"/>
          <w:sz w:val="22"/>
        </w:rPr>
        <w:t xml:space="preserve">ossibility of working part-time. </w:t>
      </w:r>
      <w:r w:rsidR="004A32BE">
        <w:rPr>
          <w:rFonts w:ascii="Times New Roman" w:hAnsi="Times New Roman"/>
          <w:sz w:val="22"/>
        </w:rPr>
        <w:t>Furthermore</w:t>
      </w:r>
      <w:r w:rsidR="003B44CB" w:rsidRPr="00B6395C">
        <w:rPr>
          <w:rFonts w:ascii="Times New Roman" w:hAnsi="Times New Roman"/>
          <w:sz w:val="22"/>
        </w:rPr>
        <w:t>, t</w:t>
      </w:r>
      <w:r w:rsidRPr="00B6395C">
        <w:rPr>
          <w:rFonts w:ascii="Times New Roman" w:hAnsi="Times New Roman"/>
          <w:sz w:val="22"/>
        </w:rPr>
        <w:t>heir ability to plan their working patterns in a reliable fashion is limited by t</w:t>
      </w:r>
      <w:r w:rsidR="00ED1D13" w:rsidRPr="00B6395C">
        <w:rPr>
          <w:rFonts w:ascii="Times New Roman" w:hAnsi="Times New Roman"/>
          <w:sz w:val="22"/>
        </w:rPr>
        <w:t xml:space="preserve">he polyvalence and availability expected </w:t>
      </w:r>
      <w:r w:rsidRPr="00B6395C">
        <w:rPr>
          <w:rFonts w:ascii="Times New Roman" w:hAnsi="Times New Roman"/>
          <w:sz w:val="22"/>
        </w:rPr>
        <w:t>from them</w:t>
      </w:r>
      <w:r w:rsidR="00ED1D13" w:rsidRPr="00B6395C">
        <w:rPr>
          <w:rFonts w:ascii="Times New Roman" w:hAnsi="Times New Roman"/>
          <w:sz w:val="22"/>
        </w:rPr>
        <w:t xml:space="preserve">. As one interviewee puts it, </w:t>
      </w:r>
      <w:r w:rsidR="00ED1D13" w:rsidRPr="00B6395C">
        <w:rPr>
          <w:rFonts w:ascii="Times New Roman" w:hAnsi="Times New Roman" w:cs="Times New Roman"/>
          <w:color w:val="000000"/>
          <w:sz w:val="22"/>
        </w:rPr>
        <w:t xml:space="preserve">‘There is no typical working day. It just doesn’t happen’ (Theresa). </w:t>
      </w:r>
      <w:r w:rsidR="00ED1D13" w:rsidRPr="00B6395C">
        <w:rPr>
          <w:rFonts w:ascii="Times New Roman" w:hAnsi="Times New Roman"/>
          <w:sz w:val="22"/>
        </w:rPr>
        <w:t xml:space="preserve">While this may be seen as an attractive aspect of the job and indeed has been </w:t>
      </w:r>
      <w:r w:rsidR="003B44CB" w:rsidRPr="00B6395C">
        <w:rPr>
          <w:rFonts w:ascii="Times New Roman" w:hAnsi="Times New Roman"/>
          <w:sz w:val="22"/>
        </w:rPr>
        <w:t>one of the arguments used in</w:t>
      </w:r>
      <w:r w:rsidR="00D1477D">
        <w:rPr>
          <w:rFonts w:ascii="Times New Roman" w:hAnsi="Times New Roman"/>
          <w:sz w:val="22"/>
        </w:rPr>
        <w:t xml:space="preserve"> past</w:t>
      </w:r>
      <w:r w:rsidR="003B44CB" w:rsidRPr="00B6395C">
        <w:rPr>
          <w:rFonts w:ascii="Times New Roman" w:hAnsi="Times New Roman"/>
          <w:sz w:val="22"/>
        </w:rPr>
        <w:t xml:space="preserve"> recruitment campaign</w:t>
      </w:r>
      <w:r w:rsidR="00D7506D" w:rsidRPr="00B6395C">
        <w:rPr>
          <w:rFonts w:ascii="Times New Roman" w:hAnsi="Times New Roman"/>
          <w:sz w:val="22"/>
        </w:rPr>
        <w:t>s</w:t>
      </w:r>
      <w:r w:rsidR="00ED1D13" w:rsidRPr="00B6395C">
        <w:rPr>
          <w:rFonts w:ascii="Times New Roman" w:hAnsi="Times New Roman"/>
          <w:sz w:val="22"/>
        </w:rPr>
        <w:t xml:space="preserve">, </w:t>
      </w:r>
      <w:r w:rsidR="00C87A5D">
        <w:rPr>
          <w:rFonts w:ascii="Times New Roman" w:hAnsi="Times New Roman"/>
          <w:sz w:val="22"/>
        </w:rPr>
        <w:t>it</w:t>
      </w:r>
      <w:r w:rsidR="00C87A5D" w:rsidRPr="00B6395C">
        <w:rPr>
          <w:rFonts w:ascii="Times New Roman" w:hAnsi="Times New Roman"/>
          <w:sz w:val="22"/>
        </w:rPr>
        <w:t xml:space="preserve"> </w:t>
      </w:r>
      <w:r w:rsidR="00ED1D13" w:rsidRPr="00B6395C">
        <w:rPr>
          <w:rFonts w:ascii="Times New Roman" w:hAnsi="Times New Roman"/>
          <w:sz w:val="22"/>
        </w:rPr>
        <w:t xml:space="preserve">also </w:t>
      </w:r>
      <w:r w:rsidRPr="00B6395C">
        <w:rPr>
          <w:rFonts w:ascii="Times New Roman" w:hAnsi="Times New Roman"/>
          <w:sz w:val="22"/>
        </w:rPr>
        <w:t>impacts</w:t>
      </w:r>
      <w:r w:rsidR="00ED1D13" w:rsidRPr="00B6395C">
        <w:rPr>
          <w:rFonts w:ascii="Times New Roman" w:hAnsi="Times New Roman"/>
          <w:sz w:val="22"/>
        </w:rPr>
        <w:t xml:space="preserve"> on teachers’ ab</w:t>
      </w:r>
      <w:r w:rsidR="000D03D4" w:rsidRPr="00B6395C">
        <w:rPr>
          <w:rFonts w:ascii="Times New Roman" w:hAnsi="Times New Roman"/>
          <w:sz w:val="22"/>
        </w:rPr>
        <w:t>ility to plan their private commitments around their working days</w:t>
      </w:r>
      <w:r w:rsidR="00ED1D13" w:rsidRPr="00B6395C">
        <w:rPr>
          <w:rFonts w:ascii="Times New Roman" w:hAnsi="Times New Roman"/>
          <w:sz w:val="22"/>
        </w:rPr>
        <w:t>. It is thus maybe unsurprising that</w:t>
      </w:r>
      <w:r w:rsidR="000D03D4" w:rsidRPr="00B6395C">
        <w:rPr>
          <w:rFonts w:ascii="Times New Roman" w:hAnsi="Times New Roman"/>
          <w:sz w:val="22"/>
        </w:rPr>
        <w:t>, while in both countries</w:t>
      </w:r>
      <w:r w:rsidRPr="00B6395C">
        <w:rPr>
          <w:rFonts w:ascii="Times New Roman" w:hAnsi="Times New Roman"/>
          <w:sz w:val="22"/>
        </w:rPr>
        <w:t xml:space="preserve"> teachers’ spatio-temporal regimes represent the most recurrent theme in the interviews</w:t>
      </w:r>
      <w:r w:rsidR="00ED1D13" w:rsidRPr="00B6395C">
        <w:rPr>
          <w:rFonts w:ascii="Times New Roman" w:hAnsi="Times New Roman"/>
          <w:sz w:val="22"/>
        </w:rPr>
        <w:t xml:space="preserve"> </w:t>
      </w:r>
      <w:r w:rsidRPr="00B6395C">
        <w:rPr>
          <w:rFonts w:ascii="Times New Roman" w:hAnsi="Times New Roman"/>
          <w:sz w:val="22"/>
        </w:rPr>
        <w:t xml:space="preserve">conducted, French teachers </w:t>
      </w:r>
      <w:r w:rsidR="003B44CB" w:rsidRPr="00B6395C">
        <w:rPr>
          <w:rFonts w:ascii="Times New Roman" w:hAnsi="Times New Roman"/>
          <w:sz w:val="22"/>
        </w:rPr>
        <w:t>describe it</w:t>
      </w:r>
      <w:r w:rsidRPr="00B6395C">
        <w:rPr>
          <w:rFonts w:ascii="Times New Roman" w:hAnsi="Times New Roman"/>
          <w:sz w:val="22"/>
        </w:rPr>
        <w:t xml:space="preserve"> as the most positive aspect of </w:t>
      </w:r>
      <w:r w:rsidR="00D7506D" w:rsidRPr="00B6395C">
        <w:rPr>
          <w:rFonts w:ascii="Times New Roman" w:hAnsi="Times New Roman"/>
          <w:sz w:val="22"/>
        </w:rPr>
        <w:t xml:space="preserve">their </w:t>
      </w:r>
      <w:r w:rsidR="00D1477D">
        <w:rPr>
          <w:rFonts w:ascii="Times New Roman" w:hAnsi="Times New Roman"/>
          <w:sz w:val="22"/>
        </w:rPr>
        <w:t>job</w:t>
      </w:r>
      <w:r w:rsidR="00D7506D" w:rsidRPr="00B6395C">
        <w:rPr>
          <w:rFonts w:ascii="Times New Roman" w:hAnsi="Times New Roman"/>
          <w:sz w:val="22"/>
        </w:rPr>
        <w:t xml:space="preserve">, </w:t>
      </w:r>
      <w:r w:rsidRPr="00B6395C">
        <w:rPr>
          <w:rFonts w:ascii="Times New Roman" w:hAnsi="Times New Roman"/>
          <w:sz w:val="22"/>
        </w:rPr>
        <w:t xml:space="preserve">their English counterparts </w:t>
      </w:r>
      <w:r w:rsidR="00D7506D" w:rsidRPr="00B6395C">
        <w:rPr>
          <w:rFonts w:ascii="Times New Roman" w:hAnsi="Times New Roman"/>
          <w:sz w:val="22"/>
        </w:rPr>
        <w:t>as the most negative one</w:t>
      </w:r>
      <w:r w:rsidR="00CA1848" w:rsidRPr="00B6395C">
        <w:rPr>
          <w:rFonts w:ascii="Times New Roman" w:hAnsi="Times New Roman"/>
          <w:sz w:val="22"/>
        </w:rPr>
        <w:t xml:space="preserve">. Such </w:t>
      </w:r>
      <w:r w:rsidRPr="00B6395C">
        <w:rPr>
          <w:rFonts w:ascii="Times New Roman" w:hAnsi="Times New Roman"/>
          <w:sz w:val="22"/>
        </w:rPr>
        <w:t xml:space="preserve">contrasts </w:t>
      </w:r>
      <w:r w:rsidR="003B44CB" w:rsidRPr="00B6395C">
        <w:rPr>
          <w:rFonts w:ascii="Times New Roman" w:hAnsi="Times New Roman"/>
          <w:sz w:val="22"/>
        </w:rPr>
        <w:t>also emerged from the fieldwork</w:t>
      </w:r>
      <w:r w:rsidR="00C87A5D">
        <w:rPr>
          <w:rFonts w:ascii="Times New Roman" w:hAnsi="Times New Roman"/>
          <w:sz w:val="22"/>
        </w:rPr>
        <w:t xml:space="preserve"> conditions</w:t>
      </w:r>
      <w:r w:rsidRPr="00B6395C">
        <w:rPr>
          <w:rFonts w:ascii="Times New Roman" w:hAnsi="Times New Roman"/>
          <w:sz w:val="22"/>
        </w:rPr>
        <w:t xml:space="preserve">. </w:t>
      </w:r>
      <w:r w:rsidR="00830C0E" w:rsidRPr="00B6395C">
        <w:rPr>
          <w:rFonts w:ascii="Times New Roman" w:hAnsi="Times New Roman" w:cs="Times New Roman"/>
          <w:color w:val="000000"/>
          <w:sz w:val="22"/>
          <w:szCs w:val="21"/>
        </w:rPr>
        <w:t xml:space="preserve">It often took weeks, even months, </w:t>
      </w:r>
      <w:r w:rsidR="00C87A5D">
        <w:rPr>
          <w:rFonts w:ascii="Times New Roman" w:hAnsi="Times New Roman" w:cs="Times New Roman"/>
          <w:color w:val="000000"/>
          <w:sz w:val="22"/>
          <w:szCs w:val="21"/>
        </w:rPr>
        <w:t xml:space="preserve">to </w:t>
      </w:r>
      <w:r w:rsidR="009A158F">
        <w:rPr>
          <w:rFonts w:ascii="Times New Roman" w:hAnsi="Times New Roman" w:cs="Times New Roman"/>
          <w:color w:val="000000"/>
          <w:sz w:val="22"/>
          <w:szCs w:val="21"/>
        </w:rPr>
        <w:t xml:space="preserve">arrange interviews </w:t>
      </w:r>
      <w:r w:rsidR="00830C0E" w:rsidRPr="00B6395C">
        <w:rPr>
          <w:rFonts w:ascii="Times New Roman" w:hAnsi="Times New Roman" w:cs="Times New Roman"/>
          <w:color w:val="000000"/>
          <w:sz w:val="22"/>
          <w:szCs w:val="21"/>
        </w:rPr>
        <w:t xml:space="preserve">with </w:t>
      </w:r>
      <w:r w:rsidR="00043BF4" w:rsidRPr="00B6395C">
        <w:rPr>
          <w:rFonts w:ascii="Times New Roman" w:hAnsi="Times New Roman" w:cs="Times New Roman"/>
          <w:color w:val="000000"/>
          <w:sz w:val="22"/>
          <w:szCs w:val="21"/>
        </w:rPr>
        <w:t xml:space="preserve">English </w:t>
      </w:r>
      <w:r w:rsidR="00830C0E" w:rsidRPr="00B6395C">
        <w:rPr>
          <w:rFonts w:ascii="Times New Roman" w:hAnsi="Times New Roman" w:cs="Times New Roman"/>
          <w:color w:val="000000"/>
          <w:sz w:val="22"/>
          <w:szCs w:val="21"/>
        </w:rPr>
        <w:t>participants</w:t>
      </w:r>
      <w:r w:rsidR="00043BF4" w:rsidRPr="00B6395C">
        <w:rPr>
          <w:rFonts w:ascii="Times New Roman" w:hAnsi="Times New Roman" w:cs="Times New Roman"/>
          <w:color w:val="000000"/>
          <w:sz w:val="22"/>
          <w:szCs w:val="21"/>
        </w:rPr>
        <w:t xml:space="preserve">. </w:t>
      </w:r>
      <w:r w:rsidR="00830C0E" w:rsidRPr="00B6395C">
        <w:rPr>
          <w:rFonts w:ascii="Times New Roman" w:hAnsi="Times New Roman" w:cs="Times New Roman"/>
          <w:color w:val="000000"/>
          <w:sz w:val="22"/>
          <w:szCs w:val="21"/>
        </w:rPr>
        <w:t>I</w:t>
      </w:r>
      <w:r w:rsidR="00043BF4" w:rsidRPr="00B6395C">
        <w:rPr>
          <w:rFonts w:ascii="Times New Roman" w:hAnsi="Times New Roman" w:cs="Times New Roman"/>
          <w:color w:val="000000"/>
          <w:sz w:val="22"/>
          <w:szCs w:val="21"/>
        </w:rPr>
        <w:t xml:space="preserve">nterviews were also </w:t>
      </w:r>
      <w:r w:rsidR="00D1477D">
        <w:rPr>
          <w:rFonts w:ascii="Times New Roman" w:hAnsi="Times New Roman" w:cs="Times New Roman"/>
          <w:color w:val="000000"/>
          <w:sz w:val="22"/>
          <w:szCs w:val="21"/>
        </w:rPr>
        <w:t>sometimes</w:t>
      </w:r>
      <w:r w:rsidR="00043BF4" w:rsidRPr="00B6395C">
        <w:rPr>
          <w:rFonts w:ascii="Times New Roman" w:hAnsi="Times New Roman" w:cs="Times New Roman"/>
          <w:color w:val="000000"/>
          <w:sz w:val="22"/>
          <w:szCs w:val="21"/>
        </w:rPr>
        <w:t xml:space="preserve"> interrupted by colleagues </w:t>
      </w:r>
      <w:r w:rsidRPr="00B6395C">
        <w:rPr>
          <w:rFonts w:ascii="Times New Roman" w:hAnsi="Times New Roman" w:cs="Times New Roman"/>
          <w:color w:val="000000"/>
          <w:sz w:val="22"/>
          <w:szCs w:val="21"/>
        </w:rPr>
        <w:t xml:space="preserve">and </w:t>
      </w:r>
      <w:r w:rsidR="00043BF4" w:rsidRPr="00B6395C">
        <w:rPr>
          <w:rFonts w:ascii="Times New Roman" w:hAnsi="Times New Roman" w:cs="Times New Roman"/>
          <w:color w:val="000000"/>
          <w:sz w:val="22"/>
          <w:szCs w:val="21"/>
        </w:rPr>
        <w:t xml:space="preserve">students. </w:t>
      </w:r>
      <w:r w:rsidR="00830C0E" w:rsidRPr="00B6395C">
        <w:rPr>
          <w:rFonts w:ascii="Times New Roman" w:hAnsi="Times New Roman" w:cs="Times New Roman"/>
          <w:color w:val="000000"/>
          <w:sz w:val="22"/>
          <w:szCs w:val="21"/>
        </w:rPr>
        <w:t>I</w:t>
      </w:r>
      <w:r w:rsidR="00043BF4" w:rsidRPr="00B6395C">
        <w:rPr>
          <w:rFonts w:ascii="Times New Roman" w:hAnsi="Times New Roman" w:cs="Times New Roman"/>
          <w:color w:val="000000"/>
          <w:sz w:val="22"/>
          <w:szCs w:val="21"/>
        </w:rPr>
        <w:t>n comparison</w:t>
      </w:r>
      <w:r w:rsidR="00830C0E" w:rsidRPr="00B6395C">
        <w:rPr>
          <w:rFonts w:ascii="Times New Roman" w:hAnsi="Times New Roman" w:cs="Times New Roman"/>
          <w:color w:val="000000"/>
          <w:sz w:val="22"/>
          <w:szCs w:val="21"/>
        </w:rPr>
        <w:t>,</w:t>
      </w:r>
      <w:r w:rsidR="00043BF4" w:rsidRPr="00B6395C">
        <w:rPr>
          <w:rFonts w:ascii="Times New Roman" w:hAnsi="Times New Roman" w:cs="Times New Roman"/>
          <w:color w:val="000000"/>
          <w:sz w:val="22"/>
          <w:szCs w:val="21"/>
        </w:rPr>
        <w:t xml:space="preserve"> </w:t>
      </w:r>
      <w:r w:rsidR="00830C0E" w:rsidRPr="00B6395C">
        <w:rPr>
          <w:rFonts w:ascii="Times New Roman" w:hAnsi="Times New Roman" w:cs="Times New Roman"/>
          <w:color w:val="000000"/>
          <w:sz w:val="22"/>
          <w:szCs w:val="21"/>
        </w:rPr>
        <w:t>their French counterparts</w:t>
      </w:r>
      <w:r w:rsidR="00043BF4" w:rsidRPr="00B6395C">
        <w:rPr>
          <w:rFonts w:ascii="Times New Roman" w:hAnsi="Times New Roman" w:cs="Times New Roman"/>
          <w:color w:val="000000"/>
          <w:sz w:val="22"/>
          <w:szCs w:val="21"/>
        </w:rPr>
        <w:t xml:space="preserve"> were </w:t>
      </w:r>
      <w:r w:rsidR="003B44CB" w:rsidRPr="00B6395C">
        <w:rPr>
          <w:rFonts w:ascii="Times New Roman" w:hAnsi="Times New Roman" w:cs="Times New Roman"/>
          <w:color w:val="000000"/>
          <w:sz w:val="22"/>
          <w:szCs w:val="21"/>
        </w:rPr>
        <w:t xml:space="preserve">usually </w:t>
      </w:r>
      <w:r w:rsidR="00043BF4" w:rsidRPr="00B6395C">
        <w:rPr>
          <w:rFonts w:ascii="Times New Roman" w:hAnsi="Times New Roman" w:cs="Times New Roman"/>
          <w:color w:val="000000"/>
          <w:sz w:val="22"/>
          <w:szCs w:val="21"/>
        </w:rPr>
        <w:t>quick to agree to an interview and often offere</w:t>
      </w:r>
      <w:r w:rsidRPr="00B6395C">
        <w:rPr>
          <w:rFonts w:ascii="Times New Roman" w:hAnsi="Times New Roman" w:cs="Times New Roman"/>
          <w:color w:val="000000"/>
          <w:sz w:val="22"/>
          <w:szCs w:val="21"/>
        </w:rPr>
        <w:t>d to meet over coffee or lunch</w:t>
      </w:r>
      <w:r w:rsidR="00830C0E" w:rsidRPr="00B6395C">
        <w:rPr>
          <w:rFonts w:ascii="Times New Roman" w:hAnsi="Times New Roman" w:cs="Times New Roman"/>
          <w:color w:val="000000"/>
          <w:sz w:val="22"/>
          <w:szCs w:val="21"/>
        </w:rPr>
        <w:t xml:space="preserve">, suggesting </w:t>
      </w:r>
      <w:r w:rsidRPr="00B6395C">
        <w:rPr>
          <w:rFonts w:ascii="Times New Roman" w:hAnsi="Times New Roman" w:cs="Times New Roman"/>
          <w:color w:val="000000"/>
          <w:sz w:val="22"/>
          <w:szCs w:val="21"/>
        </w:rPr>
        <w:t xml:space="preserve">a </w:t>
      </w:r>
      <w:r w:rsidR="003B44CB" w:rsidRPr="00B6395C">
        <w:rPr>
          <w:rFonts w:ascii="Times New Roman" w:hAnsi="Times New Roman" w:cs="Times New Roman"/>
          <w:color w:val="000000"/>
          <w:sz w:val="22"/>
          <w:szCs w:val="21"/>
        </w:rPr>
        <w:t>higher level of control on their working time</w:t>
      </w:r>
      <w:r w:rsidR="00C87A5D">
        <w:rPr>
          <w:rFonts w:ascii="Times New Roman" w:hAnsi="Times New Roman" w:cs="Times New Roman"/>
          <w:color w:val="000000"/>
          <w:sz w:val="22"/>
          <w:szCs w:val="21"/>
        </w:rPr>
        <w:t>s</w:t>
      </w:r>
      <w:r w:rsidR="000D03D4" w:rsidRPr="00B6395C">
        <w:rPr>
          <w:rFonts w:ascii="Times New Roman" w:hAnsi="Times New Roman" w:cs="Times New Roman"/>
          <w:color w:val="000000"/>
          <w:sz w:val="22"/>
          <w:szCs w:val="21"/>
        </w:rPr>
        <w:t xml:space="preserve"> as well as fuzzy boundaries between home and work. This was particularly the case of French mothers, who </w:t>
      </w:r>
      <w:r w:rsidR="00557B45" w:rsidRPr="00B6395C">
        <w:rPr>
          <w:rFonts w:ascii="Times New Roman" w:hAnsi="Times New Roman" w:cs="Times New Roman"/>
          <w:color w:val="000000"/>
          <w:sz w:val="22"/>
          <w:szCs w:val="21"/>
        </w:rPr>
        <w:t>sometimes looked after their children while</w:t>
      </w:r>
      <w:r w:rsidR="000D03D4" w:rsidRPr="00B6395C">
        <w:rPr>
          <w:rFonts w:ascii="Times New Roman" w:hAnsi="Times New Roman" w:cs="Times New Roman"/>
          <w:color w:val="000000"/>
          <w:sz w:val="22"/>
          <w:szCs w:val="21"/>
        </w:rPr>
        <w:t xml:space="preserve"> taking part in the interview </w:t>
      </w:r>
      <w:r w:rsidR="001A38A6">
        <w:rPr>
          <w:rFonts w:ascii="Times New Roman" w:hAnsi="Times New Roman" w:cs="Times New Roman"/>
          <w:color w:val="000000"/>
          <w:sz w:val="22"/>
          <w:szCs w:val="21"/>
        </w:rPr>
        <w:t>–</w:t>
      </w:r>
      <w:r w:rsidR="000D03D4" w:rsidRPr="00B6395C">
        <w:rPr>
          <w:rFonts w:ascii="Times New Roman" w:hAnsi="Times New Roman" w:cs="Times New Roman"/>
          <w:color w:val="000000"/>
          <w:sz w:val="22"/>
          <w:szCs w:val="21"/>
        </w:rPr>
        <w:t xml:space="preserve"> a point to which this </w:t>
      </w:r>
      <w:r w:rsidR="00AA3932">
        <w:rPr>
          <w:rFonts w:ascii="Times New Roman" w:hAnsi="Times New Roman" w:cs="Times New Roman"/>
          <w:color w:val="000000"/>
          <w:sz w:val="22"/>
          <w:szCs w:val="21"/>
        </w:rPr>
        <w:t>article</w:t>
      </w:r>
      <w:r w:rsidR="000D03D4" w:rsidRPr="00B6395C">
        <w:rPr>
          <w:rFonts w:ascii="Times New Roman" w:hAnsi="Times New Roman" w:cs="Times New Roman"/>
          <w:color w:val="000000"/>
          <w:sz w:val="22"/>
          <w:szCs w:val="21"/>
        </w:rPr>
        <w:t xml:space="preserve"> comes back later</w:t>
      </w:r>
      <w:r w:rsidR="003B44CB" w:rsidRPr="00B6395C">
        <w:rPr>
          <w:rFonts w:ascii="Times New Roman" w:hAnsi="Times New Roman" w:cs="Times New Roman"/>
          <w:color w:val="000000"/>
          <w:sz w:val="22"/>
          <w:szCs w:val="21"/>
        </w:rPr>
        <w:t>.</w:t>
      </w:r>
    </w:p>
    <w:p w:rsidR="00043BF4" w:rsidRPr="00B6395C" w:rsidRDefault="00043BF4" w:rsidP="00F2506E">
      <w:pPr>
        <w:spacing w:afterLines="100" w:line="360" w:lineRule="auto"/>
        <w:jc w:val="both"/>
        <w:rPr>
          <w:rFonts w:ascii="Times New Roman" w:hAnsi="Times New Roman"/>
          <w:sz w:val="22"/>
        </w:rPr>
      </w:pPr>
    </w:p>
    <w:p w:rsidR="00DE6679" w:rsidRPr="00B6395C" w:rsidRDefault="002E0BAB" w:rsidP="00F2506E">
      <w:pPr>
        <w:spacing w:afterLines="100" w:line="360" w:lineRule="auto"/>
        <w:jc w:val="both"/>
        <w:rPr>
          <w:rFonts w:ascii="Times New Roman" w:hAnsi="Times New Roman"/>
          <w:b/>
          <w:sz w:val="22"/>
        </w:rPr>
      </w:pPr>
      <w:r w:rsidRPr="00B6395C">
        <w:rPr>
          <w:rFonts w:ascii="Times New Roman" w:hAnsi="Times New Roman"/>
          <w:b/>
          <w:sz w:val="22"/>
        </w:rPr>
        <w:t xml:space="preserve">The gendered effects of </w:t>
      </w:r>
      <w:r w:rsidR="003B546D" w:rsidRPr="00B6395C">
        <w:rPr>
          <w:rFonts w:ascii="Times New Roman" w:hAnsi="Times New Roman"/>
          <w:b/>
          <w:sz w:val="22"/>
        </w:rPr>
        <w:t xml:space="preserve">the </w:t>
      </w:r>
      <w:r w:rsidRPr="00B6395C">
        <w:rPr>
          <w:rFonts w:ascii="Times New Roman" w:hAnsi="Times New Roman"/>
          <w:b/>
          <w:sz w:val="22"/>
        </w:rPr>
        <w:t>spatio-temporal regimes</w:t>
      </w:r>
      <w:r w:rsidR="003B546D" w:rsidRPr="00B6395C">
        <w:rPr>
          <w:rFonts w:ascii="Times New Roman" w:hAnsi="Times New Roman"/>
          <w:b/>
          <w:sz w:val="22"/>
        </w:rPr>
        <w:t xml:space="preserve"> of </w:t>
      </w:r>
      <w:r w:rsidR="00782652" w:rsidRPr="00B6395C">
        <w:rPr>
          <w:rFonts w:ascii="Times New Roman" w:hAnsi="Times New Roman"/>
          <w:b/>
          <w:sz w:val="22"/>
        </w:rPr>
        <w:t xml:space="preserve">secondary school </w:t>
      </w:r>
      <w:r w:rsidR="003B546D" w:rsidRPr="00B6395C">
        <w:rPr>
          <w:rFonts w:ascii="Times New Roman" w:hAnsi="Times New Roman"/>
          <w:b/>
          <w:sz w:val="22"/>
        </w:rPr>
        <w:t>teaching</w:t>
      </w:r>
      <w:r w:rsidR="00782652" w:rsidRPr="00B6395C">
        <w:rPr>
          <w:rFonts w:ascii="Times New Roman" w:hAnsi="Times New Roman"/>
          <w:b/>
          <w:sz w:val="22"/>
        </w:rPr>
        <w:t xml:space="preserve"> in England and France</w:t>
      </w:r>
    </w:p>
    <w:p w:rsidR="00DE6679" w:rsidRPr="00B6395C" w:rsidRDefault="00371FD2" w:rsidP="00F2506E">
      <w:pPr>
        <w:spacing w:afterLines="100" w:line="360" w:lineRule="auto"/>
        <w:jc w:val="both"/>
        <w:rPr>
          <w:rFonts w:ascii="Times New Roman" w:hAnsi="Times New Roman"/>
          <w:sz w:val="22"/>
        </w:rPr>
      </w:pPr>
      <w:r>
        <w:rPr>
          <w:rFonts w:ascii="Times New Roman" w:hAnsi="Times New Roman"/>
          <w:sz w:val="22"/>
        </w:rPr>
        <w:t>Interviews</w:t>
      </w:r>
      <w:r w:rsidR="00DF71C1">
        <w:rPr>
          <w:rFonts w:ascii="Times New Roman" w:hAnsi="Times New Roman"/>
          <w:sz w:val="22"/>
        </w:rPr>
        <w:t xml:space="preserve"> with </w:t>
      </w:r>
      <w:r w:rsidR="0000614C" w:rsidRPr="00B6395C">
        <w:rPr>
          <w:rFonts w:ascii="Times New Roman" w:hAnsi="Times New Roman"/>
          <w:sz w:val="22"/>
        </w:rPr>
        <w:t>French teachers</w:t>
      </w:r>
      <w:r w:rsidR="00AA3932">
        <w:rPr>
          <w:rFonts w:ascii="Times New Roman" w:hAnsi="Times New Roman"/>
          <w:sz w:val="22"/>
        </w:rPr>
        <w:t xml:space="preserve"> highlight</w:t>
      </w:r>
      <w:r w:rsidR="00DF71C1">
        <w:rPr>
          <w:rFonts w:ascii="Times New Roman" w:hAnsi="Times New Roman"/>
          <w:sz w:val="22"/>
        </w:rPr>
        <w:t xml:space="preserve"> how</w:t>
      </w:r>
      <w:r w:rsidR="0000614C" w:rsidRPr="00B6395C">
        <w:rPr>
          <w:rFonts w:ascii="Times New Roman" w:hAnsi="Times New Roman"/>
          <w:sz w:val="22"/>
        </w:rPr>
        <w:t xml:space="preserve"> </w:t>
      </w:r>
      <w:r w:rsidR="000001F1" w:rsidRPr="00B6395C">
        <w:rPr>
          <w:rFonts w:ascii="Times New Roman" w:hAnsi="Times New Roman"/>
          <w:sz w:val="22"/>
        </w:rPr>
        <w:t xml:space="preserve">a </w:t>
      </w:r>
      <w:r w:rsidR="007B3799" w:rsidRPr="00B6395C">
        <w:rPr>
          <w:rFonts w:ascii="Times New Roman" w:hAnsi="Times New Roman"/>
          <w:sz w:val="22"/>
        </w:rPr>
        <w:t>spatio-temporal</w:t>
      </w:r>
      <w:r w:rsidR="00DE6679" w:rsidRPr="00B6395C">
        <w:rPr>
          <w:rFonts w:ascii="Times New Roman" w:hAnsi="Times New Roman"/>
          <w:sz w:val="22"/>
        </w:rPr>
        <w:t xml:space="preserve"> regime</w:t>
      </w:r>
      <w:r w:rsidR="007B3799" w:rsidRPr="00B6395C">
        <w:rPr>
          <w:rFonts w:ascii="Times New Roman" w:hAnsi="Times New Roman"/>
          <w:sz w:val="22"/>
        </w:rPr>
        <w:t xml:space="preserve"> </w:t>
      </w:r>
      <w:r w:rsidR="000001F1" w:rsidRPr="00B6395C">
        <w:rPr>
          <w:rFonts w:ascii="Times New Roman" w:hAnsi="Times New Roman"/>
          <w:sz w:val="22"/>
        </w:rPr>
        <w:t xml:space="preserve">associated with a high level of </w:t>
      </w:r>
      <w:r w:rsidR="007B3799" w:rsidRPr="00B6395C">
        <w:rPr>
          <w:rFonts w:ascii="Times New Roman" w:hAnsi="Times New Roman"/>
          <w:sz w:val="22"/>
        </w:rPr>
        <w:t>autonomy</w:t>
      </w:r>
      <w:r w:rsidR="003D03ED" w:rsidRPr="00B6395C">
        <w:rPr>
          <w:rFonts w:ascii="Times New Roman" w:hAnsi="Times New Roman"/>
          <w:sz w:val="22"/>
        </w:rPr>
        <w:t>, combined</w:t>
      </w:r>
      <w:r w:rsidR="00DE6679" w:rsidRPr="00B6395C">
        <w:rPr>
          <w:rFonts w:ascii="Times New Roman" w:hAnsi="Times New Roman"/>
          <w:sz w:val="22"/>
        </w:rPr>
        <w:t xml:space="preserve"> </w:t>
      </w:r>
      <w:r w:rsidR="003D03ED" w:rsidRPr="00B6395C">
        <w:rPr>
          <w:rFonts w:ascii="Times New Roman" w:hAnsi="Times New Roman"/>
          <w:sz w:val="22"/>
        </w:rPr>
        <w:t>with</w:t>
      </w:r>
      <w:r w:rsidR="00DC6958" w:rsidRPr="00B6395C">
        <w:rPr>
          <w:rFonts w:ascii="Times New Roman" w:hAnsi="Times New Roman"/>
          <w:sz w:val="22"/>
        </w:rPr>
        <w:t xml:space="preserve"> </w:t>
      </w:r>
      <w:r w:rsidR="00FD617D" w:rsidRPr="00B6395C">
        <w:rPr>
          <w:rFonts w:ascii="Times New Roman" w:hAnsi="Times New Roman"/>
          <w:sz w:val="22"/>
        </w:rPr>
        <w:t>a</w:t>
      </w:r>
      <w:r w:rsidR="00DC6958" w:rsidRPr="00B6395C">
        <w:rPr>
          <w:rFonts w:ascii="Times New Roman" w:hAnsi="Times New Roman"/>
          <w:sz w:val="22"/>
        </w:rPr>
        <w:t xml:space="preserve"> </w:t>
      </w:r>
      <w:r w:rsidR="00557B45" w:rsidRPr="00B6395C">
        <w:rPr>
          <w:rFonts w:ascii="Times New Roman" w:hAnsi="Times New Roman"/>
          <w:sz w:val="22"/>
        </w:rPr>
        <w:t>w</w:t>
      </w:r>
      <w:r w:rsidR="00AF6B58" w:rsidRPr="00B6395C">
        <w:rPr>
          <w:rFonts w:ascii="Times New Roman" w:hAnsi="Times New Roman"/>
          <w:sz w:val="22"/>
        </w:rPr>
        <w:t>elfare</w:t>
      </w:r>
      <w:r w:rsidR="007B3799" w:rsidRPr="00B6395C">
        <w:rPr>
          <w:rFonts w:ascii="Times New Roman" w:hAnsi="Times New Roman"/>
          <w:sz w:val="22"/>
        </w:rPr>
        <w:t xml:space="preserve"> state</w:t>
      </w:r>
      <w:r w:rsidR="00DC6958" w:rsidRPr="00B6395C">
        <w:rPr>
          <w:rFonts w:ascii="Times New Roman" w:hAnsi="Times New Roman"/>
          <w:sz w:val="22"/>
        </w:rPr>
        <w:t xml:space="preserve"> </w:t>
      </w:r>
      <w:r w:rsidR="00FD617D" w:rsidRPr="00B6395C">
        <w:rPr>
          <w:rFonts w:ascii="Times New Roman" w:hAnsi="Times New Roman"/>
          <w:sz w:val="22"/>
        </w:rPr>
        <w:t>broadly supportive of work-family balance</w:t>
      </w:r>
      <w:r w:rsidR="003D03ED" w:rsidRPr="00B6395C">
        <w:rPr>
          <w:rFonts w:ascii="Times New Roman" w:hAnsi="Times New Roman"/>
          <w:sz w:val="22"/>
        </w:rPr>
        <w:t>,</w:t>
      </w:r>
      <w:r w:rsidR="00DE6679" w:rsidRPr="00B6395C">
        <w:rPr>
          <w:rFonts w:ascii="Times New Roman" w:hAnsi="Times New Roman"/>
          <w:sz w:val="22"/>
        </w:rPr>
        <w:t xml:space="preserve"> contribute</w:t>
      </w:r>
      <w:r w:rsidR="005E2BE3" w:rsidRPr="00B6395C">
        <w:rPr>
          <w:rFonts w:ascii="Times New Roman" w:hAnsi="Times New Roman"/>
          <w:sz w:val="22"/>
        </w:rPr>
        <w:t>s</w:t>
      </w:r>
      <w:r w:rsidR="00DE6679" w:rsidRPr="00B6395C">
        <w:rPr>
          <w:rFonts w:ascii="Times New Roman" w:hAnsi="Times New Roman"/>
          <w:sz w:val="22"/>
        </w:rPr>
        <w:t xml:space="preserve"> to explain why </w:t>
      </w:r>
      <w:r w:rsidR="00AA3932">
        <w:rPr>
          <w:rFonts w:ascii="Times New Roman" w:hAnsi="Times New Roman"/>
          <w:sz w:val="22"/>
        </w:rPr>
        <w:t xml:space="preserve">the </w:t>
      </w:r>
      <w:r w:rsidR="00C87A5D">
        <w:rPr>
          <w:rFonts w:ascii="Times New Roman" w:hAnsi="Times New Roman"/>
          <w:sz w:val="22"/>
        </w:rPr>
        <w:t>vast majority</w:t>
      </w:r>
      <w:r w:rsidR="00C87A5D" w:rsidRPr="00B6395C">
        <w:rPr>
          <w:rFonts w:ascii="Times New Roman" w:hAnsi="Times New Roman"/>
          <w:sz w:val="22"/>
        </w:rPr>
        <w:t xml:space="preserve"> </w:t>
      </w:r>
      <w:r w:rsidR="003D03ED" w:rsidRPr="00B6395C">
        <w:rPr>
          <w:rFonts w:ascii="Times New Roman" w:hAnsi="Times New Roman"/>
          <w:sz w:val="22"/>
        </w:rPr>
        <w:t xml:space="preserve">describe their work-life balance </w:t>
      </w:r>
      <w:r w:rsidR="005E2BE3" w:rsidRPr="00B6395C">
        <w:rPr>
          <w:rFonts w:ascii="Times New Roman" w:hAnsi="Times New Roman"/>
          <w:sz w:val="22"/>
        </w:rPr>
        <w:t>in very positive terms</w:t>
      </w:r>
      <w:r>
        <w:rPr>
          <w:rFonts w:ascii="Times New Roman" w:hAnsi="Times New Roman"/>
          <w:sz w:val="22"/>
        </w:rPr>
        <w:t xml:space="preserve">. </w:t>
      </w:r>
      <w:r w:rsidR="003D03ED" w:rsidRPr="00B6395C">
        <w:rPr>
          <w:rFonts w:ascii="Times New Roman" w:hAnsi="Times New Roman"/>
          <w:sz w:val="22"/>
        </w:rPr>
        <w:t xml:space="preserve"> </w:t>
      </w:r>
      <w:r>
        <w:rPr>
          <w:rFonts w:ascii="Times New Roman" w:hAnsi="Times New Roman"/>
          <w:sz w:val="22"/>
        </w:rPr>
        <w:t>It</w:t>
      </w:r>
      <w:r w:rsidRPr="00B6395C">
        <w:rPr>
          <w:rFonts w:ascii="Times New Roman" w:hAnsi="Times New Roman"/>
          <w:sz w:val="22"/>
        </w:rPr>
        <w:t xml:space="preserve"> </w:t>
      </w:r>
      <w:r w:rsidR="003D03ED" w:rsidRPr="00B6395C">
        <w:rPr>
          <w:rFonts w:ascii="Times New Roman" w:hAnsi="Times New Roman"/>
          <w:sz w:val="22"/>
        </w:rPr>
        <w:t xml:space="preserve">also provides an explanation for the fact that women teachers, including mothers of young children, are usually able to continue their career full-time and with very little interruption. </w:t>
      </w:r>
    </w:p>
    <w:p w:rsidR="00DC6958" w:rsidRPr="00B6395C" w:rsidRDefault="00DE6679" w:rsidP="00F2506E">
      <w:pPr>
        <w:spacing w:afterLines="100" w:line="360" w:lineRule="auto"/>
        <w:jc w:val="both"/>
        <w:rPr>
          <w:rFonts w:ascii="Times New Roman" w:hAnsi="Times New Roman" w:cs="Times New Roman"/>
          <w:color w:val="000000"/>
          <w:sz w:val="22"/>
          <w:szCs w:val="19"/>
        </w:rPr>
      </w:pPr>
      <w:r w:rsidRPr="00B6395C">
        <w:rPr>
          <w:rFonts w:ascii="Times New Roman" w:hAnsi="Times New Roman" w:cs="Times New Roman"/>
          <w:i/>
          <w:color w:val="000000"/>
          <w:sz w:val="22"/>
          <w:szCs w:val="19"/>
        </w:rPr>
        <w:t>...</w:t>
      </w:r>
      <w:r w:rsidR="00EE654F" w:rsidRPr="00B6395C">
        <w:rPr>
          <w:rFonts w:ascii="Times New Roman" w:hAnsi="Times New Roman" w:cs="Times New Roman"/>
          <w:i/>
          <w:color w:val="000000"/>
          <w:sz w:val="22"/>
          <w:szCs w:val="19"/>
        </w:rPr>
        <w:t xml:space="preserve">when they were small, I used a childminder… </w:t>
      </w:r>
      <w:r w:rsidR="005E2BE3" w:rsidRPr="00B6395C">
        <w:rPr>
          <w:rFonts w:ascii="Times New Roman" w:hAnsi="Times New Roman" w:cs="Times New Roman"/>
          <w:i/>
          <w:color w:val="000000"/>
          <w:sz w:val="22"/>
          <w:szCs w:val="19"/>
        </w:rPr>
        <w:t>It wasn’t</w:t>
      </w:r>
      <w:r w:rsidR="00EE654F" w:rsidRPr="00B6395C">
        <w:rPr>
          <w:rFonts w:ascii="Times New Roman" w:hAnsi="Times New Roman" w:cs="Times New Roman"/>
          <w:i/>
          <w:color w:val="000000"/>
          <w:sz w:val="22"/>
          <w:szCs w:val="19"/>
        </w:rPr>
        <w:t xml:space="preserve"> a problem</w:t>
      </w:r>
      <w:r w:rsidR="005E2BE3" w:rsidRPr="00B6395C">
        <w:rPr>
          <w:rFonts w:ascii="Times New Roman" w:hAnsi="Times New Roman" w:cs="Times New Roman"/>
          <w:i/>
          <w:color w:val="000000"/>
          <w:sz w:val="22"/>
          <w:szCs w:val="19"/>
        </w:rPr>
        <w:t xml:space="preserve">… </w:t>
      </w:r>
      <w:r w:rsidR="00C87A5D">
        <w:rPr>
          <w:rFonts w:ascii="Times New Roman" w:hAnsi="Times New Roman" w:cs="Times New Roman"/>
          <w:i/>
          <w:color w:val="000000"/>
          <w:sz w:val="22"/>
          <w:szCs w:val="19"/>
        </w:rPr>
        <w:t>[Headteachers]</w:t>
      </w:r>
      <w:r w:rsidR="00C87A5D" w:rsidRPr="00B6395C">
        <w:rPr>
          <w:rFonts w:ascii="Times New Roman" w:hAnsi="Times New Roman" w:cs="Times New Roman"/>
          <w:i/>
          <w:color w:val="000000"/>
          <w:sz w:val="22"/>
          <w:szCs w:val="19"/>
        </w:rPr>
        <w:t xml:space="preserve"> </w:t>
      </w:r>
      <w:r w:rsidR="00EE654F" w:rsidRPr="00B6395C">
        <w:rPr>
          <w:rFonts w:ascii="Times New Roman" w:hAnsi="Times New Roman" w:cs="Times New Roman"/>
          <w:i/>
          <w:color w:val="000000"/>
          <w:sz w:val="22"/>
          <w:szCs w:val="19"/>
        </w:rPr>
        <w:t xml:space="preserve">try, in terms of the timetables, to get us a 9.30am starting time, or to get us to finish by 4.30pm. Well, they </w:t>
      </w:r>
      <w:r w:rsidR="009B1685" w:rsidRPr="00B6395C">
        <w:rPr>
          <w:rFonts w:ascii="Times New Roman" w:hAnsi="Times New Roman" w:cs="Times New Roman"/>
          <w:i/>
          <w:color w:val="000000"/>
          <w:sz w:val="22"/>
          <w:szCs w:val="19"/>
        </w:rPr>
        <w:t xml:space="preserve">try to accommodate our needs as much as can be in </w:t>
      </w:r>
      <w:r w:rsidR="000001F1" w:rsidRPr="00B6395C">
        <w:rPr>
          <w:rFonts w:ascii="Times New Roman" w:hAnsi="Times New Roman" w:cs="Times New Roman"/>
          <w:i/>
          <w:color w:val="000000"/>
          <w:sz w:val="22"/>
          <w:szCs w:val="19"/>
        </w:rPr>
        <w:t>relation</w:t>
      </w:r>
      <w:r w:rsidR="009B1685" w:rsidRPr="00B6395C">
        <w:rPr>
          <w:rFonts w:ascii="Times New Roman" w:hAnsi="Times New Roman" w:cs="Times New Roman"/>
          <w:i/>
          <w:color w:val="000000"/>
          <w:sz w:val="22"/>
          <w:szCs w:val="19"/>
        </w:rPr>
        <w:t xml:space="preserve"> </w:t>
      </w:r>
      <w:r w:rsidR="000001F1" w:rsidRPr="00B6395C">
        <w:rPr>
          <w:rFonts w:ascii="Times New Roman" w:hAnsi="Times New Roman" w:cs="Times New Roman"/>
          <w:i/>
          <w:color w:val="000000"/>
          <w:sz w:val="22"/>
          <w:szCs w:val="19"/>
        </w:rPr>
        <w:t>to</w:t>
      </w:r>
      <w:r w:rsidR="009B1685" w:rsidRPr="00B6395C">
        <w:rPr>
          <w:rFonts w:ascii="Times New Roman" w:hAnsi="Times New Roman" w:cs="Times New Roman"/>
          <w:i/>
          <w:color w:val="000000"/>
          <w:sz w:val="22"/>
          <w:szCs w:val="19"/>
        </w:rPr>
        <w:t xml:space="preserve"> children.</w:t>
      </w:r>
      <w:r w:rsidR="002E0BAB" w:rsidRPr="00B6395C">
        <w:rPr>
          <w:rFonts w:ascii="Times New Roman" w:hAnsi="Times New Roman" w:cs="Times New Roman"/>
          <w:color w:val="000000"/>
          <w:sz w:val="22"/>
          <w:szCs w:val="19"/>
        </w:rPr>
        <w:t xml:space="preserve"> (Marie</w:t>
      </w:r>
      <w:r w:rsidR="000D03D4" w:rsidRPr="00B6395C">
        <w:rPr>
          <w:rFonts w:ascii="Times New Roman" w:hAnsi="Times New Roman" w:cs="Times New Roman"/>
          <w:color w:val="000000"/>
          <w:sz w:val="22"/>
          <w:szCs w:val="19"/>
        </w:rPr>
        <w:t>)</w:t>
      </w:r>
    </w:p>
    <w:p w:rsidR="00130C2A" w:rsidRPr="00B6395C" w:rsidRDefault="000001F1" w:rsidP="00F2506E">
      <w:pPr>
        <w:spacing w:afterLines="100" w:line="360" w:lineRule="auto"/>
        <w:jc w:val="both"/>
        <w:rPr>
          <w:rFonts w:ascii="Times New Roman" w:hAnsi="Times New Roman" w:cs="Times New Roman"/>
          <w:color w:val="000000"/>
          <w:sz w:val="22"/>
          <w:szCs w:val="19"/>
        </w:rPr>
      </w:pPr>
      <w:r w:rsidRPr="00B6395C">
        <w:rPr>
          <w:rFonts w:ascii="Times New Roman" w:hAnsi="Times New Roman" w:cs="Times New Roman"/>
          <w:i/>
          <w:iCs/>
          <w:color w:val="000000"/>
          <w:sz w:val="22"/>
          <w:szCs w:val="21"/>
        </w:rPr>
        <w:t>You</w:t>
      </w:r>
      <w:r w:rsidR="00130C2A" w:rsidRPr="00B6395C">
        <w:rPr>
          <w:rFonts w:ascii="Times New Roman" w:hAnsi="Times New Roman" w:cs="Times New Roman"/>
          <w:i/>
          <w:iCs/>
          <w:color w:val="000000"/>
          <w:sz w:val="22"/>
          <w:szCs w:val="21"/>
        </w:rPr>
        <w:t xml:space="preserve"> </w:t>
      </w:r>
      <w:r w:rsidRPr="00B6395C">
        <w:rPr>
          <w:rFonts w:ascii="Times New Roman" w:hAnsi="Times New Roman" w:cs="Times New Roman"/>
          <w:i/>
          <w:iCs/>
          <w:color w:val="000000"/>
          <w:sz w:val="22"/>
          <w:szCs w:val="21"/>
        </w:rPr>
        <w:t>manage your own working time</w:t>
      </w:r>
      <w:r w:rsidR="00130C2A" w:rsidRPr="00B6395C">
        <w:rPr>
          <w:rFonts w:ascii="Times New Roman" w:hAnsi="Times New Roman" w:cs="Times New Roman"/>
          <w:i/>
          <w:iCs/>
          <w:color w:val="000000"/>
          <w:sz w:val="22"/>
          <w:szCs w:val="21"/>
        </w:rPr>
        <w:t xml:space="preserve">. I find it very positive. Because if I want to stay up until 2 o’clock in the morning, I can. </w:t>
      </w:r>
      <w:r w:rsidR="00C45264" w:rsidRPr="00B6395C">
        <w:rPr>
          <w:rFonts w:ascii="Times New Roman" w:hAnsi="Times New Roman" w:cs="Times New Roman"/>
          <w:i/>
          <w:iCs/>
          <w:color w:val="000000"/>
          <w:sz w:val="22"/>
          <w:szCs w:val="21"/>
        </w:rPr>
        <w:t xml:space="preserve"> </w:t>
      </w:r>
      <w:r w:rsidR="00130C2A" w:rsidRPr="00B6395C">
        <w:rPr>
          <w:rFonts w:ascii="Times New Roman" w:hAnsi="Times New Roman" w:cs="Times New Roman"/>
          <w:i/>
          <w:iCs/>
          <w:color w:val="000000"/>
          <w:sz w:val="22"/>
          <w:szCs w:val="21"/>
        </w:rPr>
        <w:t xml:space="preserve">So I teach 17 hours [a week], so that gives me a certain freedom to organise myself outside these hours, so that’s positive. </w:t>
      </w:r>
      <w:r w:rsidR="00130C2A" w:rsidRPr="00B6395C">
        <w:rPr>
          <w:rFonts w:ascii="Times New Roman" w:hAnsi="Times New Roman" w:cs="Times New Roman"/>
          <w:iCs/>
          <w:color w:val="000000"/>
          <w:sz w:val="22"/>
          <w:szCs w:val="21"/>
        </w:rPr>
        <w:t xml:space="preserve">(Carole) </w:t>
      </w:r>
      <w:r w:rsidR="00C45264" w:rsidRPr="00B6395C">
        <w:rPr>
          <w:rFonts w:ascii="Times New Roman" w:hAnsi="Times New Roman" w:cs="Times New Roman"/>
          <w:iCs/>
          <w:color w:val="000000"/>
          <w:sz w:val="22"/>
          <w:szCs w:val="21"/>
        </w:rPr>
        <w:t xml:space="preserve"> </w:t>
      </w:r>
    </w:p>
    <w:p w:rsidR="002173BD" w:rsidRPr="00B6395C" w:rsidRDefault="002A46B7" w:rsidP="00F2506E">
      <w:pPr>
        <w:pStyle w:val="Corpsdetexte"/>
        <w:spacing w:afterLines="100"/>
        <w:rPr>
          <w:lang w:val="en-GB"/>
        </w:rPr>
      </w:pPr>
      <w:r w:rsidRPr="00B6395C">
        <w:rPr>
          <w:lang w:val="en-GB"/>
        </w:rPr>
        <w:t>The same factors contribute to explain why</w:t>
      </w:r>
      <w:r w:rsidR="00DF71C1">
        <w:rPr>
          <w:lang w:val="en-GB"/>
        </w:rPr>
        <w:t xml:space="preserve">, according to national </w:t>
      </w:r>
      <w:r w:rsidR="00AA3932">
        <w:rPr>
          <w:lang w:val="en-GB"/>
        </w:rPr>
        <w:t>statistical datasets</w:t>
      </w:r>
      <w:r w:rsidR="00DF71C1">
        <w:rPr>
          <w:lang w:val="en-GB"/>
        </w:rPr>
        <w:t>,</w:t>
      </w:r>
      <w:r w:rsidR="002173BD" w:rsidRPr="00B6395C">
        <w:rPr>
          <w:lang w:val="en-GB"/>
        </w:rPr>
        <w:t xml:space="preserve"> </w:t>
      </w:r>
      <w:r w:rsidR="00AC4419" w:rsidRPr="00B6395C">
        <w:rPr>
          <w:lang w:val="en-GB"/>
        </w:rPr>
        <w:t xml:space="preserve">only 9% of French teachers are employed </w:t>
      </w:r>
      <w:r w:rsidR="002173BD" w:rsidRPr="00B6395C">
        <w:rPr>
          <w:lang w:val="en-GB"/>
        </w:rPr>
        <w:t>p</w:t>
      </w:r>
      <w:r w:rsidR="0020325A" w:rsidRPr="00B6395C">
        <w:rPr>
          <w:lang w:val="en-GB"/>
        </w:rPr>
        <w:t>a</w:t>
      </w:r>
      <w:r w:rsidR="00AC4419" w:rsidRPr="00B6395C">
        <w:rPr>
          <w:lang w:val="en-GB"/>
        </w:rPr>
        <w:t xml:space="preserve">rt-time, usually </w:t>
      </w:r>
      <w:r w:rsidR="001A38A6">
        <w:rPr>
          <w:lang w:val="en-GB"/>
        </w:rPr>
        <w:t>for</w:t>
      </w:r>
      <w:r w:rsidR="001A38A6" w:rsidRPr="00B6395C">
        <w:rPr>
          <w:lang w:val="en-GB"/>
        </w:rPr>
        <w:t xml:space="preserve"> </w:t>
      </w:r>
      <w:r w:rsidR="00AC4419" w:rsidRPr="00B6395C">
        <w:rPr>
          <w:lang w:val="en-GB"/>
        </w:rPr>
        <w:t xml:space="preserve">short periods of time and close to full-time </w:t>
      </w:r>
      <w:r w:rsidR="00745A2B" w:rsidRPr="00B6395C">
        <w:rPr>
          <w:lang w:val="en-GB"/>
        </w:rPr>
        <w:t xml:space="preserve">(MEN </w:t>
      </w:r>
      <w:r w:rsidR="00557823" w:rsidRPr="00B6395C">
        <w:rPr>
          <w:lang w:val="en-GB"/>
        </w:rPr>
        <w:t>2013</w:t>
      </w:r>
      <w:r w:rsidR="00745A2B" w:rsidRPr="00B6395C">
        <w:rPr>
          <w:lang w:val="en-GB"/>
        </w:rPr>
        <w:t>)</w:t>
      </w:r>
      <w:r w:rsidR="002173BD" w:rsidRPr="00B6395C">
        <w:rPr>
          <w:lang w:val="en-GB"/>
        </w:rPr>
        <w:t>.</w:t>
      </w:r>
      <w:r w:rsidR="0017628B" w:rsidRPr="00B6395C">
        <w:rPr>
          <w:lang w:val="en-GB"/>
        </w:rPr>
        <w:t xml:space="preserve"> </w:t>
      </w:r>
      <w:r w:rsidR="002173BD" w:rsidRPr="00B6395C">
        <w:rPr>
          <w:lang w:val="en-GB"/>
        </w:rPr>
        <w:t>O</w:t>
      </w:r>
      <w:r w:rsidR="00DC6958" w:rsidRPr="00B6395C">
        <w:rPr>
          <w:lang w:val="en-GB"/>
        </w:rPr>
        <w:t>ut of</w:t>
      </w:r>
      <w:r w:rsidR="0017628B" w:rsidRPr="00B6395C">
        <w:rPr>
          <w:lang w:val="en-GB"/>
        </w:rPr>
        <w:t xml:space="preserve"> the</w:t>
      </w:r>
      <w:r w:rsidR="00DC6958" w:rsidRPr="00B6395C">
        <w:rPr>
          <w:lang w:val="en-GB"/>
        </w:rPr>
        <w:t xml:space="preserve"> four</w:t>
      </w:r>
      <w:r w:rsidRPr="00B6395C">
        <w:rPr>
          <w:lang w:val="en-GB"/>
        </w:rPr>
        <w:t xml:space="preserve"> French</w:t>
      </w:r>
      <w:r w:rsidR="00DC6958" w:rsidRPr="00B6395C">
        <w:rPr>
          <w:lang w:val="en-GB"/>
        </w:rPr>
        <w:t xml:space="preserve"> teachers (all women) opting for part-time teaching, only two d</w:t>
      </w:r>
      <w:r w:rsidR="0017628B" w:rsidRPr="00B6395C">
        <w:rPr>
          <w:lang w:val="en-GB"/>
        </w:rPr>
        <w:t>i</w:t>
      </w:r>
      <w:r w:rsidRPr="00B6395C">
        <w:rPr>
          <w:lang w:val="en-GB"/>
        </w:rPr>
        <w:t xml:space="preserve">d so for family-related issues and both </w:t>
      </w:r>
      <w:r w:rsidR="00DC6958" w:rsidRPr="00B6395C">
        <w:rPr>
          <w:lang w:val="en-GB"/>
        </w:rPr>
        <w:t>had demanding family circumstances (a new</w:t>
      </w:r>
      <w:r w:rsidR="001A38A6">
        <w:rPr>
          <w:lang w:val="en-GB"/>
        </w:rPr>
        <w:t xml:space="preserve"> </w:t>
      </w:r>
      <w:r w:rsidR="00DC6958" w:rsidRPr="00B6395C">
        <w:rPr>
          <w:lang w:val="en-GB"/>
        </w:rPr>
        <w:t>born for one, fo</w:t>
      </w:r>
      <w:r w:rsidR="00AC4419" w:rsidRPr="00B6395C">
        <w:rPr>
          <w:lang w:val="en-GB"/>
        </w:rPr>
        <w:t>u</w:t>
      </w:r>
      <w:r w:rsidR="00DC6958" w:rsidRPr="00B6395C">
        <w:rPr>
          <w:lang w:val="en-GB"/>
        </w:rPr>
        <w:t>r young children for the other</w:t>
      </w:r>
      <w:r w:rsidR="00AC4419" w:rsidRPr="00B6395C">
        <w:rPr>
          <w:lang w:val="en-GB"/>
        </w:rPr>
        <w:t xml:space="preserve"> one; both had</w:t>
      </w:r>
      <w:r w:rsidRPr="00B6395C">
        <w:rPr>
          <w:lang w:val="en-GB"/>
        </w:rPr>
        <w:t xml:space="preserve"> </w:t>
      </w:r>
      <w:r w:rsidR="0017628B" w:rsidRPr="00B6395C">
        <w:rPr>
          <w:lang w:val="en-GB"/>
        </w:rPr>
        <w:t xml:space="preserve">a </w:t>
      </w:r>
      <w:r w:rsidR="00AC4419" w:rsidRPr="00B6395C">
        <w:rPr>
          <w:lang w:val="en-GB"/>
        </w:rPr>
        <w:t xml:space="preserve">male </w:t>
      </w:r>
      <w:r w:rsidR="0017628B" w:rsidRPr="00B6395C">
        <w:rPr>
          <w:lang w:val="en-GB"/>
        </w:rPr>
        <w:t>partner</w:t>
      </w:r>
      <w:r w:rsidR="00892E93" w:rsidRPr="00B6395C">
        <w:rPr>
          <w:lang w:val="en-GB"/>
        </w:rPr>
        <w:t xml:space="preserve"> </w:t>
      </w:r>
      <w:r w:rsidRPr="00B6395C">
        <w:rPr>
          <w:lang w:val="en-GB"/>
        </w:rPr>
        <w:t>in</w:t>
      </w:r>
      <w:r w:rsidR="00892E93" w:rsidRPr="00B6395C">
        <w:rPr>
          <w:lang w:val="en-GB"/>
        </w:rPr>
        <w:t xml:space="preserve"> </w:t>
      </w:r>
      <w:r w:rsidR="0017628B" w:rsidRPr="00B6395C">
        <w:rPr>
          <w:lang w:val="en-GB"/>
        </w:rPr>
        <w:t xml:space="preserve">a </w:t>
      </w:r>
      <w:r w:rsidR="00AC4419" w:rsidRPr="00B6395C">
        <w:rPr>
          <w:lang w:val="en-GB"/>
        </w:rPr>
        <w:t>demanding professional career</w:t>
      </w:r>
      <w:r w:rsidRPr="00B6395C">
        <w:rPr>
          <w:lang w:val="en-GB"/>
        </w:rPr>
        <w:t>)</w:t>
      </w:r>
      <w:r w:rsidR="00DC6958" w:rsidRPr="00B6395C">
        <w:rPr>
          <w:lang w:val="en-GB"/>
        </w:rPr>
        <w:t>.</w:t>
      </w:r>
    </w:p>
    <w:p w:rsidR="00340D8C" w:rsidRPr="00B6395C" w:rsidRDefault="002173BD" w:rsidP="00F2506E">
      <w:pPr>
        <w:pStyle w:val="Corpsdetexte"/>
        <w:spacing w:afterLines="100"/>
        <w:rPr>
          <w:lang w:val="en-GB"/>
        </w:rPr>
      </w:pPr>
      <w:r w:rsidRPr="00B6395C">
        <w:rPr>
          <w:lang w:val="en-GB"/>
        </w:rPr>
        <w:tab/>
      </w:r>
      <w:r w:rsidR="00BA337F" w:rsidRPr="00B6395C">
        <w:rPr>
          <w:lang w:val="en-GB"/>
        </w:rPr>
        <w:t xml:space="preserve">However, </w:t>
      </w:r>
      <w:r w:rsidR="00FA4046" w:rsidRPr="00B6395C">
        <w:rPr>
          <w:lang w:val="en-GB"/>
        </w:rPr>
        <w:t xml:space="preserve">the </w:t>
      </w:r>
      <w:r w:rsidR="007F4151" w:rsidRPr="00B6395C">
        <w:rPr>
          <w:lang w:val="en-GB"/>
        </w:rPr>
        <w:t xml:space="preserve">flexibility of </w:t>
      </w:r>
      <w:r w:rsidR="00AA3932">
        <w:rPr>
          <w:lang w:val="en-GB"/>
        </w:rPr>
        <w:t>French teachers’</w:t>
      </w:r>
      <w:r w:rsidR="007F4151" w:rsidRPr="00B6395C">
        <w:rPr>
          <w:lang w:val="en-GB"/>
        </w:rPr>
        <w:t xml:space="preserve"> </w:t>
      </w:r>
      <w:r w:rsidR="00FA4046" w:rsidRPr="00B6395C">
        <w:rPr>
          <w:lang w:val="en-GB"/>
        </w:rPr>
        <w:t xml:space="preserve">spatio-temporal regime </w:t>
      </w:r>
      <w:r w:rsidR="00AC4419" w:rsidRPr="00B6395C">
        <w:rPr>
          <w:lang w:val="en-GB"/>
        </w:rPr>
        <w:t>was also found to</w:t>
      </w:r>
      <w:r w:rsidR="007F4151" w:rsidRPr="00B6395C">
        <w:rPr>
          <w:lang w:val="en-GB"/>
        </w:rPr>
        <w:t xml:space="preserve"> </w:t>
      </w:r>
      <w:r w:rsidR="00AC4419" w:rsidRPr="00B6395C">
        <w:rPr>
          <w:lang w:val="en-GB"/>
        </w:rPr>
        <w:t>contribute</w:t>
      </w:r>
      <w:r w:rsidR="007F4151" w:rsidRPr="00B6395C">
        <w:rPr>
          <w:lang w:val="en-GB"/>
        </w:rPr>
        <w:t xml:space="preserve"> </w:t>
      </w:r>
      <w:r w:rsidR="00933081" w:rsidRPr="00B6395C">
        <w:rPr>
          <w:lang w:val="en-GB"/>
        </w:rPr>
        <w:t xml:space="preserve">to </w:t>
      </w:r>
      <w:r w:rsidR="007F4151" w:rsidRPr="00B6395C">
        <w:rPr>
          <w:lang w:val="en-GB"/>
        </w:rPr>
        <w:t xml:space="preserve">fuzzy boundaries </w:t>
      </w:r>
      <w:r w:rsidR="00A61CAF" w:rsidRPr="00B6395C">
        <w:rPr>
          <w:lang w:val="en-GB"/>
        </w:rPr>
        <w:t xml:space="preserve">between </w:t>
      </w:r>
      <w:r w:rsidR="00D60119" w:rsidRPr="00B6395C">
        <w:rPr>
          <w:lang w:val="en-GB"/>
        </w:rPr>
        <w:t>paid work</w:t>
      </w:r>
      <w:r w:rsidR="00A61CAF" w:rsidRPr="00B6395C">
        <w:rPr>
          <w:lang w:val="en-GB"/>
        </w:rPr>
        <w:t xml:space="preserve"> and other activities </w:t>
      </w:r>
      <w:r w:rsidR="005642EB" w:rsidRPr="00B6395C">
        <w:rPr>
          <w:lang w:val="en-GB"/>
        </w:rPr>
        <w:t>(Hoschild 1997)</w:t>
      </w:r>
      <w:r w:rsidR="00340D8C" w:rsidRPr="00B6395C">
        <w:rPr>
          <w:lang w:val="en-GB"/>
        </w:rPr>
        <w:t xml:space="preserve">. </w:t>
      </w:r>
      <w:r w:rsidR="00CA1848" w:rsidRPr="00B6395C">
        <w:rPr>
          <w:lang w:val="en-GB"/>
        </w:rPr>
        <w:t>Detail</w:t>
      </w:r>
      <w:r w:rsidR="001A38A6">
        <w:rPr>
          <w:lang w:val="en-GB"/>
        </w:rPr>
        <w:t>ed</w:t>
      </w:r>
      <w:r w:rsidR="00CA1848" w:rsidRPr="00B6395C">
        <w:rPr>
          <w:lang w:val="en-GB"/>
        </w:rPr>
        <w:t xml:space="preserve"> accounts</w:t>
      </w:r>
      <w:r w:rsidR="00AC4419" w:rsidRPr="00B6395C">
        <w:rPr>
          <w:lang w:val="en-GB"/>
        </w:rPr>
        <w:t xml:space="preserve"> of </w:t>
      </w:r>
      <w:r w:rsidR="00DF71C1">
        <w:rPr>
          <w:lang w:val="en-GB"/>
        </w:rPr>
        <w:t>participants’ working</w:t>
      </w:r>
      <w:r w:rsidR="00DF71C1" w:rsidRPr="00B6395C">
        <w:rPr>
          <w:lang w:val="en-GB"/>
        </w:rPr>
        <w:t xml:space="preserve"> </w:t>
      </w:r>
      <w:r w:rsidR="00AC4419" w:rsidRPr="00B6395C">
        <w:rPr>
          <w:lang w:val="en-GB"/>
        </w:rPr>
        <w:t>days revealed how some aspects of teacher</w:t>
      </w:r>
      <w:r w:rsidR="001A38A6">
        <w:rPr>
          <w:lang w:val="en-GB"/>
        </w:rPr>
        <w:t>s’</w:t>
      </w:r>
      <w:r w:rsidR="00CA1848" w:rsidRPr="00B6395C">
        <w:rPr>
          <w:lang w:val="en-GB"/>
        </w:rPr>
        <w:t xml:space="preserve"> work</w:t>
      </w:r>
      <w:r w:rsidR="00AC4419" w:rsidRPr="00B6395C">
        <w:rPr>
          <w:lang w:val="en-GB"/>
        </w:rPr>
        <w:t xml:space="preserve"> (e.g. </w:t>
      </w:r>
      <w:r w:rsidR="0017628B" w:rsidRPr="00B6395C">
        <w:rPr>
          <w:lang w:val="en-GB"/>
        </w:rPr>
        <w:t xml:space="preserve">preparation and marking </w:t>
      </w:r>
      <w:r w:rsidR="00D60119" w:rsidRPr="00B6395C">
        <w:rPr>
          <w:lang w:val="en-GB"/>
        </w:rPr>
        <w:t>work</w:t>
      </w:r>
      <w:r w:rsidR="00AC4419" w:rsidRPr="00B6395C">
        <w:rPr>
          <w:lang w:val="en-GB"/>
        </w:rPr>
        <w:t>)</w:t>
      </w:r>
      <w:r w:rsidR="0017628B" w:rsidRPr="00B6395C">
        <w:rPr>
          <w:lang w:val="en-GB"/>
        </w:rPr>
        <w:t xml:space="preserve"> </w:t>
      </w:r>
      <w:r w:rsidR="00AC4419" w:rsidRPr="00B6395C">
        <w:rPr>
          <w:lang w:val="en-GB"/>
        </w:rPr>
        <w:t>invaded</w:t>
      </w:r>
      <w:r w:rsidR="00340D8C" w:rsidRPr="00B6395C">
        <w:rPr>
          <w:lang w:val="en-GB"/>
        </w:rPr>
        <w:t xml:space="preserve"> </w:t>
      </w:r>
      <w:r w:rsidR="00AC4419" w:rsidRPr="00B6395C">
        <w:rPr>
          <w:lang w:val="en-GB"/>
        </w:rPr>
        <w:t xml:space="preserve">the personal sphere, as they </w:t>
      </w:r>
      <w:r w:rsidR="00557B45" w:rsidRPr="00B6395C">
        <w:rPr>
          <w:lang w:val="en-GB"/>
        </w:rPr>
        <w:t>worked</w:t>
      </w:r>
      <w:r w:rsidR="00AC4419" w:rsidRPr="00B6395C">
        <w:rPr>
          <w:lang w:val="en-GB"/>
        </w:rPr>
        <w:t xml:space="preserve"> in the evening, at the weekend and often during the holidays</w:t>
      </w:r>
      <w:r w:rsidR="00557B45" w:rsidRPr="00B6395C">
        <w:rPr>
          <w:lang w:val="en-GB"/>
        </w:rPr>
        <w:t>.</w:t>
      </w:r>
      <w:r w:rsidR="00340D8C" w:rsidRPr="00B6395C">
        <w:rPr>
          <w:lang w:val="en-GB"/>
        </w:rPr>
        <w:t xml:space="preserve"> </w:t>
      </w:r>
      <w:r w:rsidR="00557B45" w:rsidRPr="00B6395C">
        <w:rPr>
          <w:lang w:val="en-GB"/>
        </w:rPr>
        <w:t>R</w:t>
      </w:r>
      <w:r w:rsidR="00AC4419" w:rsidRPr="00B6395C">
        <w:rPr>
          <w:lang w:val="en-GB"/>
        </w:rPr>
        <w:t>eciprocally, private matters intruded their working day</w:t>
      </w:r>
      <w:r w:rsidR="00557B45" w:rsidRPr="00B6395C">
        <w:rPr>
          <w:lang w:val="en-GB"/>
        </w:rPr>
        <w:t>s,</w:t>
      </w:r>
      <w:r w:rsidR="00340D8C" w:rsidRPr="00B6395C">
        <w:rPr>
          <w:lang w:val="en-GB"/>
        </w:rPr>
        <w:t xml:space="preserve"> </w:t>
      </w:r>
      <w:r w:rsidR="00557B45" w:rsidRPr="00B6395C">
        <w:rPr>
          <w:lang w:val="en-GB"/>
        </w:rPr>
        <w:t>which</w:t>
      </w:r>
      <w:r w:rsidR="00AC4419" w:rsidRPr="00B6395C">
        <w:rPr>
          <w:lang w:val="en-GB"/>
        </w:rPr>
        <w:t xml:space="preserve"> we</w:t>
      </w:r>
      <w:r w:rsidR="00B56B3C" w:rsidRPr="00B6395C">
        <w:rPr>
          <w:lang w:val="en-GB"/>
        </w:rPr>
        <w:t xml:space="preserve">re </w:t>
      </w:r>
      <w:r w:rsidR="00D60119" w:rsidRPr="00B6395C">
        <w:rPr>
          <w:lang w:val="en-GB"/>
        </w:rPr>
        <w:t>often</w:t>
      </w:r>
      <w:r w:rsidR="00B56B3C" w:rsidRPr="00B6395C">
        <w:rPr>
          <w:lang w:val="en-GB"/>
        </w:rPr>
        <w:t xml:space="preserve"> characterised by </w:t>
      </w:r>
      <w:r w:rsidR="00D60119" w:rsidRPr="00B6395C">
        <w:rPr>
          <w:lang w:val="en-GB"/>
        </w:rPr>
        <w:t>the juggling</w:t>
      </w:r>
      <w:r w:rsidR="00B56B3C" w:rsidRPr="00B6395C">
        <w:rPr>
          <w:lang w:val="en-GB"/>
        </w:rPr>
        <w:t xml:space="preserve"> </w:t>
      </w:r>
      <w:r w:rsidR="00D60119" w:rsidRPr="00B6395C">
        <w:rPr>
          <w:lang w:val="en-GB"/>
        </w:rPr>
        <w:t>of</w:t>
      </w:r>
      <w:r w:rsidR="00340D8C" w:rsidRPr="00B6395C">
        <w:rPr>
          <w:lang w:val="en-GB"/>
        </w:rPr>
        <w:t xml:space="preserve"> </w:t>
      </w:r>
      <w:r w:rsidR="00557B45" w:rsidRPr="00B6395C">
        <w:rPr>
          <w:lang w:val="en-GB"/>
        </w:rPr>
        <w:t xml:space="preserve">and </w:t>
      </w:r>
      <w:r w:rsidR="001A38A6">
        <w:rPr>
          <w:lang w:val="en-GB"/>
        </w:rPr>
        <w:t>alternating</w:t>
      </w:r>
      <w:r w:rsidR="001A38A6" w:rsidRPr="00B6395C">
        <w:rPr>
          <w:lang w:val="en-GB"/>
        </w:rPr>
        <w:t xml:space="preserve"> </w:t>
      </w:r>
      <w:r w:rsidR="00557B45" w:rsidRPr="00B6395C">
        <w:rPr>
          <w:lang w:val="en-GB"/>
        </w:rPr>
        <w:t>be</w:t>
      </w:r>
      <w:r w:rsidR="001A38A6">
        <w:rPr>
          <w:lang w:val="en-GB"/>
        </w:rPr>
        <w:t>t</w:t>
      </w:r>
      <w:r w:rsidR="00557B45" w:rsidRPr="00B6395C">
        <w:rPr>
          <w:lang w:val="en-GB"/>
        </w:rPr>
        <w:t>ween teaching and domestic matters</w:t>
      </w:r>
      <w:r w:rsidR="00B56B3C" w:rsidRPr="00B6395C">
        <w:rPr>
          <w:lang w:val="en-GB"/>
        </w:rPr>
        <w:t xml:space="preserve">. </w:t>
      </w:r>
      <w:r w:rsidR="00C87A5D">
        <w:rPr>
          <w:lang w:val="en-GB"/>
        </w:rPr>
        <w:t>For example, s</w:t>
      </w:r>
      <w:r w:rsidR="00D60119" w:rsidRPr="00B6395C">
        <w:rPr>
          <w:lang w:val="en-GB"/>
        </w:rPr>
        <w:t>ome</w:t>
      </w:r>
      <w:r w:rsidR="00F01815">
        <w:rPr>
          <w:lang w:val="en-GB"/>
        </w:rPr>
        <w:t xml:space="preserve"> French</w:t>
      </w:r>
      <w:r w:rsidR="00D60119" w:rsidRPr="00B6395C">
        <w:rPr>
          <w:lang w:val="en-GB"/>
        </w:rPr>
        <w:t xml:space="preserve"> </w:t>
      </w:r>
      <w:r w:rsidR="00371FD2">
        <w:rPr>
          <w:lang w:val="en-GB"/>
        </w:rPr>
        <w:t>interviewees</w:t>
      </w:r>
      <w:r w:rsidR="00371FD2" w:rsidRPr="00B6395C">
        <w:rPr>
          <w:lang w:val="en-GB"/>
        </w:rPr>
        <w:t xml:space="preserve"> </w:t>
      </w:r>
      <w:r w:rsidR="00557B45" w:rsidRPr="00B6395C">
        <w:rPr>
          <w:lang w:val="en-GB"/>
        </w:rPr>
        <w:t>spoke of</w:t>
      </w:r>
      <w:r w:rsidR="00D60119" w:rsidRPr="00B6395C">
        <w:rPr>
          <w:lang w:val="en-GB"/>
        </w:rPr>
        <w:t xml:space="preserve"> run</w:t>
      </w:r>
      <w:r w:rsidR="00557B45" w:rsidRPr="00B6395C">
        <w:rPr>
          <w:lang w:val="en-GB"/>
        </w:rPr>
        <w:t>ning</w:t>
      </w:r>
      <w:r w:rsidR="00D60119" w:rsidRPr="00B6395C">
        <w:rPr>
          <w:lang w:val="en-GB"/>
        </w:rPr>
        <w:t xml:space="preserve"> errands or deal</w:t>
      </w:r>
      <w:r w:rsidR="00557B45" w:rsidRPr="00B6395C">
        <w:rPr>
          <w:lang w:val="en-GB"/>
        </w:rPr>
        <w:t>ing</w:t>
      </w:r>
      <w:r w:rsidR="00D60119" w:rsidRPr="00B6395C">
        <w:rPr>
          <w:lang w:val="en-GB"/>
        </w:rPr>
        <w:t xml:space="preserve"> with personal matters between teaching hours or </w:t>
      </w:r>
      <w:r w:rsidR="00557B45" w:rsidRPr="00B6395C">
        <w:rPr>
          <w:lang w:val="en-GB"/>
        </w:rPr>
        <w:t>of</w:t>
      </w:r>
      <w:r w:rsidR="00D60119" w:rsidRPr="00B6395C">
        <w:rPr>
          <w:lang w:val="en-GB"/>
        </w:rPr>
        <w:t xml:space="preserve"> pick</w:t>
      </w:r>
      <w:r w:rsidR="00557B45" w:rsidRPr="00B6395C">
        <w:rPr>
          <w:lang w:val="en-GB"/>
        </w:rPr>
        <w:t>ing</w:t>
      </w:r>
      <w:r w:rsidR="00B56B3C" w:rsidRPr="00B6395C">
        <w:rPr>
          <w:lang w:val="en-GB"/>
        </w:rPr>
        <w:t xml:space="preserve"> up th</w:t>
      </w:r>
      <w:r w:rsidR="00340D8C" w:rsidRPr="00B6395C">
        <w:rPr>
          <w:lang w:val="en-GB"/>
        </w:rPr>
        <w:t xml:space="preserve">eir </w:t>
      </w:r>
      <w:r w:rsidR="00D60119" w:rsidRPr="00B6395C">
        <w:rPr>
          <w:lang w:val="en-GB"/>
        </w:rPr>
        <w:t>children from school and cook</w:t>
      </w:r>
      <w:r w:rsidR="00557B45" w:rsidRPr="00B6395C">
        <w:rPr>
          <w:lang w:val="en-GB"/>
        </w:rPr>
        <w:t>ing</w:t>
      </w:r>
      <w:r w:rsidR="00340D8C" w:rsidRPr="00B6395C">
        <w:rPr>
          <w:lang w:val="en-GB"/>
        </w:rPr>
        <w:t xml:space="preserve"> them a home</w:t>
      </w:r>
      <w:r w:rsidR="00B56B3C" w:rsidRPr="00B6395C">
        <w:rPr>
          <w:lang w:val="en-GB"/>
        </w:rPr>
        <w:t xml:space="preserve"> lunch </w:t>
      </w:r>
      <w:r w:rsidR="00340D8C" w:rsidRPr="00B6395C">
        <w:rPr>
          <w:lang w:val="en-GB"/>
        </w:rPr>
        <w:t>before bringing them back in school after the lunch break</w:t>
      </w:r>
      <w:r w:rsidR="00E50F4C" w:rsidRPr="00B6395C">
        <w:rPr>
          <w:lang w:val="en-GB"/>
        </w:rPr>
        <w:t>.</w:t>
      </w:r>
    </w:p>
    <w:p w:rsidR="00C2271A" w:rsidRPr="00B6395C" w:rsidRDefault="00E50F4C" w:rsidP="00F2506E">
      <w:pPr>
        <w:pStyle w:val="Corpsdetexte"/>
        <w:spacing w:afterLines="100"/>
        <w:rPr>
          <w:iCs/>
          <w:color w:val="000000"/>
          <w:szCs w:val="21"/>
          <w:lang w:val="en-GB"/>
        </w:rPr>
      </w:pPr>
      <w:r w:rsidRPr="00B6395C">
        <w:rPr>
          <w:lang w:val="en-GB"/>
        </w:rPr>
        <w:tab/>
      </w:r>
      <w:r w:rsidR="00D60119" w:rsidRPr="00B6395C">
        <w:rPr>
          <w:lang w:val="en-GB"/>
        </w:rPr>
        <w:t xml:space="preserve">While </w:t>
      </w:r>
      <w:r w:rsidR="00D44401" w:rsidRPr="00B6395C">
        <w:rPr>
          <w:lang w:val="en-GB"/>
        </w:rPr>
        <w:t>these</w:t>
      </w:r>
      <w:r w:rsidR="00D60119" w:rsidRPr="00B6395C">
        <w:rPr>
          <w:lang w:val="en-GB"/>
        </w:rPr>
        <w:t xml:space="preserve"> </w:t>
      </w:r>
      <w:r w:rsidR="00D44401" w:rsidRPr="00B6395C">
        <w:rPr>
          <w:lang w:val="en-GB"/>
        </w:rPr>
        <w:t xml:space="preserve">porous </w:t>
      </w:r>
      <w:r w:rsidR="00D60119" w:rsidRPr="00B6395C">
        <w:rPr>
          <w:lang w:val="en-GB"/>
        </w:rPr>
        <w:t>spatio-temporal</w:t>
      </w:r>
      <w:r w:rsidRPr="00B6395C">
        <w:rPr>
          <w:lang w:val="en-GB"/>
        </w:rPr>
        <w:t xml:space="preserve"> </w:t>
      </w:r>
      <w:r w:rsidR="00D44401" w:rsidRPr="00B6395C">
        <w:rPr>
          <w:lang w:val="en-GB"/>
        </w:rPr>
        <w:t>boundaries</w:t>
      </w:r>
      <w:r w:rsidR="00D60119" w:rsidRPr="00B6395C">
        <w:rPr>
          <w:lang w:val="en-GB"/>
        </w:rPr>
        <w:t xml:space="preserve"> </w:t>
      </w:r>
      <w:r w:rsidR="00AC4419" w:rsidRPr="00B6395C">
        <w:rPr>
          <w:lang w:val="en-GB"/>
        </w:rPr>
        <w:t>characterise</w:t>
      </w:r>
      <w:r w:rsidR="00D44401" w:rsidRPr="00B6395C">
        <w:rPr>
          <w:lang w:val="en-GB"/>
        </w:rPr>
        <w:t xml:space="preserve"> </w:t>
      </w:r>
      <w:r w:rsidR="00D60119" w:rsidRPr="00B6395C">
        <w:rPr>
          <w:lang w:val="en-GB"/>
        </w:rPr>
        <w:t xml:space="preserve">the </w:t>
      </w:r>
      <w:r w:rsidR="00D44401" w:rsidRPr="00B6395C">
        <w:rPr>
          <w:lang w:val="en-GB"/>
        </w:rPr>
        <w:t>lives</w:t>
      </w:r>
      <w:r w:rsidR="00D60119" w:rsidRPr="00B6395C">
        <w:rPr>
          <w:lang w:val="en-GB"/>
        </w:rPr>
        <w:t xml:space="preserve"> of</w:t>
      </w:r>
      <w:r w:rsidRPr="00B6395C">
        <w:rPr>
          <w:lang w:val="en-GB"/>
        </w:rPr>
        <w:t xml:space="preserve"> all French </w:t>
      </w:r>
      <w:r w:rsidR="00D60119" w:rsidRPr="00B6395C">
        <w:rPr>
          <w:lang w:val="en-GB"/>
        </w:rPr>
        <w:t>interviewees</w:t>
      </w:r>
      <w:r w:rsidRPr="00B6395C">
        <w:rPr>
          <w:lang w:val="en-GB"/>
        </w:rPr>
        <w:t xml:space="preserve">, </w:t>
      </w:r>
      <w:r w:rsidR="00557B45" w:rsidRPr="00B6395C">
        <w:rPr>
          <w:lang w:val="en-GB"/>
        </w:rPr>
        <w:t xml:space="preserve">this </w:t>
      </w:r>
      <w:r w:rsidR="00CA1848" w:rsidRPr="00B6395C">
        <w:rPr>
          <w:lang w:val="en-GB"/>
        </w:rPr>
        <w:t xml:space="preserve">blurring </w:t>
      </w:r>
      <w:r w:rsidR="00557B45" w:rsidRPr="00B6395C">
        <w:rPr>
          <w:lang w:val="en-GB"/>
        </w:rPr>
        <w:t xml:space="preserve">was </w:t>
      </w:r>
      <w:r w:rsidR="00C87A5D">
        <w:rPr>
          <w:lang w:val="en-GB"/>
        </w:rPr>
        <w:t xml:space="preserve">found to be </w:t>
      </w:r>
      <w:r w:rsidR="00557B45" w:rsidRPr="00B6395C">
        <w:rPr>
          <w:lang w:val="en-GB"/>
        </w:rPr>
        <w:t>particularly acute in the case of mothers</w:t>
      </w:r>
      <w:r w:rsidR="009A158F">
        <w:rPr>
          <w:lang w:val="en-GB"/>
        </w:rPr>
        <w:t>, who were</w:t>
      </w:r>
      <w:r w:rsidR="00AC4419" w:rsidRPr="00B6395C">
        <w:rPr>
          <w:lang w:val="en-GB"/>
        </w:rPr>
        <w:t xml:space="preserve"> </w:t>
      </w:r>
      <w:r w:rsidR="00D44401" w:rsidRPr="00B6395C">
        <w:rPr>
          <w:lang w:val="en-GB"/>
        </w:rPr>
        <w:t>the more likely</w:t>
      </w:r>
      <w:r w:rsidRPr="00B6395C">
        <w:rPr>
          <w:lang w:val="en-GB"/>
        </w:rPr>
        <w:t xml:space="preserve"> to use the flexibility of teaching to combine the </w:t>
      </w:r>
      <w:r w:rsidR="00AC4419" w:rsidRPr="00B6395C">
        <w:rPr>
          <w:lang w:val="en-GB"/>
        </w:rPr>
        <w:t>demands of paid and unpaid work</w:t>
      </w:r>
      <w:r w:rsidR="009A158F">
        <w:rPr>
          <w:lang w:val="en-GB"/>
        </w:rPr>
        <w:t>. As a result, their partners</w:t>
      </w:r>
      <w:r w:rsidR="00AC4419" w:rsidRPr="00B6395C">
        <w:rPr>
          <w:lang w:val="en-GB"/>
        </w:rPr>
        <w:t xml:space="preserve"> </w:t>
      </w:r>
      <w:r w:rsidR="00AA3932">
        <w:rPr>
          <w:lang w:val="en-GB"/>
        </w:rPr>
        <w:t>appear to be the ultimate beneficiaries</w:t>
      </w:r>
      <w:r w:rsidR="009A158F" w:rsidRPr="00B6395C">
        <w:rPr>
          <w:lang w:val="en-GB"/>
        </w:rPr>
        <w:t xml:space="preserve"> </w:t>
      </w:r>
      <w:r w:rsidR="00AC4419" w:rsidRPr="00B6395C">
        <w:rPr>
          <w:lang w:val="en-GB"/>
        </w:rPr>
        <w:t xml:space="preserve">of the </w:t>
      </w:r>
      <w:r w:rsidR="00AA3932">
        <w:rPr>
          <w:lang w:val="en-GB"/>
        </w:rPr>
        <w:t>spatio-temporal flexibility</w:t>
      </w:r>
      <w:r w:rsidR="00AC4419" w:rsidRPr="00B6395C">
        <w:rPr>
          <w:lang w:val="en-GB"/>
        </w:rPr>
        <w:t xml:space="preserve"> </w:t>
      </w:r>
      <w:r w:rsidR="00AA3932">
        <w:rPr>
          <w:lang w:val="en-GB"/>
        </w:rPr>
        <w:t>characteristic of</w:t>
      </w:r>
      <w:r w:rsidR="00AC4419" w:rsidRPr="00B6395C">
        <w:rPr>
          <w:lang w:val="en-GB"/>
        </w:rPr>
        <w:t xml:space="preserve"> </w:t>
      </w:r>
      <w:r w:rsidR="00AA3932">
        <w:rPr>
          <w:lang w:val="en-GB"/>
        </w:rPr>
        <w:t xml:space="preserve">secondary school </w:t>
      </w:r>
      <w:r w:rsidR="00AC4419" w:rsidRPr="00B6395C">
        <w:rPr>
          <w:lang w:val="en-GB"/>
        </w:rPr>
        <w:t>teaching. This gendered use of flexibility has led</w:t>
      </w:r>
      <w:r w:rsidRPr="00B6395C">
        <w:rPr>
          <w:lang w:val="en-GB"/>
        </w:rPr>
        <w:t xml:space="preserve"> </w:t>
      </w:r>
      <w:r w:rsidR="00AC4419" w:rsidRPr="00B6395C">
        <w:rPr>
          <w:lang w:val="en-GB"/>
        </w:rPr>
        <w:t xml:space="preserve">some </w:t>
      </w:r>
      <w:r w:rsidR="002D7188">
        <w:rPr>
          <w:lang w:val="en-GB"/>
        </w:rPr>
        <w:t xml:space="preserve">scholar </w:t>
      </w:r>
      <w:r w:rsidR="00AC4419" w:rsidRPr="00B6395C">
        <w:rPr>
          <w:lang w:val="en-GB"/>
        </w:rPr>
        <w:t xml:space="preserve">to </w:t>
      </w:r>
      <w:r w:rsidR="002D7188">
        <w:rPr>
          <w:lang w:val="en-GB"/>
        </w:rPr>
        <w:t>use the term</w:t>
      </w:r>
      <w:r w:rsidRPr="00B6395C">
        <w:rPr>
          <w:lang w:val="en-GB"/>
        </w:rPr>
        <w:t xml:space="preserve"> ‘</w:t>
      </w:r>
      <w:r w:rsidRPr="00B6395C">
        <w:rPr>
          <w:i/>
          <w:lang w:val="en-GB"/>
        </w:rPr>
        <w:t>emplois du temps maman</w:t>
      </w:r>
      <w:r w:rsidRPr="00B6395C">
        <w:rPr>
          <w:lang w:val="en-GB"/>
        </w:rPr>
        <w:t xml:space="preserve">’ (‘timetables for mummies’), when referring to the </w:t>
      </w:r>
      <w:r w:rsidR="00557B45" w:rsidRPr="00B6395C">
        <w:rPr>
          <w:lang w:val="en-GB"/>
        </w:rPr>
        <w:t>allocation of family-friendly</w:t>
      </w:r>
      <w:r w:rsidR="00D44401" w:rsidRPr="00B6395C">
        <w:rPr>
          <w:lang w:val="en-GB"/>
        </w:rPr>
        <w:t xml:space="preserve"> teaching timetables </w:t>
      </w:r>
      <w:r w:rsidRPr="00B6395C">
        <w:rPr>
          <w:lang w:val="en-GB"/>
        </w:rPr>
        <w:t xml:space="preserve">(Jarty 2013). </w:t>
      </w:r>
      <w:r w:rsidR="00AC4419" w:rsidRPr="00B6395C">
        <w:rPr>
          <w:lang w:val="en-GB"/>
        </w:rPr>
        <w:t xml:space="preserve">While </w:t>
      </w:r>
      <w:r w:rsidR="00557B45" w:rsidRPr="00B6395C">
        <w:rPr>
          <w:lang w:val="en-GB"/>
        </w:rPr>
        <w:t>a</w:t>
      </w:r>
      <w:r w:rsidR="00AC4419" w:rsidRPr="00B6395C">
        <w:rPr>
          <w:lang w:val="en-GB"/>
        </w:rPr>
        <w:t xml:space="preserve"> </w:t>
      </w:r>
      <w:r w:rsidR="00D60119" w:rsidRPr="00B6395C">
        <w:rPr>
          <w:lang w:val="en-GB"/>
        </w:rPr>
        <w:t xml:space="preserve">gendered division of care and domestic work </w:t>
      </w:r>
      <w:r w:rsidR="00AC4419" w:rsidRPr="00B6395C">
        <w:rPr>
          <w:lang w:val="en-GB"/>
        </w:rPr>
        <w:t xml:space="preserve">is not specific to this profession </w:t>
      </w:r>
      <w:r w:rsidR="00D60119" w:rsidRPr="00B6395C">
        <w:rPr>
          <w:lang w:val="en-GB"/>
        </w:rPr>
        <w:t>(</w:t>
      </w:r>
      <w:r w:rsidR="00D44401" w:rsidRPr="00B6395C">
        <w:rPr>
          <w:lang w:val="en-GB"/>
        </w:rPr>
        <w:t>Aliaga 2006</w:t>
      </w:r>
      <w:r w:rsidR="00D60119" w:rsidRPr="00B6395C">
        <w:rPr>
          <w:lang w:val="en-GB"/>
        </w:rPr>
        <w:t>)</w:t>
      </w:r>
      <w:r w:rsidR="00AC4419" w:rsidRPr="00B6395C">
        <w:rPr>
          <w:lang w:val="en-GB"/>
        </w:rPr>
        <w:t>, i</w:t>
      </w:r>
      <w:r w:rsidR="00D60119" w:rsidRPr="00B6395C">
        <w:rPr>
          <w:lang w:val="en-GB"/>
        </w:rPr>
        <w:t xml:space="preserve">n the case of </w:t>
      </w:r>
      <w:r w:rsidR="00D44401" w:rsidRPr="00B6395C">
        <w:rPr>
          <w:lang w:val="en-GB"/>
        </w:rPr>
        <w:t xml:space="preserve">heterosexual </w:t>
      </w:r>
      <w:r w:rsidR="009A158F">
        <w:rPr>
          <w:lang w:val="en-GB"/>
        </w:rPr>
        <w:t xml:space="preserve">French </w:t>
      </w:r>
      <w:r w:rsidR="00D60119" w:rsidRPr="00B6395C">
        <w:rPr>
          <w:lang w:val="en-GB"/>
        </w:rPr>
        <w:t xml:space="preserve">women teachers </w:t>
      </w:r>
      <w:r w:rsidR="00AC4419" w:rsidRPr="00B6395C">
        <w:rPr>
          <w:lang w:val="en-GB"/>
        </w:rPr>
        <w:t>it</w:t>
      </w:r>
      <w:r w:rsidR="00D44401" w:rsidRPr="00B6395C">
        <w:rPr>
          <w:lang w:val="en-GB"/>
        </w:rPr>
        <w:t xml:space="preserve"> </w:t>
      </w:r>
      <w:r w:rsidR="00D60119" w:rsidRPr="00B6395C">
        <w:rPr>
          <w:lang w:val="en-GB"/>
        </w:rPr>
        <w:t>is</w:t>
      </w:r>
      <w:r w:rsidR="00CB6E27" w:rsidRPr="00B6395C">
        <w:rPr>
          <w:lang w:val="en-GB"/>
        </w:rPr>
        <w:t xml:space="preserve"> also</w:t>
      </w:r>
      <w:r w:rsidR="00D60119" w:rsidRPr="00B6395C">
        <w:rPr>
          <w:lang w:val="en-GB"/>
        </w:rPr>
        <w:t xml:space="preserve"> likely to be exacerbated by hypergamic matrimonial </w:t>
      </w:r>
      <w:r w:rsidR="009A158F">
        <w:rPr>
          <w:lang w:val="en-GB"/>
        </w:rPr>
        <w:t>alliances</w:t>
      </w:r>
      <w:r w:rsidR="001D54FC" w:rsidRPr="00B6395C">
        <w:rPr>
          <w:lang w:val="en-GB"/>
        </w:rPr>
        <w:t xml:space="preserve">, as </w:t>
      </w:r>
      <w:r w:rsidR="00AC4419" w:rsidRPr="00B6395C">
        <w:rPr>
          <w:lang w:val="en-GB"/>
        </w:rPr>
        <w:t xml:space="preserve">they </w:t>
      </w:r>
      <w:r w:rsidR="009A158F">
        <w:rPr>
          <w:lang w:val="en-GB"/>
        </w:rPr>
        <w:t>often lived</w:t>
      </w:r>
      <w:r w:rsidR="00AC4419" w:rsidRPr="00B6395C">
        <w:rPr>
          <w:lang w:val="en-GB"/>
        </w:rPr>
        <w:t xml:space="preserve"> with men who were in </w:t>
      </w:r>
      <w:r w:rsidR="00D44401" w:rsidRPr="00B6395C">
        <w:rPr>
          <w:lang w:val="en-GB"/>
        </w:rPr>
        <w:t>profession</w:t>
      </w:r>
      <w:r w:rsidR="00AC4419" w:rsidRPr="00B6395C">
        <w:rPr>
          <w:lang w:val="en-GB"/>
        </w:rPr>
        <w:t>s</w:t>
      </w:r>
      <w:r w:rsidR="00D44401" w:rsidRPr="00B6395C">
        <w:rPr>
          <w:lang w:val="en-GB"/>
        </w:rPr>
        <w:t xml:space="preserve"> </w:t>
      </w:r>
      <w:r w:rsidR="000A74B7">
        <w:rPr>
          <w:lang w:val="en-GB"/>
        </w:rPr>
        <w:t xml:space="preserve">attracting </w:t>
      </w:r>
      <w:r w:rsidR="00A834B2">
        <w:rPr>
          <w:lang w:val="en-GB"/>
        </w:rPr>
        <w:t xml:space="preserve">higher levels of </w:t>
      </w:r>
      <w:r w:rsidR="00D44401" w:rsidRPr="00B6395C">
        <w:rPr>
          <w:lang w:val="en-GB"/>
        </w:rPr>
        <w:t>pay</w:t>
      </w:r>
      <w:r w:rsidR="00AC4419" w:rsidRPr="00B6395C">
        <w:rPr>
          <w:lang w:val="en-GB"/>
        </w:rPr>
        <w:t xml:space="preserve"> than teaching, </w:t>
      </w:r>
      <w:r w:rsidR="001A38A6">
        <w:rPr>
          <w:lang w:val="en-GB"/>
        </w:rPr>
        <w:t xml:space="preserve">and </w:t>
      </w:r>
      <w:r w:rsidR="00C87A5D">
        <w:rPr>
          <w:lang w:val="en-GB"/>
        </w:rPr>
        <w:t xml:space="preserve">often </w:t>
      </w:r>
      <w:r w:rsidR="00A834B2">
        <w:rPr>
          <w:lang w:val="en-GB"/>
        </w:rPr>
        <w:t xml:space="preserve">associated </w:t>
      </w:r>
      <w:r w:rsidR="00C87A5D">
        <w:rPr>
          <w:lang w:val="en-GB"/>
        </w:rPr>
        <w:t>with an</w:t>
      </w:r>
      <w:r w:rsidR="00C87A5D" w:rsidRPr="00B6395C">
        <w:rPr>
          <w:lang w:val="en-GB"/>
        </w:rPr>
        <w:t xml:space="preserve"> </w:t>
      </w:r>
      <w:r w:rsidR="0082426A" w:rsidRPr="00B6395C">
        <w:rPr>
          <w:lang w:val="en-GB"/>
        </w:rPr>
        <w:t xml:space="preserve">heavy workload and </w:t>
      </w:r>
      <w:r w:rsidR="00AA3932">
        <w:rPr>
          <w:lang w:val="en-GB"/>
        </w:rPr>
        <w:t>a lower level of</w:t>
      </w:r>
      <w:r w:rsidR="0082426A" w:rsidRPr="00B6395C">
        <w:rPr>
          <w:lang w:val="en-GB"/>
        </w:rPr>
        <w:t xml:space="preserve"> flexibility</w:t>
      </w:r>
      <w:r w:rsidR="00CB6E27" w:rsidRPr="00B6395C">
        <w:rPr>
          <w:lang w:val="en-GB"/>
        </w:rPr>
        <w:t>.</w:t>
      </w:r>
      <w:r w:rsidR="00C2271A" w:rsidRPr="00B6395C">
        <w:rPr>
          <w:iCs/>
          <w:color w:val="000000"/>
          <w:szCs w:val="21"/>
          <w:lang w:val="en-GB"/>
        </w:rPr>
        <w:t xml:space="preserve"> </w:t>
      </w:r>
    </w:p>
    <w:p w:rsidR="006C2A2F" w:rsidRPr="00B6395C" w:rsidRDefault="006C2A2F" w:rsidP="00F2506E">
      <w:pPr>
        <w:spacing w:afterLines="100" w:line="360" w:lineRule="auto"/>
        <w:jc w:val="both"/>
        <w:rPr>
          <w:rFonts w:ascii="Times New Roman" w:hAnsi="Times New Roman" w:cs="Times New Roman"/>
          <w:iCs/>
          <w:color w:val="000000"/>
          <w:sz w:val="22"/>
          <w:szCs w:val="21"/>
        </w:rPr>
      </w:pPr>
      <w:r w:rsidRPr="00B6395C">
        <w:rPr>
          <w:rFonts w:ascii="Times New Roman" w:hAnsi="Times New Roman" w:cs="Times New Roman"/>
          <w:i/>
          <w:iCs/>
          <w:color w:val="000000"/>
          <w:sz w:val="22"/>
          <w:szCs w:val="21"/>
        </w:rPr>
        <w:t xml:space="preserve">[Domestic work] that’s me, 100% me. Because my husband has become a manager. </w:t>
      </w:r>
      <w:r w:rsidRPr="00B6395C">
        <w:rPr>
          <w:rFonts w:ascii="Times New Roman" w:hAnsi="Times New Roman" w:cs="Times New Roman"/>
          <w:iCs/>
          <w:color w:val="000000"/>
          <w:sz w:val="22"/>
          <w:szCs w:val="21"/>
        </w:rPr>
        <w:t>(Catherine)</w:t>
      </w:r>
    </w:p>
    <w:p w:rsidR="00D60119" w:rsidRPr="00B6395C" w:rsidRDefault="00D60119" w:rsidP="00F2506E">
      <w:pPr>
        <w:spacing w:afterLines="100" w:line="360" w:lineRule="auto"/>
        <w:jc w:val="both"/>
        <w:rPr>
          <w:rFonts w:ascii="Times New Roman" w:hAnsi="Times New Roman" w:cs="Times New Roman"/>
          <w:color w:val="000000"/>
          <w:sz w:val="22"/>
          <w:szCs w:val="21"/>
        </w:rPr>
      </w:pPr>
      <w:r w:rsidRPr="00B6395C">
        <w:rPr>
          <w:rFonts w:ascii="Times New Roman" w:hAnsi="Times New Roman" w:cs="Times New Roman"/>
          <w:i/>
          <w:iCs/>
          <w:color w:val="000000"/>
          <w:sz w:val="22"/>
          <w:szCs w:val="21"/>
        </w:rPr>
        <w:t>I have a timetable that I can adjust… so,</w:t>
      </w:r>
      <w:r w:rsidR="00C87A5D">
        <w:rPr>
          <w:rFonts w:ascii="Times New Roman" w:hAnsi="Times New Roman" w:cs="Times New Roman"/>
          <w:i/>
          <w:iCs/>
          <w:color w:val="000000"/>
          <w:sz w:val="22"/>
          <w:szCs w:val="21"/>
        </w:rPr>
        <w:t xml:space="preserve"> </w:t>
      </w:r>
      <w:r w:rsidR="00C87A5D" w:rsidRPr="00C87A5D">
        <w:rPr>
          <w:rFonts w:ascii="Times New Roman" w:hAnsi="Times New Roman" w:cs="Times New Roman"/>
          <w:iCs/>
          <w:color w:val="000000"/>
          <w:sz w:val="22"/>
          <w:szCs w:val="21"/>
        </w:rPr>
        <w:t>de facto</w:t>
      </w:r>
      <w:r w:rsidRPr="00B6395C">
        <w:rPr>
          <w:rFonts w:ascii="Times New Roman" w:hAnsi="Times New Roman" w:cs="Times New Roman"/>
          <w:i/>
          <w:iCs/>
          <w:color w:val="000000"/>
          <w:sz w:val="22"/>
          <w:szCs w:val="21"/>
        </w:rPr>
        <w:t xml:space="preserve">, I am the one who is in charge all the domestic work, that’s for sure. </w:t>
      </w:r>
      <w:r w:rsidRPr="00B6395C">
        <w:rPr>
          <w:rFonts w:ascii="Times New Roman" w:hAnsi="Times New Roman" w:cs="Times New Roman"/>
          <w:color w:val="000000"/>
          <w:sz w:val="22"/>
          <w:szCs w:val="21"/>
        </w:rPr>
        <w:t>(Sabine)</w:t>
      </w:r>
    </w:p>
    <w:p w:rsidR="00B44390" w:rsidRPr="00B6395C" w:rsidRDefault="00F47B62" w:rsidP="00F2506E">
      <w:pPr>
        <w:pStyle w:val="Corpsdetexte"/>
        <w:spacing w:afterLines="100"/>
        <w:rPr>
          <w:lang w:val="en-GB"/>
        </w:rPr>
      </w:pPr>
      <w:r w:rsidRPr="00B6395C">
        <w:rPr>
          <w:lang w:val="en-GB"/>
        </w:rPr>
        <w:tab/>
        <w:t>The gendered use</w:t>
      </w:r>
      <w:r w:rsidR="00B26F4B">
        <w:rPr>
          <w:lang w:val="en-GB"/>
        </w:rPr>
        <w:t>s</w:t>
      </w:r>
      <w:r w:rsidRPr="00B6395C">
        <w:rPr>
          <w:lang w:val="en-GB"/>
        </w:rPr>
        <w:t xml:space="preserve"> of </w:t>
      </w:r>
      <w:r w:rsidR="0082426A" w:rsidRPr="00B6395C">
        <w:rPr>
          <w:lang w:val="en-GB"/>
        </w:rPr>
        <w:t>the</w:t>
      </w:r>
      <w:r w:rsidR="00DF7A52" w:rsidRPr="00B6395C">
        <w:rPr>
          <w:lang w:val="en-GB"/>
        </w:rPr>
        <w:t xml:space="preserve"> flexibility </w:t>
      </w:r>
      <w:r w:rsidR="0082426A" w:rsidRPr="00B6395C">
        <w:rPr>
          <w:lang w:val="en-GB"/>
        </w:rPr>
        <w:t>of teaching, combined with an unequal</w:t>
      </w:r>
      <w:r w:rsidR="00DF7A52" w:rsidRPr="00B6395C">
        <w:rPr>
          <w:lang w:val="en-GB"/>
        </w:rPr>
        <w:t xml:space="preserve"> division of domestic and care work</w:t>
      </w:r>
      <w:r w:rsidR="0082426A" w:rsidRPr="00B6395C">
        <w:rPr>
          <w:lang w:val="en-GB"/>
        </w:rPr>
        <w:t>,</w:t>
      </w:r>
      <w:r w:rsidR="00DF7A52" w:rsidRPr="00B6395C">
        <w:rPr>
          <w:lang w:val="en-GB"/>
        </w:rPr>
        <w:t xml:space="preserve"> </w:t>
      </w:r>
      <w:r w:rsidR="0082426A" w:rsidRPr="00B6395C">
        <w:rPr>
          <w:lang w:val="en-GB"/>
        </w:rPr>
        <w:t>contribute to</w:t>
      </w:r>
      <w:r w:rsidR="00DF7A52" w:rsidRPr="00B6395C">
        <w:rPr>
          <w:lang w:val="en-GB"/>
        </w:rPr>
        <w:t xml:space="preserve"> explain why the </w:t>
      </w:r>
      <w:r w:rsidR="00FB2C24" w:rsidRPr="00B6395C">
        <w:rPr>
          <w:lang w:val="en-GB"/>
        </w:rPr>
        <w:t>very few</w:t>
      </w:r>
      <w:r w:rsidR="00DF7A52" w:rsidRPr="00B6395C">
        <w:rPr>
          <w:lang w:val="en-GB"/>
        </w:rPr>
        <w:t xml:space="preserve"> </w:t>
      </w:r>
      <w:r w:rsidR="00B26F4B">
        <w:rPr>
          <w:lang w:val="en-GB"/>
        </w:rPr>
        <w:t>French teachers</w:t>
      </w:r>
      <w:r w:rsidR="0082426A" w:rsidRPr="00B6395C">
        <w:rPr>
          <w:lang w:val="en-GB"/>
        </w:rPr>
        <w:t xml:space="preserve"> </w:t>
      </w:r>
      <w:r w:rsidR="00A834B2">
        <w:rPr>
          <w:lang w:val="en-GB"/>
        </w:rPr>
        <w:t>dissatisfied</w:t>
      </w:r>
      <w:r w:rsidR="00DF7A52" w:rsidRPr="00B6395C">
        <w:rPr>
          <w:lang w:val="en-GB"/>
        </w:rPr>
        <w:t xml:space="preserve"> with their work-</w:t>
      </w:r>
      <w:r w:rsidRPr="00B6395C">
        <w:rPr>
          <w:lang w:val="en-GB"/>
        </w:rPr>
        <w:t xml:space="preserve">life balance </w:t>
      </w:r>
      <w:r w:rsidR="00B26F4B">
        <w:rPr>
          <w:lang w:val="en-GB"/>
        </w:rPr>
        <w:t>are</w:t>
      </w:r>
      <w:r w:rsidRPr="00B6395C">
        <w:rPr>
          <w:lang w:val="en-GB"/>
        </w:rPr>
        <w:t xml:space="preserve"> </w:t>
      </w:r>
      <w:r w:rsidR="00B26F4B">
        <w:rPr>
          <w:lang w:val="en-GB"/>
        </w:rPr>
        <w:t>all</w:t>
      </w:r>
      <w:r w:rsidRPr="00B6395C">
        <w:rPr>
          <w:lang w:val="en-GB"/>
        </w:rPr>
        <w:t xml:space="preserve"> mothers</w:t>
      </w:r>
      <w:r w:rsidR="00DF7A52" w:rsidRPr="00B6395C">
        <w:rPr>
          <w:lang w:val="en-GB"/>
        </w:rPr>
        <w:t xml:space="preserve">. </w:t>
      </w:r>
      <w:r w:rsidR="00B26F4B">
        <w:rPr>
          <w:lang w:val="en-GB"/>
        </w:rPr>
        <w:t>The</w:t>
      </w:r>
      <w:r w:rsidR="00DF7A52" w:rsidRPr="00B6395C">
        <w:rPr>
          <w:lang w:val="en-GB"/>
        </w:rPr>
        <w:t xml:space="preserve"> double shift of mothers who are teachers </w:t>
      </w:r>
      <w:r w:rsidR="00FB2C24" w:rsidRPr="00B6395C">
        <w:rPr>
          <w:lang w:val="en-GB"/>
        </w:rPr>
        <w:t>was also found to</w:t>
      </w:r>
      <w:r w:rsidR="00DF7A52" w:rsidRPr="00B6395C">
        <w:rPr>
          <w:lang w:val="en-GB"/>
        </w:rPr>
        <w:t xml:space="preserve"> </w:t>
      </w:r>
      <w:r w:rsidR="00FB2C24" w:rsidRPr="00B6395C">
        <w:rPr>
          <w:lang w:val="en-GB"/>
        </w:rPr>
        <w:t>have an impact on their career</w:t>
      </w:r>
      <w:r w:rsidR="00DF7A52" w:rsidRPr="00B6395C">
        <w:rPr>
          <w:lang w:val="en-GB"/>
        </w:rPr>
        <w:t xml:space="preserve">. </w:t>
      </w:r>
      <w:r w:rsidR="00A834B2">
        <w:rPr>
          <w:lang w:val="en-GB"/>
        </w:rPr>
        <w:t>As mentioned above, f</w:t>
      </w:r>
      <w:r w:rsidR="00DF7A52" w:rsidRPr="00B6395C">
        <w:rPr>
          <w:lang w:val="en-GB"/>
        </w:rPr>
        <w:t xml:space="preserve">or CAPES-holders, </w:t>
      </w:r>
      <w:r w:rsidR="00B26F4B">
        <w:rPr>
          <w:lang w:val="en-GB"/>
        </w:rPr>
        <w:t>preparing the Agrég</w:t>
      </w:r>
      <w:r w:rsidR="00371FD2">
        <w:rPr>
          <w:lang w:val="en-GB"/>
        </w:rPr>
        <w:t>ation</w:t>
      </w:r>
      <w:r w:rsidR="00B44390" w:rsidRPr="00B6395C">
        <w:rPr>
          <w:lang w:val="en-GB"/>
        </w:rPr>
        <w:t xml:space="preserve"> is often perceived as </w:t>
      </w:r>
      <w:r w:rsidR="00DF7A52" w:rsidRPr="00B6395C">
        <w:rPr>
          <w:lang w:val="en-GB"/>
        </w:rPr>
        <w:t xml:space="preserve">the </w:t>
      </w:r>
      <w:r w:rsidR="00A10690">
        <w:rPr>
          <w:lang w:val="en-GB"/>
        </w:rPr>
        <w:t xml:space="preserve">main, if not the only, </w:t>
      </w:r>
      <w:r w:rsidR="00DF7A52" w:rsidRPr="00B6395C">
        <w:rPr>
          <w:lang w:val="en-GB"/>
        </w:rPr>
        <w:t>career progression</w:t>
      </w:r>
      <w:r w:rsidR="00A10690">
        <w:rPr>
          <w:lang w:val="en-GB"/>
        </w:rPr>
        <w:t xml:space="preserve"> opportunity</w:t>
      </w:r>
      <w:r w:rsidR="00DF7A52" w:rsidRPr="00B6395C">
        <w:rPr>
          <w:lang w:val="en-GB"/>
        </w:rPr>
        <w:t xml:space="preserve">. </w:t>
      </w:r>
      <w:r w:rsidR="00B44390" w:rsidRPr="00B6395C">
        <w:rPr>
          <w:lang w:val="en-GB"/>
        </w:rPr>
        <w:t xml:space="preserve"> </w:t>
      </w:r>
      <w:r w:rsidR="00A10690">
        <w:rPr>
          <w:lang w:val="en-GB"/>
        </w:rPr>
        <w:t>T</w:t>
      </w:r>
      <w:r w:rsidR="00DF7A52" w:rsidRPr="00B6395C">
        <w:rPr>
          <w:lang w:val="en-GB"/>
        </w:rPr>
        <w:t xml:space="preserve">eaching in the </w:t>
      </w:r>
      <w:r w:rsidR="00DF7A52" w:rsidRPr="00B6395C">
        <w:rPr>
          <w:i/>
          <w:lang w:val="en-GB"/>
        </w:rPr>
        <w:t>lycées</w:t>
      </w:r>
      <w:r w:rsidR="00DF7A52" w:rsidRPr="00B6395C">
        <w:rPr>
          <w:lang w:val="en-GB"/>
        </w:rPr>
        <w:t xml:space="preserve"> and more generally in the classes with the most advanced level in the subject taught </w:t>
      </w:r>
      <w:r w:rsidR="002D7188">
        <w:rPr>
          <w:lang w:val="en-GB"/>
        </w:rPr>
        <w:t>does</w:t>
      </w:r>
      <w:r w:rsidR="002D7188" w:rsidRPr="00B6395C">
        <w:rPr>
          <w:lang w:val="en-GB"/>
        </w:rPr>
        <w:t xml:space="preserve"> </w:t>
      </w:r>
      <w:r w:rsidR="00DF7A52" w:rsidRPr="00B6395C">
        <w:rPr>
          <w:lang w:val="en-GB"/>
        </w:rPr>
        <w:t>not</w:t>
      </w:r>
      <w:r w:rsidR="002D7188">
        <w:rPr>
          <w:lang w:val="en-GB"/>
        </w:rPr>
        <w:t xml:space="preserve"> represent</w:t>
      </w:r>
      <w:r w:rsidR="00DF7A52" w:rsidRPr="00B6395C">
        <w:rPr>
          <w:lang w:val="en-GB"/>
        </w:rPr>
        <w:t xml:space="preserve"> </w:t>
      </w:r>
      <w:r w:rsidR="00A10690" w:rsidRPr="00A10690">
        <w:rPr>
          <w:i/>
          <w:lang w:val="en-GB"/>
        </w:rPr>
        <w:t>stricto sensus</w:t>
      </w:r>
      <w:r w:rsidR="00A10690" w:rsidRPr="00B6395C">
        <w:rPr>
          <w:lang w:val="en-GB"/>
        </w:rPr>
        <w:t xml:space="preserve"> </w:t>
      </w:r>
      <w:r w:rsidR="00DF7A52" w:rsidRPr="00B6395C">
        <w:rPr>
          <w:lang w:val="en-GB"/>
        </w:rPr>
        <w:t>a promotion</w:t>
      </w:r>
      <w:r w:rsidR="002D7188">
        <w:rPr>
          <w:lang w:val="en-GB"/>
        </w:rPr>
        <w:t>al path</w:t>
      </w:r>
      <w:r w:rsidR="00DF7A52" w:rsidRPr="00B6395C">
        <w:rPr>
          <w:lang w:val="en-GB"/>
        </w:rPr>
        <w:t xml:space="preserve"> </w:t>
      </w:r>
      <w:r w:rsidR="00A10690">
        <w:rPr>
          <w:lang w:val="en-GB"/>
        </w:rPr>
        <w:t>but is</w:t>
      </w:r>
      <w:r w:rsidR="00A10690" w:rsidRPr="00B6395C">
        <w:rPr>
          <w:lang w:val="en-GB"/>
        </w:rPr>
        <w:t xml:space="preserve"> </w:t>
      </w:r>
      <w:r w:rsidR="00DF7A52" w:rsidRPr="00B6395C">
        <w:rPr>
          <w:lang w:val="en-GB"/>
        </w:rPr>
        <w:t>often perceived by French t</w:t>
      </w:r>
      <w:r w:rsidR="0082426A" w:rsidRPr="00B6395C">
        <w:rPr>
          <w:lang w:val="en-GB"/>
        </w:rPr>
        <w:t>eacher</w:t>
      </w:r>
      <w:r w:rsidR="00B26F4B">
        <w:rPr>
          <w:lang w:val="en-GB"/>
        </w:rPr>
        <w:t>s</w:t>
      </w:r>
      <w:r w:rsidR="0082426A" w:rsidRPr="00B6395C">
        <w:rPr>
          <w:lang w:val="en-GB"/>
        </w:rPr>
        <w:t xml:space="preserve"> as a form of </w:t>
      </w:r>
      <w:r w:rsidR="00A10690">
        <w:rPr>
          <w:lang w:val="en-GB"/>
        </w:rPr>
        <w:t>career development</w:t>
      </w:r>
      <w:r w:rsidR="00FB2C24" w:rsidRPr="00B6395C">
        <w:rPr>
          <w:lang w:val="en-GB"/>
        </w:rPr>
        <w:t xml:space="preserve">. However, both </w:t>
      </w:r>
      <w:r w:rsidR="00A10690">
        <w:rPr>
          <w:lang w:val="en-GB"/>
        </w:rPr>
        <w:t xml:space="preserve">paths </w:t>
      </w:r>
      <w:r w:rsidR="00FB2C24" w:rsidRPr="00B6395C">
        <w:rPr>
          <w:lang w:val="en-GB"/>
        </w:rPr>
        <w:t>require</w:t>
      </w:r>
      <w:r w:rsidR="00DF7A52" w:rsidRPr="00B6395C">
        <w:rPr>
          <w:lang w:val="en-GB"/>
        </w:rPr>
        <w:t xml:space="preserve"> </w:t>
      </w:r>
      <w:r w:rsidR="00FB2C24" w:rsidRPr="00B6395C">
        <w:rPr>
          <w:lang w:val="en-GB"/>
        </w:rPr>
        <w:t>a significant</w:t>
      </w:r>
      <w:r w:rsidR="00DF7A52" w:rsidRPr="00B6395C">
        <w:rPr>
          <w:lang w:val="en-GB"/>
        </w:rPr>
        <w:t xml:space="preserve"> </w:t>
      </w:r>
      <w:r w:rsidR="00B26F4B">
        <w:rPr>
          <w:lang w:val="en-GB"/>
        </w:rPr>
        <w:t>temporal</w:t>
      </w:r>
      <w:r w:rsidR="000963F1" w:rsidRPr="00B6395C">
        <w:rPr>
          <w:lang w:val="en-GB"/>
        </w:rPr>
        <w:t xml:space="preserve"> </w:t>
      </w:r>
      <w:r w:rsidR="00FB2C24" w:rsidRPr="00B6395C">
        <w:rPr>
          <w:lang w:val="en-GB"/>
        </w:rPr>
        <w:t>commitment</w:t>
      </w:r>
      <w:r w:rsidR="00371FD2">
        <w:rPr>
          <w:lang w:val="en-GB"/>
        </w:rPr>
        <w:t>, meaning that these options are often out o</w:t>
      </w:r>
      <w:r w:rsidR="002D7188">
        <w:rPr>
          <w:lang w:val="en-GB"/>
        </w:rPr>
        <w:t>f</w:t>
      </w:r>
      <w:r w:rsidR="00371FD2">
        <w:rPr>
          <w:lang w:val="en-GB"/>
        </w:rPr>
        <w:t xml:space="preserve"> reach for </w:t>
      </w:r>
      <w:r w:rsidR="000963F1" w:rsidRPr="00B6395C">
        <w:rPr>
          <w:lang w:val="en-GB"/>
        </w:rPr>
        <w:t>those with significant caring responsibilities. Fabienne, for example, refe</w:t>
      </w:r>
      <w:r w:rsidR="0082426A" w:rsidRPr="00B6395C">
        <w:rPr>
          <w:lang w:val="en-GB"/>
        </w:rPr>
        <w:t>r</w:t>
      </w:r>
      <w:r w:rsidR="000963F1" w:rsidRPr="00B6395C">
        <w:rPr>
          <w:lang w:val="en-GB"/>
        </w:rPr>
        <w:t>red</w:t>
      </w:r>
      <w:r w:rsidR="00B44390" w:rsidRPr="00B6395C">
        <w:rPr>
          <w:lang w:val="en-GB"/>
        </w:rPr>
        <w:t xml:space="preserve"> to her transfer from a </w:t>
      </w:r>
      <w:r w:rsidR="00B44390" w:rsidRPr="00B6395C">
        <w:rPr>
          <w:i/>
          <w:lang w:val="en-GB"/>
        </w:rPr>
        <w:t>collège</w:t>
      </w:r>
      <w:r w:rsidR="00B44390" w:rsidRPr="00B6395C">
        <w:rPr>
          <w:lang w:val="en-GB"/>
        </w:rPr>
        <w:t xml:space="preserve">, where she had spent seven years, to a </w:t>
      </w:r>
      <w:r w:rsidR="00B44390" w:rsidRPr="00B6395C">
        <w:rPr>
          <w:i/>
          <w:lang w:val="en-GB"/>
        </w:rPr>
        <w:t>lycée</w:t>
      </w:r>
      <w:r w:rsidR="00B44390" w:rsidRPr="00B6395C">
        <w:rPr>
          <w:lang w:val="en-GB"/>
        </w:rPr>
        <w:t>, as ‘going from one extreme to the other’</w:t>
      </w:r>
      <w:r w:rsidR="00DF7A52" w:rsidRPr="00B6395C">
        <w:rPr>
          <w:lang w:val="en-GB"/>
        </w:rPr>
        <w:t xml:space="preserve"> in terms of her workload</w:t>
      </w:r>
      <w:r w:rsidR="00B44390" w:rsidRPr="00B6395C">
        <w:rPr>
          <w:lang w:val="en-GB"/>
        </w:rPr>
        <w:t xml:space="preserve">. Both Eliane and Elise, who teach in a </w:t>
      </w:r>
      <w:r w:rsidR="00B44390" w:rsidRPr="00B6395C">
        <w:rPr>
          <w:i/>
          <w:lang w:val="en-GB"/>
        </w:rPr>
        <w:t>collège</w:t>
      </w:r>
      <w:r w:rsidR="00B44390" w:rsidRPr="00B6395C">
        <w:rPr>
          <w:lang w:val="en-GB"/>
        </w:rPr>
        <w:t>, explain</w:t>
      </w:r>
      <w:r w:rsidR="000963F1" w:rsidRPr="00B6395C">
        <w:rPr>
          <w:lang w:val="en-GB"/>
        </w:rPr>
        <w:t>ed</w:t>
      </w:r>
      <w:r w:rsidR="00B44390" w:rsidRPr="00B6395C">
        <w:rPr>
          <w:lang w:val="en-GB"/>
        </w:rPr>
        <w:t xml:space="preserve"> their reluctance to </w:t>
      </w:r>
      <w:r w:rsidR="000963F1" w:rsidRPr="00B6395C">
        <w:rPr>
          <w:lang w:val="en-GB"/>
        </w:rPr>
        <w:t>move</w:t>
      </w:r>
      <w:r w:rsidR="00B44390" w:rsidRPr="00B6395C">
        <w:rPr>
          <w:lang w:val="en-GB"/>
        </w:rPr>
        <w:t xml:space="preserve"> </w:t>
      </w:r>
      <w:r w:rsidR="000963F1" w:rsidRPr="00B6395C">
        <w:rPr>
          <w:lang w:val="en-GB"/>
        </w:rPr>
        <w:t>to</w:t>
      </w:r>
      <w:r w:rsidR="00B44390" w:rsidRPr="00B6395C">
        <w:rPr>
          <w:lang w:val="en-GB"/>
        </w:rPr>
        <w:t xml:space="preserve"> a </w:t>
      </w:r>
      <w:r w:rsidR="00B44390" w:rsidRPr="00B6395C">
        <w:rPr>
          <w:i/>
          <w:lang w:val="en-GB"/>
        </w:rPr>
        <w:t>lycée</w:t>
      </w:r>
      <w:r w:rsidR="00B44390" w:rsidRPr="00B6395C">
        <w:rPr>
          <w:lang w:val="en-GB"/>
        </w:rPr>
        <w:t xml:space="preserve">, </w:t>
      </w:r>
      <w:r w:rsidR="00DF7A52" w:rsidRPr="00B6395C">
        <w:rPr>
          <w:lang w:val="en-GB"/>
        </w:rPr>
        <w:t xml:space="preserve">as </w:t>
      </w:r>
      <w:r w:rsidR="00B44390" w:rsidRPr="00B6395C">
        <w:rPr>
          <w:lang w:val="en-GB"/>
        </w:rPr>
        <w:t>‘it would require an investment o</w:t>
      </w:r>
      <w:r w:rsidR="00DF7A52" w:rsidRPr="00B6395C">
        <w:rPr>
          <w:lang w:val="en-GB"/>
        </w:rPr>
        <w:t>utside [</w:t>
      </w:r>
      <w:r w:rsidR="00B44390" w:rsidRPr="00B6395C">
        <w:rPr>
          <w:lang w:val="en-GB"/>
        </w:rPr>
        <w:t>school</w:t>
      </w:r>
      <w:r w:rsidR="00DF7A52" w:rsidRPr="00B6395C">
        <w:rPr>
          <w:lang w:val="en-GB"/>
        </w:rPr>
        <w:t>]</w:t>
      </w:r>
      <w:r w:rsidR="00B44390" w:rsidRPr="00B6395C">
        <w:rPr>
          <w:lang w:val="en-GB"/>
        </w:rPr>
        <w:t xml:space="preserve"> which is significantly higher compared with the </w:t>
      </w:r>
      <w:r w:rsidR="00B44390" w:rsidRPr="00B6395C">
        <w:rPr>
          <w:i/>
          <w:lang w:val="en-GB"/>
        </w:rPr>
        <w:t>collège</w:t>
      </w:r>
      <w:r w:rsidRPr="00B6395C">
        <w:rPr>
          <w:lang w:val="en-GB"/>
        </w:rPr>
        <w:t>…</w:t>
      </w:r>
      <w:r w:rsidR="00B44390" w:rsidRPr="00B6395C">
        <w:rPr>
          <w:lang w:val="en-GB"/>
        </w:rPr>
        <w:t xml:space="preserve"> I need</w:t>
      </w:r>
      <w:r w:rsidR="00DF7A52" w:rsidRPr="00B6395C">
        <w:rPr>
          <w:lang w:val="en-GB"/>
        </w:rPr>
        <w:t xml:space="preserve"> to be able to combine [my work]</w:t>
      </w:r>
      <w:r w:rsidR="00B26F4B">
        <w:rPr>
          <w:lang w:val="en-GB"/>
        </w:rPr>
        <w:t xml:space="preserve"> with my private life</w:t>
      </w:r>
      <w:r w:rsidR="00B44390" w:rsidRPr="00B6395C">
        <w:rPr>
          <w:lang w:val="en-GB"/>
        </w:rPr>
        <w:t>’</w:t>
      </w:r>
      <w:r w:rsidR="00B26F4B">
        <w:rPr>
          <w:lang w:val="en-GB"/>
        </w:rPr>
        <w:t xml:space="preserve"> (Eliane)</w:t>
      </w:r>
      <w:r w:rsidR="00B44390" w:rsidRPr="00B6395C">
        <w:rPr>
          <w:lang w:val="en-GB"/>
        </w:rPr>
        <w:t xml:space="preserve"> </w:t>
      </w:r>
      <w:r w:rsidR="001A3A18" w:rsidRPr="00B6395C">
        <w:rPr>
          <w:lang w:val="en-GB"/>
        </w:rPr>
        <w:t>As a res</w:t>
      </w:r>
      <w:r w:rsidR="000963F1" w:rsidRPr="00B6395C">
        <w:rPr>
          <w:lang w:val="en-GB"/>
        </w:rPr>
        <w:t>ult, this project wa</w:t>
      </w:r>
      <w:r w:rsidRPr="00B6395C">
        <w:rPr>
          <w:lang w:val="en-GB"/>
        </w:rPr>
        <w:t xml:space="preserve">s </w:t>
      </w:r>
      <w:r w:rsidR="000963F1" w:rsidRPr="00B6395C">
        <w:rPr>
          <w:lang w:val="en-GB"/>
        </w:rPr>
        <w:t xml:space="preserve">often </w:t>
      </w:r>
      <w:r w:rsidRPr="00B6395C">
        <w:rPr>
          <w:lang w:val="en-GB"/>
        </w:rPr>
        <w:t>postponed and possibly jeopardized, as interviews also reveal</w:t>
      </w:r>
      <w:r w:rsidR="00A834B2">
        <w:rPr>
          <w:lang w:val="en-GB"/>
        </w:rPr>
        <w:t>ed</w:t>
      </w:r>
      <w:r w:rsidRPr="00B6395C">
        <w:rPr>
          <w:lang w:val="en-GB"/>
        </w:rPr>
        <w:t xml:space="preserve"> that teachers’ </w:t>
      </w:r>
      <w:r w:rsidR="00B44390" w:rsidRPr="00B6395C">
        <w:rPr>
          <w:lang w:val="en-GB"/>
        </w:rPr>
        <w:t xml:space="preserve">confidence in </w:t>
      </w:r>
      <w:r w:rsidRPr="00B6395C">
        <w:rPr>
          <w:lang w:val="en-GB"/>
        </w:rPr>
        <w:t xml:space="preserve">their </w:t>
      </w:r>
      <w:r w:rsidR="00B44390" w:rsidRPr="00B6395C">
        <w:rPr>
          <w:lang w:val="en-GB"/>
        </w:rPr>
        <w:t xml:space="preserve">subject expertise </w:t>
      </w:r>
      <w:r w:rsidR="001A3A18" w:rsidRPr="00B6395C">
        <w:rPr>
          <w:lang w:val="en-GB"/>
        </w:rPr>
        <w:t xml:space="preserve">tends to decline over the years. Asked if she would like </w:t>
      </w:r>
      <w:r w:rsidR="00B44390" w:rsidRPr="00B6395C">
        <w:rPr>
          <w:lang w:val="en-GB"/>
        </w:rPr>
        <w:t xml:space="preserve">to </w:t>
      </w:r>
      <w:r w:rsidR="001A3A18" w:rsidRPr="00B6395C">
        <w:rPr>
          <w:lang w:val="en-GB"/>
        </w:rPr>
        <w:t xml:space="preserve">teach in </w:t>
      </w:r>
      <w:r w:rsidR="00B44390" w:rsidRPr="00B6395C">
        <w:rPr>
          <w:lang w:val="en-GB"/>
        </w:rPr>
        <w:t xml:space="preserve">a </w:t>
      </w:r>
      <w:r w:rsidR="00B44390" w:rsidRPr="00B6395C">
        <w:rPr>
          <w:i/>
          <w:lang w:val="en-GB"/>
        </w:rPr>
        <w:t>lycée</w:t>
      </w:r>
      <w:r w:rsidR="000963F1" w:rsidRPr="00B6395C">
        <w:rPr>
          <w:lang w:val="en-GB"/>
        </w:rPr>
        <w:t>, Elise explained</w:t>
      </w:r>
      <w:r w:rsidR="00B44390" w:rsidRPr="00B6395C">
        <w:rPr>
          <w:lang w:val="en-GB"/>
        </w:rPr>
        <w:t>:</w:t>
      </w:r>
    </w:p>
    <w:p w:rsidR="00D60119" w:rsidRPr="00B6395C" w:rsidRDefault="00F47B62" w:rsidP="00F2506E">
      <w:pPr>
        <w:spacing w:afterLines="100" w:line="360" w:lineRule="auto"/>
        <w:jc w:val="both"/>
        <w:rPr>
          <w:rFonts w:ascii="Times New Roman" w:hAnsi="Times New Roman"/>
          <w:i/>
          <w:sz w:val="22"/>
        </w:rPr>
      </w:pPr>
      <w:r w:rsidRPr="00B6395C">
        <w:rPr>
          <w:rFonts w:ascii="Times New Roman" w:hAnsi="Times New Roman"/>
          <w:i/>
          <w:sz w:val="22"/>
        </w:rPr>
        <w:t>… M</w:t>
      </w:r>
      <w:r w:rsidR="00B44390" w:rsidRPr="00B6395C">
        <w:rPr>
          <w:rFonts w:ascii="Times New Roman" w:hAnsi="Times New Roman"/>
          <w:i/>
          <w:sz w:val="22"/>
        </w:rPr>
        <w:t xml:space="preserve">aybe when </w:t>
      </w:r>
      <w:r w:rsidR="00A834B2">
        <w:rPr>
          <w:rFonts w:ascii="Times New Roman" w:hAnsi="Times New Roman"/>
          <w:i/>
          <w:sz w:val="22"/>
        </w:rPr>
        <w:t>[</w:t>
      </w:r>
      <w:r w:rsidR="00B44390" w:rsidRPr="00B6395C">
        <w:rPr>
          <w:rFonts w:ascii="Times New Roman" w:hAnsi="Times New Roman"/>
          <w:i/>
          <w:sz w:val="22"/>
        </w:rPr>
        <w:t>son’s name</w:t>
      </w:r>
      <w:r w:rsidR="00A834B2">
        <w:rPr>
          <w:rFonts w:ascii="Times New Roman" w:hAnsi="Times New Roman"/>
          <w:i/>
          <w:sz w:val="22"/>
        </w:rPr>
        <w:t>]</w:t>
      </w:r>
      <w:r w:rsidR="00B44390" w:rsidRPr="00B6395C">
        <w:rPr>
          <w:rFonts w:ascii="Times New Roman" w:hAnsi="Times New Roman"/>
          <w:i/>
          <w:sz w:val="22"/>
        </w:rPr>
        <w:t xml:space="preserve"> has grown up a bit, when I will have more time... And as time passes, </w:t>
      </w:r>
      <w:r w:rsidRPr="00B6395C">
        <w:rPr>
          <w:rFonts w:ascii="Times New Roman" w:hAnsi="Times New Roman"/>
          <w:i/>
          <w:sz w:val="22"/>
        </w:rPr>
        <w:t>…</w:t>
      </w:r>
      <w:r w:rsidR="00B44390" w:rsidRPr="00B6395C">
        <w:rPr>
          <w:rFonts w:ascii="Times New Roman" w:hAnsi="Times New Roman"/>
          <w:i/>
          <w:sz w:val="22"/>
        </w:rPr>
        <w:t xml:space="preserve"> I can’t imagine myself going back to a </w:t>
      </w:r>
      <w:r w:rsidR="00B44390" w:rsidRPr="00B6395C">
        <w:rPr>
          <w:rFonts w:ascii="Times New Roman" w:hAnsi="Times New Roman"/>
          <w:sz w:val="22"/>
        </w:rPr>
        <w:t>lycée</w:t>
      </w:r>
      <w:r w:rsidR="00B44390" w:rsidRPr="00B6395C">
        <w:rPr>
          <w:rFonts w:ascii="Times New Roman" w:hAnsi="Times New Roman"/>
          <w:i/>
          <w:sz w:val="22"/>
        </w:rPr>
        <w:t>, fo</w:t>
      </w:r>
      <w:r w:rsidR="001A3A18" w:rsidRPr="00B6395C">
        <w:rPr>
          <w:rFonts w:ascii="Times New Roman" w:hAnsi="Times New Roman"/>
          <w:i/>
          <w:sz w:val="22"/>
        </w:rPr>
        <w:t xml:space="preserve">r </w:t>
      </w:r>
      <w:r w:rsidRPr="00B6395C">
        <w:rPr>
          <w:rFonts w:ascii="Times New Roman" w:hAnsi="Times New Roman"/>
          <w:i/>
          <w:sz w:val="22"/>
        </w:rPr>
        <w:t>reasons</w:t>
      </w:r>
      <w:r w:rsidR="001A3A18" w:rsidRPr="00B6395C">
        <w:rPr>
          <w:rFonts w:ascii="Times New Roman" w:hAnsi="Times New Roman"/>
          <w:i/>
          <w:sz w:val="22"/>
        </w:rPr>
        <w:t xml:space="preserve"> linked to my subject…</w:t>
      </w:r>
      <w:r w:rsidR="00B44390" w:rsidRPr="00B6395C">
        <w:rPr>
          <w:rFonts w:ascii="Times New Roman" w:hAnsi="Times New Roman"/>
          <w:i/>
          <w:sz w:val="22"/>
        </w:rPr>
        <w:t xml:space="preserve"> I would have to put in a huge amount of work, and I don’t feel that I have</w:t>
      </w:r>
      <w:r w:rsidRPr="00B6395C">
        <w:rPr>
          <w:rFonts w:ascii="Times New Roman" w:hAnsi="Times New Roman"/>
          <w:i/>
          <w:sz w:val="22"/>
        </w:rPr>
        <w:t xml:space="preserve"> the</w:t>
      </w:r>
      <w:r w:rsidR="00B44390" w:rsidRPr="00B6395C">
        <w:rPr>
          <w:rFonts w:ascii="Times New Roman" w:hAnsi="Times New Roman"/>
          <w:i/>
          <w:sz w:val="22"/>
        </w:rPr>
        <w:t xml:space="preserve"> time now that</w:t>
      </w:r>
      <w:r w:rsidR="001A3A18" w:rsidRPr="00B6395C">
        <w:rPr>
          <w:rFonts w:ascii="Times New Roman" w:hAnsi="Times New Roman"/>
          <w:i/>
          <w:sz w:val="22"/>
        </w:rPr>
        <w:t xml:space="preserve"> I have the little one.</w:t>
      </w:r>
    </w:p>
    <w:p w:rsidR="0023765A" w:rsidRPr="00B6395C" w:rsidRDefault="005E7E7C" w:rsidP="00F2506E">
      <w:pPr>
        <w:spacing w:afterLines="100" w:line="360" w:lineRule="auto"/>
        <w:jc w:val="both"/>
        <w:rPr>
          <w:rFonts w:ascii="Times New Roman" w:hAnsi="Times New Roman"/>
          <w:sz w:val="22"/>
        </w:rPr>
      </w:pPr>
      <w:r w:rsidRPr="00B6395C">
        <w:rPr>
          <w:rFonts w:ascii="Times New Roman" w:hAnsi="Times New Roman" w:cs="Times New Roman"/>
          <w:i/>
          <w:color w:val="000000"/>
          <w:sz w:val="22"/>
        </w:rPr>
        <w:tab/>
      </w:r>
      <w:r w:rsidR="006B48C6" w:rsidRPr="00B6395C">
        <w:rPr>
          <w:rFonts w:ascii="Times New Roman" w:hAnsi="Times New Roman"/>
          <w:sz w:val="22"/>
        </w:rPr>
        <w:t xml:space="preserve">Decades of intensification of </w:t>
      </w:r>
      <w:r w:rsidR="008752CD" w:rsidRPr="00B6395C">
        <w:rPr>
          <w:rFonts w:ascii="Times New Roman" w:hAnsi="Times New Roman"/>
          <w:sz w:val="22"/>
        </w:rPr>
        <w:t xml:space="preserve">English teachers’ </w:t>
      </w:r>
      <w:r w:rsidR="006B48C6" w:rsidRPr="00B6395C">
        <w:rPr>
          <w:rFonts w:ascii="Times New Roman" w:hAnsi="Times New Roman"/>
          <w:sz w:val="22"/>
        </w:rPr>
        <w:t xml:space="preserve">work </w:t>
      </w:r>
      <w:r w:rsidR="008752CD" w:rsidRPr="00B6395C">
        <w:rPr>
          <w:rFonts w:ascii="Times New Roman" w:hAnsi="Times New Roman"/>
          <w:sz w:val="22"/>
        </w:rPr>
        <w:t xml:space="preserve">have had </w:t>
      </w:r>
      <w:r w:rsidR="00F66CD9" w:rsidRPr="00B6395C">
        <w:rPr>
          <w:rFonts w:ascii="Times New Roman" w:hAnsi="Times New Roman"/>
          <w:sz w:val="22"/>
        </w:rPr>
        <w:t xml:space="preserve">a </w:t>
      </w:r>
      <w:r w:rsidR="008752CD" w:rsidRPr="00B6395C">
        <w:rPr>
          <w:rFonts w:ascii="Times New Roman" w:hAnsi="Times New Roman"/>
          <w:sz w:val="22"/>
        </w:rPr>
        <w:t>well-</w:t>
      </w:r>
      <w:r w:rsidR="00F66CD9" w:rsidRPr="00B6395C">
        <w:rPr>
          <w:rFonts w:ascii="Times New Roman" w:hAnsi="Times New Roman"/>
          <w:sz w:val="22"/>
        </w:rPr>
        <w:t>identified</w:t>
      </w:r>
      <w:r w:rsidR="008752CD" w:rsidRPr="00B6395C">
        <w:rPr>
          <w:rFonts w:ascii="Times New Roman" w:hAnsi="Times New Roman"/>
          <w:sz w:val="22"/>
        </w:rPr>
        <w:t xml:space="preserve"> </w:t>
      </w:r>
      <w:r w:rsidR="00F66CD9" w:rsidRPr="00B6395C">
        <w:rPr>
          <w:rFonts w:ascii="Times New Roman" w:hAnsi="Times New Roman"/>
          <w:sz w:val="22"/>
        </w:rPr>
        <w:t>impact</w:t>
      </w:r>
      <w:r w:rsidR="008752CD" w:rsidRPr="00B6395C">
        <w:rPr>
          <w:rFonts w:ascii="Times New Roman" w:hAnsi="Times New Roman"/>
          <w:sz w:val="22"/>
        </w:rPr>
        <w:t xml:space="preserve"> on this group, including in terms of </w:t>
      </w:r>
      <w:r w:rsidR="00F66CD9" w:rsidRPr="00B6395C">
        <w:rPr>
          <w:rFonts w:ascii="Times New Roman" w:hAnsi="Times New Roman"/>
          <w:sz w:val="22"/>
        </w:rPr>
        <w:t>stress, burnout and retention, with o</w:t>
      </w:r>
      <w:r w:rsidR="008752CD" w:rsidRPr="00B6395C">
        <w:rPr>
          <w:rFonts w:ascii="Times New Roman" w:hAnsi="Times New Roman"/>
          <w:sz w:val="22"/>
        </w:rPr>
        <w:t>nly</w:t>
      </w:r>
      <w:r w:rsidR="00B0770E" w:rsidRPr="00B6395C">
        <w:rPr>
          <w:rFonts w:ascii="Times New Roman" w:hAnsi="Times New Roman" w:cs="Times"/>
          <w:color w:val="000000"/>
          <w:sz w:val="22"/>
          <w:szCs w:val="22"/>
        </w:rPr>
        <w:t xml:space="preserve"> ambulance drivers </w:t>
      </w:r>
      <w:r w:rsidR="00F66CD9" w:rsidRPr="00B6395C">
        <w:rPr>
          <w:rFonts w:ascii="Times New Roman" w:hAnsi="Times New Roman" w:cs="Times"/>
          <w:color w:val="000000"/>
          <w:sz w:val="22"/>
          <w:szCs w:val="22"/>
        </w:rPr>
        <w:t>experiencing</w:t>
      </w:r>
      <w:r w:rsidR="00B0770E" w:rsidRPr="00B6395C">
        <w:rPr>
          <w:rFonts w:ascii="Times New Roman" w:hAnsi="Times New Roman" w:cs="Times"/>
          <w:color w:val="000000"/>
          <w:sz w:val="22"/>
          <w:szCs w:val="22"/>
        </w:rPr>
        <w:t xml:space="preserve"> higher levels of stress (Johnson et al 2005). </w:t>
      </w:r>
      <w:r w:rsidR="0068201B" w:rsidRPr="00B6395C">
        <w:rPr>
          <w:rFonts w:ascii="Times New Roman" w:hAnsi="Times New Roman"/>
          <w:sz w:val="22"/>
        </w:rPr>
        <w:t>This led s</w:t>
      </w:r>
      <w:r w:rsidR="0082426A" w:rsidRPr="00B6395C">
        <w:rPr>
          <w:rFonts w:ascii="Times New Roman" w:hAnsi="Times New Roman"/>
          <w:sz w:val="22"/>
        </w:rPr>
        <w:t xml:space="preserve">ome </w:t>
      </w:r>
      <w:r w:rsidR="0023765A" w:rsidRPr="00B6395C">
        <w:rPr>
          <w:rFonts w:ascii="Times New Roman" w:hAnsi="Times New Roman"/>
          <w:sz w:val="22"/>
        </w:rPr>
        <w:t xml:space="preserve">English </w:t>
      </w:r>
      <w:r w:rsidR="007A1E88" w:rsidRPr="00B6395C">
        <w:rPr>
          <w:rFonts w:ascii="Times New Roman" w:hAnsi="Times New Roman"/>
          <w:sz w:val="22"/>
        </w:rPr>
        <w:t>participants</w:t>
      </w:r>
      <w:r w:rsidR="0082426A" w:rsidRPr="00B6395C">
        <w:rPr>
          <w:rFonts w:ascii="Times New Roman" w:hAnsi="Times New Roman"/>
          <w:sz w:val="22"/>
        </w:rPr>
        <w:t xml:space="preserve"> </w:t>
      </w:r>
      <w:r w:rsidR="006B48C6" w:rsidRPr="00B6395C">
        <w:rPr>
          <w:rFonts w:ascii="Times New Roman" w:hAnsi="Times New Roman"/>
          <w:sz w:val="22"/>
        </w:rPr>
        <w:t>to reject</w:t>
      </w:r>
      <w:r w:rsidR="0082426A" w:rsidRPr="00B6395C">
        <w:rPr>
          <w:rFonts w:ascii="Times New Roman" w:hAnsi="Times New Roman"/>
          <w:sz w:val="22"/>
        </w:rPr>
        <w:t xml:space="preserve"> a </w:t>
      </w:r>
      <w:r w:rsidR="0023765A" w:rsidRPr="00B6395C">
        <w:rPr>
          <w:rFonts w:ascii="Times New Roman" w:hAnsi="Times New Roman"/>
          <w:sz w:val="22"/>
        </w:rPr>
        <w:t xml:space="preserve"> ‘family-</w:t>
      </w:r>
      <w:r w:rsidR="0082426A" w:rsidRPr="00B6395C">
        <w:rPr>
          <w:rFonts w:ascii="Times New Roman" w:hAnsi="Times New Roman"/>
          <w:sz w:val="22"/>
        </w:rPr>
        <w:t xml:space="preserve">friendly’ discourse of teaching (such as Theresa, below). </w:t>
      </w:r>
      <w:r w:rsidR="006B48C6" w:rsidRPr="00B6395C">
        <w:rPr>
          <w:rFonts w:ascii="Times New Roman" w:hAnsi="Times New Roman"/>
          <w:sz w:val="22"/>
        </w:rPr>
        <w:t>While o</w:t>
      </w:r>
      <w:r w:rsidR="0082426A" w:rsidRPr="00B6395C">
        <w:rPr>
          <w:rFonts w:ascii="Times New Roman" w:hAnsi="Times New Roman"/>
          <w:sz w:val="22"/>
        </w:rPr>
        <w:t>thers</w:t>
      </w:r>
      <w:r w:rsidR="0023765A" w:rsidRPr="00B6395C">
        <w:rPr>
          <w:rFonts w:ascii="Times New Roman" w:hAnsi="Times New Roman"/>
          <w:sz w:val="22"/>
        </w:rPr>
        <w:t xml:space="preserve"> </w:t>
      </w:r>
      <w:r w:rsidR="006B48C6" w:rsidRPr="00B6395C">
        <w:rPr>
          <w:rFonts w:ascii="Times New Roman" w:hAnsi="Times New Roman"/>
          <w:sz w:val="22"/>
        </w:rPr>
        <w:t xml:space="preserve">drew on </w:t>
      </w:r>
      <w:r w:rsidR="00A834B2">
        <w:rPr>
          <w:rFonts w:ascii="Times New Roman" w:hAnsi="Times New Roman"/>
          <w:sz w:val="22"/>
        </w:rPr>
        <w:t>this discourse</w:t>
      </w:r>
      <w:r w:rsidR="006B48C6" w:rsidRPr="00B6395C">
        <w:rPr>
          <w:rFonts w:ascii="Times New Roman" w:hAnsi="Times New Roman"/>
          <w:sz w:val="22"/>
        </w:rPr>
        <w:t xml:space="preserve">, their narratives </w:t>
      </w:r>
      <w:r w:rsidR="00F01815">
        <w:rPr>
          <w:rFonts w:ascii="Times New Roman" w:hAnsi="Times New Roman"/>
          <w:sz w:val="22"/>
        </w:rPr>
        <w:t>simultaneously</w:t>
      </w:r>
      <w:r w:rsidR="00F01815" w:rsidRPr="00B6395C">
        <w:rPr>
          <w:rFonts w:ascii="Times New Roman" w:hAnsi="Times New Roman"/>
          <w:sz w:val="22"/>
        </w:rPr>
        <w:t xml:space="preserve"> </w:t>
      </w:r>
      <w:r w:rsidR="006B48C6" w:rsidRPr="00B6395C">
        <w:rPr>
          <w:rFonts w:ascii="Times New Roman" w:hAnsi="Times New Roman"/>
          <w:sz w:val="22"/>
        </w:rPr>
        <w:t xml:space="preserve">highlighted </w:t>
      </w:r>
      <w:r w:rsidR="00A834B2">
        <w:rPr>
          <w:rFonts w:ascii="Times New Roman" w:hAnsi="Times New Roman"/>
          <w:sz w:val="22"/>
        </w:rPr>
        <w:t>its</w:t>
      </w:r>
      <w:r w:rsidR="00A834B2" w:rsidRPr="00B6395C">
        <w:rPr>
          <w:rFonts w:ascii="Times New Roman" w:hAnsi="Times New Roman"/>
          <w:sz w:val="22"/>
        </w:rPr>
        <w:t xml:space="preserve"> </w:t>
      </w:r>
      <w:r w:rsidR="006B48C6" w:rsidRPr="00B6395C">
        <w:rPr>
          <w:rFonts w:ascii="Times New Roman" w:hAnsi="Times New Roman"/>
          <w:sz w:val="22"/>
        </w:rPr>
        <w:t>limits</w:t>
      </w:r>
      <w:r w:rsidR="0023765A" w:rsidRPr="00B6395C">
        <w:rPr>
          <w:rFonts w:ascii="Times New Roman" w:hAnsi="Times New Roman"/>
          <w:sz w:val="22"/>
        </w:rPr>
        <w:t xml:space="preserve">. </w:t>
      </w:r>
      <w:r w:rsidR="0082426A" w:rsidRPr="00B6395C">
        <w:rPr>
          <w:rFonts w:ascii="Times New Roman" w:hAnsi="Times New Roman"/>
          <w:sz w:val="22"/>
        </w:rPr>
        <w:t>For</w:t>
      </w:r>
      <w:r w:rsidR="000963F1" w:rsidRPr="00B6395C">
        <w:rPr>
          <w:rFonts w:ascii="Times New Roman" w:hAnsi="Times New Roman"/>
          <w:sz w:val="22"/>
        </w:rPr>
        <w:t xml:space="preserve"> example </w:t>
      </w:r>
      <w:r w:rsidR="0023765A" w:rsidRPr="00B6395C">
        <w:rPr>
          <w:rFonts w:ascii="Times New Roman" w:hAnsi="Times New Roman"/>
          <w:sz w:val="22"/>
        </w:rPr>
        <w:t xml:space="preserve">several interviewees mentioned the possibility to leave school early.  However, it </w:t>
      </w:r>
      <w:r w:rsidR="00F66CD9" w:rsidRPr="00B6395C">
        <w:rPr>
          <w:rFonts w:ascii="Times New Roman" w:hAnsi="Times New Roman"/>
          <w:sz w:val="22"/>
        </w:rPr>
        <w:t>is</w:t>
      </w:r>
      <w:r w:rsidR="0023765A" w:rsidRPr="00B6395C">
        <w:rPr>
          <w:rFonts w:ascii="Times New Roman" w:hAnsi="Times New Roman"/>
          <w:sz w:val="22"/>
        </w:rPr>
        <w:t xml:space="preserve"> </w:t>
      </w:r>
      <w:r w:rsidR="00B26F4B">
        <w:rPr>
          <w:rFonts w:ascii="Times New Roman" w:hAnsi="Times New Roman"/>
          <w:sz w:val="22"/>
        </w:rPr>
        <w:t>rather telling</w:t>
      </w:r>
      <w:r w:rsidR="0023765A" w:rsidRPr="00B6395C">
        <w:rPr>
          <w:rFonts w:ascii="Times New Roman" w:hAnsi="Times New Roman"/>
          <w:sz w:val="22"/>
        </w:rPr>
        <w:t xml:space="preserve"> </w:t>
      </w:r>
      <w:r w:rsidR="00F66CD9" w:rsidRPr="00B6395C">
        <w:rPr>
          <w:rFonts w:ascii="Times New Roman" w:hAnsi="Times New Roman"/>
          <w:sz w:val="22"/>
        </w:rPr>
        <w:t>that ‘leaving early’ often appeared to be a fantasy rather than a seized opportunity, in a professional culture</w:t>
      </w:r>
      <w:r w:rsidR="0023765A" w:rsidRPr="00B6395C">
        <w:rPr>
          <w:rFonts w:ascii="Times New Roman" w:hAnsi="Times New Roman"/>
          <w:sz w:val="22"/>
        </w:rPr>
        <w:t xml:space="preserve"> in which </w:t>
      </w:r>
      <w:r w:rsidR="008D2C83" w:rsidRPr="00B6395C">
        <w:rPr>
          <w:rFonts w:ascii="Times New Roman" w:hAnsi="Times New Roman"/>
          <w:sz w:val="22"/>
        </w:rPr>
        <w:t>long hours</w:t>
      </w:r>
      <w:r w:rsidR="00A834B2">
        <w:rPr>
          <w:rFonts w:ascii="Times New Roman" w:hAnsi="Times New Roman"/>
          <w:sz w:val="22"/>
        </w:rPr>
        <w:t xml:space="preserve"> in the school</w:t>
      </w:r>
      <w:r w:rsidR="008D2C83" w:rsidRPr="00B6395C">
        <w:rPr>
          <w:rFonts w:ascii="Times New Roman" w:hAnsi="Times New Roman"/>
          <w:sz w:val="22"/>
        </w:rPr>
        <w:t xml:space="preserve"> </w:t>
      </w:r>
      <w:r w:rsidR="00A834B2">
        <w:rPr>
          <w:rFonts w:ascii="Times New Roman" w:hAnsi="Times New Roman"/>
          <w:sz w:val="22"/>
        </w:rPr>
        <w:t>are often equated with</w:t>
      </w:r>
      <w:r w:rsidR="00A834B2" w:rsidRPr="00B6395C">
        <w:rPr>
          <w:rFonts w:ascii="Times New Roman" w:hAnsi="Times New Roman"/>
          <w:sz w:val="22"/>
        </w:rPr>
        <w:t xml:space="preserve"> </w:t>
      </w:r>
      <w:r w:rsidR="008D2C83" w:rsidRPr="00B6395C">
        <w:rPr>
          <w:rFonts w:ascii="Times New Roman" w:hAnsi="Times New Roman"/>
          <w:sz w:val="22"/>
        </w:rPr>
        <w:t>commitment</w:t>
      </w:r>
      <w:r w:rsidR="000963F1" w:rsidRPr="00B6395C">
        <w:rPr>
          <w:rFonts w:ascii="Times New Roman" w:hAnsi="Times New Roman"/>
          <w:sz w:val="22"/>
        </w:rPr>
        <w:t>.</w:t>
      </w:r>
    </w:p>
    <w:p w:rsidR="0023765A" w:rsidRPr="00B6395C" w:rsidRDefault="0023765A" w:rsidP="00F2506E">
      <w:pPr>
        <w:spacing w:afterLines="100" w:line="360" w:lineRule="auto"/>
        <w:jc w:val="both"/>
        <w:rPr>
          <w:rFonts w:ascii="Times New Roman" w:hAnsi="Times New Roman" w:cs="Times New Roman"/>
          <w:color w:val="000000"/>
          <w:sz w:val="22"/>
          <w:szCs w:val="21"/>
        </w:rPr>
      </w:pPr>
      <w:r w:rsidRPr="00B6395C">
        <w:rPr>
          <w:rFonts w:ascii="Times New Roman" w:hAnsi="Times New Roman" w:cs="Times New Roman"/>
          <w:i/>
          <w:iCs/>
          <w:color w:val="000000"/>
          <w:sz w:val="22"/>
          <w:szCs w:val="21"/>
        </w:rPr>
        <w:t xml:space="preserve">I do love the working hours, the fact that we have so many holidays and that you can leave school at 3.15 if you wanted to. I do love that and that would be hard to leave for something else. </w:t>
      </w:r>
      <w:r w:rsidRPr="00B6395C">
        <w:rPr>
          <w:rFonts w:ascii="Times New Roman" w:hAnsi="Times New Roman" w:cs="Times New Roman"/>
          <w:color w:val="000000"/>
          <w:sz w:val="22"/>
          <w:szCs w:val="21"/>
        </w:rPr>
        <w:t>(Cynthia).</w:t>
      </w:r>
    </w:p>
    <w:p w:rsidR="0023765A" w:rsidRPr="00B6395C" w:rsidRDefault="0023765A" w:rsidP="00F2506E">
      <w:pPr>
        <w:spacing w:afterLines="100" w:line="360" w:lineRule="auto"/>
        <w:jc w:val="both"/>
        <w:rPr>
          <w:rFonts w:ascii="Times New Roman" w:hAnsi="Times New Roman" w:cs="Times New Roman"/>
          <w:color w:val="000000"/>
          <w:sz w:val="22"/>
          <w:szCs w:val="21"/>
        </w:rPr>
      </w:pPr>
      <w:r w:rsidRPr="00B6395C">
        <w:rPr>
          <w:rFonts w:ascii="Times New Roman" w:hAnsi="Times New Roman" w:cs="Times New Roman"/>
          <w:i/>
          <w:iCs/>
          <w:color w:val="000000"/>
          <w:sz w:val="22"/>
          <w:szCs w:val="21"/>
        </w:rPr>
        <w:t xml:space="preserve">The fact is that if I wanted to be it could just be a 9-3.15 job. If I wanted it to be that’s what it could be so I’ve got the opportunity where I want to come into school late and go home early. I’ve got the flexibility within my day. </w:t>
      </w:r>
      <w:r w:rsidRPr="00B6395C">
        <w:rPr>
          <w:rFonts w:ascii="Times New Roman" w:hAnsi="Times New Roman" w:cs="Times New Roman"/>
          <w:color w:val="000000"/>
          <w:sz w:val="22"/>
          <w:szCs w:val="21"/>
        </w:rPr>
        <w:t>(Carl).</w:t>
      </w:r>
    </w:p>
    <w:p w:rsidR="0023765A" w:rsidRPr="00B6395C" w:rsidRDefault="0023765A" w:rsidP="00F2506E">
      <w:pPr>
        <w:spacing w:afterLines="100" w:line="360" w:lineRule="auto"/>
        <w:jc w:val="both"/>
        <w:rPr>
          <w:rFonts w:ascii="Times New Roman" w:hAnsi="Times New Roman"/>
          <w:sz w:val="22"/>
        </w:rPr>
      </w:pPr>
      <w:r w:rsidRPr="00B6395C">
        <w:rPr>
          <w:rFonts w:ascii="Times New Roman" w:hAnsi="Times New Roman" w:cs="Times New Roman"/>
          <w:i/>
          <w:iCs/>
          <w:color w:val="000000"/>
          <w:sz w:val="22"/>
          <w:szCs w:val="21"/>
        </w:rPr>
        <w:t>You know, I do look at some of the married women and those in particular who have children, and you know, I do sometimes say to myself, I don’t know how they can do this job, you know, to the extent that they do and still balance their whole life</w:t>
      </w:r>
      <w:r w:rsidR="006C2A2F">
        <w:rPr>
          <w:rFonts w:ascii="Times New Roman" w:hAnsi="Times New Roman" w:cs="Times New Roman"/>
          <w:i/>
          <w:iCs/>
          <w:color w:val="000000"/>
          <w:sz w:val="22"/>
          <w:szCs w:val="21"/>
        </w:rPr>
        <w:t xml:space="preserve">… </w:t>
      </w:r>
      <w:r w:rsidRPr="00B6395C">
        <w:rPr>
          <w:rFonts w:ascii="Times New Roman" w:hAnsi="Times New Roman" w:cs="Times New Roman"/>
          <w:i/>
          <w:iCs/>
          <w:color w:val="000000"/>
          <w:sz w:val="22"/>
          <w:szCs w:val="21"/>
        </w:rPr>
        <w:t xml:space="preserve">I am getting home at 6.30 some nights, and I have only got myself and my partner to think about. But if I had to go home and feed three children and get them ready for bed, and then put them to bed and everything else, it would be a different matter. </w:t>
      </w:r>
      <w:r w:rsidRPr="00B6395C">
        <w:rPr>
          <w:rFonts w:ascii="Times New Roman" w:hAnsi="Times New Roman" w:cs="Times New Roman"/>
          <w:color w:val="000000"/>
          <w:sz w:val="22"/>
          <w:szCs w:val="21"/>
        </w:rPr>
        <w:t>(Theresa).</w:t>
      </w:r>
    </w:p>
    <w:p w:rsidR="005B05AD" w:rsidRPr="00B6395C" w:rsidRDefault="00F01815" w:rsidP="00F2506E">
      <w:pPr>
        <w:spacing w:afterLines="100" w:line="360" w:lineRule="auto"/>
        <w:jc w:val="both"/>
        <w:rPr>
          <w:rFonts w:ascii="Times New Roman" w:hAnsi="Times New Roman"/>
          <w:sz w:val="22"/>
        </w:rPr>
      </w:pPr>
      <w:r>
        <w:rPr>
          <w:rFonts w:ascii="Times New Roman" w:hAnsi="Times New Roman"/>
          <w:sz w:val="22"/>
        </w:rPr>
        <w:t>A</w:t>
      </w:r>
      <w:r w:rsidR="00F66CD9" w:rsidRPr="00B6395C">
        <w:rPr>
          <w:rFonts w:ascii="Times New Roman" w:hAnsi="Times New Roman"/>
          <w:sz w:val="22"/>
        </w:rPr>
        <w:t xml:space="preserve">s in France, </w:t>
      </w:r>
      <w:r w:rsidR="00A834B2">
        <w:rPr>
          <w:rFonts w:ascii="Times New Roman" w:hAnsi="Times New Roman"/>
          <w:sz w:val="22"/>
        </w:rPr>
        <w:t xml:space="preserve">the </w:t>
      </w:r>
      <w:r w:rsidR="0023765A" w:rsidRPr="00B6395C">
        <w:rPr>
          <w:rFonts w:ascii="Times New Roman" w:hAnsi="Times New Roman"/>
          <w:sz w:val="22"/>
        </w:rPr>
        <w:t xml:space="preserve">spatio-temporal </w:t>
      </w:r>
      <w:r w:rsidR="007A1E88" w:rsidRPr="00B6395C">
        <w:rPr>
          <w:rFonts w:ascii="Times New Roman" w:hAnsi="Times New Roman"/>
          <w:sz w:val="22"/>
        </w:rPr>
        <w:t>regime</w:t>
      </w:r>
      <w:r w:rsidR="008E2043">
        <w:rPr>
          <w:rFonts w:ascii="Times New Roman" w:hAnsi="Times New Roman"/>
          <w:sz w:val="22"/>
        </w:rPr>
        <w:t>s</w:t>
      </w:r>
      <w:r w:rsidR="00A834B2">
        <w:rPr>
          <w:rFonts w:ascii="Times New Roman" w:hAnsi="Times New Roman"/>
          <w:sz w:val="22"/>
        </w:rPr>
        <w:t xml:space="preserve"> of English teachers</w:t>
      </w:r>
      <w:r w:rsidR="007A1E88" w:rsidRPr="00B6395C">
        <w:rPr>
          <w:rFonts w:ascii="Times New Roman" w:hAnsi="Times New Roman"/>
          <w:sz w:val="22"/>
        </w:rPr>
        <w:t xml:space="preserve"> </w:t>
      </w:r>
      <w:r w:rsidR="00356952" w:rsidRPr="00B6395C">
        <w:rPr>
          <w:rFonts w:ascii="Times New Roman" w:hAnsi="Times New Roman"/>
          <w:sz w:val="22"/>
        </w:rPr>
        <w:t xml:space="preserve">have </w:t>
      </w:r>
      <w:r>
        <w:rPr>
          <w:rFonts w:ascii="Times New Roman" w:hAnsi="Times New Roman"/>
          <w:sz w:val="22"/>
        </w:rPr>
        <w:t xml:space="preserve">been found to have </w:t>
      </w:r>
      <w:r w:rsidR="00A834B2">
        <w:rPr>
          <w:rFonts w:ascii="Times New Roman" w:hAnsi="Times New Roman"/>
          <w:sz w:val="22"/>
        </w:rPr>
        <w:t xml:space="preserve">some </w:t>
      </w:r>
      <w:r w:rsidR="00356952" w:rsidRPr="00B6395C">
        <w:rPr>
          <w:rFonts w:ascii="Times New Roman" w:hAnsi="Times New Roman"/>
          <w:sz w:val="22"/>
        </w:rPr>
        <w:t xml:space="preserve">gendered effects. </w:t>
      </w:r>
      <w:r>
        <w:rPr>
          <w:rFonts w:ascii="Times New Roman" w:hAnsi="Times New Roman"/>
          <w:sz w:val="22"/>
        </w:rPr>
        <w:t>In particular</w:t>
      </w:r>
      <w:r w:rsidR="007A1E88" w:rsidRPr="00B6395C">
        <w:rPr>
          <w:rFonts w:ascii="Times New Roman" w:hAnsi="Times New Roman"/>
          <w:sz w:val="22"/>
        </w:rPr>
        <w:t xml:space="preserve">, mothers </w:t>
      </w:r>
      <w:r w:rsidR="000963F1" w:rsidRPr="00B6395C">
        <w:rPr>
          <w:rFonts w:ascii="Times New Roman" w:hAnsi="Times New Roman"/>
          <w:sz w:val="22"/>
        </w:rPr>
        <w:t xml:space="preserve">often </w:t>
      </w:r>
      <w:r>
        <w:rPr>
          <w:rFonts w:ascii="Times New Roman" w:hAnsi="Times New Roman"/>
          <w:sz w:val="22"/>
        </w:rPr>
        <w:t xml:space="preserve">expressed a sense of </w:t>
      </w:r>
      <w:r w:rsidR="000963F1" w:rsidRPr="00B6395C">
        <w:rPr>
          <w:rFonts w:ascii="Times New Roman" w:hAnsi="Times New Roman"/>
          <w:sz w:val="22"/>
        </w:rPr>
        <w:t>struggle</w:t>
      </w:r>
      <w:r w:rsidR="00DC17DC" w:rsidRPr="00B6395C">
        <w:rPr>
          <w:rFonts w:ascii="Times New Roman" w:hAnsi="Times New Roman"/>
          <w:sz w:val="22"/>
        </w:rPr>
        <w:t xml:space="preserve"> </w:t>
      </w:r>
      <w:r>
        <w:rPr>
          <w:rFonts w:ascii="Times New Roman" w:hAnsi="Times New Roman"/>
          <w:sz w:val="22"/>
        </w:rPr>
        <w:t>in</w:t>
      </w:r>
      <w:r w:rsidRPr="00B6395C">
        <w:rPr>
          <w:rFonts w:ascii="Times New Roman" w:hAnsi="Times New Roman"/>
          <w:sz w:val="22"/>
        </w:rPr>
        <w:t xml:space="preserve"> </w:t>
      </w:r>
      <w:r w:rsidR="007A1E88" w:rsidRPr="00B6395C">
        <w:rPr>
          <w:rFonts w:ascii="Times New Roman" w:hAnsi="Times New Roman"/>
          <w:sz w:val="22"/>
        </w:rPr>
        <w:t>combin</w:t>
      </w:r>
      <w:r>
        <w:rPr>
          <w:rFonts w:ascii="Times New Roman" w:hAnsi="Times New Roman"/>
          <w:sz w:val="22"/>
        </w:rPr>
        <w:t>ing</w:t>
      </w:r>
      <w:r w:rsidR="0023765A" w:rsidRPr="00B6395C">
        <w:rPr>
          <w:rFonts w:ascii="Times New Roman" w:hAnsi="Times New Roman"/>
          <w:sz w:val="22"/>
        </w:rPr>
        <w:t xml:space="preserve"> </w:t>
      </w:r>
      <w:r w:rsidR="007A1E88" w:rsidRPr="00B6395C">
        <w:rPr>
          <w:rFonts w:ascii="Times New Roman" w:hAnsi="Times New Roman"/>
          <w:sz w:val="22"/>
        </w:rPr>
        <w:t>paid work</w:t>
      </w:r>
      <w:r w:rsidR="0023765A" w:rsidRPr="00B6395C">
        <w:rPr>
          <w:rFonts w:ascii="Times New Roman" w:hAnsi="Times New Roman"/>
          <w:sz w:val="22"/>
        </w:rPr>
        <w:t xml:space="preserve"> with domestic and care work</w:t>
      </w:r>
      <w:r w:rsidR="000963F1" w:rsidRPr="00B6395C">
        <w:rPr>
          <w:rFonts w:ascii="Times New Roman" w:hAnsi="Times New Roman"/>
          <w:sz w:val="22"/>
        </w:rPr>
        <w:t xml:space="preserve">, in a context where </w:t>
      </w:r>
      <w:r w:rsidR="007A1E88" w:rsidRPr="00B6395C">
        <w:rPr>
          <w:rFonts w:ascii="Times New Roman" w:hAnsi="Times New Roman"/>
          <w:sz w:val="22"/>
        </w:rPr>
        <w:t>the latter is still perceived as ‘women’s work’</w:t>
      </w:r>
      <w:r w:rsidR="000963F1" w:rsidRPr="00B6395C">
        <w:rPr>
          <w:rFonts w:ascii="Times New Roman" w:hAnsi="Times New Roman"/>
          <w:sz w:val="22"/>
        </w:rPr>
        <w:t xml:space="preserve"> (Scott et al 2010)</w:t>
      </w:r>
      <w:r w:rsidR="0023765A" w:rsidRPr="00B6395C">
        <w:rPr>
          <w:rFonts w:ascii="Times New Roman" w:hAnsi="Times New Roman"/>
          <w:sz w:val="22"/>
        </w:rPr>
        <w:t xml:space="preserve">. </w:t>
      </w:r>
      <w:r w:rsidR="007A1E88" w:rsidRPr="00B6395C">
        <w:rPr>
          <w:rFonts w:ascii="Times New Roman" w:hAnsi="Times New Roman"/>
          <w:sz w:val="22"/>
        </w:rPr>
        <w:t>This</w:t>
      </w:r>
      <w:r w:rsidR="00810B87" w:rsidRPr="00B6395C">
        <w:rPr>
          <w:rFonts w:ascii="Times New Roman" w:hAnsi="Times New Roman"/>
          <w:sz w:val="22"/>
        </w:rPr>
        <w:t xml:space="preserve"> sense of struggle </w:t>
      </w:r>
      <w:r w:rsidR="00F66CD9" w:rsidRPr="00B6395C">
        <w:rPr>
          <w:rFonts w:ascii="Times New Roman" w:hAnsi="Times New Roman"/>
          <w:sz w:val="22"/>
        </w:rPr>
        <w:t xml:space="preserve">was </w:t>
      </w:r>
      <w:r w:rsidR="007A1E88" w:rsidRPr="00B6395C">
        <w:rPr>
          <w:rFonts w:ascii="Times New Roman" w:hAnsi="Times New Roman"/>
          <w:sz w:val="22"/>
        </w:rPr>
        <w:t>experienced</w:t>
      </w:r>
      <w:r w:rsidR="00810B87" w:rsidRPr="00B6395C">
        <w:rPr>
          <w:rFonts w:ascii="Times New Roman" w:hAnsi="Times New Roman"/>
          <w:sz w:val="22"/>
        </w:rPr>
        <w:t xml:space="preserve"> on a practical level and, in contrast with their French counterparts, </w:t>
      </w:r>
      <w:r w:rsidR="00810B87" w:rsidRPr="00916206">
        <w:rPr>
          <w:rFonts w:ascii="Times New Roman" w:hAnsi="Times New Roman"/>
          <w:sz w:val="22"/>
        </w:rPr>
        <w:t>on a</w:t>
      </w:r>
      <w:r w:rsidR="0023765A" w:rsidRPr="00916206">
        <w:rPr>
          <w:rFonts w:ascii="Times New Roman" w:hAnsi="Times New Roman"/>
          <w:sz w:val="22"/>
        </w:rPr>
        <w:t xml:space="preserve"> moral level</w:t>
      </w:r>
      <w:r w:rsidR="007A1E88" w:rsidRPr="00916206">
        <w:rPr>
          <w:rFonts w:ascii="Times New Roman" w:hAnsi="Times New Roman"/>
          <w:sz w:val="22"/>
        </w:rPr>
        <w:t xml:space="preserve">, in a country where </w:t>
      </w:r>
      <w:r w:rsidR="00916206" w:rsidRPr="00916206">
        <w:rPr>
          <w:rFonts w:ascii="Times New Roman" w:hAnsi="Times New Roman"/>
          <w:sz w:val="22"/>
        </w:rPr>
        <w:t xml:space="preserve">attitudes to </w:t>
      </w:r>
      <w:r w:rsidR="007A1E88" w:rsidRPr="00916206">
        <w:rPr>
          <w:rFonts w:ascii="Times New Roman" w:hAnsi="Times New Roman"/>
          <w:sz w:val="22"/>
        </w:rPr>
        <w:t>mothers’ work</w:t>
      </w:r>
      <w:r w:rsidR="00916206" w:rsidRPr="00916206">
        <w:rPr>
          <w:rFonts w:ascii="Times New Roman" w:hAnsi="Times New Roman"/>
          <w:sz w:val="22"/>
        </w:rPr>
        <w:t xml:space="preserve"> are ambiguous</w:t>
      </w:r>
      <w:r w:rsidR="007A1E88" w:rsidRPr="00916206">
        <w:rPr>
          <w:rFonts w:ascii="Times New Roman" w:hAnsi="Times New Roman"/>
          <w:sz w:val="22"/>
        </w:rPr>
        <w:t xml:space="preserve"> (European Values </w:t>
      </w:r>
      <w:r w:rsidR="00B26F4B">
        <w:rPr>
          <w:rFonts w:ascii="Times New Roman" w:hAnsi="Times New Roman"/>
          <w:sz w:val="22"/>
        </w:rPr>
        <w:t>2009</w:t>
      </w:r>
      <w:r w:rsidR="007A1E88" w:rsidRPr="00916206">
        <w:rPr>
          <w:rFonts w:ascii="Times New Roman" w:hAnsi="Times New Roman"/>
          <w:sz w:val="22"/>
        </w:rPr>
        <w:t>)</w:t>
      </w:r>
      <w:r w:rsidR="00810B87" w:rsidRPr="00916206">
        <w:rPr>
          <w:rFonts w:ascii="Times New Roman" w:hAnsi="Times New Roman"/>
          <w:sz w:val="22"/>
        </w:rPr>
        <w:t>.</w:t>
      </w:r>
    </w:p>
    <w:p w:rsidR="005E469F" w:rsidRPr="00B6395C" w:rsidRDefault="007A1E88" w:rsidP="00F2506E">
      <w:pPr>
        <w:spacing w:afterLines="100" w:line="360" w:lineRule="auto"/>
        <w:jc w:val="both"/>
        <w:rPr>
          <w:rFonts w:ascii="Times New Roman" w:hAnsi="Times New Roman"/>
          <w:sz w:val="22"/>
        </w:rPr>
      </w:pPr>
      <w:r w:rsidRPr="00B6395C">
        <w:rPr>
          <w:rFonts w:ascii="Times New Roman" w:hAnsi="Times New Roman"/>
          <w:sz w:val="22"/>
        </w:rPr>
        <w:tab/>
      </w:r>
      <w:r w:rsidR="00F01815">
        <w:rPr>
          <w:rFonts w:ascii="Times New Roman" w:hAnsi="Times New Roman"/>
          <w:sz w:val="22"/>
        </w:rPr>
        <w:t>English teachers’</w:t>
      </w:r>
      <w:r w:rsidR="00F01815" w:rsidRPr="00B6395C">
        <w:rPr>
          <w:rFonts w:ascii="Times New Roman" w:hAnsi="Times New Roman"/>
          <w:sz w:val="22"/>
        </w:rPr>
        <w:t xml:space="preserve"> </w:t>
      </w:r>
      <w:r w:rsidR="00D84CD4" w:rsidRPr="00B6395C">
        <w:rPr>
          <w:rFonts w:ascii="Times New Roman" w:hAnsi="Times New Roman"/>
          <w:sz w:val="22"/>
        </w:rPr>
        <w:t>co</w:t>
      </w:r>
      <w:r w:rsidRPr="00B6395C">
        <w:rPr>
          <w:rFonts w:ascii="Times New Roman" w:hAnsi="Times New Roman"/>
          <w:sz w:val="22"/>
        </w:rPr>
        <w:t>ercive spatio-temporal regime</w:t>
      </w:r>
      <w:r w:rsidR="00D84CD4" w:rsidRPr="00B6395C">
        <w:rPr>
          <w:rFonts w:ascii="Times New Roman" w:hAnsi="Times New Roman"/>
          <w:sz w:val="22"/>
        </w:rPr>
        <w:t xml:space="preserve">, </w:t>
      </w:r>
      <w:r w:rsidR="00F66CD9" w:rsidRPr="00B6395C">
        <w:rPr>
          <w:rFonts w:ascii="Times New Roman" w:hAnsi="Times New Roman"/>
          <w:sz w:val="22"/>
        </w:rPr>
        <w:t>combined with limited support f</w:t>
      </w:r>
      <w:r w:rsidR="00D84CD4" w:rsidRPr="00B6395C">
        <w:rPr>
          <w:rFonts w:ascii="Times New Roman" w:hAnsi="Times New Roman"/>
          <w:sz w:val="22"/>
        </w:rPr>
        <w:t>r</w:t>
      </w:r>
      <w:r w:rsidR="00F66CD9" w:rsidRPr="00B6395C">
        <w:rPr>
          <w:rFonts w:ascii="Times New Roman" w:hAnsi="Times New Roman"/>
          <w:sz w:val="22"/>
        </w:rPr>
        <w:t>o</w:t>
      </w:r>
      <w:r w:rsidR="00D84CD4" w:rsidRPr="00B6395C">
        <w:rPr>
          <w:rFonts w:ascii="Times New Roman" w:hAnsi="Times New Roman"/>
          <w:sz w:val="22"/>
        </w:rPr>
        <w:t xml:space="preserve">m the welfare state in the </w:t>
      </w:r>
      <w:r w:rsidR="008E2043">
        <w:rPr>
          <w:rFonts w:ascii="Times New Roman" w:hAnsi="Times New Roman"/>
          <w:sz w:val="22"/>
        </w:rPr>
        <w:t>re</w:t>
      </w:r>
      <w:r w:rsidR="00D84CD4" w:rsidRPr="00B6395C">
        <w:rPr>
          <w:rFonts w:ascii="Times New Roman" w:hAnsi="Times New Roman"/>
          <w:sz w:val="22"/>
        </w:rPr>
        <w:t xml:space="preserve">conciliation of work and family matters and a gendered division of domestic and care work, also provide an explanation for the number of mothers </w:t>
      </w:r>
      <w:r w:rsidR="00A834B2">
        <w:rPr>
          <w:rFonts w:ascii="Times New Roman" w:hAnsi="Times New Roman"/>
          <w:sz w:val="22"/>
        </w:rPr>
        <w:t>opting for</w:t>
      </w:r>
      <w:r w:rsidR="00A834B2" w:rsidRPr="00B6395C">
        <w:rPr>
          <w:rFonts w:ascii="Times New Roman" w:hAnsi="Times New Roman"/>
          <w:sz w:val="22"/>
        </w:rPr>
        <w:t xml:space="preserve"> </w:t>
      </w:r>
      <w:r w:rsidR="00D84CD4" w:rsidRPr="00B6395C">
        <w:rPr>
          <w:rFonts w:ascii="Times New Roman" w:hAnsi="Times New Roman"/>
          <w:sz w:val="22"/>
        </w:rPr>
        <w:t>part-time</w:t>
      </w:r>
      <w:r w:rsidR="00A834B2">
        <w:rPr>
          <w:rFonts w:ascii="Times New Roman" w:hAnsi="Times New Roman"/>
          <w:sz w:val="22"/>
        </w:rPr>
        <w:t xml:space="preserve"> teaching</w:t>
      </w:r>
      <w:r w:rsidR="00D84CD4" w:rsidRPr="00B6395C">
        <w:rPr>
          <w:rFonts w:ascii="Times New Roman" w:hAnsi="Times New Roman"/>
          <w:sz w:val="22"/>
        </w:rPr>
        <w:t xml:space="preserve"> or leaving </w:t>
      </w:r>
      <w:r w:rsidR="00A834B2">
        <w:rPr>
          <w:rFonts w:ascii="Times New Roman" w:hAnsi="Times New Roman"/>
          <w:sz w:val="22"/>
        </w:rPr>
        <w:t>the profession altogether</w:t>
      </w:r>
      <w:r w:rsidR="00D84CD4" w:rsidRPr="00B6395C">
        <w:rPr>
          <w:rFonts w:ascii="Times New Roman" w:hAnsi="Times New Roman"/>
          <w:sz w:val="22"/>
        </w:rPr>
        <w:t xml:space="preserve">. Indeed, </w:t>
      </w:r>
      <w:r w:rsidR="00356952" w:rsidRPr="00B6395C">
        <w:rPr>
          <w:rFonts w:ascii="Times New Roman" w:hAnsi="Times New Roman"/>
          <w:sz w:val="22"/>
        </w:rPr>
        <w:t>18% of secondary school teachers</w:t>
      </w:r>
      <w:r w:rsidR="002D7188">
        <w:rPr>
          <w:rFonts w:ascii="Times New Roman" w:hAnsi="Times New Roman"/>
          <w:sz w:val="22"/>
        </w:rPr>
        <w:t xml:space="preserve"> (DfE 2014</w:t>
      </w:r>
      <w:r w:rsidR="00EB5982">
        <w:rPr>
          <w:rFonts w:ascii="Times New Roman" w:hAnsi="Times New Roman"/>
          <w:sz w:val="22"/>
        </w:rPr>
        <w:t>)</w:t>
      </w:r>
      <w:r w:rsidR="00356952" w:rsidRPr="00B6395C">
        <w:rPr>
          <w:rFonts w:ascii="Times New Roman" w:hAnsi="Times New Roman"/>
          <w:sz w:val="22"/>
        </w:rPr>
        <w:t xml:space="preserve">, mostly but not only women, work part-time, </w:t>
      </w:r>
      <w:r w:rsidR="00F66CD9" w:rsidRPr="00B6395C">
        <w:rPr>
          <w:rFonts w:ascii="Times New Roman" w:hAnsi="Times New Roman"/>
          <w:sz w:val="22"/>
        </w:rPr>
        <w:t>often</w:t>
      </w:r>
      <w:r w:rsidR="00356952" w:rsidRPr="00B6395C">
        <w:rPr>
          <w:rFonts w:ascii="Times New Roman" w:hAnsi="Times New Roman"/>
          <w:sz w:val="22"/>
        </w:rPr>
        <w:t xml:space="preserve"> to care f</w:t>
      </w:r>
      <w:r w:rsidR="00D84CD4" w:rsidRPr="00B6395C">
        <w:rPr>
          <w:rFonts w:ascii="Times New Roman" w:hAnsi="Times New Roman"/>
          <w:sz w:val="22"/>
        </w:rPr>
        <w:t>or the needs of a young family (</w:t>
      </w:r>
      <w:r w:rsidR="00356952" w:rsidRPr="00B6395C">
        <w:rPr>
          <w:rFonts w:ascii="Times New Roman" w:hAnsi="Times New Roman"/>
          <w:sz w:val="22"/>
        </w:rPr>
        <w:t>Powney et al 2003)</w:t>
      </w:r>
      <w:r w:rsidR="00DC17DC" w:rsidRPr="00B6395C">
        <w:rPr>
          <w:rFonts w:ascii="Times New Roman" w:hAnsi="Times New Roman"/>
          <w:sz w:val="22"/>
        </w:rPr>
        <w:t xml:space="preserve">. </w:t>
      </w:r>
      <w:r w:rsidR="00F66CD9" w:rsidRPr="00B6395C">
        <w:rPr>
          <w:rFonts w:ascii="Times New Roman" w:hAnsi="Times New Roman"/>
          <w:sz w:val="22"/>
        </w:rPr>
        <w:t>I</w:t>
      </w:r>
      <w:r w:rsidR="00356952" w:rsidRPr="00B6395C">
        <w:rPr>
          <w:rFonts w:ascii="Times New Roman" w:hAnsi="Times New Roman"/>
          <w:sz w:val="22"/>
        </w:rPr>
        <w:t xml:space="preserve">n the absence of an equivalent to </w:t>
      </w:r>
      <w:r w:rsidR="00F66CD9" w:rsidRPr="00B6395C">
        <w:rPr>
          <w:rFonts w:ascii="Times New Roman" w:hAnsi="Times New Roman"/>
          <w:sz w:val="22"/>
        </w:rPr>
        <w:t xml:space="preserve">flexible measures such as </w:t>
      </w:r>
      <w:r w:rsidR="00356952" w:rsidRPr="00B6395C">
        <w:rPr>
          <w:rFonts w:ascii="Times New Roman" w:hAnsi="Times New Roman"/>
          <w:sz w:val="22"/>
        </w:rPr>
        <w:t>the ‘</w:t>
      </w:r>
      <w:r w:rsidR="00356952" w:rsidRPr="00B6395C">
        <w:rPr>
          <w:rFonts w:ascii="Times New Roman" w:hAnsi="Times New Roman"/>
          <w:i/>
          <w:sz w:val="22"/>
        </w:rPr>
        <w:t>emplois du temps mamans</w:t>
      </w:r>
      <w:r w:rsidR="00356952" w:rsidRPr="00B6395C">
        <w:rPr>
          <w:rFonts w:ascii="Times New Roman" w:hAnsi="Times New Roman"/>
          <w:sz w:val="22"/>
        </w:rPr>
        <w:t xml:space="preserve">’ enjoyed by French teachers, </w:t>
      </w:r>
      <w:r w:rsidR="00274511" w:rsidRPr="00B6395C">
        <w:rPr>
          <w:rFonts w:ascii="Times New Roman" w:hAnsi="Times New Roman"/>
          <w:sz w:val="22"/>
        </w:rPr>
        <w:t xml:space="preserve">part-time work </w:t>
      </w:r>
      <w:r w:rsidR="00356952" w:rsidRPr="00B6395C">
        <w:rPr>
          <w:rFonts w:ascii="Times New Roman" w:hAnsi="Times New Roman"/>
          <w:sz w:val="22"/>
        </w:rPr>
        <w:t xml:space="preserve">appears </w:t>
      </w:r>
      <w:r w:rsidR="00B26F4B">
        <w:rPr>
          <w:rFonts w:ascii="Times New Roman" w:hAnsi="Times New Roman"/>
          <w:sz w:val="22"/>
        </w:rPr>
        <w:t>to be</w:t>
      </w:r>
      <w:r w:rsidR="00274511" w:rsidRPr="00B6395C">
        <w:rPr>
          <w:rFonts w:ascii="Times New Roman" w:hAnsi="Times New Roman"/>
          <w:sz w:val="22"/>
        </w:rPr>
        <w:t xml:space="preserve"> a </w:t>
      </w:r>
      <w:r w:rsidR="00316D8F" w:rsidRPr="00B6395C">
        <w:rPr>
          <w:rFonts w:ascii="Times New Roman" w:hAnsi="Times New Roman"/>
          <w:sz w:val="22"/>
        </w:rPr>
        <w:t xml:space="preserve">strategy to increase the </w:t>
      </w:r>
      <w:r w:rsidR="00356952" w:rsidRPr="00B6395C">
        <w:rPr>
          <w:rFonts w:ascii="Times New Roman" w:hAnsi="Times New Roman"/>
          <w:sz w:val="22"/>
        </w:rPr>
        <w:t xml:space="preserve">flexibility of </w:t>
      </w:r>
      <w:r w:rsidR="008D2C83" w:rsidRPr="00B6395C">
        <w:rPr>
          <w:rFonts w:ascii="Times New Roman" w:hAnsi="Times New Roman"/>
          <w:sz w:val="22"/>
        </w:rPr>
        <w:t>teaching</w:t>
      </w:r>
      <w:r w:rsidR="00274511" w:rsidRPr="00B6395C">
        <w:rPr>
          <w:rFonts w:ascii="Times New Roman" w:hAnsi="Times New Roman"/>
          <w:sz w:val="22"/>
        </w:rPr>
        <w:t>, rather than</w:t>
      </w:r>
      <w:r w:rsidR="00316D8F" w:rsidRPr="00B6395C">
        <w:rPr>
          <w:rFonts w:ascii="Times New Roman" w:hAnsi="Times New Roman"/>
          <w:sz w:val="22"/>
        </w:rPr>
        <w:t xml:space="preserve"> </w:t>
      </w:r>
      <w:r w:rsidR="00274511" w:rsidRPr="00B6395C">
        <w:rPr>
          <w:rFonts w:ascii="Times New Roman" w:hAnsi="Times New Roman"/>
          <w:sz w:val="22"/>
        </w:rPr>
        <w:t xml:space="preserve">simply </w:t>
      </w:r>
      <w:r w:rsidR="00316D8F" w:rsidRPr="00B6395C">
        <w:rPr>
          <w:rFonts w:ascii="Times New Roman" w:hAnsi="Times New Roman"/>
          <w:sz w:val="22"/>
        </w:rPr>
        <w:t xml:space="preserve">diminishing </w:t>
      </w:r>
      <w:r w:rsidR="00274511" w:rsidRPr="00B6395C">
        <w:rPr>
          <w:rFonts w:ascii="Times New Roman" w:hAnsi="Times New Roman"/>
          <w:sz w:val="22"/>
        </w:rPr>
        <w:t>one’s</w:t>
      </w:r>
      <w:r w:rsidR="00356952" w:rsidRPr="00B6395C">
        <w:rPr>
          <w:rFonts w:ascii="Times New Roman" w:hAnsi="Times New Roman"/>
          <w:sz w:val="22"/>
        </w:rPr>
        <w:t xml:space="preserve"> workload</w:t>
      </w:r>
      <w:r w:rsidR="00316D8F" w:rsidRPr="00B6395C">
        <w:rPr>
          <w:rFonts w:ascii="Times New Roman" w:hAnsi="Times New Roman"/>
          <w:sz w:val="22"/>
        </w:rPr>
        <w:t xml:space="preserve">. </w:t>
      </w:r>
      <w:r w:rsidR="00356952" w:rsidRPr="00B6395C">
        <w:rPr>
          <w:rFonts w:ascii="Times New Roman" w:hAnsi="Times New Roman"/>
          <w:sz w:val="22"/>
        </w:rPr>
        <w:t>Indeed, p</w:t>
      </w:r>
      <w:r w:rsidR="00274511" w:rsidRPr="00B6395C">
        <w:rPr>
          <w:rFonts w:ascii="Times New Roman" w:hAnsi="Times New Roman"/>
          <w:sz w:val="22"/>
        </w:rPr>
        <w:t xml:space="preserve">art-timers tended to work every weekday and close or above a full-time, consistent in this with </w:t>
      </w:r>
      <w:r w:rsidR="00A834B2">
        <w:rPr>
          <w:rFonts w:ascii="Times New Roman" w:hAnsi="Times New Roman"/>
          <w:sz w:val="22"/>
        </w:rPr>
        <w:t>large scale surveys</w:t>
      </w:r>
      <w:r w:rsidR="00274511" w:rsidRPr="00B6395C">
        <w:rPr>
          <w:rFonts w:ascii="Times New Roman" w:hAnsi="Times New Roman"/>
          <w:sz w:val="22"/>
        </w:rPr>
        <w:t xml:space="preserve"> (Hutchings et al 2009; STRB 2008)</w:t>
      </w:r>
      <w:r w:rsidR="00356952" w:rsidRPr="00B6395C">
        <w:rPr>
          <w:rFonts w:ascii="Times New Roman" w:hAnsi="Times New Roman"/>
          <w:sz w:val="22"/>
        </w:rPr>
        <w:t xml:space="preserve">, although being part-time meant that they did not </w:t>
      </w:r>
      <w:r w:rsidR="00D84CD4" w:rsidRPr="00B6395C">
        <w:rPr>
          <w:rFonts w:ascii="Times New Roman" w:hAnsi="Times New Roman"/>
          <w:sz w:val="22"/>
        </w:rPr>
        <w:t>have</w:t>
      </w:r>
      <w:r w:rsidR="00356952" w:rsidRPr="00B6395C">
        <w:rPr>
          <w:rFonts w:ascii="Times New Roman" w:hAnsi="Times New Roman"/>
          <w:sz w:val="22"/>
        </w:rPr>
        <w:t xml:space="preserve"> to come </w:t>
      </w:r>
      <w:r w:rsidR="00B26F4B">
        <w:rPr>
          <w:rFonts w:ascii="Times New Roman" w:hAnsi="Times New Roman"/>
          <w:sz w:val="22"/>
        </w:rPr>
        <w:t xml:space="preserve">in </w:t>
      </w:r>
      <w:r w:rsidR="00356952" w:rsidRPr="00B6395C">
        <w:rPr>
          <w:rFonts w:ascii="Times New Roman" w:hAnsi="Times New Roman"/>
          <w:sz w:val="22"/>
        </w:rPr>
        <w:t>to school</w:t>
      </w:r>
      <w:r w:rsidR="00D84CD4" w:rsidRPr="00B6395C">
        <w:rPr>
          <w:rFonts w:ascii="Times New Roman" w:hAnsi="Times New Roman"/>
          <w:sz w:val="22"/>
        </w:rPr>
        <w:t xml:space="preserve"> everyday</w:t>
      </w:r>
      <w:r w:rsidR="00356952" w:rsidRPr="00B6395C">
        <w:rPr>
          <w:rFonts w:ascii="Times New Roman" w:hAnsi="Times New Roman"/>
          <w:sz w:val="22"/>
        </w:rPr>
        <w:t xml:space="preserve">. </w:t>
      </w:r>
      <w:r w:rsidR="00F96D49" w:rsidRPr="00B6395C">
        <w:rPr>
          <w:rFonts w:ascii="Times New Roman" w:hAnsi="Times New Roman"/>
          <w:sz w:val="22"/>
        </w:rPr>
        <w:t>Sharon</w:t>
      </w:r>
      <w:r w:rsidR="00A834B2">
        <w:rPr>
          <w:rFonts w:ascii="Times New Roman" w:hAnsi="Times New Roman"/>
          <w:sz w:val="22"/>
        </w:rPr>
        <w:t>, for example,</w:t>
      </w:r>
      <w:r w:rsidR="00F96D49" w:rsidRPr="00B6395C">
        <w:rPr>
          <w:rFonts w:ascii="Times New Roman" w:hAnsi="Times New Roman"/>
          <w:sz w:val="22"/>
        </w:rPr>
        <w:t xml:space="preserve"> </w:t>
      </w:r>
      <w:r w:rsidR="00561661" w:rsidRPr="00B6395C">
        <w:rPr>
          <w:rFonts w:ascii="Times New Roman" w:hAnsi="Times New Roman"/>
          <w:sz w:val="22"/>
        </w:rPr>
        <w:t>wa</w:t>
      </w:r>
      <w:r w:rsidR="00D7632C" w:rsidRPr="00B6395C">
        <w:rPr>
          <w:rFonts w:ascii="Times New Roman" w:hAnsi="Times New Roman"/>
          <w:sz w:val="22"/>
        </w:rPr>
        <w:t>s e</w:t>
      </w:r>
      <w:r w:rsidR="000A316A" w:rsidRPr="00B6395C">
        <w:rPr>
          <w:rFonts w:ascii="Times New Roman" w:hAnsi="Times New Roman"/>
          <w:sz w:val="22"/>
        </w:rPr>
        <w:t>m</w:t>
      </w:r>
      <w:r w:rsidR="00D7632C" w:rsidRPr="00B6395C">
        <w:rPr>
          <w:rFonts w:ascii="Times New Roman" w:hAnsi="Times New Roman"/>
          <w:sz w:val="22"/>
        </w:rPr>
        <w:t xml:space="preserve">ployed by her school at 80% but </w:t>
      </w:r>
      <w:r w:rsidR="00F96D49" w:rsidRPr="00B6395C">
        <w:rPr>
          <w:rFonts w:ascii="Times New Roman" w:hAnsi="Times New Roman"/>
          <w:sz w:val="22"/>
        </w:rPr>
        <w:t>worked</w:t>
      </w:r>
      <w:r w:rsidR="00D7632C" w:rsidRPr="00B6395C">
        <w:rPr>
          <w:rFonts w:ascii="Times New Roman" w:hAnsi="Times New Roman"/>
          <w:sz w:val="22"/>
        </w:rPr>
        <w:t xml:space="preserve"> </w:t>
      </w:r>
      <w:r w:rsidR="00F96D49" w:rsidRPr="00B6395C">
        <w:rPr>
          <w:rFonts w:ascii="Times New Roman" w:hAnsi="Times New Roman"/>
          <w:sz w:val="22"/>
        </w:rPr>
        <w:t>about 50 weekly hours</w:t>
      </w:r>
      <w:r w:rsidR="00D7632C" w:rsidRPr="00B6395C">
        <w:rPr>
          <w:rFonts w:ascii="Times New Roman" w:hAnsi="Times New Roman"/>
          <w:sz w:val="22"/>
        </w:rPr>
        <w:t xml:space="preserve">. </w:t>
      </w:r>
      <w:r w:rsidR="00BA6A77" w:rsidRPr="00B6395C">
        <w:rPr>
          <w:rFonts w:ascii="Times New Roman" w:hAnsi="Times New Roman"/>
          <w:sz w:val="22"/>
        </w:rPr>
        <w:t xml:space="preserve">As in the French case, the (mostly </w:t>
      </w:r>
      <w:r w:rsidR="008E2043" w:rsidRPr="00B6395C">
        <w:rPr>
          <w:rFonts w:ascii="Times New Roman" w:hAnsi="Times New Roman"/>
          <w:sz w:val="22"/>
        </w:rPr>
        <w:t>fem</w:t>
      </w:r>
      <w:r w:rsidR="008E2043">
        <w:rPr>
          <w:rFonts w:ascii="Times New Roman" w:hAnsi="Times New Roman"/>
          <w:sz w:val="22"/>
        </w:rPr>
        <w:t>ale</w:t>
      </w:r>
      <w:r w:rsidR="00BA6A77" w:rsidRPr="00B6395C">
        <w:rPr>
          <w:rFonts w:ascii="Times New Roman" w:hAnsi="Times New Roman"/>
          <w:sz w:val="22"/>
        </w:rPr>
        <w:t xml:space="preserve">) use of these flexibility measures </w:t>
      </w:r>
      <w:r w:rsidR="003777E0" w:rsidRPr="00B6395C">
        <w:rPr>
          <w:rFonts w:ascii="Times New Roman" w:hAnsi="Times New Roman" w:cs="Times New Roman"/>
          <w:color w:val="000000"/>
          <w:sz w:val="22"/>
          <w:szCs w:val="21"/>
        </w:rPr>
        <w:t xml:space="preserve">was </w:t>
      </w:r>
      <w:r w:rsidR="003777E0" w:rsidRPr="00B6395C">
        <w:rPr>
          <w:rFonts w:ascii="Times New Roman" w:hAnsi="Times New Roman"/>
          <w:sz w:val="22"/>
        </w:rPr>
        <w:t xml:space="preserve">not without </w:t>
      </w:r>
      <w:r w:rsidR="008E2043">
        <w:rPr>
          <w:rFonts w:ascii="Times New Roman" w:hAnsi="Times New Roman"/>
          <w:sz w:val="22"/>
        </w:rPr>
        <w:t>effects</w:t>
      </w:r>
      <w:r w:rsidR="008E2043" w:rsidRPr="00B6395C">
        <w:rPr>
          <w:rFonts w:ascii="Times New Roman" w:hAnsi="Times New Roman"/>
          <w:sz w:val="22"/>
        </w:rPr>
        <w:t xml:space="preserve"> </w:t>
      </w:r>
      <w:r w:rsidR="003777E0" w:rsidRPr="00B6395C">
        <w:rPr>
          <w:rFonts w:ascii="Times New Roman" w:hAnsi="Times New Roman"/>
          <w:sz w:val="22"/>
        </w:rPr>
        <w:t xml:space="preserve">on </w:t>
      </w:r>
      <w:r w:rsidR="00D84CD4" w:rsidRPr="00B6395C">
        <w:rPr>
          <w:rFonts w:ascii="Times New Roman" w:hAnsi="Times New Roman"/>
          <w:sz w:val="22"/>
        </w:rPr>
        <w:t>women’s</w:t>
      </w:r>
      <w:r w:rsidR="003777E0" w:rsidRPr="00B6395C">
        <w:rPr>
          <w:rFonts w:ascii="Times New Roman" w:hAnsi="Times New Roman"/>
          <w:sz w:val="22"/>
        </w:rPr>
        <w:t xml:space="preserve"> careers as there was no guarantee that </w:t>
      </w:r>
      <w:r w:rsidR="00485875">
        <w:rPr>
          <w:rFonts w:ascii="Times New Roman" w:hAnsi="Times New Roman"/>
          <w:sz w:val="22"/>
        </w:rPr>
        <w:t>‘returners’</w:t>
      </w:r>
      <w:r w:rsidR="00485875" w:rsidRPr="00B6395C">
        <w:rPr>
          <w:rFonts w:ascii="Times New Roman" w:hAnsi="Times New Roman"/>
          <w:sz w:val="22"/>
        </w:rPr>
        <w:t xml:space="preserve"> </w:t>
      </w:r>
      <w:r w:rsidR="00485875">
        <w:rPr>
          <w:rFonts w:ascii="Times New Roman" w:hAnsi="Times New Roman"/>
          <w:sz w:val="22"/>
        </w:rPr>
        <w:t>will</w:t>
      </w:r>
      <w:r w:rsidR="00485875" w:rsidRPr="00B6395C">
        <w:rPr>
          <w:rFonts w:ascii="Times New Roman" w:hAnsi="Times New Roman"/>
          <w:sz w:val="22"/>
        </w:rPr>
        <w:t xml:space="preserve"> </w:t>
      </w:r>
      <w:r w:rsidR="003777E0" w:rsidRPr="00B6395C">
        <w:rPr>
          <w:rFonts w:ascii="Times New Roman" w:hAnsi="Times New Roman"/>
          <w:sz w:val="22"/>
        </w:rPr>
        <w:t xml:space="preserve">get back to a job </w:t>
      </w:r>
      <w:r w:rsidR="00B26F4B">
        <w:rPr>
          <w:rFonts w:ascii="Times New Roman" w:hAnsi="Times New Roman"/>
          <w:sz w:val="22"/>
        </w:rPr>
        <w:t xml:space="preserve">associated with similar levels </w:t>
      </w:r>
      <w:r w:rsidR="003777E0" w:rsidRPr="00B6395C">
        <w:rPr>
          <w:rFonts w:ascii="Times New Roman" w:hAnsi="Times New Roman"/>
          <w:sz w:val="22"/>
        </w:rPr>
        <w:t xml:space="preserve">of responsibility </w:t>
      </w:r>
      <w:r w:rsidR="00B26F4B">
        <w:rPr>
          <w:rFonts w:ascii="Times New Roman" w:hAnsi="Times New Roman"/>
          <w:sz w:val="22"/>
        </w:rPr>
        <w:t xml:space="preserve">of pay </w:t>
      </w:r>
      <w:r w:rsidR="003777E0" w:rsidRPr="00B6395C">
        <w:rPr>
          <w:rFonts w:ascii="Times New Roman" w:hAnsi="Times New Roman"/>
          <w:sz w:val="22"/>
        </w:rPr>
        <w:t xml:space="preserve">and as </w:t>
      </w:r>
      <w:r w:rsidR="00485875">
        <w:rPr>
          <w:rFonts w:ascii="Times New Roman" w:hAnsi="Times New Roman"/>
          <w:sz w:val="22"/>
        </w:rPr>
        <w:t xml:space="preserve">some </w:t>
      </w:r>
      <w:r w:rsidR="003777E0" w:rsidRPr="00B6395C">
        <w:rPr>
          <w:rFonts w:ascii="Times New Roman" w:hAnsi="Times New Roman"/>
          <w:sz w:val="22"/>
        </w:rPr>
        <w:t xml:space="preserve">headteachers and governors </w:t>
      </w:r>
      <w:r w:rsidR="00485875">
        <w:rPr>
          <w:rFonts w:ascii="Times New Roman" w:hAnsi="Times New Roman"/>
          <w:sz w:val="22"/>
        </w:rPr>
        <w:t>have been found to</w:t>
      </w:r>
      <w:r w:rsidR="00485875" w:rsidRPr="00B6395C">
        <w:rPr>
          <w:rFonts w:ascii="Times New Roman" w:hAnsi="Times New Roman"/>
          <w:sz w:val="22"/>
        </w:rPr>
        <w:t xml:space="preserve"> </w:t>
      </w:r>
      <w:r w:rsidR="003777E0" w:rsidRPr="00B6395C">
        <w:rPr>
          <w:rFonts w:ascii="Times New Roman" w:hAnsi="Times New Roman"/>
          <w:sz w:val="22"/>
        </w:rPr>
        <w:t>be prejudiced against part-time workers (</w:t>
      </w:r>
      <w:r w:rsidR="009539B9">
        <w:rPr>
          <w:rFonts w:ascii="Times New Roman" w:hAnsi="Times New Roman"/>
          <w:sz w:val="22"/>
        </w:rPr>
        <w:t xml:space="preserve">see, e.g., </w:t>
      </w:r>
      <w:r w:rsidR="005B573E">
        <w:rPr>
          <w:rFonts w:ascii="Times New Roman" w:hAnsi="Times New Roman"/>
          <w:sz w:val="22"/>
        </w:rPr>
        <w:t>Moreau</w:t>
      </w:r>
      <w:r w:rsidR="003777E0" w:rsidRPr="00B6395C">
        <w:rPr>
          <w:rFonts w:ascii="Times New Roman" w:hAnsi="Times New Roman"/>
          <w:sz w:val="22"/>
        </w:rPr>
        <w:t xml:space="preserve"> et al 2008). As well as</w:t>
      </w:r>
      <w:r w:rsidR="00BA6A77" w:rsidRPr="00B6395C">
        <w:rPr>
          <w:rFonts w:ascii="Times New Roman" w:hAnsi="Times New Roman"/>
          <w:sz w:val="22"/>
        </w:rPr>
        <w:t xml:space="preserve"> a negative impact on </w:t>
      </w:r>
      <w:r w:rsidR="00F0577A" w:rsidRPr="00B6395C">
        <w:rPr>
          <w:rFonts w:ascii="Times New Roman" w:hAnsi="Times New Roman"/>
          <w:sz w:val="22"/>
        </w:rPr>
        <w:t>g</w:t>
      </w:r>
      <w:r w:rsidR="003777E0" w:rsidRPr="00B6395C">
        <w:rPr>
          <w:rFonts w:ascii="Times New Roman" w:hAnsi="Times New Roman"/>
          <w:sz w:val="22"/>
        </w:rPr>
        <w:t xml:space="preserve">ender equality in the workplace, a negative impact </w:t>
      </w:r>
      <w:r w:rsidR="00F0577A" w:rsidRPr="00B6395C">
        <w:rPr>
          <w:rFonts w:ascii="Times New Roman" w:hAnsi="Times New Roman"/>
          <w:sz w:val="22"/>
        </w:rPr>
        <w:t xml:space="preserve">on </w:t>
      </w:r>
      <w:r w:rsidR="00BA6A77" w:rsidRPr="00B6395C">
        <w:rPr>
          <w:rFonts w:ascii="Times New Roman" w:hAnsi="Times New Roman"/>
          <w:sz w:val="22"/>
        </w:rPr>
        <w:t>the division of care and domestic labour</w:t>
      </w:r>
      <w:r w:rsidR="00D84CD4" w:rsidRPr="00B6395C">
        <w:rPr>
          <w:rFonts w:ascii="Times New Roman" w:hAnsi="Times New Roman"/>
          <w:sz w:val="22"/>
        </w:rPr>
        <w:t xml:space="preserve"> was also visible</w:t>
      </w:r>
      <w:r w:rsidR="00BA6A77" w:rsidRPr="00B6395C">
        <w:rPr>
          <w:rFonts w:ascii="Times New Roman" w:hAnsi="Times New Roman"/>
          <w:sz w:val="22"/>
        </w:rPr>
        <w:t xml:space="preserve">, as exemplified by </w:t>
      </w:r>
      <w:r w:rsidR="003777E0" w:rsidRPr="00B6395C">
        <w:rPr>
          <w:rFonts w:ascii="Times New Roman" w:hAnsi="Times New Roman"/>
          <w:sz w:val="22"/>
        </w:rPr>
        <w:t>the following comment</w:t>
      </w:r>
      <w:r w:rsidR="00D84CD4" w:rsidRPr="00B6395C">
        <w:rPr>
          <w:rFonts w:ascii="Times New Roman" w:hAnsi="Times New Roman"/>
          <w:sz w:val="22"/>
        </w:rPr>
        <w:t xml:space="preserve"> consistent with </w:t>
      </w:r>
      <w:r w:rsidR="00830DB1">
        <w:rPr>
          <w:rFonts w:ascii="Times New Roman" w:hAnsi="Times New Roman"/>
          <w:sz w:val="22"/>
        </w:rPr>
        <w:t>other studies</w:t>
      </w:r>
      <w:r w:rsidR="00C31B87" w:rsidRPr="00B6395C">
        <w:rPr>
          <w:rFonts w:ascii="Times New Roman" w:hAnsi="Times New Roman"/>
          <w:sz w:val="22"/>
        </w:rPr>
        <w:t xml:space="preserve"> showing that the division of domestic </w:t>
      </w:r>
      <w:r w:rsidR="008D2C83" w:rsidRPr="00B6395C">
        <w:rPr>
          <w:rFonts w:ascii="Times New Roman" w:hAnsi="Times New Roman"/>
          <w:sz w:val="22"/>
        </w:rPr>
        <w:t xml:space="preserve">work </w:t>
      </w:r>
      <w:r w:rsidR="00C31B87" w:rsidRPr="00B6395C">
        <w:rPr>
          <w:rFonts w:ascii="Times New Roman" w:hAnsi="Times New Roman"/>
          <w:sz w:val="22"/>
        </w:rPr>
        <w:t xml:space="preserve">becomes even more unequal when women work part-time </w:t>
      </w:r>
      <w:r w:rsidR="008D2C83" w:rsidRPr="00B6395C">
        <w:rPr>
          <w:rFonts w:ascii="Times New Roman" w:hAnsi="Times New Roman"/>
          <w:sz w:val="22"/>
        </w:rPr>
        <w:t>rather than</w:t>
      </w:r>
      <w:r w:rsidR="00C31B87" w:rsidRPr="00B6395C">
        <w:rPr>
          <w:rFonts w:ascii="Times New Roman" w:hAnsi="Times New Roman"/>
          <w:sz w:val="22"/>
        </w:rPr>
        <w:t xml:space="preserve"> full-time</w:t>
      </w:r>
      <w:r w:rsidR="00D84CD4" w:rsidRPr="00B6395C">
        <w:rPr>
          <w:rFonts w:ascii="Times New Roman" w:hAnsi="Times New Roman"/>
          <w:sz w:val="22"/>
        </w:rPr>
        <w:t xml:space="preserve"> (</w:t>
      </w:r>
      <w:r w:rsidR="00C31B87" w:rsidRPr="00B6395C">
        <w:rPr>
          <w:rFonts w:ascii="Times New Roman" w:hAnsi="Times New Roman"/>
          <w:sz w:val="22"/>
        </w:rPr>
        <w:t>Gregory and Windebank 2000</w:t>
      </w:r>
      <w:r w:rsidR="00D84CD4" w:rsidRPr="00B6395C">
        <w:rPr>
          <w:rFonts w:ascii="Times New Roman" w:hAnsi="Times New Roman"/>
          <w:sz w:val="22"/>
        </w:rPr>
        <w:t>)</w:t>
      </w:r>
      <w:r w:rsidR="00BA6A77" w:rsidRPr="00B6395C">
        <w:rPr>
          <w:rFonts w:ascii="Times New Roman" w:hAnsi="Times New Roman"/>
          <w:sz w:val="22"/>
        </w:rPr>
        <w:t xml:space="preserve">: </w:t>
      </w:r>
      <w:r w:rsidR="003777E0" w:rsidRPr="00B6395C">
        <w:rPr>
          <w:rFonts w:ascii="Times New Roman" w:hAnsi="Times New Roman"/>
          <w:sz w:val="22"/>
        </w:rPr>
        <w:t>‘</w:t>
      </w:r>
      <w:r w:rsidR="00BA6A77" w:rsidRPr="00B6395C">
        <w:rPr>
          <w:rFonts w:ascii="Times New Roman" w:hAnsi="Times New Roman" w:cs="Times New Roman"/>
          <w:iCs/>
          <w:color w:val="000000"/>
          <w:sz w:val="22"/>
          <w:szCs w:val="21"/>
        </w:rPr>
        <w:t>Oh, I do everything, yeah. I mean, that is a problem, because I’m part time I think my husband leaves everything to me, because I have that day</w:t>
      </w:r>
      <w:r w:rsidR="003777E0" w:rsidRPr="00B6395C">
        <w:rPr>
          <w:rFonts w:ascii="Times New Roman" w:hAnsi="Times New Roman" w:cs="Times New Roman"/>
          <w:iCs/>
          <w:color w:val="000000"/>
          <w:sz w:val="22"/>
          <w:szCs w:val="21"/>
        </w:rPr>
        <w:t>’</w:t>
      </w:r>
      <w:r w:rsidR="003777E0" w:rsidRPr="00B6395C">
        <w:rPr>
          <w:rFonts w:ascii="Times New Roman" w:hAnsi="Times New Roman" w:cs="Times New Roman"/>
          <w:i/>
          <w:iCs/>
          <w:color w:val="000000"/>
          <w:sz w:val="22"/>
          <w:szCs w:val="21"/>
        </w:rPr>
        <w:t xml:space="preserve"> </w:t>
      </w:r>
      <w:r w:rsidR="003777E0" w:rsidRPr="00B6395C">
        <w:rPr>
          <w:rFonts w:ascii="Times New Roman" w:hAnsi="Times New Roman" w:cs="Times New Roman"/>
          <w:iCs/>
          <w:color w:val="000000"/>
          <w:sz w:val="22"/>
          <w:szCs w:val="21"/>
        </w:rPr>
        <w:t>(Clare, 80%)</w:t>
      </w:r>
      <w:r w:rsidR="00BA6A77" w:rsidRPr="00B6395C">
        <w:rPr>
          <w:rFonts w:ascii="Times New Roman" w:hAnsi="Times New Roman" w:cs="Times New Roman"/>
          <w:i/>
          <w:iCs/>
          <w:color w:val="000000"/>
          <w:sz w:val="22"/>
          <w:szCs w:val="21"/>
        </w:rPr>
        <w:t xml:space="preserve">. </w:t>
      </w:r>
      <w:r w:rsidR="00B70518" w:rsidRPr="00B6395C">
        <w:rPr>
          <w:rFonts w:ascii="Times New Roman" w:hAnsi="Times New Roman" w:cs="Times New Roman"/>
          <w:iCs/>
          <w:color w:val="000000"/>
          <w:sz w:val="22"/>
          <w:szCs w:val="21"/>
        </w:rPr>
        <w:t>Like the ‘</w:t>
      </w:r>
      <w:r w:rsidR="00B70518" w:rsidRPr="00B6395C">
        <w:rPr>
          <w:rFonts w:ascii="Times New Roman" w:hAnsi="Times New Roman" w:cs="Times New Roman"/>
          <w:i/>
          <w:iCs/>
          <w:color w:val="000000"/>
          <w:sz w:val="22"/>
          <w:szCs w:val="21"/>
        </w:rPr>
        <w:t>emplois du temps maman</w:t>
      </w:r>
      <w:r w:rsidR="00B70518" w:rsidRPr="00B6395C">
        <w:rPr>
          <w:rFonts w:ascii="Times New Roman" w:hAnsi="Times New Roman" w:cs="Times New Roman"/>
          <w:iCs/>
          <w:color w:val="000000"/>
          <w:sz w:val="22"/>
          <w:szCs w:val="21"/>
        </w:rPr>
        <w:t xml:space="preserve">’, </w:t>
      </w:r>
      <w:r w:rsidR="002D7188">
        <w:rPr>
          <w:rFonts w:ascii="Times New Roman" w:hAnsi="Times New Roman" w:cs="Times New Roman"/>
          <w:iCs/>
          <w:color w:val="000000"/>
          <w:sz w:val="22"/>
          <w:szCs w:val="21"/>
        </w:rPr>
        <w:t xml:space="preserve">in heterosexual households, </w:t>
      </w:r>
      <w:r w:rsidR="00B70518" w:rsidRPr="00B6395C">
        <w:rPr>
          <w:rFonts w:ascii="Times New Roman" w:hAnsi="Times New Roman" w:cs="Times New Roman"/>
          <w:iCs/>
          <w:color w:val="000000"/>
          <w:sz w:val="22"/>
          <w:szCs w:val="21"/>
        </w:rPr>
        <w:t xml:space="preserve">these </w:t>
      </w:r>
      <w:r w:rsidR="00ED602A" w:rsidRPr="00B6395C">
        <w:rPr>
          <w:rFonts w:ascii="Times New Roman" w:hAnsi="Times New Roman" w:cs="Times New Roman"/>
          <w:iCs/>
          <w:color w:val="000000"/>
          <w:sz w:val="22"/>
          <w:szCs w:val="21"/>
        </w:rPr>
        <w:t>‘</w:t>
      </w:r>
      <w:r w:rsidR="00B70518" w:rsidRPr="00B6395C">
        <w:rPr>
          <w:rFonts w:ascii="Times New Roman" w:hAnsi="Times New Roman" w:cs="Times New Roman"/>
          <w:iCs/>
          <w:color w:val="000000"/>
          <w:sz w:val="22"/>
          <w:szCs w:val="21"/>
        </w:rPr>
        <w:t>specific</w:t>
      </w:r>
      <w:r w:rsidR="00ED602A" w:rsidRPr="00B6395C">
        <w:rPr>
          <w:rFonts w:ascii="Times New Roman" w:hAnsi="Times New Roman" w:cs="Times New Roman"/>
          <w:iCs/>
          <w:color w:val="000000"/>
          <w:sz w:val="22"/>
          <w:szCs w:val="21"/>
        </w:rPr>
        <w:t>’</w:t>
      </w:r>
      <w:r w:rsidR="00B70518" w:rsidRPr="00B6395C">
        <w:rPr>
          <w:rFonts w:ascii="Times New Roman" w:hAnsi="Times New Roman" w:cs="Times New Roman"/>
          <w:iCs/>
          <w:color w:val="000000"/>
          <w:sz w:val="22"/>
          <w:szCs w:val="21"/>
        </w:rPr>
        <w:t xml:space="preserve"> work patterns </w:t>
      </w:r>
      <w:r w:rsidR="009876E0" w:rsidRPr="00B6395C">
        <w:rPr>
          <w:rFonts w:ascii="Times New Roman" w:hAnsi="Times New Roman"/>
          <w:sz w:val="22"/>
        </w:rPr>
        <w:t>benefit first and foremost</w:t>
      </w:r>
      <w:r w:rsidR="00B70518" w:rsidRPr="00B6395C">
        <w:rPr>
          <w:rFonts w:ascii="Times New Roman" w:hAnsi="Times New Roman"/>
          <w:sz w:val="22"/>
        </w:rPr>
        <w:t xml:space="preserve"> men, </w:t>
      </w:r>
      <w:r w:rsidR="009539B9">
        <w:rPr>
          <w:rFonts w:ascii="Times New Roman" w:hAnsi="Times New Roman"/>
          <w:sz w:val="22"/>
        </w:rPr>
        <w:t>whose</w:t>
      </w:r>
      <w:r w:rsidR="00B70518" w:rsidRPr="00B6395C">
        <w:rPr>
          <w:rFonts w:ascii="Times New Roman" w:hAnsi="Times New Roman"/>
          <w:sz w:val="22"/>
        </w:rPr>
        <w:t xml:space="preserve"> careers</w:t>
      </w:r>
      <w:r w:rsidR="009539B9">
        <w:rPr>
          <w:rFonts w:ascii="Times New Roman" w:hAnsi="Times New Roman"/>
          <w:sz w:val="22"/>
        </w:rPr>
        <w:t xml:space="preserve"> remain uninterrupted while women pay</w:t>
      </w:r>
      <w:r w:rsidR="002250A2" w:rsidRPr="00B6395C">
        <w:rPr>
          <w:rFonts w:ascii="Times New Roman" w:hAnsi="Times New Roman"/>
          <w:sz w:val="22"/>
        </w:rPr>
        <w:t xml:space="preserve"> the price for </w:t>
      </w:r>
      <w:r w:rsidR="002D7188">
        <w:rPr>
          <w:rFonts w:ascii="Times New Roman" w:hAnsi="Times New Roman"/>
          <w:sz w:val="22"/>
        </w:rPr>
        <w:t>motherhood</w:t>
      </w:r>
      <w:r w:rsidR="009876E0" w:rsidRPr="00B6395C">
        <w:rPr>
          <w:rFonts w:ascii="Times New Roman" w:hAnsi="Times New Roman"/>
          <w:sz w:val="22"/>
        </w:rPr>
        <w:t>.</w:t>
      </w:r>
      <w:r w:rsidR="009876E0" w:rsidRPr="00B6395C">
        <w:rPr>
          <w:rStyle w:val="Marquedenotedefin"/>
          <w:rFonts w:ascii="Times New Roman" w:hAnsi="Times New Roman"/>
          <w:sz w:val="22"/>
        </w:rPr>
        <w:endnoteReference w:id="4"/>
      </w:r>
      <w:r w:rsidR="009876E0" w:rsidRPr="00B6395C">
        <w:rPr>
          <w:rFonts w:ascii="Times New Roman" w:hAnsi="Times New Roman"/>
          <w:sz w:val="22"/>
        </w:rPr>
        <w:t xml:space="preserve"> </w:t>
      </w:r>
      <w:r w:rsidR="005E469F" w:rsidRPr="00B6395C">
        <w:rPr>
          <w:rFonts w:ascii="Times New Roman" w:hAnsi="Times New Roman"/>
          <w:sz w:val="22"/>
        </w:rPr>
        <w:t xml:space="preserve">Asked if </w:t>
      </w:r>
      <w:r w:rsidR="002250A2" w:rsidRPr="00B6395C">
        <w:rPr>
          <w:rFonts w:ascii="Times New Roman" w:hAnsi="Times New Roman" w:cs="Times New Roman"/>
          <w:iCs/>
          <w:color w:val="000000"/>
          <w:sz w:val="22"/>
          <w:szCs w:val="21"/>
        </w:rPr>
        <w:t>having a family had</w:t>
      </w:r>
      <w:r w:rsidR="005E469F" w:rsidRPr="00B6395C">
        <w:rPr>
          <w:rFonts w:ascii="Times New Roman" w:hAnsi="Times New Roman" w:cs="Times New Roman"/>
          <w:iCs/>
          <w:color w:val="000000"/>
          <w:sz w:val="22"/>
          <w:szCs w:val="21"/>
        </w:rPr>
        <w:t xml:space="preserve"> </w:t>
      </w:r>
      <w:r w:rsidR="002250A2" w:rsidRPr="00B6395C">
        <w:rPr>
          <w:rFonts w:ascii="Times New Roman" w:hAnsi="Times New Roman" w:cs="Times New Roman"/>
          <w:iCs/>
          <w:color w:val="000000"/>
          <w:sz w:val="22"/>
          <w:szCs w:val="21"/>
        </w:rPr>
        <w:t>had an impact on</w:t>
      </w:r>
      <w:r w:rsidR="005E469F" w:rsidRPr="00B6395C">
        <w:rPr>
          <w:rFonts w:ascii="Times New Roman" w:hAnsi="Times New Roman" w:cs="Times New Roman"/>
          <w:iCs/>
          <w:color w:val="000000"/>
          <w:sz w:val="22"/>
          <w:szCs w:val="21"/>
        </w:rPr>
        <w:t xml:space="preserve"> </w:t>
      </w:r>
      <w:r w:rsidR="002250A2" w:rsidRPr="00B6395C">
        <w:rPr>
          <w:rFonts w:ascii="Times New Roman" w:hAnsi="Times New Roman" w:cs="Times New Roman"/>
          <w:iCs/>
          <w:color w:val="000000"/>
          <w:sz w:val="22"/>
          <w:szCs w:val="21"/>
        </w:rPr>
        <w:t>his career</w:t>
      </w:r>
      <w:r w:rsidR="005E469F" w:rsidRPr="00B6395C">
        <w:rPr>
          <w:rFonts w:ascii="Times New Roman" w:hAnsi="Times New Roman" w:cs="Times New Roman"/>
          <w:iCs/>
          <w:color w:val="000000"/>
          <w:sz w:val="22"/>
          <w:szCs w:val="21"/>
        </w:rPr>
        <w:t xml:space="preserve">, </w:t>
      </w:r>
      <w:r w:rsidR="002250A2" w:rsidRPr="00B6395C">
        <w:rPr>
          <w:rFonts w:ascii="Times New Roman" w:hAnsi="Times New Roman" w:cs="Times New Roman"/>
          <w:iCs/>
          <w:color w:val="000000"/>
          <w:sz w:val="22"/>
          <w:szCs w:val="21"/>
        </w:rPr>
        <w:t>Neil explained:</w:t>
      </w:r>
    </w:p>
    <w:p w:rsidR="002B1FC9" w:rsidRPr="00B6395C" w:rsidRDefault="005E469F" w:rsidP="00F25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100" w:line="360" w:lineRule="auto"/>
        <w:jc w:val="both"/>
        <w:rPr>
          <w:rFonts w:ascii="Times New Roman" w:hAnsi="Times New Roman" w:cs="Times New Roman"/>
          <w:color w:val="000000"/>
          <w:sz w:val="22"/>
          <w:szCs w:val="21"/>
        </w:rPr>
      </w:pPr>
      <w:r w:rsidRPr="00B6395C">
        <w:rPr>
          <w:rFonts w:ascii="Times New Roman" w:hAnsi="Times New Roman" w:cs="Times New Roman"/>
          <w:i/>
          <w:iCs/>
          <w:color w:val="000000"/>
          <w:sz w:val="22"/>
          <w:szCs w:val="21"/>
        </w:rPr>
        <w:t xml:space="preserve">No. No, not for me. But for my wife ... </w:t>
      </w:r>
      <w:r w:rsidR="007548A8" w:rsidRPr="00B6395C">
        <w:rPr>
          <w:rFonts w:ascii="Times New Roman" w:hAnsi="Times New Roman" w:cs="Times New Roman"/>
          <w:i/>
          <w:iCs/>
          <w:color w:val="000000"/>
          <w:sz w:val="22"/>
          <w:szCs w:val="21"/>
        </w:rPr>
        <w:t>S</w:t>
      </w:r>
      <w:r w:rsidRPr="00B6395C">
        <w:rPr>
          <w:rFonts w:ascii="Times New Roman" w:hAnsi="Times New Roman" w:cs="Times New Roman"/>
          <w:i/>
          <w:iCs/>
          <w:color w:val="000000"/>
          <w:sz w:val="22"/>
          <w:szCs w:val="21"/>
        </w:rPr>
        <w:t xml:space="preserve">he has taken a career break because she has had a couple of kids. </w:t>
      </w:r>
      <w:r w:rsidR="007548A8" w:rsidRPr="00B6395C">
        <w:rPr>
          <w:rFonts w:ascii="Times New Roman" w:hAnsi="Times New Roman" w:cs="Times New Roman"/>
          <w:i/>
          <w:iCs/>
          <w:color w:val="000000"/>
          <w:sz w:val="22"/>
          <w:szCs w:val="21"/>
        </w:rPr>
        <w:t xml:space="preserve">It was our conscious, </w:t>
      </w:r>
      <w:r w:rsidRPr="00B6395C">
        <w:rPr>
          <w:rFonts w:ascii="Times New Roman" w:hAnsi="Times New Roman" w:cs="Times New Roman"/>
          <w:i/>
          <w:iCs/>
          <w:color w:val="000000"/>
          <w:sz w:val="22"/>
          <w:szCs w:val="21"/>
        </w:rPr>
        <w:t>her conscious decision not to return to work until the kids went to school at five. So she was out for five or six years not teaching, because she wanted and we believed it was important for her to be at home looking after them. Since she has been back, she has worked some part</w:t>
      </w:r>
      <w:r w:rsidR="006C2A2F">
        <w:rPr>
          <w:rFonts w:ascii="Times New Roman" w:hAnsi="Times New Roman" w:cs="Times New Roman"/>
          <w:i/>
          <w:iCs/>
          <w:color w:val="000000"/>
          <w:sz w:val="22"/>
          <w:szCs w:val="21"/>
        </w:rPr>
        <w:t>-</w:t>
      </w:r>
      <w:r w:rsidRPr="00B6395C">
        <w:rPr>
          <w:rFonts w:ascii="Times New Roman" w:hAnsi="Times New Roman" w:cs="Times New Roman"/>
          <w:i/>
          <w:iCs/>
          <w:color w:val="000000"/>
          <w:sz w:val="22"/>
          <w:szCs w:val="21"/>
        </w:rPr>
        <w:t xml:space="preserve">time and gradually increased that as they became more independent. </w:t>
      </w:r>
      <w:r w:rsidRPr="00B6395C">
        <w:rPr>
          <w:rFonts w:ascii="Times New Roman" w:hAnsi="Times New Roman" w:cs="Times New Roman"/>
          <w:color w:val="000000"/>
          <w:sz w:val="22"/>
          <w:szCs w:val="21"/>
        </w:rPr>
        <w:t>(Neil).</w:t>
      </w:r>
    </w:p>
    <w:p w:rsidR="005E469F" w:rsidRPr="00B6395C" w:rsidRDefault="005E469F" w:rsidP="00F25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100" w:line="360" w:lineRule="auto"/>
        <w:jc w:val="both"/>
        <w:rPr>
          <w:rFonts w:ascii="Times New Roman" w:hAnsi="Times New Roman" w:cs="Times New Roman"/>
          <w:iCs/>
          <w:color w:val="000000"/>
          <w:sz w:val="22"/>
          <w:szCs w:val="21"/>
        </w:rPr>
      </w:pPr>
    </w:p>
    <w:p w:rsidR="002B1FC9" w:rsidRPr="00B6395C" w:rsidRDefault="002B1FC9" w:rsidP="00F2506E">
      <w:pPr>
        <w:spacing w:afterLines="100" w:line="360" w:lineRule="auto"/>
        <w:jc w:val="both"/>
        <w:rPr>
          <w:rFonts w:ascii="Times New Roman" w:hAnsi="Times New Roman"/>
          <w:b/>
          <w:sz w:val="22"/>
        </w:rPr>
      </w:pPr>
      <w:r w:rsidRPr="00B6395C">
        <w:rPr>
          <w:rFonts w:ascii="Times New Roman" w:hAnsi="Times New Roman"/>
          <w:b/>
          <w:sz w:val="22"/>
        </w:rPr>
        <w:t>Conclusion</w:t>
      </w:r>
    </w:p>
    <w:p w:rsidR="00892CD0" w:rsidRDefault="002B1FC9" w:rsidP="00F2506E">
      <w:pPr>
        <w:spacing w:afterLines="100" w:line="360" w:lineRule="auto"/>
        <w:jc w:val="both"/>
        <w:rPr>
          <w:rFonts w:ascii="Times New Roman" w:hAnsi="Times New Roman"/>
          <w:sz w:val="22"/>
        </w:rPr>
      </w:pPr>
      <w:r w:rsidRPr="00B6395C">
        <w:rPr>
          <w:rFonts w:ascii="Times New Roman" w:hAnsi="Times New Roman"/>
          <w:sz w:val="22"/>
        </w:rPr>
        <w:t>This article explore</w:t>
      </w:r>
      <w:r w:rsidR="00830DB1">
        <w:rPr>
          <w:rFonts w:ascii="Times New Roman" w:hAnsi="Times New Roman"/>
          <w:sz w:val="22"/>
        </w:rPr>
        <w:t>s</w:t>
      </w:r>
      <w:r w:rsidRPr="00B6395C">
        <w:rPr>
          <w:rFonts w:ascii="Times New Roman" w:hAnsi="Times New Roman"/>
          <w:sz w:val="22"/>
        </w:rPr>
        <w:t xml:space="preserve"> gender inequalities in the secondary school teaching profession in England and France and </w:t>
      </w:r>
      <w:r w:rsidR="001035DA">
        <w:rPr>
          <w:rFonts w:ascii="Times New Roman" w:hAnsi="Times New Roman"/>
          <w:sz w:val="22"/>
        </w:rPr>
        <w:t>considers</w:t>
      </w:r>
      <w:r w:rsidRPr="00B6395C">
        <w:rPr>
          <w:rFonts w:ascii="Times New Roman" w:hAnsi="Times New Roman"/>
          <w:sz w:val="22"/>
        </w:rPr>
        <w:t xml:space="preserve"> the condition of their formation, with specific attention to the spatio-temporal temporal regimes which characterise secondary school teaching and to their gendered effects. </w:t>
      </w:r>
      <w:r w:rsidR="00892CD0" w:rsidRPr="00B6395C">
        <w:rPr>
          <w:rFonts w:ascii="Times New Roman" w:hAnsi="Times New Roman"/>
          <w:sz w:val="22"/>
        </w:rPr>
        <w:t>The spatio-temporal autonomy associated with secondary school teaching (high in France, more constrained in England), in conjunction wit</w:t>
      </w:r>
      <w:r w:rsidR="003B347B" w:rsidRPr="00B6395C">
        <w:rPr>
          <w:rFonts w:ascii="Times New Roman" w:hAnsi="Times New Roman"/>
          <w:sz w:val="22"/>
        </w:rPr>
        <w:t>h different conceptions of the w</w:t>
      </w:r>
      <w:r w:rsidR="00892CD0" w:rsidRPr="00B6395C">
        <w:rPr>
          <w:rFonts w:ascii="Times New Roman" w:hAnsi="Times New Roman"/>
          <w:sz w:val="22"/>
        </w:rPr>
        <w:t>elfare state (</w:t>
      </w:r>
      <w:r w:rsidR="003B347B" w:rsidRPr="00B6395C">
        <w:rPr>
          <w:rFonts w:ascii="Times New Roman" w:hAnsi="Times New Roman"/>
          <w:sz w:val="22"/>
        </w:rPr>
        <w:t xml:space="preserve">with the more interventionist and ‘familialist’ French approach </w:t>
      </w:r>
      <w:r w:rsidR="009539B9">
        <w:rPr>
          <w:rFonts w:ascii="Times New Roman" w:hAnsi="Times New Roman"/>
          <w:sz w:val="22"/>
        </w:rPr>
        <w:t xml:space="preserve">of the welfare state </w:t>
      </w:r>
      <w:r w:rsidR="003B347B" w:rsidRPr="00B6395C">
        <w:rPr>
          <w:rFonts w:ascii="Times New Roman" w:hAnsi="Times New Roman"/>
          <w:sz w:val="22"/>
        </w:rPr>
        <w:t xml:space="preserve">contrasting </w:t>
      </w:r>
      <w:r w:rsidR="00892CD0" w:rsidRPr="00B6395C">
        <w:rPr>
          <w:rFonts w:ascii="Times New Roman" w:hAnsi="Times New Roman"/>
          <w:sz w:val="22"/>
        </w:rPr>
        <w:t xml:space="preserve">with the neoliberal and individualist </w:t>
      </w:r>
      <w:r w:rsidR="003B347B" w:rsidRPr="00B6395C">
        <w:rPr>
          <w:rFonts w:ascii="Times New Roman" w:hAnsi="Times New Roman"/>
          <w:sz w:val="22"/>
        </w:rPr>
        <w:t>English approach</w:t>
      </w:r>
      <w:r w:rsidR="008D2C83" w:rsidRPr="00B6395C">
        <w:rPr>
          <w:rFonts w:ascii="Times New Roman" w:hAnsi="Times New Roman"/>
          <w:sz w:val="22"/>
        </w:rPr>
        <w:t xml:space="preserve">) </w:t>
      </w:r>
      <w:r w:rsidR="009539B9">
        <w:rPr>
          <w:rFonts w:ascii="Times New Roman" w:hAnsi="Times New Roman"/>
          <w:sz w:val="22"/>
        </w:rPr>
        <w:t>play out in ways</w:t>
      </w:r>
      <w:r w:rsidR="008D2C83" w:rsidRPr="00B6395C">
        <w:rPr>
          <w:rFonts w:ascii="Times New Roman" w:hAnsi="Times New Roman"/>
          <w:sz w:val="22"/>
        </w:rPr>
        <w:t xml:space="preserve"> </w:t>
      </w:r>
      <w:r w:rsidR="009539B9">
        <w:rPr>
          <w:rFonts w:ascii="Times New Roman" w:hAnsi="Times New Roman"/>
          <w:sz w:val="22"/>
        </w:rPr>
        <w:t>which</w:t>
      </w:r>
      <w:r w:rsidR="00892CD0" w:rsidRPr="00B6395C">
        <w:rPr>
          <w:rFonts w:ascii="Times New Roman" w:hAnsi="Times New Roman"/>
          <w:sz w:val="22"/>
        </w:rPr>
        <w:t xml:space="preserve"> </w:t>
      </w:r>
      <w:r w:rsidR="009539B9">
        <w:rPr>
          <w:rFonts w:ascii="Times New Roman" w:hAnsi="Times New Roman"/>
          <w:sz w:val="22"/>
        </w:rPr>
        <w:t xml:space="preserve">encourage in each country </w:t>
      </w:r>
      <w:r w:rsidR="003B347B" w:rsidRPr="00B6395C">
        <w:rPr>
          <w:rFonts w:ascii="Times New Roman" w:hAnsi="Times New Roman"/>
          <w:sz w:val="22"/>
        </w:rPr>
        <w:t xml:space="preserve">the emergence of norms of employment </w:t>
      </w:r>
      <w:r w:rsidR="009539B9">
        <w:rPr>
          <w:rFonts w:ascii="Times New Roman" w:hAnsi="Times New Roman"/>
          <w:sz w:val="22"/>
        </w:rPr>
        <w:t>which are context-specific and gendered</w:t>
      </w:r>
      <w:r w:rsidR="00892CD0" w:rsidRPr="00B6395C">
        <w:rPr>
          <w:rFonts w:ascii="Times New Roman" w:hAnsi="Times New Roman"/>
          <w:sz w:val="22"/>
        </w:rPr>
        <w:t xml:space="preserve">. </w:t>
      </w:r>
      <w:r w:rsidR="00754363">
        <w:rPr>
          <w:rFonts w:ascii="Times New Roman" w:hAnsi="Times New Roman"/>
          <w:sz w:val="22"/>
        </w:rPr>
        <w:t xml:space="preserve">  </w:t>
      </w:r>
    </w:p>
    <w:p w:rsidR="00284F5A" w:rsidRPr="00B6395C" w:rsidRDefault="00431B93" w:rsidP="00F2506E">
      <w:pPr>
        <w:spacing w:afterLines="100" w:line="360" w:lineRule="auto"/>
        <w:jc w:val="both"/>
        <w:rPr>
          <w:rFonts w:ascii="Times New Roman" w:hAnsi="Times New Roman"/>
          <w:sz w:val="22"/>
        </w:rPr>
      </w:pPr>
      <w:r>
        <w:rPr>
          <w:rFonts w:ascii="Times New Roman" w:hAnsi="Times New Roman"/>
          <w:sz w:val="22"/>
        </w:rPr>
        <w:tab/>
        <w:t xml:space="preserve">Most of the interview material cited in this </w:t>
      </w:r>
      <w:r w:rsidR="00AA3932">
        <w:rPr>
          <w:rFonts w:ascii="Times New Roman" w:hAnsi="Times New Roman"/>
          <w:sz w:val="22"/>
        </w:rPr>
        <w:t>article</w:t>
      </w:r>
      <w:r>
        <w:rPr>
          <w:rFonts w:ascii="Times New Roman" w:hAnsi="Times New Roman"/>
          <w:sz w:val="22"/>
        </w:rPr>
        <w:t xml:space="preserve"> </w:t>
      </w:r>
      <w:r w:rsidR="009539B9">
        <w:rPr>
          <w:rFonts w:ascii="Times New Roman" w:hAnsi="Times New Roman"/>
          <w:sz w:val="22"/>
        </w:rPr>
        <w:t>refers to the interviews conducted with women</w:t>
      </w:r>
      <w:r>
        <w:rPr>
          <w:rFonts w:ascii="Times New Roman" w:hAnsi="Times New Roman"/>
          <w:sz w:val="22"/>
        </w:rPr>
        <w:t xml:space="preserve">, </w:t>
      </w:r>
      <w:r w:rsidR="009539B9">
        <w:rPr>
          <w:rFonts w:ascii="Times New Roman" w:hAnsi="Times New Roman"/>
          <w:sz w:val="22"/>
        </w:rPr>
        <w:t>in particular to those who are mothers</w:t>
      </w:r>
      <w:r>
        <w:rPr>
          <w:rFonts w:ascii="Times New Roman" w:hAnsi="Times New Roman"/>
          <w:sz w:val="22"/>
        </w:rPr>
        <w:t xml:space="preserve">, </w:t>
      </w:r>
      <w:r w:rsidR="009539B9">
        <w:rPr>
          <w:rFonts w:ascii="Times New Roman" w:hAnsi="Times New Roman"/>
          <w:sz w:val="22"/>
        </w:rPr>
        <w:t xml:space="preserve">as the </w:t>
      </w:r>
      <w:r>
        <w:rPr>
          <w:rFonts w:ascii="Times New Roman" w:hAnsi="Times New Roman"/>
          <w:sz w:val="22"/>
        </w:rPr>
        <w:t xml:space="preserve">norms of employment </w:t>
      </w:r>
      <w:r w:rsidR="009539B9">
        <w:rPr>
          <w:rFonts w:ascii="Times New Roman" w:hAnsi="Times New Roman"/>
          <w:sz w:val="22"/>
        </w:rPr>
        <w:t>adopted by this group varies considerably across national contexts</w:t>
      </w:r>
      <w:r>
        <w:rPr>
          <w:rFonts w:ascii="Times New Roman" w:hAnsi="Times New Roman"/>
          <w:sz w:val="22"/>
        </w:rPr>
        <w:t xml:space="preserve">. </w:t>
      </w:r>
      <w:r w:rsidR="00B95BDD">
        <w:rPr>
          <w:rFonts w:ascii="Times New Roman" w:hAnsi="Times New Roman"/>
          <w:sz w:val="22"/>
        </w:rPr>
        <w:t xml:space="preserve">In comparison, the norms of employment adopted by men, whether they are parents or not, and by women who do not have significant caring responsibilities appear less contingent upon national and professional cultures, consistent in this with earlier research on women’s employment (Crompton 1999; Scott et al 2010). </w:t>
      </w:r>
      <w:r w:rsidR="00892CD0" w:rsidRPr="00B6395C">
        <w:rPr>
          <w:rFonts w:ascii="Times New Roman" w:hAnsi="Times New Roman"/>
          <w:sz w:val="22"/>
        </w:rPr>
        <w:t xml:space="preserve">French mothers </w:t>
      </w:r>
      <w:r w:rsidR="007A1E88" w:rsidRPr="00B6395C">
        <w:rPr>
          <w:rFonts w:ascii="Times New Roman" w:hAnsi="Times New Roman"/>
          <w:sz w:val="22"/>
        </w:rPr>
        <w:t>often adopt</w:t>
      </w:r>
      <w:r w:rsidR="00892CD0" w:rsidRPr="00B6395C">
        <w:rPr>
          <w:rFonts w:ascii="Times New Roman" w:hAnsi="Times New Roman"/>
          <w:sz w:val="22"/>
        </w:rPr>
        <w:t xml:space="preserve"> a ‘cumulative’ model, according to which they are expected and encouraged to adopt ‘male’ norms of employment </w:t>
      </w:r>
      <w:r w:rsidR="00892CD0" w:rsidRPr="00B6395C">
        <w:rPr>
          <w:rFonts w:ascii="Times New Roman" w:hAnsi="Times New Roman"/>
          <w:i/>
          <w:sz w:val="22"/>
        </w:rPr>
        <w:t>and</w:t>
      </w:r>
      <w:r w:rsidR="00892CD0" w:rsidRPr="00B6395C">
        <w:rPr>
          <w:rFonts w:ascii="Times New Roman" w:hAnsi="Times New Roman"/>
          <w:sz w:val="22"/>
        </w:rPr>
        <w:t xml:space="preserve"> to become mothers. However, the higher level of spatio-temporal autonomy observed in France, combined with the hypergamic matrimonial </w:t>
      </w:r>
      <w:r w:rsidR="008D2C83" w:rsidRPr="00B6395C">
        <w:rPr>
          <w:rFonts w:ascii="Times New Roman" w:hAnsi="Times New Roman"/>
          <w:sz w:val="22"/>
        </w:rPr>
        <w:t>alliances</w:t>
      </w:r>
      <w:r w:rsidR="00892CD0" w:rsidRPr="00B6395C">
        <w:rPr>
          <w:rFonts w:ascii="Times New Roman" w:hAnsi="Times New Roman"/>
          <w:sz w:val="22"/>
        </w:rPr>
        <w:t xml:space="preserve"> of women teachers, ultimately reinforce the imbalanced division of domestic and care work, in the</w:t>
      </w:r>
      <w:r w:rsidR="008D2C83" w:rsidRPr="00B6395C">
        <w:rPr>
          <w:rFonts w:ascii="Times New Roman" w:hAnsi="Times New Roman"/>
          <w:sz w:val="22"/>
        </w:rPr>
        <w:t>ir disfavour</w:t>
      </w:r>
      <w:r w:rsidR="00892CD0" w:rsidRPr="00B6395C">
        <w:rPr>
          <w:rFonts w:ascii="Times New Roman" w:hAnsi="Times New Roman"/>
          <w:sz w:val="22"/>
        </w:rPr>
        <w:t>. While English mothers who are secondary school teachers concentrate in the ‘mummy tracks’ (i.e. an often part-time and discontinued career path, usually with limited or no promotion; Schwartz 1989), their French counterparts deal with dual-sided effects of the ‘</w:t>
      </w:r>
      <w:r w:rsidR="00892CD0" w:rsidRPr="00B6395C">
        <w:rPr>
          <w:rFonts w:ascii="Times New Roman" w:hAnsi="Times New Roman"/>
          <w:i/>
          <w:sz w:val="22"/>
        </w:rPr>
        <w:t>emplois du temps maman</w:t>
      </w:r>
      <w:r w:rsidR="00892CD0" w:rsidRPr="00B6395C">
        <w:rPr>
          <w:rFonts w:ascii="Times New Roman" w:hAnsi="Times New Roman"/>
          <w:sz w:val="22"/>
        </w:rPr>
        <w:t xml:space="preserve">’ (Jarty 2013) and other flexible measures, which allow them to retain some ‘male’ norms of employment </w:t>
      </w:r>
      <w:r w:rsidR="008D2C83" w:rsidRPr="00B6395C">
        <w:rPr>
          <w:rFonts w:ascii="Times New Roman" w:hAnsi="Times New Roman"/>
          <w:sz w:val="22"/>
        </w:rPr>
        <w:t>but</w:t>
      </w:r>
      <w:r w:rsidR="00892CD0" w:rsidRPr="00B6395C">
        <w:rPr>
          <w:rFonts w:ascii="Times New Roman" w:hAnsi="Times New Roman"/>
          <w:sz w:val="22"/>
        </w:rPr>
        <w:t xml:space="preserve"> </w:t>
      </w:r>
      <w:r w:rsidR="008D2C83" w:rsidRPr="00B6395C">
        <w:rPr>
          <w:rFonts w:ascii="Times New Roman" w:hAnsi="Times New Roman"/>
          <w:sz w:val="22"/>
        </w:rPr>
        <w:t xml:space="preserve">contribute to </w:t>
      </w:r>
      <w:r w:rsidR="00892CD0" w:rsidRPr="00B6395C">
        <w:rPr>
          <w:rFonts w:ascii="Times New Roman" w:hAnsi="Times New Roman"/>
          <w:sz w:val="22"/>
        </w:rPr>
        <w:t>a gendered division of domestic and care work. Meanwhile, in England, a lower level of support from the welfare state and a more constrain</w:t>
      </w:r>
      <w:r w:rsidR="004A45C6">
        <w:rPr>
          <w:rFonts w:ascii="Times New Roman" w:hAnsi="Times New Roman"/>
          <w:sz w:val="22"/>
        </w:rPr>
        <w:t>ing spatio-temporal regime imply</w:t>
      </w:r>
      <w:r w:rsidR="00892CD0" w:rsidRPr="00B6395C">
        <w:rPr>
          <w:rFonts w:ascii="Times New Roman" w:hAnsi="Times New Roman"/>
          <w:sz w:val="22"/>
        </w:rPr>
        <w:t xml:space="preserve"> that women </w:t>
      </w:r>
      <w:r w:rsidR="00830DB1">
        <w:rPr>
          <w:rFonts w:ascii="Times New Roman" w:hAnsi="Times New Roman"/>
          <w:sz w:val="22"/>
        </w:rPr>
        <w:t xml:space="preserve">teachers </w:t>
      </w:r>
      <w:r w:rsidR="008D2C83" w:rsidRPr="00B6395C">
        <w:rPr>
          <w:rFonts w:ascii="Times New Roman" w:hAnsi="Times New Roman"/>
          <w:sz w:val="22"/>
        </w:rPr>
        <w:t xml:space="preserve">often </w:t>
      </w:r>
      <w:r w:rsidR="00362782" w:rsidRPr="00B6395C">
        <w:rPr>
          <w:rFonts w:ascii="Times New Roman" w:hAnsi="Times New Roman"/>
          <w:sz w:val="22"/>
        </w:rPr>
        <w:t>ha</w:t>
      </w:r>
      <w:r w:rsidR="00830DB1">
        <w:rPr>
          <w:rFonts w:ascii="Times New Roman" w:hAnsi="Times New Roman"/>
          <w:sz w:val="22"/>
        </w:rPr>
        <w:t>ve</w:t>
      </w:r>
      <w:r w:rsidR="00362782" w:rsidRPr="00B6395C">
        <w:rPr>
          <w:rFonts w:ascii="Times New Roman" w:hAnsi="Times New Roman"/>
          <w:sz w:val="22"/>
        </w:rPr>
        <w:t xml:space="preserve"> to ‘choose’ between prioritising their production or reproduction activities – a choice which is actually highly constrai</w:t>
      </w:r>
      <w:r w:rsidR="003B347B" w:rsidRPr="00B6395C">
        <w:rPr>
          <w:rFonts w:ascii="Times New Roman" w:hAnsi="Times New Roman"/>
          <w:sz w:val="22"/>
        </w:rPr>
        <w:t xml:space="preserve">ned and only </w:t>
      </w:r>
      <w:r w:rsidR="00892CD0" w:rsidRPr="00B6395C">
        <w:rPr>
          <w:rFonts w:ascii="Times New Roman" w:hAnsi="Times New Roman"/>
          <w:sz w:val="22"/>
        </w:rPr>
        <w:t xml:space="preserve">imposed upon women, although two of the mothers in an heterosexual partnership were able to combine motherhood with </w:t>
      </w:r>
      <w:r w:rsidR="008D2C83" w:rsidRPr="00B6395C">
        <w:rPr>
          <w:rFonts w:ascii="Times New Roman" w:hAnsi="Times New Roman"/>
          <w:sz w:val="22"/>
        </w:rPr>
        <w:t xml:space="preserve">an </w:t>
      </w:r>
      <w:r w:rsidR="00892CD0" w:rsidRPr="00B6395C">
        <w:rPr>
          <w:rFonts w:ascii="Times New Roman" w:hAnsi="Times New Roman"/>
          <w:sz w:val="22"/>
        </w:rPr>
        <w:t>upward</w:t>
      </w:r>
      <w:r w:rsidR="008D2C83" w:rsidRPr="00B6395C">
        <w:rPr>
          <w:rFonts w:ascii="Times New Roman" w:hAnsi="Times New Roman"/>
          <w:sz w:val="22"/>
        </w:rPr>
        <w:t xml:space="preserve"> career</w:t>
      </w:r>
      <w:r w:rsidR="00892CD0" w:rsidRPr="00B6395C">
        <w:rPr>
          <w:rFonts w:ascii="Times New Roman" w:hAnsi="Times New Roman"/>
          <w:sz w:val="22"/>
        </w:rPr>
        <w:t xml:space="preserve"> </w:t>
      </w:r>
      <w:r w:rsidR="008D2C83" w:rsidRPr="00B6395C">
        <w:rPr>
          <w:rFonts w:ascii="Times New Roman" w:hAnsi="Times New Roman"/>
          <w:sz w:val="22"/>
        </w:rPr>
        <w:t xml:space="preserve">path. While more research would be needed to understand these two cases, it should be noted that both </w:t>
      </w:r>
      <w:r w:rsidR="00892CD0" w:rsidRPr="00B6395C">
        <w:rPr>
          <w:rFonts w:ascii="Times New Roman" w:hAnsi="Times New Roman"/>
          <w:sz w:val="22"/>
        </w:rPr>
        <w:t xml:space="preserve">had a </w:t>
      </w:r>
      <w:r w:rsidR="008D2C83" w:rsidRPr="00B6395C">
        <w:rPr>
          <w:rFonts w:ascii="Times New Roman" w:hAnsi="Times New Roman"/>
          <w:sz w:val="22"/>
        </w:rPr>
        <w:t xml:space="preserve">higher level of qualification than their </w:t>
      </w:r>
      <w:r w:rsidR="00892CD0" w:rsidRPr="00B6395C">
        <w:rPr>
          <w:rFonts w:ascii="Times New Roman" w:hAnsi="Times New Roman"/>
          <w:sz w:val="22"/>
        </w:rPr>
        <w:t xml:space="preserve">partner </w:t>
      </w:r>
      <w:r w:rsidR="008D2C83" w:rsidRPr="00B6395C">
        <w:rPr>
          <w:rFonts w:ascii="Times New Roman" w:hAnsi="Times New Roman"/>
          <w:sz w:val="22"/>
        </w:rPr>
        <w:t xml:space="preserve">and that both partners were </w:t>
      </w:r>
      <w:r w:rsidR="00892CD0" w:rsidRPr="00B6395C">
        <w:rPr>
          <w:rFonts w:ascii="Times New Roman" w:hAnsi="Times New Roman"/>
          <w:sz w:val="22"/>
        </w:rPr>
        <w:t xml:space="preserve">committed to the equal sharing of care and domestic work. </w:t>
      </w:r>
      <w:r w:rsidR="007565BF">
        <w:rPr>
          <w:rFonts w:ascii="Times New Roman" w:hAnsi="Times New Roman"/>
          <w:sz w:val="22"/>
        </w:rPr>
        <w:t>T</w:t>
      </w:r>
      <w:r w:rsidR="00892CD0" w:rsidRPr="00B6395C">
        <w:rPr>
          <w:rFonts w:ascii="Times New Roman" w:hAnsi="Times New Roman"/>
          <w:sz w:val="22"/>
        </w:rPr>
        <w:t xml:space="preserve">his egalitarian division of domestic </w:t>
      </w:r>
      <w:r w:rsidR="004A45C6">
        <w:rPr>
          <w:rFonts w:ascii="Times New Roman" w:hAnsi="Times New Roman"/>
          <w:sz w:val="22"/>
        </w:rPr>
        <w:t>may constitute</w:t>
      </w:r>
      <w:r w:rsidR="00892CD0" w:rsidRPr="00B6395C">
        <w:rPr>
          <w:rFonts w:ascii="Times New Roman" w:hAnsi="Times New Roman"/>
          <w:sz w:val="22"/>
        </w:rPr>
        <w:t xml:space="preserve"> a prerequisite for mothers to remain in full-time employment and to have an upward career trajectory</w:t>
      </w:r>
      <w:r w:rsidR="007565BF">
        <w:rPr>
          <w:rFonts w:ascii="Times New Roman" w:hAnsi="Times New Roman"/>
          <w:sz w:val="22"/>
        </w:rPr>
        <w:t xml:space="preserve"> i</w:t>
      </w:r>
      <w:r w:rsidR="006E211C">
        <w:rPr>
          <w:rFonts w:ascii="Times New Roman" w:hAnsi="Times New Roman"/>
          <w:sz w:val="22"/>
        </w:rPr>
        <w:t>n a professional culture and national context which are less supportive of the reconciliation of work and family demands than has been observed in the French case</w:t>
      </w:r>
      <w:r w:rsidR="007565BF">
        <w:rPr>
          <w:rFonts w:ascii="Times New Roman" w:hAnsi="Times New Roman"/>
          <w:sz w:val="22"/>
        </w:rPr>
        <w:t>.</w:t>
      </w:r>
      <w:r w:rsidR="00F80CA7">
        <w:rPr>
          <w:rFonts w:ascii="Times New Roman" w:hAnsi="Times New Roman"/>
          <w:sz w:val="22"/>
        </w:rPr>
        <w:t xml:space="preserve"> </w:t>
      </w:r>
    </w:p>
    <w:p w:rsidR="00916206" w:rsidRDefault="003C4487" w:rsidP="00F2506E">
      <w:pPr>
        <w:spacing w:afterLines="100" w:line="360" w:lineRule="auto"/>
        <w:jc w:val="both"/>
        <w:rPr>
          <w:rFonts w:ascii="Times New Roman" w:hAnsi="Times New Roman"/>
          <w:sz w:val="22"/>
        </w:rPr>
      </w:pPr>
      <w:r w:rsidRPr="00B6395C">
        <w:rPr>
          <w:rFonts w:ascii="Times New Roman" w:hAnsi="Times New Roman"/>
          <w:sz w:val="22"/>
        </w:rPr>
        <w:t xml:space="preserve"> </w:t>
      </w:r>
      <w:r w:rsidR="00693885" w:rsidRPr="00B6395C">
        <w:rPr>
          <w:rFonts w:ascii="Times New Roman" w:hAnsi="Times New Roman"/>
          <w:sz w:val="22"/>
        </w:rPr>
        <w:tab/>
      </w:r>
      <w:r w:rsidR="002273E9" w:rsidRPr="00B6395C">
        <w:rPr>
          <w:rFonts w:ascii="Times New Roman" w:hAnsi="Times New Roman"/>
          <w:sz w:val="22"/>
        </w:rPr>
        <w:t>In t</w:t>
      </w:r>
      <w:r w:rsidR="00693885" w:rsidRPr="00B6395C">
        <w:rPr>
          <w:rFonts w:ascii="Times New Roman" w:hAnsi="Times New Roman"/>
          <w:sz w:val="22"/>
        </w:rPr>
        <w:t xml:space="preserve">he introduction to this </w:t>
      </w:r>
      <w:r w:rsidR="00216739" w:rsidRPr="00B6395C">
        <w:rPr>
          <w:rFonts w:ascii="Times New Roman" w:hAnsi="Times New Roman"/>
          <w:sz w:val="22"/>
        </w:rPr>
        <w:t>article</w:t>
      </w:r>
      <w:r w:rsidR="002273E9" w:rsidRPr="00B6395C">
        <w:rPr>
          <w:rFonts w:ascii="Times New Roman" w:hAnsi="Times New Roman"/>
          <w:sz w:val="22"/>
        </w:rPr>
        <w:t>,</w:t>
      </w:r>
      <w:r w:rsidR="00CF4C62" w:rsidRPr="00B6395C">
        <w:rPr>
          <w:rFonts w:ascii="Times New Roman" w:hAnsi="Times New Roman"/>
          <w:sz w:val="22"/>
        </w:rPr>
        <w:t xml:space="preserve"> </w:t>
      </w:r>
      <w:r w:rsidR="001E19DE">
        <w:rPr>
          <w:rFonts w:ascii="Times New Roman" w:hAnsi="Times New Roman"/>
          <w:sz w:val="22"/>
        </w:rPr>
        <w:t>I have discussed how the teaching profession is often viewed as egalitarian, in the sense that gender is thought to be irrelevant to the careers of men and women teachers</w:t>
      </w:r>
      <w:r w:rsidR="001035DA">
        <w:rPr>
          <w:rFonts w:ascii="Times New Roman" w:hAnsi="Times New Roman"/>
          <w:sz w:val="22"/>
        </w:rPr>
        <w:t xml:space="preserve">, or </w:t>
      </w:r>
      <w:r w:rsidR="004A45C6">
        <w:rPr>
          <w:rFonts w:ascii="Times New Roman" w:hAnsi="Times New Roman"/>
          <w:sz w:val="22"/>
        </w:rPr>
        <w:t xml:space="preserve">even as ‘feminised’ – a term used here primarily to refer to the view </w:t>
      </w:r>
      <w:r w:rsidR="001035DA">
        <w:rPr>
          <w:rFonts w:ascii="Times New Roman" w:hAnsi="Times New Roman"/>
          <w:sz w:val="22"/>
        </w:rPr>
        <w:t xml:space="preserve">that women </w:t>
      </w:r>
      <w:r w:rsidR="00B95BDD">
        <w:rPr>
          <w:rFonts w:ascii="Times New Roman" w:hAnsi="Times New Roman"/>
          <w:sz w:val="22"/>
        </w:rPr>
        <w:t>enjoy</w:t>
      </w:r>
      <w:r w:rsidR="001E19DE">
        <w:rPr>
          <w:rFonts w:ascii="Times New Roman" w:hAnsi="Times New Roman"/>
          <w:sz w:val="22"/>
        </w:rPr>
        <w:t xml:space="preserve"> a ‘matriarchal dividend’ </w:t>
      </w:r>
      <w:r w:rsidR="004A45C6">
        <w:rPr>
          <w:rFonts w:ascii="Times New Roman" w:hAnsi="Times New Roman"/>
          <w:sz w:val="22"/>
        </w:rPr>
        <w:t>which conferr</w:t>
      </w:r>
      <w:r w:rsidR="001E19DE">
        <w:rPr>
          <w:rFonts w:ascii="Times New Roman" w:hAnsi="Times New Roman"/>
          <w:sz w:val="22"/>
        </w:rPr>
        <w:t xml:space="preserve"> greater opportunities and preferential treatment </w:t>
      </w:r>
      <w:r w:rsidR="001035DA">
        <w:rPr>
          <w:rFonts w:ascii="Times New Roman" w:hAnsi="Times New Roman"/>
          <w:sz w:val="22"/>
        </w:rPr>
        <w:t xml:space="preserve">to women </w:t>
      </w:r>
      <w:r w:rsidR="001E19DE">
        <w:rPr>
          <w:rFonts w:ascii="Times New Roman" w:hAnsi="Times New Roman"/>
          <w:sz w:val="22"/>
        </w:rPr>
        <w:t xml:space="preserve">over their male colleagues. </w:t>
      </w:r>
      <w:r w:rsidR="00693885" w:rsidRPr="00B6395C">
        <w:rPr>
          <w:rFonts w:ascii="Times New Roman" w:hAnsi="Times New Roman"/>
          <w:sz w:val="22"/>
        </w:rPr>
        <w:t xml:space="preserve">While teaching </w:t>
      </w:r>
      <w:r w:rsidR="003C1045" w:rsidRPr="00B6395C">
        <w:rPr>
          <w:rFonts w:ascii="Times New Roman" w:hAnsi="Times New Roman"/>
          <w:sz w:val="22"/>
        </w:rPr>
        <w:t>represents a major sector of employment for</w:t>
      </w:r>
      <w:r w:rsidR="00811406" w:rsidRPr="00B6395C">
        <w:rPr>
          <w:rFonts w:ascii="Times New Roman" w:hAnsi="Times New Roman"/>
          <w:sz w:val="22"/>
        </w:rPr>
        <w:t xml:space="preserve"> women </w:t>
      </w:r>
      <w:r w:rsidR="00693885" w:rsidRPr="00B6395C">
        <w:rPr>
          <w:rFonts w:ascii="Times New Roman" w:hAnsi="Times New Roman"/>
          <w:sz w:val="22"/>
        </w:rPr>
        <w:t xml:space="preserve">and </w:t>
      </w:r>
      <w:r w:rsidR="00811406" w:rsidRPr="00B6395C">
        <w:rPr>
          <w:rFonts w:ascii="Times New Roman" w:hAnsi="Times New Roman"/>
          <w:sz w:val="22"/>
        </w:rPr>
        <w:t>men</w:t>
      </w:r>
      <w:r w:rsidR="00693885" w:rsidRPr="00B6395C">
        <w:rPr>
          <w:rFonts w:ascii="Times New Roman" w:hAnsi="Times New Roman"/>
          <w:sz w:val="22"/>
        </w:rPr>
        <w:t xml:space="preserve">, it is </w:t>
      </w:r>
      <w:r w:rsidR="003C1045" w:rsidRPr="00B6395C">
        <w:rPr>
          <w:rFonts w:ascii="Times New Roman" w:hAnsi="Times New Roman"/>
          <w:sz w:val="22"/>
        </w:rPr>
        <w:t xml:space="preserve">also </w:t>
      </w:r>
      <w:r w:rsidR="00693885" w:rsidRPr="00B6395C">
        <w:rPr>
          <w:rFonts w:ascii="Times New Roman" w:hAnsi="Times New Roman"/>
          <w:sz w:val="22"/>
        </w:rPr>
        <w:t>very clear from the statistical data</w:t>
      </w:r>
      <w:r w:rsidR="003C1045" w:rsidRPr="00B6395C">
        <w:rPr>
          <w:rFonts w:ascii="Times New Roman" w:hAnsi="Times New Roman"/>
          <w:sz w:val="22"/>
        </w:rPr>
        <w:t>sets</w:t>
      </w:r>
      <w:r w:rsidR="00693885" w:rsidRPr="00B6395C">
        <w:rPr>
          <w:rFonts w:ascii="Times New Roman" w:hAnsi="Times New Roman"/>
          <w:sz w:val="22"/>
        </w:rPr>
        <w:t xml:space="preserve"> available </w:t>
      </w:r>
      <w:r w:rsidR="001E19DE">
        <w:rPr>
          <w:rFonts w:ascii="Times New Roman" w:hAnsi="Times New Roman"/>
          <w:sz w:val="22"/>
        </w:rPr>
        <w:t xml:space="preserve">in both countries </w:t>
      </w:r>
      <w:r w:rsidR="00B95BDD">
        <w:rPr>
          <w:rFonts w:ascii="Times New Roman" w:hAnsi="Times New Roman"/>
          <w:sz w:val="22"/>
        </w:rPr>
        <w:t>and in many others</w:t>
      </w:r>
      <w:r w:rsidR="001E19DE">
        <w:rPr>
          <w:rFonts w:ascii="Times New Roman" w:hAnsi="Times New Roman"/>
          <w:sz w:val="22"/>
        </w:rPr>
        <w:t xml:space="preserve"> </w:t>
      </w:r>
      <w:r w:rsidR="00693885" w:rsidRPr="00B6395C">
        <w:rPr>
          <w:rFonts w:ascii="Times New Roman" w:hAnsi="Times New Roman"/>
          <w:sz w:val="22"/>
        </w:rPr>
        <w:t xml:space="preserve">that, in education, women are under-represented in </w:t>
      </w:r>
      <w:r w:rsidR="005B1EDF" w:rsidRPr="00B6395C">
        <w:rPr>
          <w:rFonts w:ascii="Times New Roman" w:hAnsi="Times New Roman"/>
          <w:sz w:val="22"/>
        </w:rPr>
        <w:t>senior decision-making positions</w:t>
      </w:r>
      <w:r w:rsidR="00534C2D" w:rsidRPr="00B6395C">
        <w:rPr>
          <w:rFonts w:ascii="Times New Roman" w:hAnsi="Times New Roman"/>
          <w:sz w:val="22"/>
        </w:rPr>
        <w:t xml:space="preserve"> and </w:t>
      </w:r>
      <w:r w:rsidR="00693885" w:rsidRPr="00B6395C">
        <w:rPr>
          <w:rFonts w:ascii="Times New Roman" w:hAnsi="Times New Roman"/>
          <w:sz w:val="22"/>
        </w:rPr>
        <w:t xml:space="preserve">more broadly </w:t>
      </w:r>
      <w:r w:rsidR="00534C2D" w:rsidRPr="00B6395C">
        <w:rPr>
          <w:rFonts w:ascii="Times New Roman" w:hAnsi="Times New Roman"/>
          <w:sz w:val="22"/>
        </w:rPr>
        <w:t xml:space="preserve">in those attracting the highest levels of </w:t>
      </w:r>
      <w:r w:rsidR="00B934C7" w:rsidRPr="00B6395C">
        <w:rPr>
          <w:rFonts w:ascii="Times New Roman" w:hAnsi="Times New Roman"/>
          <w:sz w:val="22"/>
        </w:rPr>
        <w:t xml:space="preserve">financial and symbolic </w:t>
      </w:r>
      <w:r w:rsidR="00534C2D" w:rsidRPr="00B6395C">
        <w:rPr>
          <w:rFonts w:ascii="Times New Roman" w:hAnsi="Times New Roman"/>
          <w:sz w:val="22"/>
        </w:rPr>
        <w:t>rewards</w:t>
      </w:r>
      <w:r w:rsidR="00B95BDD">
        <w:rPr>
          <w:rFonts w:ascii="Times New Roman" w:hAnsi="Times New Roman"/>
          <w:sz w:val="22"/>
        </w:rPr>
        <w:t xml:space="preserve"> (DfE 2013; MEN 2013)</w:t>
      </w:r>
      <w:r w:rsidR="005B1EDF" w:rsidRPr="00B6395C">
        <w:rPr>
          <w:rFonts w:ascii="Times New Roman" w:hAnsi="Times New Roman"/>
          <w:sz w:val="22"/>
        </w:rPr>
        <w:t xml:space="preserve">. </w:t>
      </w:r>
      <w:r w:rsidR="009003FE" w:rsidRPr="00B6395C">
        <w:rPr>
          <w:rFonts w:ascii="Times New Roman" w:hAnsi="Times New Roman"/>
          <w:sz w:val="22"/>
        </w:rPr>
        <w:t xml:space="preserve">Thus, the </w:t>
      </w:r>
      <w:r w:rsidR="009003FE" w:rsidRPr="00B6395C">
        <w:rPr>
          <w:rFonts w:ascii="Times New Roman" w:hAnsi="Times New Roman"/>
          <w:i/>
          <w:sz w:val="22"/>
        </w:rPr>
        <w:t>mixité</w:t>
      </w:r>
      <w:r w:rsidR="009003FE" w:rsidRPr="00B6395C">
        <w:rPr>
          <w:rFonts w:ascii="Times New Roman" w:hAnsi="Times New Roman"/>
          <w:sz w:val="22"/>
        </w:rPr>
        <w:t xml:space="preserve"> of a profession, in the sense of a co-presence of men and women in significant proportions as is usually the case at secondary</w:t>
      </w:r>
      <w:r w:rsidR="00E971B6" w:rsidRPr="00B6395C">
        <w:rPr>
          <w:rFonts w:ascii="Times New Roman" w:hAnsi="Times New Roman"/>
          <w:sz w:val="22"/>
        </w:rPr>
        <w:t xml:space="preserve"> school</w:t>
      </w:r>
      <w:r w:rsidR="009003FE" w:rsidRPr="00B6395C">
        <w:rPr>
          <w:rFonts w:ascii="Times New Roman" w:hAnsi="Times New Roman"/>
          <w:sz w:val="22"/>
        </w:rPr>
        <w:t xml:space="preserve"> level, does not automatically </w:t>
      </w:r>
      <w:r w:rsidR="004A45C6">
        <w:rPr>
          <w:rFonts w:ascii="Times New Roman" w:hAnsi="Times New Roman"/>
          <w:sz w:val="22"/>
        </w:rPr>
        <w:t>translate into</w:t>
      </w:r>
      <w:r w:rsidR="00F23E56" w:rsidRPr="00B6395C">
        <w:rPr>
          <w:rFonts w:ascii="Times New Roman" w:hAnsi="Times New Roman"/>
          <w:sz w:val="22"/>
        </w:rPr>
        <w:t xml:space="preserve"> gender equality (Fortino 2002</w:t>
      </w:r>
      <w:r w:rsidR="00E971B6" w:rsidRPr="00B6395C">
        <w:rPr>
          <w:rFonts w:ascii="Times New Roman" w:hAnsi="Times New Roman"/>
          <w:sz w:val="22"/>
        </w:rPr>
        <w:t xml:space="preserve">), </w:t>
      </w:r>
      <w:r w:rsidR="003C1045" w:rsidRPr="00B6395C">
        <w:rPr>
          <w:rFonts w:ascii="Times New Roman" w:hAnsi="Times New Roman"/>
          <w:sz w:val="22"/>
        </w:rPr>
        <w:t>as</w:t>
      </w:r>
      <w:r w:rsidR="00E971B6" w:rsidRPr="00B6395C">
        <w:rPr>
          <w:rFonts w:ascii="Times New Roman" w:hAnsi="Times New Roman"/>
          <w:sz w:val="22"/>
        </w:rPr>
        <w:t xml:space="preserve"> men </w:t>
      </w:r>
      <w:r w:rsidR="006E211C">
        <w:rPr>
          <w:rFonts w:ascii="Times New Roman" w:hAnsi="Times New Roman"/>
          <w:sz w:val="22"/>
        </w:rPr>
        <w:t>still</w:t>
      </w:r>
      <w:r w:rsidR="006E211C" w:rsidRPr="00B6395C">
        <w:rPr>
          <w:rFonts w:ascii="Times New Roman" w:hAnsi="Times New Roman"/>
          <w:sz w:val="22"/>
        </w:rPr>
        <w:t xml:space="preserve"> </w:t>
      </w:r>
      <w:r w:rsidR="003C1045" w:rsidRPr="00B6395C">
        <w:rPr>
          <w:rFonts w:ascii="Times New Roman" w:hAnsi="Times New Roman"/>
          <w:sz w:val="22"/>
        </w:rPr>
        <w:t>benefit</w:t>
      </w:r>
      <w:r w:rsidR="009003FE" w:rsidRPr="00B6395C">
        <w:rPr>
          <w:rFonts w:ascii="Times New Roman" w:hAnsi="Times New Roman"/>
          <w:sz w:val="22"/>
        </w:rPr>
        <w:t xml:space="preserve"> from the ‘glass escalator’</w:t>
      </w:r>
      <w:r w:rsidR="00B95BDD">
        <w:rPr>
          <w:rFonts w:ascii="Times New Roman" w:hAnsi="Times New Roman"/>
          <w:sz w:val="22"/>
        </w:rPr>
        <w:t xml:space="preserve"> </w:t>
      </w:r>
      <w:r w:rsidR="001035DA">
        <w:rPr>
          <w:rFonts w:ascii="Times New Roman" w:hAnsi="Times New Roman"/>
          <w:sz w:val="22"/>
        </w:rPr>
        <w:t xml:space="preserve">whether they are in the </w:t>
      </w:r>
      <w:r w:rsidR="004A45C6">
        <w:rPr>
          <w:rFonts w:ascii="Times New Roman" w:hAnsi="Times New Roman"/>
          <w:sz w:val="22"/>
        </w:rPr>
        <w:t xml:space="preserve">statistical </w:t>
      </w:r>
      <w:r w:rsidR="001035DA">
        <w:rPr>
          <w:rFonts w:ascii="Times New Roman" w:hAnsi="Times New Roman"/>
          <w:sz w:val="22"/>
        </w:rPr>
        <w:t>majority or the minority</w:t>
      </w:r>
      <w:r w:rsidR="009003FE" w:rsidRPr="00B6395C">
        <w:rPr>
          <w:rFonts w:ascii="Times New Roman" w:hAnsi="Times New Roman"/>
          <w:sz w:val="22"/>
        </w:rPr>
        <w:t xml:space="preserve"> (Williams </w:t>
      </w:r>
      <w:r w:rsidR="003A5BC3" w:rsidRPr="00B6395C">
        <w:rPr>
          <w:rFonts w:ascii="Times New Roman" w:hAnsi="Times New Roman"/>
          <w:sz w:val="22"/>
        </w:rPr>
        <w:t>1992</w:t>
      </w:r>
      <w:r w:rsidR="009003FE" w:rsidRPr="00B6395C">
        <w:rPr>
          <w:rFonts w:ascii="Times New Roman" w:hAnsi="Times New Roman"/>
          <w:sz w:val="22"/>
        </w:rPr>
        <w:t>).</w:t>
      </w:r>
      <w:r w:rsidR="00534D2C" w:rsidRPr="00B6395C">
        <w:rPr>
          <w:rFonts w:ascii="Times New Roman" w:hAnsi="Times New Roman"/>
          <w:sz w:val="22"/>
        </w:rPr>
        <w:t xml:space="preserve"> </w:t>
      </w:r>
      <w:r w:rsidR="00DA711B">
        <w:rPr>
          <w:rFonts w:ascii="Times New Roman" w:hAnsi="Times New Roman"/>
          <w:sz w:val="22"/>
        </w:rPr>
        <w:t>The</w:t>
      </w:r>
      <w:r w:rsidR="009003FE" w:rsidRPr="00B6395C">
        <w:rPr>
          <w:rFonts w:ascii="Times New Roman" w:hAnsi="Times New Roman"/>
          <w:sz w:val="22"/>
        </w:rPr>
        <w:t xml:space="preserve"> empirical data discussed in this </w:t>
      </w:r>
      <w:r w:rsidR="00216739" w:rsidRPr="00B6395C">
        <w:rPr>
          <w:rFonts w:ascii="Times New Roman" w:hAnsi="Times New Roman"/>
          <w:sz w:val="22"/>
        </w:rPr>
        <w:t>article</w:t>
      </w:r>
      <w:r w:rsidR="009003FE" w:rsidRPr="00B6395C">
        <w:rPr>
          <w:rFonts w:ascii="Times New Roman" w:hAnsi="Times New Roman"/>
          <w:sz w:val="22"/>
        </w:rPr>
        <w:t xml:space="preserve"> </w:t>
      </w:r>
      <w:r w:rsidR="003C1045" w:rsidRPr="00B6395C">
        <w:rPr>
          <w:rFonts w:ascii="Times New Roman" w:hAnsi="Times New Roman"/>
          <w:sz w:val="22"/>
        </w:rPr>
        <w:t xml:space="preserve">also </w:t>
      </w:r>
      <w:r w:rsidR="009003FE" w:rsidRPr="00B6395C">
        <w:rPr>
          <w:rFonts w:ascii="Times New Roman" w:hAnsi="Times New Roman"/>
          <w:sz w:val="22"/>
        </w:rPr>
        <w:t xml:space="preserve">challenge </w:t>
      </w:r>
      <w:r w:rsidR="003C1045" w:rsidRPr="00B6395C">
        <w:rPr>
          <w:rFonts w:ascii="Times New Roman" w:hAnsi="Times New Roman"/>
          <w:sz w:val="22"/>
        </w:rPr>
        <w:t xml:space="preserve">a view of teaching as </w:t>
      </w:r>
      <w:r w:rsidR="001E19DE">
        <w:rPr>
          <w:rFonts w:ascii="Times New Roman" w:hAnsi="Times New Roman"/>
          <w:sz w:val="22"/>
        </w:rPr>
        <w:t>‘family-friendly’</w:t>
      </w:r>
      <w:r w:rsidR="003C1045" w:rsidRPr="00B6395C">
        <w:rPr>
          <w:rFonts w:ascii="Times New Roman" w:hAnsi="Times New Roman"/>
          <w:sz w:val="22"/>
        </w:rPr>
        <w:t xml:space="preserve"> </w:t>
      </w:r>
      <w:r w:rsidR="001035DA">
        <w:rPr>
          <w:rFonts w:ascii="Times New Roman" w:hAnsi="Times New Roman"/>
          <w:sz w:val="22"/>
        </w:rPr>
        <w:t>in the sense that</w:t>
      </w:r>
      <w:r w:rsidR="001035DA" w:rsidRPr="00B6395C">
        <w:rPr>
          <w:rFonts w:ascii="Times New Roman" w:hAnsi="Times New Roman"/>
          <w:sz w:val="22"/>
        </w:rPr>
        <w:t xml:space="preserve"> </w:t>
      </w:r>
      <w:r w:rsidR="009003FE" w:rsidRPr="00B6395C">
        <w:rPr>
          <w:rFonts w:ascii="Times New Roman" w:hAnsi="Times New Roman"/>
          <w:sz w:val="22"/>
        </w:rPr>
        <w:t xml:space="preserve">it </w:t>
      </w:r>
      <w:r w:rsidR="008A275E" w:rsidRPr="00B6395C">
        <w:rPr>
          <w:rFonts w:ascii="Times New Roman" w:hAnsi="Times New Roman"/>
          <w:sz w:val="22"/>
        </w:rPr>
        <w:t>would</w:t>
      </w:r>
      <w:r w:rsidR="009003FE" w:rsidRPr="00B6395C">
        <w:rPr>
          <w:rFonts w:ascii="Times New Roman" w:hAnsi="Times New Roman"/>
          <w:sz w:val="22"/>
        </w:rPr>
        <w:t xml:space="preserve"> </w:t>
      </w:r>
      <w:r w:rsidR="008E2043">
        <w:rPr>
          <w:rFonts w:ascii="Times New Roman" w:hAnsi="Times New Roman"/>
          <w:sz w:val="22"/>
        </w:rPr>
        <w:t xml:space="preserve">fit </w:t>
      </w:r>
      <w:bookmarkStart w:id="0" w:name="_GoBack"/>
      <w:bookmarkEnd w:id="0"/>
      <w:r w:rsidR="009003FE" w:rsidRPr="00B6395C">
        <w:rPr>
          <w:rFonts w:ascii="Times New Roman" w:hAnsi="Times New Roman"/>
          <w:sz w:val="22"/>
        </w:rPr>
        <w:t xml:space="preserve">nicely with the demands associated with having a family. </w:t>
      </w:r>
      <w:r w:rsidR="00523AD1" w:rsidRPr="00B6395C">
        <w:rPr>
          <w:rFonts w:ascii="Times New Roman" w:hAnsi="Times New Roman"/>
          <w:sz w:val="22"/>
        </w:rPr>
        <w:t xml:space="preserve">As well as being underpinned by </w:t>
      </w:r>
      <w:r w:rsidR="00D52C8E" w:rsidRPr="00B6395C">
        <w:rPr>
          <w:rFonts w:ascii="Times New Roman" w:hAnsi="Times New Roman"/>
          <w:sz w:val="22"/>
        </w:rPr>
        <w:t xml:space="preserve">heteronormative and maternal views of women, and </w:t>
      </w:r>
      <w:r w:rsidR="00523AD1" w:rsidRPr="00B6395C">
        <w:rPr>
          <w:rFonts w:ascii="Times New Roman" w:hAnsi="Times New Roman"/>
          <w:sz w:val="22"/>
        </w:rPr>
        <w:t xml:space="preserve">lacking a problematisation of </w:t>
      </w:r>
      <w:r w:rsidR="00D52C8E" w:rsidRPr="00B6395C">
        <w:rPr>
          <w:rFonts w:ascii="Times New Roman" w:hAnsi="Times New Roman"/>
          <w:sz w:val="22"/>
        </w:rPr>
        <w:t>the association of women with domesti</w:t>
      </w:r>
      <w:r w:rsidR="00523AD1" w:rsidRPr="00B6395C">
        <w:rPr>
          <w:rFonts w:ascii="Times New Roman" w:hAnsi="Times New Roman"/>
          <w:sz w:val="22"/>
        </w:rPr>
        <w:t>c and care work (Delphy 1993</w:t>
      </w:r>
      <w:r w:rsidR="00DA711B">
        <w:rPr>
          <w:rFonts w:ascii="Times New Roman" w:hAnsi="Times New Roman"/>
          <w:sz w:val="22"/>
        </w:rPr>
        <w:t>; Dillabough, 1999</w:t>
      </w:r>
      <w:r w:rsidR="00523AD1" w:rsidRPr="00B6395C">
        <w:rPr>
          <w:rFonts w:ascii="Times New Roman" w:hAnsi="Times New Roman"/>
          <w:sz w:val="22"/>
        </w:rPr>
        <w:t xml:space="preserve">), this view ignores the fact that </w:t>
      </w:r>
      <w:r w:rsidR="00D52C8E" w:rsidRPr="00B6395C">
        <w:rPr>
          <w:rFonts w:ascii="Times New Roman" w:hAnsi="Times New Roman"/>
          <w:sz w:val="22"/>
        </w:rPr>
        <w:t xml:space="preserve">this presumed ‘women-friendliness’ of teaching does not extend to women’s careers. </w:t>
      </w:r>
      <w:r w:rsidR="0082071D" w:rsidRPr="00B6395C">
        <w:rPr>
          <w:rFonts w:ascii="Times New Roman" w:hAnsi="Times New Roman"/>
          <w:sz w:val="22"/>
        </w:rPr>
        <w:t xml:space="preserve">The narratives of some </w:t>
      </w:r>
      <w:r w:rsidR="008A275E" w:rsidRPr="00B6395C">
        <w:rPr>
          <w:rFonts w:ascii="Times New Roman" w:hAnsi="Times New Roman"/>
          <w:sz w:val="22"/>
        </w:rPr>
        <w:t>women teachers</w:t>
      </w:r>
      <w:r w:rsidR="0082071D" w:rsidRPr="00B6395C">
        <w:rPr>
          <w:rFonts w:ascii="Times New Roman" w:hAnsi="Times New Roman"/>
          <w:sz w:val="22"/>
        </w:rPr>
        <w:t xml:space="preserve">, </w:t>
      </w:r>
      <w:r w:rsidR="00643324" w:rsidRPr="00B6395C">
        <w:rPr>
          <w:rFonts w:ascii="Times New Roman" w:hAnsi="Times New Roman"/>
          <w:sz w:val="22"/>
        </w:rPr>
        <w:t>especially of those who are</w:t>
      </w:r>
      <w:r w:rsidR="0082071D" w:rsidRPr="00B6395C">
        <w:rPr>
          <w:rFonts w:ascii="Times New Roman" w:hAnsi="Times New Roman"/>
          <w:sz w:val="22"/>
        </w:rPr>
        <w:t xml:space="preserve"> mothers</w:t>
      </w:r>
      <w:r w:rsidR="00C254FB">
        <w:rPr>
          <w:rFonts w:ascii="Times New Roman" w:hAnsi="Times New Roman"/>
          <w:sz w:val="22"/>
        </w:rPr>
        <w:t xml:space="preserve"> and who </w:t>
      </w:r>
      <w:r w:rsidR="00B95BDD">
        <w:rPr>
          <w:rFonts w:ascii="Times New Roman" w:hAnsi="Times New Roman"/>
          <w:sz w:val="22"/>
        </w:rPr>
        <w:t>are</w:t>
      </w:r>
      <w:r w:rsidR="00C254FB">
        <w:rPr>
          <w:rFonts w:ascii="Times New Roman" w:hAnsi="Times New Roman"/>
          <w:sz w:val="22"/>
        </w:rPr>
        <w:t xml:space="preserve"> England</w:t>
      </w:r>
      <w:r w:rsidR="00B95BDD">
        <w:rPr>
          <w:rFonts w:ascii="Times New Roman" w:hAnsi="Times New Roman"/>
          <w:sz w:val="22"/>
        </w:rPr>
        <w:t>-based</w:t>
      </w:r>
      <w:r w:rsidR="0082071D" w:rsidRPr="00B6395C">
        <w:rPr>
          <w:rFonts w:ascii="Times New Roman" w:hAnsi="Times New Roman"/>
          <w:sz w:val="22"/>
        </w:rPr>
        <w:t xml:space="preserve">, highlight how </w:t>
      </w:r>
      <w:r w:rsidR="00D52C8E" w:rsidRPr="00B6395C">
        <w:rPr>
          <w:rFonts w:ascii="Times New Roman" w:hAnsi="Times New Roman"/>
          <w:sz w:val="22"/>
        </w:rPr>
        <w:t xml:space="preserve">the spatio-temporal regimes of teaching are not always </w:t>
      </w:r>
      <w:r w:rsidR="00B95BDD">
        <w:rPr>
          <w:rFonts w:ascii="Times New Roman" w:hAnsi="Times New Roman"/>
          <w:sz w:val="22"/>
        </w:rPr>
        <w:t>propice to</w:t>
      </w:r>
      <w:r w:rsidR="00D52C8E" w:rsidRPr="00B6395C">
        <w:rPr>
          <w:rFonts w:ascii="Times New Roman" w:hAnsi="Times New Roman"/>
          <w:sz w:val="22"/>
        </w:rPr>
        <w:t xml:space="preserve"> </w:t>
      </w:r>
      <w:r w:rsidR="00F80CA7">
        <w:rPr>
          <w:rFonts w:ascii="Times New Roman" w:hAnsi="Times New Roman"/>
          <w:sz w:val="22"/>
        </w:rPr>
        <w:t>‘</w:t>
      </w:r>
      <w:r w:rsidR="0082071D" w:rsidRPr="00B6395C">
        <w:rPr>
          <w:rFonts w:ascii="Times New Roman" w:hAnsi="Times New Roman"/>
          <w:sz w:val="22"/>
        </w:rPr>
        <w:t>work-life balance</w:t>
      </w:r>
      <w:r w:rsidR="00F80CA7">
        <w:rPr>
          <w:rFonts w:ascii="Times New Roman" w:hAnsi="Times New Roman"/>
          <w:sz w:val="22"/>
        </w:rPr>
        <w:t>’</w:t>
      </w:r>
      <w:r w:rsidR="009003FE" w:rsidRPr="00B6395C">
        <w:rPr>
          <w:rFonts w:ascii="Times New Roman" w:hAnsi="Times New Roman"/>
          <w:sz w:val="22"/>
        </w:rPr>
        <w:t xml:space="preserve">, </w:t>
      </w:r>
      <w:r w:rsidR="002D7188">
        <w:rPr>
          <w:rFonts w:ascii="Times New Roman" w:hAnsi="Times New Roman"/>
          <w:sz w:val="22"/>
        </w:rPr>
        <w:t xml:space="preserve">particularly </w:t>
      </w:r>
      <w:r w:rsidR="00B95BDD">
        <w:rPr>
          <w:rFonts w:ascii="Times New Roman" w:hAnsi="Times New Roman"/>
          <w:sz w:val="22"/>
        </w:rPr>
        <w:t xml:space="preserve">for English teachers </w:t>
      </w:r>
      <w:r w:rsidR="002D7188">
        <w:rPr>
          <w:rFonts w:ascii="Times New Roman" w:hAnsi="Times New Roman"/>
          <w:sz w:val="22"/>
        </w:rPr>
        <w:t xml:space="preserve">and for mothers (and, </w:t>
      </w:r>
      <w:r w:rsidR="00254848" w:rsidRPr="00254848">
        <w:rPr>
          <w:rFonts w:ascii="Times New Roman" w:hAnsi="Times New Roman"/>
          <w:i/>
          <w:sz w:val="22"/>
        </w:rPr>
        <w:t>a fortiori</w:t>
      </w:r>
      <w:r w:rsidR="002D7188">
        <w:rPr>
          <w:rFonts w:ascii="Times New Roman" w:hAnsi="Times New Roman"/>
          <w:sz w:val="22"/>
        </w:rPr>
        <w:t>, for</w:t>
      </w:r>
      <w:r w:rsidR="001035DA">
        <w:rPr>
          <w:rFonts w:ascii="Times New Roman" w:hAnsi="Times New Roman"/>
          <w:sz w:val="22"/>
        </w:rPr>
        <w:t xml:space="preserve"> English teachers who are mothers</w:t>
      </w:r>
      <w:r w:rsidR="002D7188">
        <w:rPr>
          <w:rFonts w:ascii="Times New Roman" w:hAnsi="Times New Roman"/>
          <w:sz w:val="22"/>
        </w:rPr>
        <w:t>)</w:t>
      </w:r>
      <w:r w:rsidR="00D52C8E" w:rsidRPr="00B6395C">
        <w:rPr>
          <w:rFonts w:ascii="Times New Roman" w:hAnsi="Times New Roman"/>
          <w:sz w:val="22"/>
        </w:rPr>
        <w:t>.</w:t>
      </w:r>
      <w:r w:rsidR="00643324" w:rsidRPr="00B6395C">
        <w:rPr>
          <w:rFonts w:ascii="Times New Roman" w:hAnsi="Times New Roman"/>
          <w:sz w:val="22"/>
        </w:rPr>
        <w:t xml:space="preserve"> </w:t>
      </w:r>
      <w:r w:rsidR="004A45C6">
        <w:rPr>
          <w:rFonts w:ascii="Times New Roman" w:hAnsi="Times New Roman"/>
          <w:sz w:val="22"/>
        </w:rPr>
        <w:t>However,</w:t>
      </w:r>
      <w:r w:rsidR="00F80CA7">
        <w:rPr>
          <w:rFonts w:ascii="Times New Roman" w:hAnsi="Times New Roman"/>
          <w:sz w:val="22"/>
        </w:rPr>
        <w:t xml:space="preserve"> spatio-temporal regimes, in their interaction with national cultures and teachers</w:t>
      </w:r>
      <w:r w:rsidR="00B95BDD">
        <w:rPr>
          <w:rFonts w:ascii="Times New Roman" w:hAnsi="Times New Roman"/>
          <w:sz w:val="22"/>
        </w:rPr>
        <w:t>’ ‘personal’ circumstances</w:t>
      </w:r>
      <w:r w:rsidR="00F80CA7">
        <w:rPr>
          <w:rFonts w:ascii="Times New Roman" w:hAnsi="Times New Roman"/>
          <w:sz w:val="22"/>
        </w:rPr>
        <w:t xml:space="preserve"> </w:t>
      </w:r>
      <w:r w:rsidR="00B95BDD">
        <w:rPr>
          <w:rFonts w:ascii="Times New Roman" w:hAnsi="Times New Roman"/>
          <w:sz w:val="22"/>
        </w:rPr>
        <w:t>encourage</w:t>
      </w:r>
      <w:r w:rsidR="001035DA">
        <w:rPr>
          <w:rFonts w:ascii="Times New Roman" w:hAnsi="Times New Roman"/>
          <w:sz w:val="22"/>
        </w:rPr>
        <w:t>, without determining,</w:t>
      </w:r>
      <w:r w:rsidR="00B95BDD">
        <w:rPr>
          <w:rFonts w:ascii="Times New Roman" w:hAnsi="Times New Roman"/>
          <w:sz w:val="22"/>
        </w:rPr>
        <w:t xml:space="preserve"> the adoption of gendered norms of employment. </w:t>
      </w:r>
      <w:r w:rsidR="002D7188">
        <w:rPr>
          <w:rFonts w:ascii="Times New Roman" w:hAnsi="Times New Roman"/>
          <w:sz w:val="22"/>
        </w:rPr>
        <w:t>As argued by</w:t>
      </w:r>
      <w:r w:rsidR="00F80CA7">
        <w:rPr>
          <w:rFonts w:ascii="Times New Roman" w:hAnsi="Times New Roman"/>
          <w:sz w:val="22"/>
        </w:rPr>
        <w:t xml:space="preserve"> Holland et al</w:t>
      </w:r>
      <w:r w:rsidR="00B95BDD">
        <w:rPr>
          <w:rFonts w:ascii="Times New Roman" w:hAnsi="Times New Roman"/>
          <w:sz w:val="22"/>
        </w:rPr>
        <w:t>.</w:t>
      </w:r>
      <w:r w:rsidR="002D7188">
        <w:rPr>
          <w:rFonts w:ascii="Times New Roman" w:hAnsi="Times New Roman"/>
          <w:sz w:val="22"/>
        </w:rPr>
        <w:t xml:space="preserve"> in their</w:t>
      </w:r>
      <w:r w:rsidR="00F80CA7">
        <w:rPr>
          <w:rFonts w:ascii="Times New Roman" w:hAnsi="Times New Roman"/>
          <w:sz w:val="22"/>
        </w:rPr>
        <w:t xml:space="preserve"> </w:t>
      </w:r>
      <w:r w:rsidR="002D7188">
        <w:rPr>
          <w:rFonts w:ascii="Times New Roman" w:hAnsi="Times New Roman"/>
          <w:sz w:val="22"/>
        </w:rPr>
        <w:t>ethnographic study of teachers,</w:t>
      </w:r>
      <w:r w:rsidR="00B95BDD">
        <w:rPr>
          <w:rFonts w:ascii="Times New Roman" w:hAnsi="Times New Roman"/>
          <w:sz w:val="22"/>
        </w:rPr>
        <w:t xml:space="preserve"> </w:t>
      </w:r>
      <w:r w:rsidR="00F80CA7">
        <w:rPr>
          <w:rFonts w:ascii="Times New Roman" w:hAnsi="Times New Roman"/>
          <w:sz w:val="22"/>
        </w:rPr>
        <w:t>school activities are framed by space and time</w:t>
      </w:r>
      <w:r w:rsidR="00B95BDD">
        <w:rPr>
          <w:rFonts w:ascii="Times New Roman" w:hAnsi="Times New Roman"/>
          <w:sz w:val="22"/>
        </w:rPr>
        <w:t>. Y</w:t>
      </w:r>
      <w:r w:rsidR="00F80CA7">
        <w:rPr>
          <w:rFonts w:ascii="Times New Roman" w:hAnsi="Times New Roman"/>
          <w:sz w:val="22"/>
        </w:rPr>
        <w:t>et</w:t>
      </w:r>
      <w:r w:rsidR="001035DA">
        <w:rPr>
          <w:rFonts w:ascii="Times New Roman" w:hAnsi="Times New Roman"/>
          <w:sz w:val="22"/>
        </w:rPr>
        <w:t>, even in school contexts where teachers’ bodies are subjected to panopticonic surveillance (Foucault 1977),</w:t>
      </w:r>
      <w:r w:rsidR="00F80CA7" w:rsidRPr="00F80CA7">
        <w:rPr>
          <w:rFonts w:ascii="Times New Roman" w:hAnsi="Times New Roman"/>
          <w:sz w:val="22"/>
        </w:rPr>
        <w:t xml:space="preserve"> </w:t>
      </w:r>
      <w:r w:rsidR="00F80CA7">
        <w:rPr>
          <w:rFonts w:ascii="Times New Roman" w:hAnsi="Times New Roman"/>
          <w:sz w:val="22"/>
        </w:rPr>
        <w:t>‘</w:t>
      </w:r>
      <w:r w:rsidR="00F80CA7" w:rsidRPr="00F80CA7">
        <w:rPr>
          <w:rFonts w:ascii="Times New Roman" w:hAnsi="Times New Roman"/>
          <w:sz w:val="22"/>
        </w:rPr>
        <w:t>people also seek to vary or</w:t>
      </w:r>
      <w:r w:rsidR="00F80CA7">
        <w:rPr>
          <w:rFonts w:ascii="Times New Roman" w:hAnsi="Times New Roman"/>
          <w:sz w:val="22"/>
        </w:rPr>
        <w:t xml:space="preserve"> </w:t>
      </w:r>
      <w:r w:rsidR="00F80CA7" w:rsidRPr="00F80CA7">
        <w:rPr>
          <w:rFonts w:ascii="Times New Roman" w:hAnsi="Times New Roman"/>
          <w:sz w:val="22"/>
        </w:rPr>
        <w:t>alter spatial and embodied practices and relations</w:t>
      </w:r>
      <w:r w:rsidR="00F80CA7">
        <w:rPr>
          <w:rFonts w:ascii="Times New Roman" w:hAnsi="Times New Roman"/>
          <w:sz w:val="22"/>
        </w:rPr>
        <w:t xml:space="preserve">’ (2007, p. 222). </w:t>
      </w:r>
    </w:p>
    <w:p w:rsidR="004A45C6" w:rsidRDefault="00916206" w:rsidP="00F2506E">
      <w:pPr>
        <w:spacing w:afterLines="100" w:line="360" w:lineRule="auto"/>
        <w:jc w:val="both"/>
        <w:rPr>
          <w:rFonts w:ascii="Times New Roman" w:hAnsi="Times New Roman"/>
          <w:sz w:val="22"/>
        </w:rPr>
      </w:pPr>
      <w:r>
        <w:rPr>
          <w:rFonts w:ascii="Times New Roman" w:hAnsi="Times New Roman"/>
          <w:sz w:val="22"/>
        </w:rPr>
        <w:tab/>
      </w:r>
      <w:r w:rsidR="009003FE" w:rsidRPr="00B6395C">
        <w:rPr>
          <w:rFonts w:ascii="Times New Roman" w:hAnsi="Times New Roman"/>
          <w:sz w:val="22"/>
        </w:rPr>
        <w:t xml:space="preserve">Despite the problematic nature of </w:t>
      </w:r>
      <w:r w:rsidR="004A45C6">
        <w:rPr>
          <w:rFonts w:ascii="Times New Roman" w:hAnsi="Times New Roman"/>
          <w:sz w:val="22"/>
        </w:rPr>
        <w:t xml:space="preserve">some of </w:t>
      </w:r>
      <w:r w:rsidR="009003FE" w:rsidRPr="00B6395C">
        <w:rPr>
          <w:rFonts w:ascii="Times New Roman" w:hAnsi="Times New Roman"/>
          <w:sz w:val="22"/>
        </w:rPr>
        <w:t xml:space="preserve">the claims explored </w:t>
      </w:r>
      <w:r w:rsidR="004A45C6">
        <w:rPr>
          <w:rFonts w:ascii="Times New Roman" w:hAnsi="Times New Roman"/>
          <w:sz w:val="22"/>
        </w:rPr>
        <w:t>in this article</w:t>
      </w:r>
      <w:r w:rsidR="009003FE" w:rsidRPr="00B6395C">
        <w:rPr>
          <w:rFonts w:ascii="Times New Roman" w:hAnsi="Times New Roman"/>
          <w:sz w:val="22"/>
        </w:rPr>
        <w:t>, they remain powerful in shaping the way people, whether academics, policy-makers, practitioners or the ‘wider public’, think about gender issues in the teaching profession</w:t>
      </w:r>
      <w:r w:rsidR="00FB7477" w:rsidRPr="00B6395C">
        <w:rPr>
          <w:rFonts w:ascii="Times New Roman" w:hAnsi="Times New Roman"/>
          <w:sz w:val="22"/>
        </w:rPr>
        <w:t xml:space="preserve"> (</w:t>
      </w:r>
      <w:r w:rsidR="005B573E">
        <w:rPr>
          <w:rFonts w:ascii="Times New Roman" w:hAnsi="Times New Roman"/>
          <w:sz w:val="22"/>
        </w:rPr>
        <w:t>Moreau</w:t>
      </w:r>
      <w:r w:rsidR="00FB7477" w:rsidRPr="00B6395C">
        <w:rPr>
          <w:rFonts w:ascii="Times New Roman" w:hAnsi="Times New Roman"/>
          <w:sz w:val="22"/>
        </w:rPr>
        <w:t xml:space="preserve"> 2011</w:t>
      </w:r>
      <w:r w:rsidR="005B573E">
        <w:rPr>
          <w:rFonts w:ascii="Times New Roman" w:hAnsi="Times New Roman"/>
          <w:sz w:val="22"/>
        </w:rPr>
        <w:t>b</w:t>
      </w:r>
      <w:r w:rsidR="00FB7477" w:rsidRPr="00B6395C">
        <w:rPr>
          <w:rFonts w:ascii="Times New Roman" w:hAnsi="Times New Roman"/>
          <w:sz w:val="22"/>
        </w:rPr>
        <w:t>; Skelton 2002)</w:t>
      </w:r>
      <w:r w:rsidR="009003FE" w:rsidRPr="00B6395C">
        <w:rPr>
          <w:rFonts w:ascii="Times New Roman" w:hAnsi="Times New Roman"/>
          <w:sz w:val="22"/>
        </w:rPr>
        <w:t xml:space="preserve">. </w:t>
      </w:r>
      <w:r w:rsidR="00B72B06" w:rsidRPr="00B6395C">
        <w:rPr>
          <w:rFonts w:ascii="Times New Roman" w:hAnsi="Times New Roman"/>
          <w:sz w:val="22"/>
        </w:rPr>
        <w:t>This</w:t>
      </w:r>
      <w:r w:rsidR="009003FE" w:rsidRPr="00B6395C">
        <w:rPr>
          <w:rFonts w:ascii="Times New Roman" w:hAnsi="Times New Roman"/>
          <w:sz w:val="22"/>
        </w:rPr>
        <w:t xml:space="preserve"> and the fact that teaching represents a major</w:t>
      </w:r>
      <w:r w:rsidR="00B72B06" w:rsidRPr="00B6395C">
        <w:rPr>
          <w:rFonts w:ascii="Times New Roman" w:hAnsi="Times New Roman"/>
          <w:sz w:val="22"/>
        </w:rPr>
        <w:t xml:space="preserve"> sector of employment for women point</w:t>
      </w:r>
      <w:r w:rsidR="009003FE" w:rsidRPr="00B6395C">
        <w:rPr>
          <w:rFonts w:ascii="Times New Roman" w:hAnsi="Times New Roman"/>
          <w:sz w:val="22"/>
        </w:rPr>
        <w:t xml:space="preserve"> to the need for further research deconstructing the way power operates in a profession often thought of as meritocratic or </w:t>
      </w:r>
      <w:r w:rsidR="00FB7477" w:rsidRPr="00B6395C">
        <w:rPr>
          <w:rFonts w:ascii="Times New Roman" w:hAnsi="Times New Roman"/>
          <w:sz w:val="22"/>
        </w:rPr>
        <w:t xml:space="preserve">even </w:t>
      </w:r>
      <w:r w:rsidR="009003FE" w:rsidRPr="00B6395C">
        <w:rPr>
          <w:rFonts w:ascii="Times New Roman" w:hAnsi="Times New Roman"/>
          <w:sz w:val="22"/>
        </w:rPr>
        <w:t xml:space="preserve">as </w:t>
      </w:r>
      <w:r w:rsidR="00FB7477" w:rsidRPr="00B6395C">
        <w:rPr>
          <w:rFonts w:ascii="Times New Roman" w:hAnsi="Times New Roman"/>
          <w:sz w:val="22"/>
        </w:rPr>
        <w:t>allocating privileges to women</w:t>
      </w:r>
      <w:r w:rsidR="00C0182B">
        <w:rPr>
          <w:rFonts w:ascii="Times New Roman" w:hAnsi="Times New Roman"/>
          <w:sz w:val="22"/>
        </w:rPr>
        <w:t xml:space="preserve">. </w:t>
      </w:r>
      <w:r w:rsidR="006A587A">
        <w:rPr>
          <w:rFonts w:ascii="Times New Roman" w:hAnsi="Times New Roman"/>
          <w:sz w:val="22"/>
        </w:rPr>
        <w:t>The fact that these claims re</w:t>
      </w:r>
      <w:r w:rsidR="004A45C6">
        <w:rPr>
          <w:rFonts w:ascii="Times New Roman" w:hAnsi="Times New Roman"/>
          <w:sz w:val="22"/>
        </w:rPr>
        <w:t xml:space="preserve"> also point</w:t>
      </w:r>
      <w:r w:rsidR="00C0182B">
        <w:rPr>
          <w:rFonts w:ascii="Times New Roman" w:hAnsi="Times New Roman"/>
          <w:sz w:val="22"/>
        </w:rPr>
        <w:t xml:space="preserve"> </w:t>
      </w:r>
      <w:r w:rsidR="00431B93">
        <w:rPr>
          <w:rFonts w:ascii="Times New Roman" w:hAnsi="Times New Roman"/>
          <w:sz w:val="22"/>
        </w:rPr>
        <w:t xml:space="preserve">to the need for including </w:t>
      </w:r>
      <w:r w:rsidR="004A45C6">
        <w:rPr>
          <w:rFonts w:ascii="Times New Roman" w:hAnsi="Times New Roman"/>
          <w:sz w:val="22"/>
        </w:rPr>
        <w:t>gender and other equality</w:t>
      </w:r>
      <w:r w:rsidR="00C0182B">
        <w:rPr>
          <w:rFonts w:ascii="Times New Roman" w:hAnsi="Times New Roman"/>
          <w:sz w:val="22"/>
        </w:rPr>
        <w:t xml:space="preserve"> issues</w:t>
      </w:r>
      <w:r w:rsidR="00431B93">
        <w:rPr>
          <w:rFonts w:ascii="Times New Roman" w:hAnsi="Times New Roman"/>
          <w:sz w:val="22"/>
        </w:rPr>
        <w:t xml:space="preserve"> in the education and training of those who have a voice in </w:t>
      </w:r>
      <w:r w:rsidR="00C0182B">
        <w:rPr>
          <w:rFonts w:ascii="Times New Roman" w:hAnsi="Times New Roman"/>
          <w:sz w:val="22"/>
        </w:rPr>
        <w:t>teachers’ recruitment, deployment and promotion</w:t>
      </w:r>
      <w:r w:rsidR="00431B93">
        <w:rPr>
          <w:rFonts w:ascii="Times New Roman" w:hAnsi="Times New Roman"/>
          <w:sz w:val="22"/>
        </w:rPr>
        <w:t>, including teachers</w:t>
      </w:r>
      <w:r w:rsidR="00C0182B">
        <w:rPr>
          <w:rFonts w:ascii="Times New Roman" w:hAnsi="Times New Roman"/>
          <w:sz w:val="22"/>
        </w:rPr>
        <w:t xml:space="preserve"> themselves</w:t>
      </w:r>
      <w:r w:rsidR="004A45C6">
        <w:rPr>
          <w:rFonts w:ascii="Times New Roman" w:hAnsi="Times New Roman"/>
          <w:sz w:val="22"/>
        </w:rPr>
        <w:t xml:space="preserve">, school managers, </w:t>
      </w:r>
      <w:r w:rsidR="00431B93">
        <w:rPr>
          <w:rFonts w:ascii="Times New Roman" w:hAnsi="Times New Roman"/>
          <w:sz w:val="22"/>
        </w:rPr>
        <w:t>governors</w:t>
      </w:r>
      <w:r w:rsidR="004A45C6">
        <w:rPr>
          <w:rFonts w:ascii="Times New Roman" w:hAnsi="Times New Roman"/>
          <w:sz w:val="22"/>
        </w:rPr>
        <w:t xml:space="preserve"> and education policy-makers</w:t>
      </w:r>
      <w:r w:rsidR="00431B93">
        <w:rPr>
          <w:rFonts w:ascii="Times New Roman" w:hAnsi="Times New Roman"/>
          <w:sz w:val="22"/>
        </w:rPr>
        <w:t>.</w:t>
      </w:r>
    </w:p>
    <w:p w:rsidR="004A45C6" w:rsidRDefault="009E5529" w:rsidP="00F2506E">
      <w:pPr>
        <w:spacing w:afterLines="100" w:line="360" w:lineRule="auto"/>
        <w:jc w:val="both"/>
        <w:rPr>
          <w:rFonts w:ascii="Times New Roman" w:hAnsi="Times New Roman"/>
          <w:sz w:val="22"/>
        </w:rPr>
      </w:pPr>
      <w:r>
        <w:rPr>
          <w:rFonts w:ascii="Times New Roman" w:hAnsi="Times New Roman"/>
          <w:b/>
          <w:sz w:val="22"/>
        </w:rPr>
        <w:t>Acknowledgements</w:t>
      </w:r>
    </w:p>
    <w:p w:rsidR="000A74B7" w:rsidRPr="00B6395C" w:rsidRDefault="009E5529" w:rsidP="00F2506E">
      <w:pPr>
        <w:spacing w:afterLines="100" w:line="360" w:lineRule="auto"/>
        <w:jc w:val="both"/>
        <w:rPr>
          <w:rFonts w:ascii="Times New Roman" w:hAnsi="Times New Roman"/>
          <w:sz w:val="22"/>
        </w:rPr>
      </w:pPr>
      <w:r>
        <w:rPr>
          <w:rFonts w:ascii="Times New Roman" w:hAnsi="Times New Roman"/>
          <w:sz w:val="22"/>
        </w:rPr>
        <w:t>I would like to thank the</w:t>
      </w:r>
      <w:r w:rsidR="0077432C">
        <w:rPr>
          <w:rFonts w:ascii="Times New Roman" w:hAnsi="Times New Roman"/>
          <w:sz w:val="22"/>
        </w:rPr>
        <w:t xml:space="preserve"> two</w:t>
      </w:r>
      <w:r>
        <w:rPr>
          <w:rFonts w:ascii="Times New Roman" w:hAnsi="Times New Roman"/>
          <w:sz w:val="22"/>
        </w:rPr>
        <w:t xml:space="preserve"> anonymous reviewers for their comments; Prof. Nicky Le Feuvre, Prof. Merryn Hutchings and Prof. Lyn Thomas for their support when </w:t>
      </w:r>
      <w:r w:rsidR="00610C5A">
        <w:rPr>
          <w:rFonts w:ascii="Times New Roman" w:hAnsi="Times New Roman"/>
          <w:sz w:val="22"/>
        </w:rPr>
        <w:t>I conducted</w:t>
      </w:r>
      <w:r>
        <w:rPr>
          <w:rFonts w:ascii="Times New Roman" w:hAnsi="Times New Roman"/>
          <w:sz w:val="22"/>
        </w:rPr>
        <w:t xml:space="preserve"> the original study which informs this article; and Prof. Debbie Epstein who kindly commented on a </w:t>
      </w:r>
      <w:r w:rsidR="0077432C">
        <w:rPr>
          <w:rFonts w:ascii="Times New Roman" w:hAnsi="Times New Roman"/>
          <w:sz w:val="22"/>
        </w:rPr>
        <w:t>earlier</w:t>
      </w:r>
      <w:r>
        <w:rPr>
          <w:rFonts w:ascii="Times New Roman" w:hAnsi="Times New Roman"/>
          <w:sz w:val="22"/>
        </w:rPr>
        <w:t xml:space="preserve"> version</w:t>
      </w:r>
      <w:r w:rsidR="006A587A">
        <w:rPr>
          <w:rFonts w:ascii="Times New Roman" w:hAnsi="Times New Roman"/>
          <w:sz w:val="22"/>
        </w:rPr>
        <w:t xml:space="preserve"> of this manuscript</w:t>
      </w:r>
      <w:r>
        <w:rPr>
          <w:rFonts w:ascii="Times New Roman" w:hAnsi="Times New Roman"/>
          <w:sz w:val="22"/>
        </w:rPr>
        <w:t>. I would also like to thank the editorial team</w:t>
      </w:r>
      <w:r w:rsidR="00610C5A">
        <w:rPr>
          <w:rFonts w:ascii="Times New Roman" w:hAnsi="Times New Roman"/>
          <w:sz w:val="22"/>
        </w:rPr>
        <w:t xml:space="preserve"> of </w:t>
      </w:r>
      <w:r>
        <w:rPr>
          <w:rFonts w:ascii="Times New Roman" w:hAnsi="Times New Roman"/>
          <w:sz w:val="22"/>
        </w:rPr>
        <w:t>Gender and Education, in particular its editori</w:t>
      </w:r>
      <w:r w:rsidR="006A587A">
        <w:rPr>
          <w:rFonts w:ascii="Times New Roman" w:hAnsi="Times New Roman"/>
          <w:sz w:val="22"/>
        </w:rPr>
        <w:t xml:space="preserve">al manager, Helen Rowlands, </w:t>
      </w:r>
      <w:r w:rsidR="00752D0D">
        <w:rPr>
          <w:rFonts w:ascii="Times New Roman" w:hAnsi="Times New Roman"/>
          <w:sz w:val="22"/>
        </w:rPr>
        <w:t>for her usual efficiency</w:t>
      </w:r>
      <w:r>
        <w:rPr>
          <w:rFonts w:ascii="Times New Roman" w:hAnsi="Times New Roman"/>
          <w:sz w:val="22"/>
        </w:rPr>
        <w:t>.</w:t>
      </w:r>
    </w:p>
    <w:p w:rsidR="00345F85" w:rsidRPr="00B6395C" w:rsidRDefault="00345F85" w:rsidP="007563CA">
      <w:pPr>
        <w:spacing w:before="120"/>
        <w:jc w:val="both"/>
        <w:rPr>
          <w:rFonts w:ascii="Times New Roman" w:hAnsi="Times New Roman"/>
          <w:b/>
          <w:sz w:val="22"/>
        </w:rPr>
      </w:pPr>
      <w:r w:rsidRPr="00B6395C">
        <w:rPr>
          <w:rFonts w:ascii="Times New Roman" w:hAnsi="Times New Roman"/>
          <w:b/>
          <w:sz w:val="22"/>
        </w:rPr>
        <w:t>References</w:t>
      </w:r>
    </w:p>
    <w:p w:rsidR="00345F85" w:rsidRPr="00B6395C" w:rsidRDefault="00345F85" w:rsidP="00345F85">
      <w:pPr>
        <w:pStyle w:val="Corpsde"/>
        <w:spacing w:before="120" w:line="240" w:lineRule="auto"/>
        <w:rPr>
          <w:color w:val="000000"/>
          <w:szCs w:val="21"/>
          <w:lang w:val="en-GB"/>
        </w:rPr>
      </w:pPr>
      <w:r w:rsidRPr="00B6395C">
        <w:rPr>
          <w:color w:val="000000"/>
          <w:szCs w:val="21"/>
          <w:lang w:val="en-GB"/>
        </w:rPr>
        <w:t>Acker</w:t>
      </w:r>
      <w:r w:rsidR="009B3C8F">
        <w:rPr>
          <w:color w:val="000000"/>
          <w:szCs w:val="21"/>
          <w:lang w:val="en-GB"/>
        </w:rPr>
        <w:t>.</w:t>
      </w:r>
      <w:r w:rsidRPr="00B6395C">
        <w:rPr>
          <w:color w:val="000000"/>
          <w:szCs w:val="21"/>
          <w:lang w:val="en-GB"/>
        </w:rPr>
        <w:t xml:space="preserve"> S</w:t>
      </w:r>
      <w:r w:rsidR="009B3C8F">
        <w:rPr>
          <w:color w:val="000000"/>
          <w:szCs w:val="21"/>
          <w:lang w:val="en-GB"/>
        </w:rPr>
        <w:t>.</w:t>
      </w:r>
      <w:r w:rsidR="00B075FD">
        <w:rPr>
          <w:color w:val="000000"/>
          <w:szCs w:val="21"/>
          <w:lang w:val="en-GB"/>
        </w:rPr>
        <w:t>,</w:t>
      </w:r>
      <w:r w:rsidRPr="00B6395C">
        <w:rPr>
          <w:color w:val="000000"/>
          <w:szCs w:val="21"/>
          <w:lang w:val="en-GB"/>
        </w:rPr>
        <w:t xml:space="preserve"> ed. 1989</w:t>
      </w:r>
      <w:r w:rsidR="009B3C8F">
        <w:rPr>
          <w:color w:val="000000"/>
          <w:szCs w:val="21"/>
          <w:lang w:val="en-GB"/>
        </w:rPr>
        <w:t>.</w:t>
      </w:r>
      <w:r w:rsidRPr="00B6395C">
        <w:rPr>
          <w:color w:val="000000"/>
          <w:szCs w:val="21"/>
          <w:lang w:val="en-GB"/>
        </w:rPr>
        <w:t xml:space="preserve"> </w:t>
      </w:r>
      <w:r w:rsidR="005D653F">
        <w:rPr>
          <w:i/>
          <w:iCs/>
          <w:color w:val="000000"/>
          <w:szCs w:val="21"/>
          <w:lang w:val="en-GB"/>
        </w:rPr>
        <w:t>Teachers, g</w:t>
      </w:r>
      <w:r w:rsidRPr="00B6395C">
        <w:rPr>
          <w:i/>
          <w:iCs/>
          <w:color w:val="000000"/>
          <w:szCs w:val="21"/>
          <w:lang w:val="en-GB"/>
        </w:rPr>
        <w:t xml:space="preserve">ender </w:t>
      </w:r>
      <w:r w:rsidR="005D653F">
        <w:rPr>
          <w:i/>
          <w:iCs/>
          <w:color w:val="000000"/>
          <w:szCs w:val="21"/>
          <w:lang w:val="en-GB"/>
        </w:rPr>
        <w:t>and c</w:t>
      </w:r>
      <w:r w:rsidRPr="00B6395C">
        <w:rPr>
          <w:i/>
          <w:iCs/>
          <w:color w:val="000000"/>
          <w:szCs w:val="21"/>
          <w:lang w:val="en-GB"/>
        </w:rPr>
        <w:t>areers</w:t>
      </w:r>
      <w:r w:rsidR="00502713" w:rsidRPr="00B6395C">
        <w:rPr>
          <w:color w:val="000000"/>
          <w:szCs w:val="21"/>
          <w:lang w:val="en-GB"/>
        </w:rPr>
        <w:t xml:space="preserve">. </w:t>
      </w:r>
      <w:r w:rsidRPr="00B6395C">
        <w:rPr>
          <w:color w:val="000000"/>
          <w:szCs w:val="21"/>
          <w:lang w:val="en-GB"/>
        </w:rPr>
        <w:t>London: The Falmer Press.</w:t>
      </w:r>
    </w:p>
    <w:p w:rsidR="00345F85" w:rsidRPr="00B6395C" w:rsidRDefault="00345F85" w:rsidP="00345F85">
      <w:pPr>
        <w:pStyle w:val="Corpsde"/>
        <w:spacing w:before="120" w:line="240" w:lineRule="auto"/>
        <w:rPr>
          <w:color w:val="000000"/>
          <w:szCs w:val="21"/>
          <w:lang w:val="en-GB"/>
        </w:rPr>
      </w:pPr>
      <w:r w:rsidRPr="00B6395C">
        <w:rPr>
          <w:color w:val="000000"/>
          <w:szCs w:val="21"/>
          <w:lang w:val="en-GB"/>
        </w:rPr>
        <w:t>Aliaga</w:t>
      </w:r>
      <w:r w:rsidR="009B3C8F">
        <w:rPr>
          <w:color w:val="000000"/>
          <w:szCs w:val="21"/>
          <w:lang w:val="en-GB"/>
        </w:rPr>
        <w:t>,</w:t>
      </w:r>
      <w:r w:rsidRPr="00B6395C">
        <w:rPr>
          <w:color w:val="000000"/>
          <w:szCs w:val="21"/>
          <w:lang w:val="en-GB"/>
        </w:rPr>
        <w:t xml:space="preserve"> C</w:t>
      </w:r>
      <w:r w:rsidR="009B3C8F">
        <w:rPr>
          <w:color w:val="000000"/>
          <w:szCs w:val="21"/>
          <w:lang w:val="en-GB"/>
        </w:rPr>
        <w:t>.</w:t>
      </w:r>
      <w:r w:rsidRPr="00B6395C">
        <w:rPr>
          <w:color w:val="000000"/>
          <w:szCs w:val="21"/>
          <w:lang w:val="en-GB"/>
        </w:rPr>
        <w:t xml:space="preserve"> 2006</w:t>
      </w:r>
      <w:r w:rsidR="009B3C8F">
        <w:rPr>
          <w:color w:val="000000"/>
          <w:szCs w:val="21"/>
          <w:lang w:val="en-GB"/>
        </w:rPr>
        <w:t>.</w:t>
      </w:r>
      <w:r w:rsidRPr="00B6395C">
        <w:rPr>
          <w:color w:val="000000"/>
          <w:szCs w:val="21"/>
          <w:lang w:val="en-GB"/>
        </w:rPr>
        <w:t xml:space="preserve"> </w:t>
      </w:r>
      <w:r w:rsidR="00E71F30">
        <w:rPr>
          <w:color w:val="000000"/>
          <w:szCs w:val="21"/>
          <w:lang w:val="en-GB"/>
        </w:rPr>
        <w:t>“</w:t>
      </w:r>
      <w:r w:rsidRPr="00B6395C">
        <w:rPr>
          <w:color w:val="000000"/>
          <w:szCs w:val="21"/>
          <w:lang w:val="en-GB"/>
        </w:rPr>
        <w:t>Comment se répartit le temps des Européennes et des Européens.</w:t>
      </w:r>
      <w:r w:rsidR="00E71F30">
        <w:rPr>
          <w:color w:val="000000"/>
          <w:szCs w:val="21"/>
          <w:lang w:val="en-GB"/>
        </w:rPr>
        <w:t>”</w:t>
      </w:r>
      <w:r w:rsidRPr="00B6395C">
        <w:rPr>
          <w:color w:val="000000"/>
          <w:szCs w:val="21"/>
          <w:lang w:val="en-GB"/>
        </w:rPr>
        <w:t xml:space="preserve"> </w:t>
      </w:r>
      <w:r w:rsidRPr="00B6395C">
        <w:rPr>
          <w:i/>
          <w:iCs/>
          <w:color w:val="000000"/>
          <w:szCs w:val="21"/>
          <w:lang w:val="en-GB"/>
        </w:rPr>
        <w:t>Populations et Conditions Sociales</w:t>
      </w:r>
      <w:r w:rsidRPr="00B6395C">
        <w:rPr>
          <w:color w:val="000000"/>
          <w:szCs w:val="21"/>
          <w:lang w:val="en-GB"/>
        </w:rPr>
        <w:t xml:space="preserve"> (4): 1-12.</w:t>
      </w:r>
    </w:p>
    <w:p w:rsidR="00345F85" w:rsidRPr="00B6395C" w:rsidRDefault="00345F85" w:rsidP="00345F85">
      <w:pPr>
        <w:pStyle w:val="Corpsde"/>
        <w:spacing w:before="120" w:line="240" w:lineRule="auto"/>
        <w:rPr>
          <w:color w:val="000000"/>
          <w:szCs w:val="21"/>
          <w:lang w:val="en-GB"/>
        </w:rPr>
      </w:pPr>
      <w:r w:rsidRPr="00B6395C">
        <w:rPr>
          <w:color w:val="000000"/>
          <w:szCs w:val="21"/>
          <w:lang w:val="en-GB"/>
        </w:rPr>
        <w:t>Blanchet</w:t>
      </w:r>
      <w:r w:rsidR="009B3C8F">
        <w:rPr>
          <w:color w:val="000000"/>
          <w:szCs w:val="21"/>
          <w:lang w:val="en-GB"/>
        </w:rPr>
        <w:t>,</w:t>
      </w:r>
      <w:r w:rsidRPr="00B6395C">
        <w:rPr>
          <w:color w:val="000000"/>
          <w:szCs w:val="21"/>
          <w:lang w:val="en-GB"/>
        </w:rPr>
        <w:t xml:space="preserve"> A</w:t>
      </w:r>
      <w:r w:rsidR="00F34C66">
        <w:rPr>
          <w:color w:val="000000"/>
          <w:szCs w:val="21"/>
          <w:lang w:val="en-GB"/>
        </w:rPr>
        <w:t>,</w:t>
      </w:r>
      <w:r w:rsidR="009B3C8F">
        <w:rPr>
          <w:color w:val="000000"/>
          <w:szCs w:val="21"/>
          <w:lang w:val="en-GB"/>
        </w:rPr>
        <w:t>.</w:t>
      </w:r>
      <w:r w:rsidR="00F34C66">
        <w:rPr>
          <w:color w:val="000000"/>
          <w:szCs w:val="21"/>
          <w:lang w:val="en-GB"/>
        </w:rPr>
        <w:t xml:space="preserve"> and A.</w:t>
      </w:r>
      <w:r w:rsidRPr="00B6395C">
        <w:rPr>
          <w:color w:val="000000"/>
          <w:szCs w:val="21"/>
          <w:lang w:val="en-GB"/>
        </w:rPr>
        <w:t xml:space="preserve"> Gotman 2005 [1992]</w:t>
      </w:r>
      <w:r w:rsidR="009B3C8F">
        <w:rPr>
          <w:color w:val="000000"/>
          <w:szCs w:val="21"/>
          <w:lang w:val="en-GB"/>
        </w:rPr>
        <w:t>.</w:t>
      </w:r>
      <w:r w:rsidRPr="00B6395C">
        <w:rPr>
          <w:color w:val="000000"/>
          <w:szCs w:val="21"/>
          <w:lang w:val="en-GB"/>
        </w:rPr>
        <w:t xml:space="preserve"> </w:t>
      </w:r>
      <w:r w:rsidRPr="00B6395C">
        <w:rPr>
          <w:i/>
          <w:iCs/>
          <w:color w:val="000000"/>
          <w:szCs w:val="21"/>
          <w:lang w:val="en-GB"/>
        </w:rPr>
        <w:t>L'enquête et ses méthodes</w:t>
      </w:r>
      <w:r w:rsidRPr="00B6395C">
        <w:rPr>
          <w:color w:val="000000"/>
          <w:szCs w:val="21"/>
          <w:lang w:val="en-GB"/>
        </w:rPr>
        <w:t>. Paris: Armand Colin.</w:t>
      </w:r>
    </w:p>
    <w:p w:rsidR="00345F85" w:rsidRDefault="00345F85" w:rsidP="00345F85">
      <w:pPr>
        <w:pStyle w:val="Corpsde"/>
        <w:spacing w:before="120" w:line="240" w:lineRule="auto"/>
        <w:rPr>
          <w:rFonts w:cs="Times"/>
          <w:color w:val="141413"/>
          <w:szCs w:val="20"/>
          <w:lang w:val="en-GB"/>
        </w:rPr>
      </w:pPr>
      <w:bookmarkStart w:id="1" w:name="_ENREF_3"/>
      <w:r w:rsidRPr="00B6395C">
        <w:rPr>
          <w:rFonts w:cs="Times"/>
          <w:color w:val="141413"/>
          <w:szCs w:val="20"/>
          <w:lang w:val="en-GB"/>
        </w:rPr>
        <w:t>Bowlby</w:t>
      </w:r>
      <w:r w:rsidR="009B3C8F">
        <w:rPr>
          <w:rFonts w:cs="Times"/>
          <w:color w:val="141413"/>
          <w:szCs w:val="20"/>
          <w:lang w:val="en-GB"/>
        </w:rPr>
        <w:t>,</w:t>
      </w:r>
      <w:r w:rsidRPr="00B6395C">
        <w:rPr>
          <w:rFonts w:cs="Times"/>
          <w:color w:val="141413"/>
          <w:szCs w:val="20"/>
          <w:lang w:val="en-GB"/>
        </w:rPr>
        <w:t xml:space="preserve"> J</w:t>
      </w:r>
      <w:r w:rsidR="009B3C8F">
        <w:rPr>
          <w:rFonts w:cs="Times"/>
          <w:color w:val="141413"/>
          <w:szCs w:val="20"/>
          <w:lang w:val="en-GB"/>
        </w:rPr>
        <w:t>.</w:t>
      </w:r>
      <w:r w:rsidRPr="00B6395C">
        <w:rPr>
          <w:rFonts w:cs="Times"/>
          <w:color w:val="141413"/>
          <w:szCs w:val="20"/>
          <w:lang w:val="en-GB"/>
        </w:rPr>
        <w:t xml:space="preserve"> 1953 </w:t>
      </w:r>
      <w:r w:rsidR="005D653F">
        <w:rPr>
          <w:rFonts w:cs="Times"/>
          <w:i/>
          <w:color w:val="141413"/>
          <w:szCs w:val="20"/>
          <w:lang w:val="en-GB"/>
        </w:rPr>
        <w:t>Child care and the growth of l</w:t>
      </w:r>
      <w:r w:rsidRPr="00B6395C">
        <w:rPr>
          <w:rFonts w:cs="Times"/>
          <w:i/>
          <w:color w:val="141413"/>
          <w:szCs w:val="20"/>
          <w:lang w:val="en-GB"/>
        </w:rPr>
        <w:t>ove</w:t>
      </w:r>
      <w:r w:rsidR="00502713" w:rsidRPr="00B6395C">
        <w:rPr>
          <w:rFonts w:cs="Times"/>
          <w:color w:val="141413"/>
          <w:szCs w:val="20"/>
          <w:lang w:val="en-GB"/>
        </w:rPr>
        <w:t>. Baltimore</w:t>
      </w:r>
      <w:r w:rsidRPr="00B6395C">
        <w:rPr>
          <w:rFonts w:cs="Times"/>
          <w:color w:val="141413"/>
          <w:szCs w:val="20"/>
          <w:lang w:val="en-GB"/>
        </w:rPr>
        <w:t>: Pelican Books.</w:t>
      </w:r>
    </w:p>
    <w:p w:rsidR="00304F67" w:rsidRPr="00B6395C" w:rsidRDefault="00304F67" w:rsidP="00345F85">
      <w:pPr>
        <w:pStyle w:val="Corpsde"/>
        <w:spacing w:before="120" w:line="240" w:lineRule="auto"/>
        <w:rPr>
          <w:rFonts w:cs="Times"/>
          <w:color w:val="141413"/>
          <w:szCs w:val="20"/>
          <w:lang w:val="en-GB"/>
        </w:rPr>
      </w:pPr>
      <w:r>
        <w:rPr>
          <w:rFonts w:cs="Times"/>
          <w:color w:val="141413"/>
          <w:szCs w:val="20"/>
          <w:lang w:val="en-GB"/>
        </w:rPr>
        <w:t xml:space="preserve">Bryson, V. 2007. </w:t>
      </w:r>
      <w:r w:rsidRPr="00304F67">
        <w:rPr>
          <w:rFonts w:cs="Times"/>
          <w:color w:val="141413"/>
          <w:szCs w:val="20"/>
          <w:lang w:val="en-GB"/>
        </w:rPr>
        <w:t>Ge</w:t>
      </w:r>
      <w:r w:rsidR="005D653F">
        <w:rPr>
          <w:rFonts w:cs="Times"/>
          <w:color w:val="141413"/>
          <w:szCs w:val="20"/>
          <w:lang w:val="en-GB"/>
        </w:rPr>
        <w:t>nder and the politics of t</w:t>
      </w:r>
      <w:r>
        <w:rPr>
          <w:rFonts w:cs="Times"/>
          <w:color w:val="141413"/>
          <w:szCs w:val="20"/>
          <w:lang w:val="en-GB"/>
        </w:rPr>
        <w:t>ime: F</w:t>
      </w:r>
      <w:r w:rsidRPr="00304F67">
        <w:rPr>
          <w:rFonts w:cs="Times"/>
          <w:color w:val="141413"/>
          <w:szCs w:val="20"/>
          <w:lang w:val="en-GB"/>
        </w:rPr>
        <w:t>eminist theory and contemporary debates. Bristol: Policy Press</w:t>
      </w:r>
      <w:r>
        <w:rPr>
          <w:rFonts w:cs="Times"/>
          <w:color w:val="141413"/>
          <w:szCs w:val="20"/>
          <w:lang w:val="en-GB"/>
        </w:rPr>
        <w:t>.</w:t>
      </w:r>
    </w:p>
    <w:bookmarkEnd w:id="1"/>
    <w:p w:rsidR="00345F85" w:rsidRPr="00B6395C" w:rsidRDefault="00345F85" w:rsidP="00345F85">
      <w:pPr>
        <w:pStyle w:val="Corpsde"/>
        <w:spacing w:before="120" w:line="240" w:lineRule="auto"/>
        <w:rPr>
          <w:noProof/>
          <w:lang w:val="en-GB"/>
        </w:rPr>
      </w:pPr>
      <w:r w:rsidRPr="00B6395C">
        <w:rPr>
          <w:noProof/>
          <w:lang w:val="en-GB"/>
        </w:rPr>
        <w:t>Cacouault-Bitaud</w:t>
      </w:r>
      <w:r w:rsidR="009B3C8F">
        <w:rPr>
          <w:noProof/>
          <w:lang w:val="en-GB"/>
        </w:rPr>
        <w:t>,</w:t>
      </w:r>
      <w:r w:rsidRPr="00B6395C">
        <w:rPr>
          <w:noProof/>
          <w:lang w:val="en-GB"/>
        </w:rPr>
        <w:t xml:space="preserve"> M</w:t>
      </w:r>
      <w:r w:rsidR="009B3C8F">
        <w:rPr>
          <w:noProof/>
          <w:lang w:val="en-GB"/>
        </w:rPr>
        <w:t>.</w:t>
      </w:r>
      <w:r w:rsidRPr="00B6395C">
        <w:rPr>
          <w:noProof/>
          <w:lang w:val="en-GB"/>
        </w:rPr>
        <w:t xml:space="preserve"> 2007 </w:t>
      </w:r>
      <w:r w:rsidRPr="00B6395C">
        <w:rPr>
          <w:i/>
          <w:noProof/>
          <w:lang w:val="en-GB"/>
        </w:rPr>
        <w:t>Professeurs… mais femmes. Carrières et vies privées des enseignantes du secondaire au XXème siècle</w:t>
      </w:r>
      <w:r w:rsidRPr="00B6395C">
        <w:rPr>
          <w:noProof/>
          <w:lang w:val="en-GB"/>
        </w:rPr>
        <w:t>. Paris: La Découverte.</w:t>
      </w:r>
    </w:p>
    <w:p w:rsidR="00345F85" w:rsidRPr="00B6395C" w:rsidRDefault="00345F85" w:rsidP="00345F85">
      <w:pPr>
        <w:pStyle w:val="Corpsde"/>
        <w:spacing w:before="120" w:line="240" w:lineRule="auto"/>
        <w:rPr>
          <w:rFonts w:cs="Times"/>
          <w:color w:val="000000"/>
          <w:szCs w:val="16"/>
          <w:lang w:val="en-GB"/>
        </w:rPr>
      </w:pPr>
      <w:r w:rsidRPr="00B6395C">
        <w:rPr>
          <w:rFonts w:cs="Times"/>
          <w:color w:val="000000"/>
          <w:szCs w:val="16"/>
          <w:lang w:val="en-GB"/>
        </w:rPr>
        <w:t>Coffey</w:t>
      </w:r>
      <w:r w:rsidR="009B3C8F">
        <w:rPr>
          <w:rFonts w:cs="Times"/>
          <w:color w:val="000000"/>
          <w:szCs w:val="16"/>
          <w:lang w:val="en-GB"/>
        </w:rPr>
        <w:t>,</w:t>
      </w:r>
      <w:r w:rsidRPr="00B6395C">
        <w:rPr>
          <w:rFonts w:cs="Times"/>
          <w:color w:val="000000"/>
          <w:szCs w:val="16"/>
          <w:lang w:val="en-GB"/>
        </w:rPr>
        <w:t xml:space="preserve"> A</w:t>
      </w:r>
      <w:r w:rsidR="009B3C8F">
        <w:rPr>
          <w:rFonts w:cs="Times"/>
          <w:color w:val="000000"/>
          <w:szCs w:val="16"/>
          <w:lang w:val="en-GB"/>
        </w:rPr>
        <w:t>.</w:t>
      </w:r>
      <w:r w:rsidRPr="00B6395C">
        <w:rPr>
          <w:rFonts w:cs="Times"/>
          <w:color w:val="000000"/>
          <w:szCs w:val="16"/>
          <w:lang w:val="en-GB"/>
        </w:rPr>
        <w:t xml:space="preserve">, </w:t>
      </w:r>
      <w:r w:rsidR="00F34C66">
        <w:rPr>
          <w:rFonts w:cs="Times"/>
          <w:color w:val="000000"/>
          <w:szCs w:val="16"/>
          <w:lang w:val="en-GB"/>
        </w:rPr>
        <w:t xml:space="preserve">and S. </w:t>
      </w:r>
      <w:r w:rsidRPr="00B6395C">
        <w:rPr>
          <w:rFonts w:cs="Times"/>
          <w:color w:val="000000"/>
          <w:szCs w:val="16"/>
          <w:lang w:val="en-GB"/>
        </w:rPr>
        <w:t>Delamont 2000</w:t>
      </w:r>
      <w:r w:rsidR="009B3C8F">
        <w:rPr>
          <w:rFonts w:cs="Times"/>
          <w:color w:val="000000"/>
          <w:szCs w:val="16"/>
          <w:lang w:val="en-GB"/>
        </w:rPr>
        <w:t>.</w:t>
      </w:r>
      <w:r w:rsidRPr="00B6395C">
        <w:rPr>
          <w:rFonts w:cs="Times"/>
          <w:color w:val="000000"/>
          <w:szCs w:val="16"/>
          <w:lang w:val="en-GB"/>
        </w:rPr>
        <w:t xml:space="preserve"> </w:t>
      </w:r>
      <w:r w:rsidR="005D653F">
        <w:rPr>
          <w:rFonts w:cs="Times"/>
          <w:i/>
          <w:color w:val="000000"/>
          <w:szCs w:val="16"/>
          <w:lang w:val="en-GB"/>
        </w:rPr>
        <w:t>Feminism and the classroom t</w:t>
      </w:r>
      <w:r w:rsidRPr="00B6395C">
        <w:rPr>
          <w:rFonts w:cs="Times"/>
          <w:i/>
          <w:color w:val="000000"/>
          <w:szCs w:val="16"/>
          <w:lang w:val="en-GB"/>
        </w:rPr>
        <w:t>eacher.</w:t>
      </w:r>
      <w:r w:rsidRPr="00B6395C">
        <w:rPr>
          <w:rFonts w:cs="Times"/>
          <w:color w:val="000000"/>
          <w:szCs w:val="16"/>
          <w:lang w:val="en-GB"/>
        </w:rPr>
        <w:t xml:space="preserve"> London: Routledge/Falmer.</w:t>
      </w:r>
    </w:p>
    <w:p w:rsidR="00345F85" w:rsidRPr="00B6395C" w:rsidDel="00EA2C65" w:rsidRDefault="00345F85" w:rsidP="00345F85">
      <w:pPr>
        <w:pStyle w:val="Corpsde"/>
        <w:spacing w:before="120" w:line="240" w:lineRule="auto"/>
        <w:rPr>
          <w:noProof/>
          <w:lang w:val="en-GB"/>
        </w:rPr>
      </w:pPr>
      <w:r w:rsidRPr="00B6395C">
        <w:rPr>
          <w:noProof/>
          <w:lang w:val="en-GB"/>
        </w:rPr>
        <w:t>Coleman</w:t>
      </w:r>
      <w:r w:rsidR="009B3C8F">
        <w:rPr>
          <w:noProof/>
          <w:lang w:val="en-GB"/>
        </w:rPr>
        <w:t>,</w:t>
      </w:r>
      <w:r w:rsidR="00502713" w:rsidRPr="00B6395C">
        <w:rPr>
          <w:noProof/>
          <w:lang w:val="en-GB"/>
        </w:rPr>
        <w:t xml:space="preserve"> M</w:t>
      </w:r>
      <w:r w:rsidR="009B3C8F">
        <w:rPr>
          <w:noProof/>
          <w:lang w:val="en-GB"/>
        </w:rPr>
        <w:t>.</w:t>
      </w:r>
      <w:r w:rsidRPr="00B6395C">
        <w:rPr>
          <w:noProof/>
          <w:lang w:val="en-GB"/>
        </w:rPr>
        <w:t xml:space="preserve"> 2002</w:t>
      </w:r>
      <w:r w:rsidR="009B3C8F">
        <w:rPr>
          <w:noProof/>
          <w:lang w:val="en-GB"/>
        </w:rPr>
        <w:t>.</w:t>
      </w:r>
      <w:r w:rsidRPr="00B6395C">
        <w:rPr>
          <w:noProof/>
          <w:lang w:val="en-GB"/>
        </w:rPr>
        <w:t xml:space="preserve"> </w:t>
      </w:r>
      <w:r w:rsidRPr="00B6395C">
        <w:rPr>
          <w:i/>
          <w:noProof/>
          <w:lang w:val="en-GB"/>
        </w:rPr>
        <w:t>Women as headteachers: Striking a  balance</w:t>
      </w:r>
      <w:r w:rsidRPr="00B6395C">
        <w:rPr>
          <w:noProof/>
          <w:lang w:val="en-GB"/>
        </w:rPr>
        <w:t>. Stoke-on-Trent: Trentham Books.</w:t>
      </w:r>
    </w:p>
    <w:p w:rsidR="00345F85" w:rsidRPr="00B6395C" w:rsidRDefault="00345F85" w:rsidP="00345F85">
      <w:pPr>
        <w:pStyle w:val="Corpsde"/>
        <w:spacing w:before="120" w:line="240" w:lineRule="auto"/>
        <w:rPr>
          <w:color w:val="000000"/>
          <w:szCs w:val="21"/>
          <w:lang w:val="en-GB"/>
        </w:rPr>
      </w:pPr>
      <w:bookmarkStart w:id="2" w:name="_ENREF_7"/>
      <w:r w:rsidRPr="00B6395C">
        <w:rPr>
          <w:color w:val="000000"/>
          <w:szCs w:val="21"/>
          <w:lang w:val="en-GB"/>
        </w:rPr>
        <w:t>Connell</w:t>
      </w:r>
      <w:r w:rsidR="009B3C8F">
        <w:rPr>
          <w:color w:val="000000"/>
          <w:szCs w:val="21"/>
          <w:lang w:val="en-GB"/>
        </w:rPr>
        <w:t>,</w:t>
      </w:r>
      <w:r w:rsidRPr="00B6395C">
        <w:rPr>
          <w:color w:val="000000"/>
          <w:szCs w:val="21"/>
          <w:lang w:val="en-GB"/>
        </w:rPr>
        <w:t xml:space="preserve"> </w:t>
      </w:r>
      <w:r w:rsidR="00502713" w:rsidRPr="00B6395C">
        <w:rPr>
          <w:color w:val="000000"/>
          <w:szCs w:val="21"/>
          <w:lang w:val="en-GB"/>
        </w:rPr>
        <w:t>R</w:t>
      </w:r>
      <w:r w:rsidR="009B3C8F">
        <w:rPr>
          <w:color w:val="000000"/>
          <w:szCs w:val="21"/>
          <w:lang w:val="en-GB"/>
        </w:rPr>
        <w:t>.</w:t>
      </w:r>
      <w:r w:rsidRPr="00B6395C">
        <w:rPr>
          <w:color w:val="000000"/>
          <w:szCs w:val="21"/>
          <w:lang w:val="en-GB"/>
        </w:rPr>
        <w:t xml:space="preserve"> 1987</w:t>
      </w:r>
      <w:r w:rsidR="009B3C8F">
        <w:rPr>
          <w:color w:val="000000"/>
          <w:szCs w:val="21"/>
          <w:lang w:val="en-GB"/>
        </w:rPr>
        <w:t>.</w:t>
      </w:r>
      <w:r w:rsidRPr="00B6395C">
        <w:rPr>
          <w:color w:val="000000"/>
          <w:szCs w:val="21"/>
          <w:lang w:val="en-GB"/>
        </w:rPr>
        <w:t xml:space="preserve"> </w:t>
      </w:r>
      <w:r w:rsidR="005D653F">
        <w:rPr>
          <w:i/>
          <w:iCs/>
          <w:color w:val="000000"/>
          <w:szCs w:val="21"/>
          <w:lang w:val="en-GB"/>
        </w:rPr>
        <w:t>Gender and p</w:t>
      </w:r>
      <w:r w:rsidRPr="00B6395C">
        <w:rPr>
          <w:i/>
          <w:iCs/>
          <w:color w:val="000000"/>
          <w:szCs w:val="21"/>
          <w:lang w:val="en-GB"/>
        </w:rPr>
        <w:t>ower</w:t>
      </w:r>
      <w:r w:rsidRPr="00B6395C">
        <w:rPr>
          <w:color w:val="000000"/>
          <w:szCs w:val="21"/>
          <w:lang w:val="en-GB"/>
        </w:rPr>
        <w:t>. Cambridge: Polity Press.</w:t>
      </w:r>
    </w:p>
    <w:p w:rsidR="00345F85" w:rsidRPr="00B6395C" w:rsidRDefault="00345F85" w:rsidP="00345F85">
      <w:pPr>
        <w:pStyle w:val="Corpsde"/>
        <w:spacing w:before="120" w:line="240" w:lineRule="auto"/>
        <w:rPr>
          <w:noProof/>
          <w:lang w:val="en-GB"/>
        </w:rPr>
      </w:pPr>
      <w:r w:rsidRPr="00B6395C">
        <w:rPr>
          <w:noProof/>
          <w:lang w:val="en-GB"/>
        </w:rPr>
        <w:t>Crompton</w:t>
      </w:r>
      <w:r w:rsidR="009B3C8F">
        <w:rPr>
          <w:noProof/>
          <w:lang w:val="en-GB"/>
        </w:rPr>
        <w:t>,</w:t>
      </w:r>
      <w:r w:rsidR="00502713" w:rsidRPr="00B6395C">
        <w:rPr>
          <w:noProof/>
          <w:lang w:val="en-GB"/>
        </w:rPr>
        <w:t xml:space="preserve"> R</w:t>
      </w:r>
      <w:r w:rsidR="009B3C8F">
        <w:rPr>
          <w:noProof/>
          <w:lang w:val="en-GB"/>
        </w:rPr>
        <w:t>.</w:t>
      </w:r>
      <w:r w:rsidR="00B075FD">
        <w:rPr>
          <w:noProof/>
          <w:lang w:val="en-GB"/>
        </w:rPr>
        <w:t>,</w:t>
      </w:r>
      <w:r w:rsidRPr="00B6395C">
        <w:rPr>
          <w:noProof/>
          <w:lang w:val="en-GB"/>
        </w:rPr>
        <w:t xml:space="preserve"> ed. 1999</w:t>
      </w:r>
      <w:r w:rsidR="009B3C8F">
        <w:rPr>
          <w:noProof/>
          <w:lang w:val="en-GB"/>
        </w:rPr>
        <w:t>.</w:t>
      </w:r>
      <w:r w:rsidRPr="00B6395C">
        <w:rPr>
          <w:noProof/>
          <w:lang w:val="en-GB"/>
        </w:rPr>
        <w:t xml:space="preserve"> </w:t>
      </w:r>
      <w:r w:rsidRPr="00B6395C">
        <w:rPr>
          <w:i/>
          <w:noProof/>
          <w:lang w:val="en-GB"/>
        </w:rPr>
        <w:t>Restructuring ge</w:t>
      </w:r>
      <w:r w:rsidR="005D653F">
        <w:rPr>
          <w:i/>
          <w:noProof/>
          <w:lang w:val="en-GB"/>
        </w:rPr>
        <w:t>nder relations and employment: T</w:t>
      </w:r>
      <w:r w:rsidRPr="00B6395C">
        <w:rPr>
          <w:i/>
          <w:noProof/>
          <w:lang w:val="en-GB"/>
        </w:rPr>
        <w:t xml:space="preserve">he decline of the male breadwinner. </w:t>
      </w:r>
      <w:r w:rsidRPr="00B6395C">
        <w:rPr>
          <w:noProof/>
          <w:lang w:val="en-GB"/>
        </w:rPr>
        <w:t>Oxford: OUP.</w:t>
      </w:r>
      <w:bookmarkEnd w:id="2"/>
    </w:p>
    <w:p w:rsidR="00345F85" w:rsidRPr="00B6395C" w:rsidRDefault="00345F85" w:rsidP="00345F85">
      <w:pPr>
        <w:pStyle w:val="Corpsde"/>
        <w:spacing w:before="120" w:line="240" w:lineRule="auto"/>
        <w:rPr>
          <w:rFonts w:cs="Helvetica"/>
          <w:color w:val="000000"/>
          <w:szCs w:val="15"/>
          <w:lang w:val="en-GB"/>
        </w:rPr>
      </w:pPr>
      <w:bookmarkStart w:id="3" w:name="_ENREF_8"/>
      <w:r w:rsidRPr="00B6395C">
        <w:rPr>
          <w:rFonts w:cs="Helvetica"/>
          <w:color w:val="000000"/>
          <w:szCs w:val="15"/>
          <w:lang w:val="en-GB"/>
        </w:rPr>
        <w:t>De Lyon</w:t>
      </w:r>
      <w:r w:rsidR="009B3C8F">
        <w:rPr>
          <w:rFonts w:cs="Helvetica"/>
          <w:color w:val="000000"/>
          <w:szCs w:val="15"/>
          <w:lang w:val="en-GB"/>
        </w:rPr>
        <w:t>,</w:t>
      </w:r>
      <w:r w:rsidRPr="00B6395C">
        <w:rPr>
          <w:rFonts w:cs="Helvetica"/>
          <w:color w:val="000000"/>
          <w:szCs w:val="15"/>
          <w:lang w:val="en-GB"/>
        </w:rPr>
        <w:t xml:space="preserve"> H</w:t>
      </w:r>
      <w:r w:rsidR="009B3C8F">
        <w:rPr>
          <w:rFonts w:cs="Helvetica"/>
          <w:color w:val="000000"/>
          <w:szCs w:val="15"/>
          <w:lang w:val="en-GB"/>
        </w:rPr>
        <w:t>.</w:t>
      </w:r>
      <w:r w:rsidRPr="00B6395C">
        <w:rPr>
          <w:rFonts w:cs="Helvetica"/>
          <w:color w:val="000000"/>
          <w:szCs w:val="15"/>
          <w:lang w:val="en-GB"/>
        </w:rPr>
        <w:t>,</w:t>
      </w:r>
      <w:r w:rsidR="00F34C66">
        <w:rPr>
          <w:rFonts w:cs="Helvetica"/>
          <w:color w:val="000000"/>
          <w:szCs w:val="15"/>
          <w:lang w:val="en-GB"/>
        </w:rPr>
        <w:t xml:space="preserve"> and F.</w:t>
      </w:r>
      <w:r w:rsidRPr="00B6395C">
        <w:rPr>
          <w:rFonts w:cs="Helvetica"/>
          <w:color w:val="000000"/>
          <w:szCs w:val="15"/>
          <w:lang w:val="en-GB"/>
        </w:rPr>
        <w:t xml:space="preserve"> Widdowson Migniuolo</w:t>
      </w:r>
      <w:r w:rsidR="00B075FD">
        <w:rPr>
          <w:rFonts w:cs="Helvetica"/>
          <w:color w:val="000000"/>
          <w:szCs w:val="15"/>
          <w:lang w:val="en-GB"/>
        </w:rPr>
        <w:t>,</w:t>
      </w:r>
      <w:r w:rsidRPr="00B6395C">
        <w:rPr>
          <w:rFonts w:cs="Helvetica"/>
          <w:color w:val="000000"/>
          <w:szCs w:val="15"/>
          <w:lang w:val="en-GB"/>
        </w:rPr>
        <w:t xml:space="preserve"> </w:t>
      </w:r>
      <w:r w:rsidR="00502713" w:rsidRPr="00B6395C">
        <w:rPr>
          <w:rFonts w:cs="Helvetica"/>
          <w:color w:val="000000"/>
          <w:szCs w:val="15"/>
          <w:lang w:val="en-GB"/>
        </w:rPr>
        <w:t>eds</w:t>
      </w:r>
      <w:r w:rsidR="00B075FD">
        <w:rPr>
          <w:rFonts w:cs="Helvetica"/>
          <w:color w:val="000000"/>
          <w:szCs w:val="15"/>
          <w:lang w:val="en-GB"/>
        </w:rPr>
        <w:t>.</w:t>
      </w:r>
      <w:r w:rsidRPr="00B6395C">
        <w:rPr>
          <w:rFonts w:cs="Helvetica"/>
          <w:color w:val="000000"/>
          <w:szCs w:val="15"/>
          <w:lang w:val="en-GB"/>
        </w:rPr>
        <w:t xml:space="preserve"> 1989</w:t>
      </w:r>
      <w:r w:rsidR="009B3C8F">
        <w:rPr>
          <w:rFonts w:cs="Helvetica"/>
          <w:color w:val="000000"/>
          <w:szCs w:val="15"/>
          <w:lang w:val="en-GB"/>
        </w:rPr>
        <w:t>.</w:t>
      </w:r>
      <w:r w:rsidRPr="00B6395C">
        <w:rPr>
          <w:rFonts w:cs="Helvetica"/>
          <w:color w:val="000000"/>
          <w:szCs w:val="15"/>
          <w:lang w:val="en-GB"/>
        </w:rPr>
        <w:t xml:space="preserve"> Women teachers: Issues and experiences. Milton Keynes: Open University Press.</w:t>
      </w:r>
    </w:p>
    <w:p w:rsidR="00345F85" w:rsidRDefault="00345F85" w:rsidP="00345F85">
      <w:pPr>
        <w:pStyle w:val="Corpsde"/>
        <w:spacing w:before="120" w:line="240" w:lineRule="auto"/>
        <w:rPr>
          <w:noProof/>
          <w:lang w:val="en-GB"/>
        </w:rPr>
      </w:pPr>
      <w:r w:rsidRPr="00B6395C">
        <w:rPr>
          <w:noProof/>
          <w:lang w:val="en-GB"/>
        </w:rPr>
        <w:t>Daune-Richard</w:t>
      </w:r>
      <w:r w:rsidR="009B3C8F">
        <w:rPr>
          <w:noProof/>
          <w:lang w:val="en-GB"/>
        </w:rPr>
        <w:t>,</w:t>
      </w:r>
      <w:r w:rsidRPr="00B6395C">
        <w:rPr>
          <w:noProof/>
          <w:lang w:val="en-GB"/>
        </w:rPr>
        <w:t xml:space="preserve"> A</w:t>
      </w:r>
      <w:r w:rsidR="009B3C8F">
        <w:rPr>
          <w:noProof/>
          <w:lang w:val="en-GB"/>
        </w:rPr>
        <w:t>.</w:t>
      </w:r>
      <w:r w:rsidRPr="00B6395C">
        <w:rPr>
          <w:noProof/>
          <w:lang w:val="en-GB"/>
        </w:rPr>
        <w:t>M</w:t>
      </w:r>
      <w:r w:rsidR="009B3C8F">
        <w:rPr>
          <w:noProof/>
          <w:lang w:val="en-GB"/>
        </w:rPr>
        <w:t>.</w:t>
      </w:r>
      <w:r w:rsidRPr="00B6395C">
        <w:rPr>
          <w:noProof/>
          <w:lang w:val="en-GB"/>
        </w:rPr>
        <w:t xml:space="preserve"> 1999 </w:t>
      </w:r>
      <w:r w:rsidR="00E71F30">
        <w:rPr>
          <w:noProof/>
          <w:lang w:val="en-GB"/>
        </w:rPr>
        <w:t>“</w:t>
      </w:r>
      <w:r w:rsidRPr="00B6395C">
        <w:rPr>
          <w:noProof/>
          <w:lang w:val="en-GB"/>
        </w:rPr>
        <w:t>La notion de référentiel appliquée à la garde des jeunes enfants: une comparaison France-Suède.</w:t>
      </w:r>
      <w:r w:rsidR="00E71F30">
        <w:rPr>
          <w:noProof/>
          <w:lang w:val="en-GB"/>
        </w:rPr>
        <w:t>”</w:t>
      </w:r>
      <w:r w:rsidRPr="00B6395C">
        <w:rPr>
          <w:noProof/>
          <w:lang w:val="en-GB"/>
        </w:rPr>
        <w:t xml:space="preserve"> </w:t>
      </w:r>
      <w:r w:rsidRPr="00B6395C">
        <w:rPr>
          <w:i/>
          <w:noProof/>
          <w:lang w:val="en-GB"/>
        </w:rPr>
        <w:t>Recherches et Prévisions</w:t>
      </w:r>
      <w:r w:rsidRPr="00B6395C">
        <w:rPr>
          <w:noProof/>
          <w:lang w:val="en-GB"/>
        </w:rPr>
        <w:t xml:space="preserve"> 56</w:t>
      </w:r>
      <w:r w:rsidR="0000030E" w:rsidRPr="00B6395C">
        <w:rPr>
          <w:b/>
          <w:noProof/>
          <w:lang w:val="en-GB"/>
        </w:rPr>
        <w:t xml:space="preserve">: </w:t>
      </w:r>
      <w:r w:rsidRPr="00B6395C">
        <w:rPr>
          <w:noProof/>
          <w:lang w:val="en-GB"/>
        </w:rPr>
        <w:t>33-47.</w:t>
      </w:r>
      <w:bookmarkEnd w:id="3"/>
    </w:p>
    <w:p w:rsidR="008E3131" w:rsidRPr="00B6395C" w:rsidRDefault="008E3131" w:rsidP="00345F85">
      <w:pPr>
        <w:pStyle w:val="Corpsde"/>
        <w:spacing w:before="120" w:line="240" w:lineRule="auto"/>
        <w:rPr>
          <w:noProof/>
          <w:lang w:val="en-GB"/>
        </w:rPr>
      </w:pPr>
      <w:r>
        <w:rPr>
          <w:noProof/>
          <w:lang w:val="en-GB"/>
        </w:rPr>
        <w:t>Davie</w:t>
      </w:r>
      <w:r w:rsidR="009B3C8F">
        <w:rPr>
          <w:noProof/>
          <w:lang w:val="en-GB"/>
        </w:rPr>
        <w:t>,</w:t>
      </w:r>
      <w:r>
        <w:rPr>
          <w:noProof/>
          <w:lang w:val="en-GB"/>
        </w:rPr>
        <w:t xml:space="preserve"> E</w:t>
      </w:r>
      <w:r w:rsidR="009B3C8F">
        <w:rPr>
          <w:noProof/>
          <w:lang w:val="en-GB"/>
        </w:rPr>
        <w:t>.</w:t>
      </w:r>
      <w:r w:rsidR="00F34C66">
        <w:rPr>
          <w:noProof/>
          <w:lang w:val="en-GB"/>
        </w:rPr>
        <w:t>,</w:t>
      </w:r>
      <w:r>
        <w:rPr>
          <w:noProof/>
          <w:lang w:val="en-GB"/>
        </w:rPr>
        <w:t xml:space="preserve"> and </w:t>
      </w:r>
      <w:r w:rsidR="00F34C66">
        <w:rPr>
          <w:noProof/>
          <w:lang w:val="en-GB"/>
        </w:rPr>
        <w:t xml:space="preserve">X. </w:t>
      </w:r>
      <w:r>
        <w:rPr>
          <w:noProof/>
          <w:lang w:val="en-GB"/>
        </w:rPr>
        <w:t xml:space="preserve">Niel 2013 </w:t>
      </w:r>
      <w:r w:rsidRPr="002F52F9">
        <w:rPr>
          <w:i/>
          <w:noProof/>
          <w:lang w:val="en-GB"/>
        </w:rPr>
        <w:t>Mesurer la fécondité par secteur d’activité (secteur public / secteur privé / non salarié) et par catégorie sociale à partir des recensements</w:t>
      </w:r>
      <w:r>
        <w:rPr>
          <w:noProof/>
          <w:lang w:val="en-GB"/>
        </w:rPr>
        <w:t>. Document de travail. Paris: INSEE.</w:t>
      </w:r>
    </w:p>
    <w:p w:rsidR="00345F85" w:rsidRPr="00B6395C" w:rsidRDefault="00345F85" w:rsidP="00345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Times New Roman"/>
          <w:color w:val="000000"/>
          <w:sz w:val="22"/>
          <w:szCs w:val="21"/>
        </w:rPr>
      </w:pPr>
      <w:bookmarkStart w:id="4" w:name="_ENREF_9"/>
      <w:r w:rsidRPr="00B6395C">
        <w:rPr>
          <w:rFonts w:ascii="Times New Roman" w:hAnsi="Times New Roman" w:cs="Times New Roman"/>
          <w:color w:val="000000"/>
          <w:sz w:val="22"/>
          <w:szCs w:val="21"/>
        </w:rPr>
        <w:t>DCSF 2008</w:t>
      </w:r>
      <w:r w:rsidR="009B3C8F">
        <w:rPr>
          <w:rFonts w:ascii="Times New Roman" w:hAnsi="Times New Roman" w:cs="Times New Roman"/>
          <w:color w:val="000000"/>
          <w:sz w:val="22"/>
          <w:szCs w:val="21"/>
        </w:rPr>
        <w:t>.</w:t>
      </w:r>
      <w:r w:rsidRPr="00B6395C">
        <w:rPr>
          <w:rFonts w:ascii="Times New Roman" w:hAnsi="Times New Roman" w:cs="Times New Roman"/>
          <w:color w:val="000000"/>
          <w:sz w:val="22"/>
          <w:szCs w:val="21"/>
        </w:rPr>
        <w:t xml:space="preserve"> </w:t>
      </w:r>
      <w:r w:rsidR="005D653F">
        <w:rPr>
          <w:rFonts w:ascii="Times New Roman" w:hAnsi="Times New Roman" w:cs="Times New Roman"/>
          <w:i/>
          <w:iCs/>
          <w:color w:val="000000"/>
          <w:sz w:val="22"/>
          <w:szCs w:val="21"/>
        </w:rPr>
        <w:t>School w</w:t>
      </w:r>
      <w:r w:rsidRPr="00B6395C">
        <w:rPr>
          <w:rFonts w:ascii="Times New Roman" w:hAnsi="Times New Roman" w:cs="Times New Roman"/>
          <w:i/>
          <w:iCs/>
          <w:color w:val="000000"/>
          <w:sz w:val="22"/>
          <w:szCs w:val="21"/>
        </w:rPr>
        <w:t>orkforce in England</w:t>
      </w:r>
      <w:r w:rsidRPr="00B6395C">
        <w:rPr>
          <w:rFonts w:ascii="Times New Roman" w:hAnsi="Times New Roman" w:cs="Times New Roman"/>
          <w:color w:val="000000"/>
          <w:sz w:val="22"/>
          <w:szCs w:val="21"/>
        </w:rPr>
        <w:t xml:space="preserve">. </w:t>
      </w:r>
      <w:r w:rsidRPr="00B6395C">
        <w:rPr>
          <w:rFonts w:ascii="Times New Roman" w:hAnsi="Times New Roman"/>
          <w:color w:val="000000"/>
          <w:sz w:val="22"/>
          <w:szCs w:val="21"/>
        </w:rPr>
        <w:t>London: DCSF.</w:t>
      </w:r>
    </w:p>
    <w:p w:rsidR="00345F85" w:rsidRPr="00B6395C" w:rsidRDefault="00345F85" w:rsidP="00345F85">
      <w:pPr>
        <w:pStyle w:val="Corpsde"/>
        <w:spacing w:before="120" w:line="240" w:lineRule="auto"/>
        <w:rPr>
          <w:noProof/>
          <w:lang w:val="en-GB"/>
        </w:rPr>
      </w:pPr>
      <w:r w:rsidRPr="00B6395C">
        <w:rPr>
          <w:noProof/>
          <w:lang w:val="en-GB"/>
        </w:rPr>
        <w:t>Debril</w:t>
      </w:r>
      <w:r w:rsidR="009B3C8F">
        <w:rPr>
          <w:noProof/>
          <w:lang w:val="en-GB"/>
        </w:rPr>
        <w:t>,</w:t>
      </w:r>
      <w:r w:rsidRPr="00B6395C">
        <w:rPr>
          <w:noProof/>
          <w:lang w:val="en-GB"/>
        </w:rPr>
        <w:t xml:space="preserve"> L</w:t>
      </w:r>
      <w:r w:rsidR="009B3C8F">
        <w:rPr>
          <w:noProof/>
          <w:lang w:val="en-GB"/>
        </w:rPr>
        <w:t>.</w:t>
      </w:r>
      <w:r w:rsidRPr="00B6395C">
        <w:rPr>
          <w:noProof/>
          <w:lang w:val="en-GB"/>
        </w:rPr>
        <w:t xml:space="preserve"> 2011</w:t>
      </w:r>
      <w:r w:rsidR="009B3C8F">
        <w:rPr>
          <w:noProof/>
          <w:lang w:val="en-GB"/>
        </w:rPr>
        <w:t>.</w:t>
      </w:r>
      <w:r w:rsidRPr="00B6395C">
        <w:rPr>
          <w:noProof/>
          <w:lang w:val="en-GB"/>
        </w:rPr>
        <w:t xml:space="preserve"> </w:t>
      </w:r>
      <w:r w:rsidRPr="00B6395C">
        <w:rPr>
          <w:i/>
          <w:noProof/>
          <w:lang w:val="en-GB"/>
        </w:rPr>
        <w:t>Ces p</w:t>
      </w:r>
      <w:r w:rsidR="00502713" w:rsidRPr="00B6395C">
        <w:rPr>
          <w:i/>
          <w:noProof/>
          <w:lang w:val="en-GB"/>
        </w:rPr>
        <w:t>rofs qui veulent jeter l'éponge</w:t>
      </w:r>
      <w:r w:rsidR="00502713" w:rsidRPr="00B6395C">
        <w:rPr>
          <w:noProof/>
          <w:lang w:val="en-GB"/>
        </w:rPr>
        <w:t xml:space="preserve">. Available at: </w:t>
      </w:r>
      <w:r w:rsidRPr="00B6395C">
        <w:rPr>
          <w:noProof/>
          <w:lang w:val="en-GB"/>
        </w:rPr>
        <w:t>www.lexpress.fr/education/ces-profs-demissionnaires_1056242.html</w:t>
      </w:r>
    </w:p>
    <w:p w:rsidR="00345F85" w:rsidRPr="00B6395C" w:rsidRDefault="00345F85" w:rsidP="00345F85">
      <w:pPr>
        <w:pStyle w:val="Corpsde"/>
        <w:spacing w:before="120" w:line="240" w:lineRule="auto"/>
        <w:rPr>
          <w:noProof/>
          <w:lang w:val="en-GB"/>
        </w:rPr>
      </w:pPr>
      <w:r w:rsidRPr="00B6395C">
        <w:rPr>
          <w:noProof/>
          <w:lang w:val="en-GB"/>
        </w:rPr>
        <w:t>Delphy</w:t>
      </w:r>
      <w:r w:rsidR="002C0005">
        <w:rPr>
          <w:noProof/>
          <w:lang w:val="en-GB"/>
        </w:rPr>
        <w:t>,</w:t>
      </w:r>
      <w:r w:rsidRPr="00B6395C">
        <w:rPr>
          <w:noProof/>
          <w:lang w:val="en-GB"/>
        </w:rPr>
        <w:t xml:space="preserve"> C</w:t>
      </w:r>
      <w:r w:rsidR="002C0005">
        <w:rPr>
          <w:noProof/>
          <w:lang w:val="en-GB"/>
        </w:rPr>
        <w:t>.</w:t>
      </w:r>
      <w:r w:rsidRPr="00B6395C">
        <w:rPr>
          <w:noProof/>
          <w:lang w:val="en-GB"/>
        </w:rPr>
        <w:t xml:space="preserve"> 1993</w:t>
      </w:r>
      <w:r w:rsidR="002C0005">
        <w:rPr>
          <w:noProof/>
          <w:lang w:val="en-GB"/>
        </w:rPr>
        <w:t>.</w:t>
      </w:r>
      <w:r w:rsidRPr="00B6395C">
        <w:rPr>
          <w:noProof/>
          <w:lang w:val="en-GB"/>
        </w:rPr>
        <w:t xml:space="preserve"> </w:t>
      </w:r>
      <w:r w:rsidR="00E71F30">
        <w:rPr>
          <w:noProof/>
          <w:lang w:val="en-GB"/>
        </w:rPr>
        <w:t>“</w:t>
      </w:r>
      <w:r w:rsidRPr="00B6395C">
        <w:rPr>
          <w:noProof/>
          <w:lang w:val="en-GB"/>
        </w:rPr>
        <w:t>Rethinking sex and gender.</w:t>
      </w:r>
      <w:r w:rsidR="00E71F30">
        <w:rPr>
          <w:noProof/>
          <w:lang w:val="en-GB"/>
        </w:rPr>
        <w:t>”</w:t>
      </w:r>
      <w:r w:rsidRPr="00B6395C">
        <w:rPr>
          <w:noProof/>
          <w:lang w:val="en-GB"/>
        </w:rPr>
        <w:t xml:space="preserve"> </w:t>
      </w:r>
      <w:r w:rsidRPr="00B6395C">
        <w:rPr>
          <w:i/>
          <w:noProof/>
          <w:lang w:val="en-GB"/>
        </w:rPr>
        <w:t>Women's Studies International Forum</w:t>
      </w:r>
      <w:r w:rsidRPr="00B6395C">
        <w:rPr>
          <w:noProof/>
          <w:lang w:val="en-GB"/>
        </w:rPr>
        <w:t xml:space="preserve"> 16</w:t>
      </w:r>
      <w:r w:rsidR="0000030E" w:rsidRPr="00B6395C">
        <w:rPr>
          <w:b/>
          <w:noProof/>
          <w:lang w:val="en-GB"/>
        </w:rPr>
        <w:t xml:space="preserve">: </w:t>
      </w:r>
      <w:r w:rsidRPr="00B6395C">
        <w:rPr>
          <w:noProof/>
          <w:lang w:val="en-GB"/>
        </w:rPr>
        <w:t>1-9.</w:t>
      </w:r>
      <w:bookmarkEnd w:id="4"/>
    </w:p>
    <w:p w:rsidR="00345F85" w:rsidRPr="00B6395C" w:rsidRDefault="00345F85" w:rsidP="00345F85">
      <w:pPr>
        <w:pStyle w:val="Corpsde"/>
        <w:spacing w:before="120" w:line="240" w:lineRule="auto"/>
        <w:rPr>
          <w:noProof/>
          <w:lang w:val="en-GB"/>
        </w:rPr>
      </w:pPr>
      <w:r w:rsidRPr="00B6395C">
        <w:rPr>
          <w:noProof/>
          <w:lang w:val="en-GB"/>
        </w:rPr>
        <w:t>DEPP 2014</w:t>
      </w:r>
      <w:r w:rsidR="002C0005">
        <w:rPr>
          <w:noProof/>
          <w:lang w:val="en-GB"/>
        </w:rPr>
        <w:t>.</w:t>
      </w:r>
      <w:r w:rsidRPr="00B6395C">
        <w:rPr>
          <w:noProof/>
          <w:lang w:val="en-GB"/>
        </w:rPr>
        <w:t xml:space="preserve"> </w:t>
      </w:r>
      <w:r w:rsidR="00E71F30">
        <w:rPr>
          <w:noProof/>
          <w:lang w:val="en-GB"/>
        </w:rPr>
        <w:t>“</w:t>
      </w:r>
      <w:r w:rsidRPr="00B6395C">
        <w:rPr>
          <w:noProof/>
          <w:lang w:val="en-GB"/>
        </w:rPr>
        <w:t>Près d’un enfant sur huit est scolarisé à de</w:t>
      </w:r>
      <w:r w:rsidR="0000030E" w:rsidRPr="00B6395C">
        <w:rPr>
          <w:noProof/>
          <w:lang w:val="en-GB"/>
        </w:rPr>
        <w:t>ux ans</w:t>
      </w:r>
      <w:r w:rsidR="00E71F30">
        <w:rPr>
          <w:noProof/>
          <w:lang w:val="en-GB"/>
        </w:rPr>
        <w:t>”</w:t>
      </w:r>
      <w:r w:rsidR="0000030E" w:rsidRPr="00B6395C">
        <w:rPr>
          <w:noProof/>
          <w:lang w:val="en-GB"/>
        </w:rPr>
        <w:t xml:space="preserve"> </w:t>
      </w:r>
      <w:r w:rsidR="00902E36" w:rsidRPr="00902E36">
        <w:rPr>
          <w:i/>
          <w:noProof/>
          <w:lang w:val="en-GB"/>
        </w:rPr>
        <w:t>Note d’Information</w:t>
      </w:r>
      <w:r w:rsidR="0000030E" w:rsidRPr="00B6395C">
        <w:rPr>
          <w:noProof/>
          <w:lang w:val="en-GB"/>
        </w:rPr>
        <w:t xml:space="preserve"> 20: </w:t>
      </w:r>
      <w:r w:rsidRPr="00B6395C">
        <w:rPr>
          <w:noProof/>
          <w:lang w:val="en-GB"/>
        </w:rPr>
        <w:t>1-4.</w:t>
      </w:r>
    </w:p>
    <w:p w:rsidR="00A849F1" w:rsidRPr="00B6395C" w:rsidRDefault="00A849F1" w:rsidP="00345F85">
      <w:pPr>
        <w:pStyle w:val="Corpsde"/>
        <w:spacing w:before="120" w:line="240" w:lineRule="auto"/>
        <w:rPr>
          <w:noProof/>
          <w:lang w:val="en-GB"/>
        </w:rPr>
      </w:pPr>
      <w:bookmarkStart w:id="5" w:name="_ENREF_10"/>
      <w:r w:rsidRPr="00B6395C">
        <w:rPr>
          <w:noProof/>
          <w:lang w:val="en-GB"/>
        </w:rPr>
        <w:t>DfE 2014</w:t>
      </w:r>
      <w:r w:rsidR="002C0005">
        <w:rPr>
          <w:noProof/>
          <w:lang w:val="en-GB"/>
        </w:rPr>
        <w:t>.</w:t>
      </w:r>
      <w:r w:rsidRPr="00B6395C">
        <w:rPr>
          <w:noProof/>
          <w:lang w:val="en-GB"/>
        </w:rPr>
        <w:t xml:space="preserve"> </w:t>
      </w:r>
      <w:r w:rsidR="005D653F">
        <w:rPr>
          <w:i/>
          <w:noProof/>
          <w:lang w:val="en-GB"/>
        </w:rPr>
        <w:t>School w</w:t>
      </w:r>
      <w:r w:rsidR="00902E36" w:rsidRPr="00902E36">
        <w:rPr>
          <w:i/>
          <w:noProof/>
          <w:lang w:val="en-GB"/>
        </w:rPr>
        <w:t>orkforce in England</w:t>
      </w:r>
      <w:r w:rsidRPr="00B6395C">
        <w:rPr>
          <w:noProof/>
          <w:lang w:val="en-GB"/>
        </w:rPr>
        <w:t>. London: TSO.</w:t>
      </w:r>
    </w:p>
    <w:p w:rsidR="00DA711B" w:rsidRDefault="00345F85" w:rsidP="00345F85">
      <w:pPr>
        <w:pStyle w:val="Corpsde"/>
        <w:spacing w:before="120" w:line="240" w:lineRule="auto"/>
        <w:rPr>
          <w:noProof/>
          <w:lang w:val="en-GB"/>
        </w:rPr>
      </w:pPr>
      <w:r w:rsidRPr="00B6395C">
        <w:rPr>
          <w:noProof/>
          <w:lang w:val="en-GB"/>
        </w:rPr>
        <w:t>DfE 2013</w:t>
      </w:r>
      <w:r w:rsidR="002C0005">
        <w:rPr>
          <w:noProof/>
          <w:lang w:val="en-GB"/>
        </w:rPr>
        <w:t>.</w:t>
      </w:r>
      <w:r w:rsidRPr="00B6395C">
        <w:rPr>
          <w:noProof/>
          <w:lang w:val="en-GB"/>
        </w:rPr>
        <w:t xml:space="preserve"> </w:t>
      </w:r>
      <w:r w:rsidRPr="00B6395C">
        <w:rPr>
          <w:i/>
          <w:noProof/>
          <w:lang w:val="en-GB"/>
        </w:rPr>
        <w:t>School workforce in England</w:t>
      </w:r>
      <w:r w:rsidR="00502713" w:rsidRPr="00B6395C">
        <w:rPr>
          <w:noProof/>
          <w:lang w:val="en-GB"/>
        </w:rPr>
        <w:t>. London</w:t>
      </w:r>
      <w:r w:rsidRPr="00B6395C">
        <w:rPr>
          <w:noProof/>
          <w:lang w:val="en-GB"/>
        </w:rPr>
        <w:t>: TSO.</w:t>
      </w:r>
    </w:p>
    <w:p w:rsidR="00DA711B" w:rsidRPr="00B6395C" w:rsidRDefault="00DA711B" w:rsidP="00345F85">
      <w:pPr>
        <w:pStyle w:val="Corpsde"/>
        <w:spacing w:before="120" w:line="240" w:lineRule="auto"/>
        <w:rPr>
          <w:noProof/>
          <w:lang w:val="en-GB"/>
        </w:rPr>
      </w:pPr>
      <w:r>
        <w:rPr>
          <w:noProof/>
          <w:lang w:val="en-GB"/>
        </w:rPr>
        <w:t>Dillabough, J. 1999.</w:t>
      </w:r>
      <w:r w:rsidRPr="00DA711B">
        <w:rPr>
          <w:noProof/>
          <w:lang w:val="en-GB"/>
        </w:rPr>
        <w:t xml:space="preserve"> Gender politics and conceptions of the modern teacher: Women, identity and professionalism, </w:t>
      </w:r>
      <w:r w:rsidR="00254848" w:rsidRPr="00254848">
        <w:rPr>
          <w:i/>
          <w:noProof/>
          <w:lang w:val="en-GB"/>
        </w:rPr>
        <w:t>British Journal of Sociology of Education</w:t>
      </w:r>
      <w:r w:rsidRPr="00DA711B">
        <w:rPr>
          <w:noProof/>
          <w:lang w:val="en-GB"/>
        </w:rPr>
        <w:t>, 20 (3): 373–394.</w:t>
      </w:r>
    </w:p>
    <w:p w:rsidR="00345F85" w:rsidRPr="00B6395C" w:rsidRDefault="00345F85" w:rsidP="00345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Times"/>
          <w:color w:val="141413"/>
          <w:sz w:val="22"/>
          <w:szCs w:val="20"/>
        </w:rPr>
      </w:pPr>
      <w:bookmarkStart w:id="6" w:name="_ENREF_11"/>
      <w:bookmarkEnd w:id="5"/>
      <w:r w:rsidRPr="00B6395C">
        <w:rPr>
          <w:rFonts w:ascii="Times New Roman" w:hAnsi="Times New Roman"/>
          <w:color w:val="000000"/>
          <w:sz w:val="22"/>
          <w:szCs w:val="21"/>
        </w:rPr>
        <w:t>Epstein</w:t>
      </w:r>
      <w:r w:rsidR="002C0005">
        <w:rPr>
          <w:rFonts w:ascii="Times New Roman" w:hAnsi="Times New Roman"/>
          <w:color w:val="000000"/>
          <w:sz w:val="22"/>
          <w:szCs w:val="21"/>
        </w:rPr>
        <w:t>,</w:t>
      </w:r>
      <w:r w:rsidRPr="00B6395C">
        <w:rPr>
          <w:rFonts w:ascii="Times New Roman" w:hAnsi="Times New Roman"/>
          <w:color w:val="000000"/>
          <w:sz w:val="22"/>
          <w:szCs w:val="21"/>
        </w:rPr>
        <w:t xml:space="preserve"> D</w:t>
      </w:r>
      <w:r w:rsidR="002C0005">
        <w:rPr>
          <w:rFonts w:ascii="Times New Roman" w:hAnsi="Times New Roman"/>
          <w:color w:val="000000"/>
          <w:sz w:val="22"/>
          <w:szCs w:val="21"/>
        </w:rPr>
        <w:t>.</w:t>
      </w:r>
      <w:r w:rsidRPr="00B6395C">
        <w:rPr>
          <w:rFonts w:ascii="Times New Roman" w:hAnsi="Times New Roman"/>
          <w:color w:val="000000"/>
          <w:sz w:val="22"/>
          <w:szCs w:val="21"/>
        </w:rPr>
        <w:t xml:space="preserve">, </w:t>
      </w:r>
      <w:r w:rsidR="00F34C66">
        <w:rPr>
          <w:rFonts w:ascii="Times New Roman" w:hAnsi="Times New Roman"/>
          <w:color w:val="000000"/>
          <w:sz w:val="22"/>
          <w:szCs w:val="21"/>
        </w:rPr>
        <w:t xml:space="preserve">J. </w:t>
      </w:r>
      <w:r w:rsidRPr="00B6395C">
        <w:rPr>
          <w:rFonts w:ascii="Times New Roman" w:hAnsi="Times New Roman"/>
          <w:color w:val="000000"/>
          <w:sz w:val="22"/>
          <w:szCs w:val="21"/>
        </w:rPr>
        <w:t xml:space="preserve">Elwood, </w:t>
      </w:r>
      <w:r w:rsidR="00F34C66">
        <w:rPr>
          <w:rFonts w:ascii="Times New Roman" w:hAnsi="Times New Roman"/>
          <w:color w:val="000000"/>
          <w:sz w:val="22"/>
          <w:szCs w:val="21"/>
        </w:rPr>
        <w:t xml:space="preserve">V. </w:t>
      </w:r>
      <w:r w:rsidRPr="00B6395C">
        <w:rPr>
          <w:rFonts w:ascii="Times New Roman" w:hAnsi="Times New Roman"/>
          <w:color w:val="000000"/>
          <w:sz w:val="22"/>
          <w:szCs w:val="21"/>
        </w:rPr>
        <w:t>Hey</w:t>
      </w:r>
      <w:r w:rsidR="00F34C66">
        <w:rPr>
          <w:rFonts w:ascii="Times New Roman" w:hAnsi="Times New Roman"/>
          <w:color w:val="000000"/>
          <w:sz w:val="22"/>
          <w:szCs w:val="21"/>
        </w:rPr>
        <w:t xml:space="preserve"> and</w:t>
      </w:r>
      <w:r w:rsidRPr="00B6395C">
        <w:rPr>
          <w:rFonts w:ascii="Times New Roman" w:hAnsi="Times New Roman"/>
          <w:color w:val="000000"/>
          <w:sz w:val="22"/>
          <w:szCs w:val="21"/>
        </w:rPr>
        <w:t xml:space="preserve"> </w:t>
      </w:r>
      <w:r w:rsidR="00F34C66">
        <w:rPr>
          <w:rFonts w:ascii="Times New Roman" w:hAnsi="Times New Roman"/>
          <w:color w:val="000000"/>
          <w:sz w:val="22"/>
          <w:szCs w:val="21"/>
        </w:rPr>
        <w:t xml:space="preserve">J. </w:t>
      </w:r>
      <w:r w:rsidRPr="00B6395C">
        <w:rPr>
          <w:rFonts w:ascii="Times New Roman" w:hAnsi="Times New Roman"/>
          <w:color w:val="000000"/>
          <w:sz w:val="22"/>
          <w:szCs w:val="21"/>
        </w:rPr>
        <w:t>Maw</w:t>
      </w:r>
      <w:r w:rsidR="00B075FD">
        <w:rPr>
          <w:rFonts w:ascii="Times New Roman" w:hAnsi="Times New Roman"/>
          <w:color w:val="000000"/>
          <w:sz w:val="22"/>
          <w:szCs w:val="21"/>
        </w:rPr>
        <w:t>,</w:t>
      </w:r>
      <w:r w:rsidRPr="00B6395C">
        <w:rPr>
          <w:rFonts w:ascii="Times New Roman" w:hAnsi="Times New Roman"/>
          <w:color w:val="000000"/>
          <w:sz w:val="22"/>
          <w:szCs w:val="21"/>
        </w:rPr>
        <w:t xml:space="preserve"> </w:t>
      </w:r>
      <w:r w:rsidR="00502713" w:rsidRPr="00B6395C">
        <w:rPr>
          <w:rFonts w:ascii="Times New Roman" w:hAnsi="Times New Roman"/>
          <w:color w:val="000000"/>
          <w:sz w:val="22"/>
          <w:szCs w:val="21"/>
        </w:rPr>
        <w:t>eds</w:t>
      </w:r>
      <w:r w:rsidR="00B075FD">
        <w:rPr>
          <w:rFonts w:ascii="Times New Roman" w:hAnsi="Times New Roman"/>
          <w:color w:val="000000"/>
          <w:sz w:val="22"/>
          <w:szCs w:val="21"/>
        </w:rPr>
        <w:t>.</w:t>
      </w:r>
      <w:r w:rsidRPr="00B6395C">
        <w:rPr>
          <w:rFonts w:ascii="Times New Roman" w:hAnsi="Times New Roman"/>
          <w:color w:val="000000"/>
          <w:sz w:val="22"/>
          <w:szCs w:val="21"/>
        </w:rPr>
        <w:t xml:space="preserve"> 1998</w:t>
      </w:r>
      <w:r w:rsidR="002C0005">
        <w:rPr>
          <w:rFonts w:ascii="Times New Roman" w:hAnsi="Times New Roman"/>
          <w:color w:val="000000"/>
          <w:sz w:val="22"/>
          <w:szCs w:val="21"/>
        </w:rPr>
        <w:t>.</w:t>
      </w:r>
      <w:r w:rsidRPr="00B6395C">
        <w:rPr>
          <w:rFonts w:ascii="Times New Roman" w:hAnsi="Times New Roman"/>
          <w:color w:val="000000"/>
          <w:sz w:val="22"/>
          <w:szCs w:val="21"/>
        </w:rPr>
        <w:t xml:space="preserve"> </w:t>
      </w:r>
      <w:r w:rsidR="005D653F">
        <w:rPr>
          <w:rFonts w:ascii="Times New Roman" w:hAnsi="Times New Roman"/>
          <w:i/>
          <w:iCs/>
          <w:color w:val="000000"/>
          <w:sz w:val="22"/>
          <w:szCs w:val="21"/>
        </w:rPr>
        <w:t>Failing boys? Issues in gender and u</w:t>
      </w:r>
      <w:r w:rsidRPr="00B6395C">
        <w:rPr>
          <w:rFonts w:ascii="Times New Roman" w:hAnsi="Times New Roman"/>
          <w:i/>
          <w:iCs/>
          <w:color w:val="000000"/>
          <w:sz w:val="22"/>
          <w:szCs w:val="21"/>
        </w:rPr>
        <w:t>nderachievement</w:t>
      </w:r>
      <w:r w:rsidRPr="00B6395C">
        <w:rPr>
          <w:rFonts w:ascii="Times New Roman" w:hAnsi="Times New Roman"/>
          <w:color w:val="000000"/>
          <w:sz w:val="22"/>
          <w:szCs w:val="21"/>
        </w:rPr>
        <w:t>. Buckingham: Open University Press.</w:t>
      </w:r>
    </w:p>
    <w:p w:rsidR="00345F85" w:rsidRPr="00B6395C" w:rsidRDefault="00345F85" w:rsidP="00345F85">
      <w:pPr>
        <w:pStyle w:val="Corpsde"/>
        <w:spacing w:before="120" w:line="240" w:lineRule="auto"/>
        <w:rPr>
          <w:noProof/>
          <w:lang w:val="en-GB"/>
        </w:rPr>
      </w:pPr>
      <w:r w:rsidRPr="00B6395C">
        <w:rPr>
          <w:noProof/>
          <w:lang w:val="en-GB"/>
        </w:rPr>
        <w:t>Esping-Andersen</w:t>
      </w:r>
      <w:r w:rsidR="002C0005">
        <w:rPr>
          <w:noProof/>
          <w:lang w:val="en-GB"/>
        </w:rPr>
        <w:t>,</w:t>
      </w:r>
      <w:r w:rsidRPr="00B6395C">
        <w:rPr>
          <w:noProof/>
          <w:lang w:val="en-GB"/>
        </w:rPr>
        <w:t xml:space="preserve"> G. 1990</w:t>
      </w:r>
      <w:r w:rsidR="002C0005">
        <w:rPr>
          <w:noProof/>
          <w:lang w:val="en-GB"/>
        </w:rPr>
        <w:t>.</w:t>
      </w:r>
      <w:r w:rsidRPr="00B6395C">
        <w:rPr>
          <w:noProof/>
          <w:lang w:val="en-GB"/>
        </w:rPr>
        <w:t xml:space="preserve"> </w:t>
      </w:r>
      <w:r w:rsidRPr="00B6395C">
        <w:rPr>
          <w:i/>
          <w:noProof/>
          <w:lang w:val="en-GB"/>
        </w:rPr>
        <w:t xml:space="preserve">The three worlds of welfare capitalism. </w:t>
      </w:r>
      <w:r w:rsidRPr="00B6395C">
        <w:rPr>
          <w:noProof/>
          <w:lang w:val="en-GB"/>
        </w:rPr>
        <w:t>Cambridge: Polity Press.</w:t>
      </w:r>
      <w:bookmarkEnd w:id="6"/>
    </w:p>
    <w:p w:rsidR="00345F85" w:rsidRPr="00B6395C" w:rsidRDefault="00502713" w:rsidP="00345F85">
      <w:pPr>
        <w:pStyle w:val="Corpsde"/>
        <w:spacing w:before="120" w:line="240" w:lineRule="auto"/>
        <w:rPr>
          <w:noProof/>
          <w:lang w:val="en-GB"/>
        </w:rPr>
      </w:pPr>
      <w:bookmarkStart w:id="7" w:name="_ENREF_12"/>
      <w:r w:rsidRPr="00B6395C">
        <w:rPr>
          <w:noProof/>
          <w:lang w:val="en-GB"/>
        </w:rPr>
        <w:t xml:space="preserve">European Values Study </w:t>
      </w:r>
      <w:r w:rsidR="00345F85" w:rsidRPr="00B6395C">
        <w:rPr>
          <w:noProof/>
          <w:lang w:val="en-GB"/>
        </w:rPr>
        <w:t>2009</w:t>
      </w:r>
      <w:r w:rsidR="002C0005">
        <w:rPr>
          <w:noProof/>
          <w:lang w:val="en-GB"/>
        </w:rPr>
        <w:t>.</w:t>
      </w:r>
      <w:r w:rsidRPr="00B6395C">
        <w:rPr>
          <w:noProof/>
          <w:lang w:val="en-GB"/>
        </w:rPr>
        <w:t xml:space="preserve"> Available at:</w:t>
      </w:r>
      <w:r w:rsidR="00345F85" w:rsidRPr="00B6395C">
        <w:rPr>
          <w:noProof/>
          <w:lang w:val="en-GB"/>
        </w:rPr>
        <w:t xml:space="preserve"> </w:t>
      </w:r>
      <w:hyperlink r:id="rId8" w:history="1">
        <w:r w:rsidRPr="00B6395C">
          <w:rPr>
            <w:rStyle w:val="Lienhypertexte"/>
            <w:noProof/>
            <w:lang w:val="en-GB"/>
          </w:rPr>
          <w:t>www.europeanvaluesstudy.eu/evs/surveys/survey-2008.html</w:t>
        </w:r>
      </w:hyperlink>
      <w:bookmarkEnd w:id="7"/>
      <w:r w:rsidR="00345F85" w:rsidRPr="00B6395C">
        <w:rPr>
          <w:noProof/>
          <w:lang w:val="en-GB"/>
        </w:rPr>
        <w:t>.</w:t>
      </w:r>
    </w:p>
    <w:p w:rsidR="00345F85" w:rsidRPr="00B6395C" w:rsidRDefault="00345F85" w:rsidP="00345F85">
      <w:pPr>
        <w:pStyle w:val="Corpsde"/>
        <w:spacing w:before="120" w:line="240" w:lineRule="auto"/>
        <w:rPr>
          <w:noProof/>
          <w:lang w:val="en-GB"/>
        </w:rPr>
      </w:pPr>
      <w:r w:rsidRPr="00B6395C">
        <w:rPr>
          <w:noProof/>
          <w:lang w:val="en-GB"/>
        </w:rPr>
        <w:t>EUROSTAT 2016</w:t>
      </w:r>
      <w:r w:rsidR="002C0005">
        <w:rPr>
          <w:noProof/>
          <w:lang w:val="en-GB"/>
        </w:rPr>
        <w:t>.</w:t>
      </w:r>
      <w:r w:rsidR="00502713" w:rsidRPr="00B6395C">
        <w:rPr>
          <w:noProof/>
          <w:lang w:val="en-GB"/>
        </w:rPr>
        <w:t xml:space="preserve"> Available at:</w:t>
      </w:r>
      <w:r w:rsidRPr="00B6395C">
        <w:rPr>
          <w:noProof/>
          <w:lang w:val="en-GB"/>
        </w:rPr>
        <w:t xml:space="preserve"> </w:t>
      </w:r>
      <w:hyperlink r:id="rId9" w:history="1">
        <w:r w:rsidRPr="00B6395C">
          <w:rPr>
            <w:rStyle w:val="Lienhypertexte"/>
            <w:lang w:val="en-GB"/>
          </w:rPr>
          <w:t>http://ec.europa.eu/eurostat/statistics-explained/index.php/Fertility_statistics/fr</w:t>
        </w:r>
      </w:hyperlink>
      <w:r w:rsidRPr="00B6395C">
        <w:rPr>
          <w:lang w:val="en-GB"/>
        </w:rPr>
        <w:t xml:space="preserve"> </w:t>
      </w:r>
      <w:bookmarkStart w:id="8" w:name="_ENREF_13"/>
    </w:p>
    <w:p w:rsidR="00345F85" w:rsidRPr="00B6395C" w:rsidRDefault="00345F85" w:rsidP="00345F85">
      <w:pPr>
        <w:pStyle w:val="Corpsde"/>
        <w:spacing w:before="120" w:line="240" w:lineRule="auto"/>
        <w:rPr>
          <w:noProof/>
          <w:lang w:val="en-GB"/>
        </w:rPr>
      </w:pPr>
      <w:r w:rsidRPr="00B6395C">
        <w:rPr>
          <w:color w:val="000000"/>
          <w:szCs w:val="21"/>
          <w:lang w:val="en-GB"/>
        </w:rPr>
        <w:t>Fagnani</w:t>
      </w:r>
      <w:r w:rsidR="002C0005">
        <w:rPr>
          <w:color w:val="000000"/>
          <w:szCs w:val="21"/>
          <w:lang w:val="en-GB"/>
        </w:rPr>
        <w:t>,</w:t>
      </w:r>
      <w:r w:rsidRPr="00B6395C">
        <w:rPr>
          <w:color w:val="000000"/>
          <w:szCs w:val="21"/>
          <w:lang w:val="en-GB"/>
        </w:rPr>
        <w:t xml:space="preserve"> J</w:t>
      </w:r>
      <w:r w:rsidR="002C0005">
        <w:rPr>
          <w:color w:val="000000"/>
          <w:szCs w:val="21"/>
          <w:lang w:val="en-GB"/>
        </w:rPr>
        <w:t>.</w:t>
      </w:r>
      <w:r w:rsidRPr="00B6395C">
        <w:rPr>
          <w:color w:val="000000"/>
          <w:szCs w:val="21"/>
          <w:lang w:val="en-GB"/>
        </w:rPr>
        <w:t xml:space="preserve"> 2000</w:t>
      </w:r>
      <w:r w:rsidR="002C0005">
        <w:rPr>
          <w:color w:val="000000"/>
          <w:szCs w:val="21"/>
          <w:lang w:val="en-GB"/>
        </w:rPr>
        <w:t>.</w:t>
      </w:r>
      <w:r w:rsidRPr="00B6395C">
        <w:rPr>
          <w:color w:val="000000"/>
          <w:szCs w:val="21"/>
          <w:lang w:val="en-GB"/>
        </w:rPr>
        <w:t xml:space="preserve"> </w:t>
      </w:r>
      <w:r w:rsidRPr="00B6395C">
        <w:rPr>
          <w:i/>
          <w:iCs/>
          <w:color w:val="000000"/>
          <w:szCs w:val="21"/>
          <w:lang w:val="en-GB"/>
        </w:rPr>
        <w:t>Un travail et des enfants. Petits arbitrages et grands dilemmes</w:t>
      </w:r>
      <w:r w:rsidR="00502713" w:rsidRPr="00B6395C">
        <w:rPr>
          <w:color w:val="000000"/>
          <w:szCs w:val="21"/>
          <w:lang w:val="en-GB"/>
        </w:rPr>
        <w:t>. Paris</w:t>
      </w:r>
      <w:r w:rsidRPr="00B6395C">
        <w:rPr>
          <w:color w:val="000000"/>
          <w:szCs w:val="21"/>
          <w:lang w:val="en-GB"/>
        </w:rPr>
        <w:t>: Bayard.</w:t>
      </w:r>
    </w:p>
    <w:p w:rsidR="00345F85" w:rsidRDefault="00345F85" w:rsidP="00345F85">
      <w:pPr>
        <w:pStyle w:val="Corpsde"/>
        <w:spacing w:before="120" w:line="240" w:lineRule="auto"/>
        <w:rPr>
          <w:noProof/>
          <w:lang w:val="en-GB"/>
        </w:rPr>
      </w:pPr>
      <w:r w:rsidRPr="00B6395C">
        <w:rPr>
          <w:noProof/>
          <w:lang w:val="en-GB"/>
        </w:rPr>
        <w:t>Faucher-King</w:t>
      </w:r>
      <w:r w:rsidR="002C0005">
        <w:rPr>
          <w:noProof/>
          <w:lang w:val="en-GB"/>
        </w:rPr>
        <w:t>,</w:t>
      </w:r>
      <w:r w:rsidRPr="00B6395C">
        <w:rPr>
          <w:noProof/>
          <w:lang w:val="en-GB"/>
        </w:rPr>
        <w:t xml:space="preserve"> F</w:t>
      </w:r>
      <w:r w:rsidR="002C0005">
        <w:rPr>
          <w:noProof/>
          <w:lang w:val="en-GB"/>
        </w:rPr>
        <w:t>.</w:t>
      </w:r>
      <w:r w:rsidRPr="00B6395C">
        <w:rPr>
          <w:noProof/>
          <w:lang w:val="en-GB"/>
        </w:rPr>
        <w:t xml:space="preserve">, </w:t>
      </w:r>
      <w:r w:rsidR="00F34C66">
        <w:rPr>
          <w:noProof/>
          <w:lang w:val="en-GB"/>
        </w:rPr>
        <w:t xml:space="preserve">and P. </w:t>
      </w:r>
      <w:r w:rsidRPr="00B6395C">
        <w:rPr>
          <w:noProof/>
          <w:lang w:val="en-GB"/>
        </w:rPr>
        <w:t>Le Galès 2010</w:t>
      </w:r>
      <w:r w:rsidR="002C0005">
        <w:rPr>
          <w:noProof/>
          <w:lang w:val="en-GB"/>
        </w:rPr>
        <w:t>.</w:t>
      </w:r>
      <w:r w:rsidRPr="00B6395C">
        <w:rPr>
          <w:noProof/>
          <w:lang w:val="en-GB"/>
        </w:rPr>
        <w:t xml:space="preserve"> </w:t>
      </w:r>
      <w:r w:rsidR="007F464E">
        <w:rPr>
          <w:i/>
          <w:noProof/>
          <w:lang w:val="en-GB"/>
        </w:rPr>
        <w:t>Les g</w:t>
      </w:r>
      <w:r w:rsidRPr="00B6395C">
        <w:rPr>
          <w:i/>
          <w:noProof/>
          <w:lang w:val="en-GB"/>
        </w:rPr>
        <w:t xml:space="preserve">ouvernements New Labour. Le bilan de Tony Blair et Gordon Brown. </w:t>
      </w:r>
      <w:r w:rsidR="00502713" w:rsidRPr="00B6395C">
        <w:rPr>
          <w:noProof/>
          <w:lang w:val="en-GB"/>
        </w:rPr>
        <w:t>Paris</w:t>
      </w:r>
      <w:r w:rsidRPr="00B6395C">
        <w:rPr>
          <w:noProof/>
          <w:lang w:val="en-GB"/>
        </w:rPr>
        <w:t>: Presses de Sciences Po.</w:t>
      </w:r>
      <w:bookmarkStart w:id="9" w:name="_ENREF_14"/>
      <w:bookmarkEnd w:id="8"/>
    </w:p>
    <w:p w:rsidR="00345F85" w:rsidRPr="00B6395C" w:rsidRDefault="00345F85" w:rsidP="00345F85">
      <w:pPr>
        <w:pStyle w:val="Corpsde"/>
        <w:spacing w:before="120" w:line="240" w:lineRule="auto"/>
        <w:rPr>
          <w:noProof/>
          <w:lang w:val="en-GB"/>
        </w:rPr>
      </w:pPr>
      <w:r w:rsidRPr="00B6395C">
        <w:rPr>
          <w:noProof/>
          <w:lang w:val="en-GB"/>
        </w:rPr>
        <w:t>Fortino</w:t>
      </w:r>
      <w:r w:rsidR="002C0005">
        <w:rPr>
          <w:noProof/>
          <w:lang w:val="en-GB"/>
        </w:rPr>
        <w:t>,</w:t>
      </w:r>
      <w:r w:rsidRPr="00B6395C">
        <w:rPr>
          <w:noProof/>
          <w:lang w:val="en-GB"/>
        </w:rPr>
        <w:t xml:space="preserve"> S</w:t>
      </w:r>
      <w:r w:rsidR="002C0005">
        <w:rPr>
          <w:noProof/>
          <w:lang w:val="en-GB"/>
        </w:rPr>
        <w:t>.</w:t>
      </w:r>
      <w:r w:rsidRPr="00B6395C">
        <w:rPr>
          <w:noProof/>
          <w:lang w:val="en-GB"/>
        </w:rPr>
        <w:t xml:space="preserve"> 2002</w:t>
      </w:r>
      <w:r w:rsidR="002C0005">
        <w:rPr>
          <w:noProof/>
          <w:lang w:val="en-GB"/>
        </w:rPr>
        <w:t>.</w:t>
      </w:r>
      <w:r w:rsidRPr="00B6395C">
        <w:rPr>
          <w:noProof/>
          <w:lang w:val="en-GB"/>
        </w:rPr>
        <w:t xml:space="preserve"> </w:t>
      </w:r>
      <w:r w:rsidRPr="00B6395C">
        <w:rPr>
          <w:i/>
          <w:noProof/>
          <w:lang w:val="en-GB"/>
        </w:rPr>
        <w:t xml:space="preserve">La mixité au travail. </w:t>
      </w:r>
      <w:r w:rsidRPr="00B6395C">
        <w:rPr>
          <w:noProof/>
          <w:lang w:val="en-GB"/>
        </w:rPr>
        <w:t>Paris: La Dispute.</w:t>
      </w:r>
      <w:bookmarkEnd w:id="9"/>
    </w:p>
    <w:p w:rsidR="00393BFE" w:rsidRPr="00B6395C" w:rsidDel="00393BFE" w:rsidRDefault="00393BFE" w:rsidP="00393BFE">
      <w:pPr>
        <w:pStyle w:val="Corpsde"/>
        <w:spacing w:before="120" w:line="240" w:lineRule="auto"/>
        <w:rPr>
          <w:noProof/>
          <w:lang w:val="en-GB"/>
        </w:rPr>
      </w:pPr>
      <w:r>
        <w:rPr>
          <w:noProof/>
          <w:lang w:val="en-GB"/>
        </w:rPr>
        <w:t xml:space="preserve">Foucault, M. </w:t>
      </w:r>
      <w:r w:rsidRPr="00393BFE">
        <w:rPr>
          <w:noProof/>
          <w:lang w:val="en-GB"/>
        </w:rPr>
        <w:t>1977</w:t>
      </w:r>
      <w:r>
        <w:rPr>
          <w:noProof/>
          <w:lang w:val="en-GB"/>
        </w:rPr>
        <w:t xml:space="preserve">. </w:t>
      </w:r>
      <w:r w:rsidRPr="007F464E">
        <w:rPr>
          <w:i/>
          <w:noProof/>
          <w:lang w:val="en-GB"/>
        </w:rPr>
        <w:t>Discipline and puni</w:t>
      </w:r>
      <w:r w:rsidR="007F464E" w:rsidRPr="007F464E">
        <w:rPr>
          <w:i/>
          <w:noProof/>
          <w:lang w:val="en-GB"/>
        </w:rPr>
        <w:t>sh: T</w:t>
      </w:r>
      <w:r w:rsidRPr="007F464E">
        <w:rPr>
          <w:i/>
          <w:noProof/>
          <w:lang w:val="en-GB"/>
        </w:rPr>
        <w:t>he birth of the prison.</w:t>
      </w:r>
      <w:r>
        <w:rPr>
          <w:noProof/>
          <w:lang w:val="en-GB"/>
        </w:rPr>
        <w:t xml:space="preserve"> London: </w:t>
      </w:r>
      <w:r w:rsidRPr="00393BFE">
        <w:rPr>
          <w:noProof/>
          <w:lang w:val="en-GB"/>
        </w:rPr>
        <w:t>Peng</w:t>
      </w:r>
      <w:r>
        <w:rPr>
          <w:noProof/>
          <w:lang w:val="en-GB"/>
        </w:rPr>
        <w:t>uin</w:t>
      </w:r>
      <w:r w:rsidRPr="00393BFE">
        <w:rPr>
          <w:noProof/>
          <w:lang w:val="en-GB"/>
        </w:rPr>
        <w:t>.</w:t>
      </w:r>
    </w:p>
    <w:p w:rsidR="00345F85" w:rsidRDefault="00345F85" w:rsidP="00502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000000"/>
          <w:sz w:val="22"/>
          <w:szCs w:val="15"/>
        </w:rPr>
      </w:pPr>
      <w:r w:rsidRPr="00B6395C">
        <w:rPr>
          <w:rFonts w:ascii="Times New Roman" w:hAnsi="Times New Roman" w:cs="Helvetica"/>
          <w:color w:val="000000"/>
          <w:sz w:val="22"/>
          <w:szCs w:val="15"/>
        </w:rPr>
        <w:t>Gannerud</w:t>
      </w:r>
      <w:r w:rsidR="002C0005">
        <w:rPr>
          <w:rFonts w:ascii="Times New Roman" w:hAnsi="Times New Roman" w:cs="Helvetica"/>
          <w:color w:val="000000"/>
          <w:sz w:val="22"/>
          <w:szCs w:val="15"/>
        </w:rPr>
        <w:t>,</w:t>
      </w:r>
      <w:r w:rsidRPr="00B6395C">
        <w:rPr>
          <w:rFonts w:ascii="Times New Roman" w:hAnsi="Times New Roman" w:cs="Helvetica"/>
          <w:color w:val="000000"/>
          <w:sz w:val="22"/>
          <w:szCs w:val="15"/>
        </w:rPr>
        <w:t xml:space="preserve"> E. 2001</w:t>
      </w:r>
      <w:r w:rsidR="002C0005">
        <w:rPr>
          <w:rFonts w:ascii="Times New Roman" w:hAnsi="Times New Roman" w:cs="Helvetica"/>
          <w:color w:val="000000"/>
          <w:sz w:val="22"/>
          <w:szCs w:val="15"/>
        </w:rPr>
        <w:t>.</w:t>
      </w:r>
      <w:r w:rsidRPr="00B6395C">
        <w:rPr>
          <w:rFonts w:ascii="Times New Roman" w:hAnsi="Times New Roman" w:cs="Helvetica"/>
          <w:color w:val="000000"/>
          <w:sz w:val="22"/>
          <w:szCs w:val="15"/>
        </w:rPr>
        <w:t xml:space="preserve"> </w:t>
      </w:r>
      <w:r w:rsidR="00E71F30">
        <w:rPr>
          <w:rFonts w:ascii="Times New Roman" w:hAnsi="Times New Roman" w:cs="Helvetica"/>
          <w:color w:val="000000"/>
          <w:sz w:val="22"/>
          <w:szCs w:val="15"/>
        </w:rPr>
        <w:t>“</w:t>
      </w:r>
      <w:r w:rsidRPr="00B6395C">
        <w:rPr>
          <w:rFonts w:ascii="Times New Roman" w:hAnsi="Times New Roman" w:cs="Helvetica"/>
          <w:color w:val="000000"/>
          <w:sz w:val="22"/>
          <w:szCs w:val="15"/>
        </w:rPr>
        <w:t>A gender perspective on the work and lives of women</w:t>
      </w:r>
      <w:r w:rsidR="00502713" w:rsidRPr="00B6395C">
        <w:rPr>
          <w:rFonts w:ascii="Times New Roman" w:hAnsi="Times New Roman" w:cs="Helvetica"/>
          <w:color w:val="000000"/>
          <w:sz w:val="22"/>
          <w:szCs w:val="15"/>
        </w:rPr>
        <w:t xml:space="preserve"> </w:t>
      </w:r>
      <w:r w:rsidR="0000030E" w:rsidRPr="00B6395C">
        <w:rPr>
          <w:rFonts w:ascii="Times New Roman" w:hAnsi="Times New Roman" w:cs="Helvetica"/>
          <w:color w:val="000000"/>
          <w:sz w:val="22"/>
          <w:szCs w:val="15"/>
        </w:rPr>
        <w:t>primary school teachers.</w:t>
      </w:r>
      <w:r w:rsidR="00E71F30">
        <w:rPr>
          <w:rFonts w:ascii="Times New Roman" w:hAnsi="Times New Roman" w:cs="Helvetica"/>
          <w:color w:val="000000"/>
          <w:sz w:val="22"/>
          <w:szCs w:val="15"/>
        </w:rPr>
        <w:t>”</w:t>
      </w:r>
      <w:r w:rsidRPr="00B6395C">
        <w:rPr>
          <w:rFonts w:ascii="Times New Roman" w:hAnsi="Times New Roman" w:cs="Helvetica"/>
          <w:color w:val="000000"/>
          <w:sz w:val="22"/>
          <w:szCs w:val="15"/>
        </w:rPr>
        <w:t xml:space="preserve"> </w:t>
      </w:r>
      <w:r w:rsidRPr="00B6395C">
        <w:rPr>
          <w:rFonts w:ascii="Times New Roman" w:hAnsi="Times New Roman" w:cs="Helvetica"/>
          <w:i/>
          <w:color w:val="000000"/>
          <w:sz w:val="22"/>
          <w:szCs w:val="15"/>
        </w:rPr>
        <w:t>Scandinavian Journal of Educational Research</w:t>
      </w:r>
      <w:r w:rsidR="0000030E" w:rsidRPr="00B6395C">
        <w:rPr>
          <w:rFonts w:ascii="Times New Roman" w:hAnsi="Times New Roman" w:cs="Helvetica"/>
          <w:color w:val="000000"/>
          <w:sz w:val="22"/>
          <w:szCs w:val="15"/>
        </w:rPr>
        <w:t xml:space="preserve"> 45(1):</w:t>
      </w:r>
      <w:r w:rsidR="00502713" w:rsidRPr="00B6395C">
        <w:rPr>
          <w:rFonts w:ascii="Times New Roman" w:hAnsi="Times New Roman" w:cs="Helvetica"/>
          <w:color w:val="000000"/>
          <w:sz w:val="22"/>
          <w:szCs w:val="15"/>
        </w:rPr>
        <w:t xml:space="preserve"> </w:t>
      </w:r>
      <w:r w:rsidRPr="00B6395C">
        <w:rPr>
          <w:rFonts w:ascii="Times New Roman" w:hAnsi="Times New Roman" w:cs="Helvetica"/>
          <w:color w:val="000000"/>
          <w:sz w:val="22"/>
          <w:szCs w:val="15"/>
        </w:rPr>
        <w:t>55–70.</w:t>
      </w:r>
    </w:p>
    <w:p w:rsidR="000A74B7" w:rsidRPr="00B6395C" w:rsidRDefault="000A74B7" w:rsidP="00502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000000"/>
          <w:sz w:val="22"/>
          <w:szCs w:val="15"/>
        </w:rPr>
      </w:pPr>
      <w:r>
        <w:rPr>
          <w:rFonts w:ascii="Times New Roman" w:hAnsi="Times New Roman" w:cs="Helvetica"/>
          <w:color w:val="000000"/>
          <w:sz w:val="22"/>
          <w:szCs w:val="15"/>
        </w:rPr>
        <w:t>Gewirtz</w:t>
      </w:r>
      <w:r w:rsidR="002C0005">
        <w:rPr>
          <w:rFonts w:ascii="Times New Roman" w:hAnsi="Times New Roman" w:cs="Helvetica"/>
          <w:color w:val="000000"/>
          <w:sz w:val="22"/>
          <w:szCs w:val="15"/>
        </w:rPr>
        <w:t>,</w:t>
      </w:r>
      <w:r>
        <w:rPr>
          <w:rFonts w:ascii="Times New Roman" w:hAnsi="Times New Roman" w:cs="Helvetica"/>
          <w:color w:val="000000"/>
          <w:sz w:val="22"/>
          <w:szCs w:val="15"/>
        </w:rPr>
        <w:t xml:space="preserve"> S</w:t>
      </w:r>
      <w:r w:rsidR="002C0005">
        <w:rPr>
          <w:rFonts w:ascii="Times New Roman" w:hAnsi="Times New Roman" w:cs="Helvetica"/>
          <w:color w:val="000000"/>
          <w:sz w:val="22"/>
          <w:szCs w:val="15"/>
        </w:rPr>
        <w:t>.</w:t>
      </w:r>
      <w:r>
        <w:rPr>
          <w:rFonts w:ascii="Times New Roman" w:hAnsi="Times New Roman" w:cs="Helvetica"/>
          <w:color w:val="000000"/>
          <w:sz w:val="22"/>
          <w:szCs w:val="15"/>
        </w:rPr>
        <w:t xml:space="preserve"> 2001</w:t>
      </w:r>
      <w:r w:rsidR="002C0005">
        <w:rPr>
          <w:rFonts w:ascii="Times New Roman" w:hAnsi="Times New Roman" w:cs="Helvetica"/>
          <w:color w:val="000000"/>
          <w:sz w:val="22"/>
          <w:szCs w:val="15"/>
        </w:rPr>
        <w:t>.</w:t>
      </w:r>
      <w:r>
        <w:rPr>
          <w:rFonts w:ascii="Times New Roman" w:hAnsi="Times New Roman" w:cs="Helvetica"/>
          <w:color w:val="000000"/>
          <w:sz w:val="22"/>
          <w:szCs w:val="15"/>
        </w:rPr>
        <w:t xml:space="preserve"> </w:t>
      </w:r>
      <w:r w:rsidR="00E71F30">
        <w:rPr>
          <w:rFonts w:ascii="Times New Roman" w:hAnsi="Times New Roman" w:cs="Helvetica"/>
          <w:color w:val="000000"/>
          <w:sz w:val="22"/>
          <w:szCs w:val="15"/>
        </w:rPr>
        <w:t>“</w:t>
      </w:r>
      <w:r w:rsidRPr="000A74B7">
        <w:rPr>
          <w:rFonts w:ascii="Times New Roman" w:hAnsi="Times New Roman" w:cs="Helvetica"/>
          <w:color w:val="000000"/>
          <w:sz w:val="22"/>
          <w:szCs w:val="15"/>
        </w:rPr>
        <w:t>Cl</w:t>
      </w:r>
      <w:r>
        <w:rPr>
          <w:rFonts w:ascii="Times New Roman" w:hAnsi="Times New Roman" w:cs="Helvetica"/>
          <w:color w:val="000000"/>
          <w:sz w:val="22"/>
          <w:szCs w:val="15"/>
        </w:rPr>
        <w:t>oning the Blairs: New Labour's programme for the re-socialization of working-class p</w:t>
      </w:r>
      <w:r w:rsidRPr="000A74B7">
        <w:rPr>
          <w:rFonts w:ascii="Times New Roman" w:hAnsi="Times New Roman" w:cs="Helvetica"/>
          <w:color w:val="000000"/>
          <w:sz w:val="22"/>
          <w:szCs w:val="15"/>
        </w:rPr>
        <w:t>arents</w:t>
      </w:r>
      <w:r w:rsidR="00E71F30">
        <w:rPr>
          <w:rFonts w:ascii="Times New Roman" w:hAnsi="Times New Roman" w:cs="Helvetica"/>
          <w:color w:val="000000"/>
          <w:sz w:val="22"/>
          <w:szCs w:val="15"/>
        </w:rPr>
        <w:t>”</w:t>
      </w:r>
      <w:r>
        <w:rPr>
          <w:rFonts w:ascii="Times New Roman" w:hAnsi="Times New Roman" w:cs="Helvetica"/>
          <w:color w:val="000000"/>
          <w:sz w:val="22"/>
          <w:szCs w:val="15"/>
        </w:rPr>
        <w:t xml:space="preserve"> </w:t>
      </w:r>
      <w:r w:rsidRPr="000A74B7">
        <w:rPr>
          <w:rFonts w:ascii="Times New Roman" w:hAnsi="Times New Roman" w:cs="Helvetica"/>
          <w:i/>
          <w:color w:val="000000"/>
          <w:sz w:val="22"/>
          <w:szCs w:val="15"/>
        </w:rPr>
        <w:t>Journal of Education Policy</w:t>
      </w:r>
      <w:r>
        <w:rPr>
          <w:rFonts w:ascii="Times New Roman" w:hAnsi="Times New Roman" w:cs="Helvetica"/>
          <w:color w:val="000000"/>
          <w:sz w:val="22"/>
          <w:szCs w:val="15"/>
        </w:rPr>
        <w:t xml:space="preserve"> 16(4): 364-378</w:t>
      </w:r>
      <w:r w:rsidRPr="000A74B7">
        <w:rPr>
          <w:rFonts w:ascii="Times New Roman" w:hAnsi="Times New Roman" w:cs="Helvetica"/>
          <w:color w:val="000000"/>
          <w:sz w:val="22"/>
          <w:szCs w:val="15"/>
        </w:rPr>
        <w:t>.</w:t>
      </w:r>
    </w:p>
    <w:p w:rsidR="00345F85" w:rsidRPr="00B6395C" w:rsidRDefault="00345F85" w:rsidP="00345F85">
      <w:pPr>
        <w:pStyle w:val="Corpsde"/>
        <w:spacing w:before="120" w:line="240" w:lineRule="auto"/>
        <w:rPr>
          <w:noProof/>
          <w:lang w:val="en-GB"/>
        </w:rPr>
      </w:pPr>
      <w:r w:rsidRPr="00B6395C">
        <w:rPr>
          <w:noProof/>
          <w:lang w:val="en-GB"/>
        </w:rPr>
        <w:t>Glennerster</w:t>
      </w:r>
      <w:r w:rsidR="002C0005">
        <w:rPr>
          <w:noProof/>
          <w:lang w:val="en-GB"/>
        </w:rPr>
        <w:t>,</w:t>
      </w:r>
      <w:r w:rsidRPr="00B6395C">
        <w:rPr>
          <w:noProof/>
          <w:lang w:val="en-GB"/>
        </w:rPr>
        <w:t xml:space="preserve"> H</w:t>
      </w:r>
      <w:r w:rsidR="002C0005">
        <w:rPr>
          <w:noProof/>
          <w:lang w:val="en-GB"/>
        </w:rPr>
        <w:t>.</w:t>
      </w:r>
      <w:r w:rsidRPr="00B6395C">
        <w:rPr>
          <w:noProof/>
          <w:lang w:val="en-GB"/>
        </w:rPr>
        <w:t xml:space="preserve"> 1991</w:t>
      </w:r>
      <w:r w:rsidR="002C0005">
        <w:rPr>
          <w:noProof/>
          <w:lang w:val="en-GB"/>
        </w:rPr>
        <w:t>.</w:t>
      </w:r>
      <w:r w:rsidRPr="00B6395C">
        <w:rPr>
          <w:noProof/>
          <w:lang w:val="en-GB"/>
        </w:rPr>
        <w:t xml:space="preserve"> Quasi-markets for education? </w:t>
      </w:r>
      <w:r w:rsidRPr="00B6395C">
        <w:rPr>
          <w:i/>
          <w:noProof/>
          <w:lang w:val="en-GB"/>
        </w:rPr>
        <w:t>Economic Journal</w:t>
      </w:r>
      <w:r w:rsidR="0000030E" w:rsidRPr="00B6395C">
        <w:rPr>
          <w:noProof/>
          <w:lang w:val="en-GB"/>
        </w:rPr>
        <w:t>,101:</w:t>
      </w:r>
      <w:r w:rsidRPr="00B6395C">
        <w:rPr>
          <w:noProof/>
          <w:lang w:val="en-GB"/>
        </w:rPr>
        <w:t xml:space="preserve"> 1268–76.</w:t>
      </w:r>
    </w:p>
    <w:p w:rsidR="00345F85" w:rsidRPr="00B6395C" w:rsidRDefault="00345F85" w:rsidP="00345F85">
      <w:pPr>
        <w:pStyle w:val="Corpsde"/>
        <w:spacing w:before="120" w:line="240" w:lineRule="auto"/>
        <w:rPr>
          <w:noProof/>
          <w:lang w:val="en-GB"/>
        </w:rPr>
      </w:pPr>
      <w:bookmarkStart w:id="10" w:name="_ENREF_16"/>
      <w:r w:rsidRPr="00B6395C">
        <w:rPr>
          <w:noProof/>
          <w:lang w:val="en-GB"/>
        </w:rPr>
        <w:t>Gregory</w:t>
      </w:r>
      <w:r w:rsidR="002C0005">
        <w:rPr>
          <w:noProof/>
          <w:lang w:val="en-GB"/>
        </w:rPr>
        <w:t>,</w:t>
      </w:r>
      <w:r w:rsidRPr="00B6395C">
        <w:rPr>
          <w:noProof/>
          <w:lang w:val="en-GB"/>
        </w:rPr>
        <w:t xml:space="preserve"> A</w:t>
      </w:r>
      <w:r w:rsidR="002C0005">
        <w:rPr>
          <w:noProof/>
          <w:lang w:val="en-GB"/>
        </w:rPr>
        <w:t>.</w:t>
      </w:r>
      <w:r w:rsidRPr="00B6395C">
        <w:rPr>
          <w:noProof/>
          <w:lang w:val="en-GB"/>
        </w:rPr>
        <w:t xml:space="preserve">, </w:t>
      </w:r>
      <w:r w:rsidR="00F34C66">
        <w:rPr>
          <w:noProof/>
          <w:lang w:val="en-GB"/>
        </w:rPr>
        <w:t xml:space="preserve">and J. </w:t>
      </w:r>
      <w:r w:rsidRPr="00B6395C">
        <w:rPr>
          <w:noProof/>
          <w:lang w:val="en-GB"/>
        </w:rPr>
        <w:t>Windebank 2000</w:t>
      </w:r>
      <w:r w:rsidR="002C0005">
        <w:rPr>
          <w:noProof/>
          <w:lang w:val="en-GB"/>
        </w:rPr>
        <w:t>.</w:t>
      </w:r>
      <w:r w:rsidRPr="00B6395C">
        <w:rPr>
          <w:noProof/>
          <w:lang w:val="en-GB"/>
        </w:rPr>
        <w:t xml:space="preserve"> </w:t>
      </w:r>
      <w:r w:rsidRPr="00B6395C">
        <w:rPr>
          <w:i/>
          <w:noProof/>
          <w:lang w:val="en-GB"/>
        </w:rPr>
        <w:t>Women's work in Britain and France</w:t>
      </w:r>
      <w:r w:rsidR="007F464E">
        <w:rPr>
          <w:i/>
          <w:noProof/>
          <w:lang w:val="en-GB"/>
        </w:rPr>
        <w:t>: P</w:t>
      </w:r>
      <w:r w:rsidRPr="00B6395C">
        <w:rPr>
          <w:i/>
          <w:noProof/>
          <w:lang w:val="en-GB"/>
        </w:rPr>
        <w:t xml:space="preserve">ractice, theory and policy. </w:t>
      </w:r>
      <w:r w:rsidR="0000030E" w:rsidRPr="00B6395C">
        <w:rPr>
          <w:noProof/>
          <w:lang w:val="en-GB"/>
        </w:rPr>
        <w:t>London</w:t>
      </w:r>
      <w:r w:rsidRPr="00B6395C">
        <w:rPr>
          <w:noProof/>
          <w:lang w:val="en-GB"/>
        </w:rPr>
        <w:t>: Palgrave MacMillan.</w:t>
      </w:r>
      <w:bookmarkEnd w:id="10"/>
    </w:p>
    <w:p w:rsidR="00345F85" w:rsidRPr="00B6395C" w:rsidRDefault="00345F85" w:rsidP="00345F85">
      <w:pPr>
        <w:pStyle w:val="Corpsde"/>
        <w:spacing w:before="120" w:line="240" w:lineRule="auto"/>
        <w:rPr>
          <w:noProof/>
          <w:lang w:val="en-GB"/>
        </w:rPr>
      </w:pPr>
      <w:bookmarkStart w:id="11" w:name="_ENREF_17"/>
      <w:r w:rsidRPr="00B6395C">
        <w:rPr>
          <w:noProof/>
          <w:lang w:val="en-GB"/>
        </w:rPr>
        <w:t>Guillaumin</w:t>
      </w:r>
      <w:r w:rsidR="002C0005">
        <w:rPr>
          <w:noProof/>
          <w:lang w:val="en-GB"/>
        </w:rPr>
        <w:t>,</w:t>
      </w:r>
      <w:r w:rsidRPr="00B6395C">
        <w:rPr>
          <w:noProof/>
          <w:lang w:val="en-GB"/>
        </w:rPr>
        <w:t xml:space="preserve"> C</w:t>
      </w:r>
      <w:r w:rsidR="002C0005">
        <w:rPr>
          <w:noProof/>
          <w:lang w:val="en-GB"/>
        </w:rPr>
        <w:t>.</w:t>
      </w:r>
      <w:r w:rsidRPr="00B6395C">
        <w:rPr>
          <w:noProof/>
          <w:lang w:val="en-GB"/>
        </w:rPr>
        <w:t xml:space="preserve"> 1992</w:t>
      </w:r>
      <w:r w:rsidR="002C0005">
        <w:rPr>
          <w:noProof/>
          <w:lang w:val="en-GB"/>
        </w:rPr>
        <w:t>.</w:t>
      </w:r>
      <w:r w:rsidRPr="00B6395C">
        <w:rPr>
          <w:noProof/>
          <w:lang w:val="en-GB"/>
        </w:rPr>
        <w:t xml:space="preserve"> </w:t>
      </w:r>
      <w:r w:rsidRPr="00B6395C">
        <w:rPr>
          <w:i/>
          <w:noProof/>
          <w:lang w:val="en-GB"/>
        </w:rPr>
        <w:t xml:space="preserve">Sexe, race et pratique du pouvoir. L'idée de nature. </w:t>
      </w:r>
      <w:r w:rsidRPr="00B6395C">
        <w:rPr>
          <w:noProof/>
          <w:lang w:val="en-GB"/>
        </w:rPr>
        <w:t>Paris: Côté-Femmes.</w:t>
      </w:r>
      <w:bookmarkEnd w:id="11"/>
    </w:p>
    <w:p w:rsidR="00345F85" w:rsidRPr="00B6395C" w:rsidRDefault="00345F85" w:rsidP="00345F85">
      <w:pPr>
        <w:pStyle w:val="Corpsde"/>
        <w:spacing w:before="120" w:line="240" w:lineRule="auto"/>
        <w:rPr>
          <w:noProof/>
          <w:lang w:val="en-GB"/>
        </w:rPr>
      </w:pPr>
      <w:bookmarkStart w:id="12" w:name="_ENREF_20"/>
      <w:r w:rsidRPr="00B6395C">
        <w:rPr>
          <w:noProof/>
          <w:lang w:val="en-GB"/>
        </w:rPr>
        <w:t>Hirata</w:t>
      </w:r>
      <w:r w:rsidR="002C0005">
        <w:rPr>
          <w:noProof/>
          <w:lang w:val="en-GB"/>
        </w:rPr>
        <w:t>,</w:t>
      </w:r>
      <w:r w:rsidRPr="00B6395C">
        <w:rPr>
          <w:noProof/>
          <w:lang w:val="en-GB"/>
        </w:rPr>
        <w:t xml:space="preserve"> H</w:t>
      </w:r>
      <w:r w:rsidR="002C0005">
        <w:rPr>
          <w:noProof/>
          <w:lang w:val="en-GB"/>
        </w:rPr>
        <w:t>.</w:t>
      </w:r>
      <w:r w:rsidRPr="00B6395C">
        <w:rPr>
          <w:noProof/>
          <w:lang w:val="en-GB"/>
        </w:rPr>
        <w:t xml:space="preserve">, </w:t>
      </w:r>
      <w:r w:rsidR="00F34C66">
        <w:rPr>
          <w:noProof/>
          <w:lang w:val="en-GB"/>
        </w:rPr>
        <w:t xml:space="preserve">F. </w:t>
      </w:r>
      <w:r w:rsidRPr="00B6395C">
        <w:rPr>
          <w:noProof/>
          <w:lang w:val="en-GB"/>
        </w:rPr>
        <w:t>Laborie</w:t>
      </w:r>
      <w:r w:rsidR="002C0005">
        <w:rPr>
          <w:noProof/>
          <w:lang w:val="en-GB"/>
        </w:rPr>
        <w:t>,</w:t>
      </w:r>
      <w:r w:rsidRPr="00B6395C">
        <w:rPr>
          <w:noProof/>
          <w:lang w:val="en-GB"/>
        </w:rPr>
        <w:t xml:space="preserve"> </w:t>
      </w:r>
      <w:r w:rsidR="00F34C66">
        <w:rPr>
          <w:noProof/>
          <w:lang w:val="en-GB"/>
        </w:rPr>
        <w:t xml:space="preserve">H. </w:t>
      </w:r>
      <w:r w:rsidRPr="00B6395C">
        <w:rPr>
          <w:noProof/>
          <w:lang w:val="en-GB"/>
        </w:rPr>
        <w:t>Le Doaré</w:t>
      </w:r>
      <w:r w:rsidR="002C0005">
        <w:rPr>
          <w:noProof/>
          <w:lang w:val="en-GB"/>
        </w:rPr>
        <w:t>,</w:t>
      </w:r>
      <w:r w:rsidRPr="00B6395C">
        <w:rPr>
          <w:noProof/>
          <w:lang w:val="en-GB"/>
        </w:rPr>
        <w:t xml:space="preserve"> </w:t>
      </w:r>
      <w:r w:rsidR="00F34C66">
        <w:rPr>
          <w:noProof/>
          <w:lang w:val="en-GB"/>
        </w:rPr>
        <w:t xml:space="preserve">D. </w:t>
      </w:r>
      <w:r w:rsidRPr="00B6395C">
        <w:rPr>
          <w:noProof/>
          <w:lang w:val="en-GB"/>
        </w:rPr>
        <w:t>Senotier</w:t>
      </w:r>
      <w:r w:rsidR="00B075FD">
        <w:rPr>
          <w:noProof/>
          <w:lang w:val="en-GB"/>
        </w:rPr>
        <w:t xml:space="preserve">, </w:t>
      </w:r>
      <w:r w:rsidR="00502713" w:rsidRPr="00B6395C">
        <w:rPr>
          <w:noProof/>
          <w:lang w:val="en-GB"/>
        </w:rPr>
        <w:t>eds</w:t>
      </w:r>
      <w:r w:rsidR="00B075FD">
        <w:rPr>
          <w:noProof/>
          <w:lang w:val="en-GB"/>
        </w:rPr>
        <w:t>.</w:t>
      </w:r>
      <w:r w:rsidRPr="00B6395C">
        <w:rPr>
          <w:noProof/>
          <w:lang w:val="en-GB"/>
        </w:rPr>
        <w:t xml:space="preserve"> 2000</w:t>
      </w:r>
      <w:r w:rsidR="002C0005">
        <w:rPr>
          <w:noProof/>
          <w:lang w:val="en-GB"/>
        </w:rPr>
        <w:t>.</w:t>
      </w:r>
      <w:r w:rsidRPr="00B6395C">
        <w:rPr>
          <w:noProof/>
          <w:lang w:val="en-GB"/>
        </w:rPr>
        <w:t xml:space="preserve"> </w:t>
      </w:r>
      <w:r w:rsidRPr="00B6395C">
        <w:rPr>
          <w:i/>
          <w:noProof/>
          <w:lang w:val="en-GB"/>
        </w:rPr>
        <w:t xml:space="preserve">Dictionnaire critique du féminisme. </w:t>
      </w:r>
      <w:r w:rsidRPr="00B6395C">
        <w:rPr>
          <w:noProof/>
          <w:lang w:val="en-GB"/>
        </w:rPr>
        <w:t>Paris: PUF.</w:t>
      </w:r>
      <w:bookmarkEnd w:id="12"/>
    </w:p>
    <w:p w:rsidR="00345F85" w:rsidRPr="00B6395C" w:rsidRDefault="00345F85" w:rsidP="00345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Times New Roman"/>
          <w:i/>
          <w:color w:val="000000"/>
          <w:sz w:val="22"/>
          <w:szCs w:val="21"/>
        </w:rPr>
      </w:pPr>
      <w:r w:rsidRPr="00B6395C">
        <w:rPr>
          <w:rFonts w:ascii="Times New Roman" w:hAnsi="Times New Roman" w:cs="Times New Roman"/>
          <w:color w:val="000000"/>
          <w:sz w:val="22"/>
          <w:szCs w:val="21"/>
        </w:rPr>
        <w:t>Holden</w:t>
      </w:r>
      <w:r w:rsidR="002C0005">
        <w:rPr>
          <w:rFonts w:ascii="Times New Roman" w:hAnsi="Times New Roman" w:cs="Times New Roman"/>
          <w:color w:val="000000"/>
          <w:sz w:val="22"/>
          <w:szCs w:val="21"/>
        </w:rPr>
        <w:t>,</w:t>
      </w:r>
      <w:r w:rsidRPr="00B6395C">
        <w:rPr>
          <w:rFonts w:ascii="Times New Roman" w:hAnsi="Times New Roman" w:cs="Times New Roman"/>
          <w:color w:val="000000"/>
          <w:sz w:val="22"/>
          <w:szCs w:val="21"/>
        </w:rPr>
        <w:t xml:space="preserve"> C</w:t>
      </w:r>
      <w:r w:rsidR="002C0005">
        <w:rPr>
          <w:rFonts w:ascii="Times New Roman" w:hAnsi="Times New Roman" w:cs="Times New Roman"/>
          <w:color w:val="000000"/>
          <w:sz w:val="22"/>
          <w:szCs w:val="21"/>
        </w:rPr>
        <w:t>.</w:t>
      </w:r>
      <w:r w:rsidR="00502713" w:rsidRPr="00B6395C">
        <w:rPr>
          <w:rFonts w:ascii="Times New Roman" w:hAnsi="Times New Roman" w:cs="Times New Roman"/>
          <w:color w:val="000000"/>
          <w:sz w:val="22"/>
          <w:szCs w:val="21"/>
        </w:rPr>
        <w:t xml:space="preserve"> </w:t>
      </w:r>
      <w:r w:rsidRPr="00B6395C">
        <w:rPr>
          <w:rFonts w:ascii="Times New Roman" w:hAnsi="Times New Roman" w:cs="Times New Roman"/>
          <w:color w:val="000000"/>
          <w:sz w:val="22"/>
          <w:szCs w:val="21"/>
        </w:rPr>
        <w:t>1999</w:t>
      </w:r>
      <w:r w:rsidR="002C0005">
        <w:rPr>
          <w:rFonts w:ascii="Times New Roman" w:hAnsi="Times New Roman" w:cs="Times New Roman"/>
          <w:color w:val="000000"/>
          <w:sz w:val="22"/>
          <w:szCs w:val="21"/>
        </w:rPr>
        <w:t>.</w:t>
      </w:r>
      <w:r w:rsidRPr="00B6395C">
        <w:rPr>
          <w:rFonts w:ascii="Times New Roman" w:hAnsi="Times New Roman" w:cs="Times New Roman"/>
          <w:color w:val="000000"/>
          <w:sz w:val="22"/>
          <w:szCs w:val="21"/>
        </w:rPr>
        <w:t xml:space="preserve"> </w:t>
      </w:r>
      <w:r w:rsidR="00E71F30">
        <w:rPr>
          <w:rFonts w:ascii="Times New Roman" w:hAnsi="Times New Roman" w:cs="Times New Roman"/>
          <w:color w:val="000000"/>
          <w:sz w:val="22"/>
          <w:szCs w:val="21"/>
        </w:rPr>
        <w:t>“</w:t>
      </w:r>
      <w:r w:rsidRPr="00B6395C">
        <w:rPr>
          <w:rFonts w:ascii="Times New Roman" w:hAnsi="Times New Roman" w:cs="Times New Roman"/>
          <w:color w:val="000000"/>
          <w:sz w:val="22"/>
          <w:szCs w:val="21"/>
        </w:rPr>
        <w:t>Globalization, social exclusion and Labour's new work ethic</w:t>
      </w:r>
      <w:r w:rsidR="00E71F30">
        <w:rPr>
          <w:rFonts w:ascii="Times New Roman" w:hAnsi="Times New Roman" w:cs="Times New Roman"/>
          <w:color w:val="000000"/>
          <w:sz w:val="22"/>
          <w:szCs w:val="21"/>
        </w:rPr>
        <w:t>”</w:t>
      </w:r>
      <w:r w:rsidRPr="00B6395C">
        <w:rPr>
          <w:rFonts w:ascii="Times New Roman" w:hAnsi="Times New Roman" w:cs="Times New Roman"/>
          <w:color w:val="000000"/>
          <w:sz w:val="22"/>
          <w:szCs w:val="21"/>
        </w:rPr>
        <w:t xml:space="preserve"> </w:t>
      </w:r>
      <w:r w:rsidRPr="00B6395C">
        <w:rPr>
          <w:rFonts w:ascii="Times New Roman" w:hAnsi="Times New Roman" w:cs="Times New Roman"/>
          <w:i/>
          <w:color w:val="000000"/>
          <w:sz w:val="22"/>
          <w:szCs w:val="21"/>
        </w:rPr>
        <w:t>Critical Social</w:t>
      </w:r>
    </w:p>
    <w:p w:rsidR="00345F85" w:rsidRPr="00B6395C" w:rsidRDefault="00345F85" w:rsidP="00345F85">
      <w:pPr>
        <w:pStyle w:val="Corpsde"/>
        <w:spacing w:before="120" w:line="240" w:lineRule="auto"/>
        <w:rPr>
          <w:color w:val="000000"/>
          <w:szCs w:val="21"/>
          <w:lang w:val="en-GB"/>
        </w:rPr>
      </w:pPr>
      <w:r w:rsidRPr="00B6395C">
        <w:rPr>
          <w:i/>
          <w:color w:val="000000"/>
          <w:szCs w:val="21"/>
          <w:lang w:val="en-GB"/>
        </w:rPr>
        <w:t>Policy</w:t>
      </w:r>
      <w:r w:rsidRPr="00B6395C">
        <w:rPr>
          <w:color w:val="000000"/>
          <w:szCs w:val="21"/>
          <w:lang w:val="en-GB"/>
        </w:rPr>
        <w:t xml:space="preserve"> </w:t>
      </w:r>
      <w:r w:rsidRPr="00B6395C">
        <w:rPr>
          <w:bCs/>
          <w:color w:val="000000"/>
          <w:szCs w:val="21"/>
          <w:lang w:val="en-GB"/>
        </w:rPr>
        <w:t>19</w:t>
      </w:r>
      <w:r w:rsidRPr="00B6395C">
        <w:rPr>
          <w:color w:val="000000"/>
          <w:szCs w:val="21"/>
          <w:lang w:val="en-GB"/>
        </w:rPr>
        <w:t>(4): 529-538.</w:t>
      </w:r>
    </w:p>
    <w:p w:rsidR="00AD32F2" w:rsidRPr="00B6395C" w:rsidDel="00AD32F2" w:rsidRDefault="00345F85" w:rsidP="00345F85">
      <w:pPr>
        <w:pStyle w:val="Corpsde"/>
        <w:spacing w:before="120" w:line="240" w:lineRule="auto"/>
        <w:rPr>
          <w:noProof/>
          <w:lang w:val="en-GB"/>
        </w:rPr>
      </w:pPr>
      <w:r w:rsidRPr="00B6395C">
        <w:rPr>
          <w:noProof/>
          <w:lang w:val="en-GB"/>
        </w:rPr>
        <w:t>Hochschild</w:t>
      </w:r>
      <w:r w:rsidR="002C0005">
        <w:rPr>
          <w:noProof/>
          <w:lang w:val="en-GB"/>
        </w:rPr>
        <w:t>,</w:t>
      </w:r>
      <w:r w:rsidRPr="00B6395C">
        <w:rPr>
          <w:noProof/>
          <w:lang w:val="en-GB"/>
        </w:rPr>
        <w:t xml:space="preserve"> A</w:t>
      </w:r>
      <w:r w:rsidR="002C0005">
        <w:rPr>
          <w:noProof/>
          <w:lang w:val="en-GB"/>
        </w:rPr>
        <w:t>.</w:t>
      </w:r>
      <w:r w:rsidRPr="00B6395C">
        <w:rPr>
          <w:noProof/>
          <w:lang w:val="en-GB"/>
        </w:rPr>
        <w:t xml:space="preserve"> 1997</w:t>
      </w:r>
      <w:r w:rsidR="002C0005">
        <w:rPr>
          <w:noProof/>
          <w:lang w:val="en-GB"/>
        </w:rPr>
        <w:t>.</w:t>
      </w:r>
      <w:r w:rsidRPr="00B6395C">
        <w:rPr>
          <w:noProof/>
          <w:lang w:val="en-GB"/>
        </w:rPr>
        <w:t xml:space="preserve"> </w:t>
      </w:r>
      <w:r w:rsidR="007F464E">
        <w:rPr>
          <w:i/>
          <w:noProof/>
          <w:lang w:val="en-GB"/>
        </w:rPr>
        <w:t>The time bind: W</w:t>
      </w:r>
      <w:r w:rsidRPr="00B6395C">
        <w:rPr>
          <w:i/>
          <w:noProof/>
          <w:lang w:val="en-GB"/>
        </w:rPr>
        <w:t>hen work becomes home and home becomes work</w:t>
      </w:r>
      <w:r w:rsidRPr="00B6395C">
        <w:rPr>
          <w:noProof/>
          <w:lang w:val="en-GB"/>
        </w:rPr>
        <w:t>. New York: Metropolitan Books.</w:t>
      </w:r>
    </w:p>
    <w:p w:rsidR="00D57FD9" w:rsidRDefault="00E018B7">
      <w:pPr>
        <w:pStyle w:val="Corpsde"/>
        <w:spacing w:before="120" w:line="240" w:lineRule="auto"/>
        <w:rPr>
          <w:color w:val="000000"/>
          <w:szCs w:val="21"/>
          <w:lang w:val="en-GB"/>
        </w:rPr>
      </w:pPr>
      <w:r>
        <w:rPr>
          <w:color w:val="000000"/>
          <w:szCs w:val="21"/>
          <w:lang w:val="en-GB"/>
        </w:rPr>
        <w:t>Holland</w:t>
      </w:r>
      <w:r w:rsidRPr="00E018B7">
        <w:rPr>
          <w:color w:val="000000"/>
          <w:szCs w:val="21"/>
          <w:lang w:val="en-GB"/>
        </w:rPr>
        <w:t>,</w:t>
      </w:r>
      <w:r>
        <w:rPr>
          <w:color w:val="000000"/>
          <w:szCs w:val="21"/>
          <w:lang w:val="en-GB"/>
        </w:rPr>
        <w:t xml:space="preserve"> J.,</w:t>
      </w:r>
      <w:r w:rsidRPr="00E018B7">
        <w:rPr>
          <w:color w:val="000000"/>
          <w:szCs w:val="21"/>
          <w:lang w:val="en-GB"/>
        </w:rPr>
        <w:t xml:space="preserve"> Gordon</w:t>
      </w:r>
      <w:r>
        <w:rPr>
          <w:color w:val="000000"/>
          <w:szCs w:val="21"/>
          <w:lang w:val="en-GB"/>
        </w:rPr>
        <w:t xml:space="preserve">, T., </w:t>
      </w:r>
      <w:r w:rsidRPr="00E018B7">
        <w:rPr>
          <w:color w:val="000000"/>
          <w:szCs w:val="21"/>
          <w:lang w:val="en-GB"/>
        </w:rPr>
        <w:t>Lahelma</w:t>
      </w:r>
      <w:r>
        <w:rPr>
          <w:color w:val="000000"/>
          <w:szCs w:val="21"/>
          <w:lang w:val="en-GB"/>
        </w:rPr>
        <w:t>, E. 2007</w:t>
      </w:r>
      <w:r w:rsidRPr="00E018B7">
        <w:rPr>
          <w:color w:val="000000"/>
          <w:szCs w:val="21"/>
          <w:lang w:val="en-GB"/>
        </w:rPr>
        <w:t xml:space="preserve"> Temporal, spatial and</w:t>
      </w:r>
      <w:r>
        <w:rPr>
          <w:color w:val="000000"/>
          <w:szCs w:val="21"/>
          <w:lang w:val="en-GB"/>
        </w:rPr>
        <w:t xml:space="preserve"> </w:t>
      </w:r>
      <w:r w:rsidRPr="00E018B7">
        <w:rPr>
          <w:color w:val="000000"/>
          <w:szCs w:val="21"/>
          <w:lang w:val="en-GB"/>
        </w:rPr>
        <w:t>embodied relations in the teacher's day at schoo</w:t>
      </w:r>
      <w:r>
        <w:rPr>
          <w:color w:val="000000"/>
          <w:szCs w:val="21"/>
          <w:lang w:val="en-GB"/>
        </w:rPr>
        <w:t xml:space="preserve">l, </w:t>
      </w:r>
      <w:r w:rsidRPr="007F464E">
        <w:rPr>
          <w:i/>
          <w:color w:val="000000"/>
          <w:szCs w:val="21"/>
          <w:lang w:val="en-GB"/>
        </w:rPr>
        <w:t>Ethnography and Education</w:t>
      </w:r>
      <w:r>
        <w:rPr>
          <w:color w:val="000000"/>
          <w:szCs w:val="21"/>
          <w:lang w:val="en-GB"/>
        </w:rPr>
        <w:t>, 2(</w:t>
      </w:r>
      <w:r w:rsidRPr="00E018B7">
        <w:rPr>
          <w:color w:val="000000"/>
          <w:szCs w:val="21"/>
          <w:lang w:val="en-GB"/>
        </w:rPr>
        <w:t>2</w:t>
      </w:r>
      <w:r>
        <w:rPr>
          <w:color w:val="000000"/>
          <w:szCs w:val="21"/>
          <w:lang w:val="en-GB"/>
        </w:rPr>
        <w:t>):</w:t>
      </w:r>
      <w:r w:rsidRPr="00E018B7">
        <w:rPr>
          <w:color w:val="000000"/>
          <w:szCs w:val="21"/>
          <w:lang w:val="en-GB"/>
        </w:rPr>
        <w:t xml:space="preserve"> 221-237</w:t>
      </w:r>
      <w:r>
        <w:rPr>
          <w:color w:val="000000"/>
          <w:szCs w:val="21"/>
          <w:lang w:val="en-GB"/>
        </w:rPr>
        <w:t>.</w:t>
      </w:r>
    </w:p>
    <w:p w:rsidR="00D57FD9" w:rsidRDefault="00345F85">
      <w:pPr>
        <w:pStyle w:val="Corpsde"/>
        <w:spacing w:before="120"/>
        <w:rPr>
          <w:color w:val="000000"/>
          <w:szCs w:val="21"/>
          <w:lang w:val="en-GB"/>
        </w:rPr>
      </w:pPr>
      <w:r w:rsidRPr="00B6395C">
        <w:rPr>
          <w:color w:val="000000"/>
          <w:szCs w:val="21"/>
          <w:lang w:val="en-GB"/>
        </w:rPr>
        <w:t>Hutchings</w:t>
      </w:r>
      <w:r w:rsidR="002C0005">
        <w:rPr>
          <w:color w:val="000000"/>
          <w:szCs w:val="21"/>
          <w:lang w:val="en-GB"/>
        </w:rPr>
        <w:t>,</w:t>
      </w:r>
      <w:r w:rsidRPr="00B6395C">
        <w:rPr>
          <w:color w:val="000000"/>
          <w:szCs w:val="21"/>
          <w:lang w:val="en-GB"/>
        </w:rPr>
        <w:t xml:space="preserve"> M</w:t>
      </w:r>
      <w:r w:rsidR="002C0005">
        <w:rPr>
          <w:color w:val="000000"/>
          <w:szCs w:val="21"/>
          <w:lang w:val="en-GB"/>
        </w:rPr>
        <w:t>.</w:t>
      </w:r>
      <w:r w:rsidRPr="00B6395C">
        <w:rPr>
          <w:color w:val="000000"/>
          <w:szCs w:val="21"/>
          <w:lang w:val="en-GB"/>
        </w:rPr>
        <w:t xml:space="preserve">, </w:t>
      </w:r>
      <w:r w:rsidR="00F34C66">
        <w:rPr>
          <w:color w:val="000000"/>
          <w:szCs w:val="21"/>
          <w:lang w:val="en-GB"/>
        </w:rPr>
        <w:t xml:space="preserve">K. </w:t>
      </w:r>
      <w:r w:rsidRPr="00B6395C">
        <w:rPr>
          <w:color w:val="000000"/>
          <w:szCs w:val="21"/>
          <w:lang w:val="en-GB"/>
        </w:rPr>
        <w:t xml:space="preserve">Seeds, </w:t>
      </w:r>
      <w:r w:rsidR="00F34C66">
        <w:rPr>
          <w:color w:val="000000"/>
          <w:szCs w:val="21"/>
          <w:lang w:val="en-GB"/>
        </w:rPr>
        <w:t xml:space="preserve">N. </w:t>
      </w:r>
      <w:r w:rsidRPr="00B6395C">
        <w:rPr>
          <w:color w:val="000000"/>
          <w:szCs w:val="21"/>
          <w:lang w:val="en-GB"/>
        </w:rPr>
        <w:t xml:space="preserve">Coleman, </w:t>
      </w:r>
      <w:r w:rsidR="00F34C66">
        <w:rPr>
          <w:color w:val="000000"/>
          <w:szCs w:val="21"/>
          <w:lang w:val="en-GB"/>
        </w:rPr>
        <w:t xml:space="preserve">C. </w:t>
      </w:r>
      <w:r w:rsidRPr="00B6395C">
        <w:rPr>
          <w:color w:val="000000"/>
          <w:szCs w:val="21"/>
          <w:lang w:val="en-GB"/>
        </w:rPr>
        <w:t>Harding</w:t>
      </w:r>
      <w:r w:rsidR="002C0005">
        <w:rPr>
          <w:color w:val="000000"/>
          <w:szCs w:val="21"/>
          <w:lang w:val="en-GB"/>
        </w:rPr>
        <w:t>,</w:t>
      </w:r>
      <w:r w:rsidRPr="00B6395C">
        <w:rPr>
          <w:color w:val="000000"/>
          <w:szCs w:val="21"/>
          <w:lang w:val="en-GB"/>
        </w:rPr>
        <w:t xml:space="preserve"> </w:t>
      </w:r>
      <w:r w:rsidR="00F34C66">
        <w:rPr>
          <w:color w:val="000000"/>
          <w:szCs w:val="21"/>
          <w:lang w:val="en-GB"/>
        </w:rPr>
        <w:t xml:space="preserve">A. </w:t>
      </w:r>
      <w:r w:rsidRPr="00B6395C">
        <w:rPr>
          <w:color w:val="000000"/>
          <w:szCs w:val="21"/>
          <w:lang w:val="en-GB"/>
        </w:rPr>
        <w:t>Mansaray</w:t>
      </w:r>
      <w:r w:rsidR="002C0005">
        <w:rPr>
          <w:color w:val="000000"/>
          <w:szCs w:val="21"/>
          <w:lang w:val="en-GB"/>
        </w:rPr>
        <w:t>,</w:t>
      </w:r>
      <w:r w:rsidRPr="00B6395C">
        <w:rPr>
          <w:color w:val="000000"/>
          <w:szCs w:val="21"/>
          <w:lang w:val="en-GB"/>
        </w:rPr>
        <w:t xml:space="preserve"> </w:t>
      </w:r>
      <w:r w:rsidR="00F34C66">
        <w:rPr>
          <w:color w:val="000000"/>
          <w:szCs w:val="21"/>
          <w:lang w:val="en-GB"/>
        </w:rPr>
        <w:t xml:space="preserve">U. </w:t>
      </w:r>
      <w:r w:rsidRPr="00B6395C">
        <w:rPr>
          <w:color w:val="000000"/>
          <w:szCs w:val="21"/>
          <w:lang w:val="en-GB"/>
        </w:rPr>
        <w:t xml:space="preserve"> Maylor</w:t>
      </w:r>
      <w:r w:rsidR="002C0005">
        <w:rPr>
          <w:color w:val="000000"/>
          <w:szCs w:val="21"/>
          <w:lang w:val="en-GB"/>
        </w:rPr>
        <w:t>,</w:t>
      </w:r>
      <w:r w:rsidRPr="00B6395C">
        <w:rPr>
          <w:color w:val="000000"/>
          <w:szCs w:val="21"/>
          <w:lang w:val="en-GB"/>
        </w:rPr>
        <w:t xml:space="preserve"> </w:t>
      </w:r>
      <w:r w:rsidR="00F34C66">
        <w:rPr>
          <w:color w:val="000000"/>
          <w:szCs w:val="21"/>
          <w:lang w:val="en-GB"/>
        </w:rPr>
        <w:t>S.</w:t>
      </w:r>
      <w:r w:rsidRPr="00B6395C">
        <w:rPr>
          <w:color w:val="000000"/>
          <w:szCs w:val="21"/>
          <w:lang w:val="en-GB"/>
        </w:rPr>
        <w:t xml:space="preserve"> Minty</w:t>
      </w:r>
      <w:r w:rsidR="002C0005">
        <w:rPr>
          <w:color w:val="000000"/>
          <w:szCs w:val="21"/>
          <w:lang w:val="en-GB"/>
        </w:rPr>
        <w:t>,</w:t>
      </w:r>
      <w:r w:rsidRPr="00B6395C">
        <w:rPr>
          <w:color w:val="000000"/>
          <w:szCs w:val="21"/>
          <w:lang w:val="en-GB"/>
        </w:rPr>
        <w:t xml:space="preserve"> </w:t>
      </w:r>
      <w:r w:rsidR="00F34C66">
        <w:rPr>
          <w:color w:val="000000"/>
          <w:szCs w:val="21"/>
          <w:lang w:val="en-GB"/>
        </w:rPr>
        <w:t xml:space="preserve">E. </w:t>
      </w:r>
      <w:r w:rsidRPr="00B6395C">
        <w:rPr>
          <w:color w:val="000000"/>
          <w:szCs w:val="21"/>
          <w:lang w:val="en-GB"/>
        </w:rPr>
        <w:t xml:space="preserve">Pickering (2009) </w:t>
      </w:r>
      <w:r w:rsidRPr="00B6395C">
        <w:rPr>
          <w:i/>
          <w:color w:val="000000"/>
          <w:szCs w:val="21"/>
          <w:lang w:val="en-GB"/>
        </w:rPr>
        <w:t>Workforce remodelling strategies and their impact on school standards</w:t>
      </w:r>
      <w:r w:rsidRPr="00B6395C">
        <w:rPr>
          <w:color w:val="000000"/>
          <w:szCs w:val="21"/>
          <w:lang w:val="en-GB"/>
        </w:rPr>
        <w:t>. London : DCSF.</w:t>
      </w:r>
    </w:p>
    <w:p w:rsidR="00E71F30" w:rsidRPr="00B6395C" w:rsidDel="00E71F30" w:rsidRDefault="00345F85" w:rsidP="00345F85">
      <w:pPr>
        <w:pStyle w:val="Corpsde"/>
        <w:spacing w:before="120" w:line="240" w:lineRule="auto"/>
        <w:rPr>
          <w:rFonts w:cs="Arial"/>
          <w:color w:val="000000"/>
          <w:szCs w:val="19"/>
          <w:lang w:val="en-GB"/>
        </w:rPr>
      </w:pPr>
      <w:r w:rsidRPr="00B6395C">
        <w:rPr>
          <w:rFonts w:cs="Arial"/>
          <w:color w:val="000000"/>
          <w:szCs w:val="19"/>
          <w:lang w:val="en-GB"/>
        </w:rPr>
        <w:t>Jarty</w:t>
      </w:r>
      <w:r w:rsidR="002C0005">
        <w:rPr>
          <w:rFonts w:cs="Arial"/>
          <w:color w:val="000000"/>
          <w:szCs w:val="19"/>
          <w:lang w:val="en-GB"/>
        </w:rPr>
        <w:t>,</w:t>
      </w:r>
      <w:r w:rsidRPr="00B6395C">
        <w:rPr>
          <w:rFonts w:cs="Arial"/>
          <w:color w:val="000000"/>
          <w:szCs w:val="19"/>
          <w:lang w:val="en-GB"/>
        </w:rPr>
        <w:t xml:space="preserve"> J</w:t>
      </w:r>
      <w:r w:rsidR="002C0005">
        <w:rPr>
          <w:rFonts w:cs="Arial"/>
          <w:color w:val="000000"/>
          <w:szCs w:val="19"/>
          <w:lang w:val="en-GB"/>
        </w:rPr>
        <w:t>.</w:t>
      </w:r>
      <w:r w:rsidRPr="00B6395C">
        <w:rPr>
          <w:rFonts w:cs="Arial"/>
          <w:color w:val="000000"/>
          <w:szCs w:val="19"/>
          <w:lang w:val="en-GB"/>
        </w:rPr>
        <w:t xml:space="preserve"> 2013</w:t>
      </w:r>
      <w:r w:rsidR="002C0005">
        <w:rPr>
          <w:rFonts w:cs="Arial"/>
          <w:color w:val="000000"/>
          <w:szCs w:val="19"/>
          <w:lang w:val="en-GB"/>
        </w:rPr>
        <w:t>.</w:t>
      </w:r>
      <w:r w:rsidRPr="00B6395C">
        <w:rPr>
          <w:rFonts w:cs="Arial"/>
          <w:color w:val="000000"/>
          <w:szCs w:val="19"/>
          <w:lang w:val="en-GB"/>
        </w:rPr>
        <w:t xml:space="preserve"> Gestion de l</w:t>
      </w:r>
      <w:r w:rsidR="007F464E">
        <w:rPr>
          <w:color w:val="000000"/>
          <w:szCs w:val="19"/>
          <w:lang w:val="en-GB"/>
        </w:rPr>
        <w:t>’</w:t>
      </w:r>
      <w:r w:rsidRPr="00B6395C">
        <w:rPr>
          <w:rFonts w:cs="Arial"/>
          <w:color w:val="000000"/>
          <w:szCs w:val="19"/>
          <w:lang w:val="en-GB"/>
        </w:rPr>
        <w:t xml:space="preserve">interface emploi-famille. Pourquoi les pratiques des enseignantes françaises et espagnoles ne se ressemblent-elles pas ? ». </w:t>
      </w:r>
      <w:r w:rsidRPr="00B6395C">
        <w:rPr>
          <w:rFonts w:cs="Helvetica"/>
          <w:i/>
          <w:iCs/>
          <w:color w:val="000000"/>
          <w:szCs w:val="19"/>
          <w:lang w:val="en-GB"/>
        </w:rPr>
        <w:t>Enfances, Familles, Générations</w:t>
      </w:r>
      <w:r w:rsidR="0000030E" w:rsidRPr="00B6395C">
        <w:rPr>
          <w:rFonts w:cs="Arial"/>
          <w:color w:val="000000"/>
          <w:szCs w:val="19"/>
          <w:lang w:val="en-GB"/>
        </w:rPr>
        <w:t xml:space="preserve">, </w:t>
      </w:r>
      <w:r w:rsidRPr="00B6395C">
        <w:rPr>
          <w:rFonts w:cs="Arial"/>
          <w:color w:val="000000"/>
          <w:szCs w:val="19"/>
          <w:lang w:val="en-GB"/>
        </w:rPr>
        <w:t>18</w:t>
      </w:r>
      <w:r w:rsidR="0000030E" w:rsidRPr="00B6395C">
        <w:rPr>
          <w:rFonts w:cs="Arial"/>
          <w:color w:val="000000"/>
          <w:szCs w:val="19"/>
          <w:lang w:val="en-GB"/>
        </w:rPr>
        <w:t xml:space="preserve">: </w:t>
      </w:r>
      <w:r w:rsidRPr="00B6395C">
        <w:rPr>
          <w:rFonts w:cs="Arial"/>
          <w:color w:val="000000"/>
          <w:szCs w:val="19"/>
          <w:lang w:val="en-GB"/>
        </w:rPr>
        <w:t>17-34.</w:t>
      </w:r>
    </w:p>
    <w:p w:rsidR="00345F85" w:rsidRPr="00B6395C" w:rsidRDefault="00345F85" w:rsidP="00345F85">
      <w:pPr>
        <w:pStyle w:val="Corpsde"/>
        <w:spacing w:before="120" w:line="240" w:lineRule="auto"/>
        <w:rPr>
          <w:color w:val="000000"/>
          <w:szCs w:val="21"/>
          <w:lang w:val="en-GB"/>
        </w:rPr>
      </w:pPr>
      <w:r w:rsidRPr="00B6395C">
        <w:t>Jenson</w:t>
      </w:r>
      <w:r w:rsidR="002C0005">
        <w:t>,</w:t>
      </w:r>
      <w:r w:rsidRPr="00B6395C">
        <w:t xml:space="preserve"> J</w:t>
      </w:r>
      <w:r w:rsidR="002C0005">
        <w:t>.</w:t>
      </w:r>
      <w:r w:rsidRPr="00B6395C">
        <w:t xml:space="preserve">, </w:t>
      </w:r>
      <w:r w:rsidR="00F34C66">
        <w:t xml:space="preserve">and M. </w:t>
      </w:r>
      <w:r w:rsidRPr="00B6395C">
        <w:t>Sineau</w:t>
      </w:r>
      <w:r w:rsidR="002C0005">
        <w:t>,</w:t>
      </w:r>
      <w:r w:rsidRPr="00B6395C">
        <w:t xml:space="preserve"> </w:t>
      </w:r>
      <w:r w:rsidR="00502713" w:rsidRPr="00B6395C">
        <w:t>eds</w:t>
      </w:r>
      <w:r w:rsidR="00B075FD">
        <w:t>.</w:t>
      </w:r>
      <w:r w:rsidRPr="00B6395C">
        <w:t xml:space="preserve"> 1997</w:t>
      </w:r>
      <w:r w:rsidR="002C0005">
        <w:t>.</w:t>
      </w:r>
      <w:r w:rsidRPr="00B6395C">
        <w:t xml:space="preserve"> </w:t>
      </w:r>
      <w:r w:rsidRPr="00B6395C">
        <w:rPr>
          <w:i/>
        </w:rPr>
        <w:t>Qui doit garder le jeune enfant ? Modes d’accueil et travail des</w:t>
      </w:r>
      <w:r w:rsidR="00E71F30">
        <w:rPr>
          <w:i/>
          <w:color w:val="000000"/>
          <w:szCs w:val="21"/>
          <w:lang w:val="en-GB"/>
        </w:rPr>
        <w:t xml:space="preserve"> </w:t>
      </w:r>
      <w:r w:rsidRPr="00B6395C">
        <w:rPr>
          <w:i/>
          <w:color w:val="000000"/>
          <w:szCs w:val="21"/>
          <w:lang w:val="en-GB"/>
        </w:rPr>
        <w:t>mères dans l’Europe en crise</w:t>
      </w:r>
      <w:r w:rsidRPr="00B6395C">
        <w:rPr>
          <w:color w:val="000000"/>
          <w:szCs w:val="21"/>
          <w:lang w:val="en-GB"/>
        </w:rPr>
        <w:t>. Pa</w:t>
      </w:r>
      <w:r w:rsidR="00502713" w:rsidRPr="00B6395C">
        <w:rPr>
          <w:color w:val="000000"/>
          <w:szCs w:val="21"/>
          <w:lang w:val="en-GB"/>
        </w:rPr>
        <w:t>ris</w:t>
      </w:r>
      <w:r w:rsidRPr="00B6395C">
        <w:rPr>
          <w:color w:val="000000"/>
          <w:szCs w:val="21"/>
          <w:lang w:val="en-GB"/>
        </w:rPr>
        <w:t>: LGDJ.</w:t>
      </w:r>
    </w:p>
    <w:p w:rsidR="00345F85" w:rsidRPr="00B6395C" w:rsidRDefault="00345F85" w:rsidP="00345F85">
      <w:pPr>
        <w:pStyle w:val="Corpsde"/>
        <w:spacing w:before="120" w:line="240" w:lineRule="auto"/>
        <w:rPr>
          <w:rFonts w:cs="Times"/>
          <w:color w:val="000000"/>
          <w:szCs w:val="20"/>
          <w:lang w:val="en-GB"/>
        </w:rPr>
      </w:pPr>
      <w:r w:rsidRPr="00B6395C">
        <w:rPr>
          <w:rFonts w:cs="Times"/>
          <w:color w:val="000000"/>
          <w:szCs w:val="20"/>
          <w:lang w:val="en-GB"/>
        </w:rPr>
        <w:t>Johnson</w:t>
      </w:r>
      <w:r w:rsidR="003A584D">
        <w:rPr>
          <w:rFonts w:cs="Times"/>
          <w:color w:val="000000"/>
          <w:szCs w:val="20"/>
          <w:lang w:val="en-GB"/>
        </w:rPr>
        <w:t>,</w:t>
      </w:r>
      <w:r w:rsidRPr="00B6395C">
        <w:rPr>
          <w:rFonts w:cs="Times"/>
          <w:color w:val="000000"/>
          <w:szCs w:val="20"/>
          <w:lang w:val="en-GB"/>
        </w:rPr>
        <w:t xml:space="preserve"> S</w:t>
      </w:r>
      <w:r w:rsidR="003A584D">
        <w:rPr>
          <w:rFonts w:cs="Times"/>
          <w:color w:val="000000"/>
          <w:szCs w:val="20"/>
          <w:lang w:val="en-GB"/>
        </w:rPr>
        <w:t>.</w:t>
      </w:r>
      <w:r w:rsidRPr="00B6395C">
        <w:rPr>
          <w:rFonts w:cs="Times"/>
          <w:color w:val="000000"/>
          <w:szCs w:val="20"/>
          <w:lang w:val="en-GB"/>
        </w:rPr>
        <w:t xml:space="preserve">, </w:t>
      </w:r>
      <w:r w:rsidR="00F34C66">
        <w:rPr>
          <w:rFonts w:cs="Times"/>
          <w:color w:val="000000"/>
          <w:szCs w:val="20"/>
          <w:lang w:val="en-GB"/>
        </w:rPr>
        <w:t xml:space="preserve">C. </w:t>
      </w:r>
      <w:r w:rsidRPr="00B6395C">
        <w:rPr>
          <w:rFonts w:cs="Times"/>
          <w:color w:val="000000"/>
          <w:szCs w:val="20"/>
          <w:lang w:val="en-GB"/>
        </w:rPr>
        <w:t>Cooper</w:t>
      </w:r>
      <w:r w:rsidR="003A584D">
        <w:rPr>
          <w:rFonts w:cs="Times"/>
          <w:color w:val="000000"/>
          <w:szCs w:val="20"/>
          <w:lang w:val="en-GB"/>
        </w:rPr>
        <w:t>,</w:t>
      </w:r>
      <w:r w:rsidRPr="00B6395C">
        <w:rPr>
          <w:rFonts w:cs="Times"/>
          <w:color w:val="000000"/>
          <w:szCs w:val="20"/>
          <w:lang w:val="en-GB"/>
        </w:rPr>
        <w:t xml:space="preserve"> </w:t>
      </w:r>
      <w:r w:rsidR="00F34C66">
        <w:rPr>
          <w:rFonts w:cs="Times"/>
          <w:color w:val="000000"/>
          <w:szCs w:val="20"/>
          <w:lang w:val="en-GB"/>
        </w:rPr>
        <w:t xml:space="preserve">S. </w:t>
      </w:r>
      <w:r w:rsidRPr="00B6395C">
        <w:rPr>
          <w:rFonts w:cs="Times"/>
          <w:color w:val="000000"/>
          <w:szCs w:val="20"/>
          <w:lang w:val="en-GB"/>
        </w:rPr>
        <w:t>Cartwright</w:t>
      </w:r>
      <w:r w:rsidR="003A584D">
        <w:rPr>
          <w:rFonts w:cs="Times"/>
          <w:color w:val="000000"/>
          <w:szCs w:val="20"/>
          <w:lang w:val="en-GB"/>
        </w:rPr>
        <w:t>,</w:t>
      </w:r>
      <w:r w:rsidRPr="00B6395C">
        <w:rPr>
          <w:rFonts w:cs="Times"/>
          <w:color w:val="000000"/>
          <w:szCs w:val="20"/>
          <w:lang w:val="en-GB"/>
        </w:rPr>
        <w:t xml:space="preserve"> </w:t>
      </w:r>
      <w:r w:rsidR="00F34C66">
        <w:rPr>
          <w:rFonts w:cs="Times"/>
          <w:color w:val="000000"/>
          <w:szCs w:val="20"/>
          <w:lang w:val="en-GB"/>
        </w:rPr>
        <w:t xml:space="preserve">I. </w:t>
      </w:r>
      <w:r w:rsidRPr="00B6395C">
        <w:rPr>
          <w:rFonts w:cs="Times"/>
          <w:color w:val="000000"/>
          <w:szCs w:val="20"/>
          <w:lang w:val="en-GB"/>
        </w:rPr>
        <w:t>Donald</w:t>
      </w:r>
      <w:r w:rsidR="003A584D">
        <w:rPr>
          <w:rFonts w:cs="Times"/>
          <w:color w:val="000000"/>
          <w:szCs w:val="20"/>
          <w:lang w:val="en-GB"/>
        </w:rPr>
        <w:t>,</w:t>
      </w:r>
      <w:r w:rsidRPr="00B6395C">
        <w:rPr>
          <w:rFonts w:cs="Times"/>
          <w:color w:val="000000"/>
          <w:szCs w:val="20"/>
          <w:lang w:val="en-GB"/>
        </w:rPr>
        <w:t xml:space="preserve"> </w:t>
      </w:r>
      <w:r w:rsidR="00F34C66">
        <w:rPr>
          <w:rFonts w:cs="Times"/>
          <w:color w:val="000000"/>
          <w:szCs w:val="20"/>
          <w:lang w:val="en-GB"/>
        </w:rPr>
        <w:t xml:space="preserve">P. </w:t>
      </w:r>
      <w:r w:rsidRPr="00B6395C">
        <w:rPr>
          <w:rFonts w:cs="Times"/>
          <w:color w:val="000000"/>
          <w:szCs w:val="20"/>
          <w:lang w:val="en-GB"/>
        </w:rPr>
        <w:t>Taylor</w:t>
      </w:r>
      <w:r w:rsidR="003A584D">
        <w:rPr>
          <w:rFonts w:cs="Times"/>
          <w:color w:val="000000"/>
          <w:szCs w:val="20"/>
          <w:lang w:val="en-GB"/>
        </w:rPr>
        <w:t>,</w:t>
      </w:r>
      <w:r w:rsidRPr="00B6395C">
        <w:rPr>
          <w:rFonts w:cs="Times"/>
          <w:color w:val="000000"/>
          <w:szCs w:val="20"/>
          <w:lang w:val="en-GB"/>
        </w:rPr>
        <w:t xml:space="preserve"> </w:t>
      </w:r>
      <w:r w:rsidR="00F34C66">
        <w:rPr>
          <w:rFonts w:cs="Times"/>
          <w:color w:val="000000"/>
          <w:szCs w:val="20"/>
          <w:lang w:val="en-GB"/>
        </w:rPr>
        <w:t xml:space="preserve">and C. </w:t>
      </w:r>
      <w:r w:rsidRPr="00B6395C">
        <w:rPr>
          <w:rFonts w:cs="Times"/>
          <w:color w:val="000000"/>
          <w:szCs w:val="20"/>
          <w:lang w:val="en-GB"/>
        </w:rPr>
        <w:t>Millet 2005</w:t>
      </w:r>
      <w:r w:rsidR="003A584D">
        <w:rPr>
          <w:rFonts w:cs="Times"/>
          <w:color w:val="000000"/>
          <w:szCs w:val="20"/>
          <w:lang w:val="en-GB"/>
        </w:rPr>
        <w:t>.</w:t>
      </w:r>
      <w:r w:rsidRPr="00B6395C">
        <w:rPr>
          <w:rFonts w:cs="Times"/>
          <w:color w:val="000000"/>
          <w:szCs w:val="20"/>
          <w:lang w:val="en-GB"/>
        </w:rPr>
        <w:t xml:space="preserve"> </w:t>
      </w:r>
      <w:r w:rsidR="00E71F30">
        <w:rPr>
          <w:rFonts w:cs="Times"/>
          <w:color w:val="000000"/>
          <w:szCs w:val="20"/>
          <w:lang w:val="en-GB"/>
        </w:rPr>
        <w:t>“</w:t>
      </w:r>
      <w:r w:rsidRPr="00B6395C">
        <w:rPr>
          <w:rFonts w:cs="Times"/>
          <w:color w:val="000000"/>
          <w:szCs w:val="20"/>
          <w:lang w:val="en-GB"/>
        </w:rPr>
        <w:t>The Experience of Work-Related Stress across Occupations.</w:t>
      </w:r>
      <w:r w:rsidR="00E71F30">
        <w:rPr>
          <w:rFonts w:cs="Times"/>
          <w:color w:val="000000"/>
          <w:szCs w:val="20"/>
          <w:lang w:val="en-GB"/>
        </w:rPr>
        <w:t>”</w:t>
      </w:r>
      <w:r w:rsidRPr="00B6395C">
        <w:rPr>
          <w:rFonts w:cs="Helvetica"/>
          <w:color w:val="000000"/>
          <w:szCs w:val="20"/>
          <w:lang w:val="en-GB"/>
        </w:rPr>
        <w:t xml:space="preserve"> </w:t>
      </w:r>
      <w:r w:rsidRPr="00B6395C">
        <w:rPr>
          <w:rFonts w:cs="Times"/>
          <w:i/>
          <w:color w:val="000000"/>
          <w:szCs w:val="20"/>
          <w:lang w:val="en-GB"/>
        </w:rPr>
        <w:t>Journal of Managerial Psychology</w:t>
      </w:r>
      <w:r w:rsidRPr="00B6395C">
        <w:rPr>
          <w:rFonts w:cs="Times"/>
          <w:color w:val="000000"/>
          <w:szCs w:val="20"/>
          <w:lang w:val="en-GB"/>
        </w:rPr>
        <w:t xml:space="preserve"> 20 (2): 178</w:t>
      </w:r>
      <w:r w:rsidRPr="00B6395C">
        <w:rPr>
          <w:rFonts w:cs="Helvetica"/>
          <w:color w:val="000000"/>
          <w:szCs w:val="20"/>
          <w:lang w:val="en-GB"/>
        </w:rPr>
        <w:t>–</w:t>
      </w:r>
      <w:r w:rsidRPr="00B6395C">
        <w:rPr>
          <w:rFonts w:cs="Times"/>
          <w:color w:val="000000"/>
          <w:szCs w:val="20"/>
          <w:lang w:val="en-GB"/>
        </w:rPr>
        <w:t>187.</w:t>
      </w:r>
    </w:p>
    <w:p w:rsidR="00345F85" w:rsidRPr="00B6395C" w:rsidRDefault="00345F85" w:rsidP="00345F85">
      <w:pPr>
        <w:pStyle w:val="Corpsde"/>
        <w:spacing w:before="120" w:line="240" w:lineRule="auto"/>
        <w:rPr>
          <w:rFonts w:cs="Times"/>
          <w:color w:val="000000"/>
          <w:szCs w:val="16"/>
          <w:lang w:val="en-GB"/>
        </w:rPr>
      </w:pPr>
      <w:r w:rsidRPr="00B6395C">
        <w:rPr>
          <w:rFonts w:cs="Times"/>
          <w:color w:val="000000"/>
          <w:szCs w:val="16"/>
          <w:lang w:val="en-GB"/>
        </w:rPr>
        <w:t>Lahelma</w:t>
      </w:r>
      <w:r w:rsidR="003A584D">
        <w:rPr>
          <w:rFonts w:cs="Times"/>
          <w:color w:val="000000"/>
          <w:szCs w:val="16"/>
          <w:lang w:val="en-GB"/>
        </w:rPr>
        <w:t>,</w:t>
      </w:r>
      <w:r w:rsidRPr="00B6395C">
        <w:rPr>
          <w:rFonts w:cs="Times"/>
          <w:color w:val="000000"/>
          <w:szCs w:val="16"/>
          <w:lang w:val="en-GB"/>
        </w:rPr>
        <w:t xml:space="preserve"> E</w:t>
      </w:r>
      <w:r w:rsidR="003A584D">
        <w:rPr>
          <w:rFonts w:cs="Times"/>
          <w:color w:val="000000"/>
          <w:szCs w:val="16"/>
          <w:lang w:val="en-GB"/>
        </w:rPr>
        <w:t>.</w:t>
      </w:r>
      <w:r w:rsidRPr="00B6395C">
        <w:rPr>
          <w:rFonts w:cs="Times"/>
          <w:color w:val="000000"/>
          <w:szCs w:val="16"/>
          <w:lang w:val="en-GB"/>
        </w:rPr>
        <w:t xml:space="preserve">, </w:t>
      </w:r>
      <w:r w:rsidR="00F34C66">
        <w:rPr>
          <w:rFonts w:cs="Times"/>
          <w:color w:val="000000"/>
          <w:szCs w:val="16"/>
          <w:lang w:val="en-GB"/>
        </w:rPr>
        <w:t xml:space="preserve">K. </w:t>
      </w:r>
      <w:r w:rsidRPr="00B6395C">
        <w:rPr>
          <w:rFonts w:cs="Times"/>
          <w:color w:val="000000"/>
          <w:szCs w:val="16"/>
          <w:lang w:val="en-GB"/>
        </w:rPr>
        <w:t xml:space="preserve">Hakala, </w:t>
      </w:r>
      <w:r w:rsidR="00F34C66">
        <w:rPr>
          <w:rFonts w:cs="Times"/>
          <w:color w:val="000000"/>
          <w:szCs w:val="16"/>
          <w:lang w:val="en-GB"/>
        </w:rPr>
        <w:t xml:space="preserve">P. </w:t>
      </w:r>
      <w:r w:rsidRPr="00B6395C">
        <w:rPr>
          <w:rFonts w:cs="Times"/>
          <w:color w:val="000000"/>
          <w:szCs w:val="16"/>
          <w:lang w:val="en-GB"/>
        </w:rPr>
        <w:t>Hynninen,</w:t>
      </w:r>
      <w:r w:rsidR="00F34C66">
        <w:rPr>
          <w:rFonts w:cs="Times"/>
          <w:color w:val="000000"/>
          <w:szCs w:val="16"/>
          <w:lang w:val="en-GB"/>
        </w:rPr>
        <w:t xml:space="preserve"> and S.</w:t>
      </w:r>
      <w:r w:rsidRPr="00B6395C">
        <w:rPr>
          <w:rFonts w:cs="Times"/>
          <w:color w:val="000000"/>
          <w:szCs w:val="16"/>
          <w:lang w:val="en-GB"/>
        </w:rPr>
        <w:t xml:space="preserve"> Lappalainen. 2000</w:t>
      </w:r>
      <w:r w:rsidR="003A584D">
        <w:rPr>
          <w:rFonts w:cs="Times"/>
          <w:color w:val="000000"/>
          <w:szCs w:val="16"/>
          <w:lang w:val="en-GB"/>
        </w:rPr>
        <w:t>.</w:t>
      </w:r>
      <w:r w:rsidRPr="00B6395C">
        <w:rPr>
          <w:rFonts w:cs="Times"/>
          <w:color w:val="000000"/>
          <w:szCs w:val="16"/>
          <w:lang w:val="en-GB"/>
        </w:rPr>
        <w:t xml:space="preserve"> </w:t>
      </w:r>
      <w:r w:rsidR="00E71F30">
        <w:rPr>
          <w:rFonts w:cs="Times"/>
          <w:color w:val="000000"/>
          <w:szCs w:val="16"/>
          <w:lang w:val="en-GB"/>
        </w:rPr>
        <w:t>“</w:t>
      </w:r>
      <w:r w:rsidRPr="00B6395C">
        <w:rPr>
          <w:rFonts w:cs="Times"/>
          <w:color w:val="000000"/>
          <w:szCs w:val="16"/>
          <w:lang w:val="en-GB"/>
        </w:rPr>
        <w:t>Too Few Men? Analysing the Discussion on the Need for More Male Teachers</w:t>
      </w:r>
      <w:r w:rsidR="00E71F30">
        <w:rPr>
          <w:rFonts w:cs="Times"/>
          <w:color w:val="000000"/>
          <w:szCs w:val="16"/>
          <w:lang w:val="en-GB"/>
        </w:rPr>
        <w:t>”</w:t>
      </w:r>
      <w:r w:rsidRPr="00B6395C">
        <w:rPr>
          <w:rFonts w:cs="Times"/>
          <w:color w:val="000000"/>
          <w:szCs w:val="16"/>
          <w:lang w:val="en-GB"/>
        </w:rPr>
        <w:t xml:space="preserve"> </w:t>
      </w:r>
      <w:r w:rsidRPr="00B6395C">
        <w:rPr>
          <w:rFonts w:cs="Times"/>
          <w:i/>
          <w:color w:val="000000"/>
          <w:szCs w:val="16"/>
          <w:lang w:val="en-GB"/>
        </w:rPr>
        <w:t>Nordisk Pedagogik</w:t>
      </w:r>
      <w:r w:rsidR="0000030E" w:rsidRPr="00B6395C">
        <w:rPr>
          <w:rFonts w:cs="Times"/>
          <w:color w:val="000000"/>
          <w:szCs w:val="16"/>
          <w:lang w:val="en-GB"/>
        </w:rPr>
        <w:t xml:space="preserve"> 20(3): </w:t>
      </w:r>
      <w:r w:rsidRPr="00B6395C">
        <w:rPr>
          <w:rFonts w:cs="Times"/>
          <w:color w:val="000000"/>
          <w:szCs w:val="16"/>
          <w:lang w:val="en-GB"/>
        </w:rPr>
        <w:t>129-137.</w:t>
      </w:r>
      <w:bookmarkStart w:id="13" w:name="_ENREF_29"/>
    </w:p>
    <w:p w:rsidR="00345F85" w:rsidRDefault="00502713" w:rsidP="00345F85">
      <w:pPr>
        <w:pStyle w:val="Corpsde"/>
        <w:spacing w:before="120" w:line="240" w:lineRule="auto"/>
        <w:rPr>
          <w:rFonts w:cs="Cambria"/>
          <w:color w:val="000000"/>
          <w:szCs w:val="21"/>
          <w:lang w:val="en-GB"/>
        </w:rPr>
      </w:pPr>
      <w:r w:rsidRPr="00B6395C">
        <w:rPr>
          <w:rFonts w:cs="Cambria"/>
          <w:color w:val="000000"/>
          <w:szCs w:val="21"/>
          <w:lang w:val="en-GB"/>
        </w:rPr>
        <w:t>Le Feuvre</w:t>
      </w:r>
      <w:r w:rsidR="003A584D">
        <w:rPr>
          <w:rFonts w:cs="Cambria"/>
          <w:color w:val="000000"/>
          <w:szCs w:val="21"/>
          <w:lang w:val="en-GB"/>
        </w:rPr>
        <w:t>,</w:t>
      </w:r>
      <w:r w:rsidRPr="00B6395C">
        <w:rPr>
          <w:rFonts w:cs="Cambria"/>
          <w:color w:val="000000"/>
          <w:szCs w:val="21"/>
          <w:lang w:val="en-GB"/>
        </w:rPr>
        <w:t xml:space="preserve"> N</w:t>
      </w:r>
      <w:r w:rsidR="003A584D">
        <w:rPr>
          <w:rFonts w:cs="Cambria"/>
          <w:color w:val="000000"/>
          <w:szCs w:val="21"/>
          <w:lang w:val="en-GB"/>
        </w:rPr>
        <w:t>.</w:t>
      </w:r>
      <w:r w:rsidR="00345F85" w:rsidRPr="00B6395C">
        <w:rPr>
          <w:rFonts w:cs="Cambria"/>
          <w:color w:val="000000"/>
          <w:szCs w:val="21"/>
          <w:lang w:val="en-GB"/>
        </w:rPr>
        <w:t xml:space="preserve"> 2008</w:t>
      </w:r>
      <w:r w:rsidR="003A584D">
        <w:rPr>
          <w:rFonts w:cs="Cambria"/>
          <w:color w:val="000000"/>
          <w:szCs w:val="21"/>
          <w:lang w:val="en-GB"/>
        </w:rPr>
        <w:t>.</w:t>
      </w:r>
      <w:r w:rsidR="00345F85" w:rsidRPr="00B6395C">
        <w:rPr>
          <w:rFonts w:cs="Cambria"/>
          <w:color w:val="000000"/>
          <w:szCs w:val="21"/>
          <w:lang w:val="en-GB"/>
        </w:rPr>
        <w:t xml:space="preserve"> </w:t>
      </w:r>
      <w:r w:rsidR="00B075FD">
        <w:rPr>
          <w:rFonts w:cs="Cambria"/>
          <w:color w:val="000000"/>
          <w:szCs w:val="21"/>
          <w:lang w:val="en-GB"/>
        </w:rPr>
        <w:t>“</w:t>
      </w:r>
      <w:r w:rsidR="00345F85" w:rsidRPr="00B075FD">
        <w:rPr>
          <w:rFonts w:cs="Cambria"/>
          <w:color w:val="000000"/>
          <w:szCs w:val="21"/>
          <w:lang w:val="en-GB"/>
        </w:rPr>
        <w:t>La pluralité des modèles de féminisation des professions supérieures en France et en Grande-Bretagne.</w:t>
      </w:r>
      <w:r w:rsidR="00B075FD">
        <w:rPr>
          <w:rFonts w:cs="Cambria"/>
          <w:color w:val="000000"/>
          <w:szCs w:val="21"/>
          <w:lang w:val="en-GB"/>
        </w:rPr>
        <w:t>”</w:t>
      </w:r>
      <w:r w:rsidR="00345F85" w:rsidRPr="00B6395C">
        <w:rPr>
          <w:rFonts w:cs="Cambria"/>
          <w:color w:val="000000"/>
          <w:szCs w:val="21"/>
          <w:lang w:val="en-GB"/>
        </w:rPr>
        <w:t xml:space="preserve"> In </w:t>
      </w:r>
      <w:r w:rsidR="00B075FD" w:rsidRPr="00B6395C">
        <w:rPr>
          <w:rFonts w:cs="Cambria"/>
          <w:i/>
          <w:iCs/>
          <w:color w:val="000000"/>
          <w:szCs w:val="21"/>
          <w:lang w:val="en-GB"/>
        </w:rPr>
        <w:t>Marché du travail et genre. Comparaisons internationales</w:t>
      </w:r>
      <w:r w:rsidR="00B075FD">
        <w:rPr>
          <w:rFonts w:cs="Cambria"/>
          <w:i/>
          <w:iCs/>
          <w:color w:val="000000"/>
          <w:szCs w:val="21"/>
          <w:lang w:val="en-GB"/>
        </w:rPr>
        <w:t xml:space="preserve">, edied by </w:t>
      </w:r>
      <w:r w:rsidR="00345F85" w:rsidRPr="00B6395C">
        <w:rPr>
          <w:rFonts w:cs="Cambria"/>
          <w:color w:val="000000"/>
          <w:szCs w:val="21"/>
          <w:lang w:val="en-GB"/>
        </w:rPr>
        <w:t>Hirata</w:t>
      </w:r>
      <w:r w:rsidR="003A584D">
        <w:rPr>
          <w:rFonts w:cs="Cambria"/>
          <w:color w:val="000000"/>
          <w:szCs w:val="21"/>
          <w:lang w:val="en-GB"/>
        </w:rPr>
        <w:t>,</w:t>
      </w:r>
      <w:r w:rsidR="00345F85" w:rsidRPr="00B6395C">
        <w:rPr>
          <w:rFonts w:cs="Cambria"/>
          <w:color w:val="000000"/>
          <w:szCs w:val="21"/>
          <w:lang w:val="en-GB"/>
        </w:rPr>
        <w:t xml:space="preserve"> H</w:t>
      </w:r>
      <w:r w:rsidR="003A584D">
        <w:rPr>
          <w:rFonts w:cs="Cambria"/>
          <w:color w:val="000000"/>
          <w:szCs w:val="21"/>
          <w:lang w:val="en-GB"/>
        </w:rPr>
        <w:t>.</w:t>
      </w:r>
      <w:r w:rsidR="00345F85" w:rsidRPr="00B6395C">
        <w:rPr>
          <w:rFonts w:cs="Cambria"/>
          <w:color w:val="000000"/>
          <w:szCs w:val="21"/>
          <w:lang w:val="en-GB"/>
        </w:rPr>
        <w:t xml:space="preserve">, </w:t>
      </w:r>
      <w:r w:rsidR="00F34C66">
        <w:rPr>
          <w:rFonts w:cs="Cambria"/>
          <w:color w:val="000000"/>
          <w:szCs w:val="21"/>
          <w:lang w:val="en-GB"/>
        </w:rPr>
        <w:t xml:space="preserve">M.R. </w:t>
      </w:r>
      <w:r w:rsidR="00345F85" w:rsidRPr="00B6395C">
        <w:rPr>
          <w:rFonts w:cs="Cambria"/>
          <w:color w:val="000000"/>
          <w:szCs w:val="21"/>
          <w:lang w:val="en-GB"/>
        </w:rPr>
        <w:t>Lombardi,</w:t>
      </w:r>
      <w:r w:rsidR="00F34C66">
        <w:rPr>
          <w:rFonts w:cs="Cambria"/>
          <w:color w:val="000000"/>
          <w:szCs w:val="21"/>
          <w:lang w:val="en-GB"/>
        </w:rPr>
        <w:t xml:space="preserve"> and M.</w:t>
      </w:r>
      <w:r w:rsidR="00345F85" w:rsidRPr="00B6395C">
        <w:rPr>
          <w:rFonts w:cs="Cambria"/>
          <w:color w:val="000000"/>
          <w:szCs w:val="21"/>
          <w:lang w:val="en-GB"/>
        </w:rPr>
        <w:t xml:space="preserve"> Maruani</w:t>
      </w:r>
      <w:r w:rsidR="0000030E" w:rsidRPr="00B6395C">
        <w:rPr>
          <w:rFonts w:cs="Cambria"/>
          <w:color w:val="000000"/>
          <w:szCs w:val="21"/>
          <w:lang w:val="en-GB"/>
        </w:rPr>
        <w:t xml:space="preserve">. Paris : La Découverte, </w:t>
      </w:r>
      <w:r w:rsidR="00345F85" w:rsidRPr="00B6395C">
        <w:rPr>
          <w:rFonts w:cs="Cambria"/>
          <w:color w:val="000000"/>
          <w:szCs w:val="21"/>
          <w:lang w:val="en-GB"/>
        </w:rPr>
        <w:t>263-276</w:t>
      </w:r>
    </w:p>
    <w:p w:rsidR="002D7188" w:rsidRPr="001B2FC6" w:rsidRDefault="002D7188" w:rsidP="002D7188">
      <w:pPr>
        <w:pStyle w:val="Corpsde"/>
        <w:spacing w:before="120" w:line="240" w:lineRule="auto"/>
      </w:pPr>
      <w:r w:rsidRPr="001B2FC6">
        <w:rPr>
          <w:rStyle w:val="field-content"/>
        </w:rPr>
        <w:t>Lapeyre</w:t>
      </w:r>
      <w:r>
        <w:rPr>
          <w:rStyle w:val="field-content"/>
        </w:rPr>
        <w:t>,</w:t>
      </w:r>
      <w:r w:rsidRPr="001B2FC6">
        <w:rPr>
          <w:rStyle w:val="field-content"/>
        </w:rPr>
        <w:t xml:space="preserve"> N., </w:t>
      </w:r>
      <w:r>
        <w:rPr>
          <w:rStyle w:val="field-content"/>
        </w:rPr>
        <w:t xml:space="preserve">and </w:t>
      </w:r>
      <w:r w:rsidRPr="001B2FC6">
        <w:rPr>
          <w:rStyle w:val="field-content"/>
        </w:rPr>
        <w:t>Le Feuvre</w:t>
      </w:r>
      <w:r>
        <w:rPr>
          <w:rStyle w:val="field-content"/>
        </w:rPr>
        <w:t>,</w:t>
      </w:r>
      <w:r w:rsidRPr="001B2FC6">
        <w:rPr>
          <w:rStyle w:val="field-content"/>
        </w:rPr>
        <w:t xml:space="preserve"> N., 2009. Avocats et médecins: Féminisation et différenciation sexuée des carrières</w:t>
      </w:r>
      <w:r>
        <w:rPr>
          <w:rStyle w:val="field-content"/>
        </w:rPr>
        <w:t>.</w:t>
      </w:r>
      <w:r w:rsidRPr="001B2FC6">
        <w:rPr>
          <w:rStyle w:val="field-content"/>
        </w:rPr>
        <w:t xml:space="preserve"> </w:t>
      </w:r>
      <w:r>
        <w:rPr>
          <w:rStyle w:val="field-content"/>
        </w:rPr>
        <w:t>In</w:t>
      </w:r>
      <w:r w:rsidRPr="001B2FC6">
        <w:rPr>
          <w:rStyle w:val="field-content"/>
        </w:rPr>
        <w:t xml:space="preserve"> Demazière D., Gadéa C. (eds.) </w:t>
      </w:r>
      <w:r w:rsidRPr="007F464E">
        <w:rPr>
          <w:rStyle w:val="field-content"/>
          <w:i/>
        </w:rPr>
        <w:t>Sociol</w:t>
      </w:r>
      <w:r w:rsidR="007F464E">
        <w:rPr>
          <w:rStyle w:val="field-content"/>
          <w:i/>
        </w:rPr>
        <w:t>ogie des groupes professionnels: A</w:t>
      </w:r>
      <w:r w:rsidRPr="007F464E">
        <w:rPr>
          <w:rStyle w:val="field-content"/>
          <w:i/>
        </w:rPr>
        <w:t>cquis récents et nouveaux défis</w:t>
      </w:r>
      <w:r>
        <w:rPr>
          <w:rStyle w:val="field-content"/>
        </w:rPr>
        <w:t>. Paris :</w:t>
      </w:r>
      <w:r w:rsidRPr="001B2FC6">
        <w:rPr>
          <w:rStyle w:val="field-content"/>
        </w:rPr>
        <w:t xml:space="preserve"> La Découverte</w:t>
      </w:r>
      <w:r>
        <w:rPr>
          <w:rStyle w:val="field-content"/>
        </w:rPr>
        <w:t>, 424-434.</w:t>
      </w:r>
    </w:p>
    <w:bookmarkEnd w:id="13"/>
    <w:p w:rsidR="007F464E" w:rsidRDefault="007F464E" w:rsidP="00345F85">
      <w:pPr>
        <w:pStyle w:val="Corpsde"/>
        <w:spacing w:before="120" w:line="240" w:lineRule="auto"/>
        <w:rPr>
          <w:rStyle w:val="biblio-authors"/>
        </w:rPr>
      </w:pPr>
      <w:r w:rsidRPr="007F464E">
        <w:rPr>
          <w:rStyle w:val="biblio-authors"/>
        </w:rPr>
        <w:t xml:space="preserve">Le Feuvre, N., and Lapeyre, N. 2013. L'analyse de l'articulation des temps de vie au sein de la </w:t>
      </w:r>
      <w:r>
        <w:rPr>
          <w:rStyle w:val="biblio-authors"/>
        </w:rPr>
        <w:t>profession médicale en France: R</w:t>
      </w:r>
      <w:r w:rsidRPr="007F464E">
        <w:rPr>
          <w:rStyle w:val="biblio-authors"/>
        </w:rPr>
        <w:t xml:space="preserve">évélateur ou miroir grossissant des spécificités sexuées?. </w:t>
      </w:r>
      <w:r w:rsidRPr="007F464E">
        <w:rPr>
          <w:rStyle w:val="biblio-authors"/>
          <w:i/>
        </w:rPr>
        <w:t>Enfances Familles Générations</w:t>
      </w:r>
      <w:r w:rsidRPr="007F464E">
        <w:rPr>
          <w:rStyle w:val="biblio-authors"/>
        </w:rPr>
        <w:t>, 18 : 72-93.</w:t>
      </w:r>
    </w:p>
    <w:p w:rsidR="00F40F83" w:rsidDel="00F40F83" w:rsidRDefault="00345F85" w:rsidP="00345F85">
      <w:pPr>
        <w:pStyle w:val="Corpsde"/>
        <w:spacing w:before="120" w:line="240" w:lineRule="auto"/>
        <w:rPr>
          <w:rFonts w:cs="Cambria"/>
          <w:color w:val="000000"/>
          <w:szCs w:val="21"/>
          <w:lang w:val="en-GB"/>
        </w:rPr>
      </w:pPr>
      <w:r w:rsidRPr="00B6395C">
        <w:rPr>
          <w:rFonts w:cs="Cambria"/>
          <w:color w:val="000000"/>
          <w:szCs w:val="21"/>
          <w:lang w:val="en-GB"/>
        </w:rPr>
        <w:t>Lewis</w:t>
      </w:r>
      <w:r w:rsidR="003A584D">
        <w:rPr>
          <w:rFonts w:cs="Cambria"/>
          <w:color w:val="000000"/>
          <w:szCs w:val="21"/>
          <w:lang w:val="en-GB"/>
        </w:rPr>
        <w:t>,</w:t>
      </w:r>
      <w:r w:rsidRPr="00B6395C">
        <w:rPr>
          <w:rFonts w:cs="Cambria"/>
          <w:color w:val="000000"/>
          <w:szCs w:val="21"/>
          <w:lang w:val="en-GB"/>
        </w:rPr>
        <w:t xml:space="preserve"> J</w:t>
      </w:r>
      <w:r w:rsidR="003A584D">
        <w:rPr>
          <w:rFonts w:cs="Cambria"/>
          <w:color w:val="000000"/>
          <w:szCs w:val="21"/>
          <w:lang w:val="en-GB"/>
        </w:rPr>
        <w:t>.</w:t>
      </w:r>
      <w:r w:rsidRPr="00B6395C">
        <w:rPr>
          <w:rFonts w:cs="Cambria"/>
          <w:color w:val="000000"/>
          <w:szCs w:val="21"/>
          <w:lang w:val="en-GB"/>
        </w:rPr>
        <w:t xml:space="preserve"> 1997</w:t>
      </w:r>
      <w:r w:rsidR="003A584D">
        <w:rPr>
          <w:rFonts w:cs="Cambria"/>
          <w:color w:val="000000"/>
          <w:szCs w:val="21"/>
          <w:lang w:val="en-GB"/>
        </w:rPr>
        <w:t>.</w:t>
      </w:r>
      <w:r w:rsidRPr="00B6395C">
        <w:rPr>
          <w:rFonts w:cs="Cambria"/>
          <w:color w:val="000000"/>
          <w:szCs w:val="21"/>
          <w:lang w:val="en-GB"/>
        </w:rPr>
        <w:t xml:space="preserve"> </w:t>
      </w:r>
      <w:r w:rsidR="007F464E">
        <w:rPr>
          <w:rFonts w:cs="Cambria"/>
          <w:i/>
          <w:color w:val="000000"/>
          <w:szCs w:val="21"/>
          <w:lang w:val="en-GB"/>
        </w:rPr>
        <w:t>Gender and welfare r</w:t>
      </w:r>
      <w:r w:rsidR="00902E36" w:rsidRPr="00902E36">
        <w:rPr>
          <w:rFonts w:cs="Cambria"/>
          <w:i/>
          <w:color w:val="000000"/>
          <w:szCs w:val="21"/>
          <w:lang w:val="en-GB"/>
        </w:rPr>
        <w:t xml:space="preserve">egimes: Further </w:t>
      </w:r>
      <w:r w:rsidR="007F464E">
        <w:rPr>
          <w:rFonts w:cs="Cambria"/>
          <w:i/>
          <w:color w:val="000000"/>
          <w:szCs w:val="21"/>
          <w:lang w:val="en-GB"/>
        </w:rPr>
        <w:t>t</w:t>
      </w:r>
      <w:r w:rsidR="00902E36" w:rsidRPr="00902E36">
        <w:rPr>
          <w:rFonts w:cs="Cambria"/>
          <w:i/>
          <w:color w:val="000000"/>
          <w:szCs w:val="21"/>
          <w:lang w:val="en-GB"/>
        </w:rPr>
        <w:t>houghts</w:t>
      </w:r>
      <w:r w:rsidR="00E71F30">
        <w:rPr>
          <w:rFonts w:cs="Cambria"/>
          <w:color w:val="000000"/>
          <w:szCs w:val="21"/>
          <w:lang w:val="en-GB"/>
        </w:rPr>
        <w:t>. Oxford: Oxford University Press.</w:t>
      </w:r>
    </w:p>
    <w:p w:rsidR="00F40F83" w:rsidRDefault="00C850E7" w:rsidP="001D2892">
      <w:pPr>
        <w:pStyle w:val="Corpsde"/>
        <w:spacing w:before="120"/>
        <w:rPr>
          <w:rFonts w:cs="Cambria"/>
          <w:color w:val="000000"/>
          <w:szCs w:val="21"/>
          <w:lang w:val="en-GB"/>
        </w:rPr>
      </w:pPr>
      <w:r>
        <w:rPr>
          <w:rFonts w:cs="Cambria"/>
          <w:color w:val="000000"/>
          <w:szCs w:val="21"/>
          <w:lang w:val="en-GB"/>
        </w:rPr>
        <w:t>Mahony, P., Hextall, I. 2000.</w:t>
      </w:r>
      <w:r w:rsidRPr="00C850E7">
        <w:rPr>
          <w:rFonts w:cs="Cambria"/>
          <w:color w:val="000000"/>
          <w:szCs w:val="21"/>
          <w:lang w:val="en-GB"/>
        </w:rPr>
        <w:t xml:space="preserve"> </w:t>
      </w:r>
      <w:r w:rsidR="007F464E">
        <w:rPr>
          <w:rFonts w:cs="Cambria"/>
          <w:i/>
          <w:color w:val="000000"/>
          <w:szCs w:val="21"/>
          <w:lang w:val="en-GB"/>
        </w:rPr>
        <w:t>Reconstructing t</w:t>
      </w:r>
      <w:r w:rsidRPr="007F464E">
        <w:rPr>
          <w:rFonts w:cs="Cambria"/>
          <w:i/>
          <w:color w:val="000000"/>
          <w:szCs w:val="21"/>
          <w:lang w:val="en-GB"/>
        </w:rPr>
        <w:t>eaching: Standards, performance and accountability</w:t>
      </w:r>
      <w:r>
        <w:rPr>
          <w:rFonts w:cs="Cambria"/>
          <w:color w:val="000000"/>
          <w:szCs w:val="21"/>
          <w:lang w:val="en-GB"/>
        </w:rPr>
        <w:t>. London:</w:t>
      </w:r>
      <w:r w:rsidRPr="00C850E7">
        <w:rPr>
          <w:rFonts w:cs="Cambria"/>
          <w:color w:val="000000"/>
          <w:szCs w:val="21"/>
          <w:lang w:val="en-GB"/>
        </w:rPr>
        <w:t xml:space="preserve"> Routledge Falmer.</w:t>
      </w:r>
    </w:p>
    <w:p w:rsidR="00416C90" w:rsidRPr="001D2892" w:rsidDel="00416C90" w:rsidRDefault="001D2892" w:rsidP="001D2892">
      <w:pPr>
        <w:pStyle w:val="Corpsde"/>
        <w:spacing w:before="120"/>
        <w:rPr>
          <w:rFonts w:cs="Cambria"/>
          <w:color w:val="000000"/>
          <w:szCs w:val="21"/>
          <w:lang w:val="en-GB"/>
        </w:rPr>
      </w:pPr>
      <w:r>
        <w:rPr>
          <w:rFonts w:cs="Cambria"/>
          <w:color w:val="000000"/>
          <w:szCs w:val="21"/>
          <w:lang w:val="en-GB"/>
        </w:rPr>
        <w:t>McRobbie</w:t>
      </w:r>
      <w:r w:rsidR="003A584D">
        <w:rPr>
          <w:rFonts w:cs="Cambria"/>
          <w:color w:val="000000"/>
          <w:szCs w:val="21"/>
          <w:lang w:val="en-GB"/>
        </w:rPr>
        <w:t>,</w:t>
      </w:r>
      <w:r>
        <w:rPr>
          <w:rFonts w:cs="Cambria"/>
          <w:color w:val="000000"/>
          <w:szCs w:val="21"/>
          <w:lang w:val="en-GB"/>
        </w:rPr>
        <w:t xml:space="preserve"> A</w:t>
      </w:r>
      <w:r w:rsidR="003A584D">
        <w:rPr>
          <w:rFonts w:cs="Cambria"/>
          <w:color w:val="000000"/>
          <w:szCs w:val="21"/>
          <w:lang w:val="en-GB"/>
        </w:rPr>
        <w:t>.</w:t>
      </w:r>
      <w:r>
        <w:rPr>
          <w:rFonts w:cs="Cambria"/>
          <w:color w:val="000000"/>
          <w:szCs w:val="21"/>
          <w:lang w:val="en-GB"/>
        </w:rPr>
        <w:t xml:space="preserve"> 2007</w:t>
      </w:r>
      <w:r w:rsidR="003A584D">
        <w:rPr>
          <w:rFonts w:cs="Cambria"/>
          <w:color w:val="000000"/>
          <w:szCs w:val="21"/>
          <w:lang w:val="en-GB"/>
        </w:rPr>
        <w:t>.</w:t>
      </w:r>
      <w:r>
        <w:rPr>
          <w:rFonts w:cs="Cambria"/>
          <w:color w:val="000000"/>
          <w:szCs w:val="21"/>
          <w:lang w:val="en-GB"/>
        </w:rPr>
        <w:t xml:space="preserve"> </w:t>
      </w:r>
      <w:r w:rsidR="00E71F30">
        <w:rPr>
          <w:rFonts w:cs="Cambria"/>
          <w:color w:val="000000"/>
          <w:szCs w:val="21"/>
          <w:lang w:val="en-GB"/>
        </w:rPr>
        <w:t>“</w:t>
      </w:r>
      <w:r w:rsidR="007F464E">
        <w:rPr>
          <w:rFonts w:cs="Cambria"/>
          <w:color w:val="000000"/>
          <w:szCs w:val="21"/>
          <w:lang w:val="en-GB"/>
        </w:rPr>
        <w:t>Top g</w:t>
      </w:r>
      <w:r w:rsidRPr="001D2892">
        <w:rPr>
          <w:rFonts w:cs="Cambria"/>
          <w:color w:val="000000"/>
          <w:szCs w:val="21"/>
          <w:lang w:val="en-GB"/>
        </w:rPr>
        <w:t>irls: Young women and th</w:t>
      </w:r>
      <w:r>
        <w:rPr>
          <w:rFonts w:cs="Cambria"/>
          <w:color w:val="000000"/>
          <w:szCs w:val="21"/>
          <w:lang w:val="en-GB"/>
        </w:rPr>
        <w:t>e post-feminist sexual contract</w:t>
      </w:r>
      <w:r w:rsidR="00E71F30">
        <w:rPr>
          <w:rFonts w:cs="Cambria"/>
          <w:color w:val="000000"/>
          <w:szCs w:val="21"/>
          <w:lang w:val="en-GB"/>
        </w:rPr>
        <w:t>”</w:t>
      </w:r>
      <w:r w:rsidRPr="001D2892">
        <w:rPr>
          <w:rFonts w:cs="Cambria"/>
          <w:color w:val="000000"/>
          <w:szCs w:val="21"/>
          <w:lang w:val="en-GB"/>
        </w:rPr>
        <w:t xml:space="preserve"> </w:t>
      </w:r>
      <w:r w:rsidRPr="001D2892">
        <w:rPr>
          <w:rFonts w:cs="Cambria"/>
          <w:i/>
          <w:color w:val="000000"/>
          <w:szCs w:val="21"/>
          <w:lang w:val="en-GB"/>
        </w:rPr>
        <w:t>Cultural Studies</w:t>
      </w:r>
      <w:r w:rsidRPr="001D2892">
        <w:rPr>
          <w:rFonts w:cs="Cambria"/>
          <w:color w:val="000000"/>
          <w:szCs w:val="21"/>
          <w:lang w:val="en-GB"/>
        </w:rPr>
        <w:t xml:space="preserve"> 21</w:t>
      </w:r>
      <w:r>
        <w:rPr>
          <w:rFonts w:cs="Cambria"/>
          <w:color w:val="000000"/>
          <w:szCs w:val="21"/>
          <w:lang w:val="en-GB"/>
        </w:rPr>
        <w:t>(4):</w:t>
      </w:r>
      <w:r w:rsidRPr="001D2892">
        <w:rPr>
          <w:rFonts w:cs="Cambria"/>
          <w:color w:val="000000"/>
          <w:szCs w:val="21"/>
          <w:lang w:val="en-GB"/>
        </w:rPr>
        <w:t xml:space="preserve"> 718-737.</w:t>
      </w:r>
    </w:p>
    <w:p w:rsidR="00416C90" w:rsidRDefault="00345F85" w:rsidP="00416C90">
      <w:pPr>
        <w:pStyle w:val="Corpsde"/>
        <w:spacing w:before="120"/>
        <w:rPr>
          <w:color w:val="000000"/>
          <w:szCs w:val="21"/>
          <w:lang w:val="en-GB"/>
        </w:rPr>
      </w:pPr>
      <w:r w:rsidRPr="00B6395C">
        <w:rPr>
          <w:color w:val="000000"/>
          <w:szCs w:val="21"/>
          <w:lang w:val="en-GB"/>
        </w:rPr>
        <w:t>Malet</w:t>
      </w:r>
      <w:r w:rsidR="003A584D">
        <w:rPr>
          <w:color w:val="000000"/>
          <w:szCs w:val="21"/>
          <w:lang w:val="en-GB"/>
        </w:rPr>
        <w:t>,</w:t>
      </w:r>
      <w:r w:rsidRPr="00B6395C">
        <w:rPr>
          <w:color w:val="000000"/>
          <w:szCs w:val="21"/>
          <w:lang w:val="en-GB"/>
        </w:rPr>
        <w:t xml:space="preserve"> R</w:t>
      </w:r>
      <w:r w:rsidR="003A584D">
        <w:rPr>
          <w:color w:val="000000"/>
          <w:szCs w:val="21"/>
          <w:lang w:val="en-GB"/>
        </w:rPr>
        <w:t>.</w:t>
      </w:r>
      <w:r w:rsidRPr="00B6395C">
        <w:rPr>
          <w:color w:val="000000"/>
          <w:szCs w:val="21"/>
          <w:lang w:val="en-GB"/>
        </w:rPr>
        <w:t xml:space="preserve">, </w:t>
      </w:r>
      <w:r w:rsidR="00F34C66">
        <w:rPr>
          <w:color w:val="000000"/>
          <w:szCs w:val="21"/>
          <w:lang w:val="en-GB"/>
        </w:rPr>
        <w:t xml:space="preserve">and E. </w:t>
      </w:r>
      <w:r w:rsidRPr="00B6395C">
        <w:rPr>
          <w:color w:val="000000"/>
          <w:szCs w:val="21"/>
          <w:lang w:val="en-GB"/>
        </w:rPr>
        <w:t>Brisard</w:t>
      </w:r>
      <w:r w:rsidR="00B075FD">
        <w:rPr>
          <w:color w:val="000000"/>
          <w:szCs w:val="21"/>
          <w:lang w:val="en-GB"/>
        </w:rPr>
        <w:t>,</w:t>
      </w:r>
      <w:r w:rsidRPr="00B6395C">
        <w:rPr>
          <w:color w:val="000000"/>
          <w:szCs w:val="21"/>
          <w:lang w:val="en-GB"/>
        </w:rPr>
        <w:t xml:space="preserve"> </w:t>
      </w:r>
      <w:r w:rsidR="00502713" w:rsidRPr="00B6395C">
        <w:rPr>
          <w:color w:val="000000"/>
          <w:szCs w:val="21"/>
          <w:lang w:val="en-GB"/>
        </w:rPr>
        <w:t>eds</w:t>
      </w:r>
      <w:r w:rsidR="00B075FD">
        <w:rPr>
          <w:color w:val="000000"/>
          <w:szCs w:val="21"/>
          <w:lang w:val="en-GB"/>
        </w:rPr>
        <w:t>.</w:t>
      </w:r>
      <w:r w:rsidRPr="00B6395C">
        <w:rPr>
          <w:color w:val="000000"/>
          <w:szCs w:val="21"/>
          <w:lang w:val="en-GB"/>
        </w:rPr>
        <w:t xml:space="preserve"> 2005</w:t>
      </w:r>
      <w:r w:rsidR="003A584D" w:rsidRPr="007F464E">
        <w:rPr>
          <w:i/>
          <w:color w:val="000000"/>
          <w:szCs w:val="21"/>
          <w:lang w:val="en-GB"/>
        </w:rPr>
        <w:t>.</w:t>
      </w:r>
      <w:r w:rsidRPr="007F464E">
        <w:rPr>
          <w:i/>
          <w:color w:val="000000"/>
          <w:szCs w:val="21"/>
          <w:lang w:val="en-GB"/>
        </w:rPr>
        <w:t xml:space="preserve"> Modernisation de l'école et contextes culturels: Des politiques aux pratiques en France et en Grande-Bretagne</w:t>
      </w:r>
      <w:r w:rsidRPr="00B6395C">
        <w:rPr>
          <w:color w:val="000000"/>
          <w:szCs w:val="21"/>
          <w:lang w:val="en-GB"/>
        </w:rPr>
        <w:t>. Paris: L'Harmattan.</w:t>
      </w:r>
    </w:p>
    <w:p w:rsidR="00416C90" w:rsidRPr="00B6395C" w:rsidRDefault="00416C90" w:rsidP="00416C90">
      <w:pPr>
        <w:pStyle w:val="Corpsde"/>
        <w:spacing w:before="120"/>
        <w:rPr>
          <w:color w:val="000000"/>
          <w:szCs w:val="21"/>
          <w:lang w:val="en-GB"/>
        </w:rPr>
      </w:pPr>
      <w:r>
        <w:rPr>
          <w:color w:val="000000"/>
          <w:szCs w:val="21"/>
          <w:lang w:val="en-GB"/>
        </w:rPr>
        <w:t>Massey, D. 1993.</w:t>
      </w:r>
      <w:r w:rsidRPr="00416C90">
        <w:rPr>
          <w:color w:val="000000"/>
          <w:szCs w:val="21"/>
          <w:lang w:val="en-GB"/>
        </w:rPr>
        <w:t xml:space="preserve"> Politics and space/time, in: M. Keith &amp; S. Pile (Eds)</w:t>
      </w:r>
      <w:r>
        <w:rPr>
          <w:color w:val="000000"/>
          <w:szCs w:val="21"/>
          <w:lang w:val="en-GB"/>
        </w:rPr>
        <w:t xml:space="preserve"> </w:t>
      </w:r>
      <w:r w:rsidRPr="007F464E">
        <w:rPr>
          <w:i/>
          <w:color w:val="000000"/>
          <w:szCs w:val="21"/>
          <w:lang w:val="en-GB"/>
        </w:rPr>
        <w:t>Place and the politics of identity</w:t>
      </w:r>
      <w:r>
        <w:rPr>
          <w:color w:val="000000"/>
          <w:szCs w:val="21"/>
          <w:lang w:val="en-GB"/>
        </w:rPr>
        <w:t>. London:</w:t>
      </w:r>
      <w:r w:rsidRPr="00416C90">
        <w:rPr>
          <w:color w:val="000000"/>
          <w:szCs w:val="21"/>
          <w:lang w:val="en-GB"/>
        </w:rPr>
        <w:t xml:space="preserve"> Routle</w:t>
      </w:r>
      <w:r>
        <w:rPr>
          <w:color w:val="000000"/>
          <w:szCs w:val="21"/>
          <w:lang w:val="en-GB"/>
        </w:rPr>
        <w:t>dge</w:t>
      </w:r>
      <w:r w:rsidRPr="00416C90">
        <w:rPr>
          <w:color w:val="000000"/>
          <w:szCs w:val="21"/>
          <w:lang w:val="en-GB"/>
        </w:rPr>
        <w:t>.</w:t>
      </w:r>
    </w:p>
    <w:p w:rsidR="00345F85" w:rsidRPr="00B6395C" w:rsidRDefault="00345F85" w:rsidP="0000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Times"/>
          <w:i/>
          <w:iCs/>
          <w:color w:val="000000"/>
          <w:sz w:val="22"/>
          <w:szCs w:val="23"/>
        </w:rPr>
      </w:pPr>
      <w:r w:rsidRPr="00B6395C">
        <w:rPr>
          <w:rFonts w:ascii="Times New Roman" w:hAnsi="Times New Roman" w:cs="Times"/>
          <w:color w:val="000000"/>
          <w:sz w:val="22"/>
          <w:szCs w:val="23"/>
        </w:rPr>
        <w:t>Méda</w:t>
      </w:r>
      <w:r w:rsidR="003A584D">
        <w:rPr>
          <w:rFonts w:ascii="Times New Roman" w:hAnsi="Times New Roman" w:cs="Times"/>
          <w:color w:val="000000"/>
          <w:sz w:val="22"/>
          <w:szCs w:val="23"/>
        </w:rPr>
        <w:t>,</w:t>
      </w:r>
      <w:r w:rsidRPr="00B6395C">
        <w:rPr>
          <w:rFonts w:ascii="Times New Roman" w:hAnsi="Times New Roman" w:cs="Times"/>
          <w:color w:val="000000"/>
          <w:sz w:val="22"/>
          <w:szCs w:val="23"/>
        </w:rPr>
        <w:t xml:space="preserve"> D</w:t>
      </w:r>
      <w:r w:rsidR="003A584D">
        <w:rPr>
          <w:rFonts w:ascii="Times New Roman" w:hAnsi="Times New Roman" w:cs="Times"/>
          <w:color w:val="000000"/>
          <w:sz w:val="22"/>
          <w:szCs w:val="23"/>
        </w:rPr>
        <w:t>.</w:t>
      </w:r>
      <w:r w:rsidRPr="00B6395C">
        <w:rPr>
          <w:rFonts w:ascii="Times New Roman" w:hAnsi="Times New Roman" w:cs="Times"/>
          <w:color w:val="000000"/>
          <w:sz w:val="22"/>
          <w:szCs w:val="23"/>
        </w:rPr>
        <w:t xml:space="preserve">, </w:t>
      </w:r>
      <w:r w:rsidR="00F34C66">
        <w:rPr>
          <w:rFonts w:ascii="Times New Roman" w:hAnsi="Times New Roman" w:cs="Times"/>
          <w:color w:val="000000"/>
          <w:sz w:val="22"/>
          <w:szCs w:val="23"/>
        </w:rPr>
        <w:t xml:space="preserve">and H. </w:t>
      </w:r>
      <w:r w:rsidRPr="00B6395C">
        <w:rPr>
          <w:rFonts w:ascii="Times New Roman" w:hAnsi="Times New Roman" w:cs="Times"/>
          <w:color w:val="000000"/>
          <w:sz w:val="22"/>
          <w:szCs w:val="23"/>
        </w:rPr>
        <w:t>Périvier</w:t>
      </w:r>
      <w:r w:rsidR="003A584D">
        <w:rPr>
          <w:rFonts w:ascii="Times New Roman" w:hAnsi="Times New Roman" w:cs="Times"/>
          <w:color w:val="000000"/>
          <w:sz w:val="22"/>
          <w:szCs w:val="23"/>
        </w:rPr>
        <w:t>.</w:t>
      </w:r>
      <w:r w:rsidRPr="00B6395C">
        <w:rPr>
          <w:rFonts w:ascii="Times New Roman" w:hAnsi="Times New Roman" w:cs="Times"/>
          <w:color w:val="000000"/>
          <w:sz w:val="22"/>
          <w:szCs w:val="23"/>
        </w:rPr>
        <w:t xml:space="preserve"> 2007</w:t>
      </w:r>
      <w:r w:rsidR="003A584D">
        <w:rPr>
          <w:rFonts w:ascii="Times New Roman" w:hAnsi="Times New Roman" w:cs="Times"/>
          <w:color w:val="000000"/>
          <w:sz w:val="22"/>
          <w:szCs w:val="23"/>
        </w:rPr>
        <w:t>.</w:t>
      </w:r>
      <w:r w:rsidRPr="00B6395C">
        <w:rPr>
          <w:rFonts w:ascii="Times New Roman" w:hAnsi="Times New Roman" w:cs="Times"/>
          <w:color w:val="000000"/>
          <w:sz w:val="22"/>
          <w:szCs w:val="23"/>
        </w:rPr>
        <w:t xml:space="preserve"> Le </w:t>
      </w:r>
      <w:r w:rsidRPr="00B6395C">
        <w:rPr>
          <w:rFonts w:ascii="Times New Roman" w:hAnsi="Times New Roman" w:cs="Times"/>
          <w:i/>
          <w:iCs/>
          <w:color w:val="000000"/>
          <w:sz w:val="22"/>
          <w:szCs w:val="23"/>
        </w:rPr>
        <w:t>deuxième âge de l’émancipation. La société, les femmes et</w:t>
      </w:r>
      <w:r w:rsidR="0000030E" w:rsidRPr="00B6395C">
        <w:rPr>
          <w:rFonts w:ascii="Times New Roman" w:hAnsi="Times New Roman" w:cs="Times"/>
          <w:i/>
          <w:iCs/>
          <w:color w:val="000000"/>
          <w:sz w:val="22"/>
          <w:szCs w:val="23"/>
        </w:rPr>
        <w:t xml:space="preserve"> </w:t>
      </w:r>
      <w:r w:rsidRPr="00B6395C">
        <w:rPr>
          <w:rFonts w:ascii="Times New Roman" w:hAnsi="Times New Roman" w:cs="Times"/>
          <w:i/>
          <w:iCs/>
          <w:color w:val="000000"/>
          <w:szCs w:val="23"/>
        </w:rPr>
        <w:t>l’emploi</w:t>
      </w:r>
      <w:r w:rsidRPr="00B6395C">
        <w:rPr>
          <w:rFonts w:ascii="Times New Roman" w:hAnsi="Times New Roman" w:cs="Times"/>
          <w:color w:val="000000"/>
          <w:szCs w:val="23"/>
        </w:rPr>
        <w:t xml:space="preserve">. </w:t>
      </w:r>
      <w:r w:rsidR="00502713" w:rsidRPr="00B6395C">
        <w:rPr>
          <w:rFonts w:ascii="Times New Roman" w:hAnsi="Times New Roman" w:cs="Times"/>
          <w:color w:val="000000"/>
          <w:szCs w:val="23"/>
        </w:rPr>
        <w:t>Paris</w:t>
      </w:r>
      <w:r w:rsidRPr="00B6395C">
        <w:rPr>
          <w:rFonts w:ascii="Times New Roman" w:hAnsi="Times New Roman" w:cs="Times"/>
          <w:color w:val="000000"/>
          <w:szCs w:val="23"/>
        </w:rPr>
        <w:t>: Le Seuil.</w:t>
      </w:r>
    </w:p>
    <w:p w:rsidR="00345F85" w:rsidRPr="00B6395C" w:rsidRDefault="00345F85" w:rsidP="00345F85">
      <w:pPr>
        <w:pStyle w:val="Corpsde"/>
        <w:spacing w:before="120" w:line="240" w:lineRule="auto"/>
        <w:rPr>
          <w:noProof/>
          <w:lang w:val="en-GB"/>
        </w:rPr>
      </w:pPr>
      <w:r w:rsidRPr="00B6395C">
        <w:rPr>
          <w:noProof/>
          <w:lang w:val="en-GB"/>
        </w:rPr>
        <w:t>MEN 2013</w:t>
      </w:r>
      <w:r w:rsidR="003A584D">
        <w:rPr>
          <w:noProof/>
          <w:lang w:val="en-GB"/>
        </w:rPr>
        <w:t>.</w:t>
      </w:r>
      <w:r w:rsidRPr="00B6395C">
        <w:rPr>
          <w:noProof/>
          <w:lang w:val="en-GB"/>
        </w:rPr>
        <w:t xml:space="preserve"> </w:t>
      </w:r>
      <w:r w:rsidRPr="00B6395C">
        <w:rPr>
          <w:i/>
          <w:noProof/>
          <w:lang w:val="en-GB"/>
        </w:rPr>
        <w:t>Repères et références statistiques</w:t>
      </w:r>
      <w:r w:rsidRPr="00B6395C">
        <w:rPr>
          <w:noProof/>
          <w:lang w:val="en-GB"/>
        </w:rPr>
        <w:t>. Paris: Ministère de l’Education Nationale.</w:t>
      </w:r>
    </w:p>
    <w:p w:rsidR="00345F85" w:rsidRDefault="00345F85" w:rsidP="00345F85">
      <w:pPr>
        <w:pStyle w:val="Corpsde"/>
        <w:spacing w:before="120" w:line="240" w:lineRule="auto"/>
        <w:rPr>
          <w:color w:val="000000"/>
          <w:szCs w:val="21"/>
          <w:lang w:val="en-GB"/>
        </w:rPr>
      </w:pPr>
      <w:r w:rsidRPr="00B6395C">
        <w:rPr>
          <w:color w:val="000000"/>
          <w:szCs w:val="21"/>
          <w:lang w:val="en-GB"/>
        </w:rPr>
        <w:t>Micheaux</w:t>
      </w:r>
      <w:r w:rsidR="003A584D">
        <w:rPr>
          <w:color w:val="000000"/>
          <w:szCs w:val="21"/>
          <w:lang w:val="en-GB"/>
        </w:rPr>
        <w:t>,</w:t>
      </w:r>
      <w:r w:rsidRPr="00B6395C">
        <w:rPr>
          <w:color w:val="000000"/>
          <w:szCs w:val="21"/>
          <w:lang w:val="en-GB"/>
        </w:rPr>
        <w:t xml:space="preserve"> S</w:t>
      </w:r>
      <w:r w:rsidR="003A584D">
        <w:rPr>
          <w:color w:val="000000"/>
          <w:szCs w:val="21"/>
          <w:lang w:val="en-GB"/>
        </w:rPr>
        <w:t>.</w:t>
      </w:r>
      <w:r w:rsidRPr="00B6395C">
        <w:rPr>
          <w:color w:val="000000"/>
          <w:szCs w:val="21"/>
          <w:lang w:val="en-GB"/>
        </w:rPr>
        <w:t xml:space="preserve">, </w:t>
      </w:r>
      <w:r w:rsidR="00F34C66">
        <w:rPr>
          <w:color w:val="000000"/>
          <w:szCs w:val="21"/>
          <w:lang w:val="en-GB"/>
        </w:rPr>
        <w:t xml:space="preserve">and O. </w:t>
      </w:r>
      <w:r w:rsidRPr="00B6395C">
        <w:rPr>
          <w:color w:val="000000"/>
          <w:szCs w:val="21"/>
          <w:lang w:val="en-GB"/>
        </w:rPr>
        <w:t xml:space="preserve">Monsot 2007 </w:t>
      </w:r>
      <w:r w:rsidR="00E71F30">
        <w:rPr>
          <w:color w:val="000000"/>
          <w:szCs w:val="21"/>
          <w:lang w:val="en-GB"/>
        </w:rPr>
        <w:t>“</w:t>
      </w:r>
      <w:r w:rsidRPr="00B6395C">
        <w:rPr>
          <w:color w:val="000000"/>
          <w:szCs w:val="21"/>
          <w:lang w:val="en-GB"/>
        </w:rPr>
        <w:t>Faire garder ses enfants pendant son temps de travail</w:t>
      </w:r>
      <w:r w:rsidR="00E71F30">
        <w:rPr>
          <w:color w:val="000000"/>
          <w:szCs w:val="21"/>
          <w:lang w:val="en-GB"/>
        </w:rPr>
        <w:t>”</w:t>
      </w:r>
      <w:r w:rsidRPr="00B6395C">
        <w:rPr>
          <w:color w:val="000000"/>
          <w:szCs w:val="21"/>
          <w:lang w:val="en-GB"/>
        </w:rPr>
        <w:t xml:space="preserve"> </w:t>
      </w:r>
      <w:r w:rsidRPr="00B6395C">
        <w:rPr>
          <w:i/>
          <w:color w:val="000000"/>
          <w:szCs w:val="21"/>
          <w:lang w:val="en-GB"/>
        </w:rPr>
        <w:t>INSEE Première</w:t>
      </w:r>
      <w:r w:rsidRPr="00B6395C">
        <w:rPr>
          <w:color w:val="000000"/>
          <w:szCs w:val="21"/>
          <w:lang w:val="en-GB"/>
        </w:rPr>
        <w:t xml:space="preserve"> </w:t>
      </w:r>
      <w:r w:rsidRPr="00B6395C">
        <w:rPr>
          <w:bCs/>
          <w:color w:val="000000"/>
          <w:szCs w:val="21"/>
          <w:lang w:val="en-GB"/>
        </w:rPr>
        <w:t>1132</w:t>
      </w:r>
      <w:r w:rsidRPr="00B6395C">
        <w:rPr>
          <w:color w:val="000000"/>
          <w:szCs w:val="21"/>
          <w:lang w:val="en-GB"/>
        </w:rPr>
        <w:t>: 1-4.</w:t>
      </w:r>
    </w:p>
    <w:p w:rsidR="005B573E" w:rsidRDefault="004A32BE" w:rsidP="00345F85">
      <w:pPr>
        <w:pStyle w:val="Corpsde"/>
        <w:spacing w:before="120" w:line="240" w:lineRule="auto"/>
        <w:rPr>
          <w:color w:val="000000"/>
          <w:szCs w:val="21"/>
          <w:lang w:val="en-GB"/>
        </w:rPr>
      </w:pPr>
      <w:r>
        <w:rPr>
          <w:color w:val="000000"/>
          <w:szCs w:val="21"/>
          <w:lang w:val="en-GB"/>
        </w:rPr>
        <w:t>Miller</w:t>
      </w:r>
      <w:r w:rsidR="003A584D">
        <w:rPr>
          <w:color w:val="000000"/>
          <w:szCs w:val="21"/>
          <w:lang w:val="en-GB"/>
        </w:rPr>
        <w:t>,</w:t>
      </w:r>
      <w:r>
        <w:rPr>
          <w:color w:val="000000"/>
          <w:szCs w:val="21"/>
          <w:lang w:val="en-GB"/>
        </w:rPr>
        <w:t xml:space="preserve"> J</w:t>
      </w:r>
      <w:r w:rsidR="003A584D">
        <w:rPr>
          <w:color w:val="000000"/>
          <w:szCs w:val="21"/>
          <w:lang w:val="en-GB"/>
        </w:rPr>
        <w:t>.</w:t>
      </w:r>
      <w:r>
        <w:rPr>
          <w:color w:val="000000"/>
          <w:szCs w:val="21"/>
          <w:lang w:val="en-GB"/>
        </w:rPr>
        <w:t xml:space="preserve"> 1996</w:t>
      </w:r>
      <w:r w:rsidR="003A584D">
        <w:rPr>
          <w:color w:val="000000"/>
          <w:szCs w:val="21"/>
          <w:lang w:val="en-GB"/>
        </w:rPr>
        <w:t>.</w:t>
      </w:r>
      <w:r>
        <w:rPr>
          <w:color w:val="000000"/>
          <w:szCs w:val="21"/>
          <w:lang w:val="en-GB"/>
        </w:rPr>
        <w:t xml:space="preserve"> </w:t>
      </w:r>
      <w:r w:rsidRPr="007F464E">
        <w:rPr>
          <w:i/>
          <w:color w:val="000000"/>
          <w:szCs w:val="21"/>
          <w:lang w:val="en-GB"/>
        </w:rPr>
        <w:t>School for women.</w:t>
      </w:r>
      <w:r>
        <w:rPr>
          <w:color w:val="000000"/>
          <w:szCs w:val="21"/>
          <w:lang w:val="en-GB"/>
        </w:rPr>
        <w:t xml:space="preserve"> London: Virago.</w:t>
      </w:r>
    </w:p>
    <w:p w:rsidR="005B573E" w:rsidRDefault="005B573E" w:rsidP="00345F85">
      <w:pPr>
        <w:pStyle w:val="Corpsde"/>
        <w:spacing w:before="120" w:line="240" w:lineRule="auto"/>
        <w:rPr>
          <w:color w:val="000000"/>
          <w:szCs w:val="21"/>
          <w:lang w:val="en-GB"/>
        </w:rPr>
      </w:pPr>
      <w:r>
        <w:rPr>
          <w:color w:val="000000"/>
          <w:szCs w:val="21"/>
          <w:lang w:val="en-GB"/>
        </w:rPr>
        <w:t xml:space="preserve">Moreau, M.P. 2019. </w:t>
      </w:r>
      <w:r w:rsidRPr="005B573E">
        <w:rPr>
          <w:i/>
          <w:color w:val="000000"/>
          <w:szCs w:val="21"/>
          <w:lang w:val="en-GB"/>
        </w:rPr>
        <w:t>Teachers, gender and the feminisation debate</w:t>
      </w:r>
      <w:r>
        <w:rPr>
          <w:color w:val="000000"/>
          <w:szCs w:val="21"/>
          <w:lang w:val="en-GB"/>
        </w:rPr>
        <w:t>. London: Routledge.</w:t>
      </w:r>
    </w:p>
    <w:p w:rsidR="005B573E" w:rsidRPr="005B573E" w:rsidRDefault="005B573E" w:rsidP="005B573E">
      <w:pPr>
        <w:pStyle w:val="Corpsde"/>
        <w:spacing w:before="120"/>
        <w:rPr>
          <w:color w:val="000000"/>
          <w:szCs w:val="21"/>
          <w:lang w:val="en-GB"/>
        </w:rPr>
      </w:pPr>
      <w:r>
        <w:rPr>
          <w:color w:val="000000"/>
          <w:szCs w:val="21"/>
          <w:lang w:val="en-GB"/>
        </w:rPr>
        <w:t xml:space="preserve">Moreau M.P. ed. 2014.  </w:t>
      </w:r>
      <w:r w:rsidRPr="005B573E">
        <w:rPr>
          <w:i/>
          <w:color w:val="000000"/>
          <w:szCs w:val="21"/>
          <w:lang w:val="en-GB"/>
        </w:rPr>
        <w:t>Inequalities in the teaching profession: A global perspective</w:t>
      </w:r>
      <w:r w:rsidRPr="005B573E">
        <w:rPr>
          <w:color w:val="000000"/>
          <w:szCs w:val="21"/>
          <w:lang w:val="en-GB"/>
        </w:rPr>
        <w:t>. London &amp; New York: Palgrave McMillan.</w:t>
      </w:r>
    </w:p>
    <w:p w:rsidR="005B573E" w:rsidRPr="005B573E" w:rsidRDefault="005B573E" w:rsidP="005B573E">
      <w:pPr>
        <w:pStyle w:val="Corpsde"/>
        <w:spacing w:before="120"/>
        <w:rPr>
          <w:color w:val="000000"/>
          <w:szCs w:val="21"/>
          <w:lang w:val="en-GB"/>
        </w:rPr>
      </w:pPr>
      <w:r>
        <w:rPr>
          <w:color w:val="000000"/>
          <w:szCs w:val="21"/>
          <w:lang w:val="en-GB"/>
        </w:rPr>
        <w:t>Moreau M.P. 2015. “</w:t>
      </w:r>
      <w:r w:rsidRPr="005B573E">
        <w:rPr>
          <w:color w:val="000000"/>
          <w:szCs w:val="21"/>
          <w:lang w:val="en-GB"/>
        </w:rPr>
        <w:t xml:space="preserve">Becoming a secondary school </w:t>
      </w:r>
      <w:r>
        <w:rPr>
          <w:color w:val="000000"/>
          <w:szCs w:val="21"/>
          <w:lang w:val="en-GB"/>
        </w:rPr>
        <w:t>teacher in England and France: T</w:t>
      </w:r>
      <w:r w:rsidRPr="005B573E">
        <w:rPr>
          <w:color w:val="000000"/>
          <w:szCs w:val="21"/>
          <w:lang w:val="en-GB"/>
        </w:rPr>
        <w:t>he societal c</w:t>
      </w:r>
      <w:r>
        <w:rPr>
          <w:color w:val="000000"/>
          <w:szCs w:val="21"/>
          <w:lang w:val="en-GB"/>
        </w:rPr>
        <w:t>onstruction of career ‘choice’”</w:t>
      </w:r>
      <w:r w:rsidRPr="005B573E">
        <w:rPr>
          <w:color w:val="000000"/>
          <w:szCs w:val="21"/>
          <w:lang w:val="en-GB"/>
        </w:rPr>
        <w:t xml:space="preserve">. </w:t>
      </w:r>
      <w:r w:rsidRPr="005B573E">
        <w:rPr>
          <w:i/>
          <w:color w:val="000000"/>
          <w:szCs w:val="21"/>
          <w:lang w:val="en-GB"/>
        </w:rPr>
        <w:t>Compare</w:t>
      </w:r>
      <w:r w:rsidRPr="005B573E">
        <w:rPr>
          <w:color w:val="000000"/>
          <w:szCs w:val="21"/>
          <w:lang w:val="en-GB"/>
        </w:rPr>
        <w:t xml:space="preserve"> </w:t>
      </w:r>
      <w:r>
        <w:rPr>
          <w:color w:val="000000"/>
          <w:szCs w:val="21"/>
          <w:lang w:val="en-GB"/>
        </w:rPr>
        <w:t>45(3): 401-421.</w:t>
      </w:r>
    </w:p>
    <w:p w:rsidR="005B573E" w:rsidRPr="005B573E" w:rsidRDefault="005B573E" w:rsidP="005B573E">
      <w:pPr>
        <w:pStyle w:val="Corpsde"/>
        <w:spacing w:before="120"/>
        <w:rPr>
          <w:color w:val="000000"/>
          <w:szCs w:val="21"/>
          <w:lang w:val="en-GB"/>
        </w:rPr>
      </w:pPr>
      <w:r>
        <w:rPr>
          <w:color w:val="000000"/>
          <w:szCs w:val="21"/>
          <w:lang w:val="en-GB"/>
        </w:rPr>
        <w:t>Moreau</w:t>
      </w:r>
      <w:r w:rsidRPr="005B573E">
        <w:rPr>
          <w:color w:val="000000"/>
          <w:szCs w:val="21"/>
          <w:lang w:val="en-GB"/>
        </w:rPr>
        <w:t xml:space="preserve"> M.P</w:t>
      </w:r>
      <w:r>
        <w:rPr>
          <w:color w:val="000000"/>
          <w:szCs w:val="21"/>
          <w:lang w:val="en-GB"/>
        </w:rPr>
        <w:t>. 2011a</w:t>
      </w:r>
      <w:r w:rsidRPr="005B573E">
        <w:rPr>
          <w:color w:val="000000"/>
          <w:szCs w:val="21"/>
          <w:lang w:val="en-GB"/>
        </w:rPr>
        <w:t xml:space="preserve">. </w:t>
      </w:r>
      <w:r>
        <w:rPr>
          <w:i/>
          <w:color w:val="000000"/>
          <w:szCs w:val="21"/>
          <w:lang w:val="en-GB"/>
        </w:rPr>
        <w:t>Les enseignants et le genre: L</w:t>
      </w:r>
      <w:r w:rsidRPr="005B573E">
        <w:rPr>
          <w:i/>
          <w:color w:val="000000"/>
          <w:szCs w:val="21"/>
          <w:lang w:val="en-GB"/>
        </w:rPr>
        <w:t>es inégalités hommes-femmes dans l’enseignement du second degré en France et en Angleterre</w:t>
      </w:r>
      <w:r w:rsidRPr="005B573E">
        <w:rPr>
          <w:color w:val="000000"/>
          <w:szCs w:val="21"/>
          <w:lang w:val="en-GB"/>
        </w:rPr>
        <w:t>. Paris : PUF.</w:t>
      </w:r>
    </w:p>
    <w:p w:rsidR="005B573E" w:rsidRDefault="005B573E" w:rsidP="005B573E">
      <w:pPr>
        <w:pStyle w:val="Corpsde"/>
        <w:spacing w:before="120"/>
        <w:rPr>
          <w:color w:val="000000"/>
          <w:szCs w:val="21"/>
          <w:lang w:val="en-GB"/>
        </w:rPr>
      </w:pPr>
      <w:r>
        <w:rPr>
          <w:color w:val="000000"/>
          <w:szCs w:val="21"/>
          <w:lang w:val="en-GB"/>
        </w:rPr>
        <w:t xml:space="preserve">Moreau, M.P. </w:t>
      </w:r>
      <w:r w:rsidRPr="005B573E">
        <w:rPr>
          <w:color w:val="000000"/>
          <w:szCs w:val="21"/>
          <w:lang w:val="en-GB"/>
        </w:rPr>
        <w:t>2011</w:t>
      </w:r>
      <w:r>
        <w:rPr>
          <w:color w:val="000000"/>
          <w:szCs w:val="21"/>
          <w:lang w:val="en-GB"/>
        </w:rPr>
        <w:t>b.</w:t>
      </w:r>
      <w:r w:rsidRPr="005B573E">
        <w:rPr>
          <w:color w:val="000000"/>
          <w:szCs w:val="21"/>
          <w:lang w:val="en-GB"/>
        </w:rPr>
        <w:t xml:space="preserve"> </w:t>
      </w:r>
      <w:r>
        <w:rPr>
          <w:color w:val="000000"/>
          <w:szCs w:val="21"/>
          <w:lang w:val="en-GB"/>
        </w:rPr>
        <w:t>“</w:t>
      </w:r>
      <w:r w:rsidRPr="005B573E">
        <w:rPr>
          <w:color w:val="000000"/>
          <w:szCs w:val="21"/>
          <w:lang w:val="en-GB"/>
        </w:rPr>
        <w:t>The societal construction of boys’ underachievement in educational polici</w:t>
      </w:r>
      <w:r>
        <w:rPr>
          <w:color w:val="000000"/>
          <w:szCs w:val="21"/>
          <w:lang w:val="en-GB"/>
        </w:rPr>
        <w:t>es: A cross-national comparison”.</w:t>
      </w:r>
      <w:r w:rsidRPr="005B573E">
        <w:rPr>
          <w:color w:val="000000"/>
          <w:szCs w:val="21"/>
          <w:lang w:val="en-GB"/>
        </w:rPr>
        <w:t xml:space="preserve"> </w:t>
      </w:r>
      <w:r w:rsidRPr="005B573E">
        <w:rPr>
          <w:i/>
          <w:color w:val="000000"/>
          <w:szCs w:val="21"/>
          <w:lang w:val="en-GB"/>
        </w:rPr>
        <w:t>Journal of Education Policy</w:t>
      </w:r>
      <w:r w:rsidRPr="005B573E">
        <w:rPr>
          <w:color w:val="000000"/>
          <w:szCs w:val="21"/>
          <w:lang w:val="en-GB"/>
        </w:rPr>
        <w:t xml:space="preserve"> 26 (2): 161-180.</w:t>
      </w:r>
    </w:p>
    <w:p w:rsidR="004A3350" w:rsidRDefault="004A3350" w:rsidP="004A3350">
      <w:pPr>
        <w:pStyle w:val="Corpsde"/>
        <w:spacing w:before="120"/>
        <w:rPr>
          <w:color w:val="000000"/>
          <w:szCs w:val="21"/>
          <w:lang w:val="en-GB"/>
        </w:rPr>
      </w:pPr>
      <w:r w:rsidRPr="004A3350">
        <w:rPr>
          <w:color w:val="000000"/>
          <w:szCs w:val="21"/>
          <w:lang w:val="en-GB"/>
        </w:rPr>
        <w:t xml:space="preserve">Moreau, </w:t>
      </w:r>
      <w:r>
        <w:rPr>
          <w:color w:val="000000"/>
          <w:szCs w:val="21"/>
          <w:lang w:val="en-GB"/>
        </w:rPr>
        <w:t>M.P., Osgood, J. &amp; Halsall, A. 2008.</w:t>
      </w:r>
      <w:r w:rsidRPr="004A3350">
        <w:rPr>
          <w:color w:val="000000"/>
          <w:szCs w:val="21"/>
          <w:lang w:val="en-GB"/>
        </w:rPr>
        <w:t xml:space="preserve"> Equal opportunities policies in English schools: Towards greater gender equality in the teaching workforce?, </w:t>
      </w:r>
      <w:r w:rsidRPr="004A3350">
        <w:rPr>
          <w:i/>
          <w:color w:val="000000"/>
          <w:szCs w:val="21"/>
          <w:lang w:val="en-GB"/>
        </w:rPr>
        <w:t>Gender, Work and Organization</w:t>
      </w:r>
      <w:r w:rsidRPr="004A3350">
        <w:rPr>
          <w:color w:val="000000"/>
          <w:szCs w:val="21"/>
          <w:lang w:val="en-GB"/>
        </w:rPr>
        <w:t xml:space="preserve"> 15(6): 553-578.</w:t>
      </w:r>
    </w:p>
    <w:p w:rsidR="004A32BE" w:rsidRPr="00B6395C" w:rsidRDefault="004A3350" w:rsidP="004A3350">
      <w:pPr>
        <w:pStyle w:val="Corpsde"/>
        <w:spacing w:before="120"/>
        <w:rPr>
          <w:color w:val="000000"/>
          <w:szCs w:val="21"/>
          <w:lang w:val="en-GB"/>
        </w:rPr>
      </w:pPr>
      <w:r w:rsidRPr="004A3350">
        <w:rPr>
          <w:color w:val="000000"/>
          <w:szCs w:val="21"/>
          <w:lang w:val="en-GB"/>
        </w:rPr>
        <w:t xml:space="preserve">Moreau, </w:t>
      </w:r>
      <w:r>
        <w:rPr>
          <w:color w:val="000000"/>
          <w:szCs w:val="21"/>
          <w:lang w:val="en-GB"/>
        </w:rPr>
        <w:t xml:space="preserve">M.P., Osgood, J. &amp; Halsall, A. </w:t>
      </w:r>
      <w:r w:rsidRPr="004A3350">
        <w:rPr>
          <w:color w:val="000000"/>
          <w:szCs w:val="21"/>
          <w:lang w:val="en-GB"/>
        </w:rPr>
        <w:t>200</w:t>
      </w:r>
      <w:r>
        <w:rPr>
          <w:color w:val="000000"/>
          <w:szCs w:val="21"/>
          <w:lang w:val="en-GB"/>
        </w:rPr>
        <w:t>7</w:t>
      </w:r>
      <w:r w:rsidRPr="004A3350">
        <w:rPr>
          <w:color w:val="000000"/>
          <w:szCs w:val="21"/>
          <w:lang w:val="en-GB"/>
        </w:rPr>
        <w:t xml:space="preserve"> Making sense of the glass ceiling: An exploration of women teachers’ discourses, </w:t>
      </w:r>
      <w:r w:rsidRPr="004A3350">
        <w:rPr>
          <w:i/>
          <w:color w:val="000000"/>
          <w:szCs w:val="21"/>
          <w:lang w:val="en-GB"/>
        </w:rPr>
        <w:t>Gender &amp; Education</w:t>
      </w:r>
      <w:r w:rsidRPr="004A3350">
        <w:rPr>
          <w:color w:val="000000"/>
          <w:szCs w:val="21"/>
          <w:lang w:val="en-GB"/>
        </w:rPr>
        <w:t xml:space="preserve"> 19(2): 237-253.</w:t>
      </w:r>
    </w:p>
    <w:p w:rsidR="00345F85" w:rsidRPr="00B6395C" w:rsidRDefault="00502713" w:rsidP="00345F85">
      <w:pPr>
        <w:pStyle w:val="Corpsde"/>
        <w:spacing w:before="120" w:line="240" w:lineRule="auto"/>
        <w:rPr>
          <w:noProof/>
          <w:lang w:val="en-GB"/>
        </w:rPr>
      </w:pPr>
      <w:bookmarkStart w:id="14" w:name="_ENREF_34"/>
      <w:r w:rsidRPr="00B6395C">
        <w:rPr>
          <w:noProof/>
          <w:lang w:val="en-GB"/>
        </w:rPr>
        <w:t>O'Reilly</w:t>
      </w:r>
      <w:r w:rsidR="003A584D">
        <w:rPr>
          <w:noProof/>
          <w:lang w:val="en-GB"/>
        </w:rPr>
        <w:t>,</w:t>
      </w:r>
      <w:r w:rsidRPr="00B6395C">
        <w:rPr>
          <w:noProof/>
          <w:lang w:val="en-GB"/>
        </w:rPr>
        <w:t xml:space="preserve"> J</w:t>
      </w:r>
      <w:r w:rsidR="003A584D">
        <w:rPr>
          <w:noProof/>
          <w:lang w:val="en-GB"/>
        </w:rPr>
        <w:t>.</w:t>
      </w:r>
      <w:r w:rsidR="00345F85" w:rsidRPr="00B6395C">
        <w:rPr>
          <w:noProof/>
          <w:lang w:val="en-GB"/>
        </w:rPr>
        <w:t xml:space="preserve"> 2000</w:t>
      </w:r>
      <w:r w:rsidR="003A584D">
        <w:rPr>
          <w:noProof/>
          <w:lang w:val="en-GB"/>
        </w:rPr>
        <w:t>.</w:t>
      </w:r>
      <w:r w:rsidR="00345F85" w:rsidRPr="00B6395C">
        <w:rPr>
          <w:noProof/>
          <w:lang w:val="en-GB"/>
        </w:rPr>
        <w:t xml:space="preserve"> </w:t>
      </w:r>
      <w:r w:rsidR="00B075FD">
        <w:rPr>
          <w:noProof/>
          <w:lang w:val="en-GB"/>
        </w:rPr>
        <w:t>“</w:t>
      </w:r>
      <w:r w:rsidR="00345F85" w:rsidRPr="00B6395C">
        <w:rPr>
          <w:noProof/>
          <w:lang w:val="en-GB"/>
        </w:rPr>
        <w:t>Is it time to gender the societal effects?</w:t>
      </w:r>
      <w:r w:rsidR="00B075FD">
        <w:rPr>
          <w:noProof/>
          <w:lang w:val="en-GB"/>
        </w:rPr>
        <w:t>”</w:t>
      </w:r>
      <w:r w:rsidR="00345F85" w:rsidRPr="00B6395C">
        <w:rPr>
          <w:noProof/>
          <w:lang w:val="en-GB"/>
        </w:rPr>
        <w:t xml:space="preserve"> In </w:t>
      </w:r>
      <w:r w:rsidR="00B075FD" w:rsidRPr="00B6395C">
        <w:rPr>
          <w:i/>
          <w:noProof/>
          <w:lang w:val="en-GB"/>
        </w:rPr>
        <w:t>Embedding organizations: societal analysis of actors, organizations and socioeconomic context</w:t>
      </w:r>
      <w:r w:rsidR="00B075FD">
        <w:rPr>
          <w:i/>
          <w:noProof/>
          <w:lang w:val="en-GB"/>
        </w:rPr>
        <w:t xml:space="preserve">, </w:t>
      </w:r>
      <w:r w:rsidR="00B075FD" w:rsidRPr="00B075FD">
        <w:rPr>
          <w:noProof/>
          <w:lang w:val="en-GB"/>
        </w:rPr>
        <w:t>edited by</w:t>
      </w:r>
      <w:r w:rsidR="00B075FD">
        <w:rPr>
          <w:i/>
          <w:noProof/>
          <w:lang w:val="en-GB"/>
        </w:rPr>
        <w:t xml:space="preserve"> </w:t>
      </w:r>
      <w:r w:rsidR="00345F85" w:rsidRPr="00B6395C">
        <w:rPr>
          <w:noProof/>
          <w:lang w:val="en-GB"/>
        </w:rPr>
        <w:t xml:space="preserve">Maurice M, </w:t>
      </w:r>
      <w:r w:rsidR="00B075FD">
        <w:rPr>
          <w:noProof/>
          <w:lang w:val="en-GB"/>
        </w:rPr>
        <w:t xml:space="preserve">and A. </w:t>
      </w:r>
      <w:r w:rsidR="00345F85" w:rsidRPr="00B6395C">
        <w:rPr>
          <w:noProof/>
          <w:lang w:val="en-GB"/>
        </w:rPr>
        <w:t>Sorge A</w:t>
      </w:r>
      <w:r w:rsidR="00B075FD">
        <w:rPr>
          <w:noProof/>
          <w:lang w:val="en-GB"/>
        </w:rPr>
        <w:t xml:space="preserve">. </w:t>
      </w:r>
      <w:r w:rsidR="00345F85" w:rsidRPr="00B6395C">
        <w:rPr>
          <w:noProof/>
          <w:lang w:val="en-GB"/>
        </w:rPr>
        <w:t>Amsterdam: John Benjamins.</w:t>
      </w:r>
      <w:bookmarkEnd w:id="14"/>
    </w:p>
    <w:p w:rsidR="00345F85" w:rsidRPr="00B6395C" w:rsidRDefault="00345F85" w:rsidP="00345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Times"/>
          <w:color w:val="1B1718"/>
          <w:sz w:val="22"/>
          <w:szCs w:val="19"/>
        </w:rPr>
      </w:pPr>
      <w:r w:rsidRPr="00B6395C">
        <w:rPr>
          <w:rFonts w:ascii="Times New Roman" w:hAnsi="Times New Roman" w:cs="Times"/>
          <w:color w:val="1B1718"/>
          <w:sz w:val="22"/>
          <w:szCs w:val="19"/>
        </w:rPr>
        <w:t>Osborn</w:t>
      </w:r>
      <w:r w:rsidR="003A584D">
        <w:rPr>
          <w:rFonts w:ascii="Times New Roman" w:hAnsi="Times New Roman" w:cs="Times"/>
          <w:color w:val="1B1718"/>
          <w:sz w:val="22"/>
          <w:szCs w:val="19"/>
        </w:rPr>
        <w:t>,</w:t>
      </w:r>
      <w:r w:rsidRPr="00B6395C">
        <w:rPr>
          <w:rFonts w:ascii="Times New Roman" w:hAnsi="Times New Roman" w:cs="Times"/>
          <w:color w:val="1B1718"/>
          <w:sz w:val="22"/>
          <w:szCs w:val="19"/>
        </w:rPr>
        <w:t xml:space="preserve"> M</w:t>
      </w:r>
      <w:r w:rsidR="003A584D">
        <w:rPr>
          <w:rFonts w:ascii="Times New Roman" w:hAnsi="Times New Roman" w:cs="Times"/>
          <w:color w:val="1B1718"/>
          <w:sz w:val="22"/>
          <w:szCs w:val="19"/>
        </w:rPr>
        <w:t>.</w:t>
      </w:r>
      <w:r w:rsidRPr="00B6395C">
        <w:rPr>
          <w:rFonts w:ascii="Times New Roman" w:hAnsi="Times New Roman" w:cs="Times"/>
          <w:color w:val="1B1718"/>
          <w:sz w:val="22"/>
          <w:szCs w:val="19"/>
        </w:rPr>
        <w:t xml:space="preserve"> 2009</w:t>
      </w:r>
      <w:r w:rsidR="003A584D">
        <w:rPr>
          <w:rFonts w:ascii="Times New Roman" w:hAnsi="Times New Roman" w:cs="Times"/>
          <w:color w:val="1B1718"/>
          <w:sz w:val="22"/>
          <w:szCs w:val="19"/>
        </w:rPr>
        <w:t>.</w:t>
      </w:r>
      <w:r w:rsidRPr="00B6395C">
        <w:rPr>
          <w:rFonts w:ascii="Times New Roman" w:hAnsi="Times New Roman" w:cs="Times"/>
          <w:color w:val="1B1718"/>
          <w:sz w:val="22"/>
          <w:szCs w:val="19"/>
        </w:rPr>
        <w:t xml:space="preserve"> </w:t>
      </w:r>
      <w:r w:rsidR="00E71F30">
        <w:rPr>
          <w:rFonts w:ascii="Times New Roman" w:hAnsi="Times New Roman" w:cs="Times"/>
          <w:color w:val="1B1718"/>
          <w:sz w:val="22"/>
          <w:szCs w:val="19"/>
        </w:rPr>
        <w:t>“</w:t>
      </w:r>
      <w:r w:rsidRPr="00B6395C">
        <w:rPr>
          <w:rFonts w:ascii="Times New Roman" w:hAnsi="Times New Roman" w:cs="Times"/>
          <w:color w:val="1B1718"/>
          <w:sz w:val="22"/>
          <w:szCs w:val="19"/>
        </w:rPr>
        <w:t>Etre élève en Angleterre et en France.</w:t>
      </w:r>
      <w:r w:rsidR="00E71F30">
        <w:rPr>
          <w:rFonts w:ascii="Times New Roman" w:hAnsi="Times New Roman" w:cs="Times"/>
          <w:color w:val="1B1718"/>
          <w:sz w:val="22"/>
          <w:szCs w:val="19"/>
        </w:rPr>
        <w:t>”</w:t>
      </w:r>
      <w:r w:rsidRPr="00B6395C">
        <w:rPr>
          <w:rFonts w:ascii="Times New Roman" w:hAnsi="Times New Roman" w:cs="Times"/>
          <w:color w:val="1B1718"/>
          <w:sz w:val="22"/>
          <w:szCs w:val="19"/>
        </w:rPr>
        <w:t xml:space="preserve"> </w:t>
      </w:r>
      <w:r w:rsidRPr="00B6395C">
        <w:rPr>
          <w:rFonts w:ascii="Times New Roman" w:hAnsi="Times New Roman" w:cs="Times"/>
          <w:i/>
          <w:color w:val="1B1718"/>
          <w:sz w:val="22"/>
          <w:szCs w:val="19"/>
        </w:rPr>
        <w:t>Revue internationale d’éducation</w:t>
      </w:r>
      <w:r w:rsidRPr="00B6395C">
        <w:rPr>
          <w:rFonts w:ascii="Times New Roman" w:hAnsi="Times New Roman" w:cs="Times"/>
          <w:color w:val="1B1718"/>
          <w:sz w:val="22"/>
          <w:szCs w:val="19"/>
        </w:rPr>
        <w:t xml:space="preserve"> 50: 87–98.</w:t>
      </w:r>
    </w:p>
    <w:p w:rsidR="00345F85" w:rsidRPr="00B6395C" w:rsidRDefault="00345F85" w:rsidP="00345F85">
      <w:pPr>
        <w:pStyle w:val="Corpsde"/>
        <w:spacing w:before="120" w:line="240" w:lineRule="auto"/>
        <w:rPr>
          <w:rFonts w:cs="Times"/>
          <w:color w:val="000000"/>
          <w:szCs w:val="23"/>
          <w:lang w:val="en-GB"/>
        </w:rPr>
      </w:pPr>
      <w:r w:rsidRPr="00B6395C">
        <w:rPr>
          <w:rFonts w:cs="Times"/>
          <w:color w:val="000000"/>
          <w:szCs w:val="23"/>
          <w:lang w:val="en-GB"/>
        </w:rPr>
        <w:t>Pfau-Effinger</w:t>
      </w:r>
      <w:r w:rsidR="003A584D">
        <w:rPr>
          <w:rFonts w:cs="Times"/>
          <w:color w:val="000000"/>
          <w:szCs w:val="23"/>
          <w:lang w:val="en-GB"/>
        </w:rPr>
        <w:t>,</w:t>
      </w:r>
      <w:r w:rsidRPr="00B6395C">
        <w:rPr>
          <w:rFonts w:cs="Times"/>
          <w:color w:val="000000"/>
          <w:szCs w:val="23"/>
          <w:lang w:val="en-GB"/>
        </w:rPr>
        <w:t xml:space="preserve"> B</w:t>
      </w:r>
      <w:r w:rsidR="003A584D">
        <w:rPr>
          <w:rFonts w:cs="Times"/>
          <w:color w:val="000000"/>
          <w:szCs w:val="23"/>
          <w:lang w:val="en-GB"/>
        </w:rPr>
        <w:t>.</w:t>
      </w:r>
      <w:r w:rsidRPr="00B6395C">
        <w:rPr>
          <w:rFonts w:cs="Times"/>
          <w:color w:val="000000"/>
          <w:szCs w:val="23"/>
          <w:lang w:val="en-GB"/>
        </w:rPr>
        <w:t xml:space="preserve"> 2004</w:t>
      </w:r>
      <w:r w:rsidR="003A584D">
        <w:rPr>
          <w:rFonts w:cs="Times"/>
          <w:color w:val="000000"/>
          <w:szCs w:val="23"/>
          <w:lang w:val="en-GB"/>
        </w:rPr>
        <w:t>.</w:t>
      </w:r>
      <w:r w:rsidRPr="00B6395C">
        <w:rPr>
          <w:rFonts w:cs="Times"/>
          <w:color w:val="000000"/>
          <w:szCs w:val="23"/>
          <w:lang w:val="en-GB"/>
        </w:rPr>
        <w:t xml:space="preserve"> </w:t>
      </w:r>
      <w:r w:rsidRPr="00B6395C">
        <w:rPr>
          <w:rFonts w:cs="Times"/>
          <w:i/>
          <w:iCs/>
          <w:color w:val="000000"/>
          <w:szCs w:val="23"/>
          <w:lang w:val="en-GB"/>
        </w:rPr>
        <w:t>Development of culture, welfare states and women’s employment in Europe</w:t>
      </w:r>
      <w:r w:rsidRPr="00B6395C">
        <w:rPr>
          <w:rFonts w:cs="Times"/>
          <w:color w:val="000000"/>
          <w:szCs w:val="23"/>
          <w:lang w:val="en-GB"/>
        </w:rPr>
        <w:t>. Aldershot: Ashgate.</w:t>
      </w:r>
    </w:p>
    <w:p w:rsidR="00345F85" w:rsidRPr="00B6395C" w:rsidRDefault="00345F85" w:rsidP="00345F85">
      <w:pPr>
        <w:pStyle w:val="Corpsde"/>
        <w:spacing w:before="120" w:line="240" w:lineRule="auto"/>
        <w:rPr>
          <w:rFonts w:cs="Times"/>
          <w:color w:val="1B1718"/>
          <w:szCs w:val="19"/>
          <w:lang w:val="en-GB"/>
        </w:rPr>
      </w:pPr>
      <w:r w:rsidRPr="00B6395C">
        <w:rPr>
          <w:rFonts w:cs="Times"/>
          <w:color w:val="1B1718"/>
          <w:szCs w:val="19"/>
          <w:lang w:val="en-GB"/>
        </w:rPr>
        <w:t>Planel</w:t>
      </w:r>
      <w:r w:rsidR="003A584D">
        <w:rPr>
          <w:rFonts w:cs="Times"/>
          <w:color w:val="1B1718"/>
          <w:szCs w:val="19"/>
          <w:lang w:val="en-GB"/>
        </w:rPr>
        <w:t>,</w:t>
      </w:r>
      <w:r w:rsidRPr="00B6395C">
        <w:rPr>
          <w:rFonts w:cs="Times"/>
          <w:color w:val="1B1718"/>
          <w:szCs w:val="19"/>
          <w:lang w:val="en-GB"/>
        </w:rPr>
        <w:t xml:space="preserve"> C</w:t>
      </w:r>
      <w:r w:rsidR="003A584D">
        <w:rPr>
          <w:rFonts w:cs="Times"/>
          <w:color w:val="1B1718"/>
          <w:szCs w:val="19"/>
          <w:lang w:val="en-GB"/>
        </w:rPr>
        <w:t>.</w:t>
      </w:r>
      <w:r w:rsidRPr="00B6395C">
        <w:rPr>
          <w:rFonts w:cs="Times"/>
          <w:color w:val="1B1718"/>
          <w:szCs w:val="19"/>
          <w:lang w:val="en-GB"/>
        </w:rPr>
        <w:t xml:space="preserve"> 2009</w:t>
      </w:r>
      <w:r w:rsidR="003A584D">
        <w:rPr>
          <w:rFonts w:cs="Times"/>
          <w:color w:val="1B1718"/>
          <w:szCs w:val="19"/>
          <w:lang w:val="en-GB"/>
        </w:rPr>
        <w:t>.</w:t>
      </w:r>
      <w:r w:rsidRPr="00B6395C">
        <w:rPr>
          <w:rFonts w:cs="Times"/>
          <w:color w:val="1B1718"/>
          <w:szCs w:val="19"/>
          <w:lang w:val="en-GB"/>
        </w:rPr>
        <w:t xml:space="preserve"> </w:t>
      </w:r>
      <w:r w:rsidR="00E71F30">
        <w:rPr>
          <w:rFonts w:cs="Times"/>
          <w:color w:val="1B1718"/>
          <w:szCs w:val="19"/>
          <w:lang w:val="en-GB"/>
        </w:rPr>
        <w:t>“</w:t>
      </w:r>
      <w:r w:rsidRPr="00B6395C">
        <w:rPr>
          <w:rFonts w:cs="Times"/>
          <w:color w:val="1B1718"/>
          <w:szCs w:val="19"/>
          <w:lang w:val="en-GB"/>
        </w:rPr>
        <w:t>Les pratiques de classe, partie émergée de l’iceberg des valeurs culturelles.</w:t>
      </w:r>
      <w:r w:rsidR="00E71F30">
        <w:rPr>
          <w:rFonts w:cs="Times"/>
          <w:color w:val="1B1718"/>
          <w:szCs w:val="19"/>
          <w:lang w:val="en-GB"/>
        </w:rPr>
        <w:t>”</w:t>
      </w:r>
      <w:r w:rsidRPr="00B6395C">
        <w:rPr>
          <w:rFonts w:cs="Times"/>
          <w:color w:val="1B1718"/>
          <w:szCs w:val="19"/>
          <w:lang w:val="en-GB"/>
        </w:rPr>
        <w:t xml:space="preserve"> </w:t>
      </w:r>
      <w:r w:rsidRPr="00B6395C">
        <w:rPr>
          <w:rFonts w:cs="Times"/>
          <w:i/>
          <w:color w:val="1B1718"/>
          <w:szCs w:val="19"/>
          <w:lang w:val="en-GB"/>
        </w:rPr>
        <w:t>Revue Internationale d’Educatio</w:t>
      </w:r>
      <w:r w:rsidRPr="00B6395C">
        <w:rPr>
          <w:rFonts w:cs="Times"/>
          <w:color w:val="1B1718"/>
          <w:szCs w:val="19"/>
          <w:lang w:val="en-GB"/>
        </w:rPr>
        <w:t>n 50: 75–86.</w:t>
      </w:r>
    </w:p>
    <w:p w:rsidR="00345F85" w:rsidRPr="00B6395C" w:rsidRDefault="00502713" w:rsidP="00345F85">
      <w:pPr>
        <w:pStyle w:val="Corpsde"/>
        <w:spacing w:before="120" w:line="240" w:lineRule="auto"/>
        <w:rPr>
          <w:noProof/>
          <w:lang w:val="en-GB"/>
        </w:rPr>
      </w:pPr>
      <w:r w:rsidRPr="00B6395C">
        <w:rPr>
          <w:noProof/>
          <w:lang w:val="en-GB"/>
        </w:rPr>
        <w:t>Polony</w:t>
      </w:r>
      <w:r w:rsidR="003A584D">
        <w:rPr>
          <w:noProof/>
          <w:lang w:val="en-GB"/>
        </w:rPr>
        <w:t>,</w:t>
      </w:r>
      <w:r w:rsidR="00345F85" w:rsidRPr="00B6395C">
        <w:rPr>
          <w:noProof/>
          <w:lang w:val="en-GB"/>
        </w:rPr>
        <w:t xml:space="preserve"> N. 2011</w:t>
      </w:r>
      <w:r w:rsidR="003A584D">
        <w:rPr>
          <w:noProof/>
          <w:lang w:val="en-GB"/>
        </w:rPr>
        <w:t>.</w:t>
      </w:r>
      <w:r w:rsidR="0000030E" w:rsidRPr="00B6395C">
        <w:rPr>
          <w:noProof/>
          <w:lang w:val="en-GB"/>
        </w:rPr>
        <w:t xml:space="preserve"> </w:t>
      </w:r>
      <w:r w:rsidR="007F464E" w:rsidRPr="007F464E">
        <w:rPr>
          <w:noProof/>
          <w:lang w:val="en-GB"/>
        </w:rPr>
        <w:t>"Il faut plus de professeurs hommes, pour que les petits garçons aient un modèle masculin"</w:t>
      </w:r>
      <w:r w:rsidR="007F464E">
        <w:rPr>
          <w:noProof/>
          <w:lang w:val="en-GB"/>
        </w:rPr>
        <w:t xml:space="preserve">. </w:t>
      </w:r>
      <w:r w:rsidR="0000030E" w:rsidRPr="00B6395C">
        <w:rPr>
          <w:noProof/>
          <w:lang w:val="en-GB"/>
        </w:rPr>
        <w:t>Available at:</w:t>
      </w:r>
      <w:r w:rsidR="00345F85" w:rsidRPr="00B6395C">
        <w:rPr>
          <w:noProof/>
          <w:lang w:val="en-GB"/>
        </w:rPr>
        <w:t xml:space="preserve"> </w:t>
      </w:r>
      <w:hyperlink r:id="rId10" w:history="1">
        <w:r w:rsidR="00345F85" w:rsidRPr="00B6395C">
          <w:rPr>
            <w:rStyle w:val="Lienhypertexte"/>
            <w:noProof/>
            <w:lang w:val="en-GB"/>
          </w:rPr>
          <w:t>http://www.atlantico.fr/decryptage/feminisation-metier-enseignant-semble-nefaste-pour-eleves-masculins-179111.html</w:t>
        </w:r>
      </w:hyperlink>
    </w:p>
    <w:p w:rsidR="00345F85" w:rsidRPr="00B6395C" w:rsidRDefault="00345F85" w:rsidP="00502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000000"/>
          <w:sz w:val="22"/>
          <w:szCs w:val="15"/>
        </w:rPr>
      </w:pPr>
      <w:r w:rsidRPr="00B6395C">
        <w:rPr>
          <w:rFonts w:ascii="Times New Roman" w:hAnsi="Times New Roman" w:cs="Helvetica"/>
          <w:color w:val="000000"/>
          <w:sz w:val="22"/>
          <w:szCs w:val="15"/>
        </w:rPr>
        <w:t>Powney</w:t>
      </w:r>
      <w:r w:rsidR="003A584D">
        <w:rPr>
          <w:rFonts w:ascii="Times New Roman" w:hAnsi="Times New Roman" w:cs="Helvetica"/>
          <w:color w:val="000000"/>
          <w:sz w:val="22"/>
          <w:szCs w:val="15"/>
        </w:rPr>
        <w:t>,</w:t>
      </w:r>
      <w:r w:rsidRPr="00B6395C">
        <w:rPr>
          <w:rFonts w:ascii="Times New Roman" w:hAnsi="Times New Roman" w:cs="Helvetica"/>
          <w:color w:val="000000"/>
          <w:sz w:val="22"/>
          <w:szCs w:val="15"/>
        </w:rPr>
        <w:t xml:space="preserve"> J</w:t>
      </w:r>
      <w:r w:rsidR="003A584D">
        <w:rPr>
          <w:rFonts w:ascii="Times New Roman" w:hAnsi="Times New Roman" w:cs="Helvetica"/>
          <w:color w:val="000000"/>
          <w:sz w:val="22"/>
          <w:szCs w:val="15"/>
        </w:rPr>
        <w:t>.</w:t>
      </w:r>
      <w:r w:rsidRPr="00B6395C">
        <w:rPr>
          <w:rFonts w:ascii="Times New Roman" w:hAnsi="Times New Roman" w:cs="Helvetica"/>
          <w:color w:val="000000"/>
          <w:sz w:val="22"/>
          <w:szCs w:val="15"/>
        </w:rPr>
        <w:t xml:space="preserve">, </w:t>
      </w:r>
      <w:r w:rsidR="00F34C66">
        <w:rPr>
          <w:rFonts w:ascii="Times New Roman" w:hAnsi="Times New Roman" w:cs="Helvetica"/>
          <w:color w:val="000000"/>
          <w:sz w:val="22"/>
          <w:szCs w:val="15"/>
        </w:rPr>
        <w:t xml:space="preserve">V. </w:t>
      </w:r>
      <w:r w:rsidRPr="00B6395C">
        <w:rPr>
          <w:rFonts w:ascii="Times New Roman" w:hAnsi="Times New Roman" w:cs="Helvetica"/>
          <w:color w:val="000000"/>
          <w:sz w:val="22"/>
          <w:szCs w:val="15"/>
        </w:rPr>
        <w:t xml:space="preserve">Wilson, </w:t>
      </w:r>
      <w:r w:rsidR="00F34C66">
        <w:rPr>
          <w:rFonts w:ascii="Times New Roman" w:hAnsi="Times New Roman" w:cs="Helvetica"/>
          <w:color w:val="000000"/>
          <w:sz w:val="22"/>
          <w:szCs w:val="15"/>
        </w:rPr>
        <w:t xml:space="preserve">S. </w:t>
      </w:r>
      <w:r w:rsidRPr="00B6395C">
        <w:rPr>
          <w:rFonts w:ascii="Times New Roman" w:hAnsi="Times New Roman" w:cs="Helvetica"/>
          <w:color w:val="000000"/>
          <w:sz w:val="22"/>
          <w:szCs w:val="15"/>
        </w:rPr>
        <w:t xml:space="preserve">Hall, </w:t>
      </w:r>
      <w:r w:rsidR="00F34C66">
        <w:rPr>
          <w:rFonts w:ascii="Times New Roman" w:hAnsi="Times New Roman" w:cs="Helvetica"/>
          <w:color w:val="000000"/>
          <w:sz w:val="22"/>
          <w:szCs w:val="15"/>
        </w:rPr>
        <w:t xml:space="preserve">J. </w:t>
      </w:r>
      <w:r w:rsidRPr="00B6395C">
        <w:rPr>
          <w:rFonts w:ascii="Times New Roman" w:hAnsi="Times New Roman" w:cs="Helvetica"/>
          <w:color w:val="000000"/>
          <w:sz w:val="22"/>
          <w:szCs w:val="15"/>
        </w:rPr>
        <w:t xml:space="preserve">Davidson, </w:t>
      </w:r>
      <w:r w:rsidR="00F34C66">
        <w:rPr>
          <w:rFonts w:ascii="Times New Roman" w:hAnsi="Times New Roman" w:cs="Helvetica"/>
          <w:color w:val="000000"/>
          <w:sz w:val="22"/>
          <w:szCs w:val="15"/>
        </w:rPr>
        <w:t xml:space="preserve">S. </w:t>
      </w:r>
      <w:r w:rsidRPr="00B6395C">
        <w:rPr>
          <w:rFonts w:ascii="Times New Roman" w:hAnsi="Times New Roman" w:cs="Helvetica"/>
          <w:color w:val="000000"/>
          <w:sz w:val="22"/>
          <w:szCs w:val="15"/>
        </w:rPr>
        <w:t>Kirk</w:t>
      </w:r>
      <w:r w:rsidR="003A584D">
        <w:rPr>
          <w:rFonts w:ascii="Times New Roman" w:hAnsi="Times New Roman" w:cs="Helvetica"/>
          <w:color w:val="000000"/>
          <w:sz w:val="22"/>
          <w:szCs w:val="15"/>
        </w:rPr>
        <w:t>,</w:t>
      </w:r>
      <w:r w:rsidRPr="00B6395C">
        <w:rPr>
          <w:rFonts w:ascii="Times New Roman" w:hAnsi="Times New Roman" w:cs="Helvetica"/>
          <w:color w:val="000000"/>
          <w:sz w:val="22"/>
          <w:szCs w:val="15"/>
        </w:rPr>
        <w:t xml:space="preserve"> S</w:t>
      </w:r>
      <w:r w:rsidR="003A584D">
        <w:rPr>
          <w:rFonts w:ascii="Times New Roman" w:hAnsi="Times New Roman" w:cs="Helvetica"/>
          <w:color w:val="000000"/>
          <w:sz w:val="22"/>
          <w:szCs w:val="15"/>
        </w:rPr>
        <w:t>.</w:t>
      </w:r>
      <w:r w:rsidR="00F34C66">
        <w:rPr>
          <w:rFonts w:ascii="Times New Roman" w:hAnsi="Times New Roman" w:cs="Helvetica"/>
          <w:color w:val="000000"/>
          <w:sz w:val="22"/>
          <w:szCs w:val="15"/>
        </w:rPr>
        <w:t xml:space="preserve"> </w:t>
      </w:r>
      <w:r w:rsidRPr="00B6395C">
        <w:rPr>
          <w:rFonts w:ascii="Times New Roman" w:hAnsi="Times New Roman" w:cs="Helvetica"/>
          <w:color w:val="000000"/>
          <w:sz w:val="22"/>
          <w:szCs w:val="15"/>
        </w:rPr>
        <w:t>Edward</w:t>
      </w:r>
      <w:r w:rsidR="003A584D">
        <w:rPr>
          <w:rFonts w:ascii="Times New Roman" w:hAnsi="Times New Roman" w:cs="Helvetica"/>
          <w:color w:val="000000"/>
          <w:sz w:val="22"/>
          <w:szCs w:val="15"/>
        </w:rPr>
        <w:t>,</w:t>
      </w:r>
      <w:r w:rsidRPr="00B6395C">
        <w:rPr>
          <w:rFonts w:ascii="Times New Roman" w:hAnsi="Times New Roman" w:cs="Helvetica"/>
          <w:color w:val="000000"/>
          <w:sz w:val="22"/>
          <w:szCs w:val="15"/>
        </w:rPr>
        <w:t xml:space="preserve"> </w:t>
      </w:r>
      <w:r w:rsidR="00F34C66">
        <w:rPr>
          <w:rFonts w:ascii="Times New Roman" w:hAnsi="Times New Roman" w:cs="Helvetica"/>
          <w:color w:val="000000"/>
          <w:sz w:val="22"/>
          <w:szCs w:val="15"/>
        </w:rPr>
        <w:t xml:space="preserve">and </w:t>
      </w:r>
      <w:r w:rsidRPr="00B6395C">
        <w:rPr>
          <w:rFonts w:ascii="Times New Roman" w:hAnsi="Times New Roman" w:cs="Helvetica"/>
          <w:color w:val="000000"/>
          <w:sz w:val="22"/>
          <w:szCs w:val="15"/>
        </w:rPr>
        <w:t>S</w:t>
      </w:r>
      <w:r w:rsidR="003A584D">
        <w:rPr>
          <w:rFonts w:ascii="Times New Roman" w:hAnsi="Times New Roman" w:cs="Helvetica"/>
          <w:color w:val="000000"/>
          <w:sz w:val="22"/>
          <w:szCs w:val="15"/>
        </w:rPr>
        <w:t>.</w:t>
      </w:r>
      <w:r w:rsidR="00F34C66">
        <w:rPr>
          <w:rFonts w:ascii="Times New Roman" w:hAnsi="Times New Roman" w:cs="Helvetica"/>
          <w:color w:val="000000"/>
          <w:sz w:val="22"/>
          <w:szCs w:val="15"/>
        </w:rPr>
        <w:t>F.</w:t>
      </w:r>
      <w:r w:rsidRPr="00B6395C">
        <w:rPr>
          <w:rFonts w:ascii="Times New Roman" w:hAnsi="Times New Roman" w:cs="Helvetica"/>
          <w:color w:val="000000"/>
          <w:sz w:val="22"/>
          <w:szCs w:val="15"/>
        </w:rPr>
        <w:t xml:space="preserve"> Mirza</w:t>
      </w:r>
      <w:r w:rsidR="003A584D">
        <w:rPr>
          <w:rFonts w:ascii="Times New Roman" w:hAnsi="Times New Roman" w:cs="Helvetica"/>
          <w:color w:val="000000"/>
          <w:sz w:val="22"/>
          <w:szCs w:val="15"/>
        </w:rPr>
        <w:t>.</w:t>
      </w:r>
      <w:r w:rsidRPr="00B6395C">
        <w:rPr>
          <w:rFonts w:ascii="Times New Roman" w:hAnsi="Times New Roman" w:cs="Helvetica"/>
          <w:color w:val="000000"/>
          <w:sz w:val="22"/>
          <w:szCs w:val="15"/>
        </w:rPr>
        <w:t xml:space="preserve"> 2003</w:t>
      </w:r>
      <w:r w:rsidR="003A584D">
        <w:rPr>
          <w:rFonts w:ascii="Times New Roman" w:hAnsi="Times New Roman" w:cs="Helvetica"/>
          <w:color w:val="000000"/>
          <w:sz w:val="22"/>
          <w:szCs w:val="15"/>
        </w:rPr>
        <w:t>.</w:t>
      </w:r>
      <w:r w:rsidRPr="00B6395C">
        <w:rPr>
          <w:rFonts w:ascii="Times New Roman" w:hAnsi="Times New Roman" w:cs="Helvetica"/>
          <w:color w:val="000000"/>
          <w:sz w:val="22"/>
          <w:szCs w:val="15"/>
        </w:rPr>
        <w:t xml:space="preserve"> </w:t>
      </w:r>
      <w:r w:rsidRPr="000E58A8">
        <w:rPr>
          <w:rFonts w:ascii="Times New Roman" w:hAnsi="Times New Roman" w:cs="Helvetica"/>
          <w:i/>
          <w:color w:val="000000"/>
          <w:sz w:val="22"/>
          <w:szCs w:val="15"/>
        </w:rPr>
        <w:t>Teachers’ careers: The impact of age, disability, ethnicity, gender and sexual</w:t>
      </w:r>
      <w:r w:rsidR="00502713" w:rsidRPr="000E58A8">
        <w:rPr>
          <w:rFonts w:ascii="Times New Roman" w:hAnsi="Times New Roman" w:cs="Helvetica"/>
          <w:i/>
          <w:color w:val="000000"/>
          <w:sz w:val="22"/>
          <w:szCs w:val="15"/>
        </w:rPr>
        <w:t xml:space="preserve"> </w:t>
      </w:r>
      <w:r w:rsidR="000E58A8">
        <w:rPr>
          <w:rFonts w:ascii="Times New Roman" w:hAnsi="Times New Roman" w:cs="Helvetica"/>
          <w:i/>
          <w:color w:val="000000"/>
          <w:sz w:val="22"/>
          <w:szCs w:val="15"/>
        </w:rPr>
        <w:t>o</w:t>
      </w:r>
      <w:r w:rsidRPr="000E58A8">
        <w:rPr>
          <w:rFonts w:ascii="Times New Roman" w:hAnsi="Times New Roman" w:cs="Helvetica"/>
          <w:i/>
          <w:color w:val="000000"/>
          <w:sz w:val="22"/>
          <w:szCs w:val="15"/>
        </w:rPr>
        <w:t>rientation.</w:t>
      </w:r>
      <w:r w:rsidRPr="00B6395C">
        <w:rPr>
          <w:rFonts w:ascii="Times New Roman" w:hAnsi="Times New Roman" w:cs="Helvetica"/>
          <w:color w:val="000000"/>
          <w:sz w:val="22"/>
          <w:szCs w:val="15"/>
        </w:rPr>
        <w:t xml:space="preserve"> London: DfES.</w:t>
      </w:r>
    </w:p>
    <w:p w:rsidR="0000030E" w:rsidRPr="00B6395C" w:rsidRDefault="00345F85" w:rsidP="00345F85">
      <w:pPr>
        <w:pStyle w:val="Corpsde"/>
        <w:spacing w:before="120" w:line="240" w:lineRule="auto"/>
        <w:rPr>
          <w:rFonts w:cs="Times"/>
          <w:color w:val="1B1718"/>
          <w:szCs w:val="19"/>
          <w:lang w:val="en-GB"/>
        </w:rPr>
      </w:pPr>
      <w:r w:rsidRPr="00B6395C">
        <w:rPr>
          <w:rFonts w:cs="Times"/>
          <w:color w:val="1B1718"/>
          <w:szCs w:val="19"/>
          <w:lang w:val="en-GB"/>
        </w:rPr>
        <w:t>Pyke</w:t>
      </w:r>
      <w:r w:rsidR="003A584D">
        <w:rPr>
          <w:rFonts w:cs="Times"/>
          <w:color w:val="1B1718"/>
          <w:szCs w:val="19"/>
          <w:lang w:val="en-GB"/>
        </w:rPr>
        <w:t>,</w:t>
      </w:r>
      <w:r w:rsidRPr="00B6395C">
        <w:rPr>
          <w:rFonts w:cs="Times"/>
          <w:color w:val="1B1718"/>
          <w:szCs w:val="19"/>
          <w:lang w:val="en-GB"/>
        </w:rPr>
        <w:t xml:space="preserve"> N</w:t>
      </w:r>
      <w:r w:rsidR="003A584D">
        <w:rPr>
          <w:rFonts w:cs="Times"/>
          <w:color w:val="1B1718"/>
          <w:szCs w:val="19"/>
          <w:lang w:val="en-GB"/>
        </w:rPr>
        <w:t>.</w:t>
      </w:r>
      <w:r w:rsidRPr="00B6395C">
        <w:rPr>
          <w:rFonts w:cs="Times"/>
          <w:color w:val="1B1718"/>
          <w:szCs w:val="19"/>
          <w:lang w:val="en-GB"/>
        </w:rPr>
        <w:t xml:space="preserve"> 2000</w:t>
      </w:r>
      <w:r w:rsidR="003A584D">
        <w:rPr>
          <w:rFonts w:cs="Times"/>
          <w:color w:val="1B1718"/>
          <w:szCs w:val="19"/>
          <w:lang w:val="en-GB"/>
        </w:rPr>
        <w:t>.</w:t>
      </w:r>
      <w:r w:rsidRPr="00B6395C">
        <w:rPr>
          <w:rFonts w:cs="Times"/>
          <w:color w:val="1B1718"/>
          <w:szCs w:val="19"/>
          <w:lang w:val="en-GB"/>
        </w:rPr>
        <w:t xml:space="preserve"> Men shun careers in teaching. </w:t>
      </w:r>
      <w:r w:rsidRPr="000E58A8">
        <w:rPr>
          <w:rFonts w:cs="Times"/>
          <w:i/>
          <w:color w:val="1B1718"/>
          <w:szCs w:val="19"/>
          <w:lang w:val="en-GB"/>
        </w:rPr>
        <w:t>The Independent</w:t>
      </w:r>
      <w:r w:rsidRPr="00B6395C">
        <w:rPr>
          <w:rFonts w:cs="Times"/>
          <w:color w:val="1B1718"/>
          <w:szCs w:val="19"/>
          <w:lang w:val="en-GB"/>
        </w:rPr>
        <w:t xml:space="preserve">, March 12. http:// www.independent.co.uk/student/postgraduate/mbas-guide/men-shun-careers-in-teaching- 697641.html </w:t>
      </w:r>
    </w:p>
    <w:p w:rsidR="00345F85" w:rsidRPr="00B6395C" w:rsidRDefault="00345F85" w:rsidP="00345F85">
      <w:pPr>
        <w:pStyle w:val="Corpsde"/>
        <w:spacing w:before="120" w:line="240" w:lineRule="auto"/>
        <w:rPr>
          <w:noProof/>
          <w:lang w:val="en-GB"/>
        </w:rPr>
      </w:pPr>
      <w:r w:rsidRPr="00B6395C">
        <w:rPr>
          <w:noProof/>
          <w:lang w:val="en-GB"/>
        </w:rPr>
        <w:t>Raveaud</w:t>
      </w:r>
      <w:r w:rsidR="003A584D">
        <w:rPr>
          <w:noProof/>
          <w:lang w:val="en-GB"/>
        </w:rPr>
        <w:t>,</w:t>
      </w:r>
      <w:r w:rsidRPr="00B6395C">
        <w:rPr>
          <w:noProof/>
          <w:lang w:val="en-GB"/>
        </w:rPr>
        <w:t xml:space="preserve"> M</w:t>
      </w:r>
      <w:r w:rsidR="003A584D">
        <w:rPr>
          <w:noProof/>
          <w:lang w:val="en-GB"/>
        </w:rPr>
        <w:t>.</w:t>
      </w:r>
      <w:r w:rsidRPr="00B6395C">
        <w:rPr>
          <w:noProof/>
          <w:lang w:val="en-GB"/>
        </w:rPr>
        <w:t xml:space="preserve"> 2006</w:t>
      </w:r>
      <w:r w:rsidR="003A584D">
        <w:rPr>
          <w:noProof/>
          <w:lang w:val="en-GB"/>
        </w:rPr>
        <w:t>.</w:t>
      </w:r>
      <w:r w:rsidRPr="00B6395C">
        <w:rPr>
          <w:noProof/>
          <w:lang w:val="en-GB"/>
        </w:rPr>
        <w:t xml:space="preserve"> </w:t>
      </w:r>
      <w:r w:rsidRPr="00B6395C">
        <w:rPr>
          <w:i/>
          <w:noProof/>
          <w:lang w:val="en-GB"/>
        </w:rPr>
        <w:t>De l'enfant au citoyen</w:t>
      </w:r>
      <w:r w:rsidRPr="00B6395C">
        <w:rPr>
          <w:noProof/>
          <w:lang w:val="en-GB"/>
        </w:rPr>
        <w:t>. Paris: PUF.</w:t>
      </w:r>
    </w:p>
    <w:p w:rsidR="00345F85" w:rsidRPr="00B6395C" w:rsidRDefault="00345F85" w:rsidP="00345F85">
      <w:pPr>
        <w:pStyle w:val="Corpsde"/>
        <w:spacing w:before="120" w:line="240" w:lineRule="auto"/>
        <w:rPr>
          <w:noProof/>
          <w:lang w:val="en-GB"/>
        </w:rPr>
      </w:pPr>
      <w:r w:rsidRPr="00B6395C">
        <w:rPr>
          <w:noProof/>
          <w:lang w:val="en-GB"/>
        </w:rPr>
        <w:t>Robson</w:t>
      </w:r>
      <w:r w:rsidR="003A584D">
        <w:rPr>
          <w:noProof/>
          <w:lang w:val="en-GB"/>
        </w:rPr>
        <w:t>,</w:t>
      </w:r>
      <w:r w:rsidRPr="00B6395C">
        <w:rPr>
          <w:noProof/>
          <w:lang w:val="en-GB"/>
        </w:rPr>
        <w:t xml:space="preserve"> C</w:t>
      </w:r>
      <w:r w:rsidR="003A584D">
        <w:rPr>
          <w:noProof/>
          <w:lang w:val="en-GB"/>
        </w:rPr>
        <w:t xml:space="preserve">. </w:t>
      </w:r>
      <w:r w:rsidRPr="00B6395C">
        <w:rPr>
          <w:noProof/>
          <w:lang w:val="en-GB"/>
        </w:rPr>
        <w:t>1993</w:t>
      </w:r>
      <w:r w:rsidR="003A584D">
        <w:rPr>
          <w:noProof/>
          <w:lang w:val="en-GB"/>
        </w:rPr>
        <w:t>.</w:t>
      </w:r>
      <w:r w:rsidRPr="00B6395C">
        <w:rPr>
          <w:noProof/>
          <w:lang w:val="en-GB"/>
        </w:rPr>
        <w:t xml:space="preserve"> </w:t>
      </w:r>
      <w:r w:rsidR="000E58A8">
        <w:rPr>
          <w:i/>
          <w:noProof/>
          <w:lang w:val="en-GB"/>
        </w:rPr>
        <w:t>Real world r</w:t>
      </w:r>
      <w:r w:rsidRPr="00B6395C">
        <w:rPr>
          <w:i/>
          <w:noProof/>
          <w:lang w:val="en-GB"/>
        </w:rPr>
        <w:t>esearch: A resource for social scientists and practitioner-researchers</w:t>
      </w:r>
      <w:r w:rsidRPr="00B6395C">
        <w:rPr>
          <w:noProof/>
          <w:lang w:val="en-GB"/>
        </w:rPr>
        <w:t>. Oxford: Blackwell.</w:t>
      </w:r>
    </w:p>
    <w:p w:rsidR="00345F85" w:rsidRPr="00B6395C" w:rsidRDefault="00345F85" w:rsidP="00345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Times"/>
          <w:color w:val="1B1718"/>
          <w:sz w:val="22"/>
          <w:szCs w:val="19"/>
        </w:rPr>
      </w:pPr>
      <w:r w:rsidRPr="00B6395C">
        <w:rPr>
          <w:rFonts w:ascii="Times New Roman" w:hAnsi="Times New Roman" w:cs="Times"/>
          <w:color w:val="1B1718"/>
          <w:sz w:val="22"/>
          <w:szCs w:val="19"/>
        </w:rPr>
        <w:t>Schwartz</w:t>
      </w:r>
      <w:r w:rsidR="003A584D">
        <w:rPr>
          <w:rFonts w:ascii="Times New Roman" w:hAnsi="Times New Roman" w:cs="Times"/>
          <w:color w:val="1B1718"/>
          <w:sz w:val="22"/>
          <w:szCs w:val="19"/>
        </w:rPr>
        <w:t>,</w:t>
      </w:r>
      <w:r w:rsidRPr="00B6395C">
        <w:rPr>
          <w:rFonts w:ascii="Times New Roman" w:hAnsi="Times New Roman" w:cs="Times"/>
          <w:color w:val="1B1718"/>
          <w:sz w:val="22"/>
          <w:szCs w:val="19"/>
        </w:rPr>
        <w:t xml:space="preserve"> F</w:t>
      </w:r>
      <w:r w:rsidR="003A584D">
        <w:rPr>
          <w:rFonts w:ascii="Times New Roman" w:hAnsi="Times New Roman" w:cs="Times"/>
          <w:color w:val="1B1718"/>
          <w:sz w:val="22"/>
          <w:szCs w:val="19"/>
        </w:rPr>
        <w:t>.</w:t>
      </w:r>
      <w:r w:rsidRPr="00B6395C">
        <w:rPr>
          <w:rFonts w:ascii="Times New Roman" w:hAnsi="Times New Roman" w:cs="Times"/>
          <w:color w:val="1B1718"/>
          <w:sz w:val="22"/>
          <w:szCs w:val="19"/>
        </w:rPr>
        <w:t xml:space="preserve"> 1989</w:t>
      </w:r>
      <w:r w:rsidR="003A584D">
        <w:rPr>
          <w:rFonts w:ascii="Times New Roman" w:hAnsi="Times New Roman" w:cs="Times"/>
          <w:color w:val="1B1718"/>
          <w:sz w:val="22"/>
          <w:szCs w:val="19"/>
        </w:rPr>
        <w:t>.</w:t>
      </w:r>
      <w:r w:rsidRPr="00B6395C">
        <w:rPr>
          <w:rFonts w:ascii="Times New Roman" w:hAnsi="Times New Roman" w:cs="Times"/>
          <w:color w:val="1B1718"/>
          <w:sz w:val="22"/>
          <w:szCs w:val="19"/>
        </w:rPr>
        <w:t xml:space="preserve"> </w:t>
      </w:r>
      <w:r w:rsidR="00E71F30">
        <w:rPr>
          <w:rFonts w:ascii="Times New Roman" w:hAnsi="Times New Roman" w:cs="Times"/>
          <w:color w:val="1B1718"/>
          <w:sz w:val="22"/>
          <w:szCs w:val="19"/>
        </w:rPr>
        <w:t>“</w:t>
      </w:r>
      <w:r w:rsidRPr="00B6395C">
        <w:rPr>
          <w:rFonts w:ascii="Times New Roman" w:hAnsi="Times New Roman" w:cs="Times"/>
          <w:color w:val="1B1718"/>
          <w:sz w:val="22"/>
          <w:szCs w:val="19"/>
        </w:rPr>
        <w:t>Managing women and the new facts of life.</w:t>
      </w:r>
      <w:r w:rsidR="00E71F30">
        <w:rPr>
          <w:rFonts w:ascii="Times New Roman" w:hAnsi="Times New Roman" w:cs="Times"/>
          <w:color w:val="1B1718"/>
          <w:sz w:val="22"/>
          <w:szCs w:val="19"/>
        </w:rPr>
        <w:t>”</w:t>
      </w:r>
      <w:r w:rsidRPr="00B6395C">
        <w:rPr>
          <w:rFonts w:ascii="Times New Roman" w:hAnsi="Times New Roman" w:cs="Times"/>
          <w:color w:val="1B1718"/>
          <w:sz w:val="22"/>
          <w:szCs w:val="19"/>
        </w:rPr>
        <w:t xml:space="preserve"> </w:t>
      </w:r>
      <w:r w:rsidR="00902E36" w:rsidRPr="00902E36">
        <w:rPr>
          <w:rFonts w:ascii="Times New Roman" w:hAnsi="Times New Roman" w:cs="Times"/>
          <w:i/>
          <w:color w:val="1B1718"/>
          <w:sz w:val="22"/>
          <w:szCs w:val="19"/>
        </w:rPr>
        <w:t>Harvard Business Review</w:t>
      </w:r>
      <w:r w:rsidR="0000030E" w:rsidRPr="00B6395C">
        <w:rPr>
          <w:rFonts w:ascii="Times New Roman" w:hAnsi="Times New Roman" w:cs="Times"/>
          <w:color w:val="1B1718"/>
          <w:sz w:val="22"/>
          <w:szCs w:val="19"/>
        </w:rPr>
        <w:t xml:space="preserve"> 89(</w:t>
      </w:r>
      <w:r w:rsidRPr="00B6395C">
        <w:rPr>
          <w:rFonts w:ascii="Times New Roman" w:hAnsi="Times New Roman" w:cs="Times"/>
          <w:color w:val="1B1718"/>
          <w:sz w:val="22"/>
          <w:szCs w:val="19"/>
        </w:rPr>
        <w:t>1</w:t>
      </w:r>
      <w:r w:rsidR="0000030E" w:rsidRPr="00B6395C">
        <w:rPr>
          <w:rFonts w:ascii="Times New Roman" w:hAnsi="Times New Roman" w:cs="Times"/>
          <w:color w:val="1B1718"/>
          <w:sz w:val="22"/>
          <w:szCs w:val="19"/>
        </w:rPr>
        <w:t>)</w:t>
      </w:r>
      <w:r w:rsidRPr="00B6395C">
        <w:rPr>
          <w:rFonts w:ascii="Times New Roman" w:hAnsi="Times New Roman" w:cs="Times"/>
          <w:color w:val="1B1718"/>
          <w:sz w:val="22"/>
          <w:szCs w:val="19"/>
        </w:rPr>
        <w:t>:</w:t>
      </w:r>
    </w:p>
    <w:p w:rsidR="00345F85" w:rsidRPr="00B6395C" w:rsidRDefault="00345F85" w:rsidP="00345F85">
      <w:pPr>
        <w:pStyle w:val="Corpsde"/>
        <w:spacing w:before="120" w:line="240" w:lineRule="auto"/>
        <w:rPr>
          <w:noProof/>
          <w:lang w:val="en-GB"/>
        </w:rPr>
      </w:pPr>
      <w:r w:rsidRPr="00B6395C">
        <w:rPr>
          <w:rFonts w:cs="Times"/>
          <w:color w:val="1B1718"/>
          <w:szCs w:val="19"/>
          <w:lang w:val="en-GB"/>
        </w:rPr>
        <w:t>65–76.</w:t>
      </w:r>
    </w:p>
    <w:p w:rsidR="00345F85" w:rsidRPr="00B6395C" w:rsidRDefault="00345F85" w:rsidP="00345F85">
      <w:pPr>
        <w:pStyle w:val="Corpsde"/>
        <w:spacing w:before="120" w:line="240" w:lineRule="auto"/>
        <w:rPr>
          <w:lang w:val="en-GB"/>
        </w:rPr>
      </w:pPr>
      <w:r w:rsidRPr="00B6395C">
        <w:rPr>
          <w:lang w:val="en-GB"/>
        </w:rPr>
        <w:t>Scott</w:t>
      </w:r>
      <w:r w:rsidR="003A584D">
        <w:rPr>
          <w:lang w:val="en-GB"/>
        </w:rPr>
        <w:t>,</w:t>
      </w:r>
      <w:r w:rsidRPr="00B6395C">
        <w:rPr>
          <w:lang w:val="en-GB"/>
        </w:rPr>
        <w:t xml:space="preserve"> J</w:t>
      </w:r>
      <w:r w:rsidR="003A584D">
        <w:rPr>
          <w:lang w:val="en-GB"/>
        </w:rPr>
        <w:t>.</w:t>
      </w:r>
      <w:r w:rsidRPr="00B6395C">
        <w:rPr>
          <w:lang w:val="en-GB"/>
        </w:rPr>
        <w:t xml:space="preserve">, </w:t>
      </w:r>
      <w:r w:rsidR="00F34C66">
        <w:rPr>
          <w:lang w:val="en-GB"/>
        </w:rPr>
        <w:t xml:space="preserve">R. </w:t>
      </w:r>
      <w:r w:rsidRPr="00B6395C">
        <w:rPr>
          <w:lang w:val="en-GB"/>
        </w:rPr>
        <w:t>Crompton</w:t>
      </w:r>
      <w:r w:rsidR="003A584D">
        <w:rPr>
          <w:lang w:val="en-GB"/>
        </w:rPr>
        <w:t>,</w:t>
      </w:r>
      <w:r w:rsidRPr="00B6395C">
        <w:rPr>
          <w:lang w:val="en-GB"/>
        </w:rPr>
        <w:t xml:space="preserve"> </w:t>
      </w:r>
      <w:r w:rsidR="00F34C66">
        <w:rPr>
          <w:lang w:val="en-GB"/>
        </w:rPr>
        <w:t xml:space="preserve">and C. </w:t>
      </w:r>
      <w:r w:rsidRPr="00B6395C">
        <w:rPr>
          <w:lang w:val="en-GB"/>
        </w:rPr>
        <w:t>Lyonette</w:t>
      </w:r>
      <w:r w:rsidR="00B075FD">
        <w:rPr>
          <w:lang w:val="en-GB"/>
        </w:rPr>
        <w:t xml:space="preserve">, </w:t>
      </w:r>
      <w:r w:rsidR="00502713" w:rsidRPr="00B6395C">
        <w:rPr>
          <w:lang w:val="en-GB"/>
        </w:rPr>
        <w:t>eds</w:t>
      </w:r>
      <w:r w:rsidR="00B075FD">
        <w:rPr>
          <w:lang w:val="en-GB"/>
        </w:rPr>
        <w:t>.</w:t>
      </w:r>
      <w:r w:rsidRPr="00B6395C">
        <w:rPr>
          <w:lang w:val="en-GB"/>
        </w:rPr>
        <w:t xml:space="preserve"> 2010</w:t>
      </w:r>
      <w:r w:rsidR="003A584D">
        <w:rPr>
          <w:lang w:val="en-GB"/>
        </w:rPr>
        <w:t>.</w:t>
      </w:r>
      <w:r w:rsidRPr="00B6395C">
        <w:rPr>
          <w:lang w:val="en-GB"/>
        </w:rPr>
        <w:t xml:space="preserve"> </w:t>
      </w:r>
      <w:r w:rsidRPr="00B6395C">
        <w:rPr>
          <w:i/>
          <w:iCs/>
          <w:lang w:val="en-GB"/>
        </w:rPr>
        <w:t>Gender Inequalities in the 21st Century: New Barriers and Continuing Constraints</w:t>
      </w:r>
      <w:r w:rsidRPr="00B6395C">
        <w:rPr>
          <w:lang w:val="en-GB"/>
        </w:rPr>
        <w:t>. London: Elgar.</w:t>
      </w:r>
    </w:p>
    <w:p w:rsidR="00345F85" w:rsidRDefault="00345F85" w:rsidP="00345F85">
      <w:pPr>
        <w:pStyle w:val="Corpsde"/>
        <w:spacing w:before="120" w:line="240" w:lineRule="auto"/>
        <w:rPr>
          <w:iCs/>
          <w:color w:val="000000"/>
          <w:szCs w:val="21"/>
          <w:lang w:val="en-GB"/>
        </w:rPr>
      </w:pPr>
      <w:r w:rsidRPr="00B6395C">
        <w:rPr>
          <w:color w:val="000000"/>
          <w:szCs w:val="21"/>
          <w:lang w:val="en-GB"/>
        </w:rPr>
        <w:t>Skelton</w:t>
      </w:r>
      <w:r w:rsidR="003A584D">
        <w:rPr>
          <w:color w:val="000000"/>
          <w:szCs w:val="21"/>
          <w:lang w:val="en-GB"/>
        </w:rPr>
        <w:t>,</w:t>
      </w:r>
      <w:r w:rsidRPr="00B6395C">
        <w:rPr>
          <w:color w:val="000000"/>
          <w:szCs w:val="21"/>
          <w:lang w:val="en-GB"/>
        </w:rPr>
        <w:t xml:space="preserve"> C</w:t>
      </w:r>
      <w:r w:rsidR="003A584D">
        <w:rPr>
          <w:color w:val="000000"/>
          <w:szCs w:val="21"/>
          <w:lang w:val="en-GB"/>
        </w:rPr>
        <w:t>.</w:t>
      </w:r>
      <w:r w:rsidRPr="00B6395C">
        <w:rPr>
          <w:color w:val="000000"/>
          <w:szCs w:val="21"/>
          <w:lang w:val="en-GB"/>
        </w:rPr>
        <w:t xml:space="preserve"> 2002</w:t>
      </w:r>
      <w:r w:rsidR="003A584D">
        <w:rPr>
          <w:color w:val="000000"/>
          <w:szCs w:val="21"/>
          <w:lang w:val="en-GB"/>
        </w:rPr>
        <w:t>.</w:t>
      </w:r>
      <w:r w:rsidRPr="00B6395C">
        <w:rPr>
          <w:color w:val="000000"/>
          <w:szCs w:val="21"/>
          <w:lang w:val="en-GB"/>
        </w:rPr>
        <w:t xml:space="preserve"> </w:t>
      </w:r>
      <w:r w:rsidR="00E71F30">
        <w:rPr>
          <w:color w:val="000000"/>
          <w:szCs w:val="21"/>
          <w:lang w:val="en-GB"/>
        </w:rPr>
        <w:t>“</w:t>
      </w:r>
      <w:r w:rsidRPr="00B6395C">
        <w:rPr>
          <w:color w:val="000000"/>
          <w:szCs w:val="21"/>
          <w:lang w:val="en-GB"/>
        </w:rPr>
        <w:t>The ‘Feminisation of Schooling’ or ‘Re-masculinising’ Primary Education</w:t>
      </w:r>
      <w:r w:rsidR="00E71F30">
        <w:rPr>
          <w:color w:val="000000"/>
          <w:szCs w:val="21"/>
          <w:lang w:val="en-GB"/>
        </w:rPr>
        <w:t>”</w:t>
      </w:r>
      <w:r w:rsidRPr="00B6395C">
        <w:rPr>
          <w:color w:val="000000"/>
          <w:szCs w:val="21"/>
          <w:lang w:val="en-GB"/>
        </w:rPr>
        <w:t xml:space="preserve"> </w:t>
      </w:r>
      <w:r w:rsidRPr="00B6395C">
        <w:rPr>
          <w:i/>
          <w:iCs/>
          <w:color w:val="000000"/>
          <w:szCs w:val="21"/>
          <w:lang w:val="en-GB"/>
        </w:rPr>
        <w:t>International Studies in Sociology of Education</w:t>
      </w:r>
      <w:r w:rsidR="0000030E" w:rsidRPr="00B6395C">
        <w:rPr>
          <w:iCs/>
          <w:color w:val="000000"/>
          <w:szCs w:val="21"/>
          <w:lang w:val="en-GB"/>
        </w:rPr>
        <w:t xml:space="preserve"> 12(1)</w:t>
      </w:r>
      <w:r w:rsidR="0048235F">
        <w:rPr>
          <w:iCs/>
          <w:color w:val="000000"/>
          <w:szCs w:val="21"/>
          <w:lang w:val="en-GB"/>
        </w:rPr>
        <w:t>: 77-96</w:t>
      </w:r>
      <w:r w:rsidR="0000030E" w:rsidRPr="00B6395C">
        <w:rPr>
          <w:iCs/>
          <w:color w:val="000000"/>
          <w:szCs w:val="21"/>
          <w:lang w:val="en-GB"/>
        </w:rPr>
        <w:t>.</w:t>
      </w:r>
    </w:p>
    <w:p w:rsidR="004A7A51" w:rsidRPr="00B6395C" w:rsidRDefault="004A7A51" w:rsidP="00345F85">
      <w:pPr>
        <w:pStyle w:val="Corpsde"/>
        <w:spacing w:before="120" w:line="240" w:lineRule="auto"/>
        <w:rPr>
          <w:color w:val="000000"/>
          <w:szCs w:val="21"/>
          <w:lang w:val="en-GB"/>
        </w:rPr>
      </w:pPr>
      <w:r>
        <w:rPr>
          <w:iCs/>
          <w:color w:val="000000"/>
          <w:szCs w:val="21"/>
          <w:lang w:val="en-GB"/>
        </w:rPr>
        <w:t xml:space="preserve">Smyth, G. 2006. “Editorial.” </w:t>
      </w:r>
      <w:r w:rsidRPr="000E58A8">
        <w:rPr>
          <w:i/>
          <w:iCs/>
          <w:color w:val="000000"/>
          <w:szCs w:val="21"/>
          <w:lang w:val="en-GB"/>
        </w:rPr>
        <w:t>European Journal of Teacher Education</w:t>
      </w:r>
      <w:r>
        <w:rPr>
          <w:iCs/>
          <w:color w:val="000000"/>
          <w:szCs w:val="21"/>
          <w:lang w:val="en-GB"/>
        </w:rPr>
        <w:t xml:space="preserve"> 29(3): 269-270.</w:t>
      </w:r>
    </w:p>
    <w:p w:rsidR="00345F85" w:rsidRPr="00B6395C" w:rsidRDefault="00345F85" w:rsidP="00345F85">
      <w:pPr>
        <w:pStyle w:val="Corpsde"/>
        <w:spacing w:before="120" w:line="240" w:lineRule="auto"/>
        <w:rPr>
          <w:color w:val="000000"/>
          <w:szCs w:val="21"/>
          <w:lang w:val="en-GB"/>
        </w:rPr>
      </w:pPr>
      <w:r w:rsidRPr="00B6395C">
        <w:rPr>
          <w:color w:val="000000"/>
          <w:szCs w:val="21"/>
          <w:lang w:val="en-GB"/>
        </w:rPr>
        <w:t>STRB 2008</w:t>
      </w:r>
      <w:r w:rsidR="003A584D">
        <w:rPr>
          <w:color w:val="000000"/>
          <w:szCs w:val="21"/>
          <w:lang w:val="en-GB"/>
        </w:rPr>
        <w:t>.</w:t>
      </w:r>
      <w:r w:rsidRPr="00B6395C">
        <w:rPr>
          <w:color w:val="000000"/>
          <w:szCs w:val="21"/>
          <w:lang w:val="en-GB"/>
        </w:rPr>
        <w:t xml:space="preserve"> </w:t>
      </w:r>
      <w:r w:rsidRPr="000E58A8">
        <w:rPr>
          <w:i/>
          <w:color w:val="000000"/>
          <w:szCs w:val="21"/>
          <w:lang w:val="en-GB"/>
        </w:rPr>
        <w:t>School teachers’ workload survey 2008</w:t>
      </w:r>
      <w:r w:rsidRPr="00B6395C">
        <w:rPr>
          <w:color w:val="000000"/>
          <w:szCs w:val="21"/>
          <w:lang w:val="en-GB"/>
        </w:rPr>
        <w:t>. London: STRB.</w:t>
      </w:r>
    </w:p>
    <w:p w:rsidR="00345F85" w:rsidRPr="00B6395C" w:rsidRDefault="00345F85" w:rsidP="00345F85">
      <w:pPr>
        <w:pStyle w:val="Corpsde"/>
        <w:spacing w:before="120" w:line="240" w:lineRule="auto"/>
        <w:rPr>
          <w:color w:val="000000"/>
          <w:szCs w:val="21"/>
          <w:lang w:val="en-GB"/>
        </w:rPr>
      </w:pPr>
      <w:r w:rsidRPr="00B6395C">
        <w:rPr>
          <w:color w:val="000000"/>
          <w:szCs w:val="21"/>
          <w:lang w:val="en-GB"/>
        </w:rPr>
        <w:t>Thévenin</w:t>
      </w:r>
      <w:r w:rsidR="003A584D">
        <w:rPr>
          <w:color w:val="000000"/>
          <w:szCs w:val="21"/>
          <w:lang w:val="en-GB"/>
        </w:rPr>
        <w:t>,</w:t>
      </w:r>
      <w:r w:rsidRPr="00B6395C">
        <w:rPr>
          <w:color w:val="000000"/>
          <w:szCs w:val="21"/>
          <w:lang w:val="en-GB"/>
        </w:rPr>
        <w:t xml:space="preserve"> A</w:t>
      </w:r>
      <w:r w:rsidR="003A584D">
        <w:rPr>
          <w:color w:val="000000"/>
          <w:szCs w:val="21"/>
          <w:lang w:val="en-GB"/>
        </w:rPr>
        <w:t>.</w:t>
      </w:r>
      <w:r w:rsidRPr="00B6395C">
        <w:rPr>
          <w:color w:val="000000"/>
          <w:szCs w:val="21"/>
          <w:lang w:val="en-GB"/>
        </w:rPr>
        <w:t xml:space="preserve">, </w:t>
      </w:r>
      <w:r w:rsidR="00F34C66">
        <w:rPr>
          <w:color w:val="000000"/>
          <w:szCs w:val="21"/>
          <w:lang w:val="en-GB"/>
        </w:rPr>
        <w:t xml:space="preserve">and B. </w:t>
      </w:r>
      <w:r w:rsidRPr="00B6395C">
        <w:rPr>
          <w:color w:val="000000"/>
          <w:szCs w:val="21"/>
          <w:lang w:val="en-GB"/>
        </w:rPr>
        <w:t>Compagnon 2005</w:t>
      </w:r>
      <w:r w:rsidR="003A584D">
        <w:rPr>
          <w:color w:val="000000"/>
          <w:szCs w:val="21"/>
          <w:lang w:val="en-GB"/>
        </w:rPr>
        <w:t>.</w:t>
      </w:r>
      <w:r w:rsidRPr="00B6395C">
        <w:rPr>
          <w:color w:val="000000"/>
          <w:szCs w:val="21"/>
          <w:lang w:val="en-GB"/>
        </w:rPr>
        <w:t xml:space="preserve"> L'école en France. Au carrefour des valeurs républicaines. Toulouse: Milan.</w:t>
      </w:r>
    </w:p>
    <w:p w:rsidR="00345F85" w:rsidRPr="00B6395C" w:rsidRDefault="00345F85" w:rsidP="00345F85">
      <w:pPr>
        <w:pStyle w:val="Corpsde"/>
        <w:spacing w:before="120" w:line="240" w:lineRule="auto"/>
        <w:rPr>
          <w:lang w:val="en-GB"/>
        </w:rPr>
      </w:pPr>
      <w:r w:rsidRPr="00B6395C">
        <w:rPr>
          <w:lang w:val="en-GB"/>
        </w:rPr>
        <w:t>Van Zanten</w:t>
      </w:r>
      <w:r w:rsidR="003A584D">
        <w:rPr>
          <w:lang w:val="en-GB"/>
        </w:rPr>
        <w:t>,</w:t>
      </w:r>
      <w:r w:rsidRPr="00B6395C">
        <w:rPr>
          <w:lang w:val="en-GB"/>
        </w:rPr>
        <w:t xml:space="preserve"> A</w:t>
      </w:r>
      <w:r w:rsidR="003A584D">
        <w:rPr>
          <w:lang w:val="en-GB"/>
        </w:rPr>
        <w:t>.</w:t>
      </w:r>
      <w:r w:rsidRPr="00B6395C">
        <w:rPr>
          <w:lang w:val="en-GB"/>
        </w:rPr>
        <w:t xml:space="preserve"> 2012</w:t>
      </w:r>
      <w:r w:rsidR="003A584D">
        <w:rPr>
          <w:lang w:val="en-GB"/>
        </w:rPr>
        <w:t>.</w:t>
      </w:r>
      <w:r w:rsidRPr="00B6395C">
        <w:rPr>
          <w:lang w:val="en-GB"/>
        </w:rPr>
        <w:t xml:space="preserve"> </w:t>
      </w:r>
      <w:r w:rsidRPr="000E58A8">
        <w:rPr>
          <w:i/>
          <w:lang w:val="en-GB"/>
        </w:rPr>
        <w:t>L'école de la périphérie</w:t>
      </w:r>
      <w:r w:rsidRPr="00B6395C">
        <w:rPr>
          <w:lang w:val="en-GB"/>
        </w:rPr>
        <w:t>. Paris: PUF.</w:t>
      </w:r>
    </w:p>
    <w:p w:rsidR="00C35BA8" w:rsidRDefault="00345F85" w:rsidP="00C35BA8">
      <w:pPr>
        <w:pStyle w:val="Corpsde"/>
        <w:spacing w:before="120" w:line="240" w:lineRule="auto"/>
        <w:rPr>
          <w:rFonts w:cs="Times"/>
          <w:color w:val="1B1718"/>
          <w:szCs w:val="19"/>
          <w:lang w:val="en-GB"/>
        </w:rPr>
      </w:pPr>
      <w:r w:rsidRPr="00B6395C">
        <w:rPr>
          <w:rFonts w:cs="Times"/>
          <w:color w:val="1B1718"/>
          <w:szCs w:val="19"/>
          <w:lang w:val="en-GB"/>
        </w:rPr>
        <w:t>Wansell</w:t>
      </w:r>
      <w:r w:rsidR="003A584D">
        <w:rPr>
          <w:rFonts w:cs="Times"/>
          <w:color w:val="1B1718"/>
          <w:szCs w:val="19"/>
          <w:lang w:val="en-GB"/>
        </w:rPr>
        <w:t>,</w:t>
      </w:r>
      <w:r w:rsidRPr="00B6395C">
        <w:rPr>
          <w:rFonts w:cs="Times"/>
          <w:color w:val="1B1718"/>
          <w:szCs w:val="19"/>
          <w:lang w:val="en-GB"/>
        </w:rPr>
        <w:t xml:space="preserve"> G</w:t>
      </w:r>
      <w:r w:rsidR="003A584D">
        <w:rPr>
          <w:rFonts w:cs="Times"/>
          <w:color w:val="1B1718"/>
          <w:szCs w:val="19"/>
          <w:lang w:val="en-GB"/>
        </w:rPr>
        <w:t>.</w:t>
      </w:r>
      <w:r w:rsidRPr="00B6395C">
        <w:rPr>
          <w:rFonts w:cs="Times"/>
          <w:color w:val="1B1718"/>
          <w:szCs w:val="19"/>
          <w:lang w:val="en-GB"/>
        </w:rPr>
        <w:t xml:space="preserve"> 2001</w:t>
      </w:r>
      <w:r w:rsidR="003A584D">
        <w:rPr>
          <w:rFonts w:cs="Times"/>
          <w:color w:val="1B1718"/>
          <w:szCs w:val="19"/>
          <w:lang w:val="en-GB"/>
        </w:rPr>
        <w:t>.</w:t>
      </w:r>
      <w:r w:rsidRPr="00B6395C">
        <w:rPr>
          <w:rFonts w:cs="Times"/>
          <w:color w:val="1B1718"/>
          <w:szCs w:val="19"/>
          <w:lang w:val="en-GB"/>
        </w:rPr>
        <w:t xml:space="preserve"> Genderquake. </w:t>
      </w:r>
      <w:r w:rsidRPr="000E58A8">
        <w:rPr>
          <w:rFonts w:cs="Times"/>
          <w:i/>
          <w:color w:val="1B1718"/>
          <w:szCs w:val="19"/>
          <w:lang w:val="en-GB"/>
        </w:rPr>
        <w:t>The Daily Mail</w:t>
      </w:r>
      <w:r w:rsidRPr="00B6395C">
        <w:rPr>
          <w:rFonts w:cs="Times"/>
          <w:color w:val="1B1718"/>
          <w:szCs w:val="19"/>
          <w:lang w:val="en-GB"/>
        </w:rPr>
        <w:t xml:space="preserve">, </w:t>
      </w:r>
      <w:r w:rsidR="00A07648" w:rsidRPr="00B6395C">
        <w:rPr>
          <w:rFonts w:cs="Times"/>
          <w:color w:val="1B1718"/>
          <w:szCs w:val="19"/>
          <w:lang w:val="en-GB"/>
        </w:rPr>
        <w:t>21 April</w:t>
      </w:r>
      <w:r w:rsidRPr="00B6395C">
        <w:rPr>
          <w:rFonts w:cs="Times"/>
          <w:color w:val="1B1718"/>
          <w:szCs w:val="19"/>
          <w:lang w:val="en-GB"/>
        </w:rPr>
        <w:t>, 36.</w:t>
      </w:r>
    </w:p>
    <w:p w:rsidR="00C35BA8" w:rsidRPr="00B6395C" w:rsidRDefault="00C35BA8" w:rsidP="00C35BA8">
      <w:pPr>
        <w:pStyle w:val="Corpsde"/>
        <w:spacing w:before="120" w:line="240" w:lineRule="auto"/>
        <w:rPr>
          <w:rFonts w:cs="Times"/>
          <w:color w:val="1B1718"/>
          <w:szCs w:val="19"/>
          <w:lang w:val="en-GB"/>
        </w:rPr>
      </w:pPr>
      <w:r w:rsidRPr="00C35BA8">
        <w:rPr>
          <w:rFonts w:cs="Times"/>
          <w:color w:val="1B1718"/>
          <w:szCs w:val="19"/>
          <w:lang w:val="en-GB"/>
        </w:rPr>
        <w:t>Warin</w:t>
      </w:r>
      <w:r>
        <w:rPr>
          <w:rFonts w:cs="Times"/>
          <w:color w:val="1B1718"/>
          <w:szCs w:val="19"/>
          <w:lang w:val="en-GB"/>
        </w:rPr>
        <w:t xml:space="preserve">, J., </w:t>
      </w:r>
      <w:r w:rsidRPr="00C35BA8">
        <w:rPr>
          <w:rFonts w:cs="Times"/>
          <w:color w:val="1B1718"/>
          <w:szCs w:val="19"/>
          <w:lang w:val="en-GB"/>
        </w:rPr>
        <w:t xml:space="preserve"> Gannerud</w:t>
      </w:r>
      <w:r>
        <w:rPr>
          <w:rFonts w:cs="Times"/>
          <w:color w:val="1B1718"/>
          <w:szCs w:val="19"/>
          <w:lang w:val="en-GB"/>
        </w:rPr>
        <w:t xml:space="preserve">, E. 2014. </w:t>
      </w:r>
      <w:r w:rsidR="000E58A8">
        <w:rPr>
          <w:rFonts w:cs="Times"/>
          <w:color w:val="1B1718"/>
          <w:szCs w:val="19"/>
          <w:lang w:val="en-GB"/>
        </w:rPr>
        <w:t>Gender, teaching and care: A</w:t>
      </w:r>
      <w:r w:rsidRPr="00C35BA8">
        <w:rPr>
          <w:rFonts w:cs="Times"/>
          <w:color w:val="1B1718"/>
          <w:szCs w:val="19"/>
          <w:lang w:val="en-GB"/>
        </w:rPr>
        <w:t xml:space="preserve"> comparative</w:t>
      </w:r>
      <w:r w:rsidR="002D7188">
        <w:rPr>
          <w:rFonts w:cs="Times"/>
          <w:color w:val="1B1718"/>
          <w:szCs w:val="19"/>
          <w:lang w:val="en-GB"/>
        </w:rPr>
        <w:t xml:space="preserve"> </w:t>
      </w:r>
      <w:r w:rsidRPr="00C35BA8">
        <w:rPr>
          <w:rFonts w:cs="Times"/>
          <w:color w:val="1B1718"/>
          <w:szCs w:val="19"/>
          <w:lang w:val="en-GB"/>
        </w:rPr>
        <w:t xml:space="preserve">global conversation, </w:t>
      </w:r>
      <w:r w:rsidR="00254848" w:rsidRPr="00254848">
        <w:rPr>
          <w:rFonts w:cs="Times"/>
          <w:i/>
          <w:color w:val="1B1718"/>
          <w:szCs w:val="19"/>
          <w:lang w:val="en-GB"/>
        </w:rPr>
        <w:t>Gender and Education</w:t>
      </w:r>
      <w:r>
        <w:rPr>
          <w:rFonts w:cs="Times"/>
          <w:color w:val="1B1718"/>
          <w:szCs w:val="19"/>
          <w:lang w:val="en-GB"/>
        </w:rPr>
        <w:t>, 26(</w:t>
      </w:r>
      <w:r w:rsidRPr="00C35BA8">
        <w:rPr>
          <w:rFonts w:cs="Times"/>
          <w:color w:val="1B1718"/>
          <w:szCs w:val="19"/>
          <w:lang w:val="en-GB"/>
        </w:rPr>
        <w:t>3</w:t>
      </w:r>
      <w:r>
        <w:rPr>
          <w:rFonts w:cs="Times"/>
          <w:color w:val="1B1718"/>
          <w:szCs w:val="19"/>
          <w:lang w:val="en-GB"/>
        </w:rPr>
        <w:t>):</w:t>
      </w:r>
      <w:r w:rsidRPr="00C35BA8">
        <w:rPr>
          <w:rFonts w:cs="Times"/>
          <w:color w:val="1B1718"/>
          <w:szCs w:val="19"/>
          <w:lang w:val="en-GB"/>
        </w:rPr>
        <w:t xml:space="preserve"> 193-199</w:t>
      </w:r>
      <w:r>
        <w:rPr>
          <w:rFonts w:cs="Times"/>
          <w:color w:val="1B1718"/>
          <w:szCs w:val="19"/>
          <w:lang w:val="en-GB"/>
        </w:rPr>
        <w:t>.</w:t>
      </w:r>
    </w:p>
    <w:p w:rsidR="00345F85" w:rsidRPr="00B6395C" w:rsidRDefault="00345F85" w:rsidP="00345F85">
      <w:pPr>
        <w:pStyle w:val="Corpsde"/>
        <w:spacing w:before="120" w:line="240" w:lineRule="auto"/>
        <w:rPr>
          <w:noProof/>
          <w:lang w:val="en-GB"/>
        </w:rPr>
      </w:pPr>
      <w:r w:rsidRPr="00B6395C">
        <w:rPr>
          <w:noProof/>
          <w:lang w:val="en-GB"/>
        </w:rPr>
        <w:t>Williams</w:t>
      </w:r>
      <w:r w:rsidR="003A584D">
        <w:rPr>
          <w:noProof/>
          <w:lang w:val="en-GB"/>
        </w:rPr>
        <w:t>,</w:t>
      </w:r>
      <w:r w:rsidRPr="00B6395C">
        <w:rPr>
          <w:noProof/>
          <w:lang w:val="en-GB"/>
        </w:rPr>
        <w:t xml:space="preserve"> C</w:t>
      </w:r>
      <w:r w:rsidR="003A584D">
        <w:rPr>
          <w:noProof/>
          <w:lang w:val="en-GB"/>
        </w:rPr>
        <w:t>.</w:t>
      </w:r>
      <w:r w:rsidRPr="00B6395C">
        <w:rPr>
          <w:noProof/>
          <w:lang w:val="en-GB"/>
        </w:rPr>
        <w:t xml:space="preserve"> 1992</w:t>
      </w:r>
      <w:r w:rsidR="003A584D">
        <w:rPr>
          <w:noProof/>
          <w:lang w:val="en-GB"/>
        </w:rPr>
        <w:t>.</w:t>
      </w:r>
      <w:r w:rsidRPr="00B6395C">
        <w:rPr>
          <w:noProof/>
          <w:lang w:val="en-GB"/>
        </w:rPr>
        <w:t xml:space="preserve"> </w:t>
      </w:r>
      <w:r w:rsidR="00E71F30">
        <w:rPr>
          <w:noProof/>
          <w:lang w:val="en-GB"/>
        </w:rPr>
        <w:t>“</w:t>
      </w:r>
      <w:r w:rsidRPr="00B6395C">
        <w:rPr>
          <w:noProof/>
          <w:lang w:val="en-GB"/>
        </w:rPr>
        <w:t>The glass escalator: Hidden advantages for men in the ‘female professions’.</w:t>
      </w:r>
      <w:r w:rsidR="00E71F30">
        <w:rPr>
          <w:noProof/>
          <w:lang w:val="en-GB"/>
        </w:rPr>
        <w:t>”</w:t>
      </w:r>
      <w:r w:rsidRPr="00B6395C">
        <w:rPr>
          <w:noProof/>
          <w:lang w:val="en-GB"/>
        </w:rPr>
        <w:t xml:space="preserve"> </w:t>
      </w:r>
      <w:r w:rsidRPr="00B6395C">
        <w:rPr>
          <w:i/>
          <w:noProof/>
          <w:lang w:val="en-GB"/>
        </w:rPr>
        <w:t>Social Problems</w:t>
      </w:r>
      <w:r w:rsidR="0000030E" w:rsidRPr="00B6395C">
        <w:rPr>
          <w:i/>
          <w:noProof/>
          <w:lang w:val="en-GB"/>
        </w:rPr>
        <w:t xml:space="preserve"> 39:</w:t>
      </w:r>
      <w:r w:rsidRPr="00B6395C">
        <w:rPr>
          <w:noProof/>
          <w:lang w:val="en-GB"/>
        </w:rPr>
        <w:t xml:space="preserve"> 253–67.</w:t>
      </w:r>
    </w:p>
    <w:p w:rsidR="00345F85" w:rsidRPr="00B6395C" w:rsidRDefault="00345F85" w:rsidP="00345F85">
      <w:pPr>
        <w:pStyle w:val="Corpsde"/>
        <w:spacing w:before="120" w:line="240" w:lineRule="auto"/>
        <w:rPr>
          <w:noProof/>
          <w:lang w:val="en-GB"/>
        </w:rPr>
      </w:pPr>
      <w:r w:rsidRPr="00B6395C">
        <w:rPr>
          <w:rFonts w:cs="Arial"/>
          <w:color w:val="000000"/>
          <w:szCs w:val="22"/>
          <w:lang w:val="en-GB"/>
        </w:rPr>
        <w:t>Worth</w:t>
      </w:r>
      <w:r w:rsidR="003A584D">
        <w:rPr>
          <w:rFonts w:cs="Arial"/>
          <w:color w:val="000000"/>
          <w:szCs w:val="22"/>
          <w:lang w:val="en-GB"/>
        </w:rPr>
        <w:t>,</w:t>
      </w:r>
      <w:r w:rsidRPr="00B6395C">
        <w:rPr>
          <w:rFonts w:cs="Arial"/>
          <w:color w:val="000000"/>
          <w:szCs w:val="22"/>
          <w:lang w:val="en-GB"/>
        </w:rPr>
        <w:t xml:space="preserve"> J</w:t>
      </w:r>
      <w:r w:rsidR="003A584D">
        <w:rPr>
          <w:rFonts w:cs="Arial"/>
          <w:color w:val="000000"/>
          <w:szCs w:val="22"/>
          <w:lang w:val="en-GB"/>
        </w:rPr>
        <w:t>.</w:t>
      </w:r>
      <w:r w:rsidRPr="00B6395C">
        <w:rPr>
          <w:rFonts w:cs="Arial"/>
          <w:color w:val="000000"/>
          <w:szCs w:val="22"/>
          <w:lang w:val="en-GB"/>
        </w:rPr>
        <w:t xml:space="preserve">, </w:t>
      </w:r>
      <w:r w:rsidR="00F34C66">
        <w:rPr>
          <w:rFonts w:cs="Arial"/>
          <w:color w:val="000000"/>
          <w:szCs w:val="22"/>
          <w:lang w:val="en-GB"/>
        </w:rPr>
        <w:t xml:space="preserve">S. </w:t>
      </w:r>
      <w:r w:rsidRPr="00B6395C">
        <w:rPr>
          <w:rFonts w:cs="Arial"/>
          <w:color w:val="000000"/>
          <w:szCs w:val="22"/>
          <w:lang w:val="en-GB"/>
        </w:rPr>
        <w:t xml:space="preserve">Bamford, </w:t>
      </w:r>
      <w:r w:rsidR="00F34C66">
        <w:rPr>
          <w:rFonts w:cs="Arial"/>
          <w:color w:val="000000"/>
          <w:szCs w:val="22"/>
          <w:lang w:val="en-GB"/>
        </w:rPr>
        <w:t xml:space="preserve">and B. </w:t>
      </w:r>
      <w:r w:rsidRPr="00B6395C">
        <w:rPr>
          <w:rFonts w:cs="Arial"/>
          <w:color w:val="000000"/>
          <w:szCs w:val="22"/>
          <w:lang w:val="en-GB"/>
        </w:rPr>
        <w:t>Durbin</w:t>
      </w:r>
      <w:r w:rsidR="003A584D">
        <w:rPr>
          <w:rFonts w:cs="Arial"/>
          <w:color w:val="000000"/>
          <w:szCs w:val="22"/>
          <w:lang w:val="en-GB"/>
        </w:rPr>
        <w:t>.</w:t>
      </w:r>
      <w:r w:rsidRPr="00B6395C">
        <w:rPr>
          <w:rFonts w:cs="Arial"/>
          <w:color w:val="000000"/>
          <w:szCs w:val="22"/>
          <w:lang w:val="en-GB"/>
        </w:rPr>
        <w:t xml:space="preserve"> 2015</w:t>
      </w:r>
      <w:r w:rsidR="003A584D">
        <w:rPr>
          <w:rFonts w:cs="Arial"/>
          <w:color w:val="000000"/>
          <w:szCs w:val="22"/>
          <w:lang w:val="en-GB"/>
        </w:rPr>
        <w:t>.</w:t>
      </w:r>
      <w:r w:rsidRPr="00B6395C">
        <w:rPr>
          <w:rFonts w:cs="Arial"/>
          <w:color w:val="000000"/>
          <w:szCs w:val="22"/>
          <w:lang w:val="en-GB"/>
        </w:rPr>
        <w:t xml:space="preserve"> </w:t>
      </w:r>
      <w:r w:rsidR="000E58A8">
        <w:rPr>
          <w:rFonts w:cs="Helvetica"/>
          <w:i/>
          <w:iCs/>
          <w:color w:val="000000"/>
          <w:szCs w:val="22"/>
          <w:lang w:val="en-GB"/>
        </w:rPr>
        <w:t>Should I stay or s</w:t>
      </w:r>
      <w:r w:rsidR="0000030E" w:rsidRPr="00B6395C">
        <w:rPr>
          <w:rFonts w:cs="Helvetica"/>
          <w:i/>
          <w:iCs/>
          <w:color w:val="000000"/>
          <w:szCs w:val="22"/>
          <w:lang w:val="en-GB"/>
        </w:rPr>
        <w:t xml:space="preserve">hould I </w:t>
      </w:r>
      <w:r w:rsidR="000E58A8">
        <w:rPr>
          <w:rFonts w:cs="Helvetica"/>
          <w:i/>
          <w:iCs/>
          <w:color w:val="000000"/>
          <w:szCs w:val="22"/>
          <w:lang w:val="en-GB"/>
        </w:rPr>
        <w:t>g</w:t>
      </w:r>
      <w:r w:rsidR="0000030E" w:rsidRPr="00B6395C">
        <w:rPr>
          <w:rFonts w:cs="Helvetica"/>
          <w:i/>
          <w:iCs/>
          <w:color w:val="000000"/>
          <w:szCs w:val="22"/>
          <w:lang w:val="en-GB"/>
        </w:rPr>
        <w:t>o?</w:t>
      </w:r>
      <w:r w:rsidRPr="00B6395C">
        <w:rPr>
          <w:rFonts w:cs="Helvetica"/>
          <w:i/>
          <w:iCs/>
          <w:color w:val="000000"/>
          <w:szCs w:val="22"/>
          <w:lang w:val="en-GB"/>
        </w:rPr>
        <w:t xml:space="preserve"> </w:t>
      </w:r>
      <w:r w:rsidRPr="00B6395C">
        <w:rPr>
          <w:rFonts w:cs="Arial"/>
          <w:color w:val="000000"/>
          <w:szCs w:val="22"/>
          <w:lang w:val="en-GB"/>
        </w:rPr>
        <w:t>Slough: NFER.</w:t>
      </w:r>
    </w:p>
    <w:p w:rsidR="009A3AEB" w:rsidRPr="00B6395C" w:rsidRDefault="009A3AEB" w:rsidP="00F2506E">
      <w:pPr>
        <w:spacing w:afterLines="100" w:line="360" w:lineRule="auto"/>
        <w:jc w:val="both"/>
        <w:rPr>
          <w:rFonts w:ascii="Times New Roman" w:hAnsi="Times New Roman"/>
          <w:sz w:val="22"/>
        </w:rPr>
      </w:pPr>
    </w:p>
    <w:p w:rsidR="00BB4D94" w:rsidRPr="00B6395C" w:rsidRDefault="00BB4D94" w:rsidP="00F2506E">
      <w:pPr>
        <w:pStyle w:val="Corpsde"/>
        <w:spacing w:afterLines="100"/>
        <w:ind w:left="720" w:hanging="720"/>
        <w:rPr>
          <w:noProof/>
          <w:lang w:val="en-GB"/>
        </w:rPr>
      </w:pPr>
      <w:bookmarkStart w:id="15" w:name="_ENREF_1"/>
    </w:p>
    <w:bookmarkEnd w:id="15"/>
    <w:p w:rsidR="00D11B09" w:rsidRPr="00B6395C" w:rsidRDefault="00D11B09" w:rsidP="00F2506E">
      <w:pPr>
        <w:spacing w:afterLines="100" w:line="360" w:lineRule="auto"/>
        <w:jc w:val="both"/>
        <w:rPr>
          <w:rFonts w:ascii="Times New Roman" w:hAnsi="Times New Roman"/>
          <w:sz w:val="22"/>
        </w:rPr>
      </w:pPr>
    </w:p>
    <w:sectPr w:rsidR="00D11B09" w:rsidRPr="00B6395C" w:rsidSect="000064F6">
      <w:footerReference w:type="default" r:id="rId11"/>
      <w:pgSz w:w="11900" w:h="16840"/>
      <w:pgMar w:top="1418" w:right="1418" w:bottom="1418" w:left="1418"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3F" w:rsidRDefault="005D653F" w:rsidP="00830E87">
      <w:r>
        <w:separator/>
      </w:r>
    </w:p>
  </w:endnote>
  <w:endnote w:type="continuationSeparator" w:id="0">
    <w:p w:rsidR="005D653F" w:rsidRDefault="005D653F" w:rsidP="00830E87">
      <w:r>
        <w:continuationSeparator/>
      </w:r>
    </w:p>
  </w:endnote>
  <w:endnote w:id="1">
    <w:p w:rsidR="005D653F" w:rsidRPr="00000BAE" w:rsidRDefault="005D653F" w:rsidP="00AA69F2">
      <w:pPr>
        <w:pStyle w:val="Notedefin"/>
        <w:rPr>
          <w:rFonts w:ascii="Times New Roman" w:hAnsi="Times New Roman"/>
          <w:sz w:val="18"/>
        </w:rPr>
      </w:pPr>
      <w:r w:rsidRPr="00000BAE">
        <w:rPr>
          <w:rStyle w:val="Marquedenotedefin"/>
          <w:rFonts w:ascii="Times New Roman" w:hAnsi="Times New Roman"/>
          <w:sz w:val="18"/>
        </w:rPr>
        <w:endnoteRef/>
      </w:r>
      <w:r w:rsidRPr="00000BAE">
        <w:rPr>
          <w:rFonts w:ascii="Times New Roman" w:hAnsi="Times New Roman"/>
          <w:sz w:val="18"/>
        </w:rPr>
        <w:t xml:space="preserve"> For readability purpose, ‘French’ and ‘English’ refer to the country of residence rather than </w:t>
      </w:r>
      <w:r w:rsidR="000E58A8">
        <w:rPr>
          <w:rFonts w:ascii="Times New Roman" w:hAnsi="Times New Roman"/>
          <w:sz w:val="18"/>
        </w:rPr>
        <w:t xml:space="preserve">to the </w:t>
      </w:r>
      <w:r w:rsidRPr="00000BAE">
        <w:rPr>
          <w:rFonts w:ascii="Times New Roman" w:hAnsi="Times New Roman"/>
          <w:sz w:val="18"/>
        </w:rPr>
        <w:t>nationality.</w:t>
      </w:r>
    </w:p>
  </w:endnote>
  <w:endnote w:id="2">
    <w:p w:rsidR="005D653F" w:rsidRPr="00000BAE" w:rsidRDefault="005D653F" w:rsidP="00AA69F2">
      <w:pPr>
        <w:pStyle w:val="Notedefin"/>
        <w:rPr>
          <w:rFonts w:ascii="Times New Roman" w:hAnsi="Times New Roman"/>
          <w:sz w:val="18"/>
        </w:rPr>
      </w:pPr>
      <w:r w:rsidRPr="00000BAE">
        <w:rPr>
          <w:rStyle w:val="Marquedenotedefin"/>
          <w:rFonts w:ascii="Times New Roman" w:hAnsi="Times New Roman"/>
          <w:sz w:val="18"/>
        </w:rPr>
        <w:endnoteRef/>
      </w:r>
      <w:r w:rsidRPr="00000BAE">
        <w:rPr>
          <w:rFonts w:ascii="Times New Roman" w:hAnsi="Times New Roman"/>
          <w:sz w:val="18"/>
        </w:rPr>
        <w:t xml:space="preserve"> Elite </w:t>
      </w:r>
      <w:r w:rsidRPr="00000BAE">
        <w:rPr>
          <w:rFonts w:ascii="Times New Roman" w:hAnsi="Times New Roman" w:cs="Times New Roman"/>
          <w:i/>
          <w:color w:val="000000"/>
          <w:sz w:val="18"/>
        </w:rPr>
        <w:t>post-baccalauréat</w:t>
      </w:r>
      <w:r w:rsidRPr="00000BAE">
        <w:rPr>
          <w:rFonts w:ascii="Times New Roman" w:hAnsi="Times New Roman" w:cs="Times New Roman"/>
          <w:color w:val="000000"/>
          <w:sz w:val="18"/>
        </w:rPr>
        <w:t xml:space="preserve"> sections hosted in some </w:t>
      </w:r>
      <w:r w:rsidRPr="00000BAE">
        <w:rPr>
          <w:rFonts w:ascii="Times New Roman" w:hAnsi="Times New Roman" w:cs="Times New Roman"/>
          <w:i/>
          <w:color w:val="000000"/>
          <w:sz w:val="18"/>
        </w:rPr>
        <w:t>lycées</w:t>
      </w:r>
      <w:r w:rsidRPr="00000BAE">
        <w:rPr>
          <w:rFonts w:ascii="Times New Roman" w:hAnsi="Times New Roman" w:cs="Times New Roman"/>
          <w:color w:val="000000"/>
          <w:sz w:val="18"/>
        </w:rPr>
        <w:t xml:space="preserve">, which prepare students to </w:t>
      </w:r>
      <w:r w:rsidRPr="00000BAE">
        <w:rPr>
          <w:rFonts w:ascii="Times New Roman" w:hAnsi="Times New Roman" w:cs="Times New Roman"/>
          <w:i/>
          <w:color w:val="000000"/>
          <w:sz w:val="18"/>
        </w:rPr>
        <w:t>Grandes Ecoles</w:t>
      </w:r>
      <w:r w:rsidRPr="00000BAE">
        <w:rPr>
          <w:rFonts w:ascii="Times New Roman" w:hAnsi="Times New Roman" w:cs="Times New Roman"/>
          <w:color w:val="000000"/>
          <w:sz w:val="18"/>
        </w:rPr>
        <w:t>’ entry exams.</w:t>
      </w:r>
    </w:p>
  </w:endnote>
  <w:endnote w:id="3">
    <w:p w:rsidR="005D653F" w:rsidRPr="00000BAE" w:rsidRDefault="005D653F" w:rsidP="006C2A2F">
      <w:pPr>
        <w:jc w:val="both"/>
        <w:rPr>
          <w:rFonts w:ascii="Times New Roman" w:hAnsi="Times New Roman"/>
          <w:sz w:val="18"/>
        </w:rPr>
      </w:pPr>
      <w:r w:rsidRPr="00000BAE">
        <w:rPr>
          <w:rStyle w:val="Marquedenotedefin"/>
          <w:rFonts w:ascii="Times New Roman" w:hAnsi="Times New Roman"/>
          <w:sz w:val="18"/>
        </w:rPr>
        <w:endnoteRef/>
      </w:r>
      <w:r w:rsidRPr="00000BAE">
        <w:rPr>
          <w:rFonts w:ascii="Times New Roman" w:hAnsi="Times New Roman"/>
          <w:sz w:val="18"/>
        </w:rPr>
        <w:t xml:space="preserve"> Pseudonyms are in use throughout the article. </w:t>
      </w:r>
    </w:p>
  </w:endnote>
  <w:endnote w:id="4">
    <w:p w:rsidR="005D653F" w:rsidRPr="00AA69F2" w:rsidRDefault="005D653F" w:rsidP="00AA69F2">
      <w:pPr>
        <w:pStyle w:val="Notedefin"/>
        <w:rPr>
          <w:sz w:val="18"/>
        </w:rPr>
      </w:pPr>
      <w:r w:rsidRPr="00AA69F2">
        <w:rPr>
          <w:rStyle w:val="Marquedenotedefin"/>
          <w:sz w:val="18"/>
        </w:rPr>
        <w:endnoteRef/>
      </w:r>
      <w:r w:rsidRPr="00AA69F2">
        <w:rPr>
          <w:sz w:val="18"/>
        </w:rPr>
        <w:t xml:space="preserve"> </w:t>
      </w:r>
      <w:r w:rsidRPr="00AA69F2">
        <w:rPr>
          <w:rFonts w:ascii="Times New Roman" w:hAnsi="Times New Roman"/>
          <w:sz w:val="18"/>
        </w:rPr>
        <w:t>Contrarily to what was observed in the French sample,</w:t>
      </w:r>
      <w:r>
        <w:rPr>
          <w:rFonts w:ascii="Times New Roman" w:hAnsi="Times New Roman"/>
          <w:sz w:val="18"/>
        </w:rPr>
        <w:t xml:space="preserve"> among which only women worked part-time,</w:t>
      </w:r>
      <w:r w:rsidRPr="00AA69F2">
        <w:rPr>
          <w:rFonts w:ascii="Times New Roman" w:hAnsi="Times New Roman"/>
          <w:sz w:val="18"/>
        </w:rPr>
        <w:t xml:space="preserve"> some English male participants were working part-time. However, this was never for ‘conciliation’ purposes and, instead, seemed to be made possible </w:t>
      </w:r>
      <w:r>
        <w:rPr>
          <w:rFonts w:ascii="Times New Roman" w:hAnsi="Times New Roman"/>
          <w:sz w:val="18"/>
        </w:rPr>
        <w:t xml:space="preserve">precisely </w:t>
      </w:r>
      <w:r w:rsidRPr="00AA69F2">
        <w:rPr>
          <w:rFonts w:ascii="Times New Roman" w:hAnsi="Times New Roman"/>
          <w:sz w:val="18"/>
        </w:rPr>
        <w:t>by the lack of caring responsibilities.</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321558"/>
      <w:docPartObj>
        <w:docPartGallery w:val="Page Numbers (Bottom of Page)"/>
        <w:docPartUnique/>
      </w:docPartObj>
    </w:sdtPr>
    <w:sdtEndPr>
      <w:rPr>
        <w:noProof/>
      </w:rPr>
    </w:sdtEndPr>
    <w:sdtContent>
      <w:p w:rsidR="005D653F" w:rsidRDefault="00F2506E">
        <w:pPr>
          <w:pStyle w:val="Pieddepage"/>
          <w:jc w:val="center"/>
        </w:pPr>
        <w:fldSimple w:instr=" PAGE   \* MERGEFORMAT ">
          <w:r w:rsidR="00046B41">
            <w:rPr>
              <w:noProof/>
            </w:rPr>
            <w:t>1</w:t>
          </w:r>
        </w:fldSimple>
      </w:p>
    </w:sdtContent>
  </w:sdt>
  <w:p w:rsidR="005D653F" w:rsidRDefault="005D653F">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3F" w:rsidRDefault="005D653F" w:rsidP="00830E87">
      <w:r>
        <w:separator/>
      </w:r>
    </w:p>
  </w:footnote>
  <w:footnote w:type="continuationSeparator" w:id="0">
    <w:p w:rsidR="005D653F" w:rsidRDefault="005D653F" w:rsidP="00830E8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57671"/>
    <w:multiLevelType w:val="hybridMultilevel"/>
    <w:tmpl w:val="1D885098"/>
    <w:lvl w:ilvl="0" w:tplc="340612C6">
      <w:start w:val="1"/>
      <w:numFmt w:val="bullet"/>
      <w:lvlText w:val="•"/>
      <w:lvlJc w:val="left"/>
      <w:pPr>
        <w:tabs>
          <w:tab w:val="num" w:pos="720"/>
        </w:tabs>
        <w:ind w:left="720" w:hanging="360"/>
      </w:pPr>
      <w:rPr>
        <w:rFonts w:ascii="Arial" w:hAnsi="Arial" w:hint="default"/>
      </w:rPr>
    </w:lvl>
    <w:lvl w:ilvl="1" w:tplc="7E86385C" w:tentative="1">
      <w:start w:val="1"/>
      <w:numFmt w:val="bullet"/>
      <w:lvlText w:val="•"/>
      <w:lvlJc w:val="left"/>
      <w:pPr>
        <w:tabs>
          <w:tab w:val="num" w:pos="1440"/>
        </w:tabs>
        <w:ind w:left="1440" w:hanging="360"/>
      </w:pPr>
      <w:rPr>
        <w:rFonts w:ascii="Arial" w:hAnsi="Arial" w:hint="default"/>
      </w:rPr>
    </w:lvl>
    <w:lvl w:ilvl="2" w:tplc="8AA8D73C">
      <w:start w:val="1150"/>
      <w:numFmt w:val="bullet"/>
      <w:lvlText w:val="•"/>
      <w:lvlJc w:val="left"/>
      <w:pPr>
        <w:tabs>
          <w:tab w:val="num" w:pos="2160"/>
        </w:tabs>
        <w:ind w:left="2160" w:hanging="360"/>
      </w:pPr>
      <w:rPr>
        <w:rFonts w:ascii="Times New Roman" w:hAnsi="Times New Roman" w:hint="default"/>
      </w:rPr>
    </w:lvl>
    <w:lvl w:ilvl="3" w:tplc="AEE88DD8" w:tentative="1">
      <w:start w:val="1"/>
      <w:numFmt w:val="bullet"/>
      <w:lvlText w:val="•"/>
      <w:lvlJc w:val="left"/>
      <w:pPr>
        <w:tabs>
          <w:tab w:val="num" w:pos="2880"/>
        </w:tabs>
        <w:ind w:left="2880" w:hanging="360"/>
      </w:pPr>
      <w:rPr>
        <w:rFonts w:ascii="Arial" w:hAnsi="Arial" w:hint="default"/>
      </w:rPr>
    </w:lvl>
    <w:lvl w:ilvl="4" w:tplc="FDD0B98E" w:tentative="1">
      <w:start w:val="1"/>
      <w:numFmt w:val="bullet"/>
      <w:lvlText w:val="•"/>
      <w:lvlJc w:val="left"/>
      <w:pPr>
        <w:tabs>
          <w:tab w:val="num" w:pos="3600"/>
        </w:tabs>
        <w:ind w:left="3600" w:hanging="360"/>
      </w:pPr>
      <w:rPr>
        <w:rFonts w:ascii="Arial" w:hAnsi="Arial" w:hint="default"/>
      </w:rPr>
    </w:lvl>
    <w:lvl w:ilvl="5" w:tplc="36CEE200" w:tentative="1">
      <w:start w:val="1"/>
      <w:numFmt w:val="bullet"/>
      <w:lvlText w:val="•"/>
      <w:lvlJc w:val="left"/>
      <w:pPr>
        <w:tabs>
          <w:tab w:val="num" w:pos="4320"/>
        </w:tabs>
        <w:ind w:left="4320" w:hanging="360"/>
      </w:pPr>
      <w:rPr>
        <w:rFonts w:ascii="Arial" w:hAnsi="Arial" w:hint="default"/>
      </w:rPr>
    </w:lvl>
    <w:lvl w:ilvl="6" w:tplc="C2F6012C" w:tentative="1">
      <w:start w:val="1"/>
      <w:numFmt w:val="bullet"/>
      <w:lvlText w:val="•"/>
      <w:lvlJc w:val="left"/>
      <w:pPr>
        <w:tabs>
          <w:tab w:val="num" w:pos="5040"/>
        </w:tabs>
        <w:ind w:left="5040" w:hanging="360"/>
      </w:pPr>
      <w:rPr>
        <w:rFonts w:ascii="Arial" w:hAnsi="Arial" w:hint="default"/>
      </w:rPr>
    </w:lvl>
    <w:lvl w:ilvl="7" w:tplc="4BDC8A8C" w:tentative="1">
      <w:start w:val="1"/>
      <w:numFmt w:val="bullet"/>
      <w:lvlText w:val="•"/>
      <w:lvlJc w:val="left"/>
      <w:pPr>
        <w:tabs>
          <w:tab w:val="num" w:pos="5760"/>
        </w:tabs>
        <w:ind w:left="5760" w:hanging="360"/>
      </w:pPr>
      <w:rPr>
        <w:rFonts w:ascii="Arial" w:hAnsi="Arial" w:hint="default"/>
      </w:rPr>
    </w:lvl>
    <w:lvl w:ilvl="8" w:tplc="C7D0325C" w:tentative="1">
      <w:start w:val="1"/>
      <w:numFmt w:val="bullet"/>
      <w:lvlText w:val="•"/>
      <w:lvlJc w:val="left"/>
      <w:pPr>
        <w:tabs>
          <w:tab w:val="num" w:pos="6480"/>
        </w:tabs>
        <w:ind w:left="6480" w:hanging="360"/>
      </w:pPr>
      <w:rPr>
        <w:rFonts w:ascii="Arial" w:hAnsi="Arial" w:hint="default"/>
      </w:rPr>
    </w:lvl>
  </w:abstractNum>
  <w:abstractNum w:abstractNumId="1">
    <w:nsid w:val="7448504A"/>
    <w:multiLevelType w:val="hybridMultilevel"/>
    <w:tmpl w:val="EBCA545A"/>
    <w:lvl w:ilvl="0" w:tplc="57EA0402">
      <w:start w:val="1"/>
      <w:numFmt w:val="bullet"/>
      <w:lvlText w:val="•"/>
      <w:lvlJc w:val="left"/>
      <w:pPr>
        <w:tabs>
          <w:tab w:val="num" w:pos="720"/>
        </w:tabs>
        <w:ind w:left="720" w:hanging="360"/>
      </w:pPr>
      <w:rPr>
        <w:rFonts w:ascii="Times New Roman" w:hAnsi="Times New Roman" w:hint="default"/>
      </w:rPr>
    </w:lvl>
    <w:lvl w:ilvl="1" w:tplc="3880161E" w:tentative="1">
      <w:start w:val="1"/>
      <w:numFmt w:val="bullet"/>
      <w:lvlText w:val="•"/>
      <w:lvlJc w:val="left"/>
      <w:pPr>
        <w:tabs>
          <w:tab w:val="num" w:pos="1440"/>
        </w:tabs>
        <w:ind w:left="1440" w:hanging="360"/>
      </w:pPr>
      <w:rPr>
        <w:rFonts w:ascii="Times New Roman" w:hAnsi="Times New Roman" w:hint="default"/>
      </w:rPr>
    </w:lvl>
    <w:lvl w:ilvl="2" w:tplc="BD2A6EFE" w:tentative="1">
      <w:start w:val="1"/>
      <w:numFmt w:val="bullet"/>
      <w:lvlText w:val="•"/>
      <w:lvlJc w:val="left"/>
      <w:pPr>
        <w:tabs>
          <w:tab w:val="num" w:pos="2160"/>
        </w:tabs>
        <w:ind w:left="2160" w:hanging="360"/>
      </w:pPr>
      <w:rPr>
        <w:rFonts w:ascii="Times New Roman" w:hAnsi="Times New Roman" w:hint="default"/>
      </w:rPr>
    </w:lvl>
    <w:lvl w:ilvl="3" w:tplc="966EA0B0" w:tentative="1">
      <w:start w:val="1"/>
      <w:numFmt w:val="bullet"/>
      <w:lvlText w:val="•"/>
      <w:lvlJc w:val="left"/>
      <w:pPr>
        <w:tabs>
          <w:tab w:val="num" w:pos="2880"/>
        </w:tabs>
        <w:ind w:left="2880" w:hanging="360"/>
      </w:pPr>
      <w:rPr>
        <w:rFonts w:ascii="Times New Roman" w:hAnsi="Times New Roman" w:hint="default"/>
      </w:rPr>
    </w:lvl>
    <w:lvl w:ilvl="4" w:tplc="FB8E2778" w:tentative="1">
      <w:start w:val="1"/>
      <w:numFmt w:val="bullet"/>
      <w:lvlText w:val="•"/>
      <w:lvlJc w:val="left"/>
      <w:pPr>
        <w:tabs>
          <w:tab w:val="num" w:pos="3600"/>
        </w:tabs>
        <w:ind w:left="3600" w:hanging="360"/>
      </w:pPr>
      <w:rPr>
        <w:rFonts w:ascii="Times New Roman" w:hAnsi="Times New Roman" w:hint="default"/>
      </w:rPr>
    </w:lvl>
    <w:lvl w:ilvl="5" w:tplc="AEBCFA38" w:tentative="1">
      <w:start w:val="1"/>
      <w:numFmt w:val="bullet"/>
      <w:lvlText w:val="•"/>
      <w:lvlJc w:val="left"/>
      <w:pPr>
        <w:tabs>
          <w:tab w:val="num" w:pos="4320"/>
        </w:tabs>
        <w:ind w:left="4320" w:hanging="360"/>
      </w:pPr>
      <w:rPr>
        <w:rFonts w:ascii="Times New Roman" w:hAnsi="Times New Roman" w:hint="default"/>
      </w:rPr>
    </w:lvl>
    <w:lvl w:ilvl="6" w:tplc="DE66840E" w:tentative="1">
      <w:start w:val="1"/>
      <w:numFmt w:val="bullet"/>
      <w:lvlText w:val="•"/>
      <w:lvlJc w:val="left"/>
      <w:pPr>
        <w:tabs>
          <w:tab w:val="num" w:pos="5040"/>
        </w:tabs>
        <w:ind w:left="5040" w:hanging="360"/>
      </w:pPr>
      <w:rPr>
        <w:rFonts w:ascii="Times New Roman" w:hAnsi="Times New Roman" w:hint="default"/>
      </w:rPr>
    </w:lvl>
    <w:lvl w:ilvl="7" w:tplc="7208179C" w:tentative="1">
      <w:start w:val="1"/>
      <w:numFmt w:val="bullet"/>
      <w:lvlText w:val="•"/>
      <w:lvlJc w:val="left"/>
      <w:pPr>
        <w:tabs>
          <w:tab w:val="num" w:pos="5760"/>
        </w:tabs>
        <w:ind w:left="5760" w:hanging="360"/>
      </w:pPr>
      <w:rPr>
        <w:rFonts w:ascii="Times New Roman" w:hAnsi="Times New Roman" w:hint="default"/>
      </w:rPr>
    </w:lvl>
    <w:lvl w:ilvl="8" w:tplc="184217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E6CA5"/>
    <w:rsid w:val="000000A3"/>
    <w:rsid w:val="000001F1"/>
    <w:rsid w:val="0000030E"/>
    <w:rsid w:val="0000056E"/>
    <w:rsid w:val="00000BAE"/>
    <w:rsid w:val="00002236"/>
    <w:rsid w:val="00002C46"/>
    <w:rsid w:val="000037D9"/>
    <w:rsid w:val="00005050"/>
    <w:rsid w:val="00005DE1"/>
    <w:rsid w:val="0000606D"/>
    <w:rsid w:val="0000614C"/>
    <w:rsid w:val="000064F6"/>
    <w:rsid w:val="00006AB8"/>
    <w:rsid w:val="000137D5"/>
    <w:rsid w:val="00015505"/>
    <w:rsid w:val="00015E71"/>
    <w:rsid w:val="00015FCF"/>
    <w:rsid w:val="0001760E"/>
    <w:rsid w:val="00017DF0"/>
    <w:rsid w:val="00020E0A"/>
    <w:rsid w:val="0002317A"/>
    <w:rsid w:val="000237B0"/>
    <w:rsid w:val="000246DD"/>
    <w:rsid w:val="00025C68"/>
    <w:rsid w:val="0002614D"/>
    <w:rsid w:val="000263CA"/>
    <w:rsid w:val="0002676A"/>
    <w:rsid w:val="000271C6"/>
    <w:rsid w:val="00030C4B"/>
    <w:rsid w:val="000320DD"/>
    <w:rsid w:val="00034AFC"/>
    <w:rsid w:val="00035A78"/>
    <w:rsid w:val="00035D02"/>
    <w:rsid w:val="000362E0"/>
    <w:rsid w:val="0003666F"/>
    <w:rsid w:val="00037274"/>
    <w:rsid w:val="00040938"/>
    <w:rsid w:val="0004117A"/>
    <w:rsid w:val="00042F5C"/>
    <w:rsid w:val="00043BF4"/>
    <w:rsid w:val="00044936"/>
    <w:rsid w:val="00045ED7"/>
    <w:rsid w:val="00046223"/>
    <w:rsid w:val="00046927"/>
    <w:rsid w:val="00046B41"/>
    <w:rsid w:val="00047778"/>
    <w:rsid w:val="00047B19"/>
    <w:rsid w:val="00051E47"/>
    <w:rsid w:val="00054EBB"/>
    <w:rsid w:val="000556B6"/>
    <w:rsid w:val="00055DB9"/>
    <w:rsid w:val="00057C89"/>
    <w:rsid w:val="00062E28"/>
    <w:rsid w:val="00064515"/>
    <w:rsid w:val="0006495E"/>
    <w:rsid w:val="00064B18"/>
    <w:rsid w:val="0006701B"/>
    <w:rsid w:val="00070768"/>
    <w:rsid w:val="00072026"/>
    <w:rsid w:val="00076E5C"/>
    <w:rsid w:val="000776CD"/>
    <w:rsid w:val="00080087"/>
    <w:rsid w:val="000804FE"/>
    <w:rsid w:val="00080DE7"/>
    <w:rsid w:val="000813BC"/>
    <w:rsid w:val="0008265E"/>
    <w:rsid w:val="000856AF"/>
    <w:rsid w:val="00085886"/>
    <w:rsid w:val="00090130"/>
    <w:rsid w:val="00093EDB"/>
    <w:rsid w:val="00093FD5"/>
    <w:rsid w:val="000953DC"/>
    <w:rsid w:val="00095C36"/>
    <w:rsid w:val="000963F1"/>
    <w:rsid w:val="00096869"/>
    <w:rsid w:val="000A0D04"/>
    <w:rsid w:val="000A28DD"/>
    <w:rsid w:val="000A316A"/>
    <w:rsid w:val="000A31DC"/>
    <w:rsid w:val="000A55DC"/>
    <w:rsid w:val="000A5CF9"/>
    <w:rsid w:val="000A60EE"/>
    <w:rsid w:val="000A68F2"/>
    <w:rsid w:val="000A74B7"/>
    <w:rsid w:val="000B0C9A"/>
    <w:rsid w:val="000B0D75"/>
    <w:rsid w:val="000B0D81"/>
    <w:rsid w:val="000B10C6"/>
    <w:rsid w:val="000B1B98"/>
    <w:rsid w:val="000B2011"/>
    <w:rsid w:val="000B2635"/>
    <w:rsid w:val="000B4E14"/>
    <w:rsid w:val="000B4F89"/>
    <w:rsid w:val="000B72CC"/>
    <w:rsid w:val="000B7F1E"/>
    <w:rsid w:val="000C4766"/>
    <w:rsid w:val="000C518B"/>
    <w:rsid w:val="000C52B1"/>
    <w:rsid w:val="000C57C1"/>
    <w:rsid w:val="000C5CD0"/>
    <w:rsid w:val="000D03D4"/>
    <w:rsid w:val="000D12D1"/>
    <w:rsid w:val="000D184E"/>
    <w:rsid w:val="000D241E"/>
    <w:rsid w:val="000D305D"/>
    <w:rsid w:val="000D3BCA"/>
    <w:rsid w:val="000D4BE2"/>
    <w:rsid w:val="000D5CB3"/>
    <w:rsid w:val="000D71EB"/>
    <w:rsid w:val="000D723C"/>
    <w:rsid w:val="000D7402"/>
    <w:rsid w:val="000E1A5E"/>
    <w:rsid w:val="000E29E8"/>
    <w:rsid w:val="000E3AF1"/>
    <w:rsid w:val="000E58A8"/>
    <w:rsid w:val="000E5FFD"/>
    <w:rsid w:val="000E6B06"/>
    <w:rsid w:val="000E74C4"/>
    <w:rsid w:val="000F01CE"/>
    <w:rsid w:val="000F0767"/>
    <w:rsid w:val="000F1F47"/>
    <w:rsid w:val="000F2F20"/>
    <w:rsid w:val="000F32E9"/>
    <w:rsid w:val="000F3A84"/>
    <w:rsid w:val="000F401D"/>
    <w:rsid w:val="000F429D"/>
    <w:rsid w:val="00102420"/>
    <w:rsid w:val="001035DA"/>
    <w:rsid w:val="00103F29"/>
    <w:rsid w:val="00106146"/>
    <w:rsid w:val="001066E0"/>
    <w:rsid w:val="0011065A"/>
    <w:rsid w:val="00110D80"/>
    <w:rsid w:val="00110DF3"/>
    <w:rsid w:val="00113D15"/>
    <w:rsid w:val="00120D09"/>
    <w:rsid w:val="001219FC"/>
    <w:rsid w:val="00122AED"/>
    <w:rsid w:val="00122B6F"/>
    <w:rsid w:val="00122D2F"/>
    <w:rsid w:val="00123CEA"/>
    <w:rsid w:val="00123ECE"/>
    <w:rsid w:val="00124E5A"/>
    <w:rsid w:val="00125624"/>
    <w:rsid w:val="001265F7"/>
    <w:rsid w:val="00130C2A"/>
    <w:rsid w:val="001326D7"/>
    <w:rsid w:val="001327BD"/>
    <w:rsid w:val="00134E53"/>
    <w:rsid w:val="00140B6F"/>
    <w:rsid w:val="0014217E"/>
    <w:rsid w:val="00144294"/>
    <w:rsid w:val="00150038"/>
    <w:rsid w:val="00150041"/>
    <w:rsid w:val="001500D4"/>
    <w:rsid w:val="00150EAD"/>
    <w:rsid w:val="00150F41"/>
    <w:rsid w:val="00151442"/>
    <w:rsid w:val="001529E0"/>
    <w:rsid w:val="00152FC0"/>
    <w:rsid w:val="00161977"/>
    <w:rsid w:val="001623BE"/>
    <w:rsid w:val="00162F49"/>
    <w:rsid w:val="00165716"/>
    <w:rsid w:val="0016575E"/>
    <w:rsid w:val="0016712E"/>
    <w:rsid w:val="0017140D"/>
    <w:rsid w:val="00171FC0"/>
    <w:rsid w:val="00175C7F"/>
    <w:rsid w:val="0017628B"/>
    <w:rsid w:val="00177E84"/>
    <w:rsid w:val="00180CB5"/>
    <w:rsid w:val="00182246"/>
    <w:rsid w:val="00182C63"/>
    <w:rsid w:val="001833E6"/>
    <w:rsid w:val="00183C90"/>
    <w:rsid w:val="00184AB0"/>
    <w:rsid w:val="00184D64"/>
    <w:rsid w:val="00187CF1"/>
    <w:rsid w:val="001908EB"/>
    <w:rsid w:val="00190C4C"/>
    <w:rsid w:val="00193CD6"/>
    <w:rsid w:val="001943A3"/>
    <w:rsid w:val="0019469D"/>
    <w:rsid w:val="0019495F"/>
    <w:rsid w:val="00196F21"/>
    <w:rsid w:val="001979C8"/>
    <w:rsid w:val="001A0549"/>
    <w:rsid w:val="001A3746"/>
    <w:rsid w:val="001A38A6"/>
    <w:rsid w:val="001A3A18"/>
    <w:rsid w:val="001A3A50"/>
    <w:rsid w:val="001A3BF6"/>
    <w:rsid w:val="001A583E"/>
    <w:rsid w:val="001A673D"/>
    <w:rsid w:val="001A79BE"/>
    <w:rsid w:val="001A7EA3"/>
    <w:rsid w:val="001B0D08"/>
    <w:rsid w:val="001B2F06"/>
    <w:rsid w:val="001B2FC6"/>
    <w:rsid w:val="001B312B"/>
    <w:rsid w:val="001C0CC4"/>
    <w:rsid w:val="001C158D"/>
    <w:rsid w:val="001C4CE5"/>
    <w:rsid w:val="001C4CEA"/>
    <w:rsid w:val="001C51FF"/>
    <w:rsid w:val="001C79E7"/>
    <w:rsid w:val="001D1DC4"/>
    <w:rsid w:val="001D1FDF"/>
    <w:rsid w:val="001D2303"/>
    <w:rsid w:val="001D2796"/>
    <w:rsid w:val="001D27C2"/>
    <w:rsid w:val="001D2892"/>
    <w:rsid w:val="001D33CD"/>
    <w:rsid w:val="001D354E"/>
    <w:rsid w:val="001D4163"/>
    <w:rsid w:val="001D54FC"/>
    <w:rsid w:val="001D6069"/>
    <w:rsid w:val="001D699D"/>
    <w:rsid w:val="001D7326"/>
    <w:rsid w:val="001D7A02"/>
    <w:rsid w:val="001D7A8C"/>
    <w:rsid w:val="001E139E"/>
    <w:rsid w:val="001E1443"/>
    <w:rsid w:val="001E1838"/>
    <w:rsid w:val="001E19DE"/>
    <w:rsid w:val="001E1A15"/>
    <w:rsid w:val="001E1FC6"/>
    <w:rsid w:val="001E2491"/>
    <w:rsid w:val="001E3684"/>
    <w:rsid w:val="001E41BC"/>
    <w:rsid w:val="001E57FC"/>
    <w:rsid w:val="001F098F"/>
    <w:rsid w:val="001F11F4"/>
    <w:rsid w:val="001F1F9F"/>
    <w:rsid w:val="001F5665"/>
    <w:rsid w:val="001F58FC"/>
    <w:rsid w:val="001F5A67"/>
    <w:rsid w:val="001F6AE9"/>
    <w:rsid w:val="001F6C46"/>
    <w:rsid w:val="0020085B"/>
    <w:rsid w:val="0020230C"/>
    <w:rsid w:val="00202466"/>
    <w:rsid w:val="0020325A"/>
    <w:rsid w:val="00207995"/>
    <w:rsid w:val="002111FF"/>
    <w:rsid w:val="00212076"/>
    <w:rsid w:val="00212B8E"/>
    <w:rsid w:val="00215259"/>
    <w:rsid w:val="00216739"/>
    <w:rsid w:val="00216E7D"/>
    <w:rsid w:val="002173BD"/>
    <w:rsid w:val="002178AD"/>
    <w:rsid w:val="002201B7"/>
    <w:rsid w:val="002237A8"/>
    <w:rsid w:val="002250A2"/>
    <w:rsid w:val="00225921"/>
    <w:rsid w:val="00225B50"/>
    <w:rsid w:val="00225D1F"/>
    <w:rsid w:val="0022649A"/>
    <w:rsid w:val="002273E9"/>
    <w:rsid w:val="002273EA"/>
    <w:rsid w:val="00227D87"/>
    <w:rsid w:val="00230A6B"/>
    <w:rsid w:val="00231F33"/>
    <w:rsid w:val="002362BE"/>
    <w:rsid w:val="0023765A"/>
    <w:rsid w:val="0023799D"/>
    <w:rsid w:val="00237A39"/>
    <w:rsid w:val="00240B30"/>
    <w:rsid w:val="00241309"/>
    <w:rsid w:val="002415BA"/>
    <w:rsid w:val="00250ABF"/>
    <w:rsid w:val="00254848"/>
    <w:rsid w:val="00264429"/>
    <w:rsid w:val="0026495A"/>
    <w:rsid w:val="002659DE"/>
    <w:rsid w:val="002676A8"/>
    <w:rsid w:val="00270ED8"/>
    <w:rsid w:val="0027240F"/>
    <w:rsid w:val="00274511"/>
    <w:rsid w:val="0027484E"/>
    <w:rsid w:val="002750F9"/>
    <w:rsid w:val="00275472"/>
    <w:rsid w:val="00275B2C"/>
    <w:rsid w:val="00276F4B"/>
    <w:rsid w:val="002775B0"/>
    <w:rsid w:val="0028104B"/>
    <w:rsid w:val="0028159D"/>
    <w:rsid w:val="002818BE"/>
    <w:rsid w:val="00281DD4"/>
    <w:rsid w:val="0028294E"/>
    <w:rsid w:val="00284F5A"/>
    <w:rsid w:val="002865B9"/>
    <w:rsid w:val="00286672"/>
    <w:rsid w:val="0028684A"/>
    <w:rsid w:val="002874EC"/>
    <w:rsid w:val="0028799F"/>
    <w:rsid w:val="00287FD4"/>
    <w:rsid w:val="0029248C"/>
    <w:rsid w:val="0029337B"/>
    <w:rsid w:val="00294393"/>
    <w:rsid w:val="00295DD0"/>
    <w:rsid w:val="002968B0"/>
    <w:rsid w:val="002A0A0D"/>
    <w:rsid w:val="002A3982"/>
    <w:rsid w:val="002A3E00"/>
    <w:rsid w:val="002A45EC"/>
    <w:rsid w:val="002A46B7"/>
    <w:rsid w:val="002A74C7"/>
    <w:rsid w:val="002A7569"/>
    <w:rsid w:val="002B1B60"/>
    <w:rsid w:val="002B1FC9"/>
    <w:rsid w:val="002B2014"/>
    <w:rsid w:val="002B2D3D"/>
    <w:rsid w:val="002B3062"/>
    <w:rsid w:val="002B31A6"/>
    <w:rsid w:val="002B3E1F"/>
    <w:rsid w:val="002B40BE"/>
    <w:rsid w:val="002B46E9"/>
    <w:rsid w:val="002B556E"/>
    <w:rsid w:val="002B61DF"/>
    <w:rsid w:val="002B6EB2"/>
    <w:rsid w:val="002B7DEF"/>
    <w:rsid w:val="002C0005"/>
    <w:rsid w:val="002C0081"/>
    <w:rsid w:val="002C18A7"/>
    <w:rsid w:val="002C2282"/>
    <w:rsid w:val="002C22AB"/>
    <w:rsid w:val="002C2D0B"/>
    <w:rsid w:val="002C3598"/>
    <w:rsid w:val="002C4841"/>
    <w:rsid w:val="002C48B7"/>
    <w:rsid w:val="002C555B"/>
    <w:rsid w:val="002C5B80"/>
    <w:rsid w:val="002C702F"/>
    <w:rsid w:val="002C72BD"/>
    <w:rsid w:val="002C7E48"/>
    <w:rsid w:val="002D1164"/>
    <w:rsid w:val="002D4358"/>
    <w:rsid w:val="002D56A9"/>
    <w:rsid w:val="002D5F7D"/>
    <w:rsid w:val="002D632A"/>
    <w:rsid w:val="002D6A89"/>
    <w:rsid w:val="002D7188"/>
    <w:rsid w:val="002E0511"/>
    <w:rsid w:val="002E0BAB"/>
    <w:rsid w:val="002E21A4"/>
    <w:rsid w:val="002E5714"/>
    <w:rsid w:val="002E7BD1"/>
    <w:rsid w:val="002F25E4"/>
    <w:rsid w:val="002F36E1"/>
    <w:rsid w:val="002F3C10"/>
    <w:rsid w:val="002F3E4A"/>
    <w:rsid w:val="002F48F5"/>
    <w:rsid w:val="002F4C40"/>
    <w:rsid w:val="002F4ED6"/>
    <w:rsid w:val="002F4EEB"/>
    <w:rsid w:val="002F52F9"/>
    <w:rsid w:val="002F68EB"/>
    <w:rsid w:val="002F6BD4"/>
    <w:rsid w:val="002F7110"/>
    <w:rsid w:val="00300CF6"/>
    <w:rsid w:val="00303D20"/>
    <w:rsid w:val="003049EE"/>
    <w:rsid w:val="00304F67"/>
    <w:rsid w:val="00307728"/>
    <w:rsid w:val="00310241"/>
    <w:rsid w:val="00314108"/>
    <w:rsid w:val="0031482A"/>
    <w:rsid w:val="00314D64"/>
    <w:rsid w:val="00316D8F"/>
    <w:rsid w:val="003207A7"/>
    <w:rsid w:val="0032090A"/>
    <w:rsid w:val="00321777"/>
    <w:rsid w:val="003307D1"/>
    <w:rsid w:val="003321D7"/>
    <w:rsid w:val="003326AB"/>
    <w:rsid w:val="003326C8"/>
    <w:rsid w:val="00332E97"/>
    <w:rsid w:val="00336FC4"/>
    <w:rsid w:val="00340077"/>
    <w:rsid w:val="003404AB"/>
    <w:rsid w:val="00340D8C"/>
    <w:rsid w:val="003424A6"/>
    <w:rsid w:val="00342E13"/>
    <w:rsid w:val="003432DA"/>
    <w:rsid w:val="003433E2"/>
    <w:rsid w:val="00345F85"/>
    <w:rsid w:val="003477EF"/>
    <w:rsid w:val="00350371"/>
    <w:rsid w:val="003513E4"/>
    <w:rsid w:val="00352629"/>
    <w:rsid w:val="003547F5"/>
    <w:rsid w:val="0035514C"/>
    <w:rsid w:val="00356952"/>
    <w:rsid w:val="00362782"/>
    <w:rsid w:val="00362AA8"/>
    <w:rsid w:val="00363E6D"/>
    <w:rsid w:val="00364183"/>
    <w:rsid w:val="0036575D"/>
    <w:rsid w:val="00367F53"/>
    <w:rsid w:val="003706C4"/>
    <w:rsid w:val="003708E3"/>
    <w:rsid w:val="00370AAD"/>
    <w:rsid w:val="00371FD2"/>
    <w:rsid w:val="00372C28"/>
    <w:rsid w:val="00373886"/>
    <w:rsid w:val="00374703"/>
    <w:rsid w:val="003777E0"/>
    <w:rsid w:val="003813B3"/>
    <w:rsid w:val="00381791"/>
    <w:rsid w:val="00384560"/>
    <w:rsid w:val="00384C41"/>
    <w:rsid w:val="00384E6F"/>
    <w:rsid w:val="003902A0"/>
    <w:rsid w:val="00391B73"/>
    <w:rsid w:val="00393BFE"/>
    <w:rsid w:val="00395919"/>
    <w:rsid w:val="00396A0D"/>
    <w:rsid w:val="00397126"/>
    <w:rsid w:val="003A1C48"/>
    <w:rsid w:val="003A28C0"/>
    <w:rsid w:val="003A33C6"/>
    <w:rsid w:val="003A3FA7"/>
    <w:rsid w:val="003A46BF"/>
    <w:rsid w:val="003A4ECB"/>
    <w:rsid w:val="003A584D"/>
    <w:rsid w:val="003A5BC3"/>
    <w:rsid w:val="003A5D42"/>
    <w:rsid w:val="003A7375"/>
    <w:rsid w:val="003A74BB"/>
    <w:rsid w:val="003B04CF"/>
    <w:rsid w:val="003B0619"/>
    <w:rsid w:val="003B175E"/>
    <w:rsid w:val="003B1956"/>
    <w:rsid w:val="003B347B"/>
    <w:rsid w:val="003B4414"/>
    <w:rsid w:val="003B44CB"/>
    <w:rsid w:val="003B4509"/>
    <w:rsid w:val="003B4664"/>
    <w:rsid w:val="003B546D"/>
    <w:rsid w:val="003C0D53"/>
    <w:rsid w:val="003C1045"/>
    <w:rsid w:val="003C3340"/>
    <w:rsid w:val="003C3897"/>
    <w:rsid w:val="003C3E65"/>
    <w:rsid w:val="003C4487"/>
    <w:rsid w:val="003C4941"/>
    <w:rsid w:val="003C4B19"/>
    <w:rsid w:val="003C4CC3"/>
    <w:rsid w:val="003C6472"/>
    <w:rsid w:val="003C64E2"/>
    <w:rsid w:val="003C7240"/>
    <w:rsid w:val="003D03ED"/>
    <w:rsid w:val="003D0889"/>
    <w:rsid w:val="003D0A65"/>
    <w:rsid w:val="003D1308"/>
    <w:rsid w:val="003D5F51"/>
    <w:rsid w:val="003E0380"/>
    <w:rsid w:val="003E23CF"/>
    <w:rsid w:val="003E2F5B"/>
    <w:rsid w:val="003E3982"/>
    <w:rsid w:val="003E4446"/>
    <w:rsid w:val="003E60E1"/>
    <w:rsid w:val="003E63EF"/>
    <w:rsid w:val="003E6733"/>
    <w:rsid w:val="003F1910"/>
    <w:rsid w:val="003F3D3F"/>
    <w:rsid w:val="003F5E08"/>
    <w:rsid w:val="004033ED"/>
    <w:rsid w:val="0040378D"/>
    <w:rsid w:val="00403E4B"/>
    <w:rsid w:val="004046B4"/>
    <w:rsid w:val="0040494E"/>
    <w:rsid w:val="00404FD8"/>
    <w:rsid w:val="00405191"/>
    <w:rsid w:val="004056FC"/>
    <w:rsid w:val="00406184"/>
    <w:rsid w:val="004063F8"/>
    <w:rsid w:val="004073F6"/>
    <w:rsid w:val="00407777"/>
    <w:rsid w:val="004100C6"/>
    <w:rsid w:val="0041149C"/>
    <w:rsid w:val="00411BE6"/>
    <w:rsid w:val="004141D9"/>
    <w:rsid w:val="00414634"/>
    <w:rsid w:val="00415C5E"/>
    <w:rsid w:val="00416C90"/>
    <w:rsid w:val="00416D54"/>
    <w:rsid w:val="0041772E"/>
    <w:rsid w:val="00417FC6"/>
    <w:rsid w:val="0042236E"/>
    <w:rsid w:val="004244B6"/>
    <w:rsid w:val="00431B93"/>
    <w:rsid w:val="00431F83"/>
    <w:rsid w:val="00433544"/>
    <w:rsid w:val="004343E1"/>
    <w:rsid w:val="004352B1"/>
    <w:rsid w:val="00435375"/>
    <w:rsid w:val="0043537C"/>
    <w:rsid w:val="00435F31"/>
    <w:rsid w:val="00436172"/>
    <w:rsid w:val="0043623B"/>
    <w:rsid w:val="00436776"/>
    <w:rsid w:val="004378A8"/>
    <w:rsid w:val="0044073B"/>
    <w:rsid w:val="004408B3"/>
    <w:rsid w:val="004417B8"/>
    <w:rsid w:val="00451470"/>
    <w:rsid w:val="00453260"/>
    <w:rsid w:val="00453F72"/>
    <w:rsid w:val="00457012"/>
    <w:rsid w:val="004607BB"/>
    <w:rsid w:val="00461084"/>
    <w:rsid w:val="004623E1"/>
    <w:rsid w:val="004641F2"/>
    <w:rsid w:val="0046707C"/>
    <w:rsid w:val="00476986"/>
    <w:rsid w:val="00477F82"/>
    <w:rsid w:val="00480596"/>
    <w:rsid w:val="00480BB1"/>
    <w:rsid w:val="00480D5C"/>
    <w:rsid w:val="004817AA"/>
    <w:rsid w:val="00481866"/>
    <w:rsid w:val="00482349"/>
    <w:rsid w:val="0048235F"/>
    <w:rsid w:val="00483D4D"/>
    <w:rsid w:val="0048483D"/>
    <w:rsid w:val="00485875"/>
    <w:rsid w:val="004900D8"/>
    <w:rsid w:val="00491C9A"/>
    <w:rsid w:val="00492194"/>
    <w:rsid w:val="00495B71"/>
    <w:rsid w:val="00495D45"/>
    <w:rsid w:val="00495DB5"/>
    <w:rsid w:val="00496848"/>
    <w:rsid w:val="00496C4C"/>
    <w:rsid w:val="00497293"/>
    <w:rsid w:val="004A074F"/>
    <w:rsid w:val="004A1515"/>
    <w:rsid w:val="004A19A1"/>
    <w:rsid w:val="004A2A4E"/>
    <w:rsid w:val="004A2C78"/>
    <w:rsid w:val="004A32BE"/>
    <w:rsid w:val="004A3350"/>
    <w:rsid w:val="004A45C6"/>
    <w:rsid w:val="004A5A5E"/>
    <w:rsid w:val="004A5B36"/>
    <w:rsid w:val="004A64CB"/>
    <w:rsid w:val="004A6B3E"/>
    <w:rsid w:val="004A7A51"/>
    <w:rsid w:val="004B3B48"/>
    <w:rsid w:val="004B507A"/>
    <w:rsid w:val="004B530E"/>
    <w:rsid w:val="004B5430"/>
    <w:rsid w:val="004B6193"/>
    <w:rsid w:val="004B6FE1"/>
    <w:rsid w:val="004B78DB"/>
    <w:rsid w:val="004C0DC6"/>
    <w:rsid w:val="004C29CB"/>
    <w:rsid w:val="004C2BC0"/>
    <w:rsid w:val="004C338E"/>
    <w:rsid w:val="004C3550"/>
    <w:rsid w:val="004C56F8"/>
    <w:rsid w:val="004C7694"/>
    <w:rsid w:val="004D0750"/>
    <w:rsid w:val="004D2F07"/>
    <w:rsid w:val="004D36C7"/>
    <w:rsid w:val="004D421B"/>
    <w:rsid w:val="004D608F"/>
    <w:rsid w:val="004D6301"/>
    <w:rsid w:val="004D65B8"/>
    <w:rsid w:val="004E0766"/>
    <w:rsid w:val="004E0CC0"/>
    <w:rsid w:val="004E2C87"/>
    <w:rsid w:val="004E2F60"/>
    <w:rsid w:val="004E398B"/>
    <w:rsid w:val="004E4C1E"/>
    <w:rsid w:val="004E60EC"/>
    <w:rsid w:val="004F0AD8"/>
    <w:rsid w:val="004F627D"/>
    <w:rsid w:val="004F7055"/>
    <w:rsid w:val="004F7B98"/>
    <w:rsid w:val="00500FFD"/>
    <w:rsid w:val="005010FC"/>
    <w:rsid w:val="00502713"/>
    <w:rsid w:val="00503809"/>
    <w:rsid w:val="005059D0"/>
    <w:rsid w:val="00507723"/>
    <w:rsid w:val="0051022C"/>
    <w:rsid w:val="00510ADA"/>
    <w:rsid w:val="00511AB3"/>
    <w:rsid w:val="005137E2"/>
    <w:rsid w:val="00513826"/>
    <w:rsid w:val="00513BF7"/>
    <w:rsid w:val="0051475E"/>
    <w:rsid w:val="00514DCF"/>
    <w:rsid w:val="005151CA"/>
    <w:rsid w:val="00516946"/>
    <w:rsid w:val="00516D0F"/>
    <w:rsid w:val="00520DE4"/>
    <w:rsid w:val="005226AB"/>
    <w:rsid w:val="005239C3"/>
    <w:rsid w:val="00523AD1"/>
    <w:rsid w:val="00523E1A"/>
    <w:rsid w:val="00524AA1"/>
    <w:rsid w:val="005253E8"/>
    <w:rsid w:val="00527286"/>
    <w:rsid w:val="00530262"/>
    <w:rsid w:val="00530B64"/>
    <w:rsid w:val="00532B19"/>
    <w:rsid w:val="00532BE9"/>
    <w:rsid w:val="00533AA1"/>
    <w:rsid w:val="00534C2D"/>
    <w:rsid w:val="00534D2C"/>
    <w:rsid w:val="00535343"/>
    <w:rsid w:val="00535B2E"/>
    <w:rsid w:val="00540F6D"/>
    <w:rsid w:val="00541383"/>
    <w:rsid w:val="005413AE"/>
    <w:rsid w:val="00541BDA"/>
    <w:rsid w:val="005421EE"/>
    <w:rsid w:val="00542CE7"/>
    <w:rsid w:val="00543924"/>
    <w:rsid w:val="00544A07"/>
    <w:rsid w:val="005453DC"/>
    <w:rsid w:val="00545C0E"/>
    <w:rsid w:val="0054623B"/>
    <w:rsid w:val="00546B5A"/>
    <w:rsid w:val="00550E77"/>
    <w:rsid w:val="0055306E"/>
    <w:rsid w:val="00553309"/>
    <w:rsid w:val="0055592D"/>
    <w:rsid w:val="00556912"/>
    <w:rsid w:val="00557823"/>
    <w:rsid w:val="00557B45"/>
    <w:rsid w:val="00560660"/>
    <w:rsid w:val="00561661"/>
    <w:rsid w:val="00562348"/>
    <w:rsid w:val="00563E23"/>
    <w:rsid w:val="00563FD3"/>
    <w:rsid w:val="00563FF9"/>
    <w:rsid w:val="005642EB"/>
    <w:rsid w:val="0056573B"/>
    <w:rsid w:val="00566547"/>
    <w:rsid w:val="005667AE"/>
    <w:rsid w:val="00567EB9"/>
    <w:rsid w:val="005713DA"/>
    <w:rsid w:val="00571951"/>
    <w:rsid w:val="00572A40"/>
    <w:rsid w:val="00572AC0"/>
    <w:rsid w:val="00575E1C"/>
    <w:rsid w:val="00576F2B"/>
    <w:rsid w:val="005776FF"/>
    <w:rsid w:val="00580771"/>
    <w:rsid w:val="00580B81"/>
    <w:rsid w:val="00582593"/>
    <w:rsid w:val="005835EA"/>
    <w:rsid w:val="0058391D"/>
    <w:rsid w:val="00587D25"/>
    <w:rsid w:val="00587D56"/>
    <w:rsid w:val="00591FD9"/>
    <w:rsid w:val="00592BCA"/>
    <w:rsid w:val="00592E21"/>
    <w:rsid w:val="00593593"/>
    <w:rsid w:val="00594789"/>
    <w:rsid w:val="00597452"/>
    <w:rsid w:val="00597A9F"/>
    <w:rsid w:val="005A52DF"/>
    <w:rsid w:val="005A65B6"/>
    <w:rsid w:val="005A770A"/>
    <w:rsid w:val="005A7B40"/>
    <w:rsid w:val="005B05AD"/>
    <w:rsid w:val="005B10D6"/>
    <w:rsid w:val="005B1EDF"/>
    <w:rsid w:val="005B3BAC"/>
    <w:rsid w:val="005B4406"/>
    <w:rsid w:val="005B48CF"/>
    <w:rsid w:val="005B49EA"/>
    <w:rsid w:val="005B573E"/>
    <w:rsid w:val="005B5FC5"/>
    <w:rsid w:val="005C0C63"/>
    <w:rsid w:val="005C27A1"/>
    <w:rsid w:val="005C3DC6"/>
    <w:rsid w:val="005C4068"/>
    <w:rsid w:val="005C4398"/>
    <w:rsid w:val="005C49DA"/>
    <w:rsid w:val="005C5008"/>
    <w:rsid w:val="005C5D16"/>
    <w:rsid w:val="005C6A86"/>
    <w:rsid w:val="005C7C26"/>
    <w:rsid w:val="005D1297"/>
    <w:rsid w:val="005D1EA1"/>
    <w:rsid w:val="005D1ED4"/>
    <w:rsid w:val="005D48BB"/>
    <w:rsid w:val="005D4E07"/>
    <w:rsid w:val="005D51DE"/>
    <w:rsid w:val="005D653F"/>
    <w:rsid w:val="005D6B55"/>
    <w:rsid w:val="005E0249"/>
    <w:rsid w:val="005E15D7"/>
    <w:rsid w:val="005E1CA3"/>
    <w:rsid w:val="005E2A9A"/>
    <w:rsid w:val="005E2BE3"/>
    <w:rsid w:val="005E2C7F"/>
    <w:rsid w:val="005E469F"/>
    <w:rsid w:val="005E488D"/>
    <w:rsid w:val="005E4A0A"/>
    <w:rsid w:val="005E55F8"/>
    <w:rsid w:val="005E5873"/>
    <w:rsid w:val="005E7E7C"/>
    <w:rsid w:val="005F090D"/>
    <w:rsid w:val="005F44AA"/>
    <w:rsid w:val="005F52BB"/>
    <w:rsid w:val="005F5CB8"/>
    <w:rsid w:val="005F75AB"/>
    <w:rsid w:val="005F77B4"/>
    <w:rsid w:val="005F7F2F"/>
    <w:rsid w:val="00601D39"/>
    <w:rsid w:val="00602D16"/>
    <w:rsid w:val="00603A2F"/>
    <w:rsid w:val="00604D51"/>
    <w:rsid w:val="006059C7"/>
    <w:rsid w:val="006066DE"/>
    <w:rsid w:val="00607EF3"/>
    <w:rsid w:val="0061097F"/>
    <w:rsid w:val="00610A4B"/>
    <w:rsid w:val="00610C5A"/>
    <w:rsid w:val="00611932"/>
    <w:rsid w:val="00616557"/>
    <w:rsid w:val="00617391"/>
    <w:rsid w:val="00617CFE"/>
    <w:rsid w:val="00622740"/>
    <w:rsid w:val="006241B6"/>
    <w:rsid w:val="00625F1F"/>
    <w:rsid w:val="006267C3"/>
    <w:rsid w:val="00626C56"/>
    <w:rsid w:val="006276D1"/>
    <w:rsid w:val="00636927"/>
    <w:rsid w:val="00637A53"/>
    <w:rsid w:val="00637F97"/>
    <w:rsid w:val="006404CB"/>
    <w:rsid w:val="00643324"/>
    <w:rsid w:val="00644DF0"/>
    <w:rsid w:val="00645A35"/>
    <w:rsid w:val="006466DE"/>
    <w:rsid w:val="00646769"/>
    <w:rsid w:val="0064677B"/>
    <w:rsid w:val="00646E93"/>
    <w:rsid w:val="00650224"/>
    <w:rsid w:val="00651FD1"/>
    <w:rsid w:val="00654C5A"/>
    <w:rsid w:val="00654D94"/>
    <w:rsid w:val="006558A4"/>
    <w:rsid w:val="00655F1C"/>
    <w:rsid w:val="00656D44"/>
    <w:rsid w:val="0066366B"/>
    <w:rsid w:val="00664180"/>
    <w:rsid w:val="0066526E"/>
    <w:rsid w:val="006657A7"/>
    <w:rsid w:val="00665F31"/>
    <w:rsid w:val="006678C7"/>
    <w:rsid w:val="00667BB5"/>
    <w:rsid w:val="00671B3F"/>
    <w:rsid w:val="00671B41"/>
    <w:rsid w:val="00673781"/>
    <w:rsid w:val="006759E8"/>
    <w:rsid w:val="00676178"/>
    <w:rsid w:val="006764D3"/>
    <w:rsid w:val="00676C04"/>
    <w:rsid w:val="00676D2F"/>
    <w:rsid w:val="00677283"/>
    <w:rsid w:val="00677EC4"/>
    <w:rsid w:val="00681079"/>
    <w:rsid w:val="00681CF9"/>
    <w:rsid w:val="0068201B"/>
    <w:rsid w:val="00685310"/>
    <w:rsid w:val="006861E0"/>
    <w:rsid w:val="0069024E"/>
    <w:rsid w:val="006909F4"/>
    <w:rsid w:val="00693236"/>
    <w:rsid w:val="00693885"/>
    <w:rsid w:val="00693E15"/>
    <w:rsid w:val="0069765D"/>
    <w:rsid w:val="006A0227"/>
    <w:rsid w:val="006A03AD"/>
    <w:rsid w:val="006A04A9"/>
    <w:rsid w:val="006A2075"/>
    <w:rsid w:val="006A23AA"/>
    <w:rsid w:val="006A587A"/>
    <w:rsid w:val="006A59ED"/>
    <w:rsid w:val="006A5DA4"/>
    <w:rsid w:val="006A6152"/>
    <w:rsid w:val="006A636B"/>
    <w:rsid w:val="006A6A5F"/>
    <w:rsid w:val="006B01B2"/>
    <w:rsid w:val="006B0218"/>
    <w:rsid w:val="006B0B79"/>
    <w:rsid w:val="006B2518"/>
    <w:rsid w:val="006B3D6F"/>
    <w:rsid w:val="006B48C6"/>
    <w:rsid w:val="006B521A"/>
    <w:rsid w:val="006B6B27"/>
    <w:rsid w:val="006B7F74"/>
    <w:rsid w:val="006C1B06"/>
    <w:rsid w:val="006C1B93"/>
    <w:rsid w:val="006C282B"/>
    <w:rsid w:val="006C2A2F"/>
    <w:rsid w:val="006C4603"/>
    <w:rsid w:val="006C674B"/>
    <w:rsid w:val="006D0682"/>
    <w:rsid w:val="006D0A26"/>
    <w:rsid w:val="006D1193"/>
    <w:rsid w:val="006D1FC1"/>
    <w:rsid w:val="006D28B8"/>
    <w:rsid w:val="006D3CF6"/>
    <w:rsid w:val="006D50CD"/>
    <w:rsid w:val="006D72D5"/>
    <w:rsid w:val="006D7E0C"/>
    <w:rsid w:val="006E0B28"/>
    <w:rsid w:val="006E1586"/>
    <w:rsid w:val="006E211C"/>
    <w:rsid w:val="006E2E41"/>
    <w:rsid w:val="006E311A"/>
    <w:rsid w:val="006E47DB"/>
    <w:rsid w:val="006E669D"/>
    <w:rsid w:val="006E7A70"/>
    <w:rsid w:val="006F0E64"/>
    <w:rsid w:val="006F1D9C"/>
    <w:rsid w:val="006F306E"/>
    <w:rsid w:val="006F38BA"/>
    <w:rsid w:val="006F54A2"/>
    <w:rsid w:val="006F6494"/>
    <w:rsid w:val="006F6E6B"/>
    <w:rsid w:val="006F7175"/>
    <w:rsid w:val="006F7323"/>
    <w:rsid w:val="00700462"/>
    <w:rsid w:val="00704E19"/>
    <w:rsid w:val="00705725"/>
    <w:rsid w:val="00705B8C"/>
    <w:rsid w:val="00706246"/>
    <w:rsid w:val="00706FB4"/>
    <w:rsid w:val="00707277"/>
    <w:rsid w:val="007106A1"/>
    <w:rsid w:val="0071567F"/>
    <w:rsid w:val="0071771B"/>
    <w:rsid w:val="007220DB"/>
    <w:rsid w:val="007223D7"/>
    <w:rsid w:val="007229AD"/>
    <w:rsid w:val="00722B8D"/>
    <w:rsid w:val="0072309E"/>
    <w:rsid w:val="00723A3A"/>
    <w:rsid w:val="00725C41"/>
    <w:rsid w:val="0072667D"/>
    <w:rsid w:val="00726A61"/>
    <w:rsid w:val="00731509"/>
    <w:rsid w:val="00732899"/>
    <w:rsid w:val="00736B5D"/>
    <w:rsid w:val="00737209"/>
    <w:rsid w:val="007374D4"/>
    <w:rsid w:val="007378B4"/>
    <w:rsid w:val="00737EA1"/>
    <w:rsid w:val="0074090B"/>
    <w:rsid w:val="00743091"/>
    <w:rsid w:val="0074491E"/>
    <w:rsid w:val="00745A2B"/>
    <w:rsid w:val="00750A27"/>
    <w:rsid w:val="0075116A"/>
    <w:rsid w:val="00752574"/>
    <w:rsid w:val="00752D0D"/>
    <w:rsid w:val="00754363"/>
    <w:rsid w:val="007548A8"/>
    <w:rsid w:val="007555BE"/>
    <w:rsid w:val="0075595B"/>
    <w:rsid w:val="00755A36"/>
    <w:rsid w:val="007563CA"/>
    <w:rsid w:val="007565BF"/>
    <w:rsid w:val="00756B06"/>
    <w:rsid w:val="007647B0"/>
    <w:rsid w:val="00764E81"/>
    <w:rsid w:val="00770ADF"/>
    <w:rsid w:val="00770E91"/>
    <w:rsid w:val="007717E3"/>
    <w:rsid w:val="00771F91"/>
    <w:rsid w:val="007740A0"/>
    <w:rsid w:val="0077432C"/>
    <w:rsid w:val="0077432E"/>
    <w:rsid w:val="00775902"/>
    <w:rsid w:val="00777844"/>
    <w:rsid w:val="00782652"/>
    <w:rsid w:val="0078296D"/>
    <w:rsid w:val="00783FA8"/>
    <w:rsid w:val="00784D25"/>
    <w:rsid w:val="0078546C"/>
    <w:rsid w:val="00787D04"/>
    <w:rsid w:val="00796369"/>
    <w:rsid w:val="00797804"/>
    <w:rsid w:val="007A02E2"/>
    <w:rsid w:val="007A0EC3"/>
    <w:rsid w:val="007A1653"/>
    <w:rsid w:val="007A1E88"/>
    <w:rsid w:val="007A2D46"/>
    <w:rsid w:val="007A49F9"/>
    <w:rsid w:val="007A52DD"/>
    <w:rsid w:val="007A5707"/>
    <w:rsid w:val="007A67E1"/>
    <w:rsid w:val="007A6F60"/>
    <w:rsid w:val="007A767C"/>
    <w:rsid w:val="007B0A41"/>
    <w:rsid w:val="007B0DAC"/>
    <w:rsid w:val="007B213B"/>
    <w:rsid w:val="007B3799"/>
    <w:rsid w:val="007B44C9"/>
    <w:rsid w:val="007B4718"/>
    <w:rsid w:val="007B5981"/>
    <w:rsid w:val="007B6E09"/>
    <w:rsid w:val="007B7A39"/>
    <w:rsid w:val="007C0043"/>
    <w:rsid w:val="007C3968"/>
    <w:rsid w:val="007C642C"/>
    <w:rsid w:val="007C6677"/>
    <w:rsid w:val="007D0196"/>
    <w:rsid w:val="007D0FCC"/>
    <w:rsid w:val="007D22D0"/>
    <w:rsid w:val="007D2DFD"/>
    <w:rsid w:val="007D3163"/>
    <w:rsid w:val="007D3A8F"/>
    <w:rsid w:val="007D58CE"/>
    <w:rsid w:val="007D67E8"/>
    <w:rsid w:val="007E088E"/>
    <w:rsid w:val="007E351C"/>
    <w:rsid w:val="007E5604"/>
    <w:rsid w:val="007E62D6"/>
    <w:rsid w:val="007E6804"/>
    <w:rsid w:val="007E6CA5"/>
    <w:rsid w:val="007E7326"/>
    <w:rsid w:val="007E758D"/>
    <w:rsid w:val="007F01F1"/>
    <w:rsid w:val="007F0723"/>
    <w:rsid w:val="007F0CB6"/>
    <w:rsid w:val="007F2ACF"/>
    <w:rsid w:val="007F3C2D"/>
    <w:rsid w:val="007F4151"/>
    <w:rsid w:val="007F464E"/>
    <w:rsid w:val="007F5A44"/>
    <w:rsid w:val="007F6D82"/>
    <w:rsid w:val="007F7871"/>
    <w:rsid w:val="008008D0"/>
    <w:rsid w:val="00804D45"/>
    <w:rsid w:val="00805479"/>
    <w:rsid w:val="0080555E"/>
    <w:rsid w:val="00805F4D"/>
    <w:rsid w:val="0080631E"/>
    <w:rsid w:val="00807F46"/>
    <w:rsid w:val="00810B87"/>
    <w:rsid w:val="00810C24"/>
    <w:rsid w:val="00811406"/>
    <w:rsid w:val="008123CA"/>
    <w:rsid w:val="0081298C"/>
    <w:rsid w:val="00812F7C"/>
    <w:rsid w:val="0081334D"/>
    <w:rsid w:val="00813634"/>
    <w:rsid w:val="00813C5F"/>
    <w:rsid w:val="00815B14"/>
    <w:rsid w:val="00815F56"/>
    <w:rsid w:val="008160BE"/>
    <w:rsid w:val="00816E85"/>
    <w:rsid w:val="0082071D"/>
    <w:rsid w:val="00820A9E"/>
    <w:rsid w:val="00820C95"/>
    <w:rsid w:val="008230E5"/>
    <w:rsid w:val="0082426A"/>
    <w:rsid w:val="00824EF2"/>
    <w:rsid w:val="00825B6C"/>
    <w:rsid w:val="008265F2"/>
    <w:rsid w:val="00826AB9"/>
    <w:rsid w:val="00827BAE"/>
    <w:rsid w:val="00830C0E"/>
    <w:rsid w:val="00830DB1"/>
    <w:rsid w:val="00830E87"/>
    <w:rsid w:val="00831FFF"/>
    <w:rsid w:val="00832586"/>
    <w:rsid w:val="00832A05"/>
    <w:rsid w:val="00832BFD"/>
    <w:rsid w:val="008353ED"/>
    <w:rsid w:val="008361EC"/>
    <w:rsid w:val="00836687"/>
    <w:rsid w:val="00837C72"/>
    <w:rsid w:val="008414E1"/>
    <w:rsid w:val="0084239F"/>
    <w:rsid w:val="008441F4"/>
    <w:rsid w:val="008470D7"/>
    <w:rsid w:val="00847B10"/>
    <w:rsid w:val="00847E71"/>
    <w:rsid w:val="0085044C"/>
    <w:rsid w:val="00851FAF"/>
    <w:rsid w:val="00853C25"/>
    <w:rsid w:val="00854F97"/>
    <w:rsid w:val="008560F5"/>
    <w:rsid w:val="00856BD9"/>
    <w:rsid w:val="00857117"/>
    <w:rsid w:val="00861E7D"/>
    <w:rsid w:val="0086272D"/>
    <w:rsid w:val="008638D7"/>
    <w:rsid w:val="008664B3"/>
    <w:rsid w:val="008703E9"/>
    <w:rsid w:val="008725A7"/>
    <w:rsid w:val="00873794"/>
    <w:rsid w:val="00874014"/>
    <w:rsid w:val="008752CD"/>
    <w:rsid w:val="008757C6"/>
    <w:rsid w:val="00876480"/>
    <w:rsid w:val="008809D7"/>
    <w:rsid w:val="00880C39"/>
    <w:rsid w:val="00881265"/>
    <w:rsid w:val="00881702"/>
    <w:rsid w:val="008842FB"/>
    <w:rsid w:val="00884568"/>
    <w:rsid w:val="00886E32"/>
    <w:rsid w:val="00886FCF"/>
    <w:rsid w:val="008872E8"/>
    <w:rsid w:val="0089085E"/>
    <w:rsid w:val="0089088E"/>
    <w:rsid w:val="00890C65"/>
    <w:rsid w:val="00890F40"/>
    <w:rsid w:val="008923AB"/>
    <w:rsid w:val="0089267F"/>
    <w:rsid w:val="00892CD0"/>
    <w:rsid w:val="00892E93"/>
    <w:rsid w:val="00893A39"/>
    <w:rsid w:val="00893E4E"/>
    <w:rsid w:val="00893E57"/>
    <w:rsid w:val="0089600D"/>
    <w:rsid w:val="00896551"/>
    <w:rsid w:val="00896CD5"/>
    <w:rsid w:val="00896E34"/>
    <w:rsid w:val="00897509"/>
    <w:rsid w:val="008A04EE"/>
    <w:rsid w:val="008A1A94"/>
    <w:rsid w:val="008A275E"/>
    <w:rsid w:val="008A32D6"/>
    <w:rsid w:val="008A38D9"/>
    <w:rsid w:val="008A66B8"/>
    <w:rsid w:val="008A6824"/>
    <w:rsid w:val="008A6AB4"/>
    <w:rsid w:val="008B2DB5"/>
    <w:rsid w:val="008B2E95"/>
    <w:rsid w:val="008B3350"/>
    <w:rsid w:val="008B4770"/>
    <w:rsid w:val="008B6212"/>
    <w:rsid w:val="008B6752"/>
    <w:rsid w:val="008B76AE"/>
    <w:rsid w:val="008C0821"/>
    <w:rsid w:val="008C0F5B"/>
    <w:rsid w:val="008C3EB5"/>
    <w:rsid w:val="008C7893"/>
    <w:rsid w:val="008D0E68"/>
    <w:rsid w:val="008D0E87"/>
    <w:rsid w:val="008D15FB"/>
    <w:rsid w:val="008D1E3F"/>
    <w:rsid w:val="008D2C83"/>
    <w:rsid w:val="008D3836"/>
    <w:rsid w:val="008D3E9C"/>
    <w:rsid w:val="008D559F"/>
    <w:rsid w:val="008D6FEC"/>
    <w:rsid w:val="008D7B70"/>
    <w:rsid w:val="008E0A3D"/>
    <w:rsid w:val="008E2043"/>
    <w:rsid w:val="008E3131"/>
    <w:rsid w:val="008E3C24"/>
    <w:rsid w:val="008E49B5"/>
    <w:rsid w:val="008E4E0C"/>
    <w:rsid w:val="008E565B"/>
    <w:rsid w:val="008E65DA"/>
    <w:rsid w:val="008E7E06"/>
    <w:rsid w:val="008F155E"/>
    <w:rsid w:val="008F1661"/>
    <w:rsid w:val="008F178D"/>
    <w:rsid w:val="008F3806"/>
    <w:rsid w:val="008F3C83"/>
    <w:rsid w:val="008F48FC"/>
    <w:rsid w:val="008F5368"/>
    <w:rsid w:val="008F74F3"/>
    <w:rsid w:val="009003FE"/>
    <w:rsid w:val="00900602"/>
    <w:rsid w:val="00900854"/>
    <w:rsid w:val="009012A7"/>
    <w:rsid w:val="009013B3"/>
    <w:rsid w:val="00902C91"/>
    <w:rsid w:val="00902DAF"/>
    <w:rsid w:val="00902E36"/>
    <w:rsid w:val="00902FE9"/>
    <w:rsid w:val="009047E2"/>
    <w:rsid w:val="0090660C"/>
    <w:rsid w:val="00907A33"/>
    <w:rsid w:val="00911404"/>
    <w:rsid w:val="00913EAB"/>
    <w:rsid w:val="00914F3F"/>
    <w:rsid w:val="00916206"/>
    <w:rsid w:val="00923EA1"/>
    <w:rsid w:val="009250AD"/>
    <w:rsid w:val="009251A6"/>
    <w:rsid w:val="00925F96"/>
    <w:rsid w:val="00930A6A"/>
    <w:rsid w:val="0093259F"/>
    <w:rsid w:val="00933081"/>
    <w:rsid w:val="00933462"/>
    <w:rsid w:val="009347AA"/>
    <w:rsid w:val="00935B68"/>
    <w:rsid w:val="00937089"/>
    <w:rsid w:val="009374B4"/>
    <w:rsid w:val="009409B1"/>
    <w:rsid w:val="009409C9"/>
    <w:rsid w:val="009414E1"/>
    <w:rsid w:val="009421D5"/>
    <w:rsid w:val="009429A9"/>
    <w:rsid w:val="00944BCD"/>
    <w:rsid w:val="00945355"/>
    <w:rsid w:val="0094634C"/>
    <w:rsid w:val="0094644E"/>
    <w:rsid w:val="00946A0E"/>
    <w:rsid w:val="00946A69"/>
    <w:rsid w:val="00946E0C"/>
    <w:rsid w:val="00947666"/>
    <w:rsid w:val="00951291"/>
    <w:rsid w:val="00951882"/>
    <w:rsid w:val="00951EFE"/>
    <w:rsid w:val="00952D7F"/>
    <w:rsid w:val="009538CC"/>
    <w:rsid w:val="009539B9"/>
    <w:rsid w:val="00954420"/>
    <w:rsid w:val="00955D41"/>
    <w:rsid w:val="00957611"/>
    <w:rsid w:val="00957D5C"/>
    <w:rsid w:val="00962318"/>
    <w:rsid w:val="009630D5"/>
    <w:rsid w:val="0096479D"/>
    <w:rsid w:val="00964854"/>
    <w:rsid w:val="00965675"/>
    <w:rsid w:val="009661BC"/>
    <w:rsid w:val="00967262"/>
    <w:rsid w:val="0097088B"/>
    <w:rsid w:val="009711CD"/>
    <w:rsid w:val="009720E9"/>
    <w:rsid w:val="009728DC"/>
    <w:rsid w:val="0097427A"/>
    <w:rsid w:val="009746AF"/>
    <w:rsid w:val="009757F1"/>
    <w:rsid w:val="009777D4"/>
    <w:rsid w:val="00977A5A"/>
    <w:rsid w:val="00981465"/>
    <w:rsid w:val="00981AB6"/>
    <w:rsid w:val="009827F8"/>
    <w:rsid w:val="0098341D"/>
    <w:rsid w:val="00983617"/>
    <w:rsid w:val="009837C2"/>
    <w:rsid w:val="009846A3"/>
    <w:rsid w:val="00984978"/>
    <w:rsid w:val="009876E0"/>
    <w:rsid w:val="00987971"/>
    <w:rsid w:val="00990E65"/>
    <w:rsid w:val="009914B1"/>
    <w:rsid w:val="009939E4"/>
    <w:rsid w:val="00994B82"/>
    <w:rsid w:val="009965F6"/>
    <w:rsid w:val="0099790A"/>
    <w:rsid w:val="009A02E7"/>
    <w:rsid w:val="009A0AA5"/>
    <w:rsid w:val="009A158F"/>
    <w:rsid w:val="009A1BC5"/>
    <w:rsid w:val="009A20A5"/>
    <w:rsid w:val="009A23B0"/>
    <w:rsid w:val="009A2E1B"/>
    <w:rsid w:val="009A3AEB"/>
    <w:rsid w:val="009A47F1"/>
    <w:rsid w:val="009A59BD"/>
    <w:rsid w:val="009A6231"/>
    <w:rsid w:val="009B0CF4"/>
    <w:rsid w:val="009B117D"/>
    <w:rsid w:val="009B1685"/>
    <w:rsid w:val="009B31B6"/>
    <w:rsid w:val="009B3708"/>
    <w:rsid w:val="009B3C8F"/>
    <w:rsid w:val="009B51B6"/>
    <w:rsid w:val="009B5DE6"/>
    <w:rsid w:val="009C039B"/>
    <w:rsid w:val="009C105E"/>
    <w:rsid w:val="009C1AE9"/>
    <w:rsid w:val="009C319A"/>
    <w:rsid w:val="009C4CE4"/>
    <w:rsid w:val="009C5CDD"/>
    <w:rsid w:val="009C7D2B"/>
    <w:rsid w:val="009D2E8F"/>
    <w:rsid w:val="009D30FD"/>
    <w:rsid w:val="009D31DC"/>
    <w:rsid w:val="009D4A5B"/>
    <w:rsid w:val="009E1E9E"/>
    <w:rsid w:val="009E23FE"/>
    <w:rsid w:val="009E2AB1"/>
    <w:rsid w:val="009E2BE9"/>
    <w:rsid w:val="009E3051"/>
    <w:rsid w:val="009E30C1"/>
    <w:rsid w:val="009E53D2"/>
    <w:rsid w:val="009E5529"/>
    <w:rsid w:val="009E5598"/>
    <w:rsid w:val="009E61F1"/>
    <w:rsid w:val="009F09C8"/>
    <w:rsid w:val="009F0F5A"/>
    <w:rsid w:val="009F5350"/>
    <w:rsid w:val="009F63E0"/>
    <w:rsid w:val="009F6C22"/>
    <w:rsid w:val="00A009D9"/>
    <w:rsid w:val="00A021D9"/>
    <w:rsid w:val="00A033C7"/>
    <w:rsid w:val="00A05FC2"/>
    <w:rsid w:val="00A07648"/>
    <w:rsid w:val="00A0775A"/>
    <w:rsid w:val="00A10690"/>
    <w:rsid w:val="00A14DE7"/>
    <w:rsid w:val="00A17C1D"/>
    <w:rsid w:val="00A2010C"/>
    <w:rsid w:val="00A21FFC"/>
    <w:rsid w:val="00A2311B"/>
    <w:rsid w:val="00A25AED"/>
    <w:rsid w:val="00A2634A"/>
    <w:rsid w:val="00A26398"/>
    <w:rsid w:val="00A26815"/>
    <w:rsid w:val="00A26BA0"/>
    <w:rsid w:val="00A26C1D"/>
    <w:rsid w:val="00A27305"/>
    <w:rsid w:val="00A27745"/>
    <w:rsid w:val="00A315E8"/>
    <w:rsid w:val="00A333CF"/>
    <w:rsid w:val="00A3439F"/>
    <w:rsid w:val="00A359DE"/>
    <w:rsid w:val="00A35D92"/>
    <w:rsid w:val="00A36452"/>
    <w:rsid w:val="00A36C7E"/>
    <w:rsid w:val="00A40BE3"/>
    <w:rsid w:val="00A4159F"/>
    <w:rsid w:val="00A4314E"/>
    <w:rsid w:val="00A445E4"/>
    <w:rsid w:val="00A462C9"/>
    <w:rsid w:val="00A473F3"/>
    <w:rsid w:val="00A509B3"/>
    <w:rsid w:val="00A520BE"/>
    <w:rsid w:val="00A5255B"/>
    <w:rsid w:val="00A52D5D"/>
    <w:rsid w:val="00A56973"/>
    <w:rsid w:val="00A603DC"/>
    <w:rsid w:val="00A61CAF"/>
    <w:rsid w:val="00A62ED5"/>
    <w:rsid w:val="00A672AC"/>
    <w:rsid w:val="00A67677"/>
    <w:rsid w:val="00A71EBA"/>
    <w:rsid w:val="00A72ED7"/>
    <w:rsid w:val="00A73D13"/>
    <w:rsid w:val="00A74B75"/>
    <w:rsid w:val="00A80FE9"/>
    <w:rsid w:val="00A81050"/>
    <w:rsid w:val="00A81C52"/>
    <w:rsid w:val="00A82D84"/>
    <w:rsid w:val="00A834B2"/>
    <w:rsid w:val="00A83AA7"/>
    <w:rsid w:val="00A849F1"/>
    <w:rsid w:val="00A86DC9"/>
    <w:rsid w:val="00A87845"/>
    <w:rsid w:val="00A8797A"/>
    <w:rsid w:val="00A90FB9"/>
    <w:rsid w:val="00A92FB2"/>
    <w:rsid w:val="00A932F1"/>
    <w:rsid w:val="00AA0ED7"/>
    <w:rsid w:val="00AA2DBE"/>
    <w:rsid w:val="00AA2F6F"/>
    <w:rsid w:val="00AA3932"/>
    <w:rsid w:val="00AA4B2F"/>
    <w:rsid w:val="00AA52C1"/>
    <w:rsid w:val="00AA55D4"/>
    <w:rsid w:val="00AA5FEF"/>
    <w:rsid w:val="00AA62AF"/>
    <w:rsid w:val="00AA69F2"/>
    <w:rsid w:val="00AA6A41"/>
    <w:rsid w:val="00AB00A0"/>
    <w:rsid w:val="00AB070C"/>
    <w:rsid w:val="00AB1EBB"/>
    <w:rsid w:val="00AB216A"/>
    <w:rsid w:val="00AB2819"/>
    <w:rsid w:val="00AB3593"/>
    <w:rsid w:val="00AB548D"/>
    <w:rsid w:val="00AB61E5"/>
    <w:rsid w:val="00AB6AB2"/>
    <w:rsid w:val="00AB7307"/>
    <w:rsid w:val="00AC1220"/>
    <w:rsid w:val="00AC2209"/>
    <w:rsid w:val="00AC369B"/>
    <w:rsid w:val="00AC4419"/>
    <w:rsid w:val="00AC6A46"/>
    <w:rsid w:val="00AC7260"/>
    <w:rsid w:val="00AD0964"/>
    <w:rsid w:val="00AD0D06"/>
    <w:rsid w:val="00AD27BF"/>
    <w:rsid w:val="00AD3121"/>
    <w:rsid w:val="00AD32F2"/>
    <w:rsid w:val="00AD5693"/>
    <w:rsid w:val="00AD5FC1"/>
    <w:rsid w:val="00AD605A"/>
    <w:rsid w:val="00AD7F67"/>
    <w:rsid w:val="00AE26EA"/>
    <w:rsid w:val="00AE2CBA"/>
    <w:rsid w:val="00AE36A7"/>
    <w:rsid w:val="00AE44A4"/>
    <w:rsid w:val="00AE473C"/>
    <w:rsid w:val="00AE50FE"/>
    <w:rsid w:val="00AE5265"/>
    <w:rsid w:val="00AE5320"/>
    <w:rsid w:val="00AE544E"/>
    <w:rsid w:val="00AE680C"/>
    <w:rsid w:val="00AE6E54"/>
    <w:rsid w:val="00AE7CF7"/>
    <w:rsid w:val="00AF213A"/>
    <w:rsid w:val="00AF4CA4"/>
    <w:rsid w:val="00AF4CE8"/>
    <w:rsid w:val="00AF6514"/>
    <w:rsid w:val="00AF6B58"/>
    <w:rsid w:val="00B00BB8"/>
    <w:rsid w:val="00B0354B"/>
    <w:rsid w:val="00B03B23"/>
    <w:rsid w:val="00B05027"/>
    <w:rsid w:val="00B05C5E"/>
    <w:rsid w:val="00B06662"/>
    <w:rsid w:val="00B06663"/>
    <w:rsid w:val="00B075FD"/>
    <w:rsid w:val="00B0770E"/>
    <w:rsid w:val="00B124E9"/>
    <w:rsid w:val="00B133E7"/>
    <w:rsid w:val="00B17208"/>
    <w:rsid w:val="00B206AA"/>
    <w:rsid w:val="00B208DB"/>
    <w:rsid w:val="00B20AE5"/>
    <w:rsid w:val="00B2386A"/>
    <w:rsid w:val="00B25F07"/>
    <w:rsid w:val="00B26F4B"/>
    <w:rsid w:val="00B30F2C"/>
    <w:rsid w:val="00B323F0"/>
    <w:rsid w:val="00B329B8"/>
    <w:rsid w:val="00B33958"/>
    <w:rsid w:val="00B34BDD"/>
    <w:rsid w:val="00B36D91"/>
    <w:rsid w:val="00B43C23"/>
    <w:rsid w:val="00B44390"/>
    <w:rsid w:val="00B4585A"/>
    <w:rsid w:val="00B46B84"/>
    <w:rsid w:val="00B502BF"/>
    <w:rsid w:val="00B50343"/>
    <w:rsid w:val="00B526C7"/>
    <w:rsid w:val="00B53A46"/>
    <w:rsid w:val="00B54E98"/>
    <w:rsid w:val="00B56564"/>
    <w:rsid w:val="00B56B3C"/>
    <w:rsid w:val="00B57E64"/>
    <w:rsid w:val="00B61A86"/>
    <w:rsid w:val="00B62B9E"/>
    <w:rsid w:val="00B63052"/>
    <w:rsid w:val="00B6395C"/>
    <w:rsid w:val="00B6480E"/>
    <w:rsid w:val="00B66A7E"/>
    <w:rsid w:val="00B66AAE"/>
    <w:rsid w:val="00B66E5E"/>
    <w:rsid w:val="00B70518"/>
    <w:rsid w:val="00B70C73"/>
    <w:rsid w:val="00B71DDE"/>
    <w:rsid w:val="00B7263F"/>
    <w:rsid w:val="00B72B06"/>
    <w:rsid w:val="00B72E70"/>
    <w:rsid w:val="00B75E43"/>
    <w:rsid w:val="00B76A27"/>
    <w:rsid w:val="00B76E30"/>
    <w:rsid w:val="00B770B3"/>
    <w:rsid w:val="00B77835"/>
    <w:rsid w:val="00B77BEA"/>
    <w:rsid w:val="00B811D2"/>
    <w:rsid w:val="00B831D9"/>
    <w:rsid w:val="00B86230"/>
    <w:rsid w:val="00B916FD"/>
    <w:rsid w:val="00B93020"/>
    <w:rsid w:val="00B9346B"/>
    <w:rsid w:val="00B934C7"/>
    <w:rsid w:val="00B9473B"/>
    <w:rsid w:val="00B9551C"/>
    <w:rsid w:val="00B95BDD"/>
    <w:rsid w:val="00B9688E"/>
    <w:rsid w:val="00BA0AA5"/>
    <w:rsid w:val="00BA0D4D"/>
    <w:rsid w:val="00BA337F"/>
    <w:rsid w:val="00BA531A"/>
    <w:rsid w:val="00BA5398"/>
    <w:rsid w:val="00BA6331"/>
    <w:rsid w:val="00BA6A77"/>
    <w:rsid w:val="00BA717E"/>
    <w:rsid w:val="00BB1755"/>
    <w:rsid w:val="00BB2643"/>
    <w:rsid w:val="00BB2ADE"/>
    <w:rsid w:val="00BB4D94"/>
    <w:rsid w:val="00BC00A2"/>
    <w:rsid w:val="00BC06AE"/>
    <w:rsid w:val="00BC0EDE"/>
    <w:rsid w:val="00BC2334"/>
    <w:rsid w:val="00BC2429"/>
    <w:rsid w:val="00BC391D"/>
    <w:rsid w:val="00BC5830"/>
    <w:rsid w:val="00BC71C9"/>
    <w:rsid w:val="00BD1D0D"/>
    <w:rsid w:val="00BD27E3"/>
    <w:rsid w:val="00BD5785"/>
    <w:rsid w:val="00BD5E3E"/>
    <w:rsid w:val="00BD67AA"/>
    <w:rsid w:val="00BD6BB3"/>
    <w:rsid w:val="00BD6CE2"/>
    <w:rsid w:val="00BD7B65"/>
    <w:rsid w:val="00BE0351"/>
    <w:rsid w:val="00BE16D0"/>
    <w:rsid w:val="00BE441F"/>
    <w:rsid w:val="00BE5529"/>
    <w:rsid w:val="00BE5FB1"/>
    <w:rsid w:val="00BE6D41"/>
    <w:rsid w:val="00BE7D41"/>
    <w:rsid w:val="00BF0D8A"/>
    <w:rsid w:val="00BF111F"/>
    <w:rsid w:val="00BF18F5"/>
    <w:rsid w:val="00BF1BDF"/>
    <w:rsid w:val="00BF2B51"/>
    <w:rsid w:val="00BF3348"/>
    <w:rsid w:val="00BF3658"/>
    <w:rsid w:val="00BF3EFF"/>
    <w:rsid w:val="00BF5A07"/>
    <w:rsid w:val="00BF7D12"/>
    <w:rsid w:val="00C00E4E"/>
    <w:rsid w:val="00C0105A"/>
    <w:rsid w:val="00C0182B"/>
    <w:rsid w:val="00C02ABB"/>
    <w:rsid w:val="00C02C4F"/>
    <w:rsid w:val="00C03286"/>
    <w:rsid w:val="00C034C4"/>
    <w:rsid w:val="00C04AF0"/>
    <w:rsid w:val="00C057BA"/>
    <w:rsid w:val="00C061BD"/>
    <w:rsid w:val="00C14DBA"/>
    <w:rsid w:val="00C1528C"/>
    <w:rsid w:val="00C162C1"/>
    <w:rsid w:val="00C16B67"/>
    <w:rsid w:val="00C1710A"/>
    <w:rsid w:val="00C1728A"/>
    <w:rsid w:val="00C2271A"/>
    <w:rsid w:val="00C23D8A"/>
    <w:rsid w:val="00C2422A"/>
    <w:rsid w:val="00C254FB"/>
    <w:rsid w:val="00C2578F"/>
    <w:rsid w:val="00C25D25"/>
    <w:rsid w:val="00C26F1E"/>
    <w:rsid w:val="00C31B87"/>
    <w:rsid w:val="00C3214A"/>
    <w:rsid w:val="00C32ADC"/>
    <w:rsid w:val="00C35576"/>
    <w:rsid w:val="00C3568F"/>
    <w:rsid w:val="00C35BA8"/>
    <w:rsid w:val="00C410F5"/>
    <w:rsid w:val="00C41D8F"/>
    <w:rsid w:val="00C41E9F"/>
    <w:rsid w:val="00C42320"/>
    <w:rsid w:val="00C42571"/>
    <w:rsid w:val="00C42DC3"/>
    <w:rsid w:val="00C43F94"/>
    <w:rsid w:val="00C45264"/>
    <w:rsid w:val="00C455FA"/>
    <w:rsid w:val="00C469CD"/>
    <w:rsid w:val="00C519F7"/>
    <w:rsid w:val="00C54A76"/>
    <w:rsid w:val="00C54D66"/>
    <w:rsid w:val="00C56DF3"/>
    <w:rsid w:val="00C60A99"/>
    <w:rsid w:val="00C60BBC"/>
    <w:rsid w:val="00C61D32"/>
    <w:rsid w:val="00C626CE"/>
    <w:rsid w:val="00C629F5"/>
    <w:rsid w:val="00C630CC"/>
    <w:rsid w:val="00C633C3"/>
    <w:rsid w:val="00C634D5"/>
    <w:rsid w:val="00C63736"/>
    <w:rsid w:val="00C64079"/>
    <w:rsid w:val="00C6562E"/>
    <w:rsid w:val="00C65AEF"/>
    <w:rsid w:val="00C707D4"/>
    <w:rsid w:val="00C70C92"/>
    <w:rsid w:val="00C71F2A"/>
    <w:rsid w:val="00C75135"/>
    <w:rsid w:val="00C7701C"/>
    <w:rsid w:val="00C826D6"/>
    <w:rsid w:val="00C83201"/>
    <w:rsid w:val="00C839BE"/>
    <w:rsid w:val="00C84034"/>
    <w:rsid w:val="00C842CE"/>
    <w:rsid w:val="00C850E7"/>
    <w:rsid w:val="00C87A5D"/>
    <w:rsid w:val="00C87CCF"/>
    <w:rsid w:val="00C9049F"/>
    <w:rsid w:val="00C90DF9"/>
    <w:rsid w:val="00C916AE"/>
    <w:rsid w:val="00C924E4"/>
    <w:rsid w:val="00C93564"/>
    <w:rsid w:val="00C944C7"/>
    <w:rsid w:val="00C962F2"/>
    <w:rsid w:val="00CA1848"/>
    <w:rsid w:val="00CA1B6B"/>
    <w:rsid w:val="00CA1BD7"/>
    <w:rsid w:val="00CA43EC"/>
    <w:rsid w:val="00CA50B7"/>
    <w:rsid w:val="00CA62A6"/>
    <w:rsid w:val="00CB0F4E"/>
    <w:rsid w:val="00CB2E12"/>
    <w:rsid w:val="00CB33E6"/>
    <w:rsid w:val="00CB4EB2"/>
    <w:rsid w:val="00CB5EC6"/>
    <w:rsid w:val="00CB6E27"/>
    <w:rsid w:val="00CB7B2B"/>
    <w:rsid w:val="00CC093F"/>
    <w:rsid w:val="00CC0B6D"/>
    <w:rsid w:val="00CC114F"/>
    <w:rsid w:val="00CC4014"/>
    <w:rsid w:val="00CC7705"/>
    <w:rsid w:val="00CC7DC1"/>
    <w:rsid w:val="00CD1231"/>
    <w:rsid w:val="00CD15B4"/>
    <w:rsid w:val="00CD1C46"/>
    <w:rsid w:val="00CD3AE9"/>
    <w:rsid w:val="00CD4E4C"/>
    <w:rsid w:val="00CD652C"/>
    <w:rsid w:val="00CD69FB"/>
    <w:rsid w:val="00CE05C2"/>
    <w:rsid w:val="00CE117E"/>
    <w:rsid w:val="00CE370F"/>
    <w:rsid w:val="00CE481B"/>
    <w:rsid w:val="00CE50F1"/>
    <w:rsid w:val="00CE6032"/>
    <w:rsid w:val="00CF1634"/>
    <w:rsid w:val="00CF334A"/>
    <w:rsid w:val="00CF4C62"/>
    <w:rsid w:val="00CF4C64"/>
    <w:rsid w:val="00CF6A75"/>
    <w:rsid w:val="00D01D90"/>
    <w:rsid w:val="00D0243D"/>
    <w:rsid w:val="00D0365B"/>
    <w:rsid w:val="00D03D2B"/>
    <w:rsid w:val="00D04EE5"/>
    <w:rsid w:val="00D05482"/>
    <w:rsid w:val="00D05DFC"/>
    <w:rsid w:val="00D05EAB"/>
    <w:rsid w:val="00D0762F"/>
    <w:rsid w:val="00D11589"/>
    <w:rsid w:val="00D11B09"/>
    <w:rsid w:val="00D125D0"/>
    <w:rsid w:val="00D12D2E"/>
    <w:rsid w:val="00D146FE"/>
    <w:rsid w:val="00D1477D"/>
    <w:rsid w:val="00D15831"/>
    <w:rsid w:val="00D17957"/>
    <w:rsid w:val="00D214F3"/>
    <w:rsid w:val="00D21A99"/>
    <w:rsid w:val="00D26E53"/>
    <w:rsid w:val="00D27BA6"/>
    <w:rsid w:val="00D27BC7"/>
    <w:rsid w:val="00D27F0F"/>
    <w:rsid w:val="00D31615"/>
    <w:rsid w:val="00D33569"/>
    <w:rsid w:val="00D336DE"/>
    <w:rsid w:val="00D34EAD"/>
    <w:rsid w:val="00D34F9F"/>
    <w:rsid w:val="00D35BEE"/>
    <w:rsid w:val="00D373DC"/>
    <w:rsid w:val="00D378CE"/>
    <w:rsid w:val="00D405C2"/>
    <w:rsid w:val="00D410BB"/>
    <w:rsid w:val="00D410D0"/>
    <w:rsid w:val="00D41377"/>
    <w:rsid w:val="00D424BF"/>
    <w:rsid w:val="00D43812"/>
    <w:rsid w:val="00D441DE"/>
    <w:rsid w:val="00D44401"/>
    <w:rsid w:val="00D4547F"/>
    <w:rsid w:val="00D50799"/>
    <w:rsid w:val="00D518C5"/>
    <w:rsid w:val="00D520E6"/>
    <w:rsid w:val="00D5282B"/>
    <w:rsid w:val="00D52C8E"/>
    <w:rsid w:val="00D543CA"/>
    <w:rsid w:val="00D5470C"/>
    <w:rsid w:val="00D55988"/>
    <w:rsid w:val="00D57FD9"/>
    <w:rsid w:val="00D60119"/>
    <w:rsid w:val="00D605F0"/>
    <w:rsid w:val="00D61A80"/>
    <w:rsid w:val="00D626DC"/>
    <w:rsid w:val="00D67101"/>
    <w:rsid w:val="00D67F44"/>
    <w:rsid w:val="00D704DE"/>
    <w:rsid w:val="00D747EC"/>
    <w:rsid w:val="00D7506D"/>
    <w:rsid w:val="00D75AAE"/>
    <w:rsid w:val="00D7632C"/>
    <w:rsid w:val="00D80A23"/>
    <w:rsid w:val="00D8496F"/>
    <w:rsid w:val="00D84CD4"/>
    <w:rsid w:val="00D84D74"/>
    <w:rsid w:val="00D86498"/>
    <w:rsid w:val="00D870EE"/>
    <w:rsid w:val="00D87A2F"/>
    <w:rsid w:val="00D924B6"/>
    <w:rsid w:val="00D932FB"/>
    <w:rsid w:val="00D96B97"/>
    <w:rsid w:val="00D979AA"/>
    <w:rsid w:val="00D97CDB"/>
    <w:rsid w:val="00DA0129"/>
    <w:rsid w:val="00DA035B"/>
    <w:rsid w:val="00DA0BD0"/>
    <w:rsid w:val="00DA161E"/>
    <w:rsid w:val="00DA1E59"/>
    <w:rsid w:val="00DA1F0F"/>
    <w:rsid w:val="00DA3A1D"/>
    <w:rsid w:val="00DA3D46"/>
    <w:rsid w:val="00DA4B21"/>
    <w:rsid w:val="00DA54BA"/>
    <w:rsid w:val="00DA559E"/>
    <w:rsid w:val="00DA6567"/>
    <w:rsid w:val="00DA6902"/>
    <w:rsid w:val="00DA711B"/>
    <w:rsid w:val="00DB4215"/>
    <w:rsid w:val="00DB4FC9"/>
    <w:rsid w:val="00DB7C95"/>
    <w:rsid w:val="00DC17DC"/>
    <w:rsid w:val="00DC194E"/>
    <w:rsid w:val="00DC2CE9"/>
    <w:rsid w:val="00DC349B"/>
    <w:rsid w:val="00DC4412"/>
    <w:rsid w:val="00DC5738"/>
    <w:rsid w:val="00DC614C"/>
    <w:rsid w:val="00DC6770"/>
    <w:rsid w:val="00DC6958"/>
    <w:rsid w:val="00DC76D6"/>
    <w:rsid w:val="00DD1500"/>
    <w:rsid w:val="00DD4222"/>
    <w:rsid w:val="00DD4E66"/>
    <w:rsid w:val="00DD69F9"/>
    <w:rsid w:val="00DD7611"/>
    <w:rsid w:val="00DE1406"/>
    <w:rsid w:val="00DE6679"/>
    <w:rsid w:val="00DE76F2"/>
    <w:rsid w:val="00DE7C86"/>
    <w:rsid w:val="00DF1F8D"/>
    <w:rsid w:val="00DF24A1"/>
    <w:rsid w:val="00DF2ABD"/>
    <w:rsid w:val="00DF32DA"/>
    <w:rsid w:val="00DF3D4B"/>
    <w:rsid w:val="00DF3E46"/>
    <w:rsid w:val="00DF462A"/>
    <w:rsid w:val="00DF4AB5"/>
    <w:rsid w:val="00DF63EB"/>
    <w:rsid w:val="00DF64D3"/>
    <w:rsid w:val="00DF71C1"/>
    <w:rsid w:val="00DF74A6"/>
    <w:rsid w:val="00DF7A52"/>
    <w:rsid w:val="00E0054D"/>
    <w:rsid w:val="00E0056D"/>
    <w:rsid w:val="00E018B7"/>
    <w:rsid w:val="00E03379"/>
    <w:rsid w:val="00E03B90"/>
    <w:rsid w:val="00E03FED"/>
    <w:rsid w:val="00E052DC"/>
    <w:rsid w:val="00E06C07"/>
    <w:rsid w:val="00E07270"/>
    <w:rsid w:val="00E11A8A"/>
    <w:rsid w:val="00E13A1E"/>
    <w:rsid w:val="00E13B4D"/>
    <w:rsid w:val="00E13CC9"/>
    <w:rsid w:val="00E13EA7"/>
    <w:rsid w:val="00E152E0"/>
    <w:rsid w:val="00E15531"/>
    <w:rsid w:val="00E15E76"/>
    <w:rsid w:val="00E169D6"/>
    <w:rsid w:val="00E216AC"/>
    <w:rsid w:val="00E23778"/>
    <w:rsid w:val="00E252D4"/>
    <w:rsid w:val="00E30044"/>
    <w:rsid w:val="00E30A01"/>
    <w:rsid w:val="00E32E81"/>
    <w:rsid w:val="00E33829"/>
    <w:rsid w:val="00E34D1C"/>
    <w:rsid w:val="00E35468"/>
    <w:rsid w:val="00E37AF0"/>
    <w:rsid w:val="00E37E54"/>
    <w:rsid w:val="00E40749"/>
    <w:rsid w:val="00E41238"/>
    <w:rsid w:val="00E41AA2"/>
    <w:rsid w:val="00E42F97"/>
    <w:rsid w:val="00E46742"/>
    <w:rsid w:val="00E47490"/>
    <w:rsid w:val="00E47E14"/>
    <w:rsid w:val="00E50F4C"/>
    <w:rsid w:val="00E548AB"/>
    <w:rsid w:val="00E5703C"/>
    <w:rsid w:val="00E6132B"/>
    <w:rsid w:val="00E621ED"/>
    <w:rsid w:val="00E64272"/>
    <w:rsid w:val="00E644B9"/>
    <w:rsid w:val="00E706B4"/>
    <w:rsid w:val="00E71F30"/>
    <w:rsid w:val="00E725A8"/>
    <w:rsid w:val="00E72A37"/>
    <w:rsid w:val="00E72B54"/>
    <w:rsid w:val="00E74F63"/>
    <w:rsid w:val="00E750E7"/>
    <w:rsid w:val="00E80DEB"/>
    <w:rsid w:val="00E815ED"/>
    <w:rsid w:val="00E83784"/>
    <w:rsid w:val="00E83952"/>
    <w:rsid w:val="00E839BB"/>
    <w:rsid w:val="00E84144"/>
    <w:rsid w:val="00E84522"/>
    <w:rsid w:val="00E85486"/>
    <w:rsid w:val="00E86937"/>
    <w:rsid w:val="00E87AEE"/>
    <w:rsid w:val="00E87D80"/>
    <w:rsid w:val="00E971B6"/>
    <w:rsid w:val="00EA0C0E"/>
    <w:rsid w:val="00EA0F79"/>
    <w:rsid w:val="00EA1625"/>
    <w:rsid w:val="00EA2561"/>
    <w:rsid w:val="00EA5C48"/>
    <w:rsid w:val="00EA635B"/>
    <w:rsid w:val="00EA6976"/>
    <w:rsid w:val="00EA7702"/>
    <w:rsid w:val="00EA77D3"/>
    <w:rsid w:val="00EA7807"/>
    <w:rsid w:val="00EA7A4A"/>
    <w:rsid w:val="00EB0BAA"/>
    <w:rsid w:val="00EB11C3"/>
    <w:rsid w:val="00EB1F13"/>
    <w:rsid w:val="00EB2E96"/>
    <w:rsid w:val="00EB4BC8"/>
    <w:rsid w:val="00EB5982"/>
    <w:rsid w:val="00EB79EE"/>
    <w:rsid w:val="00EC0865"/>
    <w:rsid w:val="00EC1598"/>
    <w:rsid w:val="00EC22E3"/>
    <w:rsid w:val="00EC3CA7"/>
    <w:rsid w:val="00EC3CBB"/>
    <w:rsid w:val="00EC4F27"/>
    <w:rsid w:val="00EC57C7"/>
    <w:rsid w:val="00EC76D1"/>
    <w:rsid w:val="00ED0CB4"/>
    <w:rsid w:val="00ED0E0F"/>
    <w:rsid w:val="00ED1171"/>
    <w:rsid w:val="00ED1368"/>
    <w:rsid w:val="00ED1D13"/>
    <w:rsid w:val="00ED28BB"/>
    <w:rsid w:val="00ED602A"/>
    <w:rsid w:val="00ED60EA"/>
    <w:rsid w:val="00ED6364"/>
    <w:rsid w:val="00ED7870"/>
    <w:rsid w:val="00EE04AE"/>
    <w:rsid w:val="00EE2928"/>
    <w:rsid w:val="00EE29F3"/>
    <w:rsid w:val="00EE3116"/>
    <w:rsid w:val="00EE4CD8"/>
    <w:rsid w:val="00EE4DDE"/>
    <w:rsid w:val="00EE522B"/>
    <w:rsid w:val="00EE53BF"/>
    <w:rsid w:val="00EE55A2"/>
    <w:rsid w:val="00EE57D6"/>
    <w:rsid w:val="00EE654F"/>
    <w:rsid w:val="00EE7A17"/>
    <w:rsid w:val="00EF0541"/>
    <w:rsid w:val="00EF1A4D"/>
    <w:rsid w:val="00EF23BC"/>
    <w:rsid w:val="00EF2A8F"/>
    <w:rsid w:val="00EF38F8"/>
    <w:rsid w:val="00EF450F"/>
    <w:rsid w:val="00EF5828"/>
    <w:rsid w:val="00EF78C0"/>
    <w:rsid w:val="00EF7EAE"/>
    <w:rsid w:val="00F01587"/>
    <w:rsid w:val="00F01815"/>
    <w:rsid w:val="00F024DB"/>
    <w:rsid w:val="00F02F94"/>
    <w:rsid w:val="00F0577A"/>
    <w:rsid w:val="00F0713B"/>
    <w:rsid w:val="00F07AE1"/>
    <w:rsid w:val="00F10867"/>
    <w:rsid w:val="00F13F01"/>
    <w:rsid w:val="00F14D05"/>
    <w:rsid w:val="00F15610"/>
    <w:rsid w:val="00F175C0"/>
    <w:rsid w:val="00F17B74"/>
    <w:rsid w:val="00F21273"/>
    <w:rsid w:val="00F21B45"/>
    <w:rsid w:val="00F23E56"/>
    <w:rsid w:val="00F24DC8"/>
    <w:rsid w:val="00F2506E"/>
    <w:rsid w:val="00F27C30"/>
    <w:rsid w:val="00F27D57"/>
    <w:rsid w:val="00F3072B"/>
    <w:rsid w:val="00F33021"/>
    <w:rsid w:val="00F34C66"/>
    <w:rsid w:val="00F364A6"/>
    <w:rsid w:val="00F368FF"/>
    <w:rsid w:val="00F369AF"/>
    <w:rsid w:val="00F37C92"/>
    <w:rsid w:val="00F40164"/>
    <w:rsid w:val="00F40F83"/>
    <w:rsid w:val="00F42851"/>
    <w:rsid w:val="00F42F0A"/>
    <w:rsid w:val="00F437EA"/>
    <w:rsid w:val="00F4385D"/>
    <w:rsid w:val="00F442A5"/>
    <w:rsid w:val="00F45AB5"/>
    <w:rsid w:val="00F465E4"/>
    <w:rsid w:val="00F4692D"/>
    <w:rsid w:val="00F477EF"/>
    <w:rsid w:val="00F47B62"/>
    <w:rsid w:val="00F513E9"/>
    <w:rsid w:val="00F530B2"/>
    <w:rsid w:val="00F53C24"/>
    <w:rsid w:val="00F54DB9"/>
    <w:rsid w:val="00F551D0"/>
    <w:rsid w:val="00F55ED4"/>
    <w:rsid w:val="00F5702F"/>
    <w:rsid w:val="00F57072"/>
    <w:rsid w:val="00F60CC3"/>
    <w:rsid w:val="00F62E76"/>
    <w:rsid w:val="00F62F2D"/>
    <w:rsid w:val="00F65028"/>
    <w:rsid w:val="00F66CD9"/>
    <w:rsid w:val="00F707A7"/>
    <w:rsid w:val="00F72A06"/>
    <w:rsid w:val="00F731B6"/>
    <w:rsid w:val="00F74065"/>
    <w:rsid w:val="00F772A2"/>
    <w:rsid w:val="00F80CA7"/>
    <w:rsid w:val="00F81B6D"/>
    <w:rsid w:val="00F82F0B"/>
    <w:rsid w:val="00F835F6"/>
    <w:rsid w:val="00F84A5E"/>
    <w:rsid w:val="00F8553D"/>
    <w:rsid w:val="00F85D0F"/>
    <w:rsid w:val="00F85F75"/>
    <w:rsid w:val="00F90366"/>
    <w:rsid w:val="00F91BCF"/>
    <w:rsid w:val="00F92442"/>
    <w:rsid w:val="00F9564B"/>
    <w:rsid w:val="00F96202"/>
    <w:rsid w:val="00F96D49"/>
    <w:rsid w:val="00FA0594"/>
    <w:rsid w:val="00FA287D"/>
    <w:rsid w:val="00FA2BED"/>
    <w:rsid w:val="00FA3F61"/>
    <w:rsid w:val="00FA4046"/>
    <w:rsid w:val="00FA7252"/>
    <w:rsid w:val="00FA74D2"/>
    <w:rsid w:val="00FB05F7"/>
    <w:rsid w:val="00FB12F6"/>
    <w:rsid w:val="00FB1783"/>
    <w:rsid w:val="00FB2220"/>
    <w:rsid w:val="00FB2317"/>
    <w:rsid w:val="00FB240F"/>
    <w:rsid w:val="00FB25F0"/>
    <w:rsid w:val="00FB2C24"/>
    <w:rsid w:val="00FB37F0"/>
    <w:rsid w:val="00FB47F3"/>
    <w:rsid w:val="00FB534B"/>
    <w:rsid w:val="00FB618D"/>
    <w:rsid w:val="00FB68D7"/>
    <w:rsid w:val="00FB69D3"/>
    <w:rsid w:val="00FB7207"/>
    <w:rsid w:val="00FB7477"/>
    <w:rsid w:val="00FC4A54"/>
    <w:rsid w:val="00FC5C33"/>
    <w:rsid w:val="00FC67D7"/>
    <w:rsid w:val="00FD0808"/>
    <w:rsid w:val="00FD1509"/>
    <w:rsid w:val="00FD3835"/>
    <w:rsid w:val="00FD3953"/>
    <w:rsid w:val="00FD617D"/>
    <w:rsid w:val="00FD660C"/>
    <w:rsid w:val="00FE21E4"/>
    <w:rsid w:val="00FE3D8D"/>
    <w:rsid w:val="00FE422A"/>
    <w:rsid w:val="00FF2DD4"/>
    <w:rsid w:val="00FF34AA"/>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516D0F"/>
    <w:rPr>
      <w:lang w:val="en-GB"/>
    </w:rPr>
  </w:style>
  <w:style w:type="paragraph" w:styleId="Titre1">
    <w:name w:val="heading 1"/>
    <w:aliases w:val="Numbered - 1,Section Heading,Section"/>
    <w:basedOn w:val="Normal"/>
    <w:next w:val="Normal"/>
    <w:link w:val="Titre1Car"/>
    <w:qFormat/>
    <w:rsid w:val="00F0713B"/>
    <w:pPr>
      <w:keepNext/>
      <w:spacing w:before="240" w:after="60" w:line="360" w:lineRule="auto"/>
      <w:outlineLvl w:val="0"/>
    </w:pPr>
    <w:rPr>
      <w:rFonts w:ascii="Arial" w:eastAsia="ＭＳ 明朝" w:hAnsi="Arial" w:cs="Arial"/>
      <w:b/>
      <w:bCs/>
      <w:kern w:val="32"/>
      <w:sz w:val="32"/>
      <w:szCs w:val="32"/>
      <w:lang w:val="fr-FR" w:eastAsia="fr-FR" w:bidi="fr-FR"/>
    </w:rPr>
  </w:style>
  <w:style w:type="paragraph" w:styleId="Titre2">
    <w:name w:val="heading 2"/>
    <w:basedOn w:val="Normal"/>
    <w:next w:val="Normal"/>
    <w:link w:val="Titre2Car"/>
    <w:qFormat/>
    <w:rsid w:val="00F0713B"/>
    <w:pPr>
      <w:spacing w:before="240" w:after="60" w:line="360" w:lineRule="auto"/>
      <w:outlineLvl w:val="1"/>
    </w:pPr>
    <w:rPr>
      <w:rFonts w:ascii="Arial" w:eastAsia="ＭＳ 明朝" w:hAnsi="Arial" w:cs="Arial"/>
      <w:bCs/>
      <w:i/>
      <w:iCs/>
      <w:sz w:val="32"/>
      <w:szCs w:val="28"/>
      <w:lang w:val="fr-FR" w:eastAsia="fr-FR" w:bidi="fr-FR"/>
    </w:rPr>
  </w:style>
  <w:style w:type="paragraph" w:styleId="Titre3">
    <w:name w:val="heading 3"/>
    <w:basedOn w:val="Normal"/>
    <w:next w:val="Normal"/>
    <w:link w:val="Titre3Car"/>
    <w:qFormat/>
    <w:rsid w:val="00F0713B"/>
    <w:pPr>
      <w:keepNext/>
      <w:spacing w:before="240" w:after="60" w:line="360" w:lineRule="auto"/>
      <w:outlineLvl w:val="2"/>
    </w:pPr>
    <w:rPr>
      <w:rFonts w:ascii="Arial" w:eastAsia="ＭＳ 明朝" w:hAnsi="Arial" w:cs="Arial"/>
      <w:bCs/>
      <w:i/>
      <w:sz w:val="28"/>
      <w:szCs w:val="26"/>
      <w:lang w:val="fr-FR" w:eastAsia="fr-FR" w:bidi="fr-FR"/>
    </w:rPr>
  </w:style>
  <w:style w:type="paragraph" w:styleId="Titre4">
    <w:name w:val="heading 4"/>
    <w:basedOn w:val="Normal"/>
    <w:next w:val="Normal"/>
    <w:link w:val="Titre4Car"/>
    <w:qFormat/>
    <w:rsid w:val="00F0713B"/>
    <w:pPr>
      <w:keepNext/>
      <w:spacing w:before="240" w:after="60" w:line="360" w:lineRule="auto"/>
      <w:outlineLvl w:val="3"/>
    </w:pPr>
    <w:rPr>
      <w:rFonts w:ascii="Times New Roman" w:eastAsia="ＭＳ 明朝" w:hAnsi="Times New Roman" w:cs="Times New Roman"/>
      <w:bCs/>
      <w:szCs w:val="28"/>
      <w:lang w:val="fr-FR" w:eastAsia="fr-FR" w:bidi="fr-FR"/>
    </w:rPr>
  </w:style>
  <w:style w:type="paragraph" w:styleId="Titre5">
    <w:name w:val="heading 5"/>
    <w:aliases w:val="Numbered - 5"/>
    <w:basedOn w:val="Normal"/>
    <w:next w:val="Normal"/>
    <w:link w:val="Titre5Car"/>
    <w:qFormat/>
    <w:rsid w:val="00F0713B"/>
    <w:pPr>
      <w:keepNext/>
      <w:widowControl w:val="0"/>
      <w:autoSpaceDE w:val="0"/>
      <w:autoSpaceDN w:val="0"/>
      <w:adjustRightInd w:val="0"/>
      <w:spacing w:line="360" w:lineRule="auto"/>
      <w:jc w:val="both"/>
      <w:outlineLvl w:val="4"/>
    </w:pPr>
    <w:rPr>
      <w:rFonts w:ascii="Times New Roman" w:eastAsia="ＭＳ 明朝" w:hAnsi="Times New Roman" w:cs="Times New Roman"/>
      <w:i/>
      <w:iCs/>
      <w:kern w:val="28"/>
      <w:sz w:val="22"/>
      <w:szCs w:val="22"/>
      <w:lang w:val="fr-FR" w:eastAsia="fr-FR" w:bidi="fr-FR"/>
    </w:rPr>
  </w:style>
  <w:style w:type="paragraph" w:styleId="Titre6">
    <w:name w:val="heading 6"/>
    <w:aliases w:val="Numbered - 6"/>
    <w:basedOn w:val="Normal"/>
    <w:next w:val="Normal"/>
    <w:link w:val="Titre6Car"/>
    <w:qFormat/>
    <w:rsid w:val="00F0713B"/>
    <w:pPr>
      <w:keepNext/>
      <w:spacing w:line="360" w:lineRule="auto"/>
      <w:jc w:val="both"/>
      <w:outlineLvl w:val="5"/>
    </w:pPr>
    <w:rPr>
      <w:rFonts w:ascii="Times New Roman" w:eastAsia="ＭＳ 明朝" w:hAnsi="Times New Roman" w:cs="Times New Roman"/>
      <w:b/>
      <w:bCs/>
      <w:sz w:val="22"/>
      <w:lang w:val="fr-FR" w:eastAsia="fr-FR" w:bidi="fr-FR"/>
    </w:rPr>
  </w:style>
  <w:style w:type="paragraph" w:styleId="Titre7">
    <w:name w:val="heading 7"/>
    <w:aliases w:val="Numbered - 7,Legal Level 1.1."/>
    <w:basedOn w:val="Normal"/>
    <w:next w:val="Normal"/>
    <w:link w:val="Titre7Car"/>
    <w:qFormat/>
    <w:rsid w:val="00F0713B"/>
    <w:pPr>
      <w:keepNext/>
      <w:widowControl w:val="0"/>
      <w:tabs>
        <w:tab w:val="left" w:pos="360"/>
      </w:tabs>
      <w:autoSpaceDE w:val="0"/>
      <w:autoSpaceDN w:val="0"/>
      <w:adjustRightInd w:val="0"/>
      <w:spacing w:line="360" w:lineRule="auto"/>
      <w:jc w:val="both"/>
      <w:outlineLvl w:val="6"/>
    </w:pPr>
    <w:rPr>
      <w:rFonts w:ascii="Times New Roman" w:eastAsia="ＭＳ 明朝" w:hAnsi="Times New Roman" w:cs="Times New Roman"/>
      <w:b/>
      <w:bCs/>
      <w:sz w:val="22"/>
      <w:lang w:val="fr-FR" w:eastAsia="fr-FR" w:bidi="fr-FR"/>
    </w:rPr>
  </w:style>
  <w:style w:type="paragraph" w:styleId="Titre8">
    <w:name w:val="heading 8"/>
    <w:basedOn w:val="Normal"/>
    <w:next w:val="Normal"/>
    <w:link w:val="Titre8Car"/>
    <w:qFormat/>
    <w:rsid w:val="00F0713B"/>
    <w:pPr>
      <w:keepNext/>
      <w:spacing w:line="360" w:lineRule="auto"/>
      <w:jc w:val="center"/>
      <w:outlineLvl w:val="7"/>
    </w:pPr>
    <w:rPr>
      <w:rFonts w:ascii="Times New Roman" w:eastAsia="ＭＳ 明朝" w:hAnsi="Times New Roman" w:cs="Times New Roman"/>
      <w:b/>
      <w:bCs/>
      <w:kern w:val="28"/>
      <w:sz w:val="22"/>
      <w:lang w:val="fr-FR" w:eastAsia="fr-FR" w:bidi="fr-FR"/>
    </w:rPr>
  </w:style>
  <w:style w:type="paragraph" w:styleId="Titre9">
    <w:name w:val="heading 9"/>
    <w:aliases w:val="Numbered - 9"/>
    <w:basedOn w:val="Normal"/>
    <w:next w:val="Normal"/>
    <w:link w:val="Titre9Car"/>
    <w:qFormat/>
    <w:rsid w:val="00F0713B"/>
    <w:pPr>
      <w:keepNext/>
      <w:spacing w:line="360" w:lineRule="auto"/>
      <w:jc w:val="both"/>
      <w:outlineLvl w:val="8"/>
    </w:pPr>
    <w:rPr>
      <w:rFonts w:ascii="Times New Roman" w:eastAsia="ＭＳ 明朝" w:hAnsi="Times New Roman" w:cs="Times New Roman"/>
      <w:b/>
      <w:bCs/>
      <w:i/>
      <w:iCs/>
      <w:sz w:val="22"/>
      <w:lang w:val="fr-FR" w:eastAsia="fr-FR" w:bidi="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492813"/>
    <w:rPr>
      <w:rFonts w:ascii="Lucida Grande" w:hAnsi="Lucida Grande"/>
      <w:sz w:val="18"/>
      <w:szCs w:val="18"/>
    </w:rPr>
  </w:style>
  <w:style w:type="character" w:customStyle="1" w:styleId="TextedebullesCar">
    <w:name w:val="Texte de bulles Car"/>
    <w:basedOn w:val="Policepardfaut"/>
    <w:link w:val="Textedebulles"/>
    <w:uiPriority w:val="99"/>
    <w:semiHidden/>
    <w:rsid w:val="00B43C19"/>
    <w:rPr>
      <w:rFonts w:ascii="Lucida Grande" w:hAnsi="Lucida Grande"/>
      <w:sz w:val="18"/>
      <w:szCs w:val="18"/>
    </w:rPr>
  </w:style>
  <w:style w:type="character" w:customStyle="1" w:styleId="TextedebullesCar0">
    <w:name w:val="Texte de bulles Car"/>
    <w:basedOn w:val="Policepardfaut"/>
    <w:link w:val="Textedebulles"/>
    <w:uiPriority w:val="99"/>
    <w:semiHidden/>
    <w:rsid w:val="00B43C19"/>
    <w:rPr>
      <w:rFonts w:ascii="Lucida Grande" w:hAnsi="Lucida Grande"/>
      <w:sz w:val="18"/>
      <w:szCs w:val="18"/>
    </w:rPr>
  </w:style>
  <w:style w:type="character" w:customStyle="1" w:styleId="TextedebullesCar2">
    <w:name w:val="Texte de bulles Car"/>
    <w:basedOn w:val="Policepardfaut"/>
    <w:link w:val="Textedebulles"/>
    <w:uiPriority w:val="99"/>
    <w:semiHidden/>
    <w:rsid w:val="00302058"/>
    <w:rPr>
      <w:rFonts w:ascii="Lucida Grande" w:hAnsi="Lucida Grande" w:cs="Lucida Grande"/>
      <w:sz w:val="18"/>
      <w:szCs w:val="18"/>
    </w:rPr>
  </w:style>
  <w:style w:type="character" w:customStyle="1" w:styleId="TextedebullesCar3">
    <w:name w:val="Texte de bulles Car"/>
    <w:basedOn w:val="Policepardfaut"/>
    <w:link w:val="Textedebulles"/>
    <w:uiPriority w:val="99"/>
    <w:semiHidden/>
    <w:rsid w:val="00302058"/>
    <w:rPr>
      <w:rFonts w:ascii="Lucida Grande" w:hAnsi="Lucida Grande" w:cs="Lucida Grande"/>
      <w:sz w:val="18"/>
      <w:szCs w:val="18"/>
    </w:rPr>
  </w:style>
  <w:style w:type="character" w:customStyle="1" w:styleId="TextedebullesCar4">
    <w:name w:val="Texte de bulles Car"/>
    <w:basedOn w:val="Policepardfaut"/>
    <w:link w:val="Textedebulles"/>
    <w:uiPriority w:val="99"/>
    <w:semiHidden/>
    <w:rsid w:val="00F527CF"/>
    <w:rPr>
      <w:rFonts w:ascii="Lucida Grande" w:hAnsi="Lucida Grande"/>
      <w:sz w:val="18"/>
      <w:szCs w:val="18"/>
    </w:rPr>
  </w:style>
  <w:style w:type="character" w:customStyle="1" w:styleId="TextedebullesCar5">
    <w:name w:val="Texte de bulles Car"/>
    <w:basedOn w:val="Policepardfaut"/>
    <w:uiPriority w:val="99"/>
    <w:semiHidden/>
    <w:rsid w:val="00A839A1"/>
    <w:rPr>
      <w:rFonts w:ascii="Lucida Grande" w:hAnsi="Lucida Grande"/>
      <w:sz w:val="18"/>
      <w:szCs w:val="18"/>
    </w:rPr>
  </w:style>
  <w:style w:type="character" w:customStyle="1" w:styleId="TextedebullesCar6">
    <w:name w:val="Texte de bulles Car"/>
    <w:basedOn w:val="Policepardfaut"/>
    <w:uiPriority w:val="99"/>
    <w:semiHidden/>
    <w:rsid w:val="00A839A1"/>
    <w:rPr>
      <w:rFonts w:ascii="Lucida Grande" w:hAnsi="Lucida Grande"/>
      <w:sz w:val="18"/>
      <w:szCs w:val="18"/>
    </w:rPr>
  </w:style>
  <w:style w:type="character" w:customStyle="1" w:styleId="TextedebullesCar7">
    <w:name w:val="Texte de bulles Car"/>
    <w:basedOn w:val="Policepardfaut"/>
    <w:uiPriority w:val="99"/>
    <w:semiHidden/>
    <w:rsid w:val="00874C4B"/>
    <w:rPr>
      <w:rFonts w:ascii="Lucida Grande" w:hAnsi="Lucida Grande"/>
      <w:sz w:val="18"/>
      <w:szCs w:val="18"/>
    </w:rPr>
  </w:style>
  <w:style w:type="character" w:customStyle="1" w:styleId="TextedebullesCar8">
    <w:name w:val="Texte de bulles Car"/>
    <w:basedOn w:val="Policepardfaut"/>
    <w:uiPriority w:val="99"/>
    <w:semiHidden/>
    <w:rsid w:val="00FF1722"/>
    <w:rPr>
      <w:rFonts w:ascii="Lucida Grande" w:hAnsi="Lucida Grande"/>
      <w:sz w:val="18"/>
      <w:szCs w:val="18"/>
    </w:rPr>
  </w:style>
  <w:style w:type="character" w:customStyle="1" w:styleId="TextedebullesCar9">
    <w:name w:val="Texte de bulles Car"/>
    <w:basedOn w:val="Policepardfaut"/>
    <w:uiPriority w:val="99"/>
    <w:semiHidden/>
    <w:rsid w:val="00A5134E"/>
    <w:rPr>
      <w:rFonts w:ascii="Lucida Grande" w:hAnsi="Lucida Grande"/>
      <w:sz w:val="18"/>
      <w:szCs w:val="18"/>
    </w:rPr>
  </w:style>
  <w:style w:type="character" w:customStyle="1" w:styleId="TextedebullesCara">
    <w:name w:val="Texte de bulles Car"/>
    <w:basedOn w:val="Policepardfaut"/>
    <w:semiHidden/>
    <w:rsid w:val="00432241"/>
    <w:rPr>
      <w:rFonts w:ascii="Lucida Grande" w:hAnsi="Lucida Grande" w:cs="Lucida Grande"/>
      <w:sz w:val="18"/>
      <w:szCs w:val="18"/>
    </w:rPr>
  </w:style>
  <w:style w:type="character" w:customStyle="1" w:styleId="TextedebullesCar1">
    <w:name w:val="Texte de bulles Car1"/>
    <w:basedOn w:val="Policepardfaut"/>
    <w:link w:val="Textedebulles"/>
    <w:uiPriority w:val="99"/>
    <w:semiHidden/>
    <w:rsid w:val="00492813"/>
    <w:rPr>
      <w:rFonts w:ascii="Lucida Grande" w:hAnsi="Lucida Grande"/>
      <w:sz w:val="18"/>
      <w:szCs w:val="18"/>
    </w:rPr>
  </w:style>
  <w:style w:type="character" w:styleId="Lienhypertexte">
    <w:name w:val="Hyperlink"/>
    <w:basedOn w:val="Policepardfaut"/>
    <w:uiPriority w:val="99"/>
    <w:unhideWhenUsed/>
    <w:rsid w:val="00D11B09"/>
    <w:rPr>
      <w:color w:val="0000FF" w:themeColor="hyperlink"/>
      <w:u w:val="single"/>
    </w:rPr>
  </w:style>
  <w:style w:type="paragraph" w:styleId="Notedebasdepage">
    <w:name w:val="footnote text"/>
    <w:basedOn w:val="Normal"/>
    <w:link w:val="NotedebasdepageCar"/>
    <w:uiPriority w:val="99"/>
    <w:semiHidden/>
    <w:unhideWhenUsed/>
    <w:rsid w:val="00830E87"/>
    <w:rPr>
      <w:sz w:val="20"/>
      <w:szCs w:val="20"/>
    </w:rPr>
  </w:style>
  <w:style w:type="character" w:customStyle="1" w:styleId="NotedebasdepageCar">
    <w:name w:val="Note de bas de page Car"/>
    <w:basedOn w:val="Policepardfaut"/>
    <w:link w:val="Notedebasdepage"/>
    <w:uiPriority w:val="99"/>
    <w:semiHidden/>
    <w:rsid w:val="00830E87"/>
    <w:rPr>
      <w:sz w:val="20"/>
      <w:szCs w:val="20"/>
      <w:lang w:val="en-GB"/>
    </w:rPr>
  </w:style>
  <w:style w:type="character" w:styleId="Marquenotebasdepage">
    <w:name w:val="footnote reference"/>
    <w:basedOn w:val="Policepardfaut"/>
    <w:uiPriority w:val="99"/>
    <w:semiHidden/>
    <w:unhideWhenUsed/>
    <w:rsid w:val="00830E87"/>
    <w:rPr>
      <w:vertAlign w:val="superscript"/>
    </w:rPr>
  </w:style>
  <w:style w:type="paragraph" w:styleId="En-tte">
    <w:name w:val="header"/>
    <w:basedOn w:val="Normal"/>
    <w:link w:val="En-tteCar"/>
    <w:uiPriority w:val="99"/>
    <w:unhideWhenUsed/>
    <w:rsid w:val="00E13CC9"/>
    <w:pPr>
      <w:tabs>
        <w:tab w:val="center" w:pos="4513"/>
        <w:tab w:val="right" w:pos="9026"/>
      </w:tabs>
    </w:pPr>
  </w:style>
  <w:style w:type="character" w:customStyle="1" w:styleId="En-tteCar">
    <w:name w:val="En-tête Car"/>
    <w:basedOn w:val="Policepardfaut"/>
    <w:link w:val="En-tte"/>
    <w:uiPriority w:val="99"/>
    <w:rsid w:val="00E13CC9"/>
    <w:rPr>
      <w:lang w:val="en-GB"/>
    </w:rPr>
  </w:style>
  <w:style w:type="paragraph" w:styleId="Pieddepage">
    <w:name w:val="footer"/>
    <w:basedOn w:val="Normal"/>
    <w:link w:val="PieddepageCar"/>
    <w:uiPriority w:val="99"/>
    <w:unhideWhenUsed/>
    <w:rsid w:val="00E13CC9"/>
    <w:pPr>
      <w:tabs>
        <w:tab w:val="center" w:pos="4513"/>
        <w:tab w:val="right" w:pos="9026"/>
      </w:tabs>
    </w:pPr>
  </w:style>
  <w:style w:type="character" w:customStyle="1" w:styleId="PieddepageCar">
    <w:name w:val="Pied de page Car"/>
    <w:basedOn w:val="Policepardfaut"/>
    <w:link w:val="Pieddepage"/>
    <w:uiPriority w:val="99"/>
    <w:rsid w:val="00E13CC9"/>
    <w:rPr>
      <w:lang w:val="en-GB"/>
    </w:rPr>
  </w:style>
  <w:style w:type="paragraph" w:styleId="Paragraphedeliste">
    <w:name w:val="List Paragraph"/>
    <w:basedOn w:val="Normal"/>
    <w:uiPriority w:val="34"/>
    <w:qFormat/>
    <w:rsid w:val="001C158D"/>
    <w:pPr>
      <w:ind w:left="720"/>
      <w:contextualSpacing/>
    </w:pPr>
  </w:style>
  <w:style w:type="character" w:styleId="Lienhypertextesuivi">
    <w:name w:val="FollowedHyperlink"/>
    <w:basedOn w:val="Policepardfaut"/>
    <w:uiPriority w:val="99"/>
    <w:rsid w:val="007E758D"/>
    <w:rPr>
      <w:color w:val="800080" w:themeColor="followedHyperlink"/>
      <w:u w:val="single"/>
    </w:rPr>
  </w:style>
  <w:style w:type="paragraph" w:styleId="Notedefin">
    <w:name w:val="endnote text"/>
    <w:basedOn w:val="Normal"/>
    <w:link w:val="NotedefinCar"/>
    <w:rsid w:val="00BE6D41"/>
  </w:style>
  <w:style w:type="character" w:customStyle="1" w:styleId="NotedefinCar">
    <w:name w:val="Note de fin Car"/>
    <w:basedOn w:val="Policepardfaut"/>
    <w:link w:val="Notedefin"/>
    <w:rsid w:val="00BE6D41"/>
    <w:rPr>
      <w:lang w:val="en-GB"/>
    </w:rPr>
  </w:style>
  <w:style w:type="character" w:styleId="Marquedenotedefin">
    <w:name w:val="endnote reference"/>
    <w:basedOn w:val="Policepardfaut"/>
    <w:uiPriority w:val="99"/>
    <w:rsid w:val="00BE6D41"/>
    <w:rPr>
      <w:vertAlign w:val="superscript"/>
    </w:rPr>
  </w:style>
  <w:style w:type="paragraph" w:styleId="Corpsdetexte">
    <w:name w:val="Body Text"/>
    <w:basedOn w:val="Normal"/>
    <w:link w:val="CorpsdetexteCar"/>
    <w:rsid w:val="00DF1F8D"/>
    <w:pPr>
      <w:spacing w:line="360" w:lineRule="auto"/>
      <w:jc w:val="both"/>
    </w:pPr>
    <w:rPr>
      <w:rFonts w:ascii="Times New Roman" w:eastAsia="Times New Roman" w:hAnsi="Times New Roman" w:cs="Times New Roman"/>
      <w:sz w:val="22"/>
      <w:lang w:val="fr-FR" w:eastAsia="fr-FR"/>
    </w:rPr>
  </w:style>
  <w:style w:type="character" w:customStyle="1" w:styleId="CorpsdetexteCar">
    <w:name w:val="Corps de texte Car"/>
    <w:basedOn w:val="Policepardfaut"/>
    <w:link w:val="Corpsdetexte"/>
    <w:rsid w:val="00DF1F8D"/>
    <w:rPr>
      <w:rFonts w:ascii="Times New Roman" w:eastAsia="Times New Roman" w:hAnsi="Times New Roman" w:cs="Times New Roman"/>
      <w:sz w:val="22"/>
      <w:lang w:eastAsia="fr-FR"/>
    </w:rPr>
  </w:style>
  <w:style w:type="character" w:customStyle="1" w:styleId="Titre1Car">
    <w:name w:val="Titre 1 Car"/>
    <w:aliases w:val="Numbered - 1 Car,Section Heading Car,Section Car"/>
    <w:basedOn w:val="Policepardfaut"/>
    <w:link w:val="Titre1"/>
    <w:rsid w:val="00F0713B"/>
    <w:rPr>
      <w:rFonts w:ascii="Arial" w:eastAsia="ＭＳ 明朝" w:hAnsi="Arial" w:cs="Arial"/>
      <w:b/>
      <w:bCs/>
      <w:kern w:val="32"/>
      <w:sz w:val="32"/>
      <w:szCs w:val="32"/>
      <w:lang w:eastAsia="fr-FR" w:bidi="fr-FR"/>
    </w:rPr>
  </w:style>
  <w:style w:type="character" w:customStyle="1" w:styleId="Titre2Car">
    <w:name w:val="Titre 2 Car"/>
    <w:basedOn w:val="Policepardfaut"/>
    <w:link w:val="Titre2"/>
    <w:rsid w:val="00F0713B"/>
    <w:rPr>
      <w:rFonts w:ascii="Arial" w:eastAsia="ＭＳ 明朝" w:hAnsi="Arial" w:cs="Arial"/>
      <w:bCs/>
      <w:i/>
      <w:iCs/>
      <w:sz w:val="32"/>
      <w:szCs w:val="28"/>
      <w:lang w:eastAsia="fr-FR" w:bidi="fr-FR"/>
    </w:rPr>
  </w:style>
  <w:style w:type="character" w:customStyle="1" w:styleId="Titre3Car">
    <w:name w:val="Titre 3 Car"/>
    <w:basedOn w:val="Policepardfaut"/>
    <w:link w:val="Titre3"/>
    <w:rsid w:val="00F0713B"/>
    <w:rPr>
      <w:rFonts w:ascii="Arial" w:eastAsia="ＭＳ 明朝" w:hAnsi="Arial" w:cs="Arial"/>
      <w:bCs/>
      <w:i/>
      <w:sz w:val="28"/>
      <w:szCs w:val="26"/>
      <w:lang w:eastAsia="fr-FR" w:bidi="fr-FR"/>
    </w:rPr>
  </w:style>
  <w:style w:type="character" w:customStyle="1" w:styleId="Titre4Car">
    <w:name w:val="Titre 4 Car"/>
    <w:basedOn w:val="Policepardfaut"/>
    <w:link w:val="Titre4"/>
    <w:rsid w:val="00F0713B"/>
    <w:rPr>
      <w:rFonts w:ascii="Times New Roman" w:eastAsia="ＭＳ 明朝" w:hAnsi="Times New Roman" w:cs="Times New Roman"/>
      <w:bCs/>
      <w:szCs w:val="28"/>
      <w:lang w:eastAsia="fr-FR" w:bidi="fr-FR"/>
    </w:rPr>
  </w:style>
  <w:style w:type="character" w:customStyle="1" w:styleId="Titre5Car">
    <w:name w:val="Titre 5 Car"/>
    <w:aliases w:val="Numbered - 5 Car"/>
    <w:basedOn w:val="Policepardfaut"/>
    <w:link w:val="Titre5"/>
    <w:rsid w:val="00F0713B"/>
    <w:rPr>
      <w:rFonts w:ascii="Times New Roman" w:eastAsia="ＭＳ 明朝" w:hAnsi="Times New Roman" w:cs="Times New Roman"/>
      <w:i/>
      <w:iCs/>
      <w:kern w:val="28"/>
      <w:sz w:val="22"/>
      <w:szCs w:val="22"/>
      <w:lang w:eastAsia="fr-FR" w:bidi="fr-FR"/>
    </w:rPr>
  </w:style>
  <w:style w:type="character" w:customStyle="1" w:styleId="Titre6Car">
    <w:name w:val="Titre 6 Car"/>
    <w:aliases w:val="Numbered - 6 Car"/>
    <w:basedOn w:val="Policepardfaut"/>
    <w:link w:val="Titre6"/>
    <w:rsid w:val="00F0713B"/>
    <w:rPr>
      <w:rFonts w:ascii="Times New Roman" w:eastAsia="ＭＳ 明朝" w:hAnsi="Times New Roman" w:cs="Times New Roman"/>
      <w:b/>
      <w:bCs/>
      <w:sz w:val="22"/>
      <w:lang w:eastAsia="fr-FR" w:bidi="fr-FR"/>
    </w:rPr>
  </w:style>
  <w:style w:type="character" w:customStyle="1" w:styleId="Titre7Car">
    <w:name w:val="Titre 7 Car"/>
    <w:aliases w:val="Numbered - 7 Car,Legal Level 1.1. Car"/>
    <w:basedOn w:val="Policepardfaut"/>
    <w:link w:val="Titre7"/>
    <w:rsid w:val="00F0713B"/>
    <w:rPr>
      <w:rFonts w:ascii="Times New Roman" w:eastAsia="ＭＳ 明朝" w:hAnsi="Times New Roman" w:cs="Times New Roman"/>
      <w:b/>
      <w:bCs/>
      <w:sz w:val="22"/>
      <w:lang w:eastAsia="fr-FR" w:bidi="fr-FR"/>
    </w:rPr>
  </w:style>
  <w:style w:type="character" w:customStyle="1" w:styleId="Titre8Car">
    <w:name w:val="Titre 8 Car"/>
    <w:basedOn w:val="Policepardfaut"/>
    <w:link w:val="Titre8"/>
    <w:rsid w:val="00F0713B"/>
    <w:rPr>
      <w:rFonts w:ascii="Times New Roman" w:eastAsia="ＭＳ 明朝" w:hAnsi="Times New Roman" w:cs="Times New Roman"/>
      <w:b/>
      <w:bCs/>
      <w:kern w:val="28"/>
      <w:sz w:val="22"/>
      <w:lang w:eastAsia="fr-FR" w:bidi="fr-FR"/>
    </w:rPr>
  </w:style>
  <w:style w:type="character" w:customStyle="1" w:styleId="Titre9Car">
    <w:name w:val="Titre 9 Car"/>
    <w:aliases w:val="Numbered - 9 Car"/>
    <w:basedOn w:val="Policepardfaut"/>
    <w:link w:val="Titre9"/>
    <w:rsid w:val="00F0713B"/>
    <w:rPr>
      <w:rFonts w:ascii="Times New Roman" w:eastAsia="ＭＳ 明朝" w:hAnsi="Times New Roman" w:cs="Times New Roman"/>
      <w:b/>
      <w:bCs/>
      <w:i/>
      <w:iCs/>
      <w:sz w:val="22"/>
      <w:lang w:eastAsia="fr-FR" w:bidi="fr-FR"/>
    </w:rPr>
  </w:style>
  <w:style w:type="character" w:customStyle="1" w:styleId="Heading1Char">
    <w:name w:val="Heading 1 Char"/>
    <w:aliases w:val="Numbered - 1 Char,Section Heading Char,Section Char"/>
    <w:rsid w:val="00F0713B"/>
    <w:rPr>
      <w:rFonts w:ascii="Arial" w:hAnsi="Arial" w:cs="Arial"/>
      <w:b/>
      <w:bCs/>
      <w:kern w:val="32"/>
      <w:sz w:val="32"/>
      <w:lang w:eastAsia="fr-FR"/>
    </w:rPr>
  </w:style>
  <w:style w:type="character" w:customStyle="1" w:styleId="Heading2Char">
    <w:name w:val="Heading 2 Char"/>
    <w:rsid w:val="00F0713B"/>
    <w:rPr>
      <w:rFonts w:ascii="Arial" w:hAnsi="Arial" w:cs="Arial"/>
      <w:b/>
      <w:bCs/>
      <w:i/>
      <w:iCs/>
      <w:sz w:val="28"/>
      <w:lang w:val="fr-FR" w:eastAsia="fr-FR"/>
    </w:rPr>
  </w:style>
  <w:style w:type="character" w:customStyle="1" w:styleId="Heading3Char">
    <w:name w:val="Heading 3 Char"/>
    <w:rsid w:val="00F0713B"/>
    <w:rPr>
      <w:rFonts w:ascii="Arial" w:hAnsi="Arial" w:cs="Arial"/>
      <w:bCs/>
      <w:i/>
      <w:sz w:val="26"/>
      <w:lang w:eastAsia="fr-FR"/>
    </w:rPr>
  </w:style>
  <w:style w:type="character" w:customStyle="1" w:styleId="Heading4Char">
    <w:name w:val="Heading 4 Char"/>
    <w:rsid w:val="00F0713B"/>
    <w:rPr>
      <w:rFonts w:ascii="Times New Roman" w:hAnsi="Times New Roman" w:cs="Times New Roman"/>
      <w:bCs/>
      <w:sz w:val="28"/>
      <w:lang w:eastAsia="fr-FR"/>
    </w:rPr>
  </w:style>
  <w:style w:type="character" w:customStyle="1" w:styleId="Heading5Char">
    <w:name w:val="Heading 5 Char"/>
    <w:aliases w:val="Numbered - 5 Char"/>
    <w:rsid w:val="00F0713B"/>
    <w:rPr>
      <w:rFonts w:ascii="Times New Roman" w:hAnsi="Times New Roman" w:cs="Times New Roman"/>
      <w:i/>
      <w:iCs/>
      <w:kern w:val="28"/>
      <w:sz w:val="22"/>
      <w:lang w:eastAsia="fr-FR"/>
    </w:rPr>
  </w:style>
  <w:style w:type="character" w:customStyle="1" w:styleId="Heading6Char">
    <w:name w:val="Heading 6 Char"/>
    <w:aliases w:val="Numbered - 6 Char"/>
    <w:rsid w:val="00F0713B"/>
    <w:rPr>
      <w:rFonts w:ascii="Times New Roman" w:hAnsi="Times New Roman" w:cs="Times New Roman"/>
      <w:b/>
      <w:bCs/>
      <w:sz w:val="22"/>
      <w:lang w:eastAsia="fr-FR"/>
    </w:rPr>
  </w:style>
  <w:style w:type="character" w:customStyle="1" w:styleId="Heading7Char">
    <w:name w:val="Heading 7 Char"/>
    <w:aliases w:val="Numbered - 7 Char,Legal Level 1.1. Char"/>
    <w:rsid w:val="00F0713B"/>
    <w:rPr>
      <w:rFonts w:ascii="Times New Roman" w:hAnsi="Times New Roman" w:cs="Times New Roman"/>
      <w:b/>
      <w:bCs/>
      <w:sz w:val="22"/>
      <w:lang w:eastAsia="fr-FR"/>
    </w:rPr>
  </w:style>
  <w:style w:type="character" w:customStyle="1" w:styleId="Heading8Char">
    <w:name w:val="Heading 8 Char"/>
    <w:rsid w:val="00F0713B"/>
    <w:rPr>
      <w:rFonts w:ascii="Times New Roman" w:hAnsi="Times New Roman" w:cs="Times New Roman"/>
      <w:b/>
      <w:bCs/>
      <w:kern w:val="28"/>
      <w:sz w:val="22"/>
      <w:lang w:eastAsia="fr-FR"/>
    </w:rPr>
  </w:style>
  <w:style w:type="character" w:customStyle="1" w:styleId="Heading9Char">
    <w:name w:val="Heading 9 Char"/>
    <w:aliases w:val="Numbered - 9 Char"/>
    <w:rsid w:val="00F0713B"/>
    <w:rPr>
      <w:rFonts w:ascii="Times New Roman" w:hAnsi="Times New Roman" w:cs="Times New Roman"/>
      <w:b/>
      <w:bCs/>
      <w:i/>
      <w:iCs/>
      <w:sz w:val="22"/>
      <w:lang w:eastAsia="fr-FR"/>
    </w:rPr>
  </w:style>
  <w:style w:type="table" w:customStyle="1" w:styleId="TableauNorm1">
    <w:name w:val="Tableau Norm1"/>
    <w:semiHidden/>
    <w:rsid w:val="00F0713B"/>
    <w:rPr>
      <w:rFonts w:ascii="Cambria" w:eastAsia="ＭＳ 明朝" w:hAnsi="Cambria" w:cs="Times New Roman"/>
      <w:sz w:val="20"/>
      <w:szCs w:val="20"/>
      <w:lang w:bidi="fr-FR"/>
    </w:rPr>
    <w:tblPr>
      <w:tblInd w:w="0" w:type="dxa"/>
      <w:tblCellMar>
        <w:top w:w="0" w:type="dxa"/>
        <w:left w:w="108" w:type="dxa"/>
        <w:bottom w:w="0" w:type="dxa"/>
        <w:right w:w="108" w:type="dxa"/>
      </w:tblCellMar>
    </w:tblPr>
  </w:style>
  <w:style w:type="character" w:customStyle="1" w:styleId="Heading2Char1">
    <w:name w:val="Heading 2 Char1"/>
    <w:rsid w:val="00F0713B"/>
    <w:rPr>
      <w:rFonts w:ascii="Arial" w:hAnsi="Arial" w:cs="Arial"/>
      <w:bCs/>
      <w:i/>
      <w:iCs/>
      <w:sz w:val="28"/>
      <w:lang w:eastAsia="fr-FR"/>
    </w:rPr>
  </w:style>
  <w:style w:type="paragraph" w:customStyle="1" w:styleId="Citationthse">
    <w:name w:val="Citation thèse"/>
    <w:basedOn w:val="Normal"/>
    <w:rsid w:val="00F0713B"/>
    <w:pPr>
      <w:spacing w:before="100" w:beforeAutospacing="1" w:after="100" w:afterAutospacing="1" w:line="360" w:lineRule="auto"/>
    </w:pPr>
    <w:rPr>
      <w:rFonts w:ascii="Times New Roman" w:eastAsia="ＭＳ 明朝" w:hAnsi="Times New Roman" w:cs="Times New Roman"/>
      <w:i/>
      <w:sz w:val="16"/>
      <w:lang w:val="fr-FR" w:eastAsia="fr-FR" w:bidi="fr-FR"/>
    </w:rPr>
  </w:style>
  <w:style w:type="paragraph" w:customStyle="1" w:styleId="Corpsde">
    <w:name w:val="Corps de"/>
    <w:basedOn w:val="Normal"/>
    <w:rsid w:val="00F0713B"/>
    <w:pPr>
      <w:spacing w:line="360" w:lineRule="auto"/>
      <w:jc w:val="both"/>
    </w:pPr>
    <w:rPr>
      <w:rFonts w:ascii="Times New Roman" w:eastAsia="ＭＳ 明朝" w:hAnsi="Times New Roman" w:cs="Times New Roman"/>
      <w:sz w:val="22"/>
      <w:lang w:val="fr-FR" w:eastAsia="fr-FR" w:bidi="fr-FR"/>
    </w:rPr>
  </w:style>
  <w:style w:type="character" w:customStyle="1" w:styleId="BodyTextChar">
    <w:name w:val="Body Text Char"/>
    <w:rsid w:val="00F0713B"/>
    <w:rPr>
      <w:rFonts w:ascii="Times New Roman" w:hAnsi="Times New Roman" w:cs="Times New Roman"/>
      <w:sz w:val="22"/>
      <w:lang w:eastAsia="fr-FR"/>
    </w:rPr>
  </w:style>
  <w:style w:type="paragraph" w:customStyle="1" w:styleId="Default">
    <w:name w:val="Default"/>
    <w:rsid w:val="00F0713B"/>
    <w:pPr>
      <w:autoSpaceDE w:val="0"/>
      <w:autoSpaceDN w:val="0"/>
      <w:adjustRightInd w:val="0"/>
    </w:pPr>
    <w:rPr>
      <w:rFonts w:ascii="Comic Sans MS" w:eastAsia="ＭＳ 明朝" w:hAnsi="Comic Sans MS" w:cs="Times New Roman"/>
      <w:color w:val="000000"/>
      <w:lang w:val="en-GB" w:eastAsia="fr-FR" w:bidi="fr-FR"/>
    </w:rPr>
  </w:style>
  <w:style w:type="paragraph" w:customStyle="1" w:styleId="Notedebasdepag">
    <w:name w:val="Note de bas de pag"/>
    <w:basedOn w:val="Normal"/>
    <w:autoRedefine/>
    <w:semiHidden/>
    <w:rsid w:val="00F0713B"/>
    <w:rPr>
      <w:rFonts w:ascii="Times New Roman" w:eastAsia="ＭＳ 明朝" w:hAnsi="Times New Roman" w:cs="Times New Roman"/>
      <w:sz w:val="20"/>
      <w:szCs w:val="20"/>
      <w:lang w:val="fr-FR" w:eastAsia="fr-FR" w:bidi="fr-FR"/>
    </w:rPr>
  </w:style>
  <w:style w:type="paragraph" w:customStyle="1" w:styleId="Citation1">
    <w:name w:val="Citation1"/>
    <w:basedOn w:val="Normal"/>
    <w:rsid w:val="00F0713B"/>
    <w:pPr>
      <w:spacing w:before="100" w:beforeAutospacing="1" w:after="100" w:afterAutospacing="1" w:line="360" w:lineRule="auto"/>
      <w:ind w:right="34"/>
      <w:jc w:val="both"/>
    </w:pPr>
    <w:rPr>
      <w:rFonts w:ascii="Times New Roman" w:eastAsia="ＭＳ 明朝" w:hAnsi="Times New Roman" w:cs="Times New Roman"/>
      <w:i/>
      <w:iCs/>
      <w:sz w:val="22"/>
      <w:szCs w:val="20"/>
      <w:lang w:val="en-US" w:eastAsia="fr-FR" w:bidi="fr-FR"/>
    </w:rPr>
  </w:style>
  <w:style w:type="character" w:customStyle="1" w:styleId="citecrochet1">
    <w:name w:val="cite_crochet1"/>
    <w:rsid w:val="00F0713B"/>
    <w:rPr>
      <w:rFonts w:cs="Times New Roman"/>
      <w:vanish/>
    </w:rPr>
  </w:style>
  <w:style w:type="paragraph" w:customStyle="1" w:styleId="StyleBulleted">
    <w:name w:val="Style Bulleted"/>
    <w:basedOn w:val="Normal"/>
    <w:rsid w:val="00F0713B"/>
    <w:pPr>
      <w:numPr>
        <w:numId w:val="1"/>
      </w:numPr>
      <w:spacing w:after="120" w:line="360" w:lineRule="auto"/>
    </w:pPr>
    <w:rPr>
      <w:rFonts w:ascii="Arial" w:eastAsia="ＭＳ 明朝" w:hAnsi="Arial" w:cs="Arial"/>
      <w:sz w:val="22"/>
      <w:szCs w:val="20"/>
      <w:lang w:val="fr-FR" w:eastAsia="ja-JP" w:bidi="fr-FR"/>
    </w:rPr>
  </w:style>
  <w:style w:type="paragraph" w:customStyle="1" w:styleId="GWOTextAE">
    <w:name w:val="GWO TextAE"/>
    <w:basedOn w:val="Normal"/>
    <w:rsid w:val="00F0713B"/>
    <w:pPr>
      <w:overflowPunct w:val="0"/>
      <w:autoSpaceDE w:val="0"/>
      <w:autoSpaceDN w:val="0"/>
      <w:adjustRightInd w:val="0"/>
      <w:spacing w:line="360" w:lineRule="auto"/>
      <w:jc w:val="both"/>
      <w:textAlignment w:val="baseline"/>
    </w:pPr>
    <w:rPr>
      <w:rFonts w:ascii="Times New Roman" w:eastAsia="ＭＳ 明朝" w:hAnsi="Times New Roman" w:cs="Times New Roman"/>
      <w:sz w:val="20"/>
      <w:szCs w:val="20"/>
      <w:lang w:val="en-US" w:eastAsia="ja-JP" w:bidi="fr-FR"/>
    </w:rPr>
  </w:style>
  <w:style w:type="paragraph" w:customStyle="1" w:styleId="GWOtextindent">
    <w:name w:val="GWO text indent"/>
    <w:basedOn w:val="Normal"/>
    <w:rsid w:val="00F0713B"/>
    <w:pPr>
      <w:overflowPunct w:val="0"/>
      <w:autoSpaceDE w:val="0"/>
      <w:autoSpaceDN w:val="0"/>
      <w:adjustRightInd w:val="0"/>
      <w:spacing w:line="360" w:lineRule="auto"/>
      <w:ind w:firstLine="567"/>
      <w:jc w:val="both"/>
      <w:textAlignment w:val="baseline"/>
    </w:pPr>
    <w:rPr>
      <w:rFonts w:ascii="Times New Roman" w:eastAsia="ＭＳ 明朝" w:hAnsi="Times New Roman" w:cs="Times New Roman"/>
      <w:sz w:val="20"/>
      <w:szCs w:val="20"/>
      <w:lang w:val="en-US" w:eastAsia="ja-JP" w:bidi="fr-FR"/>
    </w:rPr>
  </w:style>
  <w:style w:type="paragraph" w:customStyle="1" w:styleId="GWOextract">
    <w:name w:val="GWO extract"/>
    <w:basedOn w:val="Normal"/>
    <w:rsid w:val="00F0713B"/>
    <w:pPr>
      <w:overflowPunct w:val="0"/>
      <w:autoSpaceDE w:val="0"/>
      <w:autoSpaceDN w:val="0"/>
      <w:adjustRightInd w:val="0"/>
      <w:spacing w:line="360" w:lineRule="auto"/>
      <w:ind w:left="567"/>
      <w:jc w:val="both"/>
      <w:textAlignment w:val="baseline"/>
    </w:pPr>
    <w:rPr>
      <w:rFonts w:ascii="Times New Roman" w:eastAsia="ＭＳ 明朝" w:hAnsi="Times New Roman" w:cs="Times New Roman"/>
      <w:sz w:val="20"/>
      <w:szCs w:val="20"/>
      <w:lang w:val="en-US" w:eastAsia="ja-JP" w:bidi="fr-FR"/>
    </w:rPr>
  </w:style>
  <w:style w:type="character" w:customStyle="1" w:styleId="CharChar36">
    <w:name w:val="Char Char36"/>
    <w:rsid w:val="00F0713B"/>
    <w:rPr>
      <w:rFonts w:ascii="Arial" w:hAnsi="Arial" w:cs="Times New Roman"/>
      <w:b/>
      <w:bCs/>
      <w:sz w:val="22"/>
      <w:lang w:val="en-GB" w:eastAsia="en-US"/>
    </w:rPr>
  </w:style>
  <w:style w:type="paragraph" w:customStyle="1" w:styleId="Paragraphedeliste1">
    <w:name w:val="Paragraphe de liste1"/>
    <w:basedOn w:val="Normal"/>
    <w:rsid w:val="00F0713B"/>
    <w:pPr>
      <w:spacing w:after="120" w:line="264" w:lineRule="auto"/>
      <w:ind w:left="720"/>
    </w:pPr>
    <w:rPr>
      <w:rFonts w:ascii="Arial" w:eastAsia="ＭＳ 明朝" w:hAnsi="Arial" w:cs="Arial"/>
      <w:sz w:val="22"/>
      <w:szCs w:val="20"/>
      <w:lang w:val="fr-FR" w:eastAsia="ja-JP" w:bidi="fr-FR"/>
    </w:rPr>
  </w:style>
  <w:style w:type="paragraph" w:customStyle="1" w:styleId="TableTitleChar">
    <w:name w:val="Table Title Char"/>
    <w:basedOn w:val="Normal"/>
    <w:rsid w:val="00F0713B"/>
    <w:pPr>
      <w:spacing w:line="360" w:lineRule="auto"/>
      <w:jc w:val="both"/>
    </w:pPr>
    <w:rPr>
      <w:rFonts w:ascii="Verdana" w:eastAsia="ＭＳ 明朝" w:hAnsi="Verdana" w:cs="Arial"/>
      <w:sz w:val="22"/>
      <w:szCs w:val="22"/>
      <w:lang w:val="fr-FR" w:eastAsia="en-GB" w:bidi="fr-FR"/>
    </w:rPr>
  </w:style>
  <w:style w:type="character" w:customStyle="1" w:styleId="StyleTableTitleArialNarrowLatinBold1CharChar">
    <w:name w:val="Style Table Title + Arial Narrow (Latin) Bold1 Char Char"/>
    <w:rsid w:val="00F0713B"/>
    <w:rPr>
      <w:rFonts w:ascii="Arial Narrow" w:hAnsi="Arial Narrow"/>
      <w:b/>
      <w:sz w:val="22"/>
    </w:rPr>
  </w:style>
  <w:style w:type="character" w:customStyle="1" w:styleId="Lienhype">
    <w:name w:val="Lien hype"/>
    <w:rsid w:val="00F0713B"/>
    <w:rPr>
      <w:rFonts w:cs="Times New Roman"/>
      <w:color w:val="0000FF"/>
      <w:u w:val="single"/>
    </w:rPr>
  </w:style>
  <w:style w:type="character" w:customStyle="1" w:styleId="Marquenotebasde">
    <w:name w:val="Marque note bas de"/>
    <w:semiHidden/>
    <w:rsid w:val="00F0713B"/>
    <w:rPr>
      <w:rFonts w:cs="Times New Roman"/>
      <w:vertAlign w:val="superscript"/>
    </w:rPr>
  </w:style>
  <w:style w:type="paragraph" w:customStyle="1" w:styleId="Corpsdete">
    <w:name w:val="Corps de te"/>
    <w:basedOn w:val="Normal"/>
    <w:rsid w:val="00F0713B"/>
    <w:pPr>
      <w:widowControl w:val="0"/>
      <w:autoSpaceDE w:val="0"/>
      <w:autoSpaceDN w:val="0"/>
      <w:adjustRightInd w:val="0"/>
      <w:spacing w:line="360" w:lineRule="auto"/>
      <w:jc w:val="both"/>
    </w:pPr>
    <w:rPr>
      <w:rFonts w:ascii="Times New Roman" w:eastAsia="ＭＳ 明朝" w:hAnsi="Times New Roman" w:cs="Times New Roman"/>
      <w:i/>
      <w:iCs/>
      <w:kern w:val="28"/>
      <w:sz w:val="22"/>
      <w:szCs w:val="22"/>
      <w:lang w:val="fr-FR" w:eastAsia="fr-FR" w:bidi="fr-FR"/>
    </w:rPr>
  </w:style>
  <w:style w:type="character" w:customStyle="1" w:styleId="BodyText3Char">
    <w:name w:val="Body Text 3 Char"/>
    <w:rsid w:val="00F0713B"/>
    <w:rPr>
      <w:rFonts w:ascii="Times New Roman" w:hAnsi="Times New Roman" w:cs="Times New Roman"/>
      <w:i/>
      <w:iCs/>
      <w:kern w:val="28"/>
      <w:sz w:val="22"/>
      <w:lang w:eastAsia="fr-FR"/>
    </w:rPr>
  </w:style>
  <w:style w:type="character" w:customStyle="1" w:styleId="e4text1">
    <w:name w:val="e4text1"/>
    <w:rsid w:val="00F0713B"/>
    <w:rPr>
      <w:rFonts w:ascii="Arial" w:hAnsi="Arial" w:cs="Arial"/>
      <w:color w:val="000000"/>
      <w:sz w:val="20"/>
      <w:u w:val="none"/>
      <w:effect w:val="none"/>
    </w:rPr>
  </w:style>
  <w:style w:type="paragraph" w:customStyle="1" w:styleId="Corpsdete1">
    <w:name w:val="Corps de te1"/>
    <w:basedOn w:val="Normal"/>
    <w:rsid w:val="00F0713B"/>
    <w:pPr>
      <w:spacing w:line="360" w:lineRule="auto"/>
      <w:jc w:val="both"/>
    </w:pPr>
    <w:rPr>
      <w:rFonts w:ascii="Times New Roman" w:eastAsia="ＭＳ 明朝" w:hAnsi="Times New Roman" w:cs="Times New Roman"/>
      <w:sz w:val="22"/>
      <w:lang w:val="fr-FR" w:eastAsia="fr-FR" w:bidi="fr-FR"/>
    </w:rPr>
  </w:style>
  <w:style w:type="character" w:customStyle="1" w:styleId="BodyText2Char">
    <w:name w:val="Body Text 2 Char"/>
    <w:rsid w:val="00F0713B"/>
    <w:rPr>
      <w:rFonts w:ascii="Times New Roman" w:hAnsi="Times New Roman" w:cs="Times New Roman"/>
      <w:sz w:val="22"/>
      <w:lang w:eastAsia="fr-FR"/>
    </w:rPr>
  </w:style>
  <w:style w:type="paragraph" w:customStyle="1" w:styleId="Piedd">
    <w:name w:val="Pied d"/>
    <w:basedOn w:val="Normal"/>
    <w:rsid w:val="00F0713B"/>
    <w:pPr>
      <w:tabs>
        <w:tab w:val="center" w:pos="4536"/>
        <w:tab w:val="right" w:pos="9072"/>
      </w:tabs>
      <w:spacing w:line="360" w:lineRule="auto"/>
    </w:pPr>
    <w:rPr>
      <w:rFonts w:ascii="Times New Roman" w:eastAsia="ＭＳ 明朝" w:hAnsi="Times New Roman" w:cs="Times New Roman"/>
      <w:sz w:val="22"/>
      <w:lang w:val="fr-FR" w:eastAsia="fr-FR" w:bidi="fr-FR"/>
    </w:rPr>
  </w:style>
  <w:style w:type="character" w:customStyle="1" w:styleId="FooterChar">
    <w:name w:val="Footer Char"/>
    <w:rsid w:val="00F0713B"/>
    <w:rPr>
      <w:rFonts w:ascii="Times New Roman" w:hAnsi="Times New Roman" w:cs="Times New Roman"/>
      <w:sz w:val="22"/>
      <w:lang w:eastAsia="fr-FR"/>
    </w:rPr>
  </w:style>
  <w:style w:type="paragraph" w:styleId="NormalWeb">
    <w:name w:val="Normal (Web)"/>
    <w:basedOn w:val="Normal"/>
    <w:rsid w:val="00F0713B"/>
    <w:pPr>
      <w:spacing w:before="100" w:beforeAutospacing="1" w:after="100" w:afterAutospacing="1" w:line="360" w:lineRule="auto"/>
    </w:pPr>
    <w:rPr>
      <w:rFonts w:ascii="Times New Roman" w:eastAsia="ＭＳ 明朝" w:hAnsi="Times New Roman" w:cs="Times New Roman"/>
      <w:color w:val="000000"/>
      <w:sz w:val="22"/>
      <w:lang w:val="fr-FR" w:eastAsia="fr-FR" w:bidi="fr-FR"/>
    </w:rPr>
  </w:style>
  <w:style w:type="character" w:customStyle="1" w:styleId="contentcol7notes">
    <w:name w:val="contentcol7_notes"/>
    <w:rsid w:val="00F0713B"/>
    <w:rPr>
      <w:rFonts w:cs="Times New Roman"/>
    </w:rPr>
  </w:style>
  <w:style w:type="character" w:customStyle="1" w:styleId="member">
    <w:name w:val="member"/>
    <w:rsid w:val="00F0713B"/>
    <w:rPr>
      <w:rFonts w:cs="Times New Roman"/>
    </w:rPr>
  </w:style>
  <w:style w:type="character" w:styleId="SiteHTML">
    <w:name w:val="HTML Cite"/>
    <w:rsid w:val="00F0713B"/>
    <w:rPr>
      <w:rFonts w:cs="Times New Roman"/>
      <w:i/>
      <w:iCs/>
    </w:rPr>
  </w:style>
  <w:style w:type="character" w:styleId="Marquedannotation">
    <w:name w:val="annotation reference"/>
    <w:rsid w:val="00F0713B"/>
    <w:rPr>
      <w:rFonts w:cs="Times New Roman"/>
      <w:sz w:val="16"/>
    </w:rPr>
  </w:style>
  <w:style w:type="paragraph" w:customStyle="1" w:styleId="small">
    <w:name w:val="small"/>
    <w:basedOn w:val="Normal"/>
    <w:rsid w:val="00F0713B"/>
    <w:pPr>
      <w:spacing w:after="168" w:line="360" w:lineRule="auto"/>
    </w:pPr>
    <w:rPr>
      <w:rFonts w:ascii="Times New Roman" w:eastAsia="ＭＳ 明朝" w:hAnsi="Times New Roman" w:cs="Times New Roman"/>
      <w:sz w:val="19"/>
      <w:szCs w:val="19"/>
      <w:lang w:val="fr-FR" w:eastAsia="fr-FR" w:bidi="fr-FR"/>
    </w:rPr>
  </w:style>
  <w:style w:type="character" w:customStyle="1" w:styleId="Numrodep">
    <w:name w:val="Numéro de p"/>
    <w:rsid w:val="00F0713B"/>
    <w:rPr>
      <w:rFonts w:cs="Times New Roman"/>
    </w:rPr>
  </w:style>
  <w:style w:type="paragraph" w:styleId="Commentaire">
    <w:name w:val="annotation text"/>
    <w:basedOn w:val="Normal"/>
    <w:link w:val="CommentaireCar"/>
    <w:rsid w:val="00F0713B"/>
    <w:pPr>
      <w:spacing w:line="360" w:lineRule="auto"/>
    </w:pPr>
    <w:rPr>
      <w:rFonts w:ascii="Times New Roman" w:eastAsia="ＭＳ 明朝" w:hAnsi="Times New Roman" w:cs="Times New Roman"/>
      <w:lang w:val="fr-FR" w:eastAsia="fr-FR" w:bidi="fr-FR"/>
    </w:rPr>
  </w:style>
  <w:style w:type="character" w:customStyle="1" w:styleId="CommentaireCar">
    <w:name w:val="Commentaire Car"/>
    <w:basedOn w:val="Policepardfaut"/>
    <w:link w:val="Commentaire"/>
    <w:rsid w:val="00F0713B"/>
    <w:rPr>
      <w:rFonts w:ascii="Times New Roman" w:eastAsia="ＭＳ 明朝" w:hAnsi="Times New Roman" w:cs="Times New Roman"/>
      <w:lang w:eastAsia="fr-FR" w:bidi="fr-FR"/>
    </w:rPr>
  </w:style>
  <w:style w:type="character" w:customStyle="1" w:styleId="CommentTextChar">
    <w:name w:val="Comment Text Char"/>
    <w:rsid w:val="00F0713B"/>
    <w:rPr>
      <w:rFonts w:ascii="Times New Roman" w:hAnsi="Times New Roman" w:cs="Times New Roman"/>
      <w:lang w:eastAsia="fr-FR"/>
    </w:rPr>
  </w:style>
  <w:style w:type="character" w:customStyle="1" w:styleId="Lienhypertextes">
    <w:name w:val="Lien hypertexte s"/>
    <w:rsid w:val="00F0713B"/>
    <w:rPr>
      <w:rFonts w:cs="Times New Roman"/>
      <w:color w:val="800080"/>
      <w:u w:val="single"/>
    </w:rPr>
  </w:style>
  <w:style w:type="character" w:styleId="lev">
    <w:name w:val="Strong"/>
    <w:qFormat/>
    <w:rsid w:val="00F0713B"/>
    <w:rPr>
      <w:rFonts w:cs="Times New Roman"/>
      <w:b/>
      <w:bCs/>
    </w:rPr>
  </w:style>
  <w:style w:type="paragraph" w:styleId="HTMLprformat">
    <w:name w:val="HTML Preformatted"/>
    <w:basedOn w:val="Normal"/>
    <w:link w:val="HTMLprformatCar"/>
    <w:rsid w:val="00F0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Times New Roman"/>
      <w:color w:val="000000"/>
      <w:sz w:val="20"/>
      <w:szCs w:val="20"/>
      <w:lang w:val="fr-FR" w:eastAsia="fr-FR" w:bidi="fr-FR"/>
    </w:rPr>
  </w:style>
  <w:style w:type="character" w:customStyle="1" w:styleId="HTMLprformatCar">
    <w:name w:val="HTML préformaté Car"/>
    <w:basedOn w:val="Policepardfaut"/>
    <w:link w:val="HTMLprformat"/>
    <w:rsid w:val="00F0713B"/>
    <w:rPr>
      <w:rFonts w:ascii="Courier New" w:eastAsia="ＭＳ 明朝" w:hAnsi="Courier New" w:cs="Times New Roman"/>
      <w:color w:val="000000"/>
      <w:sz w:val="20"/>
      <w:szCs w:val="20"/>
      <w:lang w:eastAsia="fr-FR" w:bidi="fr-FR"/>
    </w:rPr>
  </w:style>
  <w:style w:type="character" w:customStyle="1" w:styleId="HTMLPreformattedChar">
    <w:name w:val="HTML Preformatted Char"/>
    <w:rsid w:val="00F0713B"/>
    <w:rPr>
      <w:rFonts w:ascii="Courier New" w:hAnsi="Courier New" w:cs="Times New Roman"/>
      <w:color w:val="000000"/>
      <w:sz w:val="20"/>
      <w:lang w:eastAsia="fr-FR"/>
    </w:rPr>
  </w:style>
  <w:style w:type="character" w:customStyle="1" w:styleId="Accentua">
    <w:name w:val="Accentua"/>
    <w:rsid w:val="00F0713B"/>
    <w:rPr>
      <w:rFonts w:cs="Times New Roman"/>
      <w:i/>
      <w:iCs/>
    </w:rPr>
  </w:style>
  <w:style w:type="character" w:customStyle="1" w:styleId="petitecap">
    <w:name w:val="petitecap"/>
    <w:rsid w:val="00F0713B"/>
    <w:rPr>
      <w:rFonts w:cs="Times New Roman"/>
    </w:rPr>
  </w:style>
  <w:style w:type="paragraph" w:customStyle="1" w:styleId="PRESNormal">
    <w:name w:val="PRES Normal"/>
    <w:basedOn w:val="Normal"/>
    <w:rsid w:val="00F0713B"/>
    <w:pPr>
      <w:ind w:left="284" w:right="284"/>
    </w:pPr>
    <w:rPr>
      <w:rFonts w:ascii="Verdana" w:eastAsia="ＭＳ 明朝" w:hAnsi="Verdana" w:cs="Times New Roman"/>
      <w:sz w:val="22"/>
      <w:lang w:val="fr-FR" w:eastAsia="fr-FR" w:bidi="fr-FR"/>
    </w:rPr>
  </w:style>
  <w:style w:type="paragraph" w:customStyle="1" w:styleId="En-tt">
    <w:name w:val="En-têt"/>
    <w:basedOn w:val="Normal"/>
    <w:rsid w:val="00F0713B"/>
    <w:pPr>
      <w:tabs>
        <w:tab w:val="center" w:pos="4536"/>
        <w:tab w:val="right" w:pos="9072"/>
      </w:tabs>
    </w:pPr>
    <w:rPr>
      <w:rFonts w:ascii="Times New Roman" w:eastAsia="ＭＳ 明朝" w:hAnsi="Times New Roman" w:cs="Times New Roman"/>
      <w:sz w:val="22"/>
      <w:lang w:val="fr-FR" w:eastAsia="fr-FR" w:bidi="fr-FR"/>
    </w:rPr>
  </w:style>
  <w:style w:type="character" w:customStyle="1" w:styleId="HeaderChar">
    <w:name w:val="Header Char"/>
    <w:rsid w:val="00F0713B"/>
    <w:rPr>
      <w:rFonts w:ascii="Times New Roman" w:hAnsi="Times New Roman" w:cs="Times New Roman"/>
      <w:sz w:val="22"/>
      <w:lang w:eastAsia="fr-FR"/>
    </w:rPr>
  </w:style>
  <w:style w:type="paragraph" w:customStyle="1" w:styleId="Standard">
    <w:name w:val="Standard"/>
    <w:rsid w:val="00F0713B"/>
    <w:pPr>
      <w:widowControl w:val="0"/>
      <w:suppressAutoHyphens/>
      <w:autoSpaceDN w:val="0"/>
      <w:textAlignment w:val="baseline"/>
    </w:pPr>
    <w:rPr>
      <w:rFonts w:ascii="Times New Roman" w:eastAsia="ＭＳ 明朝" w:hAnsi="Times New Roman" w:cs="Times"/>
      <w:kern w:val="3"/>
      <w:lang w:val="de-DE" w:eastAsia="ja-JP" w:bidi="fr-FR"/>
    </w:rPr>
  </w:style>
  <w:style w:type="paragraph" w:customStyle="1" w:styleId="Paragraphedeliste2">
    <w:name w:val="Paragraphe de liste2"/>
    <w:basedOn w:val="Normal"/>
    <w:rsid w:val="00F0713B"/>
    <w:pPr>
      <w:ind w:left="720"/>
      <w:contextualSpacing/>
    </w:pPr>
    <w:rPr>
      <w:rFonts w:ascii="Cambria" w:eastAsia="ＭＳ 明朝" w:hAnsi="Cambria" w:cs="Times New Roman"/>
      <w:lang w:eastAsia="ja-JP" w:bidi="fr-FR"/>
    </w:rPr>
  </w:style>
  <w:style w:type="paragraph" w:customStyle="1" w:styleId="Citation2">
    <w:name w:val="Citation2"/>
    <w:basedOn w:val="Normal"/>
    <w:rsid w:val="00F0713B"/>
    <w:pPr>
      <w:spacing w:before="100" w:beforeAutospacing="1" w:after="100" w:afterAutospacing="1" w:line="360" w:lineRule="auto"/>
      <w:ind w:right="34"/>
      <w:jc w:val="both"/>
    </w:pPr>
    <w:rPr>
      <w:rFonts w:ascii="Times New Roman" w:eastAsia="ＭＳ 明朝" w:hAnsi="Times New Roman" w:cs="Times New Roman"/>
      <w:i/>
      <w:iCs/>
      <w:sz w:val="22"/>
      <w:szCs w:val="20"/>
      <w:lang w:val="en-US" w:eastAsia="fr-FR" w:bidi="fr-FR"/>
    </w:rPr>
  </w:style>
  <w:style w:type="paragraph" w:customStyle="1" w:styleId="Paragraphedeliste20">
    <w:name w:val="Paragraphe de liste2"/>
    <w:basedOn w:val="Normal"/>
    <w:rsid w:val="00F0713B"/>
    <w:pPr>
      <w:spacing w:after="120" w:line="264" w:lineRule="auto"/>
      <w:ind w:left="720"/>
    </w:pPr>
    <w:rPr>
      <w:rFonts w:ascii="Arial" w:eastAsia="ＭＳ 明朝" w:hAnsi="Arial" w:cs="Arial"/>
      <w:sz w:val="22"/>
      <w:szCs w:val="20"/>
      <w:lang w:val="fr-FR" w:eastAsia="ja-JP" w:bidi="fr-FR"/>
    </w:rPr>
  </w:style>
  <w:style w:type="character" w:customStyle="1" w:styleId="Marquedenotede">
    <w:name w:val="Marque de note de"/>
    <w:semiHidden/>
    <w:rsid w:val="00F0713B"/>
    <w:rPr>
      <w:rFonts w:cs="Times New Roman"/>
      <w:vertAlign w:val="superscript"/>
    </w:rPr>
  </w:style>
  <w:style w:type="paragraph" w:styleId="Objetducommentaire">
    <w:name w:val="annotation subject"/>
    <w:basedOn w:val="Commentaire"/>
    <w:next w:val="Commentaire"/>
    <w:link w:val="ObjetducommentaireCar"/>
    <w:rsid w:val="00A27305"/>
    <w:pPr>
      <w:spacing w:line="240" w:lineRule="auto"/>
    </w:pPr>
    <w:rPr>
      <w:rFonts w:asciiTheme="minorHAnsi" w:eastAsiaTheme="minorHAnsi" w:hAnsiTheme="minorHAnsi" w:cstheme="minorBidi"/>
      <w:b/>
      <w:bCs/>
      <w:sz w:val="20"/>
      <w:szCs w:val="20"/>
      <w:lang w:val="en-GB" w:eastAsia="en-US" w:bidi="ar-SA"/>
    </w:rPr>
  </w:style>
  <w:style w:type="character" w:customStyle="1" w:styleId="ObjetducommentaireCar">
    <w:name w:val="Objet du commentaire Car"/>
    <w:basedOn w:val="CommentaireCar"/>
    <w:link w:val="Objetducommentaire"/>
    <w:rsid w:val="00A27305"/>
    <w:rPr>
      <w:rFonts w:ascii="Times New Roman" w:eastAsia="ＭＳ 明朝" w:hAnsi="Times New Roman" w:cs="Times New Roman"/>
      <w:b/>
      <w:bCs/>
      <w:sz w:val="20"/>
      <w:szCs w:val="20"/>
      <w:lang w:val="en-GB" w:eastAsia="fr-FR" w:bidi="fr-FR"/>
    </w:rPr>
  </w:style>
  <w:style w:type="character" w:customStyle="1" w:styleId="field-content">
    <w:name w:val="field-content"/>
    <w:basedOn w:val="Policepardfaut"/>
    <w:rsid w:val="00CB0F4E"/>
  </w:style>
  <w:style w:type="character" w:customStyle="1" w:styleId="biblio-authors">
    <w:name w:val="biblio-authors"/>
    <w:basedOn w:val="Policepardfaut"/>
    <w:rsid w:val="00CB0F4E"/>
  </w:style>
  <w:style w:type="character" w:customStyle="1" w:styleId="biblio-title">
    <w:name w:val="biblio-title"/>
    <w:basedOn w:val="Policepardfaut"/>
    <w:rsid w:val="00CB0F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516D0F"/>
    <w:rPr>
      <w:lang w:val="en-GB"/>
    </w:rPr>
  </w:style>
  <w:style w:type="paragraph" w:styleId="Heading1">
    <w:name w:val="heading 1"/>
    <w:aliases w:val="Numbered - 1,Section Heading,Section"/>
    <w:basedOn w:val="Normal"/>
    <w:next w:val="Normal"/>
    <w:link w:val="Heading1Char1"/>
    <w:qFormat/>
    <w:rsid w:val="00F0713B"/>
    <w:pPr>
      <w:keepNext/>
      <w:spacing w:before="240" w:after="60" w:line="360" w:lineRule="auto"/>
      <w:outlineLvl w:val="0"/>
    </w:pPr>
    <w:rPr>
      <w:rFonts w:ascii="Arial" w:eastAsia="ＭＳ 明朝" w:hAnsi="Arial" w:cs="Arial"/>
      <w:b/>
      <w:bCs/>
      <w:kern w:val="32"/>
      <w:sz w:val="32"/>
      <w:szCs w:val="32"/>
      <w:lang w:val="fr-FR" w:eastAsia="fr-FR" w:bidi="fr-FR"/>
    </w:rPr>
  </w:style>
  <w:style w:type="paragraph" w:styleId="Heading2">
    <w:name w:val="heading 2"/>
    <w:basedOn w:val="Normal"/>
    <w:next w:val="Normal"/>
    <w:link w:val="Heading2Char2"/>
    <w:qFormat/>
    <w:rsid w:val="00F0713B"/>
    <w:pPr>
      <w:spacing w:before="240" w:after="60" w:line="360" w:lineRule="auto"/>
      <w:outlineLvl w:val="1"/>
    </w:pPr>
    <w:rPr>
      <w:rFonts w:ascii="Arial" w:eastAsia="ＭＳ 明朝" w:hAnsi="Arial" w:cs="Arial"/>
      <w:bCs/>
      <w:i/>
      <w:iCs/>
      <w:sz w:val="32"/>
      <w:szCs w:val="28"/>
      <w:lang w:val="fr-FR" w:eastAsia="fr-FR" w:bidi="fr-FR"/>
    </w:rPr>
  </w:style>
  <w:style w:type="paragraph" w:styleId="Heading3">
    <w:name w:val="heading 3"/>
    <w:basedOn w:val="Normal"/>
    <w:next w:val="Normal"/>
    <w:link w:val="Heading3Char1"/>
    <w:qFormat/>
    <w:rsid w:val="00F0713B"/>
    <w:pPr>
      <w:keepNext/>
      <w:spacing w:before="240" w:after="60" w:line="360" w:lineRule="auto"/>
      <w:outlineLvl w:val="2"/>
    </w:pPr>
    <w:rPr>
      <w:rFonts w:ascii="Arial" w:eastAsia="ＭＳ 明朝" w:hAnsi="Arial" w:cs="Arial"/>
      <w:bCs/>
      <w:i/>
      <w:sz w:val="28"/>
      <w:szCs w:val="26"/>
      <w:lang w:val="fr-FR" w:eastAsia="fr-FR" w:bidi="fr-FR"/>
    </w:rPr>
  </w:style>
  <w:style w:type="paragraph" w:styleId="Heading4">
    <w:name w:val="heading 4"/>
    <w:basedOn w:val="Normal"/>
    <w:next w:val="Normal"/>
    <w:link w:val="Heading4Char1"/>
    <w:qFormat/>
    <w:rsid w:val="00F0713B"/>
    <w:pPr>
      <w:keepNext/>
      <w:spacing w:before="240" w:after="60" w:line="360" w:lineRule="auto"/>
      <w:outlineLvl w:val="3"/>
    </w:pPr>
    <w:rPr>
      <w:rFonts w:ascii="Times New Roman" w:eastAsia="ＭＳ 明朝" w:hAnsi="Times New Roman" w:cs="Times New Roman"/>
      <w:bCs/>
      <w:szCs w:val="28"/>
      <w:lang w:val="fr-FR" w:eastAsia="fr-FR" w:bidi="fr-FR"/>
    </w:rPr>
  </w:style>
  <w:style w:type="paragraph" w:styleId="Heading5">
    <w:name w:val="heading 5"/>
    <w:aliases w:val="Numbered - 5"/>
    <w:basedOn w:val="Normal"/>
    <w:next w:val="Normal"/>
    <w:link w:val="Heading5Char1"/>
    <w:qFormat/>
    <w:rsid w:val="00F0713B"/>
    <w:pPr>
      <w:keepNext/>
      <w:widowControl w:val="0"/>
      <w:autoSpaceDE w:val="0"/>
      <w:autoSpaceDN w:val="0"/>
      <w:adjustRightInd w:val="0"/>
      <w:spacing w:line="360" w:lineRule="auto"/>
      <w:jc w:val="both"/>
      <w:outlineLvl w:val="4"/>
    </w:pPr>
    <w:rPr>
      <w:rFonts w:ascii="Times New Roman" w:eastAsia="ＭＳ 明朝" w:hAnsi="Times New Roman" w:cs="Times New Roman"/>
      <w:i/>
      <w:iCs/>
      <w:kern w:val="28"/>
      <w:sz w:val="22"/>
      <w:szCs w:val="22"/>
      <w:lang w:val="fr-FR" w:eastAsia="fr-FR" w:bidi="fr-FR"/>
    </w:rPr>
  </w:style>
  <w:style w:type="paragraph" w:styleId="Heading6">
    <w:name w:val="heading 6"/>
    <w:aliases w:val="Numbered - 6"/>
    <w:basedOn w:val="Normal"/>
    <w:next w:val="Normal"/>
    <w:link w:val="Heading6Char1"/>
    <w:qFormat/>
    <w:rsid w:val="00F0713B"/>
    <w:pPr>
      <w:keepNext/>
      <w:spacing w:line="360" w:lineRule="auto"/>
      <w:jc w:val="both"/>
      <w:outlineLvl w:val="5"/>
    </w:pPr>
    <w:rPr>
      <w:rFonts w:ascii="Times New Roman" w:eastAsia="ＭＳ 明朝" w:hAnsi="Times New Roman" w:cs="Times New Roman"/>
      <w:b/>
      <w:bCs/>
      <w:sz w:val="22"/>
      <w:lang w:val="fr-FR" w:eastAsia="fr-FR" w:bidi="fr-FR"/>
    </w:rPr>
  </w:style>
  <w:style w:type="paragraph" w:styleId="Heading7">
    <w:name w:val="heading 7"/>
    <w:aliases w:val="Numbered - 7,Legal Level 1.1."/>
    <w:basedOn w:val="Normal"/>
    <w:next w:val="Normal"/>
    <w:link w:val="Heading7Char1"/>
    <w:qFormat/>
    <w:rsid w:val="00F0713B"/>
    <w:pPr>
      <w:keepNext/>
      <w:widowControl w:val="0"/>
      <w:tabs>
        <w:tab w:val="left" w:pos="360"/>
      </w:tabs>
      <w:autoSpaceDE w:val="0"/>
      <w:autoSpaceDN w:val="0"/>
      <w:adjustRightInd w:val="0"/>
      <w:spacing w:line="360" w:lineRule="auto"/>
      <w:jc w:val="both"/>
      <w:outlineLvl w:val="6"/>
    </w:pPr>
    <w:rPr>
      <w:rFonts w:ascii="Times New Roman" w:eastAsia="ＭＳ 明朝" w:hAnsi="Times New Roman" w:cs="Times New Roman"/>
      <w:b/>
      <w:bCs/>
      <w:sz w:val="22"/>
      <w:lang w:val="fr-FR" w:eastAsia="fr-FR" w:bidi="fr-FR"/>
    </w:rPr>
  </w:style>
  <w:style w:type="paragraph" w:styleId="Heading8">
    <w:name w:val="heading 8"/>
    <w:basedOn w:val="Normal"/>
    <w:next w:val="Normal"/>
    <w:link w:val="Heading8Char1"/>
    <w:qFormat/>
    <w:rsid w:val="00F0713B"/>
    <w:pPr>
      <w:keepNext/>
      <w:spacing w:line="360" w:lineRule="auto"/>
      <w:jc w:val="center"/>
      <w:outlineLvl w:val="7"/>
    </w:pPr>
    <w:rPr>
      <w:rFonts w:ascii="Times New Roman" w:eastAsia="ＭＳ 明朝" w:hAnsi="Times New Roman" w:cs="Times New Roman"/>
      <w:b/>
      <w:bCs/>
      <w:kern w:val="28"/>
      <w:sz w:val="22"/>
      <w:lang w:val="fr-FR" w:eastAsia="fr-FR" w:bidi="fr-FR"/>
    </w:rPr>
  </w:style>
  <w:style w:type="paragraph" w:styleId="Heading9">
    <w:name w:val="heading 9"/>
    <w:aliases w:val="Numbered - 9"/>
    <w:basedOn w:val="Normal"/>
    <w:next w:val="Normal"/>
    <w:link w:val="Heading9Char1"/>
    <w:qFormat/>
    <w:rsid w:val="00F0713B"/>
    <w:pPr>
      <w:keepNext/>
      <w:spacing w:line="360" w:lineRule="auto"/>
      <w:jc w:val="both"/>
      <w:outlineLvl w:val="8"/>
    </w:pPr>
    <w:rPr>
      <w:rFonts w:ascii="Times New Roman" w:eastAsia="ＭＳ 明朝" w:hAnsi="Times New Roman" w:cs="Times New Roman"/>
      <w:b/>
      <w:bCs/>
      <w:i/>
      <w:iCs/>
      <w:sz w:val="22"/>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813"/>
    <w:rPr>
      <w:rFonts w:ascii="Lucida Grande" w:hAnsi="Lucida Grande"/>
      <w:sz w:val="18"/>
      <w:szCs w:val="18"/>
    </w:rPr>
  </w:style>
  <w:style w:type="character" w:customStyle="1" w:styleId="TextedebullesCar">
    <w:name w:val="Texte de bulles Car"/>
    <w:basedOn w:val="DefaultParagraphFont"/>
    <w:uiPriority w:val="99"/>
    <w:semiHidden/>
    <w:rsid w:val="00A839A1"/>
    <w:rPr>
      <w:rFonts w:ascii="Lucida Grande" w:hAnsi="Lucida Grande"/>
      <w:sz w:val="18"/>
      <w:szCs w:val="18"/>
    </w:rPr>
  </w:style>
  <w:style w:type="character" w:customStyle="1" w:styleId="TextedebullesCar0">
    <w:name w:val="Texte de bulles Car"/>
    <w:basedOn w:val="DefaultParagraphFont"/>
    <w:uiPriority w:val="99"/>
    <w:semiHidden/>
    <w:rsid w:val="00A839A1"/>
    <w:rPr>
      <w:rFonts w:ascii="Lucida Grande" w:hAnsi="Lucida Grande"/>
      <w:sz w:val="18"/>
      <w:szCs w:val="18"/>
    </w:rPr>
  </w:style>
  <w:style w:type="character" w:customStyle="1" w:styleId="TextedebullesCar1">
    <w:name w:val="Texte de bulles Car"/>
    <w:basedOn w:val="DefaultParagraphFont"/>
    <w:uiPriority w:val="99"/>
    <w:semiHidden/>
    <w:rsid w:val="00874C4B"/>
    <w:rPr>
      <w:rFonts w:ascii="Lucida Grande" w:hAnsi="Lucida Grande"/>
      <w:sz w:val="18"/>
      <w:szCs w:val="18"/>
    </w:rPr>
  </w:style>
  <w:style w:type="character" w:customStyle="1" w:styleId="TextedebullesCar2">
    <w:name w:val="Texte de bulles Car"/>
    <w:basedOn w:val="DefaultParagraphFont"/>
    <w:uiPriority w:val="99"/>
    <w:semiHidden/>
    <w:rsid w:val="00FF1722"/>
    <w:rPr>
      <w:rFonts w:ascii="Lucida Grande" w:hAnsi="Lucida Grande"/>
      <w:sz w:val="18"/>
      <w:szCs w:val="18"/>
    </w:rPr>
  </w:style>
  <w:style w:type="character" w:customStyle="1" w:styleId="TextedebullesCar3">
    <w:name w:val="Texte de bulles Car"/>
    <w:basedOn w:val="DefaultParagraphFont"/>
    <w:uiPriority w:val="99"/>
    <w:semiHidden/>
    <w:rsid w:val="00A5134E"/>
    <w:rPr>
      <w:rFonts w:ascii="Lucida Grande" w:hAnsi="Lucida Grande"/>
      <w:sz w:val="18"/>
      <w:szCs w:val="18"/>
    </w:rPr>
  </w:style>
  <w:style w:type="character" w:customStyle="1" w:styleId="TextedebullesCar4">
    <w:name w:val="Texte de bulles Car"/>
    <w:basedOn w:val="DefaultParagraphFont"/>
    <w:semiHidden/>
    <w:rsid w:val="00432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813"/>
    <w:rPr>
      <w:rFonts w:ascii="Lucida Grande" w:hAnsi="Lucida Grande"/>
      <w:sz w:val="18"/>
      <w:szCs w:val="18"/>
    </w:rPr>
  </w:style>
  <w:style w:type="character" w:styleId="Hyperlink">
    <w:name w:val="Hyperlink"/>
    <w:basedOn w:val="DefaultParagraphFont"/>
    <w:uiPriority w:val="99"/>
    <w:unhideWhenUsed/>
    <w:rsid w:val="00D11B09"/>
    <w:rPr>
      <w:color w:val="0000FF" w:themeColor="hyperlink"/>
      <w:u w:val="single"/>
    </w:rPr>
  </w:style>
  <w:style w:type="paragraph" w:styleId="FootnoteText">
    <w:name w:val="footnote text"/>
    <w:basedOn w:val="Normal"/>
    <w:link w:val="FootnoteTextChar"/>
    <w:uiPriority w:val="99"/>
    <w:semiHidden/>
    <w:unhideWhenUsed/>
    <w:rsid w:val="00830E87"/>
    <w:rPr>
      <w:sz w:val="20"/>
      <w:szCs w:val="20"/>
    </w:rPr>
  </w:style>
  <w:style w:type="character" w:customStyle="1" w:styleId="FootnoteTextChar">
    <w:name w:val="Footnote Text Char"/>
    <w:basedOn w:val="DefaultParagraphFont"/>
    <w:link w:val="FootnoteText"/>
    <w:uiPriority w:val="99"/>
    <w:semiHidden/>
    <w:rsid w:val="00830E87"/>
    <w:rPr>
      <w:sz w:val="20"/>
      <w:szCs w:val="20"/>
      <w:lang w:val="en-GB"/>
    </w:rPr>
  </w:style>
  <w:style w:type="character" w:styleId="FootnoteReference">
    <w:name w:val="footnote reference"/>
    <w:basedOn w:val="DefaultParagraphFont"/>
    <w:uiPriority w:val="99"/>
    <w:semiHidden/>
    <w:unhideWhenUsed/>
    <w:rsid w:val="00830E87"/>
    <w:rPr>
      <w:vertAlign w:val="superscript"/>
    </w:rPr>
  </w:style>
  <w:style w:type="paragraph" w:styleId="Header">
    <w:name w:val="header"/>
    <w:basedOn w:val="Normal"/>
    <w:link w:val="HeaderChar1"/>
    <w:uiPriority w:val="99"/>
    <w:unhideWhenUsed/>
    <w:rsid w:val="00E13CC9"/>
    <w:pPr>
      <w:tabs>
        <w:tab w:val="center" w:pos="4513"/>
        <w:tab w:val="right" w:pos="9026"/>
      </w:tabs>
    </w:pPr>
  </w:style>
  <w:style w:type="character" w:customStyle="1" w:styleId="HeaderChar1">
    <w:name w:val="Header Char1"/>
    <w:basedOn w:val="DefaultParagraphFont"/>
    <w:link w:val="Header"/>
    <w:uiPriority w:val="99"/>
    <w:rsid w:val="00E13CC9"/>
    <w:rPr>
      <w:lang w:val="en-GB"/>
    </w:rPr>
  </w:style>
  <w:style w:type="paragraph" w:styleId="Footer">
    <w:name w:val="footer"/>
    <w:basedOn w:val="Normal"/>
    <w:link w:val="FooterChar1"/>
    <w:uiPriority w:val="99"/>
    <w:unhideWhenUsed/>
    <w:rsid w:val="00E13CC9"/>
    <w:pPr>
      <w:tabs>
        <w:tab w:val="center" w:pos="4513"/>
        <w:tab w:val="right" w:pos="9026"/>
      </w:tabs>
    </w:pPr>
  </w:style>
  <w:style w:type="character" w:customStyle="1" w:styleId="FooterChar1">
    <w:name w:val="Footer Char1"/>
    <w:basedOn w:val="DefaultParagraphFont"/>
    <w:link w:val="Footer"/>
    <w:uiPriority w:val="99"/>
    <w:rsid w:val="00E13CC9"/>
    <w:rPr>
      <w:lang w:val="en-GB"/>
    </w:rPr>
  </w:style>
  <w:style w:type="paragraph" w:styleId="ListParagraph">
    <w:name w:val="List Paragraph"/>
    <w:basedOn w:val="Normal"/>
    <w:uiPriority w:val="34"/>
    <w:qFormat/>
    <w:rsid w:val="001C158D"/>
    <w:pPr>
      <w:ind w:left="720"/>
      <w:contextualSpacing/>
    </w:pPr>
  </w:style>
  <w:style w:type="character" w:styleId="FollowedHyperlink">
    <w:name w:val="FollowedHyperlink"/>
    <w:basedOn w:val="DefaultParagraphFont"/>
    <w:uiPriority w:val="99"/>
    <w:rsid w:val="007E758D"/>
    <w:rPr>
      <w:color w:val="800080" w:themeColor="followedHyperlink"/>
      <w:u w:val="single"/>
    </w:rPr>
  </w:style>
  <w:style w:type="paragraph" w:styleId="EndnoteText">
    <w:name w:val="endnote text"/>
    <w:basedOn w:val="Normal"/>
    <w:link w:val="EndnoteTextChar"/>
    <w:rsid w:val="00BE6D41"/>
  </w:style>
  <w:style w:type="character" w:customStyle="1" w:styleId="EndnoteTextChar">
    <w:name w:val="Endnote Text Char"/>
    <w:basedOn w:val="DefaultParagraphFont"/>
    <w:link w:val="EndnoteText"/>
    <w:rsid w:val="00BE6D41"/>
    <w:rPr>
      <w:lang w:val="en-GB"/>
    </w:rPr>
  </w:style>
  <w:style w:type="character" w:styleId="EndnoteReference">
    <w:name w:val="endnote reference"/>
    <w:basedOn w:val="DefaultParagraphFont"/>
    <w:uiPriority w:val="99"/>
    <w:rsid w:val="00BE6D41"/>
    <w:rPr>
      <w:vertAlign w:val="superscript"/>
    </w:rPr>
  </w:style>
  <w:style w:type="paragraph" w:styleId="BodyText">
    <w:name w:val="Body Text"/>
    <w:basedOn w:val="Normal"/>
    <w:link w:val="BodyTextChar1"/>
    <w:rsid w:val="00DF1F8D"/>
    <w:pPr>
      <w:spacing w:line="360" w:lineRule="auto"/>
      <w:jc w:val="both"/>
    </w:pPr>
    <w:rPr>
      <w:rFonts w:ascii="Times New Roman" w:eastAsia="Times New Roman" w:hAnsi="Times New Roman" w:cs="Times New Roman"/>
      <w:sz w:val="22"/>
      <w:lang w:val="fr-FR" w:eastAsia="fr-FR"/>
    </w:rPr>
  </w:style>
  <w:style w:type="character" w:customStyle="1" w:styleId="BodyTextChar1">
    <w:name w:val="Body Text Char1"/>
    <w:basedOn w:val="DefaultParagraphFont"/>
    <w:link w:val="BodyText"/>
    <w:rsid w:val="00DF1F8D"/>
    <w:rPr>
      <w:rFonts w:ascii="Times New Roman" w:eastAsia="Times New Roman" w:hAnsi="Times New Roman" w:cs="Times New Roman"/>
      <w:sz w:val="22"/>
      <w:lang w:eastAsia="fr-FR"/>
    </w:rPr>
  </w:style>
  <w:style w:type="character" w:customStyle="1" w:styleId="Heading1Char1">
    <w:name w:val="Heading 1 Char1"/>
    <w:aliases w:val="Numbered - 1 Char1,Section Heading Char1,Section Char1"/>
    <w:basedOn w:val="DefaultParagraphFont"/>
    <w:link w:val="Heading1"/>
    <w:rsid w:val="00F0713B"/>
    <w:rPr>
      <w:rFonts w:ascii="Arial" w:eastAsia="ＭＳ 明朝" w:hAnsi="Arial" w:cs="Arial"/>
      <w:b/>
      <w:bCs/>
      <w:kern w:val="32"/>
      <w:sz w:val="32"/>
      <w:szCs w:val="32"/>
      <w:lang w:eastAsia="fr-FR" w:bidi="fr-FR"/>
    </w:rPr>
  </w:style>
  <w:style w:type="character" w:customStyle="1" w:styleId="Heading2Char2">
    <w:name w:val="Heading 2 Char2"/>
    <w:basedOn w:val="DefaultParagraphFont"/>
    <w:link w:val="Heading2"/>
    <w:rsid w:val="00F0713B"/>
    <w:rPr>
      <w:rFonts w:ascii="Arial" w:eastAsia="ＭＳ 明朝" w:hAnsi="Arial" w:cs="Arial"/>
      <w:bCs/>
      <w:i/>
      <w:iCs/>
      <w:sz w:val="32"/>
      <w:szCs w:val="28"/>
      <w:lang w:eastAsia="fr-FR" w:bidi="fr-FR"/>
    </w:rPr>
  </w:style>
  <w:style w:type="character" w:customStyle="1" w:styleId="Heading3Char1">
    <w:name w:val="Heading 3 Char1"/>
    <w:basedOn w:val="DefaultParagraphFont"/>
    <w:link w:val="Heading3"/>
    <w:rsid w:val="00F0713B"/>
    <w:rPr>
      <w:rFonts w:ascii="Arial" w:eastAsia="ＭＳ 明朝" w:hAnsi="Arial" w:cs="Arial"/>
      <w:bCs/>
      <w:i/>
      <w:sz w:val="28"/>
      <w:szCs w:val="26"/>
      <w:lang w:eastAsia="fr-FR" w:bidi="fr-FR"/>
    </w:rPr>
  </w:style>
  <w:style w:type="character" w:customStyle="1" w:styleId="Heading4Char1">
    <w:name w:val="Heading 4 Char1"/>
    <w:basedOn w:val="DefaultParagraphFont"/>
    <w:link w:val="Heading4"/>
    <w:rsid w:val="00F0713B"/>
    <w:rPr>
      <w:rFonts w:ascii="Times New Roman" w:eastAsia="ＭＳ 明朝" w:hAnsi="Times New Roman" w:cs="Times New Roman"/>
      <w:bCs/>
      <w:szCs w:val="28"/>
      <w:lang w:eastAsia="fr-FR" w:bidi="fr-FR"/>
    </w:rPr>
  </w:style>
  <w:style w:type="character" w:customStyle="1" w:styleId="Heading5Char1">
    <w:name w:val="Heading 5 Char1"/>
    <w:aliases w:val="Numbered - 5 Char1"/>
    <w:basedOn w:val="DefaultParagraphFont"/>
    <w:link w:val="Heading5"/>
    <w:rsid w:val="00F0713B"/>
    <w:rPr>
      <w:rFonts w:ascii="Times New Roman" w:eastAsia="ＭＳ 明朝" w:hAnsi="Times New Roman" w:cs="Times New Roman"/>
      <w:i/>
      <w:iCs/>
      <w:kern w:val="28"/>
      <w:sz w:val="22"/>
      <w:szCs w:val="22"/>
      <w:lang w:eastAsia="fr-FR" w:bidi="fr-FR"/>
    </w:rPr>
  </w:style>
  <w:style w:type="character" w:customStyle="1" w:styleId="Heading6Char1">
    <w:name w:val="Heading 6 Char1"/>
    <w:aliases w:val="Numbered - 6 Char1"/>
    <w:basedOn w:val="DefaultParagraphFont"/>
    <w:link w:val="Heading6"/>
    <w:rsid w:val="00F0713B"/>
    <w:rPr>
      <w:rFonts w:ascii="Times New Roman" w:eastAsia="ＭＳ 明朝" w:hAnsi="Times New Roman" w:cs="Times New Roman"/>
      <w:b/>
      <w:bCs/>
      <w:sz w:val="22"/>
      <w:lang w:eastAsia="fr-FR" w:bidi="fr-FR"/>
    </w:rPr>
  </w:style>
  <w:style w:type="character" w:customStyle="1" w:styleId="Heading7Char1">
    <w:name w:val="Heading 7 Char1"/>
    <w:aliases w:val="Numbered - 7 Char1,Legal Level 1.1. Char1"/>
    <w:basedOn w:val="DefaultParagraphFont"/>
    <w:link w:val="Heading7"/>
    <w:rsid w:val="00F0713B"/>
    <w:rPr>
      <w:rFonts w:ascii="Times New Roman" w:eastAsia="ＭＳ 明朝" w:hAnsi="Times New Roman" w:cs="Times New Roman"/>
      <w:b/>
      <w:bCs/>
      <w:sz w:val="22"/>
      <w:lang w:eastAsia="fr-FR" w:bidi="fr-FR"/>
    </w:rPr>
  </w:style>
  <w:style w:type="character" w:customStyle="1" w:styleId="Heading8Char1">
    <w:name w:val="Heading 8 Char1"/>
    <w:basedOn w:val="DefaultParagraphFont"/>
    <w:link w:val="Heading8"/>
    <w:rsid w:val="00F0713B"/>
    <w:rPr>
      <w:rFonts w:ascii="Times New Roman" w:eastAsia="ＭＳ 明朝" w:hAnsi="Times New Roman" w:cs="Times New Roman"/>
      <w:b/>
      <w:bCs/>
      <w:kern w:val="28"/>
      <w:sz w:val="22"/>
      <w:lang w:eastAsia="fr-FR" w:bidi="fr-FR"/>
    </w:rPr>
  </w:style>
  <w:style w:type="character" w:customStyle="1" w:styleId="Heading9Char1">
    <w:name w:val="Heading 9 Char1"/>
    <w:aliases w:val="Numbered - 9 Char1"/>
    <w:basedOn w:val="DefaultParagraphFont"/>
    <w:link w:val="Heading9"/>
    <w:rsid w:val="00F0713B"/>
    <w:rPr>
      <w:rFonts w:ascii="Times New Roman" w:eastAsia="ＭＳ 明朝" w:hAnsi="Times New Roman" w:cs="Times New Roman"/>
      <w:b/>
      <w:bCs/>
      <w:i/>
      <w:iCs/>
      <w:sz w:val="22"/>
      <w:lang w:eastAsia="fr-FR" w:bidi="fr-FR"/>
    </w:rPr>
  </w:style>
  <w:style w:type="character" w:customStyle="1" w:styleId="Heading1Char">
    <w:name w:val="Heading 1 Char"/>
    <w:aliases w:val="Numbered - 1 Char,Section Heading Char,Section Char"/>
    <w:rsid w:val="00F0713B"/>
    <w:rPr>
      <w:rFonts w:ascii="Arial" w:hAnsi="Arial" w:cs="Arial"/>
      <w:b/>
      <w:bCs/>
      <w:kern w:val="32"/>
      <w:sz w:val="32"/>
      <w:lang w:eastAsia="fr-FR"/>
    </w:rPr>
  </w:style>
  <w:style w:type="character" w:customStyle="1" w:styleId="Heading2Char">
    <w:name w:val="Heading 2 Char"/>
    <w:rsid w:val="00F0713B"/>
    <w:rPr>
      <w:rFonts w:ascii="Arial" w:hAnsi="Arial" w:cs="Arial"/>
      <w:b/>
      <w:bCs/>
      <w:i/>
      <w:iCs/>
      <w:sz w:val="28"/>
      <w:lang w:val="fr-FR" w:eastAsia="fr-FR"/>
    </w:rPr>
  </w:style>
  <w:style w:type="character" w:customStyle="1" w:styleId="Heading3Char">
    <w:name w:val="Heading 3 Char"/>
    <w:rsid w:val="00F0713B"/>
    <w:rPr>
      <w:rFonts w:ascii="Arial" w:hAnsi="Arial" w:cs="Arial"/>
      <w:bCs/>
      <w:i/>
      <w:sz w:val="26"/>
      <w:lang w:eastAsia="fr-FR"/>
    </w:rPr>
  </w:style>
  <w:style w:type="character" w:customStyle="1" w:styleId="Heading4Char">
    <w:name w:val="Heading 4 Char"/>
    <w:rsid w:val="00F0713B"/>
    <w:rPr>
      <w:rFonts w:ascii="Times New Roman" w:hAnsi="Times New Roman" w:cs="Times New Roman"/>
      <w:bCs/>
      <w:sz w:val="28"/>
      <w:lang w:eastAsia="fr-FR"/>
    </w:rPr>
  </w:style>
  <w:style w:type="character" w:customStyle="1" w:styleId="Heading5Char">
    <w:name w:val="Heading 5 Char"/>
    <w:aliases w:val="Numbered - 5 Char"/>
    <w:rsid w:val="00F0713B"/>
    <w:rPr>
      <w:rFonts w:ascii="Times New Roman" w:hAnsi="Times New Roman" w:cs="Times New Roman"/>
      <w:i/>
      <w:iCs/>
      <w:kern w:val="28"/>
      <w:sz w:val="22"/>
      <w:lang w:eastAsia="fr-FR"/>
    </w:rPr>
  </w:style>
  <w:style w:type="character" w:customStyle="1" w:styleId="Heading6Char">
    <w:name w:val="Heading 6 Char"/>
    <w:aliases w:val="Numbered - 6 Char"/>
    <w:rsid w:val="00F0713B"/>
    <w:rPr>
      <w:rFonts w:ascii="Times New Roman" w:hAnsi="Times New Roman" w:cs="Times New Roman"/>
      <w:b/>
      <w:bCs/>
      <w:sz w:val="22"/>
      <w:lang w:eastAsia="fr-FR"/>
    </w:rPr>
  </w:style>
  <w:style w:type="character" w:customStyle="1" w:styleId="Heading7Char">
    <w:name w:val="Heading 7 Char"/>
    <w:aliases w:val="Numbered - 7 Char,Legal Level 1.1. Char"/>
    <w:rsid w:val="00F0713B"/>
    <w:rPr>
      <w:rFonts w:ascii="Times New Roman" w:hAnsi="Times New Roman" w:cs="Times New Roman"/>
      <w:b/>
      <w:bCs/>
      <w:sz w:val="22"/>
      <w:lang w:eastAsia="fr-FR"/>
    </w:rPr>
  </w:style>
  <w:style w:type="character" w:customStyle="1" w:styleId="Heading8Char">
    <w:name w:val="Heading 8 Char"/>
    <w:rsid w:val="00F0713B"/>
    <w:rPr>
      <w:rFonts w:ascii="Times New Roman" w:hAnsi="Times New Roman" w:cs="Times New Roman"/>
      <w:b/>
      <w:bCs/>
      <w:kern w:val="28"/>
      <w:sz w:val="22"/>
      <w:lang w:eastAsia="fr-FR"/>
    </w:rPr>
  </w:style>
  <w:style w:type="character" w:customStyle="1" w:styleId="Heading9Char">
    <w:name w:val="Heading 9 Char"/>
    <w:aliases w:val="Numbered - 9 Char"/>
    <w:rsid w:val="00F0713B"/>
    <w:rPr>
      <w:rFonts w:ascii="Times New Roman" w:hAnsi="Times New Roman" w:cs="Times New Roman"/>
      <w:b/>
      <w:bCs/>
      <w:i/>
      <w:iCs/>
      <w:sz w:val="22"/>
      <w:lang w:eastAsia="fr-FR"/>
    </w:rPr>
  </w:style>
  <w:style w:type="table" w:customStyle="1" w:styleId="TableauNorm1">
    <w:name w:val="Tableau Norm1"/>
    <w:semiHidden/>
    <w:rsid w:val="00F0713B"/>
    <w:rPr>
      <w:rFonts w:ascii="Cambria" w:eastAsia="ＭＳ 明朝" w:hAnsi="Cambria" w:cs="Times New Roman"/>
      <w:sz w:val="20"/>
      <w:szCs w:val="20"/>
      <w:lang w:bidi="fr-FR"/>
    </w:rPr>
    <w:tblPr>
      <w:tblInd w:w="0" w:type="dxa"/>
      <w:tblCellMar>
        <w:top w:w="0" w:type="dxa"/>
        <w:left w:w="108" w:type="dxa"/>
        <w:bottom w:w="0" w:type="dxa"/>
        <w:right w:w="108" w:type="dxa"/>
      </w:tblCellMar>
    </w:tblPr>
  </w:style>
  <w:style w:type="character" w:customStyle="1" w:styleId="Heading2Char1">
    <w:name w:val="Heading 2 Char1"/>
    <w:rsid w:val="00F0713B"/>
    <w:rPr>
      <w:rFonts w:ascii="Arial" w:hAnsi="Arial" w:cs="Arial"/>
      <w:bCs/>
      <w:i/>
      <w:iCs/>
      <w:sz w:val="28"/>
      <w:lang w:eastAsia="fr-FR"/>
    </w:rPr>
  </w:style>
  <w:style w:type="paragraph" w:customStyle="1" w:styleId="Citationthse">
    <w:name w:val="Citation thèse"/>
    <w:basedOn w:val="Normal"/>
    <w:rsid w:val="00F0713B"/>
    <w:pPr>
      <w:spacing w:before="100" w:beforeAutospacing="1" w:after="100" w:afterAutospacing="1" w:line="360" w:lineRule="auto"/>
    </w:pPr>
    <w:rPr>
      <w:rFonts w:ascii="Times New Roman" w:eastAsia="ＭＳ 明朝" w:hAnsi="Times New Roman" w:cs="Times New Roman"/>
      <w:i/>
      <w:sz w:val="16"/>
      <w:lang w:val="fr-FR" w:eastAsia="fr-FR" w:bidi="fr-FR"/>
    </w:rPr>
  </w:style>
  <w:style w:type="paragraph" w:customStyle="1" w:styleId="Corpsde">
    <w:name w:val="Corps de"/>
    <w:basedOn w:val="Normal"/>
    <w:rsid w:val="00F0713B"/>
    <w:pPr>
      <w:spacing w:line="360" w:lineRule="auto"/>
      <w:jc w:val="both"/>
    </w:pPr>
    <w:rPr>
      <w:rFonts w:ascii="Times New Roman" w:eastAsia="ＭＳ 明朝" w:hAnsi="Times New Roman" w:cs="Times New Roman"/>
      <w:sz w:val="22"/>
      <w:lang w:val="fr-FR" w:eastAsia="fr-FR" w:bidi="fr-FR"/>
    </w:rPr>
  </w:style>
  <w:style w:type="character" w:customStyle="1" w:styleId="BodyTextChar">
    <w:name w:val="Body Text Char"/>
    <w:rsid w:val="00F0713B"/>
    <w:rPr>
      <w:rFonts w:ascii="Times New Roman" w:hAnsi="Times New Roman" w:cs="Times New Roman"/>
      <w:sz w:val="22"/>
      <w:lang w:eastAsia="fr-FR"/>
    </w:rPr>
  </w:style>
  <w:style w:type="paragraph" w:customStyle="1" w:styleId="Default">
    <w:name w:val="Default"/>
    <w:rsid w:val="00F0713B"/>
    <w:pPr>
      <w:autoSpaceDE w:val="0"/>
      <w:autoSpaceDN w:val="0"/>
      <w:adjustRightInd w:val="0"/>
    </w:pPr>
    <w:rPr>
      <w:rFonts w:ascii="Comic Sans MS" w:eastAsia="ＭＳ 明朝" w:hAnsi="Comic Sans MS" w:cs="Times New Roman"/>
      <w:color w:val="000000"/>
      <w:lang w:val="en-GB" w:eastAsia="fr-FR" w:bidi="fr-FR"/>
    </w:rPr>
  </w:style>
  <w:style w:type="paragraph" w:customStyle="1" w:styleId="Notedebasdepag">
    <w:name w:val="Note de bas de pag"/>
    <w:basedOn w:val="Normal"/>
    <w:autoRedefine/>
    <w:semiHidden/>
    <w:rsid w:val="00F0713B"/>
    <w:rPr>
      <w:rFonts w:ascii="Times New Roman" w:eastAsia="ＭＳ 明朝" w:hAnsi="Times New Roman" w:cs="Times New Roman"/>
      <w:sz w:val="20"/>
      <w:szCs w:val="20"/>
      <w:lang w:val="fr-FR" w:eastAsia="fr-FR" w:bidi="fr-FR"/>
    </w:rPr>
  </w:style>
  <w:style w:type="paragraph" w:customStyle="1" w:styleId="Citation1">
    <w:name w:val="Citation1"/>
    <w:basedOn w:val="Normal"/>
    <w:rsid w:val="00F0713B"/>
    <w:pPr>
      <w:spacing w:before="100" w:beforeAutospacing="1" w:after="100" w:afterAutospacing="1" w:line="360" w:lineRule="auto"/>
      <w:ind w:right="34"/>
      <w:jc w:val="both"/>
    </w:pPr>
    <w:rPr>
      <w:rFonts w:ascii="Times New Roman" w:eastAsia="ＭＳ 明朝" w:hAnsi="Times New Roman" w:cs="Times New Roman"/>
      <w:i/>
      <w:iCs/>
      <w:sz w:val="22"/>
      <w:szCs w:val="20"/>
      <w:lang w:val="en-US" w:eastAsia="fr-FR" w:bidi="fr-FR"/>
    </w:rPr>
  </w:style>
  <w:style w:type="character" w:customStyle="1" w:styleId="citecrochet1">
    <w:name w:val="cite_crochet1"/>
    <w:rsid w:val="00F0713B"/>
    <w:rPr>
      <w:rFonts w:cs="Times New Roman"/>
      <w:vanish/>
    </w:rPr>
  </w:style>
  <w:style w:type="paragraph" w:customStyle="1" w:styleId="StyleBulleted">
    <w:name w:val="Style Bulleted"/>
    <w:basedOn w:val="Normal"/>
    <w:rsid w:val="00F0713B"/>
    <w:pPr>
      <w:numPr>
        <w:numId w:val="1"/>
      </w:numPr>
      <w:spacing w:after="120" w:line="360" w:lineRule="auto"/>
    </w:pPr>
    <w:rPr>
      <w:rFonts w:ascii="Arial" w:eastAsia="ＭＳ 明朝" w:hAnsi="Arial" w:cs="Arial"/>
      <w:sz w:val="22"/>
      <w:szCs w:val="20"/>
      <w:lang w:val="fr-FR" w:eastAsia="ja-JP" w:bidi="fr-FR"/>
    </w:rPr>
  </w:style>
  <w:style w:type="paragraph" w:customStyle="1" w:styleId="GWOTextAE">
    <w:name w:val="GWO TextAE"/>
    <w:basedOn w:val="Normal"/>
    <w:rsid w:val="00F0713B"/>
    <w:pPr>
      <w:overflowPunct w:val="0"/>
      <w:autoSpaceDE w:val="0"/>
      <w:autoSpaceDN w:val="0"/>
      <w:adjustRightInd w:val="0"/>
      <w:spacing w:line="360" w:lineRule="auto"/>
      <w:jc w:val="both"/>
      <w:textAlignment w:val="baseline"/>
    </w:pPr>
    <w:rPr>
      <w:rFonts w:ascii="Times New Roman" w:eastAsia="ＭＳ 明朝" w:hAnsi="Times New Roman" w:cs="Times New Roman"/>
      <w:sz w:val="20"/>
      <w:szCs w:val="20"/>
      <w:lang w:val="en-US" w:eastAsia="ja-JP" w:bidi="fr-FR"/>
    </w:rPr>
  </w:style>
  <w:style w:type="paragraph" w:customStyle="1" w:styleId="GWOtextindent">
    <w:name w:val="GWO text indent"/>
    <w:basedOn w:val="Normal"/>
    <w:rsid w:val="00F0713B"/>
    <w:pPr>
      <w:overflowPunct w:val="0"/>
      <w:autoSpaceDE w:val="0"/>
      <w:autoSpaceDN w:val="0"/>
      <w:adjustRightInd w:val="0"/>
      <w:spacing w:line="360" w:lineRule="auto"/>
      <w:ind w:firstLine="567"/>
      <w:jc w:val="both"/>
      <w:textAlignment w:val="baseline"/>
    </w:pPr>
    <w:rPr>
      <w:rFonts w:ascii="Times New Roman" w:eastAsia="ＭＳ 明朝" w:hAnsi="Times New Roman" w:cs="Times New Roman"/>
      <w:sz w:val="20"/>
      <w:szCs w:val="20"/>
      <w:lang w:val="en-US" w:eastAsia="ja-JP" w:bidi="fr-FR"/>
    </w:rPr>
  </w:style>
  <w:style w:type="paragraph" w:customStyle="1" w:styleId="GWOextract">
    <w:name w:val="GWO extract"/>
    <w:basedOn w:val="Normal"/>
    <w:rsid w:val="00F0713B"/>
    <w:pPr>
      <w:overflowPunct w:val="0"/>
      <w:autoSpaceDE w:val="0"/>
      <w:autoSpaceDN w:val="0"/>
      <w:adjustRightInd w:val="0"/>
      <w:spacing w:line="360" w:lineRule="auto"/>
      <w:ind w:left="567"/>
      <w:jc w:val="both"/>
      <w:textAlignment w:val="baseline"/>
    </w:pPr>
    <w:rPr>
      <w:rFonts w:ascii="Times New Roman" w:eastAsia="ＭＳ 明朝" w:hAnsi="Times New Roman" w:cs="Times New Roman"/>
      <w:sz w:val="20"/>
      <w:szCs w:val="20"/>
      <w:lang w:val="en-US" w:eastAsia="ja-JP" w:bidi="fr-FR"/>
    </w:rPr>
  </w:style>
  <w:style w:type="character" w:customStyle="1" w:styleId="CharChar36">
    <w:name w:val="Char Char36"/>
    <w:rsid w:val="00F0713B"/>
    <w:rPr>
      <w:rFonts w:ascii="Arial" w:hAnsi="Arial" w:cs="Times New Roman"/>
      <w:b/>
      <w:bCs/>
      <w:sz w:val="22"/>
      <w:lang w:val="en-GB" w:eastAsia="en-US"/>
    </w:rPr>
  </w:style>
  <w:style w:type="paragraph" w:customStyle="1" w:styleId="Paragraphedeliste1">
    <w:name w:val="Paragraphe de liste1"/>
    <w:basedOn w:val="Normal"/>
    <w:rsid w:val="00F0713B"/>
    <w:pPr>
      <w:spacing w:after="120" w:line="264" w:lineRule="auto"/>
      <w:ind w:left="720"/>
    </w:pPr>
    <w:rPr>
      <w:rFonts w:ascii="Arial" w:eastAsia="ＭＳ 明朝" w:hAnsi="Arial" w:cs="Arial"/>
      <w:sz w:val="22"/>
      <w:szCs w:val="20"/>
      <w:lang w:val="fr-FR" w:eastAsia="ja-JP" w:bidi="fr-FR"/>
    </w:rPr>
  </w:style>
  <w:style w:type="paragraph" w:customStyle="1" w:styleId="TableTitleChar">
    <w:name w:val="Table Title Char"/>
    <w:basedOn w:val="Normal"/>
    <w:rsid w:val="00F0713B"/>
    <w:pPr>
      <w:spacing w:line="360" w:lineRule="auto"/>
      <w:jc w:val="both"/>
    </w:pPr>
    <w:rPr>
      <w:rFonts w:ascii="Verdana" w:eastAsia="ＭＳ 明朝" w:hAnsi="Verdana" w:cs="Arial"/>
      <w:sz w:val="22"/>
      <w:szCs w:val="22"/>
      <w:lang w:val="fr-FR" w:eastAsia="en-GB" w:bidi="fr-FR"/>
    </w:rPr>
  </w:style>
  <w:style w:type="character" w:customStyle="1" w:styleId="StyleTableTitleArialNarrowLatinBold1CharChar">
    <w:name w:val="Style Table Title + Arial Narrow (Latin) Bold1 Char Char"/>
    <w:rsid w:val="00F0713B"/>
    <w:rPr>
      <w:rFonts w:ascii="Arial Narrow" w:hAnsi="Arial Narrow"/>
      <w:b/>
      <w:sz w:val="22"/>
    </w:rPr>
  </w:style>
  <w:style w:type="character" w:customStyle="1" w:styleId="Lienhype">
    <w:name w:val="Lien hype"/>
    <w:rsid w:val="00F0713B"/>
    <w:rPr>
      <w:rFonts w:cs="Times New Roman"/>
      <w:color w:val="0000FF"/>
      <w:u w:val="single"/>
    </w:rPr>
  </w:style>
  <w:style w:type="character" w:customStyle="1" w:styleId="Marquenotebasde">
    <w:name w:val="Marque note bas de"/>
    <w:semiHidden/>
    <w:rsid w:val="00F0713B"/>
    <w:rPr>
      <w:rFonts w:cs="Times New Roman"/>
      <w:vertAlign w:val="superscript"/>
    </w:rPr>
  </w:style>
  <w:style w:type="paragraph" w:customStyle="1" w:styleId="Corpsdete">
    <w:name w:val="Corps de te"/>
    <w:basedOn w:val="Normal"/>
    <w:rsid w:val="00F0713B"/>
    <w:pPr>
      <w:widowControl w:val="0"/>
      <w:autoSpaceDE w:val="0"/>
      <w:autoSpaceDN w:val="0"/>
      <w:adjustRightInd w:val="0"/>
      <w:spacing w:line="360" w:lineRule="auto"/>
      <w:jc w:val="both"/>
    </w:pPr>
    <w:rPr>
      <w:rFonts w:ascii="Times New Roman" w:eastAsia="ＭＳ 明朝" w:hAnsi="Times New Roman" w:cs="Times New Roman"/>
      <w:i/>
      <w:iCs/>
      <w:kern w:val="28"/>
      <w:sz w:val="22"/>
      <w:szCs w:val="22"/>
      <w:lang w:val="fr-FR" w:eastAsia="fr-FR" w:bidi="fr-FR"/>
    </w:rPr>
  </w:style>
  <w:style w:type="character" w:customStyle="1" w:styleId="BodyText3Char">
    <w:name w:val="Body Text 3 Char"/>
    <w:rsid w:val="00F0713B"/>
    <w:rPr>
      <w:rFonts w:ascii="Times New Roman" w:hAnsi="Times New Roman" w:cs="Times New Roman"/>
      <w:i/>
      <w:iCs/>
      <w:kern w:val="28"/>
      <w:sz w:val="22"/>
      <w:lang w:eastAsia="fr-FR"/>
    </w:rPr>
  </w:style>
  <w:style w:type="character" w:customStyle="1" w:styleId="e4text1">
    <w:name w:val="e4text1"/>
    <w:rsid w:val="00F0713B"/>
    <w:rPr>
      <w:rFonts w:ascii="Arial" w:hAnsi="Arial" w:cs="Arial"/>
      <w:color w:val="000000"/>
      <w:sz w:val="20"/>
      <w:u w:val="none"/>
      <w:effect w:val="none"/>
    </w:rPr>
  </w:style>
  <w:style w:type="paragraph" w:customStyle="1" w:styleId="Corpsdete1">
    <w:name w:val="Corps de te1"/>
    <w:basedOn w:val="Normal"/>
    <w:rsid w:val="00F0713B"/>
    <w:pPr>
      <w:spacing w:line="360" w:lineRule="auto"/>
      <w:jc w:val="both"/>
    </w:pPr>
    <w:rPr>
      <w:rFonts w:ascii="Times New Roman" w:eastAsia="ＭＳ 明朝" w:hAnsi="Times New Roman" w:cs="Times New Roman"/>
      <w:sz w:val="22"/>
      <w:lang w:val="fr-FR" w:eastAsia="fr-FR" w:bidi="fr-FR"/>
    </w:rPr>
  </w:style>
  <w:style w:type="character" w:customStyle="1" w:styleId="BodyText2Char">
    <w:name w:val="Body Text 2 Char"/>
    <w:rsid w:val="00F0713B"/>
    <w:rPr>
      <w:rFonts w:ascii="Times New Roman" w:hAnsi="Times New Roman" w:cs="Times New Roman"/>
      <w:sz w:val="22"/>
      <w:lang w:eastAsia="fr-FR"/>
    </w:rPr>
  </w:style>
  <w:style w:type="paragraph" w:customStyle="1" w:styleId="Piedd">
    <w:name w:val="Pied d"/>
    <w:basedOn w:val="Normal"/>
    <w:rsid w:val="00F0713B"/>
    <w:pPr>
      <w:tabs>
        <w:tab w:val="center" w:pos="4536"/>
        <w:tab w:val="right" w:pos="9072"/>
      </w:tabs>
      <w:spacing w:line="360" w:lineRule="auto"/>
    </w:pPr>
    <w:rPr>
      <w:rFonts w:ascii="Times New Roman" w:eastAsia="ＭＳ 明朝" w:hAnsi="Times New Roman" w:cs="Times New Roman"/>
      <w:sz w:val="22"/>
      <w:lang w:val="fr-FR" w:eastAsia="fr-FR" w:bidi="fr-FR"/>
    </w:rPr>
  </w:style>
  <w:style w:type="character" w:customStyle="1" w:styleId="FooterChar">
    <w:name w:val="Footer Char"/>
    <w:rsid w:val="00F0713B"/>
    <w:rPr>
      <w:rFonts w:ascii="Times New Roman" w:hAnsi="Times New Roman" w:cs="Times New Roman"/>
      <w:sz w:val="22"/>
      <w:lang w:eastAsia="fr-FR"/>
    </w:rPr>
  </w:style>
  <w:style w:type="paragraph" w:styleId="NormalWeb">
    <w:name w:val="Normal (Web)"/>
    <w:basedOn w:val="Normal"/>
    <w:rsid w:val="00F0713B"/>
    <w:pPr>
      <w:spacing w:before="100" w:beforeAutospacing="1" w:after="100" w:afterAutospacing="1" w:line="360" w:lineRule="auto"/>
    </w:pPr>
    <w:rPr>
      <w:rFonts w:ascii="Times New Roman" w:eastAsia="ＭＳ 明朝" w:hAnsi="Times New Roman" w:cs="Times New Roman"/>
      <w:color w:val="000000"/>
      <w:sz w:val="22"/>
      <w:lang w:val="fr-FR" w:eastAsia="fr-FR" w:bidi="fr-FR"/>
    </w:rPr>
  </w:style>
  <w:style w:type="character" w:customStyle="1" w:styleId="contentcol7notes">
    <w:name w:val="contentcol7_notes"/>
    <w:rsid w:val="00F0713B"/>
    <w:rPr>
      <w:rFonts w:cs="Times New Roman"/>
    </w:rPr>
  </w:style>
  <w:style w:type="character" w:customStyle="1" w:styleId="member">
    <w:name w:val="member"/>
    <w:rsid w:val="00F0713B"/>
    <w:rPr>
      <w:rFonts w:cs="Times New Roman"/>
    </w:rPr>
  </w:style>
  <w:style w:type="character" w:styleId="HTMLCite">
    <w:name w:val="HTML Cite"/>
    <w:rsid w:val="00F0713B"/>
    <w:rPr>
      <w:rFonts w:cs="Times New Roman"/>
      <w:i/>
      <w:iCs/>
    </w:rPr>
  </w:style>
  <w:style w:type="character" w:styleId="CommentReference">
    <w:name w:val="annotation reference"/>
    <w:rsid w:val="00F0713B"/>
    <w:rPr>
      <w:rFonts w:cs="Times New Roman"/>
      <w:sz w:val="16"/>
    </w:rPr>
  </w:style>
  <w:style w:type="paragraph" w:customStyle="1" w:styleId="small">
    <w:name w:val="small"/>
    <w:basedOn w:val="Normal"/>
    <w:rsid w:val="00F0713B"/>
    <w:pPr>
      <w:spacing w:after="168" w:line="360" w:lineRule="auto"/>
    </w:pPr>
    <w:rPr>
      <w:rFonts w:ascii="Times New Roman" w:eastAsia="ＭＳ 明朝" w:hAnsi="Times New Roman" w:cs="Times New Roman"/>
      <w:sz w:val="19"/>
      <w:szCs w:val="19"/>
      <w:lang w:val="fr-FR" w:eastAsia="fr-FR" w:bidi="fr-FR"/>
    </w:rPr>
  </w:style>
  <w:style w:type="character" w:customStyle="1" w:styleId="Numrodep">
    <w:name w:val="Numéro de p"/>
    <w:rsid w:val="00F0713B"/>
    <w:rPr>
      <w:rFonts w:cs="Times New Roman"/>
    </w:rPr>
  </w:style>
  <w:style w:type="paragraph" w:styleId="CommentText">
    <w:name w:val="annotation text"/>
    <w:basedOn w:val="Normal"/>
    <w:link w:val="CommentTextChar1"/>
    <w:rsid w:val="00F0713B"/>
    <w:pPr>
      <w:spacing w:line="360" w:lineRule="auto"/>
    </w:pPr>
    <w:rPr>
      <w:rFonts w:ascii="Times New Roman" w:eastAsia="ＭＳ 明朝" w:hAnsi="Times New Roman" w:cs="Times New Roman"/>
      <w:lang w:val="fr-FR" w:eastAsia="fr-FR" w:bidi="fr-FR"/>
    </w:rPr>
  </w:style>
  <w:style w:type="character" w:customStyle="1" w:styleId="CommentTextChar1">
    <w:name w:val="Comment Text Char1"/>
    <w:basedOn w:val="DefaultParagraphFont"/>
    <w:link w:val="CommentText"/>
    <w:rsid w:val="00F0713B"/>
    <w:rPr>
      <w:rFonts w:ascii="Times New Roman" w:eastAsia="ＭＳ 明朝" w:hAnsi="Times New Roman" w:cs="Times New Roman"/>
      <w:lang w:eastAsia="fr-FR" w:bidi="fr-FR"/>
    </w:rPr>
  </w:style>
  <w:style w:type="character" w:customStyle="1" w:styleId="CommentTextChar">
    <w:name w:val="Comment Text Char"/>
    <w:rsid w:val="00F0713B"/>
    <w:rPr>
      <w:rFonts w:ascii="Times New Roman" w:hAnsi="Times New Roman" w:cs="Times New Roman"/>
      <w:lang w:eastAsia="fr-FR"/>
    </w:rPr>
  </w:style>
  <w:style w:type="character" w:customStyle="1" w:styleId="Lienhypertextes">
    <w:name w:val="Lien hypertexte s"/>
    <w:rsid w:val="00F0713B"/>
    <w:rPr>
      <w:rFonts w:cs="Times New Roman"/>
      <w:color w:val="800080"/>
      <w:u w:val="single"/>
    </w:rPr>
  </w:style>
  <w:style w:type="character" w:styleId="Strong">
    <w:name w:val="Strong"/>
    <w:qFormat/>
    <w:rsid w:val="00F0713B"/>
    <w:rPr>
      <w:rFonts w:cs="Times New Roman"/>
      <w:b/>
      <w:bCs/>
    </w:rPr>
  </w:style>
  <w:style w:type="paragraph" w:styleId="HTMLPreformatted">
    <w:name w:val="HTML Preformatted"/>
    <w:basedOn w:val="Normal"/>
    <w:link w:val="HTMLPreformattedChar1"/>
    <w:rsid w:val="00F0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Times New Roman"/>
      <w:color w:val="000000"/>
      <w:sz w:val="20"/>
      <w:szCs w:val="20"/>
      <w:lang w:val="fr-FR" w:eastAsia="fr-FR" w:bidi="fr-FR"/>
    </w:rPr>
  </w:style>
  <w:style w:type="character" w:customStyle="1" w:styleId="HTMLPreformattedChar1">
    <w:name w:val="HTML Preformatted Char1"/>
    <w:basedOn w:val="DefaultParagraphFont"/>
    <w:link w:val="HTMLPreformatted"/>
    <w:rsid w:val="00F0713B"/>
    <w:rPr>
      <w:rFonts w:ascii="Courier New" w:eastAsia="ＭＳ 明朝" w:hAnsi="Courier New" w:cs="Times New Roman"/>
      <w:color w:val="000000"/>
      <w:sz w:val="20"/>
      <w:szCs w:val="20"/>
      <w:lang w:eastAsia="fr-FR" w:bidi="fr-FR"/>
    </w:rPr>
  </w:style>
  <w:style w:type="character" w:customStyle="1" w:styleId="HTMLPreformattedChar">
    <w:name w:val="HTML Preformatted Char"/>
    <w:rsid w:val="00F0713B"/>
    <w:rPr>
      <w:rFonts w:ascii="Courier New" w:hAnsi="Courier New" w:cs="Times New Roman"/>
      <w:color w:val="000000"/>
      <w:sz w:val="20"/>
      <w:lang w:eastAsia="fr-FR"/>
    </w:rPr>
  </w:style>
  <w:style w:type="character" w:customStyle="1" w:styleId="Accentua">
    <w:name w:val="Accentua"/>
    <w:rsid w:val="00F0713B"/>
    <w:rPr>
      <w:rFonts w:cs="Times New Roman"/>
      <w:i/>
      <w:iCs/>
    </w:rPr>
  </w:style>
  <w:style w:type="character" w:customStyle="1" w:styleId="petitecap">
    <w:name w:val="petitecap"/>
    <w:rsid w:val="00F0713B"/>
    <w:rPr>
      <w:rFonts w:cs="Times New Roman"/>
    </w:rPr>
  </w:style>
  <w:style w:type="paragraph" w:customStyle="1" w:styleId="PRESNormal">
    <w:name w:val="PRES Normal"/>
    <w:basedOn w:val="Normal"/>
    <w:rsid w:val="00F0713B"/>
    <w:pPr>
      <w:ind w:left="284" w:right="284"/>
    </w:pPr>
    <w:rPr>
      <w:rFonts w:ascii="Verdana" w:eastAsia="ＭＳ 明朝" w:hAnsi="Verdana" w:cs="Times New Roman"/>
      <w:sz w:val="22"/>
      <w:lang w:val="fr-FR" w:eastAsia="fr-FR" w:bidi="fr-FR"/>
    </w:rPr>
  </w:style>
  <w:style w:type="paragraph" w:customStyle="1" w:styleId="En-tt">
    <w:name w:val="En-têt"/>
    <w:basedOn w:val="Normal"/>
    <w:rsid w:val="00F0713B"/>
    <w:pPr>
      <w:tabs>
        <w:tab w:val="center" w:pos="4536"/>
        <w:tab w:val="right" w:pos="9072"/>
      </w:tabs>
    </w:pPr>
    <w:rPr>
      <w:rFonts w:ascii="Times New Roman" w:eastAsia="ＭＳ 明朝" w:hAnsi="Times New Roman" w:cs="Times New Roman"/>
      <w:sz w:val="22"/>
      <w:lang w:val="fr-FR" w:eastAsia="fr-FR" w:bidi="fr-FR"/>
    </w:rPr>
  </w:style>
  <w:style w:type="character" w:customStyle="1" w:styleId="HeaderChar">
    <w:name w:val="Header Char"/>
    <w:rsid w:val="00F0713B"/>
    <w:rPr>
      <w:rFonts w:ascii="Times New Roman" w:hAnsi="Times New Roman" w:cs="Times New Roman"/>
      <w:sz w:val="22"/>
      <w:lang w:eastAsia="fr-FR"/>
    </w:rPr>
  </w:style>
  <w:style w:type="paragraph" w:customStyle="1" w:styleId="Standard">
    <w:name w:val="Standard"/>
    <w:rsid w:val="00F0713B"/>
    <w:pPr>
      <w:widowControl w:val="0"/>
      <w:suppressAutoHyphens/>
      <w:autoSpaceDN w:val="0"/>
      <w:textAlignment w:val="baseline"/>
    </w:pPr>
    <w:rPr>
      <w:rFonts w:ascii="Times New Roman" w:eastAsia="ＭＳ 明朝" w:hAnsi="Times New Roman" w:cs="Times"/>
      <w:kern w:val="3"/>
      <w:lang w:val="de-DE" w:eastAsia="ja-JP" w:bidi="fr-FR"/>
    </w:rPr>
  </w:style>
  <w:style w:type="paragraph" w:customStyle="1" w:styleId="Paragraphedeliste2">
    <w:name w:val="Paragraphe de liste2"/>
    <w:basedOn w:val="Normal"/>
    <w:rsid w:val="00F0713B"/>
    <w:pPr>
      <w:ind w:left="720"/>
      <w:contextualSpacing/>
    </w:pPr>
    <w:rPr>
      <w:rFonts w:ascii="Cambria" w:eastAsia="ＭＳ 明朝" w:hAnsi="Cambria" w:cs="Times New Roman"/>
      <w:lang w:eastAsia="ja-JP" w:bidi="fr-FR"/>
    </w:rPr>
  </w:style>
  <w:style w:type="paragraph" w:customStyle="1" w:styleId="Citation2">
    <w:name w:val="Citation2"/>
    <w:basedOn w:val="Normal"/>
    <w:rsid w:val="00F0713B"/>
    <w:pPr>
      <w:spacing w:before="100" w:beforeAutospacing="1" w:after="100" w:afterAutospacing="1" w:line="360" w:lineRule="auto"/>
      <w:ind w:right="34"/>
      <w:jc w:val="both"/>
    </w:pPr>
    <w:rPr>
      <w:rFonts w:ascii="Times New Roman" w:eastAsia="ＭＳ 明朝" w:hAnsi="Times New Roman" w:cs="Times New Roman"/>
      <w:i/>
      <w:iCs/>
      <w:sz w:val="22"/>
      <w:szCs w:val="20"/>
      <w:lang w:val="en-US" w:eastAsia="fr-FR" w:bidi="fr-FR"/>
    </w:rPr>
  </w:style>
  <w:style w:type="paragraph" w:customStyle="1" w:styleId="Paragraphedeliste20">
    <w:name w:val="Paragraphe de liste2"/>
    <w:basedOn w:val="Normal"/>
    <w:rsid w:val="00F0713B"/>
    <w:pPr>
      <w:spacing w:after="120" w:line="264" w:lineRule="auto"/>
      <w:ind w:left="720"/>
    </w:pPr>
    <w:rPr>
      <w:rFonts w:ascii="Arial" w:eastAsia="ＭＳ 明朝" w:hAnsi="Arial" w:cs="Arial"/>
      <w:sz w:val="22"/>
      <w:szCs w:val="20"/>
      <w:lang w:val="fr-FR" w:eastAsia="ja-JP" w:bidi="fr-FR"/>
    </w:rPr>
  </w:style>
  <w:style w:type="character" w:customStyle="1" w:styleId="Marquedenotede">
    <w:name w:val="Marque de note de"/>
    <w:semiHidden/>
    <w:rsid w:val="00F0713B"/>
    <w:rPr>
      <w:rFonts w:cs="Times New Roman"/>
      <w:vertAlign w:val="superscript"/>
    </w:rPr>
  </w:style>
  <w:style w:type="paragraph" w:styleId="CommentSubject">
    <w:name w:val="annotation subject"/>
    <w:basedOn w:val="CommentText"/>
    <w:next w:val="CommentText"/>
    <w:link w:val="CommentSubjectChar"/>
    <w:rsid w:val="00A27305"/>
    <w:pPr>
      <w:spacing w:line="240" w:lineRule="auto"/>
    </w:pPr>
    <w:rPr>
      <w:rFonts w:asciiTheme="minorHAnsi" w:eastAsiaTheme="minorHAnsi" w:hAnsiTheme="minorHAnsi" w:cstheme="minorBidi"/>
      <w:b/>
      <w:bCs/>
      <w:sz w:val="20"/>
      <w:szCs w:val="20"/>
      <w:lang w:val="en-GB" w:eastAsia="en-US" w:bidi="ar-SA"/>
    </w:rPr>
  </w:style>
  <w:style w:type="character" w:customStyle="1" w:styleId="CommentSubjectChar">
    <w:name w:val="Comment Subject Char"/>
    <w:basedOn w:val="CommentTextChar1"/>
    <w:link w:val="CommentSubject"/>
    <w:rsid w:val="00A27305"/>
    <w:rPr>
      <w:rFonts w:ascii="Times New Roman" w:eastAsia="ＭＳ 明朝" w:hAnsi="Times New Roman" w:cs="Times New Roman"/>
      <w:b/>
      <w:bCs/>
      <w:sz w:val="20"/>
      <w:szCs w:val="20"/>
      <w:lang w:val="en-GB" w:eastAsia="fr-FR" w:bidi="fr-FR"/>
    </w:rPr>
  </w:style>
</w:styles>
</file>

<file path=word/webSettings.xml><?xml version="1.0" encoding="utf-8"?>
<w:webSettings xmlns:r="http://schemas.openxmlformats.org/officeDocument/2006/relationships" xmlns:w="http://schemas.openxmlformats.org/wordprocessingml/2006/main">
  <w:divs>
    <w:div w:id="194586464">
      <w:bodyDiv w:val="1"/>
      <w:marLeft w:val="0"/>
      <w:marRight w:val="0"/>
      <w:marTop w:val="0"/>
      <w:marBottom w:val="0"/>
      <w:divBdr>
        <w:top w:val="none" w:sz="0" w:space="0" w:color="auto"/>
        <w:left w:val="none" w:sz="0" w:space="0" w:color="auto"/>
        <w:bottom w:val="none" w:sz="0" w:space="0" w:color="auto"/>
        <w:right w:val="none" w:sz="0" w:space="0" w:color="auto"/>
      </w:divBdr>
      <w:divsChild>
        <w:div w:id="239675385">
          <w:marLeft w:val="547"/>
          <w:marRight w:val="0"/>
          <w:marTop w:val="115"/>
          <w:marBottom w:val="0"/>
          <w:divBdr>
            <w:top w:val="none" w:sz="0" w:space="0" w:color="auto"/>
            <w:left w:val="none" w:sz="0" w:space="0" w:color="auto"/>
            <w:bottom w:val="none" w:sz="0" w:space="0" w:color="auto"/>
            <w:right w:val="none" w:sz="0" w:space="0" w:color="auto"/>
          </w:divBdr>
        </w:div>
        <w:div w:id="2121297185">
          <w:marLeft w:val="547"/>
          <w:marRight w:val="0"/>
          <w:marTop w:val="115"/>
          <w:marBottom w:val="0"/>
          <w:divBdr>
            <w:top w:val="none" w:sz="0" w:space="0" w:color="auto"/>
            <w:left w:val="none" w:sz="0" w:space="0" w:color="auto"/>
            <w:bottom w:val="none" w:sz="0" w:space="0" w:color="auto"/>
            <w:right w:val="none" w:sz="0" w:space="0" w:color="auto"/>
          </w:divBdr>
        </w:div>
        <w:div w:id="1019430867">
          <w:marLeft w:val="547"/>
          <w:marRight w:val="0"/>
          <w:marTop w:val="115"/>
          <w:marBottom w:val="0"/>
          <w:divBdr>
            <w:top w:val="none" w:sz="0" w:space="0" w:color="auto"/>
            <w:left w:val="none" w:sz="0" w:space="0" w:color="auto"/>
            <w:bottom w:val="none" w:sz="0" w:space="0" w:color="auto"/>
            <w:right w:val="none" w:sz="0" w:space="0" w:color="auto"/>
          </w:divBdr>
        </w:div>
      </w:divsChild>
    </w:div>
    <w:div w:id="305354170">
      <w:bodyDiv w:val="1"/>
      <w:marLeft w:val="0"/>
      <w:marRight w:val="0"/>
      <w:marTop w:val="0"/>
      <w:marBottom w:val="0"/>
      <w:divBdr>
        <w:top w:val="none" w:sz="0" w:space="0" w:color="auto"/>
        <w:left w:val="none" w:sz="0" w:space="0" w:color="auto"/>
        <w:bottom w:val="none" w:sz="0" w:space="0" w:color="auto"/>
        <w:right w:val="none" w:sz="0" w:space="0" w:color="auto"/>
      </w:divBdr>
      <w:divsChild>
        <w:div w:id="1050573194">
          <w:marLeft w:val="0"/>
          <w:marRight w:val="0"/>
          <w:marTop w:val="0"/>
          <w:marBottom w:val="0"/>
          <w:divBdr>
            <w:top w:val="none" w:sz="0" w:space="0" w:color="auto"/>
            <w:left w:val="none" w:sz="0" w:space="0" w:color="auto"/>
            <w:bottom w:val="none" w:sz="0" w:space="0" w:color="auto"/>
            <w:right w:val="none" w:sz="0" w:space="0" w:color="auto"/>
          </w:divBdr>
        </w:div>
        <w:div w:id="1066226417">
          <w:marLeft w:val="0"/>
          <w:marRight w:val="0"/>
          <w:marTop w:val="0"/>
          <w:marBottom w:val="0"/>
          <w:divBdr>
            <w:top w:val="none" w:sz="0" w:space="0" w:color="auto"/>
            <w:left w:val="none" w:sz="0" w:space="0" w:color="auto"/>
            <w:bottom w:val="none" w:sz="0" w:space="0" w:color="auto"/>
            <w:right w:val="none" w:sz="0" w:space="0" w:color="auto"/>
          </w:divBdr>
        </w:div>
        <w:div w:id="85425047">
          <w:marLeft w:val="0"/>
          <w:marRight w:val="0"/>
          <w:marTop w:val="0"/>
          <w:marBottom w:val="0"/>
          <w:divBdr>
            <w:top w:val="none" w:sz="0" w:space="0" w:color="auto"/>
            <w:left w:val="none" w:sz="0" w:space="0" w:color="auto"/>
            <w:bottom w:val="none" w:sz="0" w:space="0" w:color="auto"/>
            <w:right w:val="none" w:sz="0" w:space="0" w:color="auto"/>
          </w:divBdr>
        </w:div>
        <w:div w:id="2093312982">
          <w:marLeft w:val="0"/>
          <w:marRight w:val="0"/>
          <w:marTop w:val="0"/>
          <w:marBottom w:val="0"/>
          <w:divBdr>
            <w:top w:val="none" w:sz="0" w:space="0" w:color="auto"/>
            <w:left w:val="none" w:sz="0" w:space="0" w:color="auto"/>
            <w:bottom w:val="none" w:sz="0" w:space="0" w:color="auto"/>
            <w:right w:val="none" w:sz="0" w:space="0" w:color="auto"/>
          </w:divBdr>
        </w:div>
      </w:divsChild>
    </w:div>
    <w:div w:id="479420330">
      <w:bodyDiv w:val="1"/>
      <w:marLeft w:val="0"/>
      <w:marRight w:val="0"/>
      <w:marTop w:val="0"/>
      <w:marBottom w:val="0"/>
      <w:divBdr>
        <w:top w:val="none" w:sz="0" w:space="0" w:color="auto"/>
        <w:left w:val="none" w:sz="0" w:space="0" w:color="auto"/>
        <w:bottom w:val="none" w:sz="0" w:space="0" w:color="auto"/>
        <w:right w:val="none" w:sz="0" w:space="0" w:color="auto"/>
      </w:divBdr>
      <w:divsChild>
        <w:div w:id="299771442">
          <w:marLeft w:val="547"/>
          <w:marRight w:val="0"/>
          <w:marTop w:val="240"/>
          <w:marBottom w:val="0"/>
          <w:divBdr>
            <w:top w:val="none" w:sz="0" w:space="0" w:color="auto"/>
            <w:left w:val="none" w:sz="0" w:space="0" w:color="auto"/>
            <w:bottom w:val="none" w:sz="0" w:space="0" w:color="auto"/>
            <w:right w:val="none" w:sz="0" w:space="0" w:color="auto"/>
          </w:divBdr>
        </w:div>
        <w:div w:id="262147309">
          <w:marLeft w:val="547"/>
          <w:marRight w:val="0"/>
          <w:marTop w:val="240"/>
          <w:marBottom w:val="0"/>
          <w:divBdr>
            <w:top w:val="none" w:sz="0" w:space="0" w:color="auto"/>
            <w:left w:val="none" w:sz="0" w:space="0" w:color="auto"/>
            <w:bottom w:val="none" w:sz="0" w:space="0" w:color="auto"/>
            <w:right w:val="none" w:sz="0" w:space="0" w:color="auto"/>
          </w:divBdr>
        </w:div>
        <w:div w:id="1921408988">
          <w:marLeft w:val="1800"/>
          <w:marRight w:val="0"/>
          <w:marTop w:val="216"/>
          <w:marBottom w:val="0"/>
          <w:divBdr>
            <w:top w:val="none" w:sz="0" w:space="0" w:color="auto"/>
            <w:left w:val="none" w:sz="0" w:space="0" w:color="auto"/>
            <w:bottom w:val="none" w:sz="0" w:space="0" w:color="auto"/>
            <w:right w:val="none" w:sz="0" w:space="0" w:color="auto"/>
          </w:divBdr>
        </w:div>
        <w:div w:id="575550774">
          <w:marLeft w:val="1800"/>
          <w:marRight w:val="0"/>
          <w:marTop w:val="216"/>
          <w:marBottom w:val="0"/>
          <w:divBdr>
            <w:top w:val="none" w:sz="0" w:space="0" w:color="auto"/>
            <w:left w:val="none" w:sz="0" w:space="0" w:color="auto"/>
            <w:bottom w:val="none" w:sz="0" w:space="0" w:color="auto"/>
            <w:right w:val="none" w:sz="0" w:space="0" w:color="auto"/>
          </w:divBdr>
        </w:div>
        <w:div w:id="1990941800">
          <w:marLeft w:val="1800"/>
          <w:marRight w:val="0"/>
          <w:marTop w:val="216"/>
          <w:marBottom w:val="0"/>
          <w:divBdr>
            <w:top w:val="none" w:sz="0" w:space="0" w:color="auto"/>
            <w:left w:val="none" w:sz="0" w:space="0" w:color="auto"/>
            <w:bottom w:val="none" w:sz="0" w:space="0" w:color="auto"/>
            <w:right w:val="none" w:sz="0" w:space="0" w:color="auto"/>
          </w:divBdr>
        </w:div>
        <w:div w:id="2005669539">
          <w:marLeft w:val="1800"/>
          <w:marRight w:val="0"/>
          <w:marTop w:val="216"/>
          <w:marBottom w:val="0"/>
          <w:divBdr>
            <w:top w:val="none" w:sz="0" w:space="0" w:color="auto"/>
            <w:left w:val="none" w:sz="0" w:space="0" w:color="auto"/>
            <w:bottom w:val="none" w:sz="0" w:space="0" w:color="auto"/>
            <w:right w:val="none" w:sz="0" w:space="0" w:color="auto"/>
          </w:divBdr>
        </w:div>
        <w:div w:id="1579710928">
          <w:marLeft w:val="1800"/>
          <w:marRight w:val="0"/>
          <w:marTop w:val="216"/>
          <w:marBottom w:val="0"/>
          <w:divBdr>
            <w:top w:val="none" w:sz="0" w:space="0" w:color="auto"/>
            <w:left w:val="none" w:sz="0" w:space="0" w:color="auto"/>
            <w:bottom w:val="none" w:sz="0" w:space="0" w:color="auto"/>
            <w:right w:val="none" w:sz="0" w:space="0" w:color="auto"/>
          </w:divBdr>
        </w:div>
        <w:div w:id="1925649463">
          <w:marLeft w:val="547"/>
          <w:marRight w:val="0"/>
          <w:marTop w:val="240"/>
          <w:marBottom w:val="0"/>
          <w:divBdr>
            <w:top w:val="none" w:sz="0" w:space="0" w:color="auto"/>
            <w:left w:val="none" w:sz="0" w:space="0" w:color="auto"/>
            <w:bottom w:val="none" w:sz="0" w:space="0" w:color="auto"/>
            <w:right w:val="none" w:sz="0" w:space="0" w:color="auto"/>
          </w:divBdr>
        </w:div>
      </w:divsChild>
    </w:div>
    <w:div w:id="567770005">
      <w:bodyDiv w:val="1"/>
      <w:marLeft w:val="0"/>
      <w:marRight w:val="0"/>
      <w:marTop w:val="0"/>
      <w:marBottom w:val="0"/>
      <w:divBdr>
        <w:top w:val="none" w:sz="0" w:space="0" w:color="auto"/>
        <w:left w:val="none" w:sz="0" w:space="0" w:color="auto"/>
        <w:bottom w:val="none" w:sz="0" w:space="0" w:color="auto"/>
        <w:right w:val="none" w:sz="0" w:space="0" w:color="auto"/>
      </w:divBdr>
      <w:divsChild>
        <w:div w:id="878934132">
          <w:marLeft w:val="547"/>
          <w:marRight w:val="0"/>
          <w:marTop w:val="96"/>
          <w:marBottom w:val="0"/>
          <w:divBdr>
            <w:top w:val="none" w:sz="0" w:space="0" w:color="auto"/>
            <w:left w:val="none" w:sz="0" w:space="0" w:color="auto"/>
            <w:bottom w:val="none" w:sz="0" w:space="0" w:color="auto"/>
            <w:right w:val="none" w:sz="0" w:space="0" w:color="auto"/>
          </w:divBdr>
        </w:div>
        <w:div w:id="1898929599">
          <w:marLeft w:val="547"/>
          <w:marRight w:val="0"/>
          <w:marTop w:val="96"/>
          <w:marBottom w:val="0"/>
          <w:divBdr>
            <w:top w:val="none" w:sz="0" w:space="0" w:color="auto"/>
            <w:left w:val="none" w:sz="0" w:space="0" w:color="auto"/>
            <w:bottom w:val="none" w:sz="0" w:space="0" w:color="auto"/>
            <w:right w:val="none" w:sz="0" w:space="0" w:color="auto"/>
          </w:divBdr>
        </w:div>
        <w:div w:id="484207798">
          <w:marLeft w:val="547"/>
          <w:marRight w:val="0"/>
          <w:marTop w:val="96"/>
          <w:marBottom w:val="0"/>
          <w:divBdr>
            <w:top w:val="none" w:sz="0" w:space="0" w:color="auto"/>
            <w:left w:val="none" w:sz="0" w:space="0" w:color="auto"/>
            <w:bottom w:val="none" w:sz="0" w:space="0" w:color="auto"/>
            <w:right w:val="none" w:sz="0" w:space="0" w:color="auto"/>
          </w:divBdr>
        </w:div>
        <w:div w:id="1218395321">
          <w:marLeft w:val="547"/>
          <w:marRight w:val="0"/>
          <w:marTop w:val="96"/>
          <w:marBottom w:val="0"/>
          <w:divBdr>
            <w:top w:val="none" w:sz="0" w:space="0" w:color="auto"/>
            <w:left w:val="none" w:sz="0" w:space="0" w:color="auto"/>
            <w:bottom w:val="none" w:sz="0" w:space="0" w:color="auto"/>
            <w:right w:val="none" w:sz="0" w:space="0" w:color="auto"/>
          </w:divBdr>
        </w:div>
      </w:divsChild>
    </w:div>
    <w:div w:id="585382574">
      <w:bodyDiv w:val="1"/>
      <w:marLeft w:val="0"/>
      <w:marRight w:val="0"/>
      <w:marTop w:val="0"/>
      <w:marBottom w:val="0"/>
      <w:divBdr>
        <w:top w:val="none" w:sz="0" w:space="0" w:color="auto"/>
        <w:left w:val="none" w:sz="0" w:space="0" w:color="auto"/>
        <w:bottom w:val="none" w:sz="0" w:space="0" w:color="auto"/>
        <w:right w:val="none" w:sz="0" w:space="0" w:color="auto"/>
      </w:divBdr>
      <w:divsChild>
        <w:div w:id="685903424">
          <w:marLeft w:val="547"/>
          <w:marRight w:val="0"/>
          <w:marTop w:val="240"/>
          <w:marBottom w:val="0"/>
          <w:divBdr>
            <w:top w:val="none" w:sz="0" w:space="0" w:color="auto"/>
            <w:left w:val="none" w:sz="0" w:space="0" w:color="auto"/>
            <w:bottom w:val="none" w:sz="0" w:space="0" w:color="auto"/>
            <w:right w:val="none" w:sz="0" w:space="0" w:color="auto"/>
          </w:divBdr>
        </w:div>
        <w:div w:id="1463036261">
          <w:marLeft w:val="547"/>
          <w:marRight w:val="0"/>
          <w:marTop w:val="240"/>
          <w:marBottom w:val="0"/>
          <w:divBdr>
            <w:top w:val="none" w:sz="0" w:space="0" w:color="auto"/>
            <w:left w:val="none" w:sz="0" w:space="0" w:color="auto"/>
            <w:bottom w:val="none" w:sz="0" w:space="0" w:color="auto"/>
            <w:right w:val="none" w:sz="0" w:space="0" w:color="auto"/>
          </w:divBdr>
        </w:div>
      </w:divsChild>
    </w:div>
    <w:div w:id="644503519">
      <w:bodyDiv w:val="1"/>
      <w:marLeft w:val="0"/>
      <w:marRight w:val="0"/>
      <w:marTop w:val="0"/>
      <w:marBottom w:val="0"/>
      <w:divBdr>
        <w:top w:val="none" w:sz="0" w:space="0" w:color="auto"/>
        <w:left w:val="none" w:sz="0" w:space="0" w:color="auto"/>
        <w:bottom w:val="none" w:sz="0" w:space="0" w:color="auto"/>
        <w:right w:val="none" w:sz="0" w:space="0" w:color="auto"/>
      </w:divBdr>
    </w:div>
    <w:div w:id="785782197">
      <w:bodyDiv w:val="1"/>
      <w:marLeft w:val="0"/>
      <w:marRight w:val="0"/>
      <w:marTop w:val="0"/>
      <w:marBottom w:val="0"/>
      <w:divBdr>
        <w:top w:val="none" w:sz="0" w:space="0" w:color="auto"/>
        <w:left w:val="none" w:sz="0" w:space="0" w:color="auto"/>
        <w:bottom w:val="none" w:sz="0" w:space="0" w:color="auto"/>
        <w:right w:val="none" w:sz="0" w:space="0" w:color="auto"/>
      </w:divBdr>
      <w:divsChild>
        <w:div w:id="322466415">
          <w:marLeft w:val="547"/>
          <w:marRight w:val="0"/>
          <w:marTop w:val="240"/>
          <w:marBottom w:val="0"/>
          <w:divBdr>
            <w:top w:val="none" w:sz="0" w:space="0" w:color="auto"/>
            <w:left w:val="none" w:sz="0" w:space="0" w:color="auto"/>
            <w:bottom w:val="none" w:sz="0" w:space="0" w:color="auto"/>
            <w:right w:val="none" w:sz="0" w:space="0" w:color="auto"/>
          </w:divBdr>
        </w:div>
        <w:div w:id="1287008445">
          <w:marLeft w:val="547"/>
          <w:marRight w:val="0"/>
          <w:marTop w:val="240"/>
          <w:marBottom w:val="0"/>
          <w:divBdr>
            <w:top w:val="none" w:sz="0" w:space="0" w:color="auto"/>
            <w:left w:val="none" w:sz="0" w:space="0" w:color="auto"/>
            <w:bottom w:val="none" w:sz="0" w:space="0" w:color="auto"/>
            <w:right w:val="none" w:sz="0" w:space="0" w:color="auto"/>
          </w:divBdr>
        </w:div>
        <w:div w:id="1664776542">
          <w:marLeft w:val="547"/>
          <w:marRight w:val="0"/>
          <w:marTop w:val="240"/>
          <w:marBottom w:val="0"/>
          <w:divBdr>
            <w:top w:val="none" w:sz="0" w:space="0" w:color="auto"/>
            <w:left w:val="none" w:sz="0" w:space="0" w:color="auto"/>
            <w:bottom w:val="none" w:sz="0" w:space="0" w:color="auto"/>
            <w:right w:val="none" w:sz="0" w:space="0" w:color="auto"/>
          </w:divBdr>
        </w:div>
      </w:divsChild>
    </w:div>
    <w:div w:id="823935602">
      <w:bodyDiv w:val="1"/>
      <w:marLeft w:val="0"/>
      <w:marRight w:val="0"/>
      <w:marTop w:val="0"/>
      <w:marBottom w:val="0"/>
      <w:divBdr>
        <w:top w:val="none" w:sz="0" w:space="0" w:color="auto"/>
        <w:left w:val="none" w:sz="0" w:space="0" w:color="auto"/>
        <w:bottom w:val="none" w:sz="0" w:space="0" w:color="auto"/>
        <w:right w:val="none" w:sz="0" w:space="0" w:color="auto"/>
      </w:divBdr>
      <w:divsChild>
        <w:div w:id="637153868">
          <w:marLeft w:val="0"/>
          <w:marRight w:val="0"/>
          <w:marTop w:val="0"/>
          <w:marBottom w:val="0"/>
          <w:divBdr>
            <w:top w:val="none" w:sz="0" w:space="0" w:color="auto"/>
            <w:left w:val="none" w:sz="0" w:space="0" w:color="auto"/>
            <w:bottom w:val="none" w:sz="0" w:space="0" w:color="auto"/>
            <w:right w:val="none" w:sz="0" w:space="0" w:color="auto"/>
          </w:divBdr>
          <w:divsChild>
            <w:div w:id="2132894661">
              <w:marLeft w:val="0"/>
              <w:marRight w:val="0"/>
              <w:marTop w:val="0"/>
              <w:marBottom w:val="0"/>
              <w:divBdr>
                <w:top w:val="none" w:sz="0" w:space="0" w:color="auto"/>
                <w:left w:val="none" w:sz="0" w:space="0" w:color="auto"/>
                <w:bottom w:val="none" w:sz="0" w:space="0" w:color="auto"/>
                <w:right w:val="none" w:sz="0" w:space="0" w:color="auto"/>
              </w:divBdr>
              <w:divsChild>
                <w:div w:id="1761288301">
                  <w:marLeft w:val="0"/>
                  <w:marRight w:val="0"/>
                  <w:marTop w:val="0"/>
                  <w:marBottom w:val="0"/>
                  <w:divBdr>
                    <w:top w:val="none" w:sz="0" w:space="0" w:color="auto"/>
                    <w:left w:val="none" w:sz="0" w:space="0" w:color="auto"/>
                    <w:bottom w:val="none" w:sz="0" w:space="0" w:color="auto"/>
                    <w:right w:val="none" w:sz="0" w:space="0" w:color="auto"/>
                  </w:divBdr>
                  <w:divsChild>
                    <w:div w:id="18315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8246">
      <w:bodyDiv w:val="1"/>
      <w:marLeft w:val="0"/>
      <w:marRight w:val="0"/>
      <w:marTop w:val="0"/>
      <w:marBottom w:val="0"/>
      <w:divBdr>
        <w:top w:val="none" w:sz="0" w:space="0" w:color="auto"/>
        <w:left w:val="none" w:sz="0" w:space="0" w:color="auto"/>
        <w:bottom w:val="none" w:sz="0" w:space="0" w:color="auto"/>
        <w:right w:val="none" w:sz="0" w:space="0" w:color="auto"/>
      </w:divBdr>
      <w:divsChild>
        <w:div w:id="1898710725">
          <w:marLeft w:val="0"/>
          <w:marRight w:val="0"/>
          <w:marTop w:val="0"/>
          <w:marBottom w:val="0"/>
          <w:divBdr>
            <w:top w:val="none" w:sz="0" w:space="0" w:color="auto"/>
            <w:left w:val="none" w:sz="0" w:space="0" w:color="auto"/>
            <w:bottom w:val="none" w:sz="0" w:space="0" w:color="auto"/>
            <w:right w:val="none" w:sz="0" w:space="0" w:color="auto"/>
          </w:divBdr>
        </w:div>
        <w:div w:id="1121995422">
          <w:marLeft w:val="0"/>
          <w:marRight w:val="0"/>
          <w:marTop w:val="0"/>
          <w:marBottom w:val="0"/>
          <w:divBdr>
            <w:top w:val="none" w:sz="0" w:space="0" w:color="auto"/>
            <w:left w:val="none" w:sz="0" w:space="0" w:color="auto"/>
            <w:bottom w:val="none" w:sz="0" w:space="0" w:color="auto"/>
            <w:right w:val="none" w:sz="0" w:space="0" w:color="auto"/>
          </w:divBdr>
        </w:div>
      </w:divsChild>
    </w:div>
    <w:div w:id="955528563">
      <w:bodyDiv w:val="1"/>
      <w:marLeft w:val="0"/>
      <w:marRight w:val="0"/>
      <w:marTop w:val="0"/>
      <w:marBottom w:val="0"/>
      <w:divBdr>
        <w:top w:val="none" w:sz="0" w:space="0" w:color="auto"/>
        <w:left w:val="none" w:sz="0" w:space="0" w:color="auto"/>
        <w:bottom w:val="none" w:sz="0" w:space="0" w:color="auto"/>
        <w:right w:val="none" w:sz="0" w:space="0" w:color="auto"/>
      </w:divBdr>
      <w:divsChild>
        <w:div w:id="667946652">
          <w:marLeft w:val="547"/>
          <w:marRight w:val="0"/>
          <w:marTop w:val="96"/>
          <w:marBottom w:val="0"/>
          <w:divBdr>
            <w:top w:val="none" w:sz="0" w:space="0" w:color="auto"/>
            <w:left w:val="none" w:sz="0" w:space="0" w:color="auto"/>
            <w:bottom w:val="none" w:sz="0" w:space="0" w:color="auto"/>
            <w:right w:val="none" w:sz="0" w:space="0" w:color="auto"/>
          </w:divBdr>
        </w:div>
        <w:div w:id="1049263714">
          <w:marLeft w:val="547"/>
          <w:marRight w:val="0"/>
          <w:marTop w:val="96"/>
          <w:marBottom w:val="0"/>
          <w:divBdr>
            <w:top w:val="none" w:sz="0" w:space="0" w:color="auto"/>
            <w:left w:val="none" w:sz="0" w:space="0" w:color="auto"/>
            <w:bottom w:val="none" w:sz="0" w:space="0" w:color="auto"/>
            <w:right w:val="none" w:sz="0" w:space="0" w:color="auto"/>
          </w:divBdr>
        </w:div>
        <w:div w:id="2076928463">
          <w:marLeft w:val="547"/>
          <w:marRight w:val="0"/>
          <w:marTop w:val="96"/>
          <w:marBottom w:val="0"/>
          <w:divBdr>
            <w:top w:val="none" w:sz="0" w:space="0" w:color="auto"/>
            <w:left w:val="none" w:sz="0" w:space="0" w:color="auto"/>
            <w:bottom w:val="none" w:sz="0" w:space="0" w:color="auto"/>
            <w:right w:val="none" w:sz="0" w:space="0" w:color="auto"/>
          </w:divBdr>
        </w:div>
        <w:div w:id="1821844607">
          <w:marLeft w:val="547"/>
          <w:marRight w:val="0"/>
          <w:marTop w:val="96"/>
          <w:marBottom w:val="0"/>
          <w:divBdr>
            <w:top w:val="none" w:sz="0" w:space="0" w:color="auto"/>
            <w:left w:val="none" w:sz="0" w:space="0" w:color="auto"/>
            <w:bottom w:val="none" w:sz="0" w:space="0" w:color="auto"/>
            <w:right w:val="none" w:sz="0" w:space="0" w:color="auto"/>
          </w:divBdr>
        </w:div>
      </w:divsChild>
    </w:div>
    <w:div w:id="1334458401">
      <w:bodyDiv w:val="1"/>
      <w:marLeft w:val="0"/>
      <w:marRight w:val="0"/>
      <w:marTop w:val="0"/>
      <w:marBottom w:val="0"/>
      <w:divBdr>
        <w:top w:val="none" w:sz="0" w:space="0" w:color="auto"/>
        <w:left w:val="none" w:sz="0" w:space="0" w:color="auto"/>
        <w:bottom w:val="none" w:sz="0" w:space="0" w:color="auto"/>
        <w:right w:val="none" w:sz="0" w:space="0" w:color="auto"/>
      </w:divBdr>
      <w:divsChild>
        <w:div w:id="319385877">
          <w:marLeft w:val="547"/>
          <w:marRight w:val="0"/>
          <w:marTop w:val="115"/>
          <w:marBottom w:val="0"/>
          <w:divBdr>
            <w:top w:val="none" w:sz="0" w:space="0" w:color="auto"/>
            <w:left w:val="none" w:sz="0" w:space="0" w:color="auto"/>
            <w:bottom w:val="none" w:sz="0" w:space="0" w:color="auto"/>
            <w:right w:val="none" w:sz="0" w:space="0" w:color="auto"/>
          </w:divBdr>
        </w:div>
        <w:div w:id="1336493103">
          <w:marLeft w:val="547"/>
          <w:marRight w:val="0"/>
          <w:marTop w:val="115"/>
          <w:marBottom w:val="0"/>
          <w:divBdr>
            <w:top w:val="none" w:sz="0" w:space="0" w:color="auto"/>
            <w:left w:val="none" w:sz="0" w:space="0" w:color="auto"/>
            <w:bottom w:val="none" w:sz="0" w:space="0" w:color="auto"/>
            <w:right w:val="none" w:sz="0" w:space="0" w:color="auto"/>
          </w:divBdr>
        </w:div>
      </w:divsChild>
    </w:div>
    <w:div w:id="1396006705">
      <w:bodyDiv w:val="1"/>
      <w:marLeft w:val="0"/>
      <w:marRight w:val="0"/>
      <w:marTop w:val="0"/>
      <w:marBottom w:val="0"/>
      <w:divBdr>
        <w:top w:val="none" w:sz="0" w:space="0" w:color="auto"/>
        <w:left w:val="none" w:sz="0" w:space="0" w:color="auto"/>
        <w:bottom w:val="none" w:sz="0" w:space="0" w:color="auto"/>
        <w:right w:val="none" w:sz="0" w:space="0" w:color="auto"/>
      </w:divBdr>
    </w:div>
    <w:div w:id="1890531403">
      <w:bodyDiv w:val="1"/>
      <w:marLeft w:val="0"/>
      <w:marRight w:val="0"/>
      <w:marTop w:val="0"/>
      <w:marBottom w:val="0"/>
      <w:divBdr>
        <w:top w:val="none" w:sz="0" w:space="0" w:color="auto"/>
        <w:left w:val="none" w:sz="0" w:space="0" w:color="auto"/>
        <w:bottom w:val="none" w:sz="0" w:space="0" w:color="auto"/>
        <w:right w:val="none" w:sz="0" w:space="0" w:color="auto"/>
      </w:divBdr>
      <w:divsChild>
        <w:div w:id="46689357">
          <w:marLeft w:val="547"/>
          <w:marRight w:val="0"/>
          <w:marTop w:val="240"/>
          <w:marBottom w:val="0"/>
          <w:divBdr>
            <w:top w:val="none" w:sz="0" w:space="0" w:color="auto"/>
            <w:left w:val="none" w:sz="0" w:space="0" w:color="auto"/>
            <w:bottom w:val="none" w:sz="0" w:space="0" w:color="auto"/>
            <w:right w:val="none" w:sz="0" w:space="0" w:color="auto"/>
          </w:divBdr>
        </w:div>
        <w:div w:id="343362251">
          <w:marLeft w:val="547"/>
          <w:marRight w:val="0"/>
          <w:marTop w:val="240"/>
          <w:marBottom w:val="0"/>
          <w:divBdr>
            <w:top w:val="none" w:sz="0" w:space="0" w:color="auto"/>
            <w:left w:val="none" w:sz="0" w:space="0" w:color="auto"/>
            <w:bottom w:val="none" w:sz="0" w:space="0" w:color="auto"/>
            <w:right w:val="none" w:sz="0" w:space="0" w:color="auto"/>
          </w:divBdr>
        </w:div>
      </w:divsChild>
    </w:div>
    <w:div w:id="1909880162">
      <w:bodyDiv w:val="1"/>
      <w:marLeft w:val="0"/>
      <w:marRight w:val="0"/>
      <w:marTop w:val="0"/>
      <w:marBottom w:val="0"/>
      <w:divBdr>
        <w:top w:val="none" w:sz="0" w:space="0" w:color="auto"/>
        <w:left w:val="none" w:sz="0" w:space="0" w:color="auto"/>
        <w:bottom w:val="none" w:sz="0" w:space="0" w:color="auto"/>
        <w:right w:val="none" w:sz="0" w:space="0" w:color="auto"/>
      </w:divBdr>
      <w:divsChild>
        <w:div w:id="230116463">
          <w:marLeft w:val="547"/>
          <w:marRight w:val="0"/>
          <w:marTop w:val="240"/>
          <w:marBottom w:val="0"/>
          <w:divBdr>
            <w:top w:val="none" w:sz="0" w:space="0" w:color="auto"/>
            <w:left w:val="none" w:sz="0" w:space="0" w:color="auto"/>
            <w:bottom w:val="none" w:sz="0" w:space="0" w:color="auto"/>
            <w:right w:val="none" w:sz="0" w:space="0" w:color="auto"/>
          </w:divBdr>
        </w:div>
        <w:div w:id="1098719117">
          <w:marLeft w:val="1166"/>
          <w:marRight w:val="0"/>
          <w:marTop w:val="240"/>
          <w:marBottom w:val="0"/>
          <w:divBdr>
            <w:top w:val="none" w:sz="0" w:space="0" w:color="auto"/>
            <w:left w:val="none" w:sz="0" w:space="0" w:color="auto"/>
            <w:bottom w:val="none" w:sz="0" w:space="0" w:color="auto"/>
            <w:right w:val="none" w:sz="0" w:space="0" w:color="auto"/>
          </w:divBdr>
        </w:div>
        <w:div w:id="156382755">
          <w:marLeft w:val="1166"/>
          <w:marRight w:val="0"/>
          <w:marTop w:val="240"/>
          <w:marBottom w:val="0"/>
          <w:divBdr>
            <w:top w:val="none" w:sz="0" w:space="0" w:color="auto"/>
            <w:left w:val="none" w:sz="0" w:space="0" w:color="auto"/>
            <w:bottom w:val="none" w:sz="0" w:space="0" w:color="auto"/>
            <w:right w:val="none" w:sz="0" w:space="0" w:color="auto"/>
          </w:divBdr>
        </w:div>
        <w:div w:id="305167709">
          <w:marLeft w:val="1166"/>
          <w:marRight w:val="0"/>
          <w:marTop w:val="240"/>
          <w:marBottom w:val="0"/>
          <w:divBdr>
            <w:top w:val="none" w:sz="0" w:space="0" w:color="auto"/>
            <w:left w:val="none" w:sz="0" w:space="0" w:color="auto"/>
            <w:bottom w:val="none" w:sz="0" w:space="0" w:color="auto"/>
            <w:right w:val="none" w:sz="0" w:space="0" w:color="auto"/>
          </w:divBdr>
        </w:div>
        <w:div w:id="422921156">
          <w:marLeft w:val="1166"/>
          <w:marRight w:val="0"/>
          <w:marTop w:val="240"/>
          <w:marBottom w:val="0"/>
          <w:divBdr>
            <w:top w:val="none" w:sz="0" w:space="0" w:color="auto"/>
            <w:left w:val="none" w:sz="0" w:space="0" w:color="auto"/>
            <w:bottom w:val="none" w:sz="0" w:space="0" w:color="auto"/>
            <w:right w:val="none" w:sz="0" w:space="0" w:color="auto"/>
          </w:divBdr>
        </w:div>
        <w:div w:id="810295275">
          <w:marLeft w:val="547"/>
          <w:marRight w:val="0"/>
          <w:marTop w:val="240"/>
          <w:marBottom w:val="0"/>
          <w:divBdr>
            <w:top w:val="none" w:sz="0" w:space="0" w:color="auto"/>
            <w:left w:val="none" w:sz="0" w:space="0" w:color="auto"/>
            <w:bottom w:val="none" w:sz="0" w:space="0" w:color="auto"/>
            <w:right w:val="none" w:sz="0" w:space="0" w:color="auto"/>
          </w:divBdr>
        </w:div>
        <w:div w:id="2082487763">
          <w:marLeft w:val="1166"/>
          <w:marRight w:val="0"/>
          <w:marTop w:val="240"/>
          <w:marBottom w:val="0"/>
          <w:divBdr>
            <w:top w:val="none" w:sz="0" w:space="0" w:color="auto"/>
            <w:left w:val="none" w:sz="0" w:space="0" w:color="auto"/>
            <w:bottom w:val="none" w:sz="0" w:space="0" w:color="auto"/>
            <w:right w:val="none" w:sz="0" w:space="0" w:color="auto"/>
          </w:divBdr>
        </w:div>
        <w:div w:id="2132093454">
          <w:marLeft w:val="1166"/>
          <w:marRight w:val="0"/>
          <w:marTop w:val="240"/>
          <w:marBottom w:val="0"/>
          <w:divBdr>
            <w:top w:val="none" w:sz="0" w:space="0" w:color="auto"/>
            <w:left w:val="none" w:sz="0" w:space="0" w:color="auto"/>
            <w:bottom w:val="none" w:sz="0" w:space="0" w:color="auto"/>
            <w:right w:val="none" w:sz="0" w:space="0" w:color="auto"/>
          </w:divBdr>
        </w:div>
        <w:div w:id="917667653">
          <w:marLeft w:val="1166"/>
          <w:marRight w:val="0"/>
          <w:marTop w:val="240"/>
          <w:marBottom w:val="0"/>
          <w:divBdr>
            <w:top w:val="none" w:sz="0" w:space="0" w:color="auto"/>
            <w:left w:val="none" w:sz="0" w:space="0" w:color="auto"/>
            <w:bottom w:val="none" w:sz="0" w:space="0" w:color="auto"/>
            <w:right w:val="none" w:sz="0" w:space="0" w:color="auto"/>
          </w:divBdr>
        </w:div>
        <w:div w:id="151995126">
          <w:marLeft w:val="1166"/>
          <w:marRight w:val="0"/>
          <w:marTop w:val="240"/>
          <w:marBottom w:val="0"/>
          <w:divBdr>
            <w:top w:val="none" w:sz="0" w:space="0" w:color="auto"/>
            <w:left w:val="none" w:sz="0" w:space="0" w:color="auto"/>
            <w:bottom w:val="none" w:sz="0" w:space="0" w:color="auto"/>
            <w:right w:val="none" w:sz="0" w:space="0" w:color="auto"/>
          </w:divBdr>
        </w:div>
      </w:divsChild>
    </w:div>
    <w:div w:id="1930965384">
      <w:bodyDiv w:val="1"/>
      <w:marLeft w:val="0"/>
      <w:marRight w:val="0"/>
      <w:marTop w:val="0"/>
      <w:marBottom w:val="0"/>
      <w:divBdr>
        <w:top w:val="none" w:sz="0" w:space="0" w:color="auto"/>
        <w:left w:val="none" w:sz="0" w:space="0" w:color="auto"/>
        <w:bottom w:val="none" w:sz="0" w:space="0" w:color="auto"/>
        <w:right w:val="none" w:sz="0" w:space="0" w:color="auto"/>
      </w:divBdr>
      <w:divsChild>
        <w:div w:id="216092407">
          <w:marLeft w:val="0"/>
          <w:marRight w:val="0"/>
          <w:marTop w:val="0"/>
          <w:marBottom w:val="0"/>
          <w:divBdr>
            <w:top w:val="none" w:sz="0" w:space="0" w:color="auto"/>
            <w:left w:val="none" w:sz="0" w:space="0" w:color="auto"/>
            <w:bottom w:val="none" w:sz="0" w:space="0" w:color="auto"/>
            <w:right w:val="none" w:sz="0" w:space="0" w:color="auto"/>
          </w:divBdr>
        </w:div>
        <w:div w:id="1906915585">
          <w:marLeft w:val="0"/>
          <w:marRight w:val="0"/>
          <w:marTop w:val="0"/>
          <w:marBottom w:val="0"/>
          <w:divBdr>
            <w:top w:val="none" w:sz="0" w:space="0" w:color="auto"/>
            <w:left w:val="none" w:sz="0" w:space="0" w:color="auto"/>
            <w:bottom w:val="none" w:sz="0" w:space="0" w:color="auto"/>
            <w:right w:val="none" w:sz="0" w:space="0" w:color="auto"/>
          </w:divBdr>
        </w:div>
      </w:divsChild>
    </w:div>
    <w:div w:id="1997800366">
      <w:bodyDiv w:val="1"/>
      <w:marLeft w:val="0"/>
      <w:marRight w:val="0"/>
      <w:marTop w:val="0"/>
      <w:marBottom w:val="0"/>
      <w:divBdr>
        <w:top w:val="none" w:sz="0" w:space="0" w:color="auto"/>
        <w:left w:val="none" w:sz="0" w:space="0" w:color="auto"/>
        <w:bottom w:val="none" w:sz="0" w:space="0" w:color="auto"/>
        <w:right w:val="none" w:sz="0" w:space="0" w:color="auto"/>
      </w:divBdr>
      <w:divsChild>
        <w:div w:id="948778120">
          <w:marLeft w:val="547"/>
          <w:marRight w:val="0"/>
          <w:marTop w:val="240"/>
          <w:marBottom w:val="0"/>
          <w:divBdr>
            <w:top w:val="none" w:sz="0" w:space="0" w:color="auto"/>
            <w:left w:val="none" w:sz="0" w:space="0" w:color="auto"/>
            <w:bottom w:val="none" w:sz="0" w:space="0" w:color="auto"/>
            <w:right w:val="none" w:sz="0" w:space="0" w:color="auto"/>
          </w:divBdr>
        </w:div>
        <w:div w:id="590702490">
          <w:marLeft w:val="547"/>
          <w:marRight w:val="0"/>
          <w:marTop w:val="240"/>
          <w:marBottom w:val="0"/>
          <w:divBdr>
            <w:top w:val="none" w:sz="0" w:space="0" w:color="auto"/>
            <w:left w:val="none" w:sz="0" w:space="0" w:color="auto"/>
            <w:bottom w:val="none" w:sz="0" w:space="0" w:color="auto"/>
            <w:right w:val="none" w:sz="0" w:space="0" w:color="auto"/>
          </w:divBdr>
        </w:div>
        <w:div w:id="139469419">
          <w:marLeft w:val="547"/>
          <w:marRight w:val="0"/>
          <w:marTop w:val="240"/>
          <w:marBottom w:val="0"/>
          <w:divBdr>
            <w:top w:val="none" w:sz="0" w:space="0" w:color="auto"/>
            <w:left w:val="none" w:sz="0" w:space="0" w:color="auto"/>
            <w:bottom w:val="none" w:sz="0" w:space="0" w:color="auto"/>
            <w:right w:val="none" w:sz="0" w:space="0" w:color="auto"/>
          </w:divBdr>
        </w:div>
        <w:div w:id="1267806193">
          <w:marLeft w:val="547"/>
          <w:marRight w:val="0"/>
          <w:marTop w:val="240"/>
          <w:marBottom w:val="0"/>
          <w:divBdr>
            <w:top w:val="none" w:sz="0" w:space="0" w:color="auto"/>
            <w:left w:val="none" w:sz="0" w:space="0" w:color="auto"/>
            <w:bottom w:val="none" w:sz="0" w:space="0" w:color="auto"/>
            <w:right w:val="none" w:sz="0" w:space="0" w:color="auto"/>
          </w:divBdr>
        </w:div>
        <w:div w:id="727534968">
          <w:marLeft w:val="547"/>
          <w:marRight w:val="0"/>
          <w:marTop w:val="240"/>
          <w:marBottom w:val="0"/>
          <w:divBdr>
            <w:top w:val="none" w:sz="0" w:space="0" w:color="auto"/>
            <w:left w:val="none" w:sz="0" w:space="0" w:color="auto"/>
            <w:bottom w:val="none" w:sz="0" w:space="0" w:color="auto"/>
            <w:right w:val="none" w:sz="0" w:space="0" w:color="auto"/>
          </w:divBdr>
        </w:div>
        <w:div w:id="449978950">
          <w:marLeft w:val="547"/>
          <w:marRight w:val="0"/>
          <w:marTop w:val="240"/>
          <w:marBottom w:val="0"/>
          <w:divBdr>
            <w:top w:val="none" w:sz="0" w:space="0" w:color="auto"/>
            <w:left w:val="none" w:sz="0" w:space="0" w:color="auto"/>
            <w:bottom w:val="none" w:sz="0" w:space="0" w:color="auto"/>
            <w:right w:val="none" w:sz="0" w:space="0" w:color="auto"/>
          </w:divBdr>
        </w:div>
      </w:divsChild>
    </w:div>
    <w:div w:id="2083793391">
      <w:bodyDiv w:val="1"/>
      <w:marLeft w:val="0"/>
      <w:marRight w:val="0"/>
      <w:marTop w:val="0"/>
      <w:marBottom w:val="0"/>
      <w:divBdr>
        <w:top w:val="none" w:sz="0" w:space="0" w:color="auto"/>
        <w:left w:val="none" w:sz="0" w:space="0" w:color="auto"/>
        <w:bottom w:val="none" w:sz="0" w:space="0" w:color="auto"/>
        <w:right w:val="none" w:sz="0" w:space="0" w:color="auto"/>
      </w:divBdr>
      <w:divsChild>
        <w:div w:id="756826744">
          <w:marLeft w:val="0"/>
          <w:marRight w:val="0"/>
          <w:marTop w:val="0"/>
          <w:marBottom w:val="0"/>
          <w:divBdr>
            <w:top w:val="none" w:sz="0" w:space="0" w:color="auto"/>
            <w:left w:val="none" w:sz="0" w:space="0" w:color="auto"/>
            <w:bottom w:val="none" w:sz="0" w:space="0" w:color="auto"/>
            <w:right w:val="none" w:sz="0" w:space="0" w:color="auto"/>
          </w:divBdr>
        </w:div>
        <w:div w:id="4729865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opeanvaluesstudy.eu/evs/surveys/survey-2008.html" TargetMode="External"/><Relationship Id="rId9" Type="http://schemas.openxmlformats.org/officeDocument/2006/relationships/hyperlink" Target="http://ec.europa.eu/eurostat/statistics-explained/index.php/Fertility_statistics/fr" TargetMode="External"/><Relationship Id="rId10" Type="http://schemas.openxmlformats.org/officeDocument/2006/relationships/hyperlink" Target="http://www.atlantico.fr/decryptage/feminisation-metier-enseignant-semble-nefaste-pour-eleves-masculins-179111.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914B-9DC0-1D47-9A9B-0A867B4B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21</Pages>
  <Words>8818</Words>
  <Characters>50265</Characters>
  <Application>Microsoft Macintosh Word</Application>
  <DocSecurity>0</DocSecurity>
  <Lines>418</Lines>
  <Paragraphs>100</Paragraphs>
  <ScaleCrop>false</ScaleCrop>
  <HeadingPairs>
    <vt:vector size="2" baseType="variant">
      <vt:variant>
        <vt:lpstr>Title</vt:lpstr>
      </vt:variant>
      <vt:variant>
        <vt:i4>1</vt:i4>
      </vt:variant>
    </vt:vector>
  </HeadingPairs>
  <TitlesOfParts>
    <vt:vector size="1" baseType="lpstr">
      <vt:lpstr/>
    </vt:vector>
  </TitlesOfParts>
  <Manager/>
  <Company>University of Cambridge</Company>
  <LinksUpToDate>false</LinksUpToDate>
  <CharactersWithSpaces>61728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moreau</dc:creator>
  <cp:keywords/>
  <dc:description/>
  <cp:lastModifiedBy>marie-pierre moreau</cp:lastModifiedBy>
  <cp:revision>90</cp:revision>
  <cp:lastPrinted>2016-05-19T16:38:00Z</cp:lastPrinted>
  <dcterms:created xsi:type="dcterms:W3CDTF">2017-08-01T08:25:00Z</dcterms:created>
  <dcterms:modified xsi:type="dcterms:W3CDTF">2018-09-07T18:00:00Z</dcterms:modified>
  <cp:category/>
</cp:coreProperties>
</file>