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26" w:rsidRDefault="00B54726">
      <w:pPr>
        <w:spacing w:after="0" w:line="480" w:lineRule="auto"/>
        <w:jc w:val="both"/>
        <w:rPr>
          <w:b/>
          <w:color w:val="auto"/>
          <w:u w:val="single"/>
          <w:lang w:val="en-GB"/>
        </w:rPr>
      </w:pPr>
      <w:r w:rsidRPr="00510FDC">
        <w:rPr>
          <w:b/>
          <w:color w:val="auto"/>
          <w:u w:val="single"/>
          <w:lang w:val="en-GB"/>
        </w:rPr>
        <w:t>Mobile Stroke Unit treatment – cost effective or just an expensive hype?</w:t>
      </w:r>
    </w:p>
    <w:p w:rsidR="00B54726" w:rsidRDefault="00B54726">
      <w:pPr>
        <w:spacing w:after="0" w:line="480" w:lineRule="auto"/>
        <w:jc w:val="both"/>
        <w:rPr>
          <w:color w:val="auto"/>
          <w:lang w:val="en-GB"/>
        </w:rPr>
      </w:pPr>
      <w:bookmarkStart w:id="0" w:name="_GoBack"/>
      <w:bookmarkEnd w:id="0"/>
    </w:p>
    <w:p w:rsidR="00B54726" w:rsidRDefault="00B54726">
      <w:pPr>
        <w:spacing w:after="0" w:line="480" w:lineRule="auto"/>
        <w:jc w:val="both"/>
        <w:rPr>
          <w:i/>
          <w:color w:val="auto"/>
        </w:rPr>
      </w:pPr>
      <w:r w:rsidRPr="00510FDC">
        <w:rPr>
          <w:i/>
          <w:color w:val="auto"/>
        </w:rPr>
        <w:t>Silke Walter</w:t>
      </w:r>
      <w:r>
        <w:rPr>
          <w:i/>
          <w:color w:val="auto"/>
        </w:rPr>
        <w:t xml:space="preserve"> MD</w:t>
      </w:r>
      <w:r w:rsidRPr="00510FDC">
        <w:rPr>
          <w:i/>
          <w:color w:val="auto"/>
          <w:vertAlign w:val="superscript"/>
        </w:rPr>
        <w:t>1,2</w:t>
      </w:r>
      <w:r>
        <w:rPr>
          <w:i/>
          <w:color w:val="auto"/>
          <w:vertAlign w:val="superscript"/>
        </w:rPr>
        <w:t>,</w:t>
      </w:r>
      <w:r w:rsidRPr="00510FDC">
        <w:rPr>
          <w:i/>
          <w:color w:val="auto"/>
          <w:vertAlign w:val="superscript"/>
        </w:rPr>
        <w:t>3</w:t>
      </w:r>
      <w:r w:rsidRPr="00510FDC">
        <w:rPr>
          <w:i/>
          <w:color w:val="auto"/>
        </w:rPr>
        <w:t>; Iris Q. Grunwald</w:t>
      </w:r>
      <w:r>
        <w:rPr>
          <w:i/>
          <w:color w:val="auto"/>
        </w:rPr>
        <w:t xml:space="preserve"> MD</w:t>
      </w:r>
      <w:r w:rsidRPr="00510FDC">
        <w:rPr>
          <w:i/>
          <w:color w:val="auto"/>
          <w:vertAlign w:val="superscript"/>
        </w:rPr>
        <w:t>2</w:t>
      </w:r>
      <w:r w:rsidRPr="00510FDC">
        <w:rPr>
          <w:i/>
          <w:color w:val="auto"/>
        </w:rPr>
        <w:t>; Stefan A. Helwig</w:t>
      </w:r>
      <w:r w:rsidRPr="00510FDC">
        <w:rPr>
          <w:i/>
          <w:color w:val="auto"/>
          <w:vertAlign w:val="superscript"/>
        </w:rPr>
        <w:t>1</w:t>
      </w:r>
      <w:r w:rsidRPr="00510FDC">
        <w:rPr>
          <w:i/>
          <w:color w:val="auto"/>
        </w:rPr>
        <w:t xml:space="preserve">; </w:t>
      </w:r>
      <w:r>
        <w:rPr>
          <w:i/>
          <w:color w:val="auto"/>
        </w:rPr>
        <w:t>Andreas Ragoschke-Schumm MD</w:t>
      </w:r>
      <w:r w:rsidRPr="00A71C77">
        <w:rPr>
          <w:i/>
          <w:color w:val="auto"/>
          <w:vertAlign w:val="superscript"/>
        </w:rPr>
        <w:t>1</w:t>
      </w:r>
      <w:r>
        <w:rPr>
          <w:i/>
          <w:color w:val="auto"/>
        </w:rPr>
        <w:t>; Michael Kettner</w:t>
      </w:r>
      <w:r>
        <w:rPr>
          <w:i/>
          <w:color w:val="auto"/>
          <w:vertAlign w:val="superscript"/>
        </w:rPr>
        <w:t>4</w:t>
      </w:r>
      <w:r>
        <w:rPr>
          <w:i/>
          <w:color w:val="auto"/>
        </w:rPr>
        <w:t>; Mathias Fousse MD</w:t>
      </w:r>
      <w:r w:rsidRPr="0017482E">
        <w:rPr>
          <w:i/>
          <w:color w:val="auto"/>
          <w:vertAlign w:val="superscript"/>
        </w:rPr>
        <w:t>1</w:t>
      </w:r>
      <w:r>
        <w:rPr>
          <w:i/>
          <w:color w:val="auto"/>
        </w:rPr>
        <w:t xml:space="preserve">; </w:t>
      </w:r>
      <w:r w:rsidRPr="00510FDC">
        <w:rPr>
          <w:i/>
          <w:color w:val="auto"/>
        </w:rPr>
        <w:t>Martin Lesmeister</w:t>
      </w:r>
      <w:r w:rsidRPr="00510FDC">
        <w:rPr>
          <w:i/>
          <w:color w:val="auto"/>
          <w:vertAlign w:val="superscript"/>
        </w:rPr>
        <w:t>1</w:t>
      </w:r>
      <w:r w:rsidRPr="00510FDC">
        <w:rPr>
          <w:i/>
          <w:color w:val="auto"/>
        </w:rPr>
        <w:t>; Klaus Fassbender</w:t>
      </w:r>
      <w:r>
        <w:rPr>
          <w:i/>
          <w:color w:val="auto"/>
        </w:rPr>
        <w:t xml:space="preserve"> MD</w:t>
      </w:r>
      <w:r w:rsidRPr="00510FDC">
        <w:rPr>
          <w:i/>
          <w:color w:val="auto"/>
          <w:vertAlign w:val="superscript"/>
        </w:rPr>
        <w:t>1</w:t>
      </w:r>
      <w:r w:rsidRPr="00510FDC">
        <w:rPr>
          <w:i/>
          <w:color w:val="auto"/>
        </w:rPr>
        <w:t xml:space="preserve"> </w:t>
      </w:r>
    </w:p>
    <w:p w:rsidR="00B54726" w:rsidRPr="00D8575E" w:rsidRDefault="00B54726">
      <w:pPr>
        <w:spacing w:after="0" w:line="480" w:lineRule="auto"/>
        <w:jc w:val="both"/>
        <w:rPr>
          <w:color w:val="auto"/>
        </w:rPr>
      </w:pPr>
    </w:p>
    <w:p w:rsidR="00B54726" w:rsidRPr="00167350" w:rsidRDefault="00B54726" w:rsidP="009905A0">
      <w:pPr>
        <w:spacing w:after="0" w:line="480" w:lineRule="auto"/>
        <w:jc w:val="both"/>
        <w:rPr>
          <w:color w:val="auto"/>
          <w:lang w:val="en-US"/>
        </w:rPr>
      </w:pPr>
      <w:r w:rsidRPr="00510FDC">
        <w:rPr>
          <w:color w:val="auto"/>
          <w:vertAlign w:val="superscript"/>
          <w:lang w:val="en-GB"/>
        </w:rPr>
        <w:t>1</w:t>
      </w:r>
      <w:r w:rsidRPr="00510FDC">
        <w:rPr>
          <w:color w:val="auto"/>
          <w:lang w:val="en-GB"/>
        </w:rPr>
        <w:t xml:space="preserve">Department of Neurology, Saarland University, 66421 Homburg, Germany; </w:t>
      </w:r>
      <w:r w:rsidRPr="00510FDC">
        <w:rPr>
          <w:color w:val="auto"/>
          <w:vertAlign w:val="superscript"/>
          <w:lang w:val="en-GB"/>
        </w:rPr>
        <w:t>2</w:t>
      </w:r>
      <w:r w:rsidRPr="00510FDC">
        <w:rPr>
          <w:rFonts w:cs="Verdana"/>
          <w:color w:val="auto"/>
          <w:szCs w:val="20"/>
          <w:lang w:val="en-GB"/>
        </w:rPr>
        <w:t xml:space="preserve">Neurocience Unit, Faculty of Medicine, Anglia Ruskin University, Chelmsford, </w:t>
      </w:r>
      <w:r w:rsidRPr="00BE7E98">
        <w:rPr>
          <w:rFonts w:cs="Verdana"/>
          <w:color w:val="auto"/>
          <w:szCs w:val="20"/>
          <w:lang w:val="en-GB"/>
        </w:rPr>
        <w:t xml:space="preserve">Essex, UK; Radiology Department, Southend University Hospital NHS Trust, Essex, UK; </w:t>
      </w:r>
      <w:r w:rsidRPr="00BE7E98">
        <w:rPr>
          <w:rFonts w:cs="Verdana"/>
          <w:color w:val="auto"/>
          <w:szCs w:val="20"/>
          <w:vertAlign w:val="superscript"/>
          <w:lang w:val="en-GB"/>
        </w:rPr>
        <w:t>3</w:t>
      </w:r>
      <w:r w:rsidRPr="00BE7E98">
        <w:rPr>
          <w:color w:val="auto"/>
          <w:szCs w:val="17"/>
          <w:shd w:val="clear" w:color="auto" w:fill="FFFFFF"/>
          <w:lang w:val="en-US" w:eastAsia="de-DE"/>
        </w:rPr>
        <w:t>The Florey Institute of Neuroscience and Mental Health, The University of Melbourne, Melbourne, Australia</w:t>
      </w:r>
      <w:r>
        <w:rPr>
          <w:color w:val="auto"/>
          <w:szCs w:val="17"/>
          <w:shd w:val="clear" w:color="auto" w:fill="FFFFFF"/>
          <w:lang w:val="en-US" w:eastAsia="de-DE"/>
        </w:rPr>
        <w:t xml:space="preserve">; </w:t>
      </w:r>
      <w:r>
        <w:rPr>
          <w:color w:val="auto"/>
          <w:vertAlign w:val="superscript"/>
          <w:lang w:val="en-GB"/>
        </w:rPr>
        <w:t>4</w:t>
      </w:r>
      <w:r w:rsidRPr="00510FDC">
        <w:rPr>
          <w:color w:val="auto"/>
          <w:lang w:val="en-GB"/>
        </w:rPr>
        <w:t>Department of Neuro</w:t>
      </w:r>
      <w:r>
        <w:rPr>
          <w:color w:val="auto"/>
          <w:lang w:val="en-GB"/>
        </w:rPr>
        <w:t>radiology</w:t>
      </w:r>
      <w:r w:rsidRPr="00510FDC">
        <w:rPr>
          <w:color w:val="auto"/>
          <w:lang w:val="en-GB"/>
        </w:rPr>
        <w:t xml:space="preserve">, Saarland University, </w:t>
      </w:r>
      <w:r w:rsidR="00B5605A">
        <w:rPr>
          <w:color w:val="auto"/>
          <w:lang w:val="en-GB"/>
        </w:rPr>
        <w:t>66421 Homburg, Germany</w:t>
      </w:r>
      <w:r w:rsidRPr="00510FDC">
        <w:rPr>
          <w:color w:val="auto"/>
          <w:lang w:val="en-GB"/>
        </w:rPr>
        <w:t xml:space="preserve"> </w:t>
      </w:r>
    </w:p>
    <w:p w:rsidR="00B54726" w:rsidRDefault="00B54726">
      <w:pPr>
        <w:spacing w:after="0" w:line="480" w:lineRule="auto"/>
        <w:jc w:val="both"/>
        <w:rPr>
          <w:color w:val="auto"/>
          <w:szCs w:val="20"/>
          <w:lang w:val="en-US" w:eastAsia="de-DE"/>
        </w:rPr>
      </w:pPr>
    </w:p>
    <w:p w:rsidR="00B54726" w:rsidRDefault="00B54726">
      <w:pPr>
        <w:spacing w:after="0" w:line="480" w:lineRule="auto"/>
        <w:jc w:val="both"/>
        <w:rPr>
          <w:color w:val="auto"/>
          <w:lang w:val="en-GB"/>
        </w:rPr>
      </w:pPr>
      <w:r w:rsidRPr="00BE7E98">
        <w:rPr>
          <w:b/>
          <w:color w:val="auto"/>
          <w:lang w:val="en-GB"/>
        </w:rPr>
        <w:t>Correspondence to:</w:t>
      </w:r>
      <w:r w:rsidRPr="00BE7E98">
        <w:rPr>
          <w:color w:val="auto"/>
          <w:lang w:val="en-GB"/>
        </w:rPr>
        <w:t xml:space="preserve"> Klaus Fassbender, Department </w:t>
      </w:r>
      <w:r w:rsidRPr="00510FDC">
        <w:rPr>
          <w:color w:val="auto"/>
          <w:lang w:val="en-GB"/>
        </w:rPr>
        <w:t xml:space="preserve">of Neurology, University of the Saarland, </w:t>
      </w:r>
      <w:r>
        <w:rPr>
          <w:color w:val="auto"/>
          <w:lang w:val="en-GB"/>
        </w:rPr>
        <w:t xml:space="preserve">Kirrbergerstrasse 1, </w:t>
      </w:r>
      <w:r w:rsidRPr="00510FDC">
        <w:rPr>
          <w:color w:val="auto"/>
          <w:lang w:val="en-GB"/>
        </w:rPr>
        <w:t xml:space="preserve">66421 Homburg, Germany. </w:t>
      </w:r>
      <w:hyperlink r:id="rId7" w:history="1">
        <w:r w:rsidRPr="00510FDC">
          <w:rPr>
            <w:rStyle w:val="Hyperlink"/>
            <w:color w:val="auto"/>
            <w:lang w:val="en-GB"/>
          </w:rPr>
          <w:t>Klaus.Fassbender@uks.eu</w:t>
        </w:r>
      </w:hyperlink>
    </w:p>
    <w:p w:rsidR="00B54726" w:rsidRDefault="00B54726">
      <w:pPr>
        <w:spacing w:after="0" w:line="480" w:lineRule="auto"/>
        <w:jc w:val="both"/>
        <w:rPr>
          <w:color w:val="auto"/>
          <w:lang w:val="en-GB"/>
        </w:rPr>
      </w:pPr>
    </w:p>
    <w:p w:rsidR="00B54726" w:rsidRDefault="00B54726">
      <w:pPr>
        <w:spacing w:after="0" w:line="480" w:lineRule="auto"/>
        <w:jc w:val="both"/>
        <w:rPr>
          <w:color w:val="auto"/>
          <w:lang w:val="en-GB"/>
        </w:rPr>
      </w:pPr>
      <w:r w:rsidRPr="00510FDC">
        <w:rPr>
          <w:b/>
          <w:color w:val="auto"/>
          <w:lang w:val="en-GB"/>
        </w:rPr>
        <w:t>Abbreviations:</w:t>
      </w:r>
      <w:r w:rsidRPr="00510FDC">
        <w:rPr>
          <w:color w:val="auto"/>
          <w:lang w:val="en-GB"/>
        </w:rPr>
        <w:t xml:space="preserve"> CT, computed tomography; EMS, emergency medical services; IV, intravenous; LVO, </w:t>
      </w:r>
      <w:r>
        <w:rPr>
          <w:color w:val="auto"/>
          <w:lang w:val="en-GB"/>
        </w:rPr>
        <w:t xml:space="preserve">large vessel </w:t>
      </w:r>
      <w:r w:rsidRPr="00510FDC">
        <w:rPr>
          <w:color w:val="auto"/>
          <w:lang w:val="en-GB"/>
        </w:rPr>
        <w:t xml:space="preserve">occlusion; </w:t>
      </w:r>
      <w:r w:rsidR="00B5605A">
        <w:rPr>
          <w:color w:val="auto"/>
          <w:lang w:val="en-GB"/>
        </w:rPr>
        <w:t>MSU, Mobile Stroke U</w:t>
      </w:r>
      <w:r w:rsidRPr="00510FDC">
        <w:rPr>
          <w:color w:val="auto"/>
          <w:lang w:val="en-GB"/>
        </w:rPr>
        <w:t xml:space="preserve">nit; </w:t>
      </w:r>
      <w:r w:rsidR="00B5605A">
        <w:rPr>
          <w:color w:val="auto"/>
          <w:lang w:val="en-GB"/>
        </w:rPr>
        <w:t xml:space="preserve">quality-adjusted life years, QALY; </w:t>
      </w:r>
      <w:r w:rsidRPr="00510FDC">
        <w:rPr>
          <w:color w:val="auto"/>
          <w:lang w:val="en-GB"/>
        </w:rPr>
        <w:t>POC, point</w:t>
      </w:r>
      <w:r>
        <w:rPr>
          <w:color w:val="auto"/>
          <w:lang w:val="en-GB"/>
        </w:rPr>
        <w:t>-</w:t>
      </w:r>
      <w:r w:rsidRPr="00510FDC">
        <w:rPr>
          <w:color w:val="auto"/>
          <w:lang w:val="en-GB"/>
        </w:rPr>
        <w:t>of</w:t>
      </w:r>
      <w:r>
        <w:rPr>
          <w:color w:val="auto"/>
          <w:lang w:val="en-GB"/>
        </w:rPr>
        <w:t>-</w:t>
      </w:r>
      <w:r w:rsidRPr="00510FDC">
        <w:rPr>
          <w:color w:val="auto"/>
          <w:lang w:val="en-GB"/>
        </w:rPr>
        <w:t>care; tPA, tissue plasminogen activator</w:t>
      </w:r>
    </w:p>
    <w:p w:rsidR="00B54726" w:rsidRDefault="00B54726">
      <w:pPr>
        <w:spacing w:after="0" w:line="480" w:lineRule="auto"/>
        <w:jc w:val="both"/>
        <w:rPr>
          <w:color w:val="auto"/>
          <w:lang w:val="en-GB"/>
        </w:rPr>
      </w:pPr>
    </w:p>
    <w:p w:rsidR="00B54726" w:rsidRDefault="00B54726">
      <w:pPr>
        <w:spacing w:after="0" w:line="480" w:lineRule="auto"/>
        <w:jc w:val="both"/>
        <w:rPr>
          <w:color w:val="auto"/>
          <w:lang w:val="en-GB"/>
        </w:rPr>
      </w:pPr>
      <w:r w:rsidRPr="00510FDC">
        <w:rPr>
          <w:b/>
          <w:color w:val="auto"/>
          <w:lang w:val="en-GB"/>
        </w:rPr>
        <w:t xml:space="preserve">Key Words: </w:t>
      </w:r>
      <w:r w:rsidRPr="00510FDC">
        <w:rPr>
          <w:color w:val="auto"/>
          <w:lang w:val="en-GB"/>
        </w:rPr>
        <w:t xml:space="preserve">stroke, thrombolysis, </w:t>
      </w:r>
      <w:r w:rsidR="00B5605A">
        <w:rPr>
          <w:color w:val="auto"/>
          <w:lang w:val="en-GB"/>
        </w:rPr>
        <w:t>mechanical recanalization, Mobile Stroke U</w:t>
      </w:r>
      <w:r w:rsidRPr="00510FDC">
        <w:rPr>
          <w:color w:val="auto"/>
          <w:lang w:val="en-GB"/>
        </w:rPr>
        <w:t>nit, triage</w:t>
      </w:r>
      <w:r>
        <w:rPr>
          <w:color w:val="auto"/>
          <w:lang w:val="en-GB"/>
        </w:rPr>
        <w:t>, pre</w:t>
      </w:r>
      <w:r w:rsidR="00B5605A">
        <w:rPr>
          <w:color w:val="auto"/>
          <w:lang w:val="en-GB"/>
        </w:rPr>
        <w:t>-</w:t>
      </w:r>
      <w:r>
        <w:rPr>
          <w:color w:val="auto"/>
          <w:lang w:val="en-GB"/>
        </w:rPr>
        <w:t>hospital treatment</w:t>
      </w:r>
    </w:p>
    <w:p w:rsidR="00B54726" w:rsidRDefault="00B54726">
      <w:pPr>
        <w:spacing w:after="0" w:line="480" w:lineRule="auto"/>
        <w:jc w:val="both"/>
        <w:rPr>
          <w:color w:val="auto"/>
          <w:lang w:val="en-GB"/>
        </w:rPr>
      </w:pPr>
    </w:p>
    <w:p w:rsidR="00B54726" w:rsidRDefault="00B54726">
      <w:pPr>
        <w:spacing w:after="0" w:line="480" w:lineRule="auto"/>
        <w:jc w:val="both"/>
        <w:rPr>
          <w:color w:val="auto"/>
          <w:lang w:val="en-GB"/>
        </w:rPr>
      </w:pPr>
      <w:r w:rsidRPr="00510FDC">
        <w:rPr>
          <w:b/>
          <w:color w:val="auto"/>
          <w:lang w:val="en-GB"/>
        </w:rPr>
        <w:t>Word Count:</w:t>
      </w:r>
      <w:r w:rsidRPr="00510FDC">
        <w:rPr>
          <w:color w:val="auto"/>
          <w:lang w:val="en-GB"/>
        </w:rPr>
        <w:t xml:space="preserve"> Total, </w:t>
      </w:r>
      <w:r w:rsidR="00F43270">
        <w:rPr>
          <w:color w:val="auto"/>
          <w:lang w:val="en-GB"/>
        </w:rPr>
        <w:t>1900</w:t>
      </w:r>
      <w:r w:rsidRPr="00510FDC">
        <w:rPr>
          <w:color w:val="auto"/>
          <w:lang w:val="en-GB"/>
        </w:rPr>
        <w:t xml:space="preserve">; abstract, </w:t>
      </w:r>
      <w:r w:rsidR="00F43270">
        <w:rPr>
          <w:color w:val="auto"/>
          <w:lang w:val="en-GB"/>
        </w:rPr>
        <w:t>238</w:t>
      </w:r>
      <w:r w:rsidRPr="00D94C58">
        <w:rPr>
          <w:color w:val="auto"/>
          <w:lang w:val="en-GB"/>
        </w:rPr>
        <w:t>;</w:t>
      </w:r>
      <w:r w:rsidRPr="00510FDC">
        <w:rPr>
          <w:color w:val="auto"/>
          <w:lang w:val="en-GB"/>
        </w:rPr>
        <w:t xml:space="preserve"> text, </w:t>
      </w:r>
      <w:r w:rsidRPr="00D94C58">
        <w:rPr>
          <w:color w:val="auto"/>
          <w:lang w:val="en-GB"/>
        </w:rPr>
        <w:t>16</w:t>
      </w:r>
      <w:r w:rsidR="0033687C">
        <w:rPr>
          <w:color w:val="auto"/>
          <w:lang w:val="en-GB"/>
        </w:rPr>
        <w:t>62</w:t>
      </w:r>
    </w:p>
    <w:p w:rsidR="00B54726" w:rsidRDefault="00B54726">
      <w:pPr>
        <w:spacing w:after="0" w:line="480" w:lineRule="auto"/>
        <w:jc w:val="both"/>
        <w:rPr>
          <w:color w:val="auto"/>
          <w:lang w:val="en-GB"/>
        </w:rPr>
      </w:pPr>
      <w:r w:rsidRPr="00510FDC">
        <w:rPr>
          <w:b/>
          <w:color w:val="auto"/>
          <w:lang w:val="en-GB"/>
        </w:rPr>
        <w:t>List of Tables and Figures:</w:t>
      </w:r>
      <w:r w:rsidRPr="00510FDC">
        <w:rPr>
          <w:color w:val="auto"/>
          <w:lang w:val="en-GB"/>
        </w:rPr>
        <w:t xml:space="preserve"> </w:t>
      </w:r>
      <w:r>
        <w:rPr>
          <w:color w:val="auto"/>
          <w:lang w:val="en-GB"/>
        </w:rPr>
        <w:t>1 figure</w:t>
      </w:r>
    </w:p>
    <w:p w:rsidR="00B54726" w:rsidRDefault="00B54726" w:rsidP="009905A0">
      <w:pPr>
        <w:spacing w:after="0" w:line="480" w:lineRule="auto"/>
        <w:jc w:val="both"/>
        <w:rPr>
          <w:color w:val="auto"/>
          <w:lang w:val="en-GB"/>
        </w:rPr>
      </w:pPr>
    </w:p>
    <w:p w:rsidR="00B5605A" w:rsidRDefault="00B5605A" w:rsidP="009905A0">
      <w:pPr>
        <w:spacing w:after="0" w:line="480" w:lineRule="auto"/>
        <w:jc w:val="both"/>
        <w:rPr>
          <w:color w:val="auto"/>
          <w:lang w:val="en-GB"/>
        </w:rPr>
      </w:pPr>
    </w:p>
    <w:p w:rsidR="00B54726" w:rsidRDefault="00B54726" w:rsidP="009905A0">
      <w:pPr>
        <w:spacing w:after="0" w:line="480" w:lineRule="auto"/>
        <w:jc w:val="both"/>
        <w:rPr>
          <w:color w:val="auto"/>
          <w:lang w:val="en-GB"/>
        </w:rPr>
      </w:pPr>
    </w:p>
    <w:p w:rsidR="00B54726" w:rsidRDefault="00B54726" w:rsidP="009905A0">
      <w:pPr>
        <w:spacing w:after="0" w:line="480" w:lineRule="auto"/>
        <w:jc w:val="both"/>
        <w:rPr>
          <w:b/>
          <w:color w:val="auto"/>
          <w:u w:val="single"/>
          <w:lang w:val="en-US"/>
        </w:rPr>
      </w:pPr>
      <w:r w:rsidRPr="00D8575E">
        <w:rPr>
          <w:b/>
          <w:color w:val="auto"/>
          <w:u w:val="single"/>
          <w:lang w:val="en-US"/>
        </w:rPr>
        <w:lastRenderedPageBreak/>
        <w:t xml:space="preserve">Abstract </w:t>
      </w:r>
    </w:p>
    <w:p w:rsidR="00B54726" w:rsidRDefault="00B54726" w:rsidP="009905A0">
      <w:pPr>
        <w:spacing w:after="0" w:line="480" w:lineRule="auto"/>
        <w:jc w:val="both"/>
        <w:rPr>
          <w:color w:val="auto"/>
          <w:lang w:val="en-GB"/>
        </w:rPr>
      </w:pPr>
      <w:r w:rsidRPr="00510FDC">
        <w:rPr>
          <w:i/>
          <w:color w:val="auto"/>
          <w:lang w:val="en-GB"/>
        </w:rPr>
        <w:t>Purpose of review</w:t>
      </w:r>
      <w:r>
        <w:rPr>
          <w:color w:val="auto"/>
          <w:lang w:val="en-GB"/>
        </w:rPr>
        <w:t xml:space="preserve"> </w:t>
      </w:r>
    </w:p>
    <w:p w:rsidR="00B54726" w:rsidRDefault="00B54726" w:rsidP="009905A0">
      <w:pPr>
        <w:spacing w:after="0" w:line="480" w:lineRule="auto"/>
        <w:jc w:val="both"/>
        <w:rPr>
          <w:color w:val="auto"/>
          <w:lang w:val="en-GB"/>
        </w:rPr>
      </w:pPr>
      <w:r w:rsidRPr="00510FDC">
        <w:rPr>
          <w:color w:val="auto"/>
          <w:lang w:val="en-GB"/>
        </w:rPr>
        <w:t xml:space="preserve">Acute stroke is a treatable disease. Nevertheless, only a </w:t>
      </w:r>
      <w:r w:rsidR="0099331F">
        <w:rPr>
          <w:color w:val="auto"/>
          <w:lang w:val="en-GB"/>
        </w:rPr>
        <w:t>minority of</w:t>
      </w:r>
      <w:r w:rsidRPr="00510FDC">
        <w:rPr>
          <w:color w:val="auto"/>
          <w:lang w:val="en-GB"/>
        </w:rPr>
        <w:t xml:space="preserve"> patients </w:t>
      </w:r>
      <w:r>
        <w:rPr>
          <w:color w:val="auto"/>
          <w:lang w:val="en-GB"/>
        </w:rPr>
        <w:t>obtain</w:t>
      </w:r>
      <w:r w:rsidRPr="00510FDC">
        <w:rPr>
          <w:color w:val="auto"/>
          <w:lang w:val="en-GB"/>
        </w:rPr>
        <w:t xml:space="preserve"> guideline-adjusted therapy. One major reason is the small </w:t>
      </w:r>
      <w:r w:rsidR="0099331F">
        <w:rPr>
          <w:color w:val="auto"/>
          <w:lang w:val="en-GB"/>
        </w:rPr>
        <w:t xml:space="preserve">time </w:t>
      </w:r>
      <w:r w:rsidRPr="00510FDC">
        <w:rPr>
          <w:color w:val="auto"/>
          <w:lang w:val="en-GB"/>
        </w:rPr>
        <w:t xml:space="preserve">window in which therapies have to be administered in order to </w:t>
      </w:r>
      <w:r w:rsidR="0099331F">
        <w:rPr>
          <w:color w:val="auto"/>
          <w:lang w:val="en-GB"/>
        </w:rPr>
        <w:t>reverse or mitigate</w:t>
      </w:r>
      <w:r>
        <w:rPr>
          <w:color w:val="auto"/>
          <w:lang w:val="en-GB"/>
        </w:rPr>
        <w:t xml:space="preserve"> brain</w:t>
      </w:r>
      <w:r w:rsidR="0099331F">
        <w:rPr>
          <w:color w:val="auto"/>
          <w:lang w:val="en-GB"/>
        </w:rPr>
        <w:t xml:space="preserve"> injury</w:t>
      </w:r>
      <w:r>
        <w:rPr>
          <w:color w:val="auto"/>
          <w:lang w:val="en-GB"/>
        </w:rPr>
        <w:t xml:space="preserve"> and </w:t>
      </w:r>
      <w:r w:rsidRPr="00510FDC">
        <w:rPr>
          <w:color w:val="auto"/>
          <w:lang w:val="en-GB"/>
        </w:rPr>
        <w:t xml:space="preserve">prevent disability. The Mobile Stroke Unit </w:t>
      </w:r>
      <w:r w:rsidR="0099331F">
        <w:rPr>
          <w:color w:val="auto"/>
          <w:lang w:val="en-GB"/>
        </w:rPr>
        <w:t xml:space="preserve">(MSU) </w:t>
      </w:r>
      <w:r w:rsidRPr="00510FDC">
        <w:rPr>
          <w:color w:val="auto"/>
          <w:lang w:val="en-GB"/>
        </w:rPr>
        <w:t>concept</w:t>
      </w:r>
      <w:r>
        <w:rPr>
          <w:color w:val="auto"/>
          <w:lang w:val="en-GB"/>
        </w:rPr>
        <w:t>,</w:t>
      </w:r>
      <w:r w:rsidRPr="00510FDC">
        <w:rPr>
          <w:color w:val="auto"/>
          <w:lang w:val="en-GB"/>
        </w:rPr>
        <w:t xml:space="preserve"> available for a decade now</w:t>
      </w:r>
      <w:r>
        <w:rPr>
          <w:color w:val="auto"/>
          <w:lang w:val="en-GB"/>
        </w:rPr>
        <w:t xml:space="preserve"> is spreading worldwide, </w:t>
      </w:r>
      <w:r w:rsidRPr="00510FDC">
        <w:rPr>
          <w:color w:val="auto"/>
          <w:lang w:val="en-GB"/>
        </w:rPr>
        <w:t>comprising of ambulances, fully equipped with computed tomography, laboratory unit</w:t>
      </w:r>
      <w:r w:rsidR="0099331F">
        <w:rPr>
          <w:color w:val="auto"/>
          <w:lang w:val="en-GB"/>
        </w:rPr>
        <w:t>,</w:t>
      </w:r>
      <w:r w:rsidRPr="00510FDC">
        <w:rPr>
          <w:color w:val="auto"/>
          <w:lang w:val="en-GB"/>
        </w:rPr>
        <w:t xml:space="preserve"> and telemedicine connection </w:t>
      </w:r>
      <w:r>
        <w:rPr>
          <w:color w:val="auto"/>
          <w:lang w:val="en-GB"/>
        </w:rPr>
        <w:t xml:space="preserve">to the stroke centre </w:t>
      </w:r>
      <w:r w:rsidRPr="00510FDC">
        <w:rPr>
          <w:color w:val="auto"/>
          <w:lang w:val="en-GB"/>
        </w:rPr>
        <w:t xml:space="preserve">and staffed with a specialized </w:t>
      </w:r>
      <w:r w:rsidR="0099331F" w:rsidRPr="00510FDC">
        <w:rPr>
          <w:color w:val="auto"/>
          <w:lang w:val="en-GB"/>
        </w:rPr>
        <w:t xml:space="preserve">stroke </w:t>
      </w:r>
      <w:r w:rsidRPr="00510FDC">
        <w:rPr>
          <w:color w:val="auto"/>
          <w:lang w:val="en-GB"/>
        </w:rPr>
        <w:t>team</w:t>
      </w:r>
      <w:r>
        <w:rPr>
          <w:color w:val="auto"/>
          <w:lang w:val="en-GB"/>
        </w:rPr>
        <w:t>. Beside</w:t>
      </w:r>
      <w:r w:rsidR="00FF4841">
        <w:rPr>
          <w:color w:val="auto"/>
          <w:lang w:val="en-GB"/>
        </w:rPr>
        <w:t>s</w:t>
      </w:r>
      <w:r>
        <w:rPr>
          <w:color w:val="auto"/>
          <w:lang w:val="en-GB"/>
        </w:rPr>
        <w:t xml:space="preserve"> its benefits, this concept adds a relevant amount of costs to health services. </w:t>
      </w:r>
    </w:p>
    <w:p w:rsidR="00B54726" w:rsidRDefault="00B54726" w:rsidP="009905A0">
      <w:pPr>
        <w:spacing w:after="0" w:line="480" w:lineRule="auto"/>
        <w:jc w:val="both"/>
        <w:rPr>
          <w:color w:val="auto"/>
          <w:lang w:val="en-GB"/>
        </w:rPr>
      </w:pPr>
      <w:r w:rsidRPr="00510FDC">
        <w:rPr>
          <w:i/>
          <w:color w:val="auto"/>
          <w:lang w:val="en-GB"/>
        </w:rPr>
        <w:t>Recent findings</w:t>
      </w:r>
      <w:r>
        <w:rPr>
          <w:color w:val="auto"/>
          <w:lang w:val="en-GB"/>
        </w:rPr>
        <w:t xml:space="preserve"> </w:t>
      </w:r>
    </w:p>
    <w:p w:rsidR="00B54726" w:rsidRDefault="0099331F" w:rsidP="009905A0">
      <w:pPr>
        <w:spacing w:after="0" w:line="480" w:lineRule="auto"/>
        <w:jc w:val="both"/>
        <w:rPr>
          <w:i/>
          <w:color w:val="auto"/>
          <w:lang w:val="en-GB"/>
        </w:rPr>
      </w:pPr>
      <w:r>
        <w:rPr>
          <w:color w:val="auto"/>
          <w:lang w:val="en-GB"/>
        </w:rPr>
        <w:t>The</w:t>
      </w:r>
      <w:r w:rsidR="00B54726">
        <w:rPr>
          <w:color w:val="auto"/>
          <w:lang w:val="en-GB"/>
        </w:rPr>
        <w:t xml:space="preserve"> f</w:t>
      </w:r>
      <w:r w:rsidR="00B54726" w:rsidRPr="00510FDC">
        <w:rPr>
          <w:color w:val="auto"/>
          <w:lang w:val="en-GB"/>
        </w:rPr>
        <w:t xml:space="preserve">easibility </w:t>
      </w:r>
      <w:r>
        <w:rPr>
          <w:color w:val="auto"/>
          <w:lang w:val="en-GB"/>
        </w:rPr>
        <w:t xml:space="preserve">of the MSU </w:t>
      </w:r>
      <w:r w:rsidR="00B54726" w:rsidRPr="00510FDC">
        <w:rPr>
          <w:color w:val="auto"/>
          <w:lang w:val="en-GB"/>
        </w:rPr>
        <w:t xml:space="preserve">and </w:t>
      </w:r>
      <w:r>
        <w:rPr>
          <w:color w:val="auto"/>
          <w:lang w:val="en-GB"/>
        </w:rPr>
        <w:t xml:space="preserve">its impact on reducing </w:t>
      </w:r>
      <w:r w:rsidR="00B54726">
        <w:rPr>
          <w:color w:val="auto"/>
          <w:lang w:val="en-GB"/>
        </w:rPr>
        <w:t xml:space="preserve">treatment </w:t>
      </w:r>
      <w:r>
        <w:rPr>
          <w:color w:val="auto"/>
          <w:lang w:val="en-GB"/>
        </w:rPr>
        <w:t xml:space="preserve">times </w:t>
      </w:r>
      <w:r w:rsidR="00B54726" w:rsidRPr="00510FDC">
        <w:rPr>
          <w:color w:val="auto"/>
          <w:lang w:val="en-GB"/>
        </w:rPr>
        <w:t xml:space="preserve">have been proven by several research trials. In addition, pre-hospital stroke diagnosis including </w:t>
      </w:r>
      <w:r>
        <w:rPr>
          <w:color w:val="auto"/>
          <w:lang w:val="en-GB"/>
        </w:rPr>
        <w:t>computed tomographic</w:t>
      </w:r>
      <w:r w:rsidR="00B54726" w:rsidRPr="00510FDC">
        <w:rPr>
          <w:color w:val="auto"/>
          <w:lang w:val="en-GB"/>
        </w:rPr>
        <w:t xml:space="preserve"> angiography analysis facilitates correct triage of patients</w:t>
      </w:r>
      <w:r w:rsidR="00B54726">
        <w:rPr>
          <w:color w:val="auto"/>
          <w:lang w:val="en-GB"/>
        </w:rPr>
        <w:t xml:space="preserve">, needing mechanical recanalization, thereby reducing </w:t>
      </w:r>
      <w:r w:rsidR="009949E1">
        <w:rPr>
          <w:color w:val="auto"/>
          <w:lang w:val="en-GB"/>
        </w:rPr>
        <w:t xml:space="preserve">the </w:t>
      </w:r>
      <w:r w:rsidR="00B54726">
        <w:rPr>
          <w:color w:val="auto"/>
          <w:lang w:val="en-GB"/>
        </w:rPr>
        <w:t xml:space="preserve">number of secondary </w:t>
      </w:r>
      <w:r>
        <w:rPr>
          <w:color w:val="auto"/>
          <w:lang w:val="en-GB"/>
        </w:rPr>
        <w:t xml:space="preserve">or inter-hospital </w:t>
      </w:r>
      <w:r w:rsidR="00B54726">
        <w:rPr>
          <w:color w:val="auto"/>
          <w:lang w:val="en-GB"/>
        </w:rPr>
        <w:t>transfers</w:t>
      </w:r>
      <w:r w:rsidR="00B54726" w:rsidRPr="00510FDC">
        <w:rPr>
          <w:color w:val="auto"/>
          <w:lang w:val="en-GB"/>
        </w:rPr>
        <w:t>. Even so, the concept i</w:t>
      </w:r>
      <w:r w:rsidR="009949E1">
        <w:rPr>
          <w:color w:val="auto"/>
          <w:lang w:val="en-GB"/>
        </w:rPr>
        <w:t xml:space="preserve">s not yet fully implemented </w:t>
      </w:r>
      <w:r>
        <w:rPr>
          <w:color w:val="auto"/>
          <w:lang w:val="en-GB"/>
        </w:rPr>
        <w:t>on a broad scale</w:t>
      </w:r>
      <w:r w:rsidR="00B54726" w:rsidRPr="00510FDC">
        <w:rPr>
          <w:color w:val="auto"/>
          <w:lang w:val="en-GB"/>
        </w:rPr>
        <w:t>. One reason is the still open question of cost-effectiveness. There are assumptions based on</w:t>
      </w:r>
      <w:r>
        <w:rPr>
          <w:color w:val="auto"/>
          <w:lang w:val="en-GB"/>
        </w:rPr>
        <w:t xml:space="preserve"> the </w:t>
      </w:r>
      <w:r w:rsidRPr="00510FDC">
        <w:rPr>
          <w:color w:val="auto"/>
          <w:lang w:val="en-GB"/>
        </w:rPr>
        <w:t>randomised trials</w:t>
      </w:r>
      <w:r>
        <w:rPr>
          <w:color w:val="auto"/>
          <w:lang w:val="en-GB"/>
        </w:rPr>
        <w:t xml:space="preserve"> of</w:t>
      </w:r>
      <w:r w:rsidR="00B54726" w:rsidRPr="00510FDC">
        <w:rPr>
          <w:color w:val="auto"/>
          <w:lang w:val="en-GB"/>
        </w:rPr>
        <w:t xml:space="preserve"> </w:t>
      </w:r>
      <w:r>
        <w:rPr>
          <w:color w:val="auto"/>
          <w:lang w:val="en-GB"/>
        </w:rPr>
        <w:t>MSUs</w:t>
      </w:r>
      <w:r w:rsidR="00B54726" w:rsidRPr="00510FDC">
        <w:rPr>
          <w:color w:val="auto"/>
          <w:lang w:val="en-GB"/>
        </w:rPr>
        <w:t xml:space="preserve"> </w:t>
      </w:r>
      <w:r w:rsidR="00B54726">
        <w:rPr>
          <w:color w:val="auto"/>
          <w:lang w:val="en-GB"/>
        </w:rPr>
        <w:t xml:space="preserve">hinting towards an acceptable amount of money per quality-adjusted life years and overall cost-effectiveness. Up to now, neither a prospective analysis nor a consideration of secondary transfer avoidance is available. </w:t>
      </w:r>
    </w:p>
    <w:p w:rsidR="00B54726" w:rsidRDefault="00B54726" w:rsidP="009905A0">
      <w:pPr>
        <w:spacing w:after="0" w:line="480" w:lineRule="auto"/>
        <w:jc w:val="both"/>
        <w:rPr>
          <w:color w:val="auto"/>
          <w:lang w:val="en-GB"/>
        </w:rPr>
      </w:pPr>
      <w:r w:rsidRPr="00510FDC">
        <w:rPr>
          <w:i/>
          <w:color w:val="auto"/>
          <w:lang w:val="en-GB"/>
        </w:rPr>
        <w:t>Summary</w:t>
      </w:r>
      <w:r>
        <w:rPr>
          <w:color w:val="auto"/>
          <w:lang w:val="en-GB"/>
        </w:rPr>
        <w:t xml:space="preserve"> </w:t>
      </w:r>
    </w:p>
    <w:p w:rsidR="00B54726" w:rsidRDefault="00B54726">
      <w:pPr>
        <w:spacing w:after="0" w:line="480" w:lineRule="auto"/>
        <w:jc w:val="both"/>
        <w:rPr>
          <w:color w:val="auto"/>
          <w:lang w:val="en-GB"/>
        </w:rPr>
      </w:pPr>
      <w:r>
        <w:rPr>
          <w:color w:val="auto"/>
          <w:lang w:val="en-GB"/>
        </w:rPr>
        <w:t>T</w:t>
      </w:r>
      <w:r w:rsidRPr="00510FDC">
        <w:rPr>
          <w:color w:val="auto"/>
          <w:lang w:val="en-GB"/>
        </w:rPr>
        <w:t xml:space="preserve">he </w:t>
      </w:r>
      <w:r w:rsidR="0099331F">
        <w:rPr>
          <w:color w:val="auto"/>
          <w:lang w:val="en-GB"/>
        </w:rPr>
        <w:t>MSU</w:t>
      </w:r>
      <w:r w:rsidRPr="00510FDC">
        <w:rPr>
          <w:color w:val="auto"/>
          <w:lang w:val="en-GB"/>
        </w:rPr>
        <w:t xml:space="preserve"> concept is an </w:t>
      </w:r>
      <w:r w:rsidR="0099331F">
        <w:rPr>
          <w:color w:val="auto"/>
          <w:lang w:val="en-GB"/>
        </w:rPr>
        <w:t>innovative and impactful</w:t>
      </w:r>
      <w:r w:rsidR="0099331F" w:rsidRPr="00510FDC">
        <w:rPr>
          <w:color w:val="auto"/>
          <w:lang w:val="en-GB"/>
        </w:rPr>
        <w:t xml:space="preserve"> </w:t>
      </w:r>
      <w:r w:rsidR="0099331F">
        <w:rPr>
          <w:color w:val="auto"/>
          <w:lang w:val="en-GB"/>
        </w:rPr>
        <w:t>strategy to improve</w:t>
      </w:r>
      <w:r w:rsidR="0099331F" w:rsidRPr="00510FDC">
        <w:rPr>
          <w:color w:val="auto"/>
          <w:lang w:val="en-GB"/>
        </w:rPr>
        <w:t xml:space="preserve"> </w:t>
      </w:r>
      <w:r w:rsidRPr="00510FDC">
        <w:rPr>
          <w:color w:val="auto"/>
          <w:lang w:val="en-GB"/>
        </w:rPr>
        <w:t xml:space="preserve">stroke management, especially in times </w:t>
      </w:r>
      <w:r>
        <w:rPr>
          <w:color w:val="auto"/>
          <w:lang w:val="en-GB"/>
        </w:rPr>
        <w:t>of constraints in</w:t>
      </w:r>
      <w:r w:rsidR="00FF4841">
        <w:rPr>
          <w:color w:val="auto"/>
          <w:lang w:val="en-GB"/>
        </w:rPr>
        <w:t xml:space="preserve"> health</w:t>
      </w:r>
      <w:r>
        <w:rPr>
          <w:color w:val="auto"/>
          <w:lang w:val="en-GB"/>
        </w:rPr>
        <w:t>care economics and health care professionals</w:t>
      </w:r>
      <w:r w:rsidRPr="00510FDC">
        <w:rPr>
          <w:color w:val="auto"/>
          <w:lang w:val="en-GB"/>
        </w:rPr>
        <w:t xml:space="preserve">. </w:t>
      </w:r>
      <w:r>
        <w:rPr>
          <w:color w:val="auto"/>
          <w:lang w:val="en-GB"/>
        </w:rPr>
        <w:t>Pr</w:t>
      </w:r>
      <w:r w:rsidRPr="00510FDC">
        <w:rPr>
          <w:color w:val="auto"/>
          <w:lang w:val="en-GB"/>
        </w:rPr>
        <w:t xml:space="preserve">ospective information is needed to answer </w:t>
      </w:r>
      <w:r>
        <w:rPr>
          <w:color w:val="auto"/>
          <w:lang w:val="en-GB"/>
        </w:rPr>
        <w:t>the cost-effectiveness</w:t>
      </w:r>
      <w:r w:rsidRPr="00510FDC">
        <w:rPr>
          <w:color w:val="auto"/>
          <w:lang w:val="en-GB"/>
        </w:rPr>
        <w:t xml:space="preserve"> question satisfactorily. </w:t>
      </w:r>
    </w:p>
    <w:p w:rsidR="00B54726" w:rsidRDefault="00B54726">
      <w:pPr>
        <w:rPr>
          <w:color w:val="auto"/>
          <w:lang w:val="en-GB"/>
        </w:rPr>
      </w:pPr>
    </w:p>
    <w:p w:rsidR="00B54726" w:rsidRDefault="00B54726">
      <w:pPr>
        <w:rPr>
          <w:color w:val="auto"/>
          <w:lang w:val="en-GB"/>
        </w:rPr>
      </w:pPr>
      <w:r>
        <w:rPr>
          <w:color w:val="auto"/>
          <w:lang w:val="en-GB"/>
        </w:rPr>
        <w:br w:type="page"/>
      </w:r>
    </w:p>
    <w:p w:rsidR="00B54726" w:rsidRDefault="00B54726">
      <w:pPr>
        <w:spacing w:after="0" w:line="480" w:lineRule="auto"/>
        <w:jc w:val="both"/>
        <w:rPr>
          <w:b/>
          <w:color w:val="auto"/>
          <w:lang w:val="en-GB"/>
        </w:rPr>
      </w:pPr>
      <w:r w:rsidRPr="00510FDC">
        <w:rPr>
          <w:b/>
          <w:color w:val="auto"/>
          <w:lang w:val="en-GB"/>
        </w:rPr>
        <w:lastRenderedPageBreak/>
        <w:t>Introduction</w:t>
      </w:r>
    </w:p>
    <w:p w:rsidR="00B54726" w:rsidRDefault="00FF6FBE">
      <w:pPr>
        <w:spacing w:after="0" w:line="480" w:lineRule="auto"/>
        <w:jc w:val="both"/>
        <w:rPr>
          <w:b/>
          <w:color w:val="auto"/>
          <w:lang w:val="en-GB"/>
        </w:rPr>
      </w:pPr>
      <w:r>
        <w:rPr>
          <w:b/>
          <w:color w:val="auto"/>
          <w:lang w:val="en-GB"/>
        </w:rPr>
        <w:t>N</w:t>
      </w:r>
      <w:r w:rsidR="009905A0">
        <w:rPr>
          <w:b/>
          <w:color w:val="auto"/>
          <w:lang w:val="en-GB"/>
        </w:rPr>
        <w:t>eed for</w:t>
      </w:r>
      <w:r w:rsidR="00B54726" w:rsidRPr="00510FDC">
        <w:rPr>
          <w:b/>
          <w:color w:val="auto"/>
          <w:lang w:val="en-GB"/>
        </w:rPr>
        <w:t xml:space="preserve"> new stroke management concepts</w:t>
      </w:r>
    </w:p>
    <w:p w:rsidR="00B54726" w:rsidRPr="00D62C36" w:rsidRDefault="00B54726" w:rsidP="009905A0">
      <w:pPr>
        <w:spacing w:after="0" w:line="480" w:lineRule="auto"/>
        <w:ind w:right="84"/>
        <w:jc w:val="both"/>
        <w:rPr>
          <w:lang w:val="en-GB"/>
        </w:rPr>
      </w:pPr>
      <w:r w:rsidRPr="00510FDC">
        <w:rPr>
          <w:rFonts w:cs="Arial"/>
          <w:color w:val="auto"/>
          <w:lang w:val="en-GB"/>
        </w:rPr>
        <w:t xml:space="preserve">Acute stroke is the most common cause for permanent disability in adults and one of the main causes of death </w:t>
      </w:r>
      <w:r w:rsidR="00B5605A">
        <w:rPr>
          <w:rFonts w:cs="Arial"/>
          <w:noProof/>
          <w:color w:val="auto"/>
          <w:lang w:val="en-GB"/>
        </w:rPr>
        <w:t>(</w:t>
      </w:r>
      <w:r>
        <w:rPr>
          <w:rFonts w:cs="Arial"/>
          <w:noProof/>
          <w:color w:val="auto"/>
          <w:lang w:val="en-GB"/>
        </w:rPr>
        <w:t>1</w:t>
      </w:r>
      <w:r w:rsidRPr="00CC6533">
        <w:rPr>
          <w:lang w:val="en-US"/>
        </w:rPr>
        <w:t>••</w:t>
      </w:r>
      <w:r w:rsidR="00B5605A">
        <w:rPr>
          <w:rFonts w:cs="Arial"/>
          <w:noProof/>
          <w:color w:val="auto"/>
          <w:lang w:val="en-GB"/>
        </w:rPr>
        <w:t>)</w:t>
      </w:r>
      <w:r w:rsidRPr="00510FDC">
        <w:rPr>
          <w:rFonts w:cs="Arial"/>
          <w:color w:val="auto"/>
          <w:lang w:val="en-GB"/>
        </w:rPr>
        <w:t xml:space="preserve">. </w:t>
      </w:r>
      <w:r w:rsidRPr="00D62C36">
        <w:rPr>
          <w:rFonts w:cs="Arial"/>
          <w:lang w:val="en-GB"/>
        </w:rPr>
        <w:t xml:space="preserve">Due to extensive research in the field, </w:t>
      </w:r>
      <w:r w:rsidRPr="00D62C36">
        <w:rPr>
          <w:lang w:val="en-GB"/>
        </w:rPr>
        <w:t xml:space="preserve">stroke treatment is possible, but treatment success is strongly dependent on an early therapy initiation. </w:t>
      </w:r>
    </w:p>
    <w:p w:rsidR="00B17520" w:rsidRDefault="00B17520" w:rsidP="009905A0">
      <w:pPr>
        <w:spacing w:after="0" w:line="480" w:lineRule="auto"/>
        <w:jc w:val="both"/>
        <w:rPr>
          <w:lang w:val="en-GB"/>
        </w:rPr>
      </w:pPr>
    </w:p>
    <w:p w:rsidR="00B54726" w:rsidRDefault="00B54726" w:rsidP="009905A0">
      <w:pPr>
        <w:spacing w:after="0" w:line="480" w:lineRule="auto"/>
        <w:jc w:val="both"/>
        <w:rPr>
          <w:lang w:val="en-GB"/>
        </w:rPr>
      </w:pPr>
      <w:r>
        <w:rPr>
          <w:lang w:val="en-GB"/>
        </w:rPr>
        <w:t>E</w:t>
      </w:r>
      <w:r w:rsidRPr="00510FDC">
        <w:rPr>
          <w:lang w:val="en-GB"/>
        </w:rPr>
        <w:t>ffective</w:t>
      </w:r>
      <w:r w:rsidRPr="00510FDC">
        <w:rPr>
          <w:spacing w:val="40"/>
          <w:lang w:val="en-GB"/>
        </w:rPr>
        <w:t xml:space="preserve"> </w:t>
      </w:r>
      <w:r w:rsidRPr="00510FDC">
        <w:rPr>
          <w:lang w:val="en-GB"/>
        </w:rPr>
        <w:t>treatment</w:t>
      </w:r>
      <w:r w:rsidRPr="00510FDC">
        <w:rPr>
          <w:spacing w:val="45"/>
          <w:lang w:val="en-GB"/>
        </w:rPr>
        <w:t xml:space="preserve"> </w:t>
      </w:r>
      <w:r w:rsidRPr="00510FDC">
        <w:rPr>
          <w:lang w:val="en-GB"/>
        </w:rPr>
        <w:t>options</w:t>
      </w:r>
      <w:r w:rsidRPr="00510FDC">
        <w:rPr>
          <w:spacing w:val="30"/>
          <w:lang w:val="en-GB"/>
        </w:rPr>
        <w:t xml:space="preserve"> </w:t>
      </w:r>
      <w:r w:rsidRPr="00BA6515">
        <w:rPr>
          <w:lang w:val="en-GB"/>
        </w:rPr>
        <w:t>for ischemic stroke</w:t>
      </w:r>
      <w:r>
        <w:rPr>
          <w:spacing w:val="30"/>
          <w:lang w:val="en-GB"/>
        </w:rPr>
        <w:t xml:space="preserve"> </w:t>
      </w:r>
      <w:r w:rsidRPr="00BA6515">
        <w:rPr>
          <w:lang w:val="en-GB"/>
        </w:rPr>
        <w:t xml:space="preserve">include </w:t>
      </w:r>
      <w:r w:rsidR="00B5605A">
        <w:rPr>
          <w:lang w:val="en-GB"/>
        </w:rPr>
        <w:t xml:space="preserve">intravenous </w:t>
      </w:r>
      <w:r w:rsidR="0099331F">
        <w:rPr>
          <w:lang w:val="en-GB"/>
        </w:rPr>
        <w:t>(</w:t>
      </w:r>
      <w:r w:rsidRPr="00025E2F">
        <w:rPr>
          <w:lang w:val="en-GB"/>
        </w:rPr>
        <w:t>IV</w:t>
      </w:r>
      <w:r w:rsidR="0099331F">
        <w:rPr>
          <w:lang w:val="en-GB"/>
        </w:rPr>
        <w:t>)</w:t>
      </w:r>
      <w:r w:rsidRPr="00510FDC">
        <w:rPr>
          <w:lang w:val="en-GB"/>
        </w:rPr>
        <w:t xml:space="preserve"> </w:t>
      </w:r>
      <w:r w:rsidRPr="00025E2F">
        <w:rPr>
          <w:lang w:val="en-GB"/>
        </w:rPr>
        <w:t xml:space="preserve">thrombolysis with </w:t>
      </w:r>
      <w:r w:rsidR="00B5605A">
        <w:rPr>
          <w:lang w:val="en-GB"/>
        </w:rPr>
        <w:t>tissue plasminogen activator</w:t>
      </w:r>
      <w:r w:rsidR="0099331F">
        <w:rPr>
          <w:lang w:val="en-GB"/>
        </w:rPr>
        <w:t xml:space="preserve"> (tPA</w:t>
      </w:r>
      <w:r w:rsidR="00B5605A">
        <w:rPr>
          <w:lang w:val="en-GB"/>
        </w:rPr>
        <w:t>)</w:t>
      </w:r>
      <w:r w:rsidRPr="00025E2F">
        <w:rPr>
          <w:lang w:val="en-GB"/>
        </w:rPr>
        <w:t xml:space="preserve">, </w:t>
      </w:r>
      <w:r w:rsidRPr="00BA6515">
        <w:rPr>
          <w:lang w:val="en-GB"/>
        </w:rPr>
        <w:t xml:space="preserve">as </w:t>
      </w:r>
      <w:r w:rsidRPr="00025E2F">
        <w:rPr>
          <w:lang w:val="en-GB"/>
        </w:rPr>
        <w:t>evidenced by</w:t>
      </w:r>
      <w:r w:rsidRPr="00BA6515">
        <w:rPr>
          <w:lang w:val="en-GB"/>
        </w:rPr>
        <w:t xml:space="preserve"> </w:t>
      </w:r>
      <w:r w:rsidRPr="00025E2F">
        <w:rPr>
          <w:lang w:val="en-GB"/>
        </w:rPr>
        <w:t>several large</w:t>
      </w:r>
      <w:r w:rsidRPr="00BA6515">
        <w:rPr>
          <w:lang w:val="en-GB"/>
        </w:rPr>
        <w:t xml:space="preserve"> </w:t>
      </w:r>
      <w:r w:rsidRPr="00025E2F">
        <w:rPr>
          <w:lang w:val="en-GB"/>
        </w:rPr>
        <w:t>randomized trials</w:t>
      </w:r>
      <w:r w:rsidRPr="00BA6515">
        <w:rPr>
          <w:lang w:val="en-GB"/>
        </w:rPr>
        <w:t xml:space="preserve"> </w:t>
      </w:r>
      <w:r w:rsidR="00B5605A">
        <w:rPr>
          <w:noProof/>
          <w:lang w:val="en-GB"/>
        </w:rPr>
        <w:t>(</w:t>
      </w:r>
      <w:r w:rsidRPr="00BA6515">
        <w:rPr>
          <w:noProof/>
          <w:lang w:val="en-GB"/>
        </w:rPr>
        <w:t>2, 3</w:t>
      </w:r>
      <w:r w:rsidR="00B5605A">
        <w:rPr>
          <w:noProof/>
          <w:lang w:val="en-GB"/>
        </w:rPr>
        <w:t>)</w:t>
      </w:r>
      <w:r w:rsidRPr="00BA6515">
        <w:rPr>
          <w:szCs w:val="22"/>
          <w:lang w:val="en-GB"/>
        </w:rPr>
        <w:t xml:space="preserve">. Moreover, if </w:t>
      </w:r>
      <w:r w:rsidR="00FF6FBE">
        <w:rPr>
          <w:szCs w:val="22"/>
          <w:lang w:val="en-GB"/>
        </w:rPr>
        <w:t xml:space="preserve">the </w:t>
      </w:r>
      <w:r w:rsidRPr="00BA6515">
        <w:rPr>
          <w:szCs w:val="22"/>
          <w:lang w:val="en-GB"/>
        </w:rPr>
        <w:t xml:space="preserve">stroke is caused by intracerebral </w:t>
      </w:r>
      <w:r w:rsidRPr="00025E2F">
        <w:rPr>
          <w:lang w:val="en-GB"/>
        </w:rPr>
        <w:t>large vessel occlusion (LVO)</w:t>
      </w:r>
      <w:r>
        <w:rPr>
          <w:lang w:val="en-GB"/>
        </w:rPr>
        <w:t>,</w:t>
      </w:r>
      <w:r w:rsidRPr="00025E2F">
        <w:rPr>
          <w:lang w:val="en-GB"/>
        </w:rPr>
        <w:t xml:space="preserve"> mechanical recanalization is a highly effective treatment</w:t>
      </w:r>
      <w:r w:rsidRPr="00246230">
        <w:rPr>
          <w:lang w:val="en-GB"/>
        </w:rPr>
        <w:t xml:space="preserve"> </w:t>
      </w:r>
      <w:r w:rsidR="00B5605A">
        <w:rPr>
          <w:noProof/>
          <w:lang w:val="en-GB"/>
        </w:rPr>
        <w:t>(</w:t>
      </w:r>
      <w:r w:rsidRPr="00BA6515">
        <w:rPr>
          <w:noProof/>
          <w:lang w:val="en-GB"/>
        </w:rPr>
        <w:t>4</w:t>
      </w:r>
      <w:r w:rsidRPr="00CC6533">
        <w:rPr>
          <w:lang w:val="en-US"/>
        </w:rPr>
        <w:t>•</w:t>
      </w:r>
      <w:r w:rsidR="00B5605A">
        <w:rPr>
          <w:noProof/>
          <w:lang w:val="en-GB"/>
        </w:rPr>
        <w:t>)</w:t>
      </w:r>
      <w:r w:rsidRPr="00BA6515">
        <w:rPr>
          <w:lang w:val="en-GB"/>
        </w:rPr>
        <w:t xml:space="preserve">. </w:t>
      </w:r>
      <w:r w:rsidR="00A34340">
        <w:rPr>
          <w:rFonts w:eastAsia="Times New Roman" w:cs="Times New Roman"/>
          <w:color w:val="auto"/>
          <w:szCs w:val="23"/>
          <w:lang w:val="en-GB"/>
        </w:rPr>
        <w:t xml:space="preserve">Both treatments have been shown to not only improve clinical outcome but also to be highly cost-effective </w:t>
      </w:r>
      <w:r w:rsidR="00A34340">
        <w:rPr>
          <w:rFonts w:eastAsia="Times New Roman" w:cs="Times New Roman"/>
          <w:noProof/>
          <w:color w:val="auto"/>
          <w:szCs w:val="23"/>
          <w:lang w:val="en-GB"/>
        </w:rPr>
        <w:t>(14–24)</w:t>
      </w:r>
      <w:r w:rsidR="00A34340">
        <w:rPr>
          <w:rFonts w:eastAsia="Times New Roman" w:cs="Times New Roman"/>
          <w:color w:val="auto"/>
          <w:szCs w:val="23"/>
          <w:lang w:val="en-GB"/>
        </w:rPr>
        <w:t>. However,</w:t>
      </w:r>
      <w:r w:rsidRPr="00BA6515">
        <w:rPr>
          <w:lang w:val="en-GB"/>
        </w:rPr>
        <w:t xml:space="preserve"> IV thrombolysis and mechanical recanali</w:t>
      </w:r>
      <w:r>
        <w:rPr>
          <w:lang w:val="en-GB"/>
        </w:rPr>
        <w:t>z</w:t>
      </w:r>
      <w:r w:rsidRPr="00BA6515">
        <w:rPr>
          <w:lang w:val="en-GB"/>
        </w:rPr>
        <w:t>ation in the case of LVO are much more effective, the earlier they are administered, best in the first golden hour after symptom onset</w:t>
      </w:r>
      <w:r>
        <w:rPr>
          <w:lang w:val="en-GB"/>
        </w:rPr>
        <w:t xml:space="preserve"> </w:t>
      </w:r>
      <w:r w:rsidR="00B5605A">
        <w:rPr>
          <w:noProof/>
          <w:lang w:val="en-GB"/>
        </w:rPr>
        <w:t>(</w:t>
      </w:r>
      <w:r>
        <w:rPr>
          <w:noProof/>
          <w:lang w:val="en-GB"/>
        </w:rPr>
        <w:t>5</w:t>
      </w:r>
      <w:r w:rsidRPr="00CC6533">
        <w:rPr>
          <w:lang w:val="en-US"/>
        </w:rPr>
        <w:t>••</w:t>
      </w:r>
      <w:r w:rsidR="00B5605A">
        <w:rPr>
          <w:noProof/>
          <w:lang w:val="en-GB"/>
        </w:rPr>
        <w:t>)</w:t>
      </w:r>
      <w:r w:rsidRPr="00BA6515">
        <w:rPr>
          <w:lang w:val="en-GB"/>
        </w:rPr>
        <w:t xml:space="preserve">, when </w:t>
      </w:r>
      <w:r w:rsidR="00833B5C">
        <w:rPr>
          <w:lang w:val="en-GB"/>
        </w:rPr>
        <w:t xml:space="preserve">the </w:t>
      </w:r>
      <w:r w:rsidRPr="00BA6515">
        <w:rPr>
          <w:lang w:val="en-GB"/>
        </w:rPr>
        <w:t xml:space="preserve">probability of survival without </w:t>
      </w:r>
      <w:r w:rsidR="00833B5C">
        <w:rPr>
          <w:lang w:val="en-GB"/>
        </w:rPr>
        <w:t xml:space="preserve">any </w:t>
      </w:r>
      <w:r w:rsidRPr="00BA6515">
        <w:rPr>
          <w:lang w:val="en-GB"/>
        </w:rPr>
        <w:t>disability is the highest.</w:t>
      </w:r>
      <w:r>
        <w:rPr>
          <w:lang w:val="en-GB"/>
        </w:rPr>
        <w:t xml:space="preserve"> </w:t>
      </w:r>
    </w:p>
    <w:p w:rsidR="00B17520" w:rsidRPr="00FC031B" w:rsidRDefault="00B17520" w:rsidP="009905A0">
      <w:pPr>
        <w:spacing w:after="0" w:line="480" w:lineRule="auto"/>
        <w:jc w:val="both"/>
        <w:rPr>
          <w:lang w:val="en-US"/>
        </w:rPr>
      </w:pPr>
    </w:p>
    <w:p w:rsidR="00EB1D41" w:rsidRPr="00EB1D41" w:rsidRDefault="00B54726" w:rsidP="00EB1D41">
      <w:pPr>
        <w:spacing w:after="0" w:line="480" w:lineRule="auto"/>
        <w:jc w:val="both"/>
        <w:rPr>
          <w:rFonts w:eastAsia="Times New Roman" w:cs="Times New Roman"/>
          <w:color w:val="auto"/>
          <w:szCs w:val="23"/>
          <w:lang w:val="en-GB"/>
        </w:rPr>
      </w:pPr>
      <w:r w:rsidRPr="005418CB">
        <w:rPr>
          <w:rFonts w:eastAsia="Times New Roman" w:cs="Times New Roman"/>
          <w:color w:val="auto"/>
          <w:szCs w:val="23"/>
          <w:lang w:val="en-GB"/>
        </w:rPr>
        <w:t xml:space="preserve">Patients with intracranial haemorrhage are currently treated either symptomatically </w:t>
      </w:r>
      <w:r w:rsidRPr="005418CB">
        <w:rPr>
          <w:rFonts w:eastAsia="Times New Roman" w:cs="Times New Roman"/>
          <w:szCs w:val="23"/>
          <w:lang w:val="en-GB"/>
        </w:rPr>
        <w:t>or get neurosurgical intervention</w:t>
      </w:r>
      <w:r w:rsidRPr="005418CB">
        <w:rPr>
          <w:rFonts w:eastAsia="Times New Roman" w:cs="Times New Roman"/>
          <w:color w:val="auto"/>
          <w:szCs w:val="23"/>
          <w:lang w:val="en-GB"/>
        </w:rPr>
        <w:t xml:space="preserve"> </w:t>
      </w:r>
      <w:r w:rsidR="00B5605A" w:rsidRPr="005418CB">
        <w:rPr>
          <w:rFonts w:eastAsia="Times New Roman" w:cs="Times New Roman"/>
          <w:noProof/>
          <w:color w:val="auto"/>
          <w:szCs w:val="23"/>
          <w:lang w:val="en-GB"/>
        </w:rPr>
        <w:t>(</w:t>
      </w:r>
      <w:r w:rsidRPr="005418CB">
        <w:rPr>
          <w:rFonts w:eastAsia="Times New Roman" w:cs="Times New Roman"/>
          <w:noProof/>
          <w:color w:val="auto"/>
          <w:szCs w:val="23"/>
          <w:lang w:val="en-GB"/>
        </w:rPr>
        <w:t>6, 7</w:t>
      </w:r>
      <w:r w:rsidRPr="005418CB">
        <w:rPr>
          <w:lang w:val="en-US"/>
        </w:rPr>
        <w:t>•</w:t>
      </w:r>
      <w:r w:rsidR="00B5605A" w:rsidRPr="005418CB">
        <w:rPr>
          <w:rFonts w:eastAsia="Times New Roman" w:cs="Times New Roman"/>
          <w:noProof/>
          <w:color w:val="auto"/>
          <w:szCs w:val="23"/>
          <w:lang w:val="en-GB"/>
        </w:rPr>
        <w:t>)</w:t>
      </w:r>
      <w:r w:rsidRPr="005418CB">
        <w:rPr>
          <w:rFonts w:eastAsia="Times New Roman" w:cs="Times New Roman"/>
          <w:color w:val="auto"/>
          <w:szCs w:val="23"/>
          <w:lang w:val="en-GB"/>
        </w:rPr>
        <w:t xml:space="preserve">. But, also in this field, research is developing: several clinical trials </w:t>
      </w:r>
      <w:r w:rsidR="0056409F" w:rsidRPr="005418CB">
        <w:rPr>
          <w:rFonts w:eastAsia="Times New Roman" w:cs="Times New Roman"/>
          <w:color w:val="auto"/>
          <w:szCs w:val="23"/>
          <w:highlight w:val="yellow"/>
          <w:lang w:val="en-GB"/>
        </w:rPr>
        <w:t>investigate</w:t>
      </w:r>
      <w:r w:rsidR="003746E4">
        <w:rPr>
          <w:rFonts w:eastAsia="Times New Roman" w:cs="Times New Roman"/>
          <w:color w:val="auto"/>
          <w:szCs w:val="23"/>
          <w:highlight w:val="yellow"/>
          <w:lang w:val="en-GB"/>
        </w:rPr>
        <w:t>d</w:t>
      </w:r>
      <w:r w:rsidR="0056409F" w:rsidRPr="005418CB">
        <w:rPr>
          <w:rFonts w:eastAsia="Times New Roman" w:cs="Times New Roman"/>
          <w:color w:val="auto"/>
          <w:szCs w:val="23"/>
          <w:highlight w:val="yellow"/>
          <w:lang w:val="en-GB"/>
        </w:rPr>
        <w:t xml:space="preserve"> the </w:t>
      </w:r>
      <w:r w:rsidRPr="005418CB">
        <w:rPr>
          <w:rFonts w:eastAsia="Times New Roman" w:cs="Times New Roman"/>
          <w:color w:val="auto"/>
          <w:szCs w:val="23"/>
          <w:highlight w:val="yellow"/>
          <w:lang w:val="en-GB"/>
        </w:rPr>
        <w:t>usefulness of anticoagulant reversal</w:t>
      </w:r>
      <w:r w:rsidR="003746E4">
        <w:rPr>
          <w:rFonts w:eastAsia="Times New Roman" w:cs="Times New Roman"/>
          <w:color w:val="auto"/>
          <w:szCs w:val="23"/>
          <w:highlight w:val="yellow"/>
          <w:lang w:val="en-GB"/>
        </w:rPr>
        <w:t xml:space="preserve"> </w:t>
      </w:r>
      <w:r w:rsidR="003746E4">
        <w:rPr>
          <w:rFonts w:eastAsia="Times New Roman" w:cs="Times New Roman"/>
          <w:noProof/>
          <w:color w:val="auto"/>
          <w:szCs w:val="23"/>
          <w:highlight w:val="yellow"/>
          <w:lang w:val="en-GB"/>
        </w:rPr>
        <w:t xml:space="preserve">or </w:t>
      </w:r>
      <w:r w:rsidR="003746E4" w:rsidRPr="005418CB">
        <w:rPr>
          <w:rFonts w:eastAsia="Times New Roman" w:cs="Times New Roman"/>
          <w:color w:val="auto"/>
          <w:szCs w:val="23"/>
          <w:highlight w:val="yellow"/>
          <w:lang w:val="en-GB"/>
        </w:rPr>
        <w:t>reversal of effects of novel anticoagulants</w:t>
      </w:r>
      <w:r w:rsidR="004004BF">
        <w:rPr>
          <w:rFonts w:eastAsia="Times New Roman" w:cs="Times New Roman"/>
          <w:color w:val="auto"/>
          <w:szCs w:val="23"/>
          <w:highlight w:val="yellow"/>
          <w:lang w:val="en-GB"/>
        </w:rPr>
        <w:t xml:space="preserve">. Recently, </w:t>
      </w:r>
      <w:r w:rsidR="0056409F" w:rsidRPr="005418CB">
        <w:rPr>
          <w:rFonts w:eastAsia="Times New Roman" w:cs="Times New Roman"/>
          <w:color w:val="auto"/>
          <w:szCs w:val="23"/>
          <w:highlight w:val="yellow"/>
          <w:lang w:val="en-GB"/>
        </w:rPr>
        <w:t>the large randomised</w:t>
      </w:r>
      <w:r w:rsidR="005418CB" w:rsidRPr="005418CB">
        <w:rPr>
          <w:rFonts w:eastAsia="Times New Roman" w:cs="Times New Roman"/>
          <w:color w:val="auto"/>
          <w:szCs w:val="23"/>
          <w:highlight w:val="yellow"/>
          <w:lang w:val="en-GB"/>
        </w:rPr>
        <w:t>, place</w:t>
      </w:r>
      <w:r w:rsidR="005418CB">
        <w:rPr>
          <w:rFonts w:eastAsia="Times New Roman" w:cs="Times New Roman"/>
          <w:color w:val="auto"/>
          <w:szCs w:val="23"/>
          <w:highlight w:val="yellow"/>
          <w:lang w:val="en-GB"/>
        </w:rPr>
        <w:t>b</w:t>
      </w:r>
      <w:r w:rsidR="005418CB" w:rsidRPr="005418CB">
        <w:rPr>
          <w:rFonts w:eastAsia="Times New Roman" w:cs="Times New Roman"/>
          <w:color w:val="auto"/>
          <w:szCs w:val="23"/>
          <w:highlight w:val="yellow"/>
          <w:lang w:val="en-GB"/>
        </w:rPr>
        <w:t>o-controlled</w:t>
      </w:r>
      <w:r w:rsidR="0056409F" w:rsidRPr="005418CB">
        <w:rPr>
          <w:rFonts w:eastAsia="Times New Roman" w:cs="Times New Roman"/>
          <w:color w:val="auto"/>
          <w:szCs w:val="23"/>
          <w:highlight w:val="yellow"/>
          <w:lang w:val="en-GB"/>
        </w:rPr>
        <w:t xml:space="preserve"> TICH-2 trial, examining the effect of </w:t>
      </w:r>
      <w:r w:rsidRPr="005418CB">
        <w:rPr>
          <w:rFonts w:eastAsia="Times New Roman" w:cs="Times New Roman"/>
          <w:color w:val="auto"/>
          <w:szCs w:val="23"/>
          <w:highlight w:val="yellow"/>
          <w:lang w:val="en-GB"/>
        </w:rPr>
        <w:t xml:space="preserve">tranexamic acid in acute haemorrhagic stroke </w:t>
      </w:r>
      <w:r w:rsidR="0056409F" w:rsidRPr="005418CB">
        <w:rPr>
          <w:rFonts w:eastAsia="Times New Roman" w:cs="Times New Roman"/>
          <w:color w:val="auto"/>
          <w:szCs w:val="23"/>
          <w:highlight w:val="yellow"/>
          <w:lang w:val="en-GB"/>
        </w:rPr>
        <w:t xml:space="preserve">did not show any </w:t>
      </w:r>
      <w:r w:rsidR="005418CB" w:rsidRPr="005418CB">
        <w:rPr>
          <w:rFonts w:eastAsia="Times New Roman" w:cs="Times New Roman"/>
          <w:color w:val="auto"/>
          <w:szCs w:val="23"/>
          <w:highlight w:val="yellow"/>
          <w:lang w:val="en-GB"/>
        </w:rPr>
        <w:t xml:space="preserve">significant </w:t>
      </w:r>
      <w:r w:rsidR="00BF0F07" w:rsidRPr="005418CB">
        <w:rPr>
          <w:rFonts w:eastAsia="Times New Roman" w:cs="Times New Roman"/>
          <w:color w:val="auto"/>
          <w:szCs w:val="23"/>
          <w:highlight w:val="yellow"/>
          <w:lang w:val="en-GB"/>
        </w:rPr>
        <w:t xml:space="preserve">clinical benefit </w:t>
      </w:r>
      <w:r w:rsidR="00B5605A" w:rsidRPr="005418CB">
        <w:rPr>
          <w:rFonts w:eastAsia="Times New Roman" w:cs="Times New Roman"/>
          <w:noProof/>
          <w:color w:val="auto"/>
          <w:szCs w:val="23"/>
          <w:highlight w:val="yellow"/>
          <w:lang w:val="en-GB"/>
        </w:rPr>
        <w:t>(</w:t>
      </w:r>
      <w:r w:rsidRPr="005418CB">
        <w:rPr>
          <w:rFonts w:eastAsia="Times New Roman" w:cs="Times New Roman"/>
          <w:noProof/>
          <w:color w:val="auto"/>
          <w:szCs w:val="23"/>
          <w:highlight w:val="yellow"/>
          <w:lang w:val="en-GB"/>
        </w:rPr>
        <w:t>8</w:t>
      </w:r>
      <w:r w:rsidR="00B5605A" w:rsidRPr="005418CB">
        <w:rPr>
          <w:rFonts w:eastAsia="Times New Roman" w:cs="Times New Roman"/>
          <w:noProof/>
          <w:color w:val="auto"/>
          <w:szCs w:val="23"/>
          <w:highlight w:val="yellow"/>
          <w:lang w:val="en-GB"/>
        </w:rPr>
        <w:t>)</w:t>
      </w:r>
      <w:r w:rsidR="004004BF">
        <w:rPr>
          <w:rFonts w:eastAsia="Times New Roman" w:cs="Times New Roman"/>
          <w:noProof/>
          <w:color w:val="auto"/>
          <w:szCs w:val="23"/>
          <w:highlight w:val="yellow"/>
          <w:lang w:val="en-GB"/>
        </w:rPr>
        <w:t>. Nevertheless,</w:t>
      </w:r>
      <w:r w:rsidR="00EB1D41">
        <w:rPr>
          <w:rFonts w:eastAsia="Times New Roman" w:cs="Times New Roman"/>
          <w:noProof/>
          <w:color w:val="auto"/>
          <w:szCs w:val="23"/>
          <w:highlight w:val="yellow"/>
          <w:lang w:val="en-GB"/>
        </w:rPr>
        <w:t xml:space="preserve"> </w:t>
      </w:r>
      <w:r w:rsidR="005418CB" w:rsidRPr="005418CB">
        <w:rPr>
          <w:rFonts w:eastAsia="Times New Roman" w:cs="Times New Roman"/>
          <w:noProof/>
          <w:color w:val="auto"/>
          <w:szCs w:val="23"/>
          <w:highlight w:val="yellow"/>
          <w:lang w:val="en-GB"/>
        </w:rPr>
        <w:t>further trials</w:t>
      </w:r>
      <w:r w:rsidR="005418CB">
        <w:rPr>
          <w:rFonts w:eastAsia="Times New Roman" w:cs="Times New Roman"/>
          <w:noProof/>
          <w:color w:val="auto"/>
          <w:szCs w:val="23"/>
          <w:highlight w:val="yellow"/>
          <w:lang w:val="en-GB"/>
        </w:rPr>
        <w:t xml:space="preserve">, focusing on </w:t>
      </w:r>
      <w:r w:rsidR="003746E4">
        <w:rPr>
          <w:rFonts w:eastAsia="Times New Roman" w:cs="Times New Roman"/>
          <w:noProof/>
          <w:color w:val="auto"/>
          <w:szCs w:val="23"/>
          <w:highlight w:val="yellow"/>
          <w:lang w:val="en-GB"/>
        </w:rPr>
        <w:t xml:space="preserve">e.g. </w:t>
      </w:r>
      <w:r w:rsidR="005418CB">
        <w:rPr>
          <w:rFonts w:eastAsia="Times New Roman" w:cs="Times New Roman"/>
          <w:noProof/>
          <w:color w:val="auto"/>
          <w:szCs w:val="23"/>
          <w:highlight w:val="yellow"/>
          <w:lang w:val="en-GB"/>
        </w:rPr>
        <w:t xml:space="preserve">an ultra-early drug </w:t>
      </w:r>
      <w:r w:rsidR="005418CB" w:rsidRPr="003746E4">
        <w:rPr>
          <w:rFonts w:eastAsia="Times New Roman" w:cs="Times New Roman"/>
          <w:noProof/>
          <w:color w:val="auto"/>
          <w:szCs w:val="23"/>
          <w:highlight w:val="yellow"/>
          <w:lang w:val="en-GB"/>
        </w:rPr>
        <w:t>administration (</w:t>
      </w:r>
      <w:r w:rsidR="00EB1D41" w:rsidRPr="006C09E1">
        <w:rPr>
          <w:color w:val="auto"/>
          <w:szCs w:val="30"/>
          <w:highlight w:val="yellow"/>
          <w:shd w:val="clear" w:color="auto" w:fill="FFFFFF"/>
          <w:lang w:val="en-GB" w:eastAsia="de-DE"/>
        </w:rPr>
        <w:t>NCT03385928)</w:t>
      </w:r>
      <w:r w:rsidR="004004BF" w:rsidRPr="006C09E1">
        <w:rPr>
          <w:color w:val="auto"/>
          <w:szCs w:val="30"/>
          <w:highlight w:val="yellow"/>
          <w:shd w:val="clear" w:color="auto" w:fill="FFFFFF"/>
          <w:lang w:val="en-GB" w:eastAsia="de-DE"/>
        </w:rPr>
        <w:t xml:space="preserve"> </w:t>
      </w:r>
      <w:r w:rsidR="004004BF" w:rsidRPr="003746E4">
        <w:rPr>
          <w:rFonts w:eastAsia="Times New Roman" w:cs="Times New Roman"/>
          <w:noProof/>
          <w:color w:val="auto"/>
          <w:szCs w:val="23"/>
          <w:highlight w:val="yellow"/>
          <w:lang w:val="en-GB"/>
        </w:rPr>
        <w:t>are following</w:t>
      </w:r>
      <w:r w:rsidR="002F3D53">
        <w:rPr>
          <w:rFonts w:eastAsia="Times New Roman" w:cs="Times New Roman"/>
          <w:noProof/>
          <w:color w:val="auto"/>
          <w:szCs w:val="23"/>
          <w:highlight w:val="yellow"/>
          <w:lang w:val="en-GB"/>
        </w:rPr>
        <w:t>.</w:t>
      </w:r>
      <w:r w:rsidR="004004BF">
        <w:rPr>
          <w:rFonts w:eastAsia="Times New Roman" w:cs="Times New Roman"/>
          <w:noProof/>
          <w:color w:val="auto"/>
          <w:szCs w:val="23"/>
          <w:highlight w:val="yellow"/>
          <w:lang w:val="en-GB"/>
        </w:rPr>
        <w:t xml:space="preserve"> </w:t>
      </w:r>
    </w:p>
    <w:p w:rsidR="00EB1D41" w:rsidRDefault="00EB1D41">
      <w:pPr>
        <w:spacing w:after="0" w:line="480" w:lineRule="auto"/>
        <w:jc w:val="both"/>
        <w:rPr>
          <w:lang w:val="en-GB"/>
        </w:rPr>
      </w:pPr>
    </w:p>
    <w:p w:rsidR="00316161" w:rsidRDefault="00B54726">
      <w:pPr>
        <w:spacing w:after="0" w:line="480" w:lineRule="auto"/>
        <w:jc w:val="both"/>
        <w:rPr>
          <w:rFonts w:eastAsia="Times New Roman" w:cs="Times New Roman"/>
          <w:color w:val="auto"/>
          <w:szCs w:val="23"/>
          <w:lang w:val="en-GB"/>
        </w:rPr>
      </w:pPr>
      <w:r w:rsidRPr="00BA6515">
        <w:rPr>
          <w:lang w:val="en-GB"/>
        </w:rPr>
        <w:t xml:space="preserve">However, most stroke patients arrive </w:t>
      </w:r>
      <w:r w:rsidR="00CF7048">
        <w:rPr>
          <w:lang w:val="en-GB"/>
        </w:rPr>
        <w:t>in</w:t>
      </w:r>
      <w:r w:rsidR="00102B71">
        <w:rPr>
          <w:lang w:val="en-GB"/>
        </w:rPr>
        <w:t xml:space="preserve"> the</w:t>
      </w:r>
      <w:r w:rsidRPr="00BA6515">
        <w:rPr>
          <w:lang w:val="en-GB"/>
        </w:rPr>
        <w:t xml:space="preserve"> hospital too</w:t>
      </w:r>
      <w:r w:rsidRPr="00BA6515">
        <w:rPr>
          <w:spacing w:val="33"/>
          <w:lang w:val="en-GB"/>
        </w:rPr>
        <w:t xml:space="preserve"> </w:t>
      </w:r>
      <w:r w:rsidRPr="00BA6515">
        <w:rPr>
          <w:lang w:val="en-GB"/>
        </w:rPr>
        <w:t>late</w:t>
      </w:r>
      <w:r w:rsidRPr="00BA6515">
        <w:rPr>
          <w:spacing w:val="29"/>
          <w:lang w:val="en-GB"/>
        </w:rPr>
        <w:t xml:space="preserve"> </w:t>
      </w:r>
      <w:r w:rsidRPr="00BA6515">
        <w:rPr>
          <w:lang w:val="en-GB"/>
        </w:rPr>
        <w:t>for</w:t>
      </w:r>
      <w:r w:rsidRPr="00BA6515">
        <w:rPr>
          <w:spacing w:val="30"/>
          <w:lang w:val="en-GB"/>
        </w:rPr>
        <w:t xml:space="preserve"> </w:t>
      </w:r>
      <w:r w:rsidRPr="00BA6515">
        <w:rPr>
          <w:lang w:val="en-GB"/>
        </w:rPr>
        <w:t>any</w:t>
      </w:r>
      <w:r w:rsidRPr="00BA6515">
        <w:rPr>
          <w:spacing w:val="27"/>
          <w:lang w:val="en-GB"/>
        </w:rPr>
        <w:t xml:space="preserve"> </w:t>
      </w:r>
      <w:r w:rsidRPr="00BA6515">
        <w:rPr>
          <w:lang w:val="en-GB"/>
        </w:rPr>
        <w:t>type</w:t>
      </w:r>
      <w:r w:rsidRPr="00BA6515">
        <w:rPr>
          <w:spacing w:val="33"/>
          <w:lang w:val="en-GB"/>
        </w:rPr>
        <w:t xml:space="preserve"> </w:t>
      </w:r>
      <w:r w:rsidRPr="00BA6515">
        <w:rPr>
          <w:lang w:val="en-GB"/>
        </w:rPr>
        <w:t>of</w:t>
      </w:r>
      <w:r w:rsidRPr="00BA6515">
        <w:rPr>
          <w:spacing w:val="24"/>
          <w:lang w:val="en-GB"/>
        </w:rPr>
        <w:t xml:space="preserve"> </w:t>
      </w:r>
      <w:r w:rsidRPr="00BA6515">
        <w:rPr>
          <w:lang w:val="en-GB"/>
        </w:rPr>
        <w:t>acute</w:t>
      </w:r>
      <w:r w:rsidRPr="00BA6515">
        <w:rPr>
          <w:spacing w:val="33"/>
          <w:lang w:val="en-GB"/>
        </w:rPr>
        <w:t xml:space="preserve"> </w:t>
      </w:r>
      <w:r w:rsidRPr="00BA6515">
        <w:rPr>
          <w:lang w:val="en-GB"/>
        </w:rPr>
        <w:t xml:space="preserve">stroke </w:t>
      </w:r>
      <w:r w:rsidRPr="00246230">
        <w:rPr>
          <w:lang w:val="en-GB"/>
        </w:rPr>
        <w:t>treatment</w:t>
      </w:r>
      <w:r w:rsidR="0099331F">
        <w:rPr>
          <w:lang w:val="en-GB"/>
        </w:rPr>
        <w:t>.</w:t>
      </w:r>
      <w:r w:rsidRPr="00246230">
        <w:rPr>
          <w:spacing w:val="57"/>
          <w:lang w:val="en-GB"/>
        </w:rPr>
        <w:t xml:space="preserve"> </w:t>
      </w:r>
      <w:r w:rsidRPr="00BA6515">
        <w:rPr>
          <w:lang w:val="en-GB"/>
        </w:rPr>
        <w:t>Only</w:t>
      </w:r>
      <w:r w:rsidRPr="00BA6515">
        <w:rPr>
          <w:spacing w:val="28"/>
          <w:lang w:val="en-GB"/>
        </w:rPr>
        <w:t xml:space="preserve"> </w:t>
      </w:r>
      <w:r w:rsidRPr="00BA6515">
        <w:rPr>
          <w:lang w:val="en-GB"/>
        </w:rPr>
        <w:t>an</w:t>
      </w:r>
      <w:r w:rsidRPr="00BA6515">
        <w:rPr>
          <w:spacing w:val="19"/>
          <w:lang w:val="en-GB"/>
        </w:rPr>
        <w:t xml:space="preserve"> </w:t>
      </w:r>
      <w:r w:rsidRPr="00BA6515">
        <w:rPr>
          <w:lang w:val="en-GB"/>
        </w:rPr>
        <w:t>estimated</w:t>
      </w:r>
      <w:r w:rsidRPr="00BA6515">
        <w:rPr>
          <w:spacing w:val="48"/>
          <w:lang w:val="en-GB"/>
        </w:rPr>
        <w:t xml:space="preserve"> </w:t>
      </w:r>
      <w:r w:rsidRPr="00BA6515">
        <w:rPr>
          <w:szCs w:val="22"/>
          <w:lang w:val="en-GB"/>
        </w:rPr>
        <w:t>19</w:t>
      </w:r>
      <w:r>
        <w:rPr>
          <w:szCs w:val="22"/>
          <w:lang w:val="en-GB"/>
        </w:rPr>
        <w:t>–</w:t>
      </w:r>
      <w:r w:rsidRPr="00BA6515">
        <w:rPr>
          <w:szCs w:val="22"/>
          <w:lang w:val="en-GB"/>
        </w:rPr>
        <w:t>60%</w:t>
      </w:r>
      <w:r w:rsidRPr="00BA6515">
        <w:rPr>
          <w:spacing w:val="-8"/>
          <w:szCs w:val="22"/>
          <w:lang w:val="en-GB"/>
        </w:rPr>
        <w:t xml:space="preserve"> </w:t>
      </w:r>
      <w:r w:rsidRPr="00246230">
        <w:rPr>
          <w:lang w:val="en-GB"/>
        </w:rPr>
        <w:t>of</w:t>
      </w:r>
      <w:r w:rsidRPr="00246230">
        <w:rPr>
          <w:spacing w:val="21"/>
          <w:lang w:val="en-GB"/>
        </w:rPr>
        <w:t xml:space="preserve"> </w:t>
      </w:r>
      <w:r w:rsidRPr="00BA6515">
        <w:rPr>
          <w:lang w:val="en-GB"/>
        </w:rPr>
        <w:t>stroke</w:t>
      </w:r>
      <w:r w:rsidRPr="00BA6515">
        <w:rPr>
          <w:spacing w:val="35"/>
          <w:lang w:val="en-GB"/>
        </w:rPr>
        <w:t xml:space="preserve"> </w:t>
      </w:r>
      <w:r w:rsidRPr="00BA6515">
        <w:rPr>
          <w:lang w:val="en-GB"/>
        </w:rPr>
        <w:t>patients</w:t>
      </w:r>
      <w:r w:rsidRPr="00BA6515">
        <w:rPr>
          <w:spacing w:val="37"/>
          <w:lang w:val="en-GB"/>
        </w:rPr>
        <w:t xml:space="preserve"> </w:t>
      </w:r>
      <w:r w:rsidRPr="00BA6515">
        <w:rPr>
          <w:lang w:val="en-GB"/>
        </w:rPr>
        <w:t>present</w:t>
      </w:r>
      <w:r w:rsidRPr="00BA6515">
        <w:rPr>
          <w:spacing w:val="42"/>
          <w:lang w:val="en-GB"/>
        </w:rPr>
        <w:t xml:space="preserve"> </w:t>
      </w:r>
      <w:r w:rsidRPr="00BA6515">
        <w:rPr>
          <w:lang w:val="en-GB"/>
        </w:rPr>
        <w:t>within</w:t>
      </w:r>
      <w:r w:rsidRPr="00BA6515">
        <w:rPr>
          <w:spacing w:val="37"/>
          <w:lang w:val="en-GB"/>
        </w:rPr>
        <w:t xml:space="preserve"> </w:t>
      </w:r>
      <w:r w:rsidRPr="00BA6515">
        <w:rPr>
          <w:szCs w:val="22"/>
          <w:lang w:val="en-GB"/>
        </w:rPr>
        <w:t>3</w:t>
      </w:r>
      <w:r w:rsidRPr="00BA6515">
        <w:rPr>
          <w:spacing w:val="14"/>
          <w:szCs w:val="22"/>
          <w:lang w:val="en-GB"/>
        </w:rPr>
        <w:t xml:space="preserve"> </w:t>
      </w:r>
      <w:r w:rsidRPr="00BA6515">
        <w:rPr>
          <w:lang w:val="en-GB"/>
        </w:rPr>
        <w:t>hours</w:t>
      </w:r>
      <w:r w:rsidRPr="00BA6515">
        <w:rPr>
          <w:spacing w:val="27"/>
          <w:lang w:val="en-GB"/>
        </w:rPr>
        <w:t xml:space="preserve"> </w:t>
      </w:r>
      <w:r w:rsidRPr="00BA6515">
        <w:rPr>
          <w:lang w:val="en-GB"/>
        </w:rPr>
        <w:t>after</w:t>
      </w:r>
      <w:r w:rsidRPr="00BA6515">
        <w:rPr>
          <w:spacing w:val="22"/>
          <w:lang w:val="en-GB"/>
        </w:rPr>
        <w:t xml:space="preserve"> </w:t>
      </w:r>
      <w:r w:rsidRPr="00BA6515">
        <w:rPr>
          <w:lang w:val="en-GB"/>
        </w:rPr>
        <w:t xml:space="preserve">symptom </w:t>
      </w:r>
      <w:r w:rsidRPr="00246230">
        <w:rPr>
          <w:lang w:val="en-GB"/>
        </w:rPr>
        <w:t xml:space="preserve">onset </w:t>
      </w:r>
      <w:r w:rsidR="00B5605A">
        <w:rPr>
          <w:noProof/>
          <w:lang w:val="en-GB"/>
        </w:rPr>
        <w:t>(</w:t>
      </w:r>
      <w:r>
        <w:rPr>
          <w:noProof/>
          <w:lang w:val="en-GB"/>
        </w:rPr>
        <w:t>9, 10</w:t>
      </w:r>
      <w:r w:rsidR="00B5605A">
        <w:rPr>
          <w:noProof/>
          <w:lang w:val="en-GB"/>
        </w:rPr>
        <w:t>)</w:t>
      </w:r>
      <w:r w:rsidRPr="00BA6515">
        <w:rPr>
          <w:szCs w:val="22"/>
          <w:lang w:val="en-GB"/>
        </w:rPr>
        <w:t xml:space="preserve">. </w:t>
      </w:r>
      <w:r w:rsidRPr="00BA6515">
        <w:rPr>
          <w:lang w:val="en-GB"/>
        </w:rPr>
        <w:t xml:space="preserve">In addition, </w:t>
      </w:r>
      <w:r w:rsidR="0099331F">
        <w:rPr>
          <w:lang w:val="en-GB"/>
        </w:rPr>
        <w:t>hospital-based</w:t>
      </w:r>
      <w:r w:rsidRPr="00BA6515">
        <w:rPr>
          <w:lang w:val="en-GB"/>
        </w:rPr>
        <w:t xml:space="preserve"> pathways are also far from </w:t>
      </w:r>
      <w:r w:rsidR="0099331F">
        <w:rPr>
          <w:lang w:val="en-GB"/>
        </w:rPr>
        <w:t xml:space="preserve">efficient or </w:t>
      </w:r>
      <w:r w:rsidR="0099331F">
        <w:rPr>
          <w:lang w:val="en-GB"/>
        </w:rPr>
        <w:lastRenderedPageBreak/>
        <w:t>available</w:t>
      </w:r>
      <w:r w:rsidRPr="00BA6515">
        <w:rPr>
          <w:lang w:val="en-GB"/>
        </w:rPr>
        <w:t xml:space="preserve"> 24/7</w:t>
      </w:r>
      <w:r w:rsidR="0099331F">
        <w:rPr>
          <w:lang w:val="en-GB"/>
        </w:rPr>
        <w:t>;</w:t>
      </w:r>
      <w:r w:rsidR="005C2747">
        <w:rPr>
          <w:lang w:val="en-GB"/>
        </w:rPr>
        <w:t xml:space="preserve"> </w:t>
      </w:r>
      <w:r w:rsidR="005C2747" w:rsidRPr="003E31B9">
        <w:rPr>
          <w:shd w:val="clear" w:color="auto" w:fill="FFFF00"/>
          <w:lang w:val="en-GB"/>
        </w:rPr>
        <w:t>although alarm-to-door times are reduced to 45 minutes in the large national United States Get-With-The-Guidelines-Stroke-Population</w:t>
      </w:r>
      <w:r w:rsidR="003E31B9">
        <w:rPr>
          <w:shd w:val="clear" w:color="auto" w:fill="FFFF00"/>
          <w:lang w:val="en-GB"/>
        </w:rPr>
        <w:t xml:space="preserve">, </w:t>
      </w:r>
      <w:r w:rsidRPr="00BA6515">
        <w:rPr>
          <w:lang w:val="en-GB"/>
        </w:rPr>
        <w:t xml:space="preserve">door-to-tPA times are </w:t>
      </w:r>
      <w:r w:rsidR="005C2747">
        <w:rPr>
          <w:lang w:val="en-GB"/>
        </w:rPr>
        <w:t xml:space="preserve">still </w:t>
      </w:r>
      <w:r w:rsidRPr="00BA6515">
        <w:rPr>
          <w:lang w:val="en-GB"/>
        </w:rPr>
        <w:t xml:space="preserve">reported to </w:t>
      </w:r>
      <w:r w:rsidR="005C2747">
        <w:rPr>
          <w:lang w:val="en-GB"/>
        </w:rPr>
        <w:t>be</w:t>
      </w:r>
      <w:r w:rsidR="005C2747" w:rsidRPr="00BA6515">
        <w:rPr>
          <w:lang w:val="en-GB"/>
        </w:rPr>
        <w:t xml:space="preserve"> </w:t>
      </w:r>
      <w:r w:rsidRPr="00BA6515">
        <w:rPr>
          <w:lang w:val="en-GB"/>
        </w:rPr>
        <w:t>71 min</w:t>
      </w:r>
      <w:r w:rsidR="005C2747">
        <w:rPr>
          <w:lang w:val="en-GB"/>
        </w:rPr>
        <w:t xml:space="preserve"> (median; </w:t>
      </w:r>
      <w:r w:rsidR="00B5605A">
        <w:rPr>
          <w:lang w:val="en-GB"/>
        </w:rPr>
        <w:t>interquartile range</w:t>
      </w:r>
      <w:r w:rsidRPr="00BA6515">
        <w:rPr>
          <w:lang w:val="en-GB"/>
        </w:rPr>
        <w:t xml:space="preserve"> 54</w:t>
      </w:r>
      <w:r>
        <w:rPr>
          <w:lang w:val="en-GB"/>
        </w:rPr>
        <w:t>–</w:t>
      </w:r>
      <w:r w:rsidRPr="00BA6515">
        <w:rPr>
          <w:lang w:val="en-GB"/>
        </w:rPr>
        <w:t xml:space="preserve">94; </w:t>
      </w:r>
      <w:r w:rsidR="00B5605A">
        <w:rPr>
          <w:noProof/>
          <w:lang w:val="en-GB"/>
        </w:rPr>
        <w:t>(</w:t>
      </w:r>
      <w:r>
        <w:rPr>
          <w:noProof/>
          <w:lang w:val="en-GB"/>
        </w:rPr>
        <w:t>5</w:t>
      </w:r>
      <w:r w:rsidRPr="00CC6533">
        <w:rPr>
          <w:lang w:val="en-US"/>
        </w:rPr>
        <w:t>••</w:t>
      </w:r>
      <w:r w:rsidR="00B5605A">
        <w:rPr>
          <w:noProof/>
          <w:lang w:val="en-GB"/>
        </w:rPr>
        <w:t>)</w:t>
      </w:r>
      <w:r w:rsidRPr="00BA6515">
        <w:rPr>
          <w:szCs w:val="17"/>
          <w:lang w:val="en-GB"/>
        </w:rPr>
        <w:t xml:space="preserve">). </w:t>
      </w:r>
      <w:r w:rsidRPr="00BA6515">
        <w:rPr>
          <w:rFonts w:eastAsia="Times New Roman" w:cs="Times New Roman"/>
          <w:color w:val="auto"/>
          <w:szCs w:val="23"/>
          <w:lang w:val="en-GB"/>
        </w:rPr>
        <w:t xml:space="preserve">This leads to dramatic underuse of the available therapies. Only </w:t>
      </w:r>
      <w:r w:rsidRPr="00BA6515">
        <w:rPr>
          <w:rFonts w:cs="Times New Roman"/>
          <w:color w:val="auto"/>
          <w:lang w:val="en-US"/>
        </w:rPr>
        <w:t>3.4</w:t>
      </w:r>
      <w:r>
        <w:rPr>
          <w:rFonts w:cs="Times New Roman"/>
          <w:color w:val="auto"/>
          <w:lang w:val="en-US"/>
        </w:rPr>
        <w:t>–</w:t>
      </w:r>
      <w:r w:rsidRPr="00BA6515">
        <w:rPr>
          <w:rFonts w:cs="Times New Roman"/>
          <w:color w:val="auto"/>
          <w:lang w:val="en-US"/>
        </w:rPr>
        <w:t xml:space="preserve">9.1% </w:t>
      </w:r>
      <w:r w:rsidRPr="00BA6515">
        <w:rPr>
          <w:rFonts w:eastAsia="Times New Roman" w:cs="Times New Roman"/>
          <w:color w:val="auto"/>
          <w:szCs w:val="23"/>
          <w:lang w:val="en-GB"/>
        </w:rPr>
        <w:t xml:space="preserve">of acute ischaemic patients receive thrombolysis </w:t>
      </w:r>
      <w:r w:rsidR="00B5605A">
        <w:rPr>
          <w:rFonts w:eastAsia="Times New Roman" w:cs="Times New Roman"/>
          <w:noProof/>
          <w:color w:val="auto"/>
          <w:szCs w:val="23"/>
          <w:lang w:val="en-GB"/>
        </w:rPr>
        <w:t>(</w:t>
      </w:r>
      <w:r w:rsidRPr="00BA6515">
        <w:rPr>
          <w:rFonts w:eastAsia="Times New Roman" w:cs="Times New Roman"/>
          <w:noProof/>
          <w:color w:val="auto"/>
          <w:szCs w:val="23"/>
          <w:lang w:val="en-GB"/>
        </w:rPr>
        <w:t>11, 12</w:t>
      </w:r>
      <w:r w:rsidR="00B5605A">
        <w:rPr>
          <w:rFonts w:eastAsia="Times New Roman" w:cs="Times New Roman"/>
          <w:noProof/>
          <w:color w:val="auto"/>
          <w:szCs w:val="23"/>
          <w:lang w:val="en-GB"/>
        </w:rPr>
        <w:t>)</w:t>
      </w:r>
      <w:r w:rsidRPr="00BA6515">
        <w:rPr>
          <w:color w:val="auto"/>
          <w:lang w:val="en-GB"/>
        </w:rPr>
        <w:t xml:space="preserve"> </w:t>
      </w:r>
      <w:r w:rsidRPr="00BA6515">
        <w:rPr>
          <w:rFonts w:eastAsia="Times New Roman" w:cs="Times New Roman"/>
          <w:color w:val="auto"/>
          <w:szCs w:val="23"/>
          <w:lang w:val="en-GB"/>
        </w:rPr>
        <w:t>and only 1</w:t>
      </w:r>
      <w:r>
        <w:rPr>
          <w:rFonts w:eastAsia="Times New Roman" w:cs="Times New Roman"/>
          <w:color w:val="auto"/>
          <w:szCs w:val="23"/>
          <w:lang w:val="en-GB"/>
        </w:rPr>
        <w:t>–</w:t>
      </w:r>
      <w:r w:rsidRPr="00BA6515">
        <w:rPr>
          <w:rFonts w:eastAsia="Times New Roman" w:cs="Times New Roman"/>
          <w:color w:val="auto"/>
          <w:szCs w:val="23"/>
          <w:lang w:val="en-GB"/>
        </w:rPr>
        <w:t>2% (13% of patients with LVO) are treated with intra</w:t>
      </w:r>
      <w:r w:rsidR="00A34340">
        <w:rPr>
          <w:rFonts w:eastAsia="Times New Roman" w:cs="Times New Roman"/>
          <w:color w:val="auto"/>
          <w:szCs w:val="23"/>
          <w:lang w:val="en-GB"/>
        </w:rPr>
        <w:t>-</w:t>
      </w:r>
      <w:r w:rsidRPr="00BA6515">
        <w:rPr>
          <w:rFonts w:eastAsia="Times New Roman" w:cs="Times New Roman"/>
          <w:color w:val="auto"/>
          <w:szCs w:val="23"/>
          <w:lang w:val="en-GB"/>
        </w:rPr>
        <w:t xml:space="preserve">arterial recanalizing methods </w:t>
      </w:r>
      <w:r w:rsidR="00B5605A">
        <w:rPr>
          <w:rFonts w:eastAsia="Times New Roman" w:cs="Times New Roman"/>
          <w:noProof/>
          <w:color w:val="auto"/>
          <w:szCs w:val="23"/>
          <w:lang w:val="en-GB"/>
        </w:rPr>
        <w:t>(</w:t>
      </w:r>
      <w:r w:rsidRPr="00BA6515">
        <w:rPr>
          <w:rFonts w:eastAsia="Times New Roman" w:cs="Times New Roman"/>
          <w:noProof/>
          <w:color w:val="auto"/>
          <w:szCs w:val="23"/>
          <w:lang w:val="en-GB"/>
        </w:rPr>
        <w:t>13</w:t>
      </w:r>
      <w:r w:rsidRPr="00CC6533">
        <w:rPr>
          <w:lang w:val="en-US"/>
        </w:rPr>
        <w:t>••</w:t>
      </w:r>
      <w:r w:rsidR="00B5605A">
        <w:rPr>
          <w:rFonts w:eastAsia="Times New Roman" w:cs="Times New Roman"/>
          <w:noProof/>
          <w:color w:val="auto"/>
          <w:szCs w:val="23"/>
          <w:lang w:val="en-GB"/>
        </w:rPr>
        <w:t>)</w:t>
      </w:r>
      <w:r w:rsidRPr="00BA6515">
        <w:rPr>
          <w:rFonts w:eastAsia="Times New Roman" w:cs="Times New Roman"/>
          <w:color w:val="auto"/>
          <w:szCs w:val="23"/>
          <w:lang w:val="en-GB"/>
        </w:rPr>
        <w:t>.</w:t>
      </w:r>
    </w:p>
    <w:p w:rsidR="00B54726" w:rsidRPr="00363F4A" w:rsidRDefault="00B54726" w:rsidP="009905A0">
      <w:pPr>
        <w:spacing w:after="0" w:line="480" w:lineRule="auto"/>
        <w:jc w:val="both"/>
        <w:rPr>
          <w:szCs w:val="21"/>
          <w:lang w:val="en-GB"/>
        </w:rPr>
      </w:pPr>
    </w:p>
    <w:p w:rsidR="00B54726" w:rsidRPr="00246230" w:rsidRDefault="00B54726">
      <w:pPr>
        <w:suppressAutoHyphens/>
        <w:spacing w:after="0" w:line="480" w:lineRule="auto"/>
        <w:jc w:val="both"/>
        <w:rPr>
          <w:rFonts w:eastAsia="Times New Roman" w:cs="Times New Roman"/>
          <w:color w:val="auto"/>
          <w:szCs w:val="23"/>
          <w:lang w:val="en-GB"/>
        </w:rPr>
      </w:pPr>
      <w:r w:rsidRPr="00BA6515">
        <w:rPr>
          <w:rFonts w:eastAsia="Times New Roman" w:cs="Times New Roman"/>
          <w:color w:val="auto"/>
          <w:szCs w:val="23"/>
          <w:lang w:val="en-GB"/>
        </w:rPr>
        <w:t>Unfortunately, just speeding up of the intra-hospital management does not present an overall solution</w:t>
      </w:r>
      <w:r w:rsidRPr="00BA6515">
        <w:rPr>
          <w:lang w:val="en-US"/>
        </w:rPr>
        <w:t xml:space="preserve"> </w:t>
      </w:r>
      <w:r w:rsidRPr="00BA6515">
        <w:rPr>
          <w:rFonts w:eastAsia="Times New Roman" w:cs="Times New Roman"/>
          <w:color w:val="auto"/>
          <w:szCs w:val="23"/>
          <w:lang w:val="en-GB"/>
        </w:rPr>
        <w:t>to the evident treatment gap in acute stroke</w:t>
      </w:r>
      <w:r w:rsidR="00A34340">
        <w:rPr>
          <w:rFonts w:eastAsia="Times New Roman" w:cs="Times New Roman"/>
          <w:color w:val="auto"/>
          <w:szCs w:val="23"/>
          <w:lang w:val="en-GB"/>
        </w:rPr>
        <w:t>.</w:t>
      </w:r>
      <w:r w:rsidRPr="00BA6515">
        <w:rPr>
          <w:rFonts w:eastAsia="Times New Roman" w:cs="Times New Roman"/>
          <w:color w:val="auto"/>
          <w:szCs w:val="23"/>
          <w:lang w:val="en-GB"/>
        </w:rPr>
        <w:t xml:space="preserve"> </w:t>
      </w:r>
      <w:r w:rsidR="00A34340">
        <w:rPr>
          <w:rFonts w:eastAsia="Times New Roman" w:cs="Times New Roman"/>
          <w:color w:val="auto"/>
          <w:szCs w:val="23"/>
          <w:lang w:val="en-GB"/>
        </w:rPr>
        <w:t>A</w:t>
      </w:r>
      <w:r w:rsidRPr="00BA6515">
        <w:rPr>
          <w:rFonts w:eastAsia="Times New Roman" w:cs="Times New Roman"/>
          <w:color w:val="auto"/>
          <w:szCs w:val="23"/>
          <w:lang w:val="en-GB"/>
        </w:rPr>
        <w:t>part from the fact that many patients reach the hospital too late for effective treatment</w:t>
      </w:r>
      <w:r w:rsidR="00A34340">
        <w:rPr>
          <w:rFonts w:eastAsia="Times New Roman" w:cs="Times New Roman"/>
          <w:color w:val="auto"/>
          <w:szCs w:val="23"/>
          <w:lang w:val="en-GB"/>
        </w:rPr>
        <w:t xml:space="preserve">, </w:t>
      </w:r>
      <w:r w:rsidRPr="00BA6515">
        <w:rPr>
          <w:rFonts w:eastAsia="Times New Roman" w:cs="Times New Roman"/>
          <w:color w:val="auto"/>
          <w:szCs w:val="23"/>
          <w:lang w:val="en-GB"/>
        </w:rPr>
        <w:t xml:space="preserve">endovascular and neurosurgical treatment options are </w:t>
      </w:r>
      <w:r w:rsidRPr="00246230">
        <w:rPr>
          <w:rFonts w:eastAsia="Times New Roman" w:cs="Times New Roman"/>
          <w:color w:val="auto"/>
          <w:szCs w:val="23"/>
          <w:lang w:val="en-GB"/>
        </w:rPr>
        <w:t xml:space="preserve">only </w:t>
      </w:r>
      <w:r w:rsidRPr="00BA6515">
        <w:rPr>
          <w:rFonts w:eastAsia="Times New Roman" w:cs="Times New Roman"/>
          <w:color w:val="auto"/>
          <w:szCs w:val="23"/>
          <w:lang w:val="en-GB"/>
        </w:rPr>
        <w:t xml:space="preserve">available in </w:t>
      </w:r>
      <w:r w:rsidRPr="00246230">
        <w:rPr>
          <w:rFonts w:eastAsia="Times New Roman" w:cs="Times New Roman"/>
          <w:color w:val="auto"/>
          <w:szCs w:val="23"/>
          <w:lang w:val="en-GB"/>
        </w:rPr>
        <w:t>very</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few</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highly</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specialized neurovascular</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 xml:space="preserve">centres </w:t>
      </w:r>
      <w:r w:rsidRPr="00BA6515">
        <w:rPr>
          <w:rFonts w:eastAsia="Times New Roman" w:cs="Times New Roman"/>
          <w:color w:val="auto"/>
          <w:szCs w:val="23"/>
          <w:lang w:val="en-GB"/>
        </w:rPr>
        <w:t>(</w:t>
      </w:r>
      <w:r w:rsidR="00A34340">
        <w:rPr>
          <w:rFonts w:eastAsia="Times New Roman" w:cs="Times New Roman"/>
          <w:color w:val="auto"/>
          <w:szCs w:val="23"/>
          <w:lang w:val="en-GB"/>
        </w:rPr>
        <w:t xml:space="preserve">e.g., </w:t>
      </w:r>
      <w:r w:rsidRPr="00BA6515">
        <w:rPr>
          <w:rFonts w:eastAsia="Times New Roman" w:cs="Times New Roman"/>
          <w:color w:val="auto"/>
          <w:szCs w:val="23"/>
          <w:lang w:val="en-GB"/>
        </w:rPr>
        <w:t xml:space="preserve">comprehensive stroke centres). Thus, if the patient is triaged to a hospital without these advanced treatment options, secondary </w:t>
      </w:r>
      <w:r w:rsidR="00A34340">
        <w:rPr>
          <w:rFonts w:eastAsia="Times New Roman" w:cs="Times New Roman"/>
          <w:color w:val="auto"/>
          <w:szCs w:val="23"/>
          <w:lang w:val="en-GB"/>
        </w:rPr>
        <w:t xml:space="preserve">or inter-hospital </w:t>
      </w:r>
      <w:r w:rsidRPr="00BA6515">
        <w:rPr>
          <w:rFonts w:eastAsia="Times New Roman" w:cs="Times New Roman"/>
          <w:color w:val="auto"/>
          <w:szCs w:val="23"/>
          <w:lang w:val="en-GB"/>
        </w:rPr>
        <w:t xml:space="preserve">transfers to such centres are required, thereby causing additional detrimental </w:t>
      </w:r>
      <w:r w:rsidR="00A34340">
        <w:rPr>
          <w:rFonts w:eastAsia="Times New Roman" w:cs="Times New Roman"/>
          <w:color w:val="auto"/>
          <w:szCs w:val="23"/>
          <w:lang w:val="en-GB"/>
        </w:rPr>
        <w:t xml:space="preserve">treatment </w:t>
      </w:r>
      <w:r w:rsidRPr="00BA6515">
        <w:rPr>
          <w:rFonts w:eastAsia="Times New Roman" w:cs="Times New Roman"/>
          <w:color w:val="auto"/>
          <w:szCs w:val="23"/>
          <w:lang w:val="en-GB"/>
        </w:rPr>
        <w:t xml:space="preserve">delays and costs. </w:t>
      </w:r>
      <w:r w:rsidR="00A34340">
        <w:rPr>
          <w:rFonts w:eastAsia="Times New Roman" w:cs="Times New Roman"/>
          <w:color w:val="auto"/>
          <w:szCs w:val="23"/>
          <w:lang w:val="en-GB"/>
        </w:rPr>
        <w:t>On the other hand</w:t>
      </w:r>
      <w:r w:rsidRPr="00BA6515">
        <w:rPr>
          <w:rFonts w:eastAsia="Times New Roman" w:cs="Times New Roman"/>
          <w:color w:val="auto"/>
          <w:szCs w:val="23"/>
          <w:lang w:val="en-GB"/>
        </w:rPr>
        <w:t xml:space="preserve">, triage of every stroke patient to a neurovascular centre would </w:t>
      </w:r>
      <w:r w:rsidR="00A34340">
        <w:rPr>
          <w:rFonts w:eastAsia="Times New Roman" w:cs="Times New Roman"/>
          <w:color w:val="auto"/>
          <w:szCs w:val="23"/>
          <w:lang w:val="en-GB"/>
        </w:rPr>
        <w:t>congest</w:t>
      </w:r>
      <w:r w:rsidR="00A34340" w:rsidRPr="00BA6515">
        <w:rPr>
          <w:rFonts w:eastAsia="Times New Roman" w:cs="Times New Roman"/>
          <w:color w:val="auto"/>
          <w:szCs w:val="23"/>
          <w:lang w:val="en-GB"/>
        </w:rPr>
        <w:t xml:space="preserve"> </w:t>
      </w:r>
      <w:r w:rsidRPr="00BA6515">
        <w:rPr>
          <w:rFonts w:eastAsia="Times New Roman" w:cs="Times New Roman"/>
          <w:color w:val="auto"/>
          <w:szCs w:val="23"/>
          <w:lang w:val="en-GB"/>
        </w:rPr>
        <w:t>the emergency rooms of the neurovascular centre</w:t>
      </w:r>
      <w:r w:rsidR="00A34340">
        <w:rPr>
          <w:rFonts w:eastAsia="Times New Roman" w:cs="Times New Roman"/>
          <w:color w:val="auto"/>
          <w:szCs w:val="23"/>
          <w:lang w:val="en-GB"/>
        </w:rPr>
        <w:t>, increasing staff burden and causing treatment delays</w:t>
      </w:r>
      <w:r w:rsidRPr="00BA6515">
        <w:rPr>
          <w:rFonts w:eastAsia="Times New Roman" w:cs="Times New Roman"/>
          <w:color w:val="auto"/>
          <w:szCs w:val="23"/>
          <w:lang w:val="en-GB"/>
        </w:rPr>
        <w:t xml:space="preserve">. Therefore, a rational </w:t>
      </w:r>
      <w:r w:rsidRPr="00246230">
        <w:rPr>
          <w:rFonts w:eastAsia="Times New Roman" w:cs="Times New Roman"/>
          <w:color w:val="auto"/>
          <w:szCs w:val="23"/>
          <w:lang w:val="en-GB"/>
        </w:rPr>
        <w:t>triage</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of</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stroke</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patients</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according</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to</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the</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individual</w:t>
      </w:r>
      <w:r w:rsidR="00A34340">
        <w:rPr>
          <w:rFonts w:eastAsia="Times New Roman" w:cs="Times New Roman"/>
          <w:color w:val="auto"/>
          <w:szCs w:val="23"/>
          <w:lang w:val="en-GB"/>
        </w:rPr>
        <w:t xml:space="preserve"> needs of the patient</w:t>
      </w:r>
      <w:r w:rsidRPr="00246230">
        <w:rPr>
          <w:rFonts w:eastAsia="Times New Roman" w:cs="Times New Roman"/>
          <w:color w:val="auto"/>
          <w:szCs w:val="23"/>
          <w:lang w:val="en-GB"/>
        </w:rPr>
        <w:t xml:space="preserve"> is</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of</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high</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medical and</w:t>
      </w:r>
      <w:r w:rsidRPr="00BA6515">
        <w:rPr>
          <w:rFonts w:eastAsia="Times New Roman" w:cs="Times New Roman"/>
          <w:color w:val="auto"/>
          <w:szCs w:val="23"/>
          <w:lang w:val="en-GB"/>
        </w:rPr>
        <w:t xml:space="preserve"> </w:t>
      </w:r>
      <w:r w:rsidRPr="00246230">
        <w:rPr>
          <w:rFonts w:eastAsia="Times New Roman" w:cs="Times New Roman"/>
          <w:color w:val="auto"/>
          <w:szCs w:val="23"/>
          <w:lang w:val="en-GB"/>
        </w:rPr>
        <w:t>financial relevanc</w:t>
      </w:r>
      <w:r w:rsidRPr="00BA6515">
        <w:rPr>
          <w:rFonts w:eastAsia="Times New Roman" w:cs="Times New Roman"/>
          <w:color w:val="auto"/>
          <w:szCs w:val="23"/>
          <w:lang w:val="en-GB"/>
        </w:rPr>
        <w:t>e</w:t>
      </w:r>
      <w:r w:rsidRPr="00246230">
        <w:rPr>
          <w:rFonts w:eastAsia="Times New Roman" w:cs="Times New Roman"/>
          <w:color w:val="auto"/>
          <w:szCs w:val="23"/>
          <w:lang w:val="en-GB"/>
        </w:rPr>
        <w:t xml:space="preserve">. </w:t>
      </w:r>
    </w:p>
    <w:p w:rsidR="00B54726" w:rsidRPr="00BA6515" w:rsidRDefault="00B54726">
      <w:pPr>
        <w:suppressAutoHyphens/>
        <w:spacing w:after="0" w:line="480" w:lineRule="auto"/>
        <w:jc w:val="both"/>
        <w:rPr>
          <w:color w:val="auto"/>
          <w:lang w:val="en-GB"/>
        </w:rPr>
      </w:pPr>
    </w:p>
    <w:p w:rsidR="00B54726" w:rsidRDefault="00B54726">
      <w:pPr>
        <w:spacing w:after="0" w:line="480" w:lineRule="auto"/>
        <w:jc w:val="both"/>
        <w:rPr>
          <w:b/>
          <w:color w:val="auto"/>
          <w:lang w:val="en-GB"/>
        </w:rPr>
      </w:pPr>
      <w:r w:rsidRPr="00510FDC">
        <w:rPr>
          <w:b/>
          <w:color w:val="auto"/>
          <w:lang w:val="en-GB"/>
        </w:rPr>
        <w:t>Mobile Stroke Unit concept</w:t>
      </w:r>
    </w:p>
    <w:p w:rsidR="00B54726" w:rsidRDefault="00A34340" w:rsidP="009905A0">
      <w:pPr>
        <w:suppressAutoHyphens/>
        <w:spacing w:after="0" w:line="480" w:lineRule="auto"/>
        <w:jc w:val="both"/>
        <w:rPr>
          <w:rFonts w:cs="Times New Roman"/>
          <w:color w:val="000000"/>
          <w:szCs w:val="19"/>
          <w:shd w:val="clear" w:color="auto" w:fill="FFFFFF"/>
          <w:lang w:val="en-US" w:eastAsia="de-DE"/>
        </w:rPr>
      </w:pPr>
      <w:r>
        <w:rPr>
          <w:rFonts w:cs="Arial"/>
          <w:color w:val="auto"/>
          <w:lang w:val="en-GB"/>
        </w:rPr>
        <w:t xml:space="preserve">Approximately </w:t>
      </w:r>
      <w:r w:rsidR="00B54726" w:rsidRPr="00510FDC">
        <w:rPr>
          <w:rFonts w:cs="Arial"/>
          <w:color w:val="auto"/>
          <w:lang w:val="en-GB"/>
        </w:rPr>
        <w:t xml:space="preserve">15 years ago, the concept of a Mobile Stroke Unit (MSU), an ambulance equipped with computed tomography (CT), point-of-care </w:t>
      </w:r>
      <w:r w:rsidR="00B54726">
        <w:rPr>
          <w:rFonts w:cs="Arial"/>
          <w:color w:val="auto"/>
          <w:lang w:val="en-GB"/>
        </w:rPr>
        <w:t xml:space="preserve">(POC) </w:t>
      </w:r>
      <w:r w:rsidR="00B54726" w:rsidRPr="00510FDC">
        <w:rPr>
          <w:rFonts w:cs="Arial"/>
          <w:color w:val="auto"/>
          <w:lang w:val="en-GB"/>
        </w:rPr>
        <w:t>laboratory unit</w:t>
      </w:r>
      <w:r>
        <w:rPr>
          <w:rFonts w:cs="Arial"/>
          <w:color w:val="auto"/>
          <w:lang w:val="en-GB"/>
        </w:rPr>
        <w:t>,</w:t>
      </w:r>
      <w:r w:rsidR="00B54726" w:rsidRPr="00510FDC">
        <w:rPr>
          <w:rFonts w:cs="Arial"/>
          <w:color w:val="auto"/>
          <w:lang w:val="en-GB"/>
        </w:rPr>
        <w:t xml:space="preserve"> and telemedicine connection to the </w:t>
      </w:r>
      <w:r>
        <w:rPr>
          <w:rFonts w:cs="Arial"/>
          <w:color w:val="auto"/>
          <w:lang w:val="en-GB"/>
        </w:rPr>
        <w:t>closest</w:t>
      </w:r>
      <w:r w:rsidR="00B54726" w:rsidRPr="00510FDC">
        <w:rPr>
          <w:rFonts w:cs="Arial"/>
          <w:color w:val="auto"/>
          <w:lang w:val="en-GB"/>
        </w:rPr>
        <w:t xml:space="preserve"> specialised </w:t>
      </w:r>
      <w:r>
        <w:rPr>
          <w:rFonts w:cs="Arial"/>
          <w:color w:val="auto"/>
          <w:lang w:val="en-GB"/>
        </w:rPr>
        <w:t xml:space="preserve">stroke </w:t>
      </w:r>
      <w:r w:rsidR="00B54726" w:rsidRPr="00510FDC">
        <w:rPr>
          <w:rFonts w:cs="Arial"/>
          <w:color w:val="auto"/>
          <w:lang w:val="en-GB"/>
        </w:rPr>
        <w:t xml:space="preserve">centre, staffed with a team highly specialised in acute stroke treatment has been </w:t>
      </w:r>
      <w:r w:rsidR="00B54726" w:rsidRPr="002744BA">
        <w:rPr>
          <w:rFonts w:cs="Arial"/>
          <w:color w:val="auto"/>
          <w:lang w:val="en-GB"/>
        </w:rPr>
        <w:t>first published</w:t>
      </w:r>
      <w:r w:rsidR="00B54726" w:rsidRPr="00510FDC">
        <w:rPr>
          <w:rFonts w:cs="Arial"/>
          <w:color w:val="auto"/>
          <w:lang w:val="en-GB"/>
        </w:rPr>
        <w:t xml:space="preserve"> </w:t>
      </w:r>
      <w:r w:rsidR="00B5605A">
        <w:rPr>
          <w:rFonts w:cs="Arial"/>
          <w:noProof/>
          <w:color w:val="auto"/>
          <w:lang w:val="en-GB"/>
        </w:rPr>
        <w:t>(</w:t>
      </w:r>
      <w:r w:rsidR="00B54726">
        <w:rPr>
          <w:rFonts w:cs="Arial"/>
          <w:noProof/>
          <w:color w:val="auto"/>
          <w:lang w:val="en-GB"/>
        </w:rPr>
        <w:t>25</w:t>
      </w:r>
      <w:r w:rsidR="00B5605A">
        <w:rPr>
          <w:rFonts w:cs="Arial"/>
          <w:noProof/>
          <w:color w:val="auto"/>
          <w:lang w:val="en-GB"/>
        </w:rPr>
        <w:t>)</w:t>
      </w:r>
      <w:r w:rsidR="00B54726">
        <w:rPr>
          <w:rFonts w:cs="Arial"/>
          <w:color w:val="auto"/>
          <w:lang w:val="en-GB"/>
        </w:rPr>
        <w:t xml:space="preserve">. </w:t>
      </w:r>
      <w:r>
        <w:rPr>
          <w:rFonts w:cs="Arial"/>
          <w:color w:val="auto"/>
          <w:lang w:val="en-GB"/>
        </w:rPr>
        <w:t xml:space="preserve">Then, </w:t>
      </w:r>
      <w:r w:rsidR="00B54726">
        <w:rPr>
          <w:rFonts w:cs="Arial"/>
          <w:color w:val="auto"/>
          <w:lang w:val="en-GB"/>
        </w:rPr>
        <w:t xml:space="preserve">10 years ago, the first MSU was </w:t>
      </w:r>
      <w:r>
        <w:rPr>
          <w:rFonts w:cs="Arial"/>
          <w:color w:val="auto"/>
          <w:lang w:val="en-GB"/>
        </w:rPr>
        <w:t>deployed</w:t>
      </w:r>
      <w:r w:rsidR="00B54726" w:rsidRPr="00510FDC">
        <w:rPr>
          <w:rFonts w:cs="Arial"/>
          <w:color w:val="auto"/>
          <w:lang w:val="en-GB"/>
        </w:rPr>
        <w:t xml:space="preserve">, investigating feasibility and time efficiency </w:t>
      </w:r>
      <w:r w:rsidR="00B54726">
        <w:rPr>
          <w:rFonts w:cs="Arial"/>
          <w:color w:val="auto"/>
          <w:lang w:val="en-GB"/>
        </w:rPr>
        <w:t>of</w:t>
      </w:r>
      <w:r w:rsidR="00B54726" w:rsidRPr="00510FDC">
        <w:rPr>
          <w:rFonts w:cs="Arial"/>
          <w:color w:val="auto"/>
          <w:lang w:val="en-GB"/>
        </w:rPr>
        <w:t xml:space="preserve"> pre-hospital stroke management in a randomised trial </w:t>
      </w:r>
      <w:r w:rsidR="00B5605A">
        <w:rPr>
          <w:rFonts w:cs="Arial"/>
          <w:noProof/>
          <w:color w:val="auto"/>
          <w:lang w:val="en-GB"/>
        </w:rPr>
        <w:t>(</w:t>
      </w:r>
      <w:r w:rsidR="00B54726">
        <w:rPr>
          <w:rFonts w:cs="Arial"/>
          <w:noProof/>
          <w:color w:val="auto"/>
          <w:lang w:val="en-GB"/>
        </w:rPr>
        <w:t>26, 27</w:t>
      </w:r>
      <w:r w:rsidR="00B54726" w:rsidRPr="00CC6533">
        <w:rPr>
          <w:lang w:val="en-US"/>
        </w:rPr>
        <w:t>••</w:t>
      </w:r>
      <w:r w:rsidR="00B5605A">
        <w:rPr>
          <w:rFonts w:cs="Arial"/>
          <w:noProof/>
          <w:color w:val="auto"/>
          <w:lang w:val="en-GB"/>
        </w:rPr>
        <w:t>)</w:t>
      </w:r>
      <w:r w:rsidR="00B54726" w:rsidRPr="00510FDC">
        <w:rPr>
          <w:rFonts w:cs="Arial"/>
          <w:color w:val="auto"/>
          <w:lang w:val="en-GB"/>
        </w:rPr>
        <w:t xml:space="preserve">. Time </w:t>
      </w:r>
      <w:r>
        <w:rPr>
          <w:rFonts w:cs="Arial"/>
          <w:color w:val="auto"/>
          <w:lang w:val="en-GB"/>
        </w:rPr>
        <w:t>from stroke symptom onset to</w:t>
      </w:r>
      <w:r w:rsidRPr="00510FDC">
        <w:rPr>
          <w:rFonts w:cs="Arial"/>
          <w:color w:val="auto"/>
          <w:lang w:val="en-GB"/>
        </w:rPr>
        <w:t xml:space="preserve"> </w:t>
      </w:r>
      <w:r w:rsidR="00B54726" w:rsidRPr="00510FDC">
        <w:rPr>
          <w:rFonts w:cs="Arial"/>
          <w:color w:val="auto"/>
          <w:lang w:val="en-GB"/>
        </w:rPr>
        <w:t xml:space="preserve">treatment </w:t>
      </w:r>
      <w:r>
        <w:rPr>
          <w:rFonts w:cs="Arial"/>
          <w:color w:val="auto"/>
          <w:lang w:val="en-GB"/>
        </w:rPr>
        <w:lastRenderedPageBreak/>
        <w:t>was</w:t>
      </w:r>
      <w:r w:rsidR="00B54726" w:rsidRPr="00510FDC">
        <w:rPr>
          <w:rFonts w:cs="Arial"/>
          <w:color w:val="auto"/>
          <w:lang w:val="en-GB"/>
        </w:rPr>
        <w:t xml:space="preserve"> reduced by 50% </w:t>
      </w:r>
      <w:r w:rsidR="00B5605A">
        <w:rPr>
          <w:rFonts w:cs="Arial"/>
          <w:noProof/>
          <w:color w:val="auto"/>
          <w:lang w:val="en-GB"/>
        </w:rPr>
        <w:t>(</w:t>
      </w:r>
      <w:r w:rsidR="00B54726">
        <w:rPr>
          <w:rFonts w:cs="Arial"/>
          <w:noProof/>
          <w:color w:val="auto"/>
          <w:lang w:val="en-GB"/>
        </w:rPr>
        <w:t>27</w:t>
      </w:r>
      <w:r w:rsidR="00B54726" w:rsidRPr="00CC6533">
        <w:rPr>
          <w:lang w:val="en-US"/>
        </w:rPr>
        <w:t>••</w:t>
      </w:r>
      <w:r w:rsidR="00B5605A">
        <w:rPr>
          <w:rFonts w:cs="Arial"/>
          <w:noProof/>
          <w:color w:val="auto"/>
          <w:lang w:val="en-GB"/>
        </w:rPr>
        <w:t>)</w:t>
      </w:r>
      <w:r w:rsidR="00B54726">
        <w:rPr>
          <w:rFonts w:cs="Arial"/>
          <w:color w:val="auto"/>
          <w:lang w:val="en-GB"/>
        </w:rPr>
        <w:t xml:space="preserve"> even when </w:t>
      </w:r>
      <w:r w:rsidR="00B54726" w:rsidRPr="00510FDC">
        <w:rPr>
          <w:rFonts w:cs="Arial"/>
          <w:color w:val="auto"/>
          <w:lang w:val="en-GB"/>
        </w:rPr>
        <w:t xml:space="preserve">compared to an optimised in-hospital </w:t>
      </w:r>
      <w:r>
        <w:rPr>
          <w:rFonts w:cs="Arial"/>
          <w:color w:val="auto"/>
          <w:lang w:val="en-GB"/>
        </w:rPr>
        <w:t>protocol that included</w:t>
      </w:r>
      <w:r w:rsidRPr="00510FDC">
        <w:rPr>
          <w:rFonts w:cs="Arial"/>
          <w:color w:val="auto"/>
          <w:lang w:val="en-GB"/>
        </w:rPr>
        <w:t xml:space="preserve"> </w:t>
      </w:r>
      <w:r w:rsidR="00A065A6">
        <w:rPr>
          <w:rFonts w:cs="Arial"/>
          <w:color w:val="auto"/>
          <w:lang w:val="en-GB"/>
        </w:rPr>
        <w:t xml:space="preserve">a </w:t>
      </w:r>
      <w:r>
        <w:rPr>
          <w:rFonts w:cs="Arial"/>
          <w:color w:val="auto"/>
          <w:lang w:val="en-GB"/>
        </w:rPr>
        <w:t xml:space="preserve">dedicated </w:t>
      </w:r>
      <w:r w:rsidR="00B54726">
        <w:rPr>
          <w:rFonts w:cs="Arial"/>
          <w:color w:val="auto"/>
          <w:lang w:val="en-GB"/>
        </w:rPr>
        <w:t>stroke-room</w:t>
      </w:r>
      <w:r>
        <w:rPr>
          <w:rFonts w:cs="Arial"/>
          <w:color w:val="auto"/>
          <w:lang w:val="en-GB"/>
        </w:rPr>
        <w:t>,</w:t>
      </w:r>
      <w:r w:rsidR="00B54726">
        <w:rPr>
          <w:rFonts w:cs="Arial"/>
          <w:color w:val="auto"/>
          <w:lang w:val="en-GB"/>
        </w:rPr>
        <w:t xml:space="preserve"> hospital </w:t>
      </w:r>
      <w:r w:rsidR="00B54726" w:rsidRPr="005E1851">
        <w:rPr>
          <w:rFonts w:cs="Arial"/>
          <w:color w:val="auto"/>
          <w:lang w:val="en-GB"/>
        </w:rPr>
        <w:t>pre</w:t>
      </w:r>
      <w:r w:rsidR="00B54726">
        <w:rPr>
          <w:rFonts w:cs="Arial"/>
          <w:color w:val="auto"/>
          <w:lang w:val="en-GB"/>
        </w:rPr>
        <w:t>-</w:t>
      </w:r>
      <w:r w:rsidR="00B54726" w:rsidRPr="005E1851">
        <w:rPr>
          <w:rFonts w:cs="Arial"/>
          <w:color w:val="auto"/>
          <w:lang w:val="en-GB"/>
        </w:rPr>
        <w:t>notification and</w:t>
      </w:r>
      <w:r w:rsidR="00B54726">
        <w:rPr>
          <w:rFonts w:cs="Arial"/>
          <w:color w:val="auto"/>
          <w:lang w:val="en-GB"/>
        </w:rPr>
        <w:t xml:space="preserve"> </w:t>
      </w:r>
      <w:r w:rsidR="00B54726" w:rsidRPr="00510FDC">
        <w:rPr>
          <w:rFonts w:cs="Arial"/>
          <w:color w:val="auto"/>
          <w:lang w:val="en-GB"/>
        </w:rPr>
        <w:t>hand</w:t>
      </w:r>
      <w:r w:rsidR="00B54726">
        <w:rPr>
          <w:rFonts w:cs="Arial"/>
          <w:color w:val="auto"/>
          <w:lang w:val="en-GB"/>
        </w:rPr>
        <w:t>-</w:t>
      </w:r>
      <w:r w:rsidR="00B54726" w:rsidRPr="00510FDC">
        <w:rPr>
          <w:rFonts w:cs="Arial"/>
          <w:color w:val="auto"/>
          <w:lang w:val="en-GB"/>
        </w:rPr>
        <w:t>over</w:t>
      </w:r>
      <w:r w:rsidR="00B54726" w:rsidRPr="005E1851">
        <w:rPr>
          <w:rFonts w:cs="Arial"/>
          <w:color w:val="auto"/>
          <w:lang w:val="en-GB"/>
        </w:rPr>
        <w:t>, neurological and laboratory (P</w:t>
      </w:r>
      <w:r w:rsidR="00B54726">
        <w:rPr>
          <w:rFonts w:cs="Arial"/>
          <w:color w:val="auto"/>
          <w:lang w:val="en-GB"/>
        </w:rPr>
        <w:t>OC</w:t>
      </w:r>
      <w:r w:rsidR="00B54726" w:rsidRPr="005E1851">
        <w:rPr>
          <w:rFonts w:cs="Arial"/>
          <w:color w:val="auto"/>
          <w:lang w:val="en-GB"/>
        </w:rPr>
        <w:t>) examination</w:t>
      </w:r>
      <w:r>
        <w:rPr>
          <w:rFonts w:cs="Arial"/>
          <w:color w:val="auto"/>
          <w:lang w:val="en-GB"/>
        </w:rPr>
        <w:t>,</w:t>
      </w:r>
      <w:r w:rsidR="00B54726" w:rsidRPr="005E1851">
        <w:rPr>
          <w:rFonts w:cs="Arial"/>
          <w:color w:val="auto"/>
          <w:lang w:val="en-GB"/>
        </w:rPr>
        <w:t xml:space="preserve"> and thrombolysis</w:t>
      </w:r>
      <w:r w:rsidR="00B54726" w:rsidRPr="00510FDC">
        <w:rPr>
          <w:rFonts w:cs="Arial"/>
          <w:color w:val="auto"/>
          <w:lang w:val="en-GB"/>
        </w:rPr>
        <w:t xml:space="preserve"> of the patient at the CT scanner</w:t>
      </w:r>
      <w:r w:rsidR="00B54726">
        <w:rPr>
          <w:rFonts w:cs="Arial"/>
          <w:color w:val="auto"/>
          <w:lang w:val="en-GB"/>
        </w:rPr>
        <w:t xml:space="preserve"> </w:t>
      </w:r>
      <w:r w:rsidR="007A29E4">
        <w:rPr>
          <w:rFonts w:cs="Arial"/>
          <w:color w:val="auto"/>
          <w:lang w:val="en-GB"/>
        </w:rPr>
        <w:t>[</w:t>
      </w:r>
      <w:r w:rsidR="00B54726">
        <w:rPr>
          <w:rFonts w:cs="Arial"/>
          <w:color w:val="auto"/>
          <w:lang w:val="en-GB"/>
        </w:rPr>
        <w:t>16</w:t>
      </w:r>
      <w:r w:rsidR="00EF0816">
        <w:rPr>
          <w:rFonts w:cs="Arial"/>
          <w:color w:val="auto"/>
          <w:lang w:val="en-GB"/>
        </w:rPr>
        <w:t>, 17</w:t>
      </w:r>
      <w:r w:rsidR="00F56E46">
        <w:rPr>
          <w:rFonts w:cs="Arial"/>
          <w:color w:val="auto"/>
          <w:lang w:val="en-GB"/>
        </w:rPr>
        <w:t>]</w:t>
      </w:r>
      <w:r w:rsidR="00B54726" w:rsidRPr="00510FDC">
        <w:rPr>
          <w:rFonts w:cs="Arial"/>
          <w:color w:val="auto"/>
          <w:lang w:val="en-GB"/>
        </w:rPr>
        <w:t xml:space="preserve">. A second randomised trial </w:t>
      </w:r>
      <w:r w:rsidR="00B54726" w:rsidRPr="00E95ADD">
        <w:rPr>
          <w:rFonts w:cs="Arial"/>
          <w:color w:val="auto"/>
          <w:lang w:val="en-GB"/>
        </w:rPr>
        <w:t>confirmed</w:t>
      </w:r>
      <w:r w:rsidR="00B54726" w:rsidRPr="00510FDC">
        <w:rPr>
          <w:rFonts w:cs="Arial"/>
          <w:color w:val="auto"/>
          <w:lang w:val="en-GB"/>
        </w:rPr>
        <w:t xml:space="preserve"> </w:t>
      </w:r>
      <w:r w:rsidR="00B54726">
        <w:rPr>
          <w:rFonts w:cs="Arial"/>
          <w:color w:val="auto"/>
          <w:lang w:val="en-GB"/>
        </w:rPr>
        <w:t xml:space="preserve">this pronounced </w:t>
      </w:r>
      <w:r w:rsidR="00B54726" w:rsidRPr="00510FDC">
        <w:rPr>
          <w:rFonts w:cs="Arial"/>
          <w:color w:val="auto"/>
          <w:lang w:val="en-GB"/>
        </w:rPr>
        <w:t xml:space="preserve">time efficiency </w:t>
      </w:r>
      <w:r w:rsidR="00B5605A">
        <w:rPr>
          <w:rFonts w:cs="Arial"/>
          <w:noProof/>
          <w:color w:val="auto"/>
          <w:lang w:val="en-GB"/>
        </w:rPr>
        <w:t>(</w:t>
      </w:r>
      <w:r w:rsidR="00B54726">
        <w:rPr>
          <w:rFonts w:cs="Arial"/>
          <w:noProof/>
          <w:color w:val="auto"/>
          <w:lang w:val="en-GB"/>
        </w:rPr>
        <w:t>28</w:t>
      </w:r>
      <w:r w:rsidR="00B54726" w:rsidRPr="00CC6533">
        <w:rPr>
          <w:lang w:val="en-US"/>
        </w:rPr>
        <w:t>••</w:t>
      </w:r>
      <w:r w:rsidR="00B5605A">
        <w:rPr>
          <w:rFonts w:cs="Arial"/>
          <w:noProof/>
          <w:color w:val="auto"/>
          <w:lang w:val="en-GB"/>
        </w:rPr>
        <w:t>)</w:t>
      </w:r>
      <w:r w:rsidR="00B54726">
        <w:rPr>
          <w:rFonts w:cs="Times New Roman"/>
          <w:color w:val="000000"/>
          <w:szCs w:val="19"/>
          <w:shd w:val="clear" w:color="auto" w:fill="FFFFFF"/>
          <w:lang w:val="en-US" w:eastAsia="de-DE"/>
        </w:rPr>
        <w:t xml:space="preserve">. </w:t>
      </w:r>
    </w:p>
    <w:p w:rsidR="00293E06" w:rsidRPr="00520741" w:rsidRDefault="00293E06" w:rsidP="009905A0">
      <w:pPr>
        <w:suppressAutoHyphens/>
        <w:spacing w:after="0" w:line="480" w:lineRule="auto"/>
        <w:jc w:val="both"/>
        <w:rPr>
          <w:rFonts w:cs="Arial"/>
          <w:color w:val="auto"/>
          <w:lang w:val="en-GB"/>
        </w:rPr>
      </w:pPr>
    </w:p>
    <w:p w:rsidR="00B54726" w:rsidRDefault="00B54726">
      <w:pPr>
        <w:suppressAutoHyphens/>
        <w:spacing w:after="0" w:line="480" w:lineRule="auto"/>
        <w:jc w:val="both"/>
        <w:rPr>
          <w:rFonts w:cs="Arial"/>
          <w:color w:val="auto"/>
          <w:lang w:val="en-GB"/>
        </w:rPr>
      </w:pPr>
      <w:r w:rsidRPr="00510FDC">
        <w:rPr>
          <w:rFonts w:cs="Arial"/>
          <w:color w:val="auto"/>
          <w:lang w:val="en-GB"/>
        </w:rPr>
        <w:t xml:space="preserve">With MSU </w:t>
      </w:r>
      <w:r w:rsidR="00A34340">
        <w:rPr>
          <w:rFonts w:cs="Arial"/>
          <w:color w:val="auto"/>
          <w:lang w:val="en-GB"/>
        </w:rPr>
        <w:t xml:space="preserve">implementation, </w:t>
      </w:r>
      <w:r w:rsidRPr="00510FDC">
        <w:rPr>
          <w:rFonts w:cs="Arial"/>
          <w:color w:val="auto"/>
          <w:lang w:val="en-GB"/>
        </w:rPr>
        <w:t xml:space="preserve">a new era in stroke treatment started, which enabled </w:t>
      </w:r>
      <w:r w:rsidRPr="00F947F1">
        <w:rPr>
          <w:rFonts w:cs="Arial"/>
          <w:color w:val="auto"/>
          <w:lang w:val="en-GB"/>
        </w:rPr>
        <w:t>more than</w:t>
      </w:r>
      <w:r w:rsidRPr="00510FDC">
        <w:rPr>
          <w:rFonts w:cs="Arial"/>
          <w:color w:val="auto"/>
          <w:lang w:val="en-GB"/>
        </w:rPr>
        <w:t xml:space="preserve"> 5</w:t>
      </w:r>
      <w:r>
        <w:rPr>
          <w:rFonts w:cs="Arial"/>
          <w:color w:val="auto"/>
          <w:lang w:val="en-GB"/>
        </w:rPr>
        <w:t>0</w:t>
      </w:r>
      <w:r w:rsidRPr="00510FDC">
        <w:rPr>
          <w:rFonts w:cs="Arial"/>
          <w:color w:val="auto"/>
          <w:lang w:val="en-GB"/>
        </w:rPr>
        <w:t>% of patients to be treated within the golden hour, first 60 minutes after symptom onset</w:t>
      </w:r>
      <w:r w:rsidR="00A34340">
        <w:rPr>
          <w:rFonts w:cs="Arial"/>
          <w:color w:val="auto"/>
          <w:lang w:val="en-GB"/>
        </w:rPr>
        <w:t>,</w:t>
      </w:r>
      <w:r w:rsidRPr="00510FDC">
        <w:rPr>
          <w:rFonts w:cs="Arial"/>
          <w:color w:val="auto"/>
          <w:lang w:val="en-GB"/>
        </w:rPr>
        <w:t xml:space="preserve"> </w:t>
      </w:r>
      <w:r>
        <w:rPr>
          <w:rFonts w:cs="Arial"/>
          <w:color w:val="auto"/>
          <w:lang w:val="en-GB"/>
        </w:rPr>
        <w:t xml:space="preserve">as compared with as less </w:t>
      </w:r>
      <w:r w:rsidRPr="00262B6B">
        <w:rPr>
          <w:rFonts w:cs="Arial"/>
          <w:color w:val="auto"/>
          <w:lang w:val="en-GB"/>
        </w:rPr>
        <w:t>than 4% in the control group or 1.3% reported in the Get-With</w:t>
      </w:r>
      <w:r>
        <w:rPr>
          <w:rFonts w:cs="Arial"/>
          <w:color w:val="auto"/>
          <w:lang w:val="en-GB"/>
        </w:rPr>
        <w:t>-</w:t>
      </w:r>
      <w:r w:rsidRPr="00262B6B">
        <w:rPr>
          <w:rFonts w:cs="Arial"/>
          <w:color w:val="auto"/>
          <w:lang w:val="en-GB"/>
        </w:rPr>
        <w:t>The</w:t>
      </w:r>
      <w:r>
        <w:rPr>
          <w:rFonts w:cs="Arial"/>
          <w:color w:val="auto"/>
          <w:lang w:val="en-GB"/>
        </w:rPr>
        <w:t>-</w:t>
      </w:r>
      <w:r w:rsidRPr="00262B6B">
        <w:rPr>
          <w:rFonts w:cs="Arial"/>
          <w:color w:val="auto"/>
          <w:lang w:val="en-GB"/>
        </w:rPr>
        <w:t xml:space="preserve">Guidelines-Stroke registry </w:t>
      </w:r>
      <w:r w:rsidR="00B5605A">
        <w:rPr>
          <w:rFonts w:cs="Arial"/>
          <w:noProof/>
          <w:color w:val="auto"/>
          <w:lang w:val="en-GB"/>
        </w:rPr>
        <w:t>(</w:t>
      </w:r>
      <w:r>
        <w:rPr>
          <w:rFonts w:cs="Arial"/>
          <w:noProof/>
          <w:color w:val="auto"/>
          <w:lang w:val="en-GB"/>
        </w:rPr>
        <w:t>5</w:t>
      </w:r>
      <w:r w:rsidRPr="00CC6533">
        <w:rPr>
          <w:lang w:val="en-US"/>
        </w:rPr>
        <w:t>••</w:t>
      </w:r>
      <w:r w:rsidR="00B5605A">
        <w:rPr>
          <w:rFonts w:cs="Arial"/>
          <w:noProof/>
          <w:color w:val="auto"/>
          <w:lang w:val="en-GB"/>
        </w:rPr>
        <w:t>)</w:t>
      </w:r>
      <w:r w:rsidRPr="00510FDC">
        <w:rPr>
          <w:rFonts w:cs="Arial"/>
          <w:color w:val="auto"/>
          <w:lang w:val="en-GB"/>
        </w:rPr>
        <w:t xml:space="preserve">. </w:t>
      </w:r>
    </w:p>
    <w:p w:rsidR="00B54726" w:rsidRDefault="00B54726">
      <w:pPr>
        <w:spacing w:after="0" w:line="480" w:lineRule="auto"/>
        <w:jc w:val="both"/>
        <w:rPr>
          <w:color w:val="auto"/>
          <w:lang w:val="en-GB"/>
        </w:rPr>
      </w:pPr>
    </w:p>
    <w:p w:rsidR="00B54726" w:rsidRDefault="00B54726">
      <w:pPr>
        <w:spacing w:after="0" w:line="480" w:lineRule="auto"/>
        <w:jc w:val="both"/>
        <w:rPr>
          <w:b/>
          <w:color w:val="auto"/>
          <w:lang w:val="en-GB"/>
        </w:rPr>
      </w:pPr>
      <w:r>
        <w:rPr>
          <w:b/>
          <w:color w:val="auto"/>
          <w:lang w:val="en-GB"/>
        </w:rPr>
        <w:t>MSU</w:t>
      </w:r>
      <w:r w:rsidRPr="00510FDC">
        <w:rPr>
          <w:b/>
          <w:color w:val="auto"/>
          <w:lang w:val="en-GB"/>
        </w:rPr>
        <w:t xml:space="preserve"> projects worldwide</w:t>
      </w:r>
    </w:p>
    <w:p w:rsidR="00316161" w:rsidRDefault="00B54726">
      <w:pPr>
        <w:spacing w:after="0" w:line="480" w:lineRule="auto"/>
        <w:jc w:val="both"/>
        <w:rPr>
          <w:color w:val="auto"/>
          <w:lang w:val="en-GB"/>
        </w:rPr>
      </w:pPr>
      <w:r w:rsidRPr="00510FDC">
        <w:rPr>
          <w:lang w:val="en-GB"/>
        </w:rPr>
        <w:t xml:space="preserve">The concept of MSU </w:t>
      </w:r>
      <w:r w:rsidR="00A34340">
        <w:rPr>
          <w:lang w:val="en-GB"/>
        </w:rPr>
        <w:t xml:space="preserve">for </w:t>
      </w:r>
      <w:r w:rsidRPr="00510FDC">
        <w:rPr>
          <w:lang w:val="en-GB"/>
        </w:rPr>
        <w:t>pre-hospital acute stroke treatment is currently implemented in around 20 sites worldwide</w:t>
      </w:r>
      <w:r w:rsidR="000B2FA7">
        <w:rPr>
          <w:lang w:val="en-GB"/>
        </w:rPr>
        <w:t xml:space="preserve"> </w:t>
      </w:r>
      <w:r w:rsidR="000B2FA7" w:rsidRPr="000B2FA7">
        <w:rPr>
          <w:highlight w:val="yellow"/>
          <w:lang w:val="en-GB"/>
        </w:rPr>
        <w:t>(Fig. 1)</w:t>
      </w:r>
      <w:r w:rsidRPr="00510FDC">
        <w:rPr>
          <w:lang w:val="en-GB"/>
        </w:rPr>
        <w:t xml:space="preserve">. </w:t>
      </w:r>
      <w:r w:rsidR="00A34340">
        <w:rPr>
          <w:lang w:val="en-GB"/>
        </w:rPr>
        <w:t xml:space="preserve">The implementation of </w:t>
      </w:r>
      <w:r w:rsidRPr="007E0A57">
        <w:rPr>
          <w:lang w:val="en-GB"/>
        </w:rPr>
        <w:t xml:space="preserve">MSUs at </w:t>
      </w:r>
      <w:r w:rsidR="00A34340">
        <w:rPr>
          <w:lang w:val="en-GB"/>
        </w:rPr>
        <w:t>more</w:t>
      </w:r>
      <w:r w:rsidR="00A34340" w:rsidRPr="00510FDC">
        <w:rPr>
          <w:lang w:val="en-GB"/>
        </w:rPr>
        <w:t xml:space="preserve"> </w:t>
      </w:r>
      <w:r w:rsidRPr="00510FDC">
        <w:rPr>
          <w:lang w:val="en-GB"/>
        </w:rPr>
        <w:t xml:space="preserve">sites </w:t>
      </w:r>
      <w:r w:rsidR="00A34340">
        <w:rPr>
          <w:lang w:val="en-GB"/>
        </w:rPr>
        <w:t>is</w:t>
      </w:r>
      <w:r w:rsidR="00A34340" w:rsidRPr="008D450E">
        <w:rPr>
          <w:lang w:val="en-GB"/>
        </w:rPr>
        <w:t xml:space="preserve"> </w:t>
      </w:r>
      <w:r w:rsidRPr="008D450E">
        <w:rPr>
          <w:lang w:val="en-GB"/>
        </w:rPr>
        <w:t>underway</w:t>
      </w:r>
      <w:r w:rsidRPr="00510FDC">
        <w:rPr>
          <w:lang w:val="en-GB"/>
        </w:rPr>
        <w:t xml:space="preserve">. </w:t>
      </w:r>
      <w:r>
        <w:rPr>
          <w:lang w:val="en-GB"/>
        </w:rPr>
        <w:t>All</w:t>
      </w:r>
      <w:r w:rsidRPr="00510FDC">
        <w:rPr>
          <w:lang w:val="en-GB"/>
        </w:rPr>
        <w:t xml:space="preserve"> projects are adapted to the local </w:t>
      </w:r>
      <w:r w:rsidR="00B5605A">
        <w:rPr>
          <w:lang w:val="en-GB"/>
        </w:rPr>
        <w:t xml:space="preserve">emergency medical service </w:t>
      </w:r>
      <w:r w:rsidRPr="00510FDC">
        <w:rPr>
          <w:lang w:val="en-GB"/>
        </w:rPr>
        <w:t xml:space="preserve">EMS system. In most European countries, EMS </w:t>
      </w:r>
      <w:r w:rsidR="00661F4B" w:rsidRPr="00510FDC">
        <w:rPr>
          <w:lang w:val="en-GB"/>
        </w:rPr>
        <w:t>operates</w:t>
      </w:r>
      <w:r w:rsidRPr="00510FDC">
        <w:rPr>
          <w:lang w:val="en-GB"/>
        </w:rPr>
        <w:t xml:space="preserve"> with emergency physicians. </w:t>
      </w:r>
      <w:r w:rsidRPr="006D4F6B">
        <w:rPr>
          <w:lang w:val="en-GB"/>
        </w:rPr>
        <w:t>For example, t</w:t>
      </w:r>
      <w:r w:rsidRPr="00510FDC">
        <w:rPr>
          <w:lang w:val="en-GB"/>
        </w:rPr>
        <w:t xml:space="preserve">he </w:t>
      </w:r>
      <w:r w:rsidRPr="00510FDC">
        <w:rPr>
          <w:rFonts w:cs="Times New Roman"/>
          <w:lang w:val="en-GB"/>
        </w:rPr>
        <w:t xml:space="preserve">Norwegian Air Ambulance Foundation, which is responsible for a large area of Norway’s </w:t>
      </w:r>
      <w:r w:rsidR="00B5605A">
        <w:rPr>
          <w:rFonts w:cs="Times New Roman"/>
          <w:lang w:val="en-GB"/>
        </w:rPr>
        <w:t>EMS</w:t>
      </w:r>
      <w:r w:rsidRPr="00510FDC">
        <w:rPr>
          <w:rFonts w:cs="Times New Roman"/>
          <w:lang w:val="en-GB"/>
        </w:rPr>
        <w:t xml:space="preserve">, started </w:t>
      </w:r>
      <w:r w:rsidRPr="009D067F">
        <w:rPr>
          <w:rFonts w:cs="Times New Roman"/>
          <w:lang w:val="en-GB"/>
        </w:rPr>
        <w:t>an</w:t>
      </w:r>
      <w:r w:rsidRPr="00510FDC">
        <w:rPr>
          <w:rFonts w:cs="Times New Roman"/>
          <w:lang w:val="en-GB"/>
        </w:rPr>
        <w:t xml:space="preserve"> MSU service in 2012 </w:t>
      </w:r>
      <w:r w:rsidRPr="001A4401">
        <w:rPr>
          <w:rFonts w:cs="Times New Roman"/>
          <w:lang w:val="en-GB"/>
        </w:rPr>
        <w:t xml:space="preserve">with </w:t>
      </w:r>
      <w:r>
        <w:rPr>
          <w:rFonts w:cs="Times New Roman"/>
          <w:lang w:val="en-GB"/>
        </w:rPr>
        <w:t>trained a</w:t>
      </w:r>
      <w:r w:rsidRPr="001A4401">
        <w:rPr>
          <w:rFonts w:cs="Times New Roman"/>
          <w:lang w:val="en-GB"/>
        </w:rPr>
        <w:t>naesthesiologist</w:t>
      </w:r>
      <w:r>
        <w:rPr>
          <w:rFonts w:cs="Times New Roman"/>
          <w:lang w:val="en-GB"/>
        </w:rPr>
        <w:t xml:space="preserve">s </w:t>
      </w:r>
      <w:r w:rsidRPr="001A4401">
        <w:rPr>
          <w:rFonts w:cs="Times New Roman"/>
          <w:lang w:val="en-GB"/>
        </w:rPr>
        <w:t>on</w:t>
      </w:r>
      <w:r>
        <w:rPr>
          <w:rFonts w:cs="Times New Roman"/>
          <w:lang w:val="en-GB"/>
        </w:rPr>
        <w:t>-</w:t>
      </w:r>
      <w:r w:rsidRPr="001A4401">
        <w:rPr>
          <w:rFonts w:cs="Times New Roman"/>
          <w:lang w:val="en-GB"/>
        </w:rPr>
        <w:t>board</w:t>
      </w:r>
      <w:r w:rsidRPr="00510FDC">
        <w:rPr>
          <w:rFonts w:cs="Times New Roman"/>
          <w:lang w:val="en-GB"/>
        </w:rPr>
        <w:t xml:space="preserve"> responsible </w:t>
      </w:r>
      <w:r w:rsidRPr="001A4401">
        <w:rPr>
          <w:rFonts w:cs="Times New Roman"/>
          <w:lang w:val="en-GB"/>
        </w:rPr>
        <w:t>for neurological examination and performance</w:t>
      </w:r>
      <w:r>
        <w:rPr>
          <w:rFonts w:cs="Times New Roman"/>
          <w:lang w:val="en-GB"/>
        </w:rPr>
        <w:t xml:space="preserve"> </w:t>
      </w:r>
      <w:r w:rsidRPr="001A4401">
        <w:rPr>
          <w:rFonts w:cs="Times New Roman"/>
          <w:lang w:val="en-GB"/>
        </w:rPr>
        <w:t>of CT scans</w:t>
      </w:r>
      <w:r>
        <w:rPr>
          <w:rFonts w:cs="Times New Roman"/>
          <w:lang w:val="en-GB"/>
        </w:rPr>
        <w:t xml:space="preserve"> </w:t>
      </w:r>
      <w:r w:rsidR="00B5605A">
        <w:rPr>
          <w:rFonts w:cs="Times New Roman"/>
          <w:noProof/>
          <w:lang w:val="en-GB"/>
        </w:rPr>
        <w:t>(</w:t>
      </w:r>
      <w:r>
        <w:rPr>
          <w:rFonts w:cs="Times New Roman"/>
          <w:noProof/>
          <w:lang w:val="en-GB"/>
        </w:rPr>
        <w:t>29</w:t>
      </w:r>
      <w:r w:rsidRPr="00CC6533">
        <w:rPr>
          <w:lang w:val="en-US"/>
        </w:rPr>
        <w:t>•</w:t>
      </w:r>
      <w:r w:rsidR="00B5605A">
        <w:rPr>
          <w:rFonts w:cs="Times New Roman"/>
          <w:noProof/>
          <w:lang w:val="en-GB"/>
        </w:rPr>
        <w:t>)</w:t>
      </w:r>
      <w:r w:rsidRPr="00510FDC">
        <w:rPr>
          <w:lang w:val="en-GB"/>
        </w:rPr>
        <w:t xml:space="preserve">. </w:t>
      </w:r>
      <w:r w:rsidRPr="00853170">
        <w:rPr>
          <w:lang w:val="en-GB"/>
        </w:rPr>
        <w:t xml:space="preserve">In contrast, </w:t>
      </w:r>
      <w:r w:rsidRPr="00510FDC">
        <w:rPr>
          <w:lang w:val="en-GB"/>
        </w:rPr>
        <w:t xml:space="preserve">MSU projects in Anglo-American settings </w:t>
      </w:r>
      <w:r w:rsidRPr="00510FDC">
        <w:rPr>
          <w:rFonts w:cs="Times New Roman"/>
          <w:lang w:val="en-GB"/>
        </w:rPr>
        <w:t>mainly work with paramedics or intensive care assistants, stroke nurses</w:t>
      </w:r>
      <w:r>
        <w:rPr>
          <w:rFonts w:cs="Times New Roman"/>
          <w:lang w:val="en-GB"/>
        </w:rPr>
        <w:t xml:space="preserve">, </w:t>
      </w:r>
      <w:r w:rsidR="00583D5D">
        <w:rPr>
          <w:rFonts w:cs="Times New Roman"/>
          <w:lang w:val="en-GB"/>
        </w:rPr>
        <w:t>radiology technicians,</w:t>
      </w:r>
      <w:r w:rsidR="00583D5D" w:rsidRPr="00510FDC">
        <w:rPr>
          <w:rFonts w:cs="Times New Roman"/>
          <w:lang w:val="en-GB"/>
        </w:rPr>
        <w:t xml:space="preserve"> </w:t>
      </w:r>
      <w:r w:rsidRPr="00510FDC">
        <w:rPr>
          <w:rFonts w:cs="Times New Roman"/>
          <w:lang w:val="en-GB"/>
        </w:rPr>
        <w:t xml:space="preserve">and telemedicine connection to the specialist physician </w:t>
      </w:r>
      <w:r w:rsidR="00583D5D">
        <w:rPr>
          <w:rFonts w:cs="Times New Roman"/>
          <w:lang w:val="en-GB"/>
        </w:rPr>
        <w:t>at</w:t>
      </w:r>
      <w:r w:rsidRPr="00510FDC">
        <w:rPr>
          <w:rFonts w:cs="Times New Roman"/>
          <w:lang w:val="en-GB"/>
        </w:rPr>
        <w:t xml:space="preserve"> the </w:t>
      </w:r>
      <w:r w:rsidR="00583D5D">
        <w:rPr>
          <w:rFonts w:cs="Times New Roman"/>
          <w:lang w:val="en-GB"/>
        </w:rPr>
        <w:t xml:space="preserve">specialised </w:t>
      </w:r>
      <w:r w:rsidRPr="00510FDC">
        <w:rPr>
          <w:rFonts w:cs="Times New Roman"/>
          <w:lang w:val="en-GB"/>
        </w:rPr>
        <w:t xml:space="preserve">hospital. The first US centre, </w:t>
      </w:r>
      <w:r w:rsidR="00583D5D">
        <w:rPr>
          <w:rFonts w:cs="Times New Roman"/>
          <w:lang w:val="en-GB"/>
        </w:rPr>
        <w:t xml:space="preserve">at the University of Texas </w:t>
      </w:r>
      <w:r w:rsidRPr="00510FDC">
        <w:rPr>
          <w:rFonts w:cs="Times New Roman"/>
          <w:lang w:val="en-GB"/>
        </w:rPr>
        <w:t>Houston</w:t>
      </w:r>
      <w:r w:rsidR="00583D5D">
        <w:rPr>
          <w:rFonts w:cs="Times New Roman"/>
          <w:lang w:val="en-GB"/>
        </w:rPr>
        <w:t>,</w:t>
      </w:r>
      <w:r w:rsidRPr="00510FDC">
        <w:rPr>
          <w:rFonts w:cs="Times New Roman"/>
          <w:lang w:val="en-GB"/>
        </w:rPr>
        <w:t xml:space="preserve"> demonstrated that 31% of </w:t>
      </w:r>
      <w:r w:rsidR="00583D5D">
        <w:rPr>
          <w:rFonts w:cs="Times New Roman"/>
          <w:lang w:val="en-GB"/>
        </w:rPr>
        <w:t>ischemic stroke</w:t>
      </w:r>
      <w:r w:rsidR="00583D5D" w:rsidRPr="00510FDC">
        <w:rPr>
          <w:rFonts w:cs="Times New Roman"/>
          <w:lang w:val="en-GB"/>
        </w:rPr>
        <w:t xml:space="preserve"> </w:t>
      </w:r>
      <w:r w:rsidRPr="00510FDC">
        <w:rPr>
          <w:rFonts w:cs="Times New Roman"/>
          <w:lang w:val="en-GB"/>
        </w:rPr>
        <w:t xml:space="preserve">patients could be treated within the first 60 minutes after symptom onset </w:t>
      </w:r>
      <w:r w:rsidR="00B5605A">
        <w:rPr>
          <w:rFonts w:cs="Times New Roman"/>
          <w:noProof/>
          <w:lang w:val="en-GB"/>
        </w:rPr>
        <w:t>(</w:t>
      </w:r>
      <w:r>
        <w:rPr>
          <w:rFonts w:cs="Times New Roman"/>
          <w:noProof/>
          <w:lang w:val="en-GB"/>
        </w:rPr>
        <w:t>30</w:t>
      </w:r>
      <w:r w:rsidR="00B5605A">
        <w:rPr>
          <w:rFonts w:cs="Times New Roman"/>
          <w:noProof/>
          <w:lang w:val="en-GB"/>
        </w:rPr>
        <w:t>)</w:t>
      </w:r>
      <w:r w:rsidRPr="00510FDC">
        <w:rPr>
          <w:lang w:val="en-GB"/>
        </w:rPr>
        <w:t>. The Houston group</w:t>
      </w:r>
      <w:r w:rsidRPr="0028267E">
        <w:rPr>
          <w:lang w:val="en-GB"/>
        </w:rPr>
        <w:t xml:space="preserve">, which initially </w:t>
      </w:r>
      <w:r w:rsidR="00583D5D">
        <w:rPr>
          <w:lang w:val="en-GB"/>
        </w:rPr>
        <w:t xml:space="preserve">employed </w:t>
      </w:r>
      <w:r w:rsidRPr="0028267E">
        <w:rPr>
          <w:lang w:val="en-GB"/>
        </w:rPr>
        <w:t xml:space="preserve">a stroke physician </w:t>
      </w:r>
      <w:r w:rsidR="00583D5D">
        <w:rPr>
          <w:lang w:val="en-GB"/>
        </w:rPr>
        <w:t>as</w:t>
      </w:r>
      <w:r w:rsidR="00583D5D" w:rsidRPr="0028267E">
        <w:rPr>
          <w:lang w:val="en-GB"/>
        </w:rPr>
        <w:t xml:space="preserve"> </w:t>
      </w:r>
      <w:r w:rsidRPr="0028267E">
        <w:rPr>
          <w:lang w:val="en-GB"/>
        </w:rPr>
        <w:t>part of the MSU team</w:t>
      </w:r>
      <w:r>
        <w:rPr>
          <w:lang w:val="en-GB"/>
        </w:rPr>
        <w:t xml:space="preserve">, </w:t>
      </w:r>
      <w:r w:rsidR="00583D5D">
        <w:rPr>
          <w:lang w:val="en-GB"/>
        </w:rPr>
        <w:t>later</w:t>
      </w:r>
      <w:r>
        <w:rPr>
          <w:lang w:val="en-GB"/>
        </w:rPr>
        <w:t xml:space="preserve"> </w:t>
      </w:r>
      <w:r w:rsidRPr="0028267E">
        <w:rPr>
          <w:lang w:val="en-GB"/>
        </w:rPr>
        <w:t xml:space="preserve">replaced </w:t>
      </w:r>
      <w:r w:rsidR="00583D5D">
        <w:rPr>
          <w:lang w:val="en-GB"/>
        </w:rPr>
        <w:t>this with</w:t>
      </w:r>
      <w:r w:rsidR="00583D5D" w:rsidRPr="0028267E">
        <w:rPr>
          <w:lang w:val="en-GB"/>
        </w:rPr>
        <w:t xml:space="preserve"> </w:t>
      </w:r>
      <w:r w:rsidRPr="0028267E">
        <w:rPr>
          <w:lang w:val="en-GB"/>
        </w:rPr>
        <w:t>remote stroke experts in the hospital connected via telemedicine</w:t>
      </w:r>
      <w:r w:rsidR="00583D5D">
        <w:rPr>
          <w:lang w:val="en-GB"/>
        </w:rPr>
        <w:t>. The group also has</w:t>
      </w:r>
      <w:r w:rsidRPr="00510FDC">
        <w:rPr>
          <w:lang w:val="en-GB"/>
        </w:rPr>
        <w:t xml:space="preserve"> initiated a randomized trial</w:t>
      </w:r>
      <w:r>
        <w:rPr>
          <w:lang w:val="en-GB"/>
        </w:rPr>
        <w:t xml:space="preserve"> </w:t>
      </w:r>
      <w:r w:rsidRPr="00510FDC">
        <w:rPr>
          <w:lang w:val="en-GB"/>
        </w:rPr>
        <w:t xml:space="preserve">investigating the </w:t>
      </w:r>
      <w:r w:rsidRPr="00133658">
        <w:rPr>
          <w:lang w:val="en-GB"/>
        </w:rPr>
        <w:t>effects</w:t>
      </w:r>
      <w:r w:rsidRPr="00510FDC">
        <w:rPr>
          <w:lang w:val="en-GB"/>
        </w:rPr>
        <w:t xml:space="preserve"> of MSU treatment </w:t>
      </w:r>
      <w:r w:rsidRPr="00133658">
        <w:rPr>
          <w:lang w:val="en-GB"/>
        </w:rPr>
        <w:t xml:space="preserve">on </w:t>
      </w:r>
      <w:r>
        <w:rPr>
          <w:lang w:val="en-GB"/>
        </w:rPr>
        <w:t xml:space="preserve">clinical </w:t>
      </w:r>
      <w:r w:rsidRPr="00133658">
        <w:rPr>
          <w:lang w:val="en-GB"/>
        </w:rPr>
        <w:t>outcomes</w:t>
      </w:r>
      <w:r w:rsidRPr="00510FDC">
        <w:rPr>
          <w:lang w:val="en-GB"/>
        </w:rPr>
        <w:t xml:space="preserve"> </w:t>
      </w:r>
      <w:r w:rsidR="00B5605A">
        <w:rPr>
          <w:noProof/>
          <w:lang w:val="en-GB"/>
        </w:rPr>
        <w:t>(</w:t>
      </w:r>
      <w:r>
        <w:rPr>
          <w:noProof/>
          <w:lang w:val="en-GB"/>
        </w:rPr>
        <w:t>31</w:t>
      </w:r>
      <w:r w:rsidRPr="00CC6533">
        <w:rPr>
          <w:lang w:val="en-US"/>
        </w:rPr>
        <w:t>••</w:t>
      </w:r>
      <w:r w:rsidR="00B5605A">
        <w:rPr>
          <w:noProof/>
          <w:lang w:val="en-GB"/>
        </w:rPr>
        <w:t>)</w:t>
      </w:r>
      <w:r w:rsidRPr="00510FDC">
        <w:rPr>
          <w:rFonts w:cs="Times New Roman"/>
          <w:szCs w:val="19"/>
          <w:lang w:val="en-GB"/>
        </w:rPr>
        <w:t xml:space="preserve">. </w:t>
      </w:r>
      <w:r w:rsidRPr="00510FDC">
        <w:rPr>
          <w:color w:val="auto"/>
          <w:lang w:val="en-GB"/>
        </w:rPr>
        <w:t xml:space="preserve">The second US centre, </w:t>
      </w:r>
      <w:r w:rsidR="00583D5D">
        <w:rPr>
          <w:color w:val="auto"/>
          <w:lang w:val="en-GB"/>
        </w:rPr>
        <w:t xml:space="preserve">at the </w:t>
      </w:r>
      <w:r w:rsidRPr="00510FDC">
        <w:rPr>
          <w:color w:val="auto"/>
          <w:lang w:val="en-GB"/>
        </w:rPr>
        <w:t xml:space="preserve">Cleveland </w:t>
      </w:r>
      <w:r w:rsidR="00583D5D">
        <w:rPr>
          <w:color w:val="auto"/>
          <w:lang w:val="en-GB"/>
        </w:rPr>
        <w:t>Clinic</w:t>
      </w:r>
      <w:r w:rsidRPr="00510FDC">
        <w:rPr>
          <w:color w:val="auto"/>
          <w:lang w:val="en-GB"/>
        </w:rPr>
        <w:t xml:space="preserve">, runs the </w:t>
      </w:r>
      <w:r w:rsidRPr="00510FDC">
        <w:rPr>
          <w:color w:val="auto"/>
          <w:lang w:val="en-GB"/>
        </w:rPr>
        <w:lastRenderedPageBreak/>
        <w:t xml:space="preserve">MSU with a </w:t>
      </w:r>
      <w:r w:rsidR="00583D5D" w:rsidRPr="00510FDC">
        <w:rPr>
          <w:rFonts w:cs="Times New Roman"/>
          <w:color w:val="auto"/>
          <w:lang w:val="en-GB"/>
        </w:rPr>
        <w:t>radio</w:t>
      </w:r>
      <w:r w:rsidR="00583D5D">
        <w:rPr>
          <w:rFonts w:cs="Times New Roman"/>
          <w:color w:val="auto"/>
          <w:lang w:val="en-GB"/>
        </w:rPr>
        <w:t>logy technician</w:t>
      </w:r>
      <w:r w:rsidRPr="00510FDC">
        <w:rPr>
          <w:rFonts w:cs="Times New Roman"/>
          <w:color w:val="auto"/>
          <w:lang w:val="en-GB"/>
        </w:rPr>
        <w:t>, paramedic</w:t>
      </w:r>
      <w:r w:rsidR="00583D5D">
        <w:rPr>
          <w:rFonts w:cs="Times New Roman"/>
          <w:color w:val="auto"/>
          <w:lang w:val="en-GB"/>
        </w:rPr>
        <w:t>,</w:t>
      </w:r>
      <w:r w:rsidRPr="00510FDC">
        <w:rPr>
          <w:rFonts w:cs="Times New Roman"/>
          <w:color w:val="auto"/>
          <w:lang w:val="en-GB"/>
        </w:rPr>
        <w:t xml:space="preserve"> and stroke nurse. Neurologists and </w:t>
      </w:r>
      <w:r w:rsidR="00583D5D">
        <w:rPr>
          <w:rFonts w:cs="Times New Roman"/>
          <w:color w:val="auto"/>
          <w:lang w:val="en-GB"/>
        </w:rPr>
        <w:t>n</w:t>
      </w:r>
      <w:r w:rsidR="00B5605A">
        <w:rPr>
          <w:rFonts w:cs="Times New Roman"/>
          <w:color w:val="auto"/>
          <w:lang w:val="en-GB"/>
        </w:rPr>
        <w:t>euroradiologist</w:t>
      </w:r>
      <w:r w:rsidRPr="00510FDC">
        <w:rPr>
          <w:rFonts w:cs="Times New Roman"/>
          <w:color w:val="auto"/>
          <w:lang w:val="en-GB"/>
        </w:rPr>
        <w:t>s are consulted by telemedicine connection</w:t>
      </w:r>
      <w:r w:rsidRPr="00510FDC">
        <w:rPr>
          <w:color w:val="auto"/>
          <w:lang w:val="en-GB"/>
        </w:rPr>
        <w:t xml:space="preserve"> </w:t>
      </w:r>
      <w:r w:rsidR="00B5605A">
        <w:rPr>
          <w:noProof/>
          <w:color w:val="auto"/>
          <w:lang w:val="en-GB"/>
        </w:rPr>
        <w:t>(</w:t>
      </w:r>
      <w:r>
        <w:rPr>
          <w:noProof/>
          <w:color w:val="auto"/>
          <w:lang w:val="en-GB"/>
        </w:rPr>
        <w:t>7, 32</w:t>
      </w:r>
      <w:r w:rsidR="00B5605A">
        <w:rPr>
          <w:noProof/>
          <w:color w:val="auto"/>
          <w:lang w:val="en-GB"/>
        </w:rPr>
        <w:t>)</w:t>
      </w:r>
      <w:r w:rsidRPr="00510FDC">
        <w:rPr>
          <w:color w:val="auto"/>
          <w:lang w:val="en-GB"/>
        </w:rPr>
        <w:t xml:space="preserve">. </w:t>
      </w:r>
      <w:r w:rsidRPr="00134E6F">
        <w:rPr>
          <w:color w:val="auto"/>
          <w:highlight w:val="yellow"/>
          <w:lang w:val="en-GB"/>
        </w:rPr>
        <w:t>The implementation of MSUs in such a variety of different regions will help to gain further understanding of best settings</w:t>
      </w:r>
      <w:r w:rsidR="00E87793" w:rsidRPr="00134E6F">
        <w:rPr>
          <w:color w:val="auto"/>
          <w:highlight w:val="yellow"/>
          <w:lang w:val="en-GB"/>
        </w:rPr>
        <w:t>, e.g. answer the question of MSU use</w:t>
      </w:r>
      <w:r w:rsidR="00134E6F" w:rsidRPr="00134E6F">
        <w:rPr>
          <w:color w:val="auto"/>
          <w:highlight w:val="yellow"/>
          <w:lang w:val="en-GB"/>
        </w:rPr>
        <w:t>fulness</w:t>
      </w:r>
      <w:r w:rsidR="00E87793" w:rsidRPr="00134E6F">
        <w:rPr>
          <w:color w:val="auto"/>
          <w:highlight w:val="yellow"/>
          <w:lang w:val="en-GB"/>
        </w:rPr>
        <w:t xml:space="preserve"> in urban versus rural or remote areas.</w:t>
      </w:r>
    </w:p>
    <w:p w:rsidR="00293E06" w:rsidRDefault="00293E06" w:rsidP="009905A0">
      <w:pPr>
        <w:spacing w:after="0" w:line="480" w:lineRule="auto"/>
        <w:jc w:val="both"/>
        <w:rPr>
          <w:lang w:val="en-GB"/>
        </w:rPr>
      </w:pPr>
    </w:p>
    <w:p w:rsidR="00B54726" w:rsidRDefault="00583D5D" w:rsidP="009905A0">
      <w:pPr>
        <w:spacing w:after="0" w:line="480" w:lineRule="auto"/>
        <w:jc w:val="both"/>
        <w:rPr>
          <w:szCs w:val="23"/>
          <w:lang w:val="en-US"/>
        </w:rPr>
      </w:pPr>
      <w:r>
        <w:rPr>
          <w:lang w:val="en-GB"/>
        </w:rPr>
        <w:t xml:space="preserve">Indeed, with the amount of variability in settings and configurations, </w:t>
      </w:r>
      <w:r w:rsidRPr="00510FDC">
        <w:rPr>
          <w:lang w:val="en-GB"/>
        </w:rPr>
        <w:t>the Pre-hospital Stroke Treatment Organization (PRESTO;</w:t>
      </w:r>
      <w:r>
        <w:rPr>
          <w:lang w:val="en-GB"/>
        </w:rPr>
        <w:t xml:space="preserve"> </w:t>
      </w:r>
      <w:r>
        <w:rPr>
          <w:noProof/>
          <w:lang w:val="en-GB"/>
        </w:rPr>
        <w:t>(33</w:t>
      </w:r>
      <w:r w:rsidRPr="00CC6533">
        <w:rPr>
          <w:lang w:val="en-US"/>
        </w:rPr>
        <w:t>•</w:t>
      </w:r>
      <w:r>
        <w:rPr>
          <w:noProof/>
          <w:lang w:val="en-GB"/>
        </w:rPr>
        <w:t>)</w:t>
      </w:r>
      <w:r>
        <w:rPr>
          <w:lang w:val="en-GB"/>
        </w:rPr>
        <w:t xml:space="preserve">) was </w:t>
      </w:r>
      <w:r w:rsidRPr="00510FDC">
        <w:rPr>
          <w:lang w:val="en-GB"/>
        </w:rPr>
        <w:t xml:space="preserve">formed </w:t>
      </w:r>
      <w:r w:rsidR="00B54726" w:rsidRPr="00510FDC">
        <w:rPr>
          <w:lang w:val="en-GB"/>
        </w:rPr>
        <w:t xml:space="preserve">to implement international high quality operating procedures </w:t>
      </w:r>
      <w:r w:rsidR="00B54726" w:rsidRPr="00E22AA6">
        <w:rPr>
          <w:lang w:val="en-GB"/>
        </w:rPr>
        <w:t xml:space="preserve">of MSU use </w:t>
      </w:r>
      <w:r w:rsidR="00B54726" w:rsidRPr="00510FDC">
        <w:rPr>
          <w:lang w:val="en-GB"/>
        </w:rPr>
        <w:t>and facilitate international cooperation</w:t>
      </w:r>
      <w:r>
        <w:rPr>
          <w:lang w:val="en-GB"/>
        </w:rPr>
        <w:t xml:space="preserve"> between sites</w:t>
      </w:r>
      <w:r w:rsidR="00B54726" w:rsidRPr="00510FDC">
        <w:rPr>
          <w:lang w:val="en-GB"/>
        </w:rPr>
        <w:t xml:space="preserve">. </w:t>
      </w:r>
    </w:p>
    <w:p w:rsidR="002C3C53" w:rsidRDefault="002C3C53">
      <w:pPr>
        <w:spacing w:after="0" w:line="480" w:lineRule="auto"/>
        <w:jc w:val="both"/>
        <w:rPr>
          <w:b/>
          <w:color w:val="auto"/>
          <w:lang w:val="en-GB"/>
        </w:rPr>
      </w:pPr>
    </w:p>
    <w:p w:rsidR="0084396F" w:rsidRPr="00956CED" w:rsidDel="0084396F" w:rsidRDefault="002C3C53">
      <w:pPr>
        <w:spacing w:after="0" w:line="480" w:lineRule="auto"/>
        <w:jc w:val="both"/>
        <w:rPr>
          <w:b/>
          <w:color w:val="auto"/>
          <w:highlight w:val="yellow"/>
          <w:lang w:val="en-GB"/>
        </w:rPr>
      </w:pPr>
      <w:r w:rsidRPr="00956CED">
        <w:rPr>
          <w:b/>
          <w:color w:val="auto"/>
          <w:highlight w:val="yellow"/>
          <w:lang w:val="en-GB"/>
        </w:rPr>
        <w:t>New directions of MSU use</w:t>
      </w:r>
    </w:p>
    <w:p w:rsidR="003958AB" w:rsidRPr="00954785" w:rsidDel="003958AB" w:rsidRDefault="0084396F" w:rsidP="00BF0444">
      <w:pPr>
        <w:spacing w:line="480" w:lineRule="auto"/>
        <w:jc w:val="both"/>
        <w:rPr>
          <w:b/>
          <w:color w:val="auto"/>
          <w:lang w:val="en-GB"/>
        </w:rPr>
      </w:pPr>
      <w:r w:rsidRPr="00131338">
        <w:rPr>
          <w:highlight w:val="yellow"/>
          <w:u w:color="262626"/>
          <w:lang w:val="en-GB"/>
        </w:rPr>
        <w:t>Hastening of acute ischemic stroke thrombolysis is not the only useful effect of MSU prehospital diagnostic work-up and treatment.</w:t>
      </w:r>
      <w:r w:rsidR="00954785" w:rsidRPr="00131338">
        <w:rPr>
          <w:highlight w:val="yellow"/>
          <w:u w:color="262626"/>
          <w:lang w:val="en-GB"/>
        </w:rPr>
        <w:t xml:space="preserve"> </w:t>
      </w:r>
      <w:r w:rsidR="00954785" w:rsidRPr="00131338">
        <w:rPr>
          <w:rFonts w:cs="Arial"/>
          <w:bCs/>
          <w:szCs w:val="33"/>
          <w:highlight w:val="yellow"/>
          <w:u w:color="262626"/>
          <w:lang w:val="en-GB"/>
        </w:rPr>
        <w:t xml:space="preserve">In addition, MSU service can help to reduce treatment disparity in rural and remote areas without highly specialised stroke service facilities </w:t>
      </w:r>
      <w:r w:rsidR="00954785" w:rsidRPr="00BF0444">
        <w:rPr>
          <w:rFonts w:cs="Arial"/>
          <w:bCs/>
          <w:szCs w:val="33"/>
          <w:highlight w:val="yellow"/>
          <w:u w:color="262626"/>
          <w:lang w:val="en-GB"/>
        </w:rPr>
        <w:t>(34</w:t>
      </w:r>
      <w:r w:rsidR="00BF0444" w:rsidRPr="00BF0444">
        <w:rPr>
          <w:highlight w:val="yellow"/>
          <w:lang w:val="en-US"/>
        </w:rPr>
        <w:t>••</w:t>
      </w:r>
      <w:r w:rsidR="00954785" w:rsidRPr="00BF0444">
        <w:rPr>
          <w:rFonts w:cs="Arial"/>
          <w:bCs/>
          <w:szCs w:val="33"/>
          <w:highlight w:val="yellow"/>
          <w:u w:color="262626"/>
          <w:lang w:val="en-GB"/>
        </w:rPr>
        <w:t xml:space="preserve">). </w:t>
      </w:r>
      <w:r w:rsidR="00956CED" w:rsidRPr="00BF0444">
        <w:rPr>
          <w:highlight w:val="yellow"/>
          <w:u w:color="262626"/>
          <w:lang w:val="en-GB"/>
        </w:rPr>
        <w:t>Another important benefit of MSU</w:t>
      </w:r>
      <w:r w:rsidR="0091571A" w:rsidRPr="00BF0444">
        <w:rPr>
          <w:highlight w:val="yellow"/>
          <w:u w:color="262626"/>
          <w:lang w:val="en-GB"/>
        </w:rPr>
        <w:t>s</w:t>
      </w:r>
      <w:r w:rsidR="00956CED" w:rsidRPr="00BF0444">
        <w:rPr>
          <w:highlight w:val="yellow"/>
          <w:u w:color="262626"/>
          <w:lang w:val="en-GB"/>
        </w:rPr>
        <w:t xml:space="preserve"> is the </w:t>
      </w:r>
      <w:r w:rsidR="0091571A" w:rsidRPr="00BF0444">
        <w:rPr>
          <w:highlight w:val="yellow"/>
          <w:u w:color="262626"/>
          <w:lang w:val="en-GB"/>
        </w:rPr>
        <w:t>possibility to</w:t>
      </w:r>
      <w:r w:rsidR="00956CED" w:rsidRPr="00BF0444">
        <w:rPr>
          <w:highlight w:val="yellow"/>
          <w:u w:color="262626"/>
          <w:lang w:val="en-GB"/>
        </w:rPr>
        <w:t xml:space="preserve"> </w:t>
      </w:r>
      <w:r w:rsidR="0091571A" w:rsidRPr="00BF0444">
        <w:rPr>
          <w:highlight w:val="yellow"/>
          <w:u w:color="262626"/>
          <w:lang w:val="en-GB"/>
        </w:rPr>
        <w:t xml:space="preserve">identify and </w:t>
      </w:r>
      <w:r w:rsidR="00956CED" w:rsidRPr="00BF0444">
        <w:rPr>
          <w:highlight w:val="yellow"/>
          <w:u w:color="262626"/>
          <w:lang w:val="en-GB"/>
        </w:rPr>
        <w:t xml:space="preserve">triage patients with LVO </w:t>
      </w:r>
      <w:r w:rsidR="00FF3985" w:rsidRPr="00BF0444">
        <w:rPr>
          <w:highlight w:val="yellow"/>
          <w:u w:color="262626"/>
          <w:lang w:val="en-GB"/>
        </w:rPr>
        <w:t>to the closest comprehensi</w:t>
      </w:r>
      <w:r w:rsidR="008D2A91" w:rsidRPr="00BF0444">
        <w:rPr>
          <w:highlight w:val="yellow"/>
          <w:u w:color="262626"/>
          <w:lang w:val="en-GB"/>
        </w:rPr>
        <w:t>v</w:t>
      </w:r>
      <w:r w:rsidR="00FF3985" w:rsidRPr="00BF0444">
        <w:rPr>
          <w:highlight w:val="yellow"/>
          <w:u w:color="262626"/>
          <w:lang w:val="en-GB"/>
        </w:rPr>
        <w:t>e stroke centre for intraarterial treatment based on prehospital CT angiography results</w:t>
      </w:r>
      <w:r w:rsidR="00954785" w:rsidRPr="00BF0444">
        <w:rPr>
          <w:highlight w:val="yellow"/>
          <w:u w:color="262626"/>
          <w:lang w:val="en-GB"/>
        </w:rPr>
        <w:t xml:space="preserve"> or patients with stroke mimics in order to avoid </w:t>
      </w:r>
      <w:r w:rsidR="00954785" w:rsidRPr="00BF0444">
        <w:rPr>
          <w:rFonts w:cs="Times New Roman"/>
          <w:color w:val="auto"/>
          <w:szCs w:val="17"/>
          <w:highlight w:val="yellow"/>
          <w:lang w:val="en-GB"/>
        </w:rPr>
        <w:t>unnecessary admissions to tertiary care hospitals (35</w:t>
      </w:r>
      <w:r w:rsidR="00BF0444" w:rsidRPr="00BF0444">
        <w:rPr>
          <w:highlight w:val="yellow"/>
          <w:lang w:val="en-US"/>
        </w:rPr>
        <w:t>••</w:t>
      </w:r>
      <w:r w:rsidR="00954785" w:rsidRPr="00BF0444">
        <w:rPr>
          <w:rFonts w:cs="Times New Roman"/>
          <w:color w:val="auto"/>
          <w:szCs w:val="17"/>
          <w:highlight w:val="yellow"/>
          <w:lang w:val="en-GB"/>
        </w:rPr>
        <w:t>)</w:t>
      </w:r>
      <w:r w:rsidR="00FF3985" w:rsidRPr="00BF0444">
        <w:rPr>
          <w:highlight w:val="yellow"/>
          <w:u w:color="262626"/>
          <w:lang w:val="en-GB"/>
        </w:rPr>
        <w:t xml:space="preserve">. </w:t>
      </w:r>
    </w:p>
    <w:p w:rsidR="00B54726" w:rsidRDefault="00B54726" w:rsidP="003958AB">
      <w:pPr>
        <w:spacing w:after="0" w:line="480" w:lineRule="auto"/>
        <w:jc w:val="both"/>
        <w:rPr>
          <w:color w:val="auto"/>
          <w:lang w:val="en-GB"/>
        </w:rPr>
      </w:pPr>
    </w:p>
    <w:p w:rsidR="00B54726" w:rsidRDefault="00B54726">
      <w:pPr>
        <w:spacing w:after="0" w:line="480" w:lineRule="auto"/>
        <w:jc w:val="both"/>
        <w:rPr>
          <w:b/>
          <w:color w:val="auto"/>
          <w:lang w:val="en-GB"/>
        </w:rPr>
      </w:pPr>
      <w:r w:rsidRPr="00510FDC">
        <w:rPr>
          <w:b/>
          <w:color w:val="auto"/>
          <w:lang w:val="en-GB"/>
        </w:rPr>
        <w:t xml:space="preserve">Cost-effectiveness of </w:t>
      </w:r>
      <w:r>
        <w:rPr>
          <w:b/>
          <w:color w:val="auto"/>
          <w:lang w:val="en-GB"/>
        </w:rPr>
        <w:t>MSU</w:t>
      </w:r>
      <w:r w:rsidRPr="00510FDC">
        <w:rPr>
          <w:b/>
          <w:color w:val="auto"/>
          <w:lang w:val="en-GB"/>
        </w:rPr>
        <w:t xml:space="preserve"> treatment</w:t>
      </w:r>
    </w:p>
    <w:p w:rsidR="00B54726" w:rsidRDefault="00B54726" w:rsidP="009905A0">
      <w:pPr>
        <w:spacing w:after="0" w:line="480" w:lineRule="auto"/>
        <w:jc w:val="both"/>
        <w:rPr>
          <w:rFonts w:eastAsia="MS ??" w:cs="Arial"/>
          <w:color w:val="auto"/>
          <w:lang w:val="en-GB"/>
        </w:rPr>
      </w:pPr>
      <w:r>
        <w:rPr>
          <w:rFonts w:eastAsia="MS ??" w:cs="Arial"/>
          <w:color w:val="auto"/>
          <w:lang w:val="en-GB"/>
        </w:rPr>
        <w:t>One o</w:t>
      </w:r>
      <w:r w:rsidRPr="00510FDC">
        <w:rPr>
          <w:rFonts w:eastAsia="MS ??" w:cs="Arial"/>
          <w:color w:val="auto"/>
          <w:lang w:val="en-GB"/>
        </w:rPr>
        <w:t>f the main question</w:t>
      </w:r>
      <w:r>
        <w:rPr>
          <w:rFonts w:eastAsia="MS ??" w:cs="Arial"/>
          <w:color w:val="auto"/>
          <w:lang w:val="en-GB"/>
        </w:rPr>
        <w:t>s</w:t>
      </w:r>
      <w:r w:rsidRPr="00510FDC">
        <w:rPr>
          <w:rFonts w:eastAsia="MS ??" w:cs="Arial"/>
          <w:color w:val="auto"/>
          <w:lang w:val="en-GB"/>
        </w:rPr>
        <w:t xml:space="preserve"> for novel therapie</w:t>
      </w:r>
      <w:r w:rsidR="00B5605A">
        <w:rPr>
          <w:rFonts w:eastAsia="MS ??" w:cs="Arial"/>
          <w:color w:val="auto"/>
          <w:lang w:val="en-GB"/>
        </w:rPr>
        <w:t xml:space="preserve">s always </w:t>
      </w:r>
      <w:r w:rsidR="00583D5D">
        <w:rPr>
          <w:rFonts w:eastAsia="MS ??" w:cs="Arial"/>
          <w:color w:val="auto"/>
          <w:lang w:val="en-GB"/>
        </w:rPr>
        <w:t xml:space="preserve">concerns </w:t>
      </w:r>
      <w:r w:rsidR="00B5605A">
        <w:rPr>
          <w:rFonts w:eastAsia="MS ??" w:cs="Arial"/>
          <w:color w:val="auto"/>
          <w:lang w:val="en-GB"/>
        </w:rPr>
        <w:t>cost efficiency</w:t>
      </w:r>
      <w:r w:rsidRPr="00510FDC">
        <w:rPr>
          <w:rFonts w:eastAsia="MS ??" w:cs="Arial"/>
          <w:color w:val="auto"/>
          <w:lang w:val="en-GB"/>
        </w:rPr>
        <w:t xml:space="preserve">. It has to be kept in mind that there are different cost-effectiveness patterns: low costs with high effectiveness in treatment optimisation usually results in a rapid </w:t>
      </w:r>
      <w:r w:rsidR="00BB313E">
        <w:rPr>
          <w:rFonts w:eastAsia="MS ??" w:cs="Arial"/>
          <w:color w:val="auto"/>
          <w:lang w:val="en-GB"/>
        </w:rPr>
        <w:t xml:space="preserve">and broad-scale </w:t>
      </w:r>
      <w:r w:rsidRPr="00510FDC">
        <w:rPr>
          <w:rFonts w:eastAsia="MS ??" w:cs="Arial"/>
          <w:color w:val="auto"/>
          <w:lang w:val="en-GB"/>
        </w:rPr>
        <w:t xml:space="preserve">implementation </w:t>
      </w:r>
      <w:r w:rsidR="00BB313E">
        <w:rPr>
          <w:rFonts w:eastAsia="MS ??" w:cs="Arial"/>
          <w:color w:val="auto"/>
          <w:lang w:val="en-GB"/>
        </w:rPr>
        <w:t>throughout</w:t>
      </w:r>
      <w:r w:rsidRPr="00510FDC">
        <w:rPr>
          <w:rFonts w:eastAsia="MS ??" w:cs="Arial"/>
          <w:color w:val="auto"/>
          <w:lang w:val="en-GB"/>
        </w:rPr>
        <w:t xml:space="preserve"> health care</w:t>
      </w:r>
      <w:r w:rsidR="00BB313E">
        <w:rPr>
          <w:rFonts w:eastAsia="MS ??" w:cs="Arial"/>
          <w:color w:val="auto"/>
          <w:lang w:val="en-GB"/>
        </w:rPr>
        <w:t xml:space="preserve"> systems</w:t>
      </w:r>
      <w:r w:rsidRPr="00510FDC">
        <w:rPr>
          <w:rFonts w:eastAsia="MS ??" w:cs="Arial"/>
          <w:color w:val="auto"/>
          <w:lang w:val="en-GB"/>
        </w:rPr>
        <w:t>. Extremely high costs or very low costs, but low clinical effectiveness usually stop</w:t>
      </w:r>
      <w:r>
        <w:rPr>
          <w:rFonts w:eastAsia="MS ??" w:cs="Arial"/>
          <w:color w:val="auto"/>
          <w:lang w:val="en-GB"/>
        </w:rPr>
        <w:t>s</w:t>
      </w:r>
      <w:r w:rsidRPr="00510FDC">
        <w:rPr>
          <w:rFonts w:eastAsia="MS ??" w:cs="Arial"/>
          <w:color w:val="auto"/>
          <w:lang w:val="en-GB"/>
        </w:rPr>
        <w:t xml:space="preserve"> </w:t>
      </w:r>
      <w:r w:rsidR="00BB313E">
        <w:rPr>
          <w:rFonts w:eastAsia="MS ??" w:cs="Arial"/>
          <w:color w:val="auto"/>
          <w:lang w:val="en-GB"/>
        </w:rPr>
        <w:t xml:space="preserve">or dampens </w:t>
      </w:r>
      <w:r w:rsidRPr="00510FDC">
        <w:rPr>
          <w:rFonts w:eastAsia="MS ??" w:cs="Arial"/>
          <w:color w:val="auto"/>
          <w:lang w:val="en-GB"/>
        </w:rPr>
        <w:t xml:space="preserve">treatment implementation. </w:t>
      </w:r>
      <w:r w:rsidR="007E39FC">
        <w:rPr>
          <w:rFonts w:eastAsia="MS ??" w:cs="Arial"/>
          <w:color w:val="auto"/>
          <w:lang w:val="en-GB"/>
        </w:rPr>
        <w:t>The d</w:t>
      </w:r>
      <w:r w:rsidRPr="00510FDC">
        <w:rPr>
          <w:rFonts w:eastAsia="MS ??" w:cs="Arial"/>
          <w:color w:val="auto"/>
          <w:lang w:val="en-GB"/>
        </w:rPr>
        <w:t>ecision of implementation is more</w:t>
      </w:r>
      <w:r w:rsidR="007E39FC">
        <w:rPr>
          <w:rFonts w:eastAsia="MS ??" w:cs="Arial"/>
          <w:color w:val="auto"/>
          <w:lang w:val="en-GB"/>
        </w:rPr>
        <w:t xml:space="preserve"> difficult</w:t>
      </w:r>
      <w:r w:rsidRPr="00510FDC">
        <w:rPr>
          <w:rFonts w:eastAsia="MS ??" w:cs="Arial"/>
          <w:color w:val="auto"/>
          <w:lang w:val="en-GB"/>
        </w:rPr>
        <w:t xml:space="preserve"> </w:t>
      </w:r>
      <w:r w:rsidR="00BB313E">
        <w:rPr>
          <w:rFonts w:eastAsia="MS ??" w:cs="Arial"/>
          <w:color w:val="auto"/>
          <w:lang w:val="en-GB"/>
        </w:rPr>
        <w:t>when</w:t>
      </w:r>
      <w:r w:rsidRPr="00510FDC">
        <w:rPr>
          <w:rFonts w:eastAsia="MS ??" w:cs="Arial"/>
          <w:color w:val="auto"/>
          <w:lang w:val="en-GB"/>
        </w:rPr>
        <w:t xml:space="preserve"> costs are medium to high, </w:t>
      </w:r>
      <w:r w:rsidRPr="00857D13">
        <w:rPr>
          <w:rFonts w:eastAsia="MS ??" w:cs="Arial"/>
          <w:color w:val="auto"/>
          <w:lang w:val="en-GB"/>
        </w:rPr>
        <w:t xml:space="preserve">but clinical effectiveness is also compelling. It then depends on real costs and ethical pressure </w:t>
      </w:r>
      <w:r w:rsidRPr="006A43E0">
        <w:rPr>
          <w:rFonts w:eastAsia="MS ??" w:cs="Arial"/>
          <w:color w:val="auto"/>
          <w:lang w:val="en-GB"/>
        </w:rPr>
        <w:t xml:space="preserve">to implement. </w:t>
      </w:r>
    </w:p>
    <w:p w:rsidR="00BB313E" w:rsidRDefault="00BB313E" w:rsidP="009905A0">
      <w:pPr>
        <w:spacing w:after="0" w:line="480" w:lineRule="auto"/>
        <w:jc w:val="both"/>
        <w:rPr>
          <w:rFonts w:eastAsia="MS ??" w:cs="Arial"/>
          <w:color w:val="auto"/>
          <w:lang w:val="en-GB"/>
        </w:rPr>
      </w:pPr>
    </w:p>
    <w:p w:rsidR="00B54726" w:rsidRPr="00D8575E" w:rsidRDefault="00BB313E" w:rsidP="009905A0">
      <w:pPr>
        <w:spacing w:after="0" w:line="480" w:lineRule="auto"/>
        <w:jc w:val="both"/>
        <w:rPr>
          <w:color w:val="000000"/>
          <w:szCs w:val="18"/>
          <w:lang w:val="en-US"/>
        </w:rPr>
      </w:pPr>
      <w:r>
        <w:rPr>
          <w:rFonts w:eastAsia="MS ??" w:cs="Arial"/>
          <w:color w:val="auto"/>
          <w:lang w:val="en-GB"/>
        </w:rPr>
        <w:t xml:space="preserve">The </w:t>
      </w:r>
      <w:r w:rsidR="00B54726">
        <w:rPr>
          <w:rFonts w:eastAsia="MS ??" w:cs="Arial"/>
          <w:color w:val="auto"/>
          <w:lang w:val="en-GB"/>
        </w:rPr>
        <w:t xml:space="preserve">MSU concept has been proven to </w:t>
      </w:r>
      <w:r>
        <w:rPr>
          <w:rFonts w:eastAsia="MS ??" w:cs="Arial"/>
          <w:color w:val="auto"/>
          <w:lang w:val="en-GB"/>
        </w:rPr>
        <w:t>reduce</w:t>
      </w:r>
      <w:r w:rsidR="00B54726">
        <w:rPr>
          <w:rFonts w:eastAsia="MS ??" w:cs="Arial"/>
          <w:color w:val="auto"/>
          <w:lang w:val="en-GB"/>
        </w:rPr>
        <w:t xml:space="preserve"> time</w:t>
      </w:r>
      <w:r>
        <w:rPr>
          <w:rFonts w:eastAsia="MS ??" w:cs="Arial"/>
          <w:color w:val="auto"/>
          <w:lang w:val="en-GB"/>
        </w:rPr>
        <w:t xml:space="preserve">s to proven stroke </w:t>
      </w:r>
      <w:r w:rsidR="00B54726">
        <w:rPr>
          <w:rFonts w:eastAsia="MS ??" w:cs="Arial"/>
          <w:color w:val="auto"/>
          <w:lang w:val="en-GB"/>
        </w:rPr>
        <w:t>treatment</w:t>
      </w:r>
      <w:r>
        <w:rPr>
          <w:rFonts w:eastAsia="MS ??" w:cs="Arial"/>
          <w:color w:val="auto"/>
          <w:lang w:val="en-GB"/>
        </w:rPr>
        <w:t>s</w:t>
      </w:r>
      <w:r w:rsidR="00B54726">
        <w:rPr>
          <w:rFonts w:eastAsia="MS ??" w:cs="Arial"/>
          <w:color w:val="auto"/>
          <w:lang w:val="en-GB"/>
        </w:rPr>
        <w:t xml:space="preserve">. </w:t>
      </w:r>
      <w:r w:rsidR="00B54726" w:rsidRPr="006A43E0">
        <w:rPr>
          <w:rFonts w:eastAsia="MS ??" w:cs="Arial"/>
          <w:color w:val="auto"/>
          <w:lang w:val="en-GB"/>
        </w:rPr>
        <w:t xml:space="preserve">Clinical effectiveness </w:t>
      </w:r>
      <w:r>
        <w:rPr>
          <w:rFonts w:eastAsia="MS ??" w:cs="Arial"/>
          <w:color w:val="auto"/>
          <w:lang w:val="en-GB"/>
        </w:rPr>
        <w:t>of proven</w:t>
      </w:r>
      <w:r w:rsidR="00B54726" w:rsidRPr="006A43E0">
        <w:rPr>
          <w:rFonts w:eastAsia="MS ??" w:cs="Arial"/>
          <w:color w:val="auto"/>
          <w:lang w:val="en-GB"/>
        </w:rPr>
        <w:t xml:space="preserve"> stroke treatment</w:t>
      </w:r>
      <w:r>
        <w:rPr>
          <w:rFonts w:eastAsia="MS ??" w:cs="Arial"/>
          <w:color w:val="auto"/>
          <w:lang w:val="en-GB"/>
        </w:rPr>
        <w:t>s</w:t>
      </w:r>
      <w:r w:rsidR="00B54726" w:rsidRPr="006A43E0">
        <w:rPr>
          <w:rFonts w:eastAsia="MS ??" w:cs="Arial"/>
          <w:color w:val="auto"/>
          <w:lang w:val="en-GB"/>
        </w:rPr>
        <w:t xml:space="preserve"> is </w:t>
      </w:r>
      <w:r>
        <w:rPr>
          <w:rFonts w:eastAsia="MS ??" w:cs="Arial"/>
          <w:color w:val="auto"/>
          <w:lang w:val="en-GB"/>
        </w:rPr>
        <w:t xml:space="preserve">highly </w:t>
      </w:r>
      <w:r w:rsidR="00B54726" w:rsidRPr="006A43E0">
        <w:rPr>
          <w:rFonts w:eastAsia="MS ??" w:cs="Arial"/>
          <w:color w:val="auto"/>
          <w:lang w:val="en-GB"/>
        </w:rPr>
        <w:t xml:space="preserve">dependent on time </w:t>
      </w:r>
      <w:r>
        <w:rPr>
          <w:rFonts w:eastAsia="MS ??" w:cs="Arial"/>
          <w:color w:val="auto"/>
          <w:lang w:val="en-GB"/>
        </w:rPr>
        <w:t>from onset to</w:t>
      </w:r>
      <w:r w:rsidRPr="006A43E0">
        <w:rPr>
          <w:rFonts w:eastAsia="MS ??" w:cs="Arial"/>
          <w:color w:val="auto"/>
          <w:lang w:val="en-GB"/>
        </w:rPr>
        <w:t xml:space="preserve"> </w:t>
      </w:r>
      <w:r w:rsidR="00B54726" w:rsidRPr="006A43E0">
        <w:rPr>
          <w:rFonts w:eastAsia="MS ??" w:cs="Arial"/>
          <w:color w:val="auto"/>
          <w:lang w:val="en-GB"/>
        </w:rPr>
        <w:t xml:space="preserve">treatment. </w:t>
      </w:r>
      <w:r>
        <w:rPr>
          <w:rFonts w:eastAsia="MS ??" w:cs="Arial"/>
          <w:color w:val="auto"/>
          <w:lang w:val="en-GB"/>
        </w:rPr>
        <w:t>Thrombolysis</w:t>
      </w:r>
      <w:r w:rsidRPr="006A43E0">
        <w:rPr>
          <w:rFonts w:eastAsia="MS ??" w:cs="Arial"/>
          <w:color w:val="auto"/>
          <w:lang w:val="en-GB"/>
        </w:rPr>
        <w:t xml:space="preserve"> </w:t>
      </w:r>
      <w:r w:rsidR="00B54726" w:rsidRPr="00BE7E98">
        <w:rPr>
          <w:color w:val="000000"/>
          <w:szCs w:val="26"/>
          <w:shd w:val="clear" w:color="auto" w:fill="FFFFFF"/>
          <w:lang w:val="en-US" w:eastAsia="de-DE"/>
        </w:rPr>
        <w:t xml:space="preserve">within the golden hour after symptom onset has been described to be associated with a higher probability of discharge to home (adjusted odds ratio, 1.25; 95% confidence interval, 1.07–1.45), independent ambulation at discharge (adjusted odds ratio, 1.22; 95% confidence interval, 1.03–1.45), and freedom from disability (modified Rankin Scale 0–1) at discharge (adjusted odds ratio, 1.72; 95% confidence interval, 1.21–2.46) when compared to later treatment </w:t>
      </w:r>
      <w:r>
        <w:rPr>
          <w:color w:val="000000"/>
          <w:szCs w:val="26"/>
          <w:shd w:val="clear" w:color="auto" w:fill="FFFFFF"/>
          <w:lang w:val="en-US" w:eastAsia="de-DE"/>
        </w:rPr>
        <w:t xml:space="preserve">times </w:t>
      </w:r>
      <w:r w:rsidR="00B5605A">
        <w:rPr>
          <w:noProof/>
          <w:color w:val="000000"/>
          <w:szCs w:val="26"/>
          <w:shd w:val="clear" w:color="auto" w:fill="FFFFFF"/>
          <w:lang w:val="en-US" w:eastAsia="de-DE"/>
        </w:rPr>
        <w:t>(</w:t>
      </w:r>
      <w:r w:rsidR="00B54726">
        <w:rPr>
          <w:noProof/>
          <w:color w:val="000000"/>
          <w:szCs w:val="26"/>
          <w:shd w:val="clear" w:color="auto" w:fill="FFFFFF"/>
          <w:lang w:val="en-US" w:eastAsia="de-DE"/>
        </w:rPr>
        <w:t>5</w:t>
      </w:r>
      <w:r w:rsidR="00B54726" w:rsidRPr="00CC6533">
        <w:rPr>
          <w:lang w:val="en-US"/>
        </w:rPr>
        <w:t>••</w:t>
      </w:r>
      <w:r w:rsidR="00B5605A">
        <w:rPr>
          <w:noProof/>
          <w:color w:val="000000"/>
          <w:szCs w:val="26"/>
          <w:shd w:val="clear" w:color="auto" w:fill="FFFFFF"/>
          <w:lang w:val="en-US" w:eastAsia="de-DE"/>
        </w:rPr>
        <w:t>)</w:t>
      </w:r>
      <w:r w:rsidR="00B54726">
        <w:rPr>
          <w:color w:val="000000"/>
          <w:szCs w:val="18"/>
          <w:lang w:val="en-US"/>
        </w:rPr>
        <w:t xml:space="preserve">. </w:t>
      </w:r>
    </w:p>
    <w:p w:rsidR="0030716D" w:rsidRDefault="0030716D" w:rsidP="009905A0">
      <w:pPr>
        <w:spacing w:after="0" w:line="480" w:lineRule="auto"/>
        <w:jc w:val="both"/>
        <w:rPr>
          <w:color w:val="000000"/>
          <w:szCs w:val="18"/>
          <w:lang w:val="en-US"/>
        </w:rPr>
      </w:pPr>
    </w:p>
    <w:p w:rsidR="00B54726" w:rsidRDefault="00B54726" w:rsidP="009905A0">
      <w:pPr>
        <w:spacing w:after="0" w:line="480" w:lineRule="auto"/>
        <w:jc w:val="both"/>
        <w:rPr>
          <w:rFonts w:eastAsia="MS ??" w:cs="Arial"/>
          <w:color w:val="auto"/>
          <w:lang w:val="en-GB"/>
        </w:rPr>
      </w:pPr>
      <w:r w:rsidRPr="00BE7E98">
        <w:rPr>
          <w:color w:val="000000"/>
          <w:szCs w:val="18"/>
          <w:lang w:val="en-US"/>
        </w:rPr>
        <w:t>The willingness to pay threshold is described with</w:t>
      </w:r>
      <w:r w:rsidR="00B5605A">
        <w:rPr>
          <w:color w:val="000000"/>
          <w:szCs w:val="18"/>
          <w:lang w:val="en-US"/>
        </w:rPr>
        <w:t xml:space="preserve"> </w:t>
      </w:r>
      <w:r w:rsidR="00B5605A" w:rsidRPr="00BE7E98">
        <w:rPr>
          <w:color w:val="000000"/>
          <w:szCs w:val="18"/>
          <w:lang w:val="en-US"/>
        </w:rPr>
        <w:t>€</w:t>
      </w:r>
      <w:r w:rsidRPr="00BE7E98">
        <w:rPr>
          <w:color w:val="000000"/>
          <w:szCs w:val="18"/>
          <w:lang w:val="en-US"/>
        </w:rPr>
        <w:t xml:space="preserve"> 50,000 per </w:t>
      </w:r>
      <w:r>
        <w:rPr>
          <w:rFonts w:eastAsia="MS ??" w:cs="Arial"/>
          <w:lang w:val="en-GB"/>
        </w:rPr>
        <w:t>quality-adjusted life years (</w:t>
      </w:r>
      <w:r w:rsidRPr="00BE7E98">
        <w:rPr>
          <w:color w:val="000000"/>
          <w:szCs w:val="18"/>
          <w:lang w:val="en-US"/>
        </w:rPr>
        <w:t>QALY)</w:t>
      </w:r>
      <w:r>
        <w:rPr>
          <w:color w:val="000000"/>
          <w:szCs w:val="18"/>
          <w:lang w:val="en-US"/>
        </w:rPr>
        <w:t xml:space="preserve"> </w:t>
      </w:r>
      <w:r w:rsidR="00B5605A">
        <w:rPr>
          <w:noProof/>
          <w:color w:val="000000"/>
          <w:szCs w:val="18"/>
          <w:lang w:val="en-US"/>
        </w:rPr>
        <w:t>(</w:t>
      </w:r>
      <w:r>
        <w:rPr>
          <w:noProof/>
          <w:color w:val="000000"/>
          <w:szCs w:val="18"/>
          <w:lang w:val="en-US"/>
        </w:rPr>
        <w:t>3</w:t>
      </w:r>
      <w:r w:rsidR="009B4604">
        <w:rPr>
          <w:noProof/>
          <w:color w:val="000000"/>
          <w:szCs w:val="18"/>
          <w:lang w:val="en-US"/>
        </w:rPr>
        <w:t>6</w:t>
      </w:r>
      <w:r w:rsidR="00B5605A">
        <w:rPr>
          <w:noProof/>
          <w:color w:val="000000"/>
          <w:szCs w:val="18"/>
          <w:lang w:val="en-US"/>
        </w:rPr>
        <w:t>)</w:t>
      </w:r>
      <w:r>
        <w:rPr>
          <w:color w:val="000000"/>
          <w:szCs w:val="18"/>
          <w:lang w:val="en-US"/>
        </w:rPr>
        <w:t>.</w:t>
      </w:r>
      <w:r w:rsidRPr="00BE7E98">
        <w:rPr>
          <w:color w:val="000000"/>
          <w:szCs w:val="18"/>
          <w:lang w:val="en-US"/>
        </w:rPr>
        <w:t xml:space="preserve"> </w:t>
      </w:r>
      <w:r w:rsidR="005D721A">
        <w:rPr>
          <w:color w:val="000000"/>
          <w:szCs w:val="18"/>
          <w:lang w:val="en-US"/>
        </w:rPr>
        <w:t>As reference point</w:t>
      </w:r>
      <w:r w:rsidR="0030716D">
        <w:rPr>
          <w:color w:val="000000"/>
          <w:szCs w:val="18"/>
          <w:lang w:val="en-US"/>
        </w:rPr>
        <w:t xml:space="preserve">, </w:t>
      </w:r>
      <w:r w:rsidR="0030716D">
        <w:rPr>
          <w:color w:val="000000"/>
          <w:szCs w:val="17"/>
          <w:lang w:val="en-US"/>
        </w:rPr>
        <w:t>c</w:t>
      </w:r>
      <w:r w:rsidRPr="00BE7E98">
        <w:rPr>
          <w:color w:val="000000"/>
          <w:szCs w:val="17"/>
          <w:lang w:val="en-US"/>
        </w:rPr>
        <w:t xml:space="preserve">ost-effectiveness ratio for </w:t>
      </w:r>
      <w:r>
        <w:rPr>
          <w:color w:val="000000"/>
          <w:szCs w:val="17"/>
          <w:lang w:val="en-US"/>
        </w:rPr>
        <w:t>tPA</w:t>
      </w:r>
      <w:r w:rsidRPr="00BE7E98">
        <w:rPr>
          <w:color w:val="000000"/>
          <w:szCs w:val="17"/>
          <w:lang w:val="en-US"/>
        </w:rPr>
        <w:t xml:space="preserve"> treatment has been described to be up to </w:t>
      </w:r>
      <w:r w:rsidRPr="00BE7E98">
        <w:rPr>
          <w:color w:val="000000"/>
          <w:szCs w:val="22"/>
          <w:shd w:val="clear" w:color="auto" w:fill="FFFFFF"/>
          <w:lang w:val="en-US" w:eastAsia="de-DE"/>
        </w:rPr>
        <w:t xml:space="preserve">$48,676 per </w:t>
      </w:r>
      <w:r w:rsidRPr="00BE7E98">
        <w:rPr>
          <w:color w:val="000000"/>
          <w:lang w:val="en-US" w:eastAsia="de-DE"/>
        </w:rPr>
        <w:t>QALY, depending on the age at treatment</w:t>
      </w:r>
      <w:r>
        <w:rPr>
          <w:color w:val="000000"/>
          <w:lang w:val="en-US" w:eastAsia="de-DE"/>
        </w:rPr>
        <w:t xml:space="preserve"> </w:t>
      </w:r>
      <w:r w:rsidR="00B5605A">
        <w:rPr>
          <w:noProof/>
          <w:color w:val="000000"/>
          <w:lang w:val="en-US" w:eastAsia="de-DE"/>
        </w:rPr>
        <w:t>(</w:t>
      </w:r>
      <w:r>
        <w:rPr>
          <w:noProof/>
          <w:color w:val="000000"/>
          <w:lang w:val="en-US" w:eastAsia="de-DE"/>
        </w:rPr>
        <w:t>3</w:t>
      </w:r>
      <w:r w:rsidR="009B4604">
        <w:rPr>
          <w:noProof/>
          <w:color w:val="000000"/>
          <w:lang w:val="en-US" w:eastAsia="de-DE"/>
        </w:rPr>
        <w:t>7</w:t>
      </w:r>
      <w:r w:rsidR="00B5605A">
        <w:rPr>
          <w:noProof/>
          <w:color w:val="000000"/>
          <w:lang w:val="en-US" w:eastAsia="de-DE"/>
        </w:rPr>
        <w:t>)</w:t>
      </w:r>
      <w:r>
        <w:rPr>
          <w:color w:val="000000"/>
          <w:szCs w:val="18"/>
          <w:lang w:val="en-US"/>
        </w:rPr>
        <w:t xml:space="preserve">. </w:t>
      </w:r>
      <w:r w:rsidRPr="002A4884">
        <w:rPr>
          <w:rFonts w:eastAsia="MS ??" w:cs="Arial"/>
          <w:color w:val="auto"/>
          <w:lang w:val="en-GB"/>
        </w:rPr>
        <w:t>There are two published analyses concerning MSU cost-effectiveness. Both show an</w:t>
      </w:r>
      <w:r w:rsidRPr="00510FDC">
        <w:rPr>
          <w:rFonts w:eastAsia="MS ??" w:cs="Arial"/>
          <w:color w:val="auto"/>
          <w:lang w:val="en-GB"/>
        </w:rPr>
        <w:t xml:space="preserve"> advantage of MSU use </w:t>
      </w:r>
      <w:r w:rsidR="005D721A">
        <w:rPr>
          <w:rFonts w:eastAsia="MS ??" w:cs="Arial"/>
          <w:color w:val="auto"/>
          <w:lang w:val="en-GB"/>
        </w:rPr>
        <w:t xml:space="preserve">when incorporating </w:t>
      </w:r>
      <w:r w:rsidRPr="00510FDC">
        <w:rPr>
          <w:rFonts w:eastAsia="MS ??" w:cs="Arial"/>
          <w:color w:val="auto"/>
          <w:lang w:val="en-GB"/>
        </w:rPr>
        <w:t xml:space="preserve">savings </w:t>
      </w:r>
      <w:r w:rsidR="00D230B2">
        <w:rPr>
          <w:rFonts w:eastAsia="MS ??" w:cs="Arial"/>
          <w:color w:val="auto"/>
          <w:lang w:val="en-GB"/>
        </w:rPr>
        <w:t xml:space="preserve">as a result of </w:t>
      </w:r>
      <w:r w:rsidRPr="00510FDC">
        <w:rPr>
          <w:rFonts w:eastAsia="MS ??" w:cs="Arial"/>
          <w:color w:val="auto"/>
          <w:lang w:val="en-GB"/>
        </w:rPr>
        <w:t>clinical outcome improvement</w:t>
      </w:r>
      <w:r w:rsidR="00D230B2">
        <w:rPr>
          <w:rFonts w:eastAsia="MS ??" w:cs="Arial"/>
          <w:color w:val="auto"/>
          <w:lang w:val="en-GB"/>
        </w:rPr>
        <w:t xml:space="preserve"> from earlier thrombolysis</w:t>
      </w:r>
      <w:r w:rsidRPr="00510FDC">
        <w:rPr>
          <w:rFonts w:eastAsia="MS ??" w:cs="Arial"/>
          <w:color w:val="auto"/>
          <w:lang w:val="en-GB"/>
        </w:rPr>
        <w:t>. Cost-effectiveness analysis based on the first randomised trial results</w:t>
      </w:r>
      <w:r>
        <w:rPr>
          <w:rFonts w:eastAsia="MS ??" w:cs="Arial"/>
          <w:color w:val="auto"/>
          <w:lang w:val="en-GB"/>
        </w:rPr>
        <w:t xml:space="preserve"> were based on direct cost savings in relation to incremental direct costs associated with a pre-h</w:t>
      </w:r>
      <w:r w:rsidR="007E39FC">
        <w:rPr>
          <w:rFonts w:eastAsia="MS ??" w:cs="Arial"/>
          <w:color w:val="auto"/>
          <w:lang w:val="en-GB"/>
        </w:rPr>
        <w:t>ospital stroke treatment on a 1-</w:t>
      </w:r>
      <w:r>
        <w:rPr>
          <w:rFonts w:eastAsia="MS ??" w:cs="Arial"/>
          <w:color w:val="auto"/>
          <w:lang w:val="en-GB"/>
        </w:rPr>
        <w:t>year basis. It was described that compared to the standard care control group, the MSU group had a 34% increase of patients treated within the first 90 minutes after symptom onset, leading to an assumption of 18.6 additional patients that would have benefited in the catchment area with 361,629 inhabitant</w:t>
      </w:r>
      <w:r w:rsidR="00D230B2">
        <w:rPr>
          <w:rFonts w:eastAsia="MS ??" w:cs="Arial"/>
          <w:color w:val="auto"/>
          <w:lang w:val="en-GB"/>
        </w:rPr>
        <w:t>s</w:t>
      </w:r>
      <w:r>
        <w:rPr>
          <w:rFonts w:eastAsia="MS ??" w:cs="Arial"/>
          <w:color w:val="auto"/>
          <w:lang w:val="en-GB"/>
        </w:rPr>
        <w:t xml:space="preserve"> and 371 acute ischemic stroke patients. Different staffing scenarios ranging from </w:t>
      </w:r>
      <w:r w:rsidR="00E00197">
        <w:rPr>
          <w:rFonts w:eastAsia="MS ??" w:cs="Arial"/>
          <w:color w:val="auto"/>
          <w:lang w:val="en-GB"/>
        </w:rPr>
        <w:t xml:space="preserve">a </w:t>
      </w:r>
      <w:r w:rsidR="00F43270">
        <w:rPr>
          <w:rFonts w:eastAsia="MS ??" w:cs="Arial"/>
          <w:color w:val="auto"/>
          <w:lang w:val="en-GB"/>
        </w:rPr>
        <w:t>n</w:t>
      </w:r>
      <w:r w:rsidR="00B5605A">
        <w:rPr>
          <w:rFonts w:eastAsia="MS ??" w:cs="Arial"/>
          <w:color w:val="auto"/>
          <w:lang w:val="en-GB"/>
        </w:rPr>
        <w:t>eurologist</w:t>
      </w:r>
      <w:r w:rsidR="00F43270">
        <w:rPr>
          <w:rFonts w:eastAsia="MS ??" w:cs="Arial"/>
          <w:color w:val="auto"/>
          <w:lang w:val="en-GB"/>
        </w:rPr>
        <w:t xml:space="preserve"> and (neuro-)</w:t>
      </w:r>
      <w:r w:rsidR="00EF76F5">
        <w:rPr>
          <w:rFonts w:eastAsia="MS ??" w:cs="Arial"/>
          <w:color w:val="auto"/>
          <w:lang w:val="en-GB"/>
        </w:rPr>
        <w:t xml:space="preserve"> </w:t>
      </w:r>
      <w:r w:rsidR="00F43270">
        <w:rPr>
          <w:rFonts w:eastAsia="MS ??" w:cs="Arial"/>
          <w:color w:val="auto"/>
          <w:lang w:val="en-GB"/>
        </w:rPr>
        <w:t>r</w:t>
      </w:r>
      <w:r w:rsidRPr="00BE7E98">
        <w:rPr>
          <w:rFonts w:eastAsia="MS ??" w:cs="Arial"/>
          <w:color w:val="auto"/>
          <w:lang w:val="en-GB"/>
        </w:rPr>
        <w:t>adiologist</w:t>
      </w:r>
      <w:r>
        <w:rPr>
          <w:rFonts w:eastAsia="MS ??" w:cs="Arial"/>
          <w:color w:val="auto"/>
          <w:lang w:val="en-GB"/>
        </w:rPr>
        <w:t xml:space="preserve"> on </w:t>
      </w:r>
      <w:r w:rsidR="00E00197">
        <w:rPr>
          <w:rFonts w:eastAsia="MS ??" w:cs="Arial"/>
          <w:color w:val="auto"/>
          <w:lang w:val="en-GB"/>
        </w:rPr>
        <w:t xml:space="preserve">the </w:t>
      </w:r>
      <w:r>
        <w:rPr>
          <w:rFonts w:eastAsia="MS ??" w:cs="Arial"/>
          <w:color w:val="auto"/>
          <w:lang w:val="en-GB"/>
        </w:rPr>
        <w:t xml:space="preserve">scene to reduced personnel with only one paramedic and one </w:t>
      </w:r>
      <w:r w:rsidR="00D230B2">
        <w:rPr>
          <w:rFonts w:eastAsia="MS ??" w:cs="Arial"/>
          <w:color w:val="auto"/>
          <w:lang w:val="en-GB"/>
        </w:rPr>
        <w:t xml:space="preserve">radiology technician </w:t>
      </w:r>
      <w:r>
        <w:rPr>
          <w:rFonts w:eastAsia="MS ??" w:cs="Arial"/>
          <w:color w:val="auto"/>
          <w:lang w:val="en-GB"/>
        </w:rPr>
        <w:t xml:space="preserve">were considered (Figure </w:t>
      </w:r>
      <w:r w:rsidR="0051126E">
        <w:rPr>
          <w:rFonts w:eastAsia="MS ??" w:cs="Arial"/>
          <w:color w:val="auto"/>
          <w:lang w:val="en-GB"/>
        </w:rPr>
        <w:t>2</w:t>
      </w:r>
      <w:r>
        <w:rPr>
          <w:rFonts w:eastAsia="MS ??" w:cs="Arial"/>
          <w:color w:val="auto"/>
          <w:lang w:val="en-GB"/>
        </w:rPr>
        <w:t xml:space="preserve">). Interestingly, even with </w:t>
      </w:r>
      <w:r w:rsidRPr="002060AA">
        <w:rPr>
          <w:rFonts w:eastAsia="MS ??" w:cs="Arial"/>
          <w:color w:val="auto"/>
          <w:lang w:val="en-GB"/>
        </w:rPr>
        <w:t>the first experimental staffing configuration including</w:t>
      </w:r>
      <w:r w:rsidRPr="00510FDC">
        <w:rPr>
          <w:rFonts w:eastAsia="MS ??" w:cs="Arial"/>
          <w:color w:val="auto"/>
          <w:lang w:val="en-GB"/>
        </w:rPr>
        <w:t xml:space="preserve"> 2 physicians </w:t>
      </w:r>
      <w:r w:rsidRPr="00BE7E98">
        <w:rPr>
          <w:rFonts w:eastAsia="MS ??" w:cs="Arial"/>
          <w:color w:val="auto"/>
          <w:lang w:val="en-GB"/>
        </w:rPr>
        <w:t>(</w:t>
      </w:r>
      <w:r w:rsidR="00B5605A">
        <w:rPr>
          <w:rFonts w:eastAsia="MS ??" w:cs="Arial"/>
          <w:color w:val="auto"/>
          <w:lang w:val="en-GB"/>
        </w:rPr>
        <w:t>neurologist</w:t>
      </w:r>
      <w:r w:rsidRPr="00BE7E98">
        <w:rPr>
          <w:rFonts w:eastAsia="MS ??" w:cs="Arial"/>
          <w:color w:val="auto"/>
          <w:lang w:val="en-GB"/>
        </w:rPr>
        <w:t xml:space="preserve"> and </w:t>
      </w:r>
      <w:r w:rsidR="00B5605A">
        <w:rPr>
          <w:rFonts w:eastAsia="MS ??" w:cs="Arial"/>
          <w:color w:val="auto"/>
          <w:lang w:val="en-GB"/>
        </w:rPr>
        <w:t>neuroradiologist</w:t>
      </w:r>
      <w:r w:rsidRPr="00BE7E98">
        <w:rPr>
          <w:rFonts w:eastAsia="MS ??" w:cs="Arial"/>
          <w:color w:val="auto"/>
          <w:lang w:val="en-GB"/>
        </w:rPr>
        <w:t>) on</w:t>
      </w:r>
      <w:r w:rsidRPr="00510FDC">
        <w:rPr>
          <w:rFonts w:eastAsia="MS ??" w:cs="Arial"/>
          <w:color w:val="auto"/>
          <w:lang w:val="en-GB"/>
        </w:rPr>
        <w:t>board</w:t>
      </w:r>
      <w:r>
        <w:rPr>
          <w:rFonts w:eastAsia="MS ??" w:cs="Arial"/>
          <w:color w:val="auto"/>
          <w:lang w:val="en-GB"/>
        </w:rPr>
        <w:t xml:space="preserve">, cost-benefit ratio was 1.96, demonstrating cost efficiency </w:t>
      </w:r>
      <w:r w:rsidR="00B5605A">
        <w:rPr>
          <w:rFonts w:eastAsia="MS ??" w:cs="Arial"/>
          <w:noProof/>
          <w:color w:val="auto"/>
          <w:lang w:val="en-GB"/>
        </w:rPr>
        <w:t>(</w:t>
      </w:r>
      <w:r>
        <w:rPr>
          <w:rFonts w:eastAsia="MS ??" w:cs="Arial"/>
          <w:noProof/>
          <w:color w:val="auto"/>
          <w:lang w:val="en-GB"/>
        </w:rPr>
        <w:t>3</w:t>
      </w:r>
      <w:r w:rsidR="009B4604">
        <w:rPr>
          <w:rFonts w:eastAsia="MS ??" w:cs="Arial"/>
          <w:noProof/>
          <w:color w:val="auto"/>
          <w:lang w:val="en-GB"/>
        </w:rPr>
        <w:t>8</w:t>
      </w:r>
      <w:r w:rsidRPr="00CC6533">
        <w:rPr>
          <w:lang w:val="en-US"/>
        </w:rPr>
        <w:t>••</w:t>
      </w:r>
      <w:r w:rsidR="00B5605A">
        <w:rPr>
          <w:rFonts w:eastAsia="MS ??" w:cs="Arial"/>
          <w:noProof/>
          <w:color w:val="auto"/>
          <w:lang w:val="en-GB"/>
        </w:rPr>
        <w:t>)</w:t>
      </w:r>
      <w:r w:rsidRPr="00510FDC">
        <w:rPr>
          <w:rFonts w:cs="Arial"/>
          <w:color w:val="auto"/>
          <w:szCs w:val="20"/>
          <w:lang w:val="en-GB"/>
        </w:rPr>
        <w:t>.</w:t>
      </w:r>
      <w:r w:rsidRPr="00510FDC">
        <w:rPr>
          <w:rFonts w:eastAsia="MS ??" w:cs="Arial"/>
          <w:color w:val="auto"/>
          <w:lang w:val="en-GB"/>
        </w:rPr>
        <w:t xml:space="preserve"> </w:t>
      </w:r>
      <w:r w:rsidR="00D230B2">
        <w:rPr>
          <w:rFonts w:eastAsia="MS ??" w:cs="Arial"/>
          <w:color w:val="auto"/>
          <w:lang w:val="en-GB"/>
        </w:rPr>
        <w:t>The cost-benefit ratio</w:t>
      </w:r>
      <w:r w:rsidRPr="00510FDC">
        <w:rPr>
          <w:rFonts w:eastAsia="MS ??" w:cs="Arial"/>
          <w:color w:val="auto"/>
          <w:lang w:val="en-GB"/>
        </w:rPr>
        <w:t xml:space="preserve"> </w:t>
      </w:r>
      <w:r w:rsidR="00D230B2">
        <w:rPr>
          <w:rFonts w:eastAsia="MS ??" w:cs="Arial"/>
          <w:color w:val="auto"/>
          <w:lang w:val="en-GB"/>
        </w:rPr>
        <w:t>further</w:t>
      </w:r>
      <w:r w:rsidR="00D230B2" w:rsidRPr="00510FDC">
        <w:rPr>
          <w:rFonts w:eastAsia="MS ??" w:cs="Arial"/>
          <w:color w:val="auto"/>
          <w:lang w:val="en-GB"/>
        </w:rPr>
        <w:t xml:space="preserve"> </w:t>
      </w:r>
      <w:r w:rsidRPr="00510FDC">
        <w:rPr>
          <w:rFonts w:eastAsia="MS ??" w:cs="Arial"/>
          <w:color w:val="auto"/>
          <w:lang w:val="en-GB"/>
        </w:rPr>
        <w:t xml:space="preserve">increased, if staff was </w:t>
      </w:r>
      <w:r w:rsidRPr="00510FDC">
        <w:rPr>
          <w:rFonts w:eastAsia="MS ??" w:cs="Arial"/>
          <w:color w:val="auto"/>
          <w:lang w:val="en-GB"/>
        </w:rPr>
        <w:lastRenderedPageBreak/>
        <w:t xml:space="preserve">reduced by </w:t>
      </w:r>
      <w:r w:rsidRPr="00290F53">
        <w:rPr>
          <w:rFonts w:eastAsia="MS ??" w:cs="Arial"/>
          <w:color w:val="auto"/>
          <w:lang w:val="en-GB"/>
        </w:rPr>
        <w:t>replacement of onboard physicians b</w:t>
      </w:r>
      <w:r>
        <w:rPr>
          <w:rFonts w:eastAsia="MS ??" w:cs="Arial"/>
          <w:color w:val="auto"/>
          <w:lang w:val="en-GB"/>
        </w:rPr>
        <w:t>y</w:t>
      </w:r>
      <w:r w:rsidRPr="00290F53">
        <w:rPr>
          <w:rFonts w:eastAsia="MS ??" w:cs="Arial"/>
          <w:color w:val="auto"/>
          <w:lang w:val="en-GB"/>
        </w:rPr>
        <w:t xml:space="preserve"> remote experts in the hospital connected via telemedicine</w:t>
      </w:r>
      <w:r w:rsidRPr="00510FDC">
        <w:rPr>
          <w:rFonts w:eastAsia="MS ??" w:cs="Arial"/>
          <w:color w:val="auto"/>
          <w:lang w:val="en-GB"/>
        </w:rPr>
        <w:t>. The maximal cost-</w:t>
      </w:r>
      <w:r w:rsidR="00D230B2">
        <w:rPr>
          <w:rFonts w:eastAsia="MS ??" w:cs="Arial"/>
          <w:color w:val="auto"/>
          <w:lang w:val="en-GB"/>
        </w:rPr>
        <w:t>benefit ratio</w:t>
      </w:r>
      <w:r w:rsidRPr="00510FDC">
        <w:rPr>
          <w:rFonts w:eastAsia="MS ??" w:cs="Arial"/>
          <w:color w:val="auto"/>
          <w:lang w:val="en-GB"/>
        </w:rPr>
        <w:t xml:space="preserve"> ranged between 2.16 and 6.85 when operating </w:t>
      </w:r>
      <w:r w:rsidR="00D230B2">
        <w:rPr>
          <w:rFonts w:eastAsia="MS ??" w:cs="Arial"/>
          <w:color w:val="auto"/>
          <w:lang w:val="en-GB"/>
        </w:rPr>
        <w:t xml:space="preserve">radiuses </w:t>
      </w:r>
      <w:r w:rsidRPr="00510FDC">
        <w:rPr>
          <w:rFonts w:eastAsia="MS ??" w:cs="Arial"/>
          <w:color w:val="auto"/>
          <w:lang w:val="en-GB"/>
        </w:rPr>
        <w:t>between 43.01 and 64.88 km. Although efficacy</w:t>
      </w:r>
      <w:r w:rsidRPr="009B280A">
        <w:rPr>
          <w:rFonts w:eastAsia="MS ??" w:cs="Arial"/>
          <w:color w:val="auto"/>
          <w:lang w:val="en-GB"/>
        </w:rPr>
        <w:t xml:space="preserve"> apart from </w:t>
      </w:r>
      <w:r w:rsidR="00EF76F5">
        <w:rPr>
          <w:rFonts w:eastAsia="MS ??" w:cs="Arial"/>
          <w:color w:val="auto"/>
          <w:lang w:val="en-GB"/>
        </w:rPr>
        <w:t xml:space="preserve">the </w:t>
      </w:r>
      <w:r w:rsidRPr="009B280A">
        <w:rPr>
          <w:rFonts w:eastAsia="MS ??" w:cs="Arial"/>
          <w:color w:val="auto"/>
          <w:lang w:val="en-GB"/>
        </w:rPr>
        <w:t>radius of MSU action</w:t>
      </w:r>
      <w:r w:rsidRPr="00510FDC">
        <w:rPr>
          <w:rFonts w:eastAsia="MS ??" w:cs="Arial"/>
          <w:color w:val="auto"/>
          <w:lang w:val="en-GB"/>
        </w:rPr>
        <w:t xml:space="preserve"> correlated with population density, </w:t>
      </w:r>
      <w:r w:rsidR="00B5605A">
        <w:rPr>
          <w:rFonts w:eastAsia="MS ??" w:cs="Arial"/>
          <w:color w:val="auto"/>
          <w:lang w:val="en-GB"/>
        </w:rPr>
        <w:t>cost</w:t>
      </w:r>
      <w:r w:rsidR="00D230B2">
        <w:rPr>
          <w:rFonts w:eastAsia="MS ??" w:cs="Arial"/>
          <w:color w:val="auto"/>
          <w:lang w:val="en-GB"/>
        </w:rPr>
        <w:t>-benefit ratio</w:t>
      </w:r>
      <w:r w:rsidRPr="00510FDC">
        <w:rPr>
          <w:rFonts w:eastAsia="MS ??" w:cs="Arial"/>
          <w:color w:val="auto"/>
          <w:lang w:val="en-GB"/>
        </w:rPr>
        <w:t xml:space="preserve"> was &gt;1 even in rural areas</w:t>
      </w:r>
      <w:r>
        <w:rPr>
          <w:rFonts w:eastAsia="MS ??" w:cs="Arial"/>
          <w:color w:val="auto"/>
          <w:lang w:val="en-GB"/>
        </w:rPr>
        <w:t xml:space="preserve"> with a population density of 79 inhabitants per km</w:t>
      </w:r>
      <w:r w:rsidRPr="003D3C2B">
        <w:rPr>
          <w:rFonts w:eastAsia="MS ??" w:cs="Arial"/>
          <w:color w:val="auto"/>
          <w:vertAlign w:val="superscript"/>
          <w:lang w:val="en-GB"/>
        </w:rPr>
        <w:t>2</w:t>
      </w:r>
      <w:r w:rsidRPr="00510FDC">
        <w:rPr>
          <w:rFonts w:eastAsia="MS ??" w:cs="Arial"/>
          <w:color w:val="auto"/>
          <w:lang w:val="en-GB"/>
        </w:rPr>
        <w:t xml:space="preserve">. </w:t>
      </w:r>
    </w:p>
    <w:p w:rsidR="00D230B2" w:rsidRDefault="00D230B2" w:rsidP="009905A0">
      <w:pPr>
        <w:spacing w:after="0" w:line="480" w:lineRule="auto"/>
        <w:jc w:val="both"/>
        <w:rPr>
          <w:rFonts w:eastAsia="MS ??" w:cs="Arial"/>
          <w:color w:val="auto"/>
          <w:lang w:val="en-GB"/>
        </w:rPr>
      </w:pPr>
    </w:p>
    <w:p w:rsidR="00B54726" w:rsidRDefault="00B54726">
      <w:pPr>
        <w:spacing w:after="0" w:line="480" w:lineRule="auto"/>
        <w:contextualSpacing/>
        <w:jc w:val="both"/>
        <w:rPr>
          <w:rFonts w:cs="Arial"/>
          <w:color w:val="auto"/>
          <w:szCs w:val="20"/>
          <w:lang w:val="en-GB"/>
        </w:rPr>
      </w:pPr>
      <w:r w:rsidRPr="00510FDC">
        <w:rPr>
          <w:rFonts w:eastAsia="MS ??" w:cs="Arial"/>
          <w:color w:val="auto"/>
          <w:lang w:val="en-GB"/>
        </w:rPr>
        <w:t xml:space="preserve">The second analysis is based on the Phantom-S trial results </w:t>
      </w:r>
      <w:r w:rsidR="00B5605A">
        <w:rPr>
          <w:rFonts w:eastAsia="MS ??" w:cs="Arial"/>
          <w:noProof/>
          <w:color w:val="auto"/>
          <w:lang w:val="en-GB"/>
        </w:rPr>
        <w:t>(</w:t>
      </w:r>
      <w:r>
        <w:rPr>
          <w:rFonts w:eastAsia="MS ??" w:cs="Arial"/>
          <w:noProof/>
          <w:color w:val="auto"/>
          <w:lang w:val="en-GB"/>
        </w:rPr>
        <w:t>28</w:t>
      </w:r>
      <w:r w:rsidRPr="00CC6533">
        <w:rPr>
          <w:lang w:val="en-US"/>
        </w:rPr>
        <w:t>••</w:t>
      </w:r>
      <w:r w:rsidR="00B5605A">
        <w:rPr>
          <w:rFonts w:eastAsia="MS ??" w:cs="Arial"/>
          <w:noProof/>
          <w:color w:val="auto"/>
          <w:lang w:val="en-GB"/>
        </w:rPr>
        <w:t>)</w:t>
      </w:r>
      <w:r w:rsidRPr="00510FDC">
        <w:rPr>
          <w:rFonts w:eastAsia="MS ??" w:cs="Arial"/>
          <w:color w:val="auto"/>
          <w:lang w:val="en-GB"/>
        </w:rPr>
        <w:t xml:space="preserve">. </w:t>
      </w:r>
      <w:r>
        <w:rPr>
          <w:rFonts w:eastAsia="MS ??" w:cs="Arial"/>
          <w:color w:val="auto"/>
          <w:lang w:val="en-GB"/>
        </w:rPr>
        <w:t xml:space="preserve">The costs of the MSU concept were calculated with €963,954 per year. Based on the pooled analysis of thrombolysis trial </w:t>
      </w:r>
      <w:r w:rsidR="00B5605A">
        <w:rPr>
          <w:rFonts w:eastAsia="MS ??" w:cs="Arial"/>
          <w:noProof/>
          <w:color w:val="auto"/>
          <w:lang w:val="en-GB"/>
        </w:rPr>
        <w:t>(</w:t>
      </w:r>
      <w:r>
        <w:rPr>
          <w:rFonts w:eastAsia="MS ??" w:cs="Arial"/>
          <w:noProof/>
          <w:color w:val="auto"/>
          <w:lang w:val="en-GB"/>
        </w:rPr>
        <w:t>3</w:t>
      </w:r>
      <w:r w:rsidR="00B5605A">
        <w:rPr>
          <w:rFonts w:eastAsia="MS ??" w:cs="Arial"/>
          <w:noProof/>
          <w:color w:val="auto"/>
          <w:lang w:val="en-GB"/>
        </w:rPr>
        <w:t>)</w:t>
      </w:r>
      <w:r>
        <w:rPr>
          <w:rFonts w:eastAsia="MS ??" w:cs="Arial"/>
          <w:color w:val="auto"/>
          <w:lang w:val="en-GB"/>
        </w:rPr>
        <w:t xml:space="preserve"> it was</w:t>
      </w:r>
      <w:r w:rsidRPr="00510FDC">
        <w:rPr>
          <w:rFonts w:eastAsia="MS ??" w:cs="Arial"/>
          <w:color w:val="auto"/>
          <w:lang w:val="en-GB"/>
        </w:rPr>
        <w:t xml:space="preserve"> assumed that due to a higher number of </w:t>
      </w:r>
      <w:r w:rsidRPr="00C233D6">
        <w:rPr>
          <w:rFonts w:eastAsia="MS ??" w:cs="Arial"/>
          <w:color w:val="auto"/>
          <w:lang w:val="en-GB"/>
        </w:rPr>
        <w:t>patients</w:t>
      </w:r>
      <w:r>
        <w:rPr>
          <w:rFonts w:eastAsia="MS ??" w:cs="Arial"/>
          <w:color w:val="auto"/>
          <w:lang w:val="en-GB"/>
        </w:rPr>
        <w:t xml:space="preserve"> thrombolysed with the MSU concept compared to standard care (310 of 1,070 versus 225 of 1,041) and in addition an earlier treatment (48.1% versus 37.4% within the first 90 min)</w:t>
      </w:r>
      <w:r w:rsidR="00D230B2">
        <w:rPr>
          <w:rFonts w:eastAsia="MS ??" w:cs="Arial"/>
          <w:color w:val="auto"/>
          <w:lang w:val="en-GB"/>
        </w:rPr>
        <w:t>,</w:t>
      </w:r>
      <w:r w:rsidRPr="00C233D6">
        <w:rPr>
          <w:rFonts w:eastAsia="MS ??" w:cs="Arial"/>
          <w:color w:val="auto"/>
          <w:lang w:val="en-GB"/>
        </w:rPr>
        <w:t xml:space="preserve"> </w:t>
      </w:r>
      <w:r w:rsidRPr="00510FDC">
        <w:rPr>
          <w:rFonts w:eastAsia="MS ??" w:cs="Arial"/>
          <w:color w:val="auto"/>
          <w:lang w:val="en-GB"/>
        </w:rPr>
        <w:t xml:space="preserve">the number of relevant disability </w:t>
      </w:r>
      <w:r w:rsidRPr="00D93B62">
        <w:rPr>
          <w:rFonts w:eastAsia="MS ??" w:cs="Arial"/>
          <w:color w:val="auto"/>
          <w:lang w:val="en-GB"/>
        </w:rPr>
        <w:t>(</w:t>
      </w:r>
      <w:r>
        <w:rPr>
          <w:rFonts w:eastAsia="MS ??" w:cs="Arial"/>
          <w:color w:val="auto"/>
          <w:lang w:val="en-GB"/>
        </w:rPr>
        <w:t xml:space="preserve">disability </w:t>
      </w:r>
      <w:r w:rsidRPr="00D93B62">
        <w:rPr>
          <w:rFonts w:eastAsia="MS ??" w:cs="Arial"/>
          <w:color w:val="auto"/>
          <w:lang w:val="en-GB"/>
        </w:rPr>
        <w:t>defined by a modified Ran</w:t>
      </w:r>
      <w:r>
        <w:rPr>
          <w:rFonts w:eastAsia="MS ??" w:cs="Arial"/>
          <w:color w:val="auto"/>
          <w:lang w:val="en-GB"/>
        </w:rPr>
        <w:t>k</w:t>
      </w:r>
      <w:r w:rsidRPr="00D93B62">
        <w:rPr>
          <w:rFonts w:eastAsia="MS ??" w:cs="Arial"/>
          <w:color w:val="auto"/>
          <w:lang w:val="en-GB"/>
        </w:rPr>
        <w:t xml:space="preserve">in Scale value of </w:t>
      </w:r>
      <w:r>
        <w:rPr>
          <w:rFonts w:eastAsia="MS ??" w:cs="Arial"/>
          <w:color w:val="auto"/>
          <w:lang w:val="en-GB"/>
        </w:rPr>
        <w:t>&gt;</w:t>
      </w:r>
      <w:r w:rsidRPr="00D93B62">
        <w:rPr>
          <w:rFonts w:eastAsia="MS ??" w:cs="Arial"/>
          <w:color w:val="auto"/>
          <w:lang w:val="en-GB"/>
        </w:rPr>
        <w:t xml:space="preserve"> </w:t>
      </w:r>
      <w:r>
        <w:rPr>
          <w:rFonts w:eastAsia="MS ??" w:cs="Arial"/>
          <w:color w:val="auto"/>
          <w:lang w:val="en-GB"/>
        </w:rPr>
        <w:t>1</w:t>
      </w:r>
      <w:r w:rsidRPr="00D93B62">
        <w:rPr>
          <w:rFonts w:eastAsia="MS ??" w:cs="Arial"/>
          <w:color w:val="auto"/>
          <w:lang w:val="en-GB"/>
        </w:rPr>
        <w:t>)</w:t>
      </w:r>
      <w:r>
        <w:rPr>
          <w:rFonts w:eastAsia="MS ??" w:cs="Arial"/>
          <w:color w:val="auto"/>
          <w:lang w:val="en-GB"/>
        </w:rPr>
        <w:t xml:space="preserve"> </w:t>
      </w:r>
      <w:r>
        <w:rPr>
          <w:rFonts w:eastAsia="MS ??" w:cs="Arial"/>
          <w:lang w:val="en-GB"/>
        </w:rPr>
        <w:t>was avoided in 18 more patients compared to standard in-hospital treatment, resulting in 29.7 saved QALYs</w:t>
      </w:r>
      <w:r w:rsidRPr="00510FDC">
        <w:rPr>
          <w:rFonts w:eastAsia="MS ??" w:cs="Arial"/>
          <w:color w:val="auto"/>
          <w:lang w:val="en-GB"/>
        </w:rPr>
        <w:t>.</w:t>
      </w:r>
      <w:r w:rsidR="00F71C57">
        <w:rPr>
          <w:rFonts w:eastAsia="MS ??" w:cs="Arial"/>
          <w:color w:val="auto"/>
          <w:lang w:val="en-GB"/>
        </w:rPr>
        <w:t xml:space="preserve"> These</w:t>
      </w:r>
      <w:r w:rsidRPr="00510FDC">
        <w:rPr>
          <w:rFonts w:eastAsia="MS ??" w:cs="Arial"/>
          <w:color w:val="auto"/>
          <w:lang w:val="en-GB"/>
        </w:rPr>
        <w:t xml:space="preserve"> calculation</w:t>
      </w:r>
      <w:r>
        <w:rPr>
          <w:rFonts w:eastAsia="MS ??" w:cs="Arial"/>
          <w:color w:val="auto"/>
          <w:lang w:val="en-GB"/>
        </w:rPr>
        <w:t>s</w:t>
      </w:r>
      <w:r w:rsidRPr="00510FDC">
        <w:rPr>
          <w:rFonts w:eastAsia="MS ??" w:cs="Arial"/>
          <w:color w:val="auto"/>
          <w:lang w:val="en-GB"/>
        </w:rPr>
        <w:t xml:space="preserve"> lead </w:t>
      </w:r>
      <w:r w:rsidR="00D230B2" w:rsidRPr="00510FDC">
        <w:rPr>
          <w:rFonts w:eastAsia="MS ??" w:cs="Arial"/>
          <w:color w:val="auto"/>
          <w:lang w:val="en-GB"/>
        </w:rPr>
        <w:t>to</w:t>
      </w:r>
      <w:r w:rsidR="00D230B2">
        <w:rPr>
          <w:rFonts w:eastAsia="MS ??" w:cs="Arial"/>
          <w:color w:val="auto"/>
          <w:lang w:val="en-GB"/>
        </w:rPr>
        <w:t xml:space="preserve"> incremental cost-effectiveness ratio of </w:t>
      </w:r>
      <w:r w:rsidR="00B5605A" w:rsidRPr="00510FDC">
        <w:rPr>
          <w:rFonts w:eastAsia="MS ??" w:cs="Arial"/>
          <w:color w:val="auto"/>
          <w:lang w:val="en-GB"/>
        </w:rPr>
        <w:t>€</w:t>
      </w:r>
      <w:r w:rsidRPr="00510FDC">
        <w:rPr>
          <w:rFonts w:eastAsia="MS ??" w:cs="Arial"/>
          <w:color w:val="auto"/>
          <w:lang w:val="en-GB"/>
        </w:rPr>
        <w:t>32</w:t>
      </w:r>
      <w:r>
        <w:rPr>
          <w:rFonts w:eastAsia="MS ??" w:cs="Arial"/>
          <w:color w:val="auto"/>
          <w:lang w:val="en-GB"/>
        </w:rPr>
        <w:t>,</w:t>
      </w:r>
      <w:r w:rsidRPr="00510FDC">
        <w:rPr>
          <w:rFonts w:eastAsia="MS ??" w:cs="Arial"/>
          <w:color w:val="auto"/>
          <w:lang w:val="en-GB"/>
        </w:rPr>
        <w:t xml:space="preserve">456 per QALY </w:t>
      </w:r>
      <w:r w:rsidR="00B5605A">
        <w:rPr>
          <w:rFonts w:eastAsia="MS ??" w:cs="Arial"/>
          <w:noProof/>
          <w:color w:val="auto"/>
          <w:lang w:val="en-GB"/>
        </w:rPr>
        <w:t>(</w:t>
      </w:r>
      <w:r>
        <w:rPr>
          <w:rFonts w:eastAsia="MS ??" w:cs="Arial"/>
          <w:noProof/>
          <w:color w:val="auto"/>
          <w:lang w:val="en-GB"/>
        </w:rPr>
        <w:t>3</w:t>
      </w:r>
      <w:r w:rsidR="009B4604">
        <w:rPr>
          <w:rFonts w:eastAsia="MS ??" w:cs="Arial"/>
          <w:noProof/>
          <w:color w:val="auto"/>
          <w:lang w:val="en-GB"/>
        </w:rPr>
        <w:t>9</w:t>
      </w:r>
      <w:r w:rsidRPr="00CC6533">
        <w:rPr>
          <w:lang w:val="en-US"/>
        </w:rPr>
        <w:t>••</w:t>
      </w:r>
      <w:r w:rsidR="00B5605A">
        <w:rPr>
          <w:rFonts w:eastAsia="MS ??" w:cs="Arial"/>
          <w:noProof/>
          <w:color w:val="auto"/>
          <w:lang w:val="en-GB"/>
        </w:rPr>
        <w:t>)</w:t>
      </w:r>
      <w:r>
        <w:rPr>
          <w:rFonts w:cs="Arial"/>
          <w:color w:val="auto"/>
          <w:szCs w:val="20"/>
          <w:lang w:val="en-GB"/>
        </w:rPr>
        <w:t xml:space="preserve">, which is </w:t>
      </w:r>
      <w:r w:rsidR="00D230B2">
        <w:rPr>
          <w:rFonts w:cs="Arial"/>
          <w:color w:val="auto"/>
          <w:szCs w:val="20"/>
          <w:lang w:val="en-GB"/>
        </w:rPr>
        <w:t xml:space="preserve">well within </w:t>
      </w:r>
      <w:r>
        <w:rPr>
          <w:rFonts w:cs="Arial"/>
          <w:color w:val="auto"/>
          <w:szCs w:val="20"/>
          <w:lang w:val="en-GB"/>
        </w:rPr>
        <w:t>the accepted pay threshold.</w:t>
      </w:r>
    </w:p>
    <w:p w:rsidR="00D230B2" w:rsidRDefault="00D230B2">
      <w:pPr>
        <w:spacing w:after="0" w:line="480" w:lineRule="auto"/>
        <w:contextualSpacing/>
        <w:jc w:val="both"/>
        <w:rPr>
          <w:rFonts w:eastAsia="MS ??" w:cs="Arial"/>
          <w:color w:val="auto"/>
          <w:lang w:val="en-GB"/>
        </w:rPr>
      </w:pPr>
    </w:p>
    <w:p w:rsidR="00B54726" w:rsidRDefault="00B54726">
      <w:pPr>
        <w:spacing w:after="0" w:line="480" w:lineRule="auto"/>
        <w:jc w:val="both"/>
        <w:rPr>
          <w:color w:val="auto"/>
          <w:lang w:val="en-GB"/>
        </w:rPr>
      </w:pPr>
      <w:r w:rsidRPr="00510FDC">
        <w:rPr>
          <w:rFonts w:eastAsia="MS ??" w:cs="Arial"/>
          <w:color w:val="auto"/>
          <w:lang w:val="en-GB" w:eastAsia="de-DE"/>
        </w:rPr>
        <w:t>Both</w:t>
      </w:r>
      <w:r w:rsidR="00D230B2">
        <w:rPr>
          <w:rFonts w:eastAsia="MS ??" w:cs="Arial"/>
          <w:color w:val="auto"/>
          <w:lang w:val="en-GB" w:eastAsia="de-DE"/>
        </w:rPr>
        <w:t xml:space="preserve"> of these cost-effectiveness</w:t>
      </w:r>
      <w:r w:rsidRPr="00510FDC">
        <w:rPr>
          <w:rFonts w:eastAsia="MS ??" w:cs="Arial"/>
          <w:color w:val="auto"/>
          <w:lang w:val="en-GB" w:eastAsia="de-DE"/>
        </w:rPr>
        <w:t xml:space="preserve"> analyses </w:t>
      </w:r>
      <w:r w:rsidR="00D230B2">
        <w:rPr>
          <w:rFonts w:eastAsia="MS ??" w:cs="Arial"/>
          <w:color w:val="auto"/>
          <w:lang w:val="en-GB" w:eastAsia="de-DE"/>
        </w:rPr>
        <w:t>base</w:t>
      </w:r>
      <w:r w:rsidR="00D230B2" w:rsidRPr="00510FDC">
        <w:rPr>
          <w:rFonts w:eastAsia="MS ??" w:cs="Arial"/>
          <w:color w:val="auto"/>
          <w:lang w:val="en-GB" w:eastAsia="de-DE"/>
        </w:rPr>
        <w:t xml:space="preserve"> </w:t>
      </w:r>
      <w:r w:rsidRPr="00510FDC">
        <w:rPr>
          <w:rFonts w:eastAsia="MS ??" w:cs="Arial"/>
          <w:color w:val="auto"/>
          <w:lang w:val="en-GB" w:eastAsia="de-DE"/>
        </w:rPr>
        <w:t xml:space="preserve">their </w:t>
      </w:r>
      <w:r w:rsidR="00D230B2">
        <w:rPr>
          <w:rFonts w:eastAsia="MS ??" w:cs="Arial"/>
          <w:color w:val="auto"/>
          <w:lang w:val="en-GB" w:eastAsia="de-DE"/>
        </w:rPr>
        <w:t>findings on</w:t>
      </w:r>
      <w:r w:rsidRPr="00510FDC">
        <w:rPr>
          <w:rFonts w:eastAsia="MS ??" w:cs="Arial"/>
          <w:color w:val="auto"/>
          <w:lang w:val="en-GB" w:eastAsia="de-DE"/>
        </w:rPr>
        <w:t xml:space="preserve"> data from the large thrombolysis trials and assume</w:t>
      </w:r>
      <w:r w:rsidRPr="00703A11">
        <w:rPr>
          <w:rFonts w:eastAsia="MS ??" w:cs="Arial"/>
          <w:color w:val="auto"/>
          <w:lang w:val="en-GB" w:eastAsia="de-DE"/>
        </w:rPr>
        <w:t>, based on this, a</w:t>
      </w:r>
      <w:r w:rsidRPr="00510FDC">
        <w:rPr>
          <w:rFonts w:eastAsia="MS ??" w:cs="Arial"/>
          <w:color w:val="auto"/>
          <w:lang w:val="en-GB" w:eastAsia="de-DE"/>
        </w:rPr>
        <w:t xml:space="preserve"> potential </w:t>
      </w:r>
      <w:r w:rsidRPr="00703A11">
        <w:rPr>
          <w:rFonts w:eastAsia="MS ??" w:cs="Arial"/>
          <w:color w:val="auto"/>
          <w:lang w:val="en-GB" w:eastAsia="de-DE"/>
        </w:rPr>
        <w:t>clinical benefit</w:t>
      </w:r>
      <w:r w:rsidRPr="00510FDC">
        <w:rPr>
          <w:rFonts w:eastAsia="MS ??" w:cs="Arial"/>
          <w:color w:val="auto"/>
          <w:lang w:val="en-GB" w:eastAsia="de-DE"/>
        </w:rPr>
        <w:t xml:space="preserve"> of MSUs. </w:t>
      </w:r>
      <w:r>
        <w:rPr>
          <w:rFonts w:eastAsia="MS ??" w:cs="Arial"/>
          <w:color w:val="auto"/>
          <w:lang w:val="en-GB"/>
        </w:rPr>
        <w:t>A</w:t>
      </w:r>
      <w:r w:rsidRPr="00510FDC">
        <w:rPr>
          <w:rFonts w:eastAsia="MS ??" w:cs="Arial"/>
          <w:color w:val="auto"/>
          <w:lang w:val="en-GB"/>
        </w:rPr>
        <w:t xml:space="preserve"> first </w:t>
      </w:r>
      <w:r w:rsidRPr="00260986">
        <w:rPr>
          <w:rFonts w:eastAsia="MS ??" w:cs="Arial"/>
          <w:color w:val="auto"/>
          <w:lang w:val="en-GB"/>
        </w:rPr>
        <w:t xml:space="preserve">trial that </w:t>
      </w:r>
      <w:r w:rsidR="00D230B2">
        <w:rPr>
          <w:rFonts w:eastAsia="MS ??" w:cs="Arial"/>
          <w:color w:val="auto"/>
          <w:lang w:val="en-GB"/>
        </w:rPr>
        <w:t xml:space="preserve">is </w:t>
      </w:r>
      <w:r w:rsidRPr="00260986">
        <w:rPr>
          <w:rFonts w:eastAsia="MS ??" w:cs="Arial"/>
          <w:color w:val="auto"/>
          <w:lang w:val="en-GB"/>
        </w:rPr>
        <w:t>gather</w:t>
      </w:r>
      <w:r w:rsidR="00D230B2">
        <w:rPr>
          <w:rFonts w:eastAsia="MS ??" w:cs="Arial"/>
          <w:color w:val="auto"/>
          <w:lang w:val="en-GB"/>
        </w:rPr>
        <w:t>ing</w:t>
      </w:r>
      <w:r w:rsidRPr="00260986">
        <w:rPr>
          <w:rFonts w:eastAsia="MS ??" w:cs="Arial"/>
          <w:color w:val="auto"/>
          <w:lang w:val="en-GB"/>
        </w:rPr>
        <w:t xml:space="preserve"> prospective data on </w:t>
      </w:r>
      <w:r w:rsidR="00B5605A">
        <w:rPr>
          <w:rFonts w:eastAsia="MS ??" w:cs="Arial"/>
          <w:color w:val="auto"/>
          <w:lang w:val="en-GB"/>
        </w:rPr>
        <w:t>cost efficiency</w:t>
      </w:r>
      <w:r w:rsidRPr="00260986">
        <w:rPr>
          <w:rFonts w:eastAsia="MS ??" w:cs="Arial"/>
          <w:color w:val="auto"/>
          <w:lang w:val="en-GB"/>
        </w:rPr>
        <w:t xml:space="preserve"> is the BEST</w:t>
      </w:r>
      <w:r>
        <w:rPr>
          <w:rFonts w:eastAsia="MS ??" w:cs="Arial"/>
          <w:color w:val="auto"/>
          <w:lang w:val="en-GB"/>
        </w:rPr>
        <w:t>-</w:t>
      </w:r>
      <w:r w:rsidRPr="00260986">
        <w:rPr>
          <w:rFonts w:eastAsia="MS ??" w:cs="Arial"/>
          <w:color w:val="auto"/>
          <w:lang w:val="en-GB"/>
        </w:rPr>
        <w:t>MSU trial, coordinated at Houston, Texas, USA</w:t>
      </w:r>
      <w:r w:rsidRPr="00510FDC">
        <w:rPr>
          <w:rFonts w:eastAsia="MS ??" w:cs="Arial"/>
          <w:color w:val="auto"/>
          <w:lang w:val="en-GB"/>
        </w:rPr>
        <w:t xml:space="preserve"> </w:t>
      </w:r>
      <w:r w:rsidR="00B5605A">
        <w:rPr>
          <w:rFonts w:eastAsia="MS ??" w:cs="Arial"/>
          <w:noProof/>
          <w:color w:val="auto"/>
          <w:lang w:val="en-GB"/>
        </w:rPr>
        <w:t>(</w:t>
      </w:r>
      <w:r w:rsidR="009B4604">
        <w:rPr>
          <w:rFonts w:eastAsia="MS ??" w:cs="Arial"/>
          <w:noProof/>
          <w:color w:val="auto"/>
          <w:lang w:val="en-GB"/>
        </w:rPr>
        <w:t>40</w:t>
      </w:r>
      <w:r w:rsidRPr="00CC6533">
        <w:rPr>
          <w:lang w:val="en-US"/>
        </w:rPr>
        <w:t>•</w:t>
      </w:r>
      <w:r w:rsidR="00B5605A">
        <w:rPr>
          <w:rFonts w:eastAsia="MS ??" w:cs="Arial"/>
          <w:noProof/>
          <w:color w:val="auto"/>
          <w:lang w:val="en-GB"/>
        </w:rPr>
        <w:t>)</w:t>
      </w:r>
      <w:r w:rsidRPr="00694945">
        <w:rPr>
          <w:rFonts w:cs="Times New Roman"/>
          <w:color w:val="auto"/>
          <w:szCs w:val="19"/>
          <w:lang w:val="en-GB"/>
        </w:rPr>
        <w:t>. It is expected that important q</w:t>
      </w:r>
      <w:r>
        <w:rPr>
          <w:rFonts w:cs="Times New Roman"/>
          <w:color w:val="auto"/>
          <w:szCs w:val="19"/>
          <w:lang w:val="en-GB"/>
        </w:rPr>
        <w:t>u</w:t>
      </w:r>
      <w:r w:rsidRPr="00694945">
        <w:rPr>
          <w:rFonts w:cs="Times New Roman"/>
          <w:color w:val="auto"/>
          <w:szCs w:val="19"/>
          <w:lang w:val="en-GB"/>
        </w:rPr>
        <w:t>est</w:t>
      </w:r>
      <w:r>
        <w:rPr>
          <w:rFonts w:cs="Times New Roman"/>
          <w:color w:val="auto"/>
          <w:szCs w:val="19"/>
          <w:lang w:val="en-GB"/>
        </w:rPr>
        <w:t>ions on co</w:t>
      </w:r>
      <w:r w:rsidRPr="00694945">
        <w:rPr>
          <w:rFonts w:cs="Times New Roman"/>
          <w:color w:val="auto"/>
          <w:szCs w:val="19"/>
          <w:lang w:val="en-GB"/>
        </w:rPr>
        <w:t>st efficiency will be answered by this trial, a</w:t>
      </w:r>
      <w:r>
        <w:rPr>
          <w:rFonts w:cs="Times New Roman"/>
          <w:color w:val="auto"/>
          <w:szCs w:val="19"/>
          <w:lang w:val="en-GB"/>
        </w:rPr>
        <w:t>l</w:t>
      </w:r>
      <w:r w:rsidRPr="00694945">
        <w:rPr>
          <w:rFonts w:cs="Times New Roman"/>
          <w:color w:val="auto"/>
          <w:szCs w:val="19"/>
          <w:lang w:val="en-GB"/>
        </w:rPr>
        <w:t xml:space="preserve">though in the future there is much room for reduction of </w:t>
      </w:r>
      <w:r w:rsidR="00D230B2">
        <w:rPr>
          <w:rFonts w:cs="Times New Roman"/>
          <w:color w:val="auto"/>
          <w:szCs w:val="19"/>
          <w:lang w:val="en-GB"/>
        </w:rPr>
        <w:t xml:space="preserve">MSU </w:t>
      </w:r>
      <w:r w:rsidRPr="00694945">
        <w:rPr>
          <w:rFonts w:cs="Times New Roman"/>
          <w:color w:val="auto"/>
          <w:szCs w:val="19"/>
          <w:lang w:val="en-GB"/>
        </w:rPr>
        <w:t>cost</w:t>
      </w:r>
      <w:r w:rsidR="00D230B2">
        <w:rPr>
          <w:rFonts w:cs="Times New Roman"/>
          <w:color w:val="auto"/>
          <w:szCs w:val="19"/>
          <w:lang w:val="en-GB"/>
        </w:rPr>
        <w:t>s</w:t>
      </w:r>
      <w:r w:rsidRPr="00694945">
        <w:rPr>
          <w:rFonts w:cs="Times New Roman"/>
          <w:color w:val="auto"/>
          <w:szCs w:val="19"/>
          <w:lang w:val="en-GB"/>
        </w:rPr>
        <w:t>. This could be achieved for example by reduction of costs of still very expensive ambulances if there were a larger demand and competition among producers</w:t>
      </w:r>
      <w:r w:rsidR="006B0D2F">
        <w:rPr>
          <w:rFonts w:cs="Times New Roman"/>
          <w:color w:val="auto"/>
          <w:szCs w:val="19"/>
          <w:lang w:val="en-GB"/>
        </w:rPr>
        <w:t xml:space="preserve">. </w:t>
      </w:r>
      <w:r w:rsidR="006B0D2F" w:rsidRPr="006B0D2F">
        <w:rPr>
          <w:rFonts w:cs="Times New Roman"/>
          <w:color w:val="auto"/>
          <w:szCs w:val="19"/>
          <w:highlight w:val="yellow"/>
          <w:lang w:val="en-GB"/>
        </w:rPr>
        <w:t>In addition, MSU staffing costs can be reduced, if the MSU doctors or radiology technicians are involved in routine clinical work while waiting for the next pre-hospital</w:t>
      </w:r>
      <w:r w:rsidR="006B0D2F">
        <w:rPr>
          <w:rFonts w:cs="Times New Roman"/>
          <w:color w:val="auto"/>
          <w:szCs w:val="19"/>
          <w:highlight w:val="yellow"/>
          <w:lang w:val="en-GB"/>
        </w:rPr>
        <w:t xml:space="preserve"> MSU</w:t>
      </w:r>
      <w:r w:rsidR="006B0D2F" w:rsidRPr="006B0D2F">
        <w:rPr>
          <w:rFonts w:cs="Times New Roman"/>
          <w:color w:val="auto"/>
          <w:szCs w:val="19"/>
          <w:highlight w:val="yellow"/>
          <w:lang w:val="en-GB"/>
        </w:rPr>
        <w:t xml:space="preserve"> job.</w:t>
      </w:r>
      <w:r w:rsidR="006B0D2F">
        <w:rPr>
          <w:rFonts w:cs="Times New Roman"/>
          <w:color w:val="auto"/>
          <w:szCs w:val="19"/>
          <w:lang w:val="en-GB"/>
        </w:rPr>
        <w:t xml:space="preserve"> </w:t>
      </w:r>
    </w:p>
    <w:p w:rsidR="00B54726" w:rsidRDefault="00B54726">
      <w:pPr>
        <w:spacing w:after="0" w:line="480" w:lineRule="auto"/>
        <w:jc w:val="both"/>
        <w:rPr>
          <w:color w:val="auto"/>
          <w:lang w:val="en-GB"/>
        </w:rPr>
      </w:pPr>
    </w:p>
    <w:p w:rsidR="00B54726" w:rsidRDefault="00B54726">
      <w:pPr>
        <w:spacing w:after="0" w:line="480" w:lineRule="auto"/>
        <w:jc w:val="both"/>
        <w:rPr>
          <w:b/>
          <w:color w:val="auto"/>
          <w:lang w:val="en-GB"/>
        </w:rPr>
      </w:pPr>
      <w:r w:rsidRPr="00510FDC">
        <w:rPr>
          <w:b/>
          <w:color w:val="auto"/>
          <w:lang w:val="en-GB"/>
        </w:rPr>
        <w:lastRenderedPageBreak/>
        <w:t>Conclusion</w:t>
      </w:r>
      <w:r>
        <w:rPr>
          <w:b/>
          <w:color w:val="auto"/>
          <w:lang w:val="en-GB"/>
        </w:rPr>
        <w:t>s</w:t>
      </w:r>
    </w:p>
    <w:p w:rsidR="00B54726" w:rsidRDefault="00B54726">
      <w:pPr>
        <w:spacing w:after="0" w:line="480" w:lineRule="auto"/>
        <w:jc w:val="both"/>
        <w:rPr>
          <w:color w:val="auto"/>
          <w:lang w:val="en-GB"/>
        </w:rPr>
      </w:pPr>
      <w:r w:rsidRPr="00510FDC">
        <w:rPr>
          <w:color w:val="auto"/>
          <w:lang w:val="en-GB"/>
        </w:rPr>
        <w:t xml:space="preserve">The </w:t>
      </w:r>
      <w:r>
        <w:rPr>
          <w:color w:val="auto"/>
          <w:lang w:val="en-GB"/>
        </w:rPr>
        <w:t>MSU</w:t>
      </w:r>
      <w:r w:rsidRPr="00510FDC">
        <w:rPr>
          <w:color w:val="auto"/>
          <w:lang w:val="en-GB"/>
        </w:rPr>
        <w:t xml:space="preserve"> concept </w:t>
      </w:r>
      <w:r w:rsidR="00D230B2">
        <w:rPr>
          <w:color w:val="auto"/>
          <w:lang w:val="en-GB"/>
        </w:rPr>
        <w:t>is a useful strategy</w:t>
      </w:r>
      <w:r w:rsidRPr="00510FDC">
        <w:rPr>
          <w:color w:val="auto"/>
          <w:lang w:val="en-GB"/>
        </w:rPr>
        <w:t xml:space="preserve"> to improve stroke management, leading to a </w:t>
      </w:r>
      <w:r>
        <w:rPr>
          <w:lang w:val="en-GB"/>
        </w:rPr>
        <w:t>dramatic</w:t>
      </w:r>
      <w:r w:rsidRPr="00913081">
        <w:rPr>
          <w:color w:val="auto"/>
          <w:lang w:val="en-GB"/>
        </w:rPr>
        <w:t xml:space="preserve"> </w:t>
      </w:r>
      <w:r w:rsidR="00D230B2">
        <w:rPr>
          <w:color w:val="auto"/>
          <w:lang w:val="en-GB"/>
        </w:rPr>
        <w:t>reduction in</w:t>
      </w:r>
      <w:r w:rsidRPr="00913081">
        <w:rPr>
          <w:color w:val="auto"/>
          <w:lang w:val="en-GB"/>
        </w:rPr>
        <w:t xml:space="preserve"> </w:t>
      </w:r>
      <w:r>
        <w:rPr>
          <w:color w:val="auto"/>
          <w:lang w:val="en-GB"/>
        </w:rPr>
        <w:t xml:space="preserve">symptom </w:t>
      </w:r>
      <w:r w:rsidRPr="00913081">
        <w:rPr>
          <w:color w:val="auto"/>
          <w:lang w:val="en-GB"/>
        </w:rPr>
        <w:t>ons</w:t>
      </w:r>
      <w:r>
        <w:rPr>
          <w:color w:val="auto"/>
          <w:lang w:val="en-GB"/>
        </w:rPr>
        <w:t>e</w:t>
      </w:r>
      <w:r w:rsidRPr="00913081">
        <w:rPr>
          <w:color w:val="auto"/>
          <w:lang w:val="en-GB"/>
        </w:rPr>
        <w:t>t to treatment times and</w:t>
      </w:r>
      <w:r w:rsidRPr="00510FDC">
        <w:rPr>
          <w:color w:val="auto"/>
          <w:lang w:val="en-GB"/>
        </w:rPr>
        <w:t xml:space="preserve"> thrombolysis rates</w:t>
      </w:r>
      <w:r w:rsidRPr="004C0247">
        <w:rPr>
          <w:color w:val="auto"/>
          <w:lang w:val="en-GB"/>
        </w:rPr>
        <w:t>. Moreover</w:t>
      </w:r>
      <w:r w:rsidR="00613CF2">
        <w:rPr>
          <w:color w:val="auto"/>
          <w:lang w:val="en-GB"/>
        </w:rPr>
        <w:t>,</w:t>
      </w:r>
      <w:r w:rsidRPr="004C0247">
        <w:rPr>
          <w:color w:val="auto"/>
          <w:lang w:val="en-GB"/>
        </w:rPr>
        <w:t xml:space="preserve"> it </w:t>
      </w:r>
      <w:r w:rsidR="00D230B2">
        <w:rPr>
          <w:color w:val="auto"/>
          <w:lang w:val="en-GB"/>
        </w:rPr>
        <w:t>may be</w:t>
      </w:r>
      <w:r w:rsidR="00D230B2" w:rsidRPr="004C0247">
        <w:rPr>
          <w:color w:val="auto"/>
          <w:lang w:val="en-GB"/>
        </w:rPr>
        <w:t xml:space="preserve"> </w:t>
      </w:r>
      <w:r w:rsidRPr="004C0247">
        <w:rPr>
          <w:color w:val="auto"/>
          <w:lang w:val="en-GB"/>
        </w:rPr>
        <w:t xml:space="preserve">relevant in </w:t>
      </w:r>
      <w:r w:rsidR="00D230B2">
        <w:rPr>
          <w:color w:val="auto"/>
          <w:lang w:val="en-GB"/>
        </w:rPr>
        <w:t xml:space="preserve">ensuring the </w:t>
      </w:r>
      <w:r w:rsidRPr="004C0247">
        <w:rPr>
          <w:color w:val="auto"/>
          <w:lang w:val="en-GB"/>
        </w:rPr>
        <w:t xml:space="preserve">correct triage decision </w:t>
      </w:r>
      <w:r w:rsidR="00D230B2">
        <w:rPr>
          <w:color w:val="auto"/>
          <w:lang w:val="en-GB"/>
        </w:rPr>
        <w:t xml:space="preserve">is made </w:t>
      </w:r>
      <w:r w:rsidRPr="004C0247">
        <w:rPr>
          <w:color w:val="auto"/>
          <w:lang w:val="en-GB"/>
        </w:rPr>
        <w:t xml:space="preserve">in regard to the most appropriate </w:t>
      </w:r>
      <w:r w:rsidR="00D230B2">
        <w:rPr>
          <w:color w:val="auto"/>
          <w:lang w:val="en-GB"/>
        </w:rPr>
        <w:t>destination</w:t>
      </w:r>
      <w:r w:rsidRPr="004C0247">
        <w:rPr>
          <w:color w:val="auto"/>
          <w:lang w:val="en-GB"/>
        </w:rPr>
        <w:t xml:space="preserve"> hospital</w:t>
      </w:r>
      <w:r w:rsidR="00D230B2">
        <w:rPr>
          <w:color w:val="auto"/>
          <w:lang w:val="en-GB"/>
        </w:rPr>
        <w:t xml:space="preserve"> for suspected acute stroke patients</w:t>
      </w:r>
      <w:r w:rsidRPr="00510FDC">
        <w:rPr>
          <w:color w:val="auto"/>
          <w:lang w:val="en-GB"/>
        </w:rPr>
        <w:t xml:space="preserve">. Nevertheless, </w:t>
      </w:r>
      <w:r w:rsidR="00B5605A">
        <w:rPr>
          <w:color w:val="auto"/>
          <w:lang w:val="en-GB"/>
        </w:rPr>
        <w:t>cost efficiency</w:t>
      </w:r>
      <w:r w:rsidRPr="00510FDC">
        <w:rPr>
          <w:color w:val="auto"/>
          <w:lang w:val="en-GB"/>
        </w:rPr>
        <w:t xml:space="preserve"> has</w:t>
      </w:r>
      <w:r w:rsidRPr="0076236B">
        <w:rPr>
          <w:color w:val="auto"/>
          <w:lang w:val="en-GB"/>
        </w:rPr>
        <w:t xml:space="preserve"> so far</w:t>
      </w:r>
      <w:r w:rsidRPr="00510FDC">
        <w:rPr>
          <w:color w:val="auto"/>
          <w:lang w:val="en-GB"/>
        </w:rPr>
        <w:t xml:space="preserve"> only </w:t>
      </w:r>
      <w:r w:rsidRPr="0076236B">
        <w:rPr>
          <w:color w:val="auto"/>
          <w:lang w:val="en-GB"/>
        </w:rPr>
        <w:t>be</w:t>
      </w:r>
      <w:r>
        <w:rPr>
          <w:color w:val="auto"/>
          <w:lang w:val="en-GB"/>
        </w:rPr>
        <w:t>en</w:t>
      </w:r>
      <w:r w:rsidRPr="0076236B">
        <w:rPr>
          <w:color w:val="auto"/>
          <w:lang w:val="en-GB"/>
        </w:rPr>
        <w:t xml:space="preserve"> modelled by analysis of</w:t>
      </w:r>
      <w:r w:rsidRPr="00510FDC">
        <w:rPr>
          <w:color w:val="auto"/>
          <w:lang w:val="en-GB"/>
        </w:rPr>
        <w:t xml:space="preserve"> </w:t>
      </w:r>
      <w:r w:rsidRPr="0076236B">
        <w:rPr>
          <w:color w:val="auto"/>
          <w:lang w:val="en-GB"/>
        </w:rPr>
        <w:t xml:space="preserve">results of the first two </w:t>
      </w:r>
      <w:r w:rsidRPr="00510FDC">
        <w:rPr>
          <w:color w:val="auto"/>
          <w:lang w:val="en-GB"/>
        </w:rPr>
        <w:t xml:space="preserve">MSU </w:t>
      </w:r>
      <w:r w:rsidRPr="0076236B">
        <w:rPr>
          <w:color w:val="auto"/>
          <w:lang w:val="en-GB"/>
        </w:rPr>
        <w:t>studies</w:t>
      </w:r>
      <w:r>
        <w:rPr>
          <w:color w:val="auto"/>
          <w:lang w:val="en-GB"/>
        </w:rPr>
        <w:t>’</w:t>
      </w:r>
      <w:r w:rsidRPr="0076236B">
        <w:rPr>
          <w:color w:val="auto"/>
          <w:lang w:val="en-GB"/>
        </w:rPr>
        <w:t xml:space="preserve"> </w:t>
      </w:r>
      <w:r w:rsidRPr="00510FDC">
        <w:rPr>
          <w:color w:val="auto"/>
          <w:lang w:val="en-GB"/>
        </w:rPr>
        <w:t xml:space="preserve">results </w:t>
      </w:r>
      <w:r w:rsidRPr="0076236B">
        <w:rPr>
          <w:color w:val="auto"/>
          <w:lang w:val="en-GB"/>
        </w:rPr>
        <w:t>and</w:t>
      </w:r>
      <w:r w:rsidRPr="00510FDC">
        <w:rPr>
          <w:color w:val="auto"/>
          <w:lang w:val="en-GB"/>
        </w:rPr>
        <w:t xml:space="preserve"> current knowledge of </w:t>
      </w:r>
      <w:r w:rsidR="00BC4FF8">
        <w:rPr>
          <w:color w:val="auto"/>
          <w:lang w:val="en-GB"/>
        </w:rPr>
        <w:t xml:space="preserve">the time-dependent clinical benefits of </w:t>
      </w:r>
      <w:r w:rsidRPr="00510FDC">
        <w:rPr>
          <w:color w:val="auto"/>
          <w:lang w:val="en-GB"/>
        </w:rPr>
        <w:t xml:space="preserve">stroke treatment. </w:t>
      </w:r>
      <w:r w:rsidRPr="0076236B">
        <w:rPr>
          <w:color w:val="auto"/>
          <w:lang w:val="en-GB"/>
        </w:rPr>
        <w:t>Results of ongoing</w:t>
      </w:r>
      <w:r w:rsidRPr="00510FDC">
        <w:rPr>
          <w:color w:val="auto"/>
          <w:lang w:val="en-GB"/>
        </w:rPr>
        <w:t xml:space="preserve"> </w:t>
      </w:r>
      <w:r w:rsidRPr="0076236B">
        <w:rPr>
          <w:color w:val="auto"/>
          <w:lang w:val="en-GB"/>
        </w:rPr>
        <w:t>prospective</w:t>
      </w:r>
      <w:r>
        <w:rPr>
          <w:color w:val="auto"/>
          <w:lang w:val="en-GB"/>
        </w:rPr>
        <w:t xml:space="preserve"> </w:t>
      </w:r>
      <w:r w:rsidRPr="00510FDC">
        <w:rPr>
          <w:color w:val="auto"/>
          <w:lang w:val="en-GB"/>
        </w:rPr>
        <w:t xml:space="preserve">trials </w:t>
      </w:r>
      <w:r w:rsidRPr="0076236B">
        <w:rPr>
          <w:color w:val="auto"/>
          <w:lang w:val="en-GB"/>
        </w:rPr>
        <w:t>specifically with economical endpoints</w:t>
      </w:r>
      <w:r w:rsidRPr="00510FDC">
        <w:rPr>
          <w:color w:val="auto"/>
          <w:lang w:val="en-GB"/>
        </w:rPr>
        <w:t xml:space="preserve"> </w:t>
      </w:r>
      <w:r>
        <w:rPr>
          <w:color w:val="auto"/>
          <w:lang w:val="en-GB"/>
        </w:rPr>
        <w:t xml:space="preserve">are </w:t>
      </w:r>
      <w:r w:rsidRPr="00510FDC">
        <w:rPr>
          <w:color w:val="auto"/>
          <w:lang w:val="en-GB"/>
        </w:rPr>
        <w:t xml:space="preserve">eagerly awaited. </w:t>
      </w:r>
    </w:p>
    <w:p w:rsidR="00B54726" w:rsidRDefault="00B54726">
      <w:pPr>
        <w:spacing w:after="0" w:line="480" w:lineRule="auto"/>
        <w:jc w:val="both"/>
        <w:rPr>
          <w:color w:val="auto"/>
          <w:lang w:val="en-GB"/>
        </w:rPr>
      </w:pPr>
    </w:p>
    <w:p w:rsidR="00B54726" w:rsidRDefault="00B54726">
      <w:pPr>
        <w:spacing w:after="0" w:line="480" w:lineRule="auto"/>
        <w:jc w:val="both"/>
        <w:rPr>
          <w:color w:val="auto"/>
          <w:lang w:val="en-GB"/>
        </w:rPr>
      </w:pPr>
    </w:p>
    <w:p w:rsidR="00B54726" w:rsidRPr="00D94C58" w:rsidRDefault="00B54726" w:rsidP="009905A0">
      <w:pPr>
        <w:rPr>
          <w:color w:val="auto"/>
          <w:lang w:val="en-GB"/>
        </w:rPr>
      </w:pPr>
      <w:r>
        <w:rPr>
          <w:color w:val="auto"/>
          <w:lang w:val="en-GB"/>
        </w:rPr>
        <w:br w:type="page"/>
      </w:r>
      <w:r w:rsidRPr="00510FDC">
        <w:rPr>
          <w:b/>
          <w:color w:val="auto"/>
          <w:lang w:val="en-GB"/>
        </w:rPr>
        <w:lastRenderedPageBreak/>
        <w:t>Compliance with Ethical Standards</w:t>
      </w:r>
    </w:p>
    <w:p w:rsidR="00B54726" w:rsidRDefault="00B54726" w:rsidP="009905A0">
      <w:pPr>
        <w:spacing w:after="0" w:line="480" w:lineRule="auto"/>
        <w:jc w:val="both"/>
        <w:rPr>
          <w:color w:val="auto"/>
          <w:lang w:val="en-GB"/>
        </w:rPr>
      </w:pPr>
      <w:r w:rsidRPr="00510FDC">
        <w:rPr>
          <w:b/>
          <w:color w:val="auto"/>
          <w:lang w:val="en-GB"/>
        </w:rPr>
        <w:t>Human and Animal Rights and Informed Consent</w:t>
      </w:r>
      <w:r w:rsidRPr="008A701C">
        <w:rPr>
          <w:color w:val="auto"/>
          <w:lang w:val="en-GB"/>
        </w:rPr>
        <w:t xml:space="preserve"> </w:t>
      </w:r>
    </w:p>
    <w:p w:rsidR="00B54726" w:rsidRPr="00D8575E" w:rsidRDefault="00B54726" w:rsidP="009905A0">
      <w:pPr>
        <w:spacing w:after="0" w:line="480" w:lineRule="auto"/>
        <w:jc w:val="both"/>
        <w:rPr>
          <w:lang w:val="en-US"/>
        </w:rPr>
      </w:pPr>
      <w:r w:rsidRPr="00D8575E">
        <w:rPr>
          <w:lang w:val="en-US"/>
        </w:rPr>
        <w:t xml:space="preserve">All reported studies with human subjects performed by the authors have been previously published and complied with all applicable ethical standards (including the Helsinki declaration and its amendments and national research committee standards). </w:t>
      </w:r>
    </w:p>
    <w:p w:rsidR="00B54726" w:rsidRPr="005D20C5" w:rsidRDefault="00B54726" w:rsidP="009905A0">
      <w:pPr>
        <w:spacing w:after="0" w:line="480" w:lineRule="auto"/>
        <w:jc w:val="both"/>
        <w:rPr>
          <w:color w:val="auto"/>
          <w:lang w:val="en-GB"/>
        </w:rPr>
      </w:pPr>
    </w:p>
    <w:p w:rsidR="00B54726" w:rsidRPr="008A701C" w:rsidRDefault="00B54726" w:rsidP="009905A0">
      <w:pPr>
        <w:spacing w:after="0" w:line="480" w:lineRule="auto"/>
        <w:jc w:val="both"/>
        <w:rPr>
          <w:color w:val="auto"/>
          <w:lang w:val="en-GB"/>
        </w:rPr>
      </w:pPr>
      <w:r w:rsidRPr="00510FDC">
        <w:rPr>
          <w:b/>
          <w:color w:val="auto"/>
          <w:lang w:val="en-GB"/>
        </w:rPr>
        <w:t>Conflict of Interest</w:t>
      </w:r>
      <w:r w:rsidRPr="008A701C">
        <w:rPr>
          <w:color w:val="auto"/>
          <w:lang w:val="en-GB"/>
        </w:rPr>
        <w:t xml:space="preserve"> </w:t>
      </w:r>
      <w:r>
        <w:rPr>
          <w:color w:val="auto"/>
          <w:lang w:val="en-GB"/>
        </w:rPr>
        <w:t xml:space="preserve">Iris Q. Grunwald is the co-founder and Medical Director of Brainomix Ltd., UK. There are no conflicts regarding this paper. All other authors </w:t>
      </w:r>
      <w:r w:rsidRPr="008A701C">
        <w:rPr>
          <w:color w:val="auto"/>
          <w:lang w:val="en-GB"/>
        </w:rPr>
        <w:t>declare no conflict</w:t>
      </w:r>
      <w:r>
        <w:rPr>
          <w:color w:val="auto"/>
          <w:lang w:val="en-GB"/>
        </w:rPr>
        <w:t>s</w:t>
      </w:r>
      <w:r w:rsidRPr="008A701C">
        <w:rPr>
          <w:color w:val="auto"/>
          <w:lang w:val="en-GB"/>
        </w:rPr>
        <w:t xml:space="preserve"> of interest.</w:t>
      </w:r>
      <w:r>
        <w:rPr>
          <w:color w:val="auto"/>
          <w:lang w:val="en-GB"/>
        </w:rPr>
        <w:t xml:space="preserve"> </w:t>
      </w:r>
    </w:p>
    <w:p w:rsidR="00B54726" w:rsidRDefault="00B54726">
      <w:pPr>
        <w:spacing w:after="0" w:line="480" w:lineRule="auto"/>
        <w:jc w:val="both"/>
        <w:rPr>
          <w:color w:val="auto"/>
          <w:lang w:val="en-GB"/>
        </w:rPr>
      </w:pPr>
    </w:p>
    <w:p w:rsidR="00B54726" w:rsidRPr="00697764" w:rsidRDefault="00B54726" w:rsidP="009905A0">
      <w:pPr>
        <w:spacing w:after="0" w:line="480" w:lineRule="auto"/>
        <w:jc w:val="both"/>
        <w:rPr>
          <w:b/>
          <w:lang w:val="en-GB"/>
        </w:rPr>
      </w:pPr>
      <w:r>
        <w:rPr>
          <w:color w:val="auto"/>
          <w:lang w:val="en-GB"/>
        </w:rPr>
        <w:br w:type="page"/>
      </w:r>
      <w:r w:rsidRPr="00697764">
        <w:rPr>
          <w:b/>
          <w:lang w:val="en-GB"/>
        </w:rPr>
        <w:lastRenderedPageBreak/>
        <w:t>Figure legends</w:t>
      </w:r>
    </w:p>
    <w:p w:rsidR="00497C0F" w:rsidRDefault="00FD1B8B" w:rsidP="00497C0F">
      <w:pPr>
        <w:spacing w:line="480" w:lineRule="auto"/>
        <w:jc w:val="both"/>
        <w:rPr>
          <w:rFonts w:cs="Times New Roman"/>
          <w:lang w:val="en-GB"/>
        </w:rPr>
      </w:pPr>
      <w:r w:rsidRPr="00497C0F">
        <w:rPr>
          <w:b/>
          <w:highlight w:val="yellow"/>
          <w:lang w:val="en-GB"/>
        </w:rPr>
        <w:t xml:space="preserve">Figure 1: </w:t>
      </w:r>
      <w:r w:rsidR="00497C0F">
        <w:rPr>
          <w:b/>
          <w:highlight w:val="yellow"/>
          <w:lang w:val="en-GB"/>
        </w:rPr>
        <w:t xml:space="preserve">World map of </w:t>
      </w:r>
      <w:r w:rsidR="00497C0F" w:rsidRPr="00497C0F">
        <w:rPr>
          <w:rFonts w:cs="Times New Roman"/>
          <w:highlight w:val="yellow"/>
          <w:lang w:val="en-GB"/>
        </w:rPr>
        <w:t xml:space="preserve">stroke centres </w:t>
      </w:r>
      <w:r w:rsidR="00497C0F">
        <w:rPr>
          <w:rFonts w:cs="Times New Roman"/>
          <w:highlight w:val="yellow"/>
          <w:lang w:val="en-GB"/>
        </w:rPr>
        <w:t xml:space="preserve">using MSU service. </w:t>
      </w:r>
      <w:r w:rsidR="00497C0F" w:rsidRPr="00497C0F">
        <w:rPr>
          <w:rFonts w:cs="Times New Roman"/>
          <w:highlight w:val="yellow"/>
          <w:lang w:val="en-GB"/>
        </w:rPr>
        <w:t>Blue circles represent centres with active service, red triangles centres with MSU in planning.</w:t>
      </w:r>
      <w:r w:rsidR="00497C0F">
        <w:rPr>
          <w:rFonts w:cs="Times New Roman"/>
          <w:lang w:val="en-GB"/>
        </w:rPr>
        <w:t xml:space="preserve"> </w:t>
      </w:r>
    </w:p>
    <w:p w:rsidR="00FD1B8B" w:rsidRDefault="00FD1B8B" w:rsidP="00497C0F">
      <w:pPr>
        <w:spacing w:after="0" w:line="480" w:lineRule="auto"/>
        <w:jc w:val="both"/>
        <w:rPr>
          <w:b/>
          <w:lang w:val="en-GB"/>
        </w:rPr>
      </w:pPr>
    </w:p>
    <w:p w:rsidR="00FD1B8B" w:rsidRDefault="00FD1B8B" w:rsidP="00B5605A">
      <w:pPr>
        <w:spacing w:after="0" w:line="480" w:lineRule="auto"/>
        <w:jc w:val="both"/>
        <w:rPr>
          <w:b/>
          <w:lang w:val="en-GB"/>
        </w:rPr>
      </w:pPr>
    </w:p>
    <w:p w:rsidR="00B5605A" w:rsidRPr="00B5605A" w:rsidRDefault="00B54726" w:rsidP="00B5605A">
      <w:pPr>
        <w:spacing w:after="0" w:line="480" w:lineRule="auto"/>
        <w:jc w:val="both"/>
        <w:rPr>
          <w:szCs w:val="23"/>
          <w:lang w:val="en-US" w:eastAsia="de-DE"/>
        </w:rPr>
      </w:pPr>
      <w:r w:rsidRPr="00697764">
        <w:rPr>
          <w:b/>
          <w:lang w:val="en-GB"/>
        </w:rPr>
        <w:t xml:space="preserve">Figure </w:t>
      </w:r>
      <w:r w:rsidR="00FD1B8B">
        <w:rPr>
          <w:b/>
          <w:lang w:val="en-GB"/>
        </w:rPr>
        <w:t>2</w:t>
      </w:r>
      <w:r w:rsidRPr="00697764">
        <w:rPr>
          <w:b/>
          <w:lang w:val="en-GB"/>
        </w:rPr>
        <w:t>:</w:t>
      </w:r>
      <w:r w:rsidRPr="00697764">
        <w:rPr>
          <w:lang w:val="en-GB"/>
        </w:rPr>
        <w:t xml:space="preserve"> </w:t>
      </w:r>
      <w:r>
        <w:rPr>
          <w:lang w:val="en-GB"/>
        </w:rPr>
        <w:t xml:space="preserve">Different on-scene staffing models and their cost-benefit ratio in correlation to the catchment area. </w:t>
      </w:r>
      <w:r w:rsidRPr="0042612F">
        <w:rPr>
          <w:szCs w:val="23"/>
          <w:lang w:val="en-US" w:eastAsia="de-DE"/>
        </w:rPr>
        <w:t xml:space="preserve">(Scenario 1: MSU staffed with 1 </w:t>
      </w:r>
      <w:r w:rsidR="00B5605A">
        <w:rPr>
          <w:szCs w:val="23"/>
          <w:lang w:val="en-US" w:eastAsia="de-DE"/>
        </w:rPr>
        <w:t>neurologist</w:t>
      </w:r>
      <w:r w:rsidRPr="0042612F">
        <w:rPr>
          <w:szCs w:val="23"/>
          <w:lang w:val="en-US" w:eastAsia="de-DE"/>
        </w:rPr>
        <w:t xml:space="preserve">, 1 </w:t>
      </w:r>
      <w:r w:rsidR="00B5605A">
        <w:rPr>
          <w:szCs w:val="23"/>
          <w:lang w:val="en-US" w:eastAsia="de-DE"/>
        </w:rPr>
        <w:t>neuroradiologist</w:t>
      </w:r>
      <w:r w:rsidRPr="0042612F">
        <w:rPr>
          <w:szCs w:val="23"/>
          <w:lang w:val="en-US" w:eastAsia="de-DE"/>
        </w:rPr>
        <w:t xml:space="preserve">, 1 paramedic supported by general EMS ambulance staffed with 1 emergency physician, 3 paramedics; Scenario 2: MSU: staffed with 1 </w:t>
      </w:r>
      <w:r w:rsidR="00B5605A">
        <w:rPr>
          <w:szCs w:val="23"/>
          <w:lang w:val="en-US" w:eastAsia="de-DE"/>
        </w:rPr>
        <w:t>neurologist</w:t>
      </w:r>
      <w:r w:rsidRPr="0042612F">
        <w:rPr>
          <w:szCs w:val="23"/>
          <w:lang w:val="en-US" w:eastAsia="de-DE"/>
        </w:rPr>
        <w:t>, 1 radiographer, 1 paramedic supported by general EMS ambulance staffed with 2 paramedics; Scenario 3: MSU alone staffed with 1 physician, 1 radiographer, 1 paramedic; Scenario 4: MSU alone staffed with 1 radiographer, 2 paramedics; Scenario 5: MSU alone staffed with 1 radiographer, 1 paramedic)</w:t>
      </w:r>
      <w:r>
        <w:rPr>
          <w:szCs w:val="23"/>
          <w:lang w:val="en-US" w:eastAsia="de-DE"/>
        </w:rPr>
        <w:t>.</w:t>
      </w:r>
      <w:r w:rsidR="00B5605A">
        <w:rPr>
          <w:szCs w:val="23"/>
          <w:lang w:val="en-US" w:eastAsia="de-DE"/>
        </w:rPr>
        <w:t xml:space="preserve"> Permission granted by </w:t>
      </w:r>
      <w:r w:rsidR="00B5605A" w:rsidRPr="003E31B9">
        <w:rPr>
          <w:szCs w:val="23"/>
          <w:lang w:val="en-GB" w:eastAsia="de-DE"/>
        </w:rPr>
        <w:t>S. Karger AG, Basel.</w:t>
      </w:r>
    </w:p>
    <w:p w:rsidR="00B54726" w:rsidRDefault="00B54726">
      <w:pPr>
        <w:spacing w:after="0" w:line="480" w:lineRule="auto"/>
        <w:jc w:val="both"/>
        <w:rPr>
          <w:szCs w:val="23"/>
          <w:lang w:val="en-US" w:eastAsia="de-DE"/>
        </w:rPr>
      </w:pPr>
    </w:p>
    <w:p w:rsidR="00B54726" w:rsidRPr="00697764" w:rsidRDefault="00B54726" w:rsidP="009905A0">
      <w:pPr>
        <w:spacing w:after="0" w:line="480" w:lineRule="auto"/>
        <w:jc w:val="both"/>
        <w:rPr>
          <w:color w:val="auto"/>
          <w:lang w:val="en-GB"/>
        </w:rPr>
      </w:pPr>
    </w:p>
    <w:p w:rsidR="00B54726" w:rsidRPr="00697764" w:rsidRDefault="00B54726" w:rsidP="009905A0">
      <w:pPr>
        <w:spacing w:after="0" w:line="480" w:lineRule="auto"/>
        <w:jc w:val="both"/>
        <w:rPr>
          <w:color w:val="auto"/>
          <w:lang w:val="en-GB"/>
        </w:rPr>
      </w:pPr>
    </w:p>
    <w:p w:rsidR="00B54726" w:rsidRDefault="00B54726">
      <w:pPr>
        <w:spacing w:after="0" w:line="480" w:lineRule="auto"/>
        <w:jc w:val="both"/>
        <w:rPr>
          <w:b/>
          <w:color w:val="auto"/>
          <w:lang w:val="en-GB"/>
        </w:rPr>
      </w:pPr>
      <w:r w:rsidRPr="00510FDC">
        <w:rPr>
          <w:b/>
          <w:color w:val="auto"/>
          <w:lang w:val="en-GB"/>
        </w:rPr>
        <w:t>References</w:t>
      </w:r>
    </w:p>
    <w:p w:rsidR="00B54726" w:rsidRPr="00BC0F61" w:rsidRDefault="00B54726" w:rsidP="009905A0">
      <w:pPr>
        <w:spacing w:after="0" w:line="480" w:lineRule="auto"/>
        <w:jc w:val="both"/>
        <w:rPr>
          <w:color w:val="auto"/>
          <w:lang w:val="en-GB"/>
        </w:rPr>
      </w:pPr>
      <w:r w:rsidRPr="00BC0F61">
        <w:rPr>
          <w:color w:val="auto"/>
          <w:lang w:val="en-GB"/>
        </w:rPr>
        <w:t>Papers of particular interest, published recently, have been</w:t>
      </w:r>
      <w:r>
        <w:rPr>
          <w:color w:val="auto"/>
          <w:lang w:val="en-GB"/>
        </w:rPr>
        <w:t xml:space="preserve"> </w:t>
      </w:r>
      <w:r w:rsidRPr="00BC0F61">
        <w:rPr>
          <w:color w:val="auto"/>
          <w:lang w:val="en-GB"/>
        </w:rPr>
        <w:t>highlighted as:</w:t>
      </w:r>
      <w:r>
        <w:rPr>
          <w:color w:val="auto"/>
          <w:lang w:val="en-GB"/>
        </w:rPr>
        <w:t xml:space="preserve"> </w:t>
      </w:r>
    </w:p>
    <w:p w:rsidR="00B54726" w:rsidRPr="00CC6533" w:rsidRDefault="00B54726">
      <w:pPr>
        <w:spacing w:after="0" w:line="480" w:lineRule="auto"/>
        <w:jc w:val="both"/>
        <w:rPr>
          <w:color w:val="auto"/>
          <w:lang w:val="en-US"/>
        </w:rPr>
      </w:pPr>
      <w:r w:rsidRPr="00CC6533">
        <w:rPr>
          <w:color w:val="auto"/>
          <w:lang w:val="en-US"/>
        </w:rPr>
        <w:t xml:space="preserve">• Of importance </w:t>
      </w:r>
    </w:p>
    <w:p w:rsidR="00B54726" w:rsidRPr="00CC6533" w:rsidRDefault="00B54726">
      <w:pPr>
        <w:spacing w:after="0" w:line="480" w:lineRule="auto"/>
        <w:jc w:val="both"/>
        <w:rPr>
          <w:color w:val="auto"/>
          <w:lang w:val="en-US"/>
        </w:rPr>
      </w:pPr>
      <w:r w:rsidRPr="00CC6533">
        <w:rPr>
          <w:color w:val="auto"/>
          <w:lang w:val="en-US"/>
        </w:rPr>
        <w:t xml:space="preserve">•• Of major importance </w:t>
      </w:r>
    </w:p>
    <w:p w:rsidR="00B54726" w:rsidRPr="00071E95" w:rsidRDefault="00B54726" w:rsidP="00A520FC">
      <w:pPr>
        <w:pStyle w:val="EndNoteBibliography"/>
        <w:spacing w:after="0" w:line="480" w:lineRule="auto"/>
        <w:ind w:left="567" w:hanging="567"/>
      </w:pPr>
      <w:bookmarkStart w:id="1" w:name="_ENREF_1"/>
      <w:r w:rsidRPr="00634C61">
        <w:t>1.</w:t>
      </w:r>
      <w:r>
        <w:t>••</w:t>
      </w:r>
      <w:r w:rsidRPr="00634C61">
        <w:tab/>
        <w:t xml:space="preserve">Feigin VL, Norrving B, Mensah GA. Global Burden of Stroke. </w:t>
      </w:r>
      <w:r w:rsidR="007E0274" w:rsidRPr="007E0274">
        <w:t>Circ Res</w:t>
      </w:r>
      <w:r w:rsidRPr="00634C61">
        <w:t>. 2017;120(3):439</w:t>
      </w:r>
      <w:r w:rsidR="00071E95">
        <w:t>–</w:t>
      </w:r>
      <w:r w:rsidRPr="00634C61">
        <w:t>48.</w:t>
      </w:r>
      <w:bookmarkEnd w:id="1"/>
      <w:r>
        <w:t xml:space="preserve"> </w:t>
      </w:r>
      <w:r w:rsidRPr="00390425">
        <w:rPr>
          <w:b/>
        </w:rPr>
        <w:t>Excellent description of global stroke burden.</w:t>
      </w:r>
    </w:p>
    <w:p w:rsidR="00B54726" w:rsidRPr="00634C61" w:rsidRDefault="00B54726" w:rsidP="00A520FC">
      <w:pPr>
        <w:pStyle w:val="EndNoteBibliography"/>
        <w:spacing w:after="0" w:line="480" w:lineRule="auto"/>
        <w:ind w:left="567" w:hanging="567"/>
      </w:pPr>
      <w:bookmarkStart w:id="2" w:name="_ENREF_2"/>
      <w:r w:rsidRPr="00634C61">
        <w:t>2.</w:t>
      </w:r>
      <w:r w:rsidRPr="00634C61">
        <w:tab/>
      </w:r>
      <w:r w:rsidR="00CA3BC1" w:rsidRPr="00CA3BC1">
        <w:t>National Institute of Neurological Disorders and Stroke rt-PA Stroke Study Group</w:t>
      </w:r>
      <w:r w:rsidRPr="00634C61">
        <w:t xml:space="preserve">. Tissue plasminogen activator for acute ischemic stroke. </w:t>
      </w:r>
      <w:r w:rsidR="00F77D78" w:rsidRPr="00F77D78">
        <w:t>N Engl J Med</w:t>
      </w:r>
      <w:r w:rsidRPr="00634C61">
        <w:t>. 1995;333(24):1581</w:t>
      </w:r>
      <w:r w:rsidR="00071E95">
        <w:t>–</w:t>
      </w:r>
      <w:r w:rsidRPr="00634C61">
        <w:t>7.</w:t>
      </w:r>
      <w:bookmarkEnd w:id="2"/>
    </w:p>
    <w:p w:rsidR="00B54726" w:rsidRPr="00634C61" w:rsidRDefault="00B54726" w:rsidP="00A520FC">
      <w:pPr>
        <w:pStyle w:val="EndNoteBibliography"/>
        <w:spacing w:after="0" w:line="480" w:lineRule="auto"/>
        <w:ind w:left="567" w:hanging="567"/>
      </w:pPr>
      <w:bookmarkStart w:id="3" w:name="_ENREF_3"/>
      <w:r w:rsidRPr="002E6638">
        <w:rPr>
          <w:lang w:val="de-DE"/>
        </w:rPr>
        <w:lastRenderedPageBreak/>
        <w:t>3.</w:t>
      </w:r>
      <w:r w:rsidRPr="002E6638">
        <w:rPr>
          <w:lang w:val="de-DE"/>
        </w:rPr>
        <w:tab/>
        <w:t xml:space="preserve">Lees KR, Bluhmki E, von Kummer R, Brott TG, Toni D, Grotta JC, et al. </w:t>
      </w:r>
      <w:r w:rsidRPr="00634C61">
        <w:t>Time to treatment with intravenous alteplase and outcome in stroke: an updated pooled analysis of ECASS, ATLANTIS, NINDS, and EPITHET trials. Lancet. 2010;375(9727):1695</w:t>
      </w:r>
      <w:r w:rsidR="00071E95">
        <w:t>–</w:t>
      </w:r>
      <w:r w:rsidRPr="00634C61">
        <w:t>703.</w:t>
      </w:r>
      <w:bookmarkEnd w:id="3"/>
    </w:p>
    <w:p w:rsidR="00B54726" w:rsidRPr="00115B29" w:rsidRDefault="00B54726" w:rsidP="00A520FC">
      <w:pPr>
        <w:pStyle w:val="EndNoteBibliography"/>
        <w:spacing w:after="0" w:line="480" w:lineRule="auto"/>
        <w:ind w:left="567" w:hanging="567"/>
      </w:pPr>
      <w:bookmarkStart w:id="4" w:name="_ENREF_4"/>
      <w:r w:rsidRPr="00634C61">
        <w:t>4.</w:t>
      </w:r>
      <w:r>
        <w:t>•</w:t>
      </w:r>
      <w:r w:rsidRPr="00634C61">
        <w:tab/>
        <w:t>Saver JL, Goyal M, van der Lugt A, Menon BK, Majoie CB, Dippel DW, et al. Time to Treatment With Endovascular Thrombectomy and Outcomes From Ischemic Stroke: A Meta-analysis. J</w:t>
      </w:r>
      <w:r w:rsidR="00635574">
        <w:t>AMA</w:t>
      </w:r>
      <w:r w:rsidRPr="00634C61">
        <w:t>. 2016;316(12):1279</w:t>
      </w:r>
      <w:r w:rsidR="00071E95">
        <w:t>–</w:t>
      </w:r>
      <w:r w:rsidRPr="00634C61">
        <w:t>88.</w:t>
      </w:r>
      <w:bookmarkEnd w:id="4"/>
      <w:r>
        <w:t xml:space="preserve"> </w:t>
      </w:r>
      <w:r w:rsidRPr="00390425">
        <w:rPr>
          <w:b/>
        </w:rPr>
        <w:t>Thrombectomy metaanalysis</w:t>
      </w:r>
      <w:r w:rsidR="00115B29">
        <w:rPr>
          <w:b/>
        </w:rPr>
        <w:t>.</w:t>
      </w:r>
    </w:p>
    <w:p w:rsidR="00B54726" w:rsidRPr="00115B29" w:rsidRDefault="00B54726" w:rsidP="00A520FC">
      <w:pPr>
        <w:pStyle w:val="EndNoteBibliography"/>
        <w:spacing w:after="0" w:line="480" w:lineRule="auto"/>
        <w:ind w:left="567" w:hanging="567"/>
      </w:pPr>
      <w:bookmarkStart w:id="5" w:name="_ENREF_5"/>
      <w:r w:rsidRPr="00634C61">
        <w:t>5.</w:t>
      </w:r>
      <w:r>
        <w:t>••</w:t>
      </w:r>
      <w:r w:rsidRPr="00634C61">
        <w:tab/>
        <w:t>Kim JT, Fonarow GC, Smith EE, Reeves MJ, Navalkele DD, Grotta JC, et al. Treatment With Tissue Plasminogen Activator in the Golden Hour and the Shape of the 4.5-Hour Time-Benefit Curve in the National United States Get With The Guidelines-Stroke Population. Circulation. 2017;135(2):128</w:t>
      </w:r>
      <w:r w:rsidR="00071E95">
        <w:t>–</w:t>
      </w:r>
      <w:r w:rsidRPr="00634C61">
        <w:t>39.</w:t>
      </w:r>
      <w:bookmarkEnd w:id="5"/>
      <w:r>
        <w:t xml:space="preserve"> </w:t>
      </w:r>
      <w:r w:rsidRPr="00390425">
        <w:rPr>
          <w:b/>
        </w:rPr>
        <w:t>Large US stroke registry</w:t>
      </w:r>
      <w:r w:rsidR="00115B29">
        <w:rPr>
          <w:b/>
        </w:rPr>
        <w:t>.</w:t>
      </w:r>
    </w:p>
    <w:p w:rsidR="00B54726" w:rsidRPr="00634C61" w:rsidRDefault="00B54726" w:rsidP="00A520FC">
      <w:pPr>
        <w:pStyle w:val="EndNoteBibliography"/>
        <w:spacing w:after="0" w:line="480" w:lineRule="auto"/>
        <w:ind w:left="567" w:hanging="567"/>
      </w:pPr>
      <w:bookmarkStart w:id="6" w:name="_ENREF_6"/>
      <w:r w:rsidRPr="00634C61">
        <w:t>6.</w:t>
      </w:r>
      <w:r w:rsidRPr="00634C61">
        <w:tab/>
        <w:t>Hemphill JC 3rd, Greenberg SM, Anderson CS, Becker K, Bendok BR, Cushman M, et al. Guidelines for the Management of Spontaneous Intracerebral Hemorrhage: A Guideline for Healthcare Professionals From the American Heart Association/American Stroke Association. Stroke. 2015;46(7):2032</w:t>
      </w:r>
      <w:r w:rsidR="00071E95">
        <w:t>–</w:t>
      </w:r>
      <w:r w:rsidRPr="00634C61">
        <w:t>60.</w:t>
      </w:r>
      <w:bookmarkEnd w:id="6"/>
    </w:p>
    <w:p w:rsidR="00F51BC4" w:rsidRPr="00F51BC4" w:rsidDel="00F51BC4" w:rsidRDefault="00B54726" w:rsidP="00A520FC">
      <w:pPr>
        <w:pStyle w:val="EndNoteBibliography"/>
        <w:spacing w:after="0" w:line="480" w:lineRule="auto"/>
        <w:ind w:left="567" w:hanging="567"/>
        <w:rPr>
          <w:b/>
          <w:lang w:val="de-DE"/>
        </w:rPr>
      </w:pPr>
      <w:bookmarkStart w:id="7" w:name="_ENREF_7"/>
      <w:r w:rsidRPr="00634C61">
        <w:t>7.</w:t>
      </w:r>
      <w:r>
        <w:t>•</w:t>
      </w:r>
      <w:r w:rsidRPr="00634C61">
        <w:tab/>
        <w:t xml:space="preserve">Gomes JA, Ahrens CL, Hussain MS, Winners S, Rasmussen PA, Uchino K, et al. Prehospital reversal of warfarin-related coagulopathy in intracerebral hemorrhage in a </w:t>
      </w:r>
      <w:r w:rsidRPr="00F51BC4">
        <w:t xml:space="preserve">mobile stroke treatment unit. </w:t>
      </w:r>
      <w:r w:rsidRPr="00F51BC4">
        <w:rPr>
          <w:lang w:val="de-DE"/>
        </w:rPr>
        <w:t>Stroke. 2015;46(5):e118</w:t>
      </w:r>
      <w:r w:rsidR="00071E95" w:rsidRPr="00F51BC4">
        <w:rPr>
          <w:lang w:val="de-DE"/>
        </w:rPr>
        <w:t>–</w:t>
      </w:r>
      <w:r w:rsidRPr="00F51BC4">
        <w:rPr>
          <w:lang w:val="de-DE"/>
        </w:rPr>
        <w:t>20.</w:t>
      </w:r>
      <w:bookmarkEnd w:id="7"/>
      <w:r w:rsidRPr="00F51BC4">
        <w:rPr>
          <w:lang w:val="de-DE"/>
        </w:rPr>
        <w:t xml:space="preserve"> </w:t>
      </w:r>
      <w:r w:rsidRPr="00F51BC4">
        <w:rPr>
          <w:b/>
          <w:lang w:val="de-DE"/>
        </w:rPr>
        <w:t>MSU ICH treatment</w:t>
      </w:r>
      <w:r w:rsidR="00115B29" w:rsidRPr="00F51BC4">
        <w:rPr>
          <w:b/>
          <w:lang w:val="de-DE"/>
        </w:rPr>
        <w:t>.</w:t>
      </w:r>
    </w:p>
    <w:p w:rsidR="00F51BC4" w:rsidRPr="00F51BC4" w:rsidRDefault="00F51BC4" w:rsidP="00F51BC4">
      <w:pPr>
        <w:pStyle w:val="EndNoteBibliography"/>
        <w:numPr>
          <w:ilvl w:val="0"/>
          <w:numId w:val="13"/>
        </w:numPr>
        <w:spacing w:after="0" w:line="480" w:lineRule="auto"/>
        <w:ind w:left="567" w:hanging="567"/>
        <w:rPr>
          <w:szCs w:val="28"/>
          <w:highlight w:val="yellow"/>
        </w:rPr>
      </w:pPr>
      <w:bookmarkStart w:id="8" w:name="_ENREF_8"/>
      <w:r w:rsidRPr="00F51BC4">
        <w:rPr>
          <w:szCs w:val="28"/>
          <w:highlight w:val="yellow"/>
        </w:rPr>
        <w:t xml:space="preserve">Sprigg N, Flaherty K, Appleton JP, Al-Shahi Salman R, Bereczki D, Beridze M, Christensen H, Ciccone A, Collins R, Czlonkowska A, Dineen RA, Duley L, Egea-Guerrero JJ, England TJ, Krishnan K, Laska AC, Law ZK, Ozturk S, Pocock SJ, Roberts I, Robinson TG, Roffe C, Seiffge D, </w:t>
      </w:r>
      <w:r w:rsidRPr="00F51BC4">
        <w:rPr>
          <w:color w:val="auto"/>
          <w:szCs w:val="28"/>
          <w:highlight w:val="yellow"/>
        </w:rPr>
        <w:t>Scutt P, Thanabalan J, Werring D, Whynes D, Bath PM;</w:t>
      </w:r>
      <w:r w:rsidRPr="00F51BC4">
        <w:rPr>
          <w:rStyle w:val="apple-converted-space"/>
          <w:color w:val="auto"/>
          <w:szCs w:val="28"/>
        </w:rPr>
        <w:t> </w:t>
      </w:r>
      <w:r w:rsidRPr="00F51BC4">
        <w:rPr>
          <w:bCs/>
          <w:color w:val="auto"/>
          <w:szCs w:val="28"/>
          <w:highlight w:val="yellow"/>
        </w:rPr>
        <w:t>TICH</w:t>
      </w:r>
      <w:r w:rsidRPr="00F51BC4">
        <w:rPr>
          <w:color w:val="auto"/>
          <w:szCs w:val="28"/>
          <w:highlight w:val="yellow"/>
        </w:rPr>
        <w:t>-</w:t>
      </w:r>
      <w:r w:rsidRPr="00F51BC4">
        <w:rPr>
          <w:bCs/>
          <w:color w:val="auto"/>
          <w:szCs w:val="28"/>
          <w:highlight w:val="yellow"/>
        </w:rPr>
        <w:t>2</w:t>
      </w:r>
      <w:r w:rsidRPr="00F51BC4">
        <w:rPr>
          <w:rStyle w:val="apple-converted-space"/>
          <w:color w:val="auto"/>
          <w:szCs w:val="28"/>
        </w:rPr>
        <w:t> </w:t>
      </w:r>
      <w:r w:rsidRPr="00F51BC4">
        <w:rPr>
          <w:color w:val="auto"/>
          <w:szCs w:val="28"/>
          <w:highlight w:val="yellow"/>
        </w:rPr>
        <w:t>Investigators.</w:t>
      </w:r>
      <w:r>
        <w:rPr>
          <w:color w:val="auto"/>
          <w:szCs w:val="28"/>
          <w:highlight w:val="yellow"/>
        </w:rPr>
        <w:t xml:space="preserve">Tranexamic acid for hyperacute primary IntraCerebral Haemorrhage (TICH-2): an international randomised, placebo-controlled, phase 3 superiority trial. </w:t>
      </w:r>
      <w:r w:rsidRPr="00F51BC4">
        <w:rPr>
          <w:rStyle w:val="jrnl"/>
        </w:rPr>
        <w:t>Lancet</w:t>
      </w:r>
      <w:r w:rsidRPr="00F51BC4">
        <w:rPr>
          <w:highlight w:val="yellow"/>
        </w:rPr>
        <w:t>. 2018 May 26;391(10135):2107-2115.</w:t>
      </w:r>
    </w:p>
    <w:bookmarkEnd w:id="8"/>
    <w:p w:rsidR="00B54726" w:rsidRPr="00F51BC4" w:rsidRDefault="00B54726" w:rsidP="00A520FC">
      <w:pPr>
        <w:pStyle w:val="EndNoteBibliography"/>
        <w:spacing w:after="0" w:line="480" w:lineRule="auto"/>
        <w:ind w:left="567" w:hanging="567"/>
      </w:pPr>
    </w:p>
    <w:p w:rsidR="00B54726" w:rsidRPr="00634C61" w:rsidRDefault="00B54726" w:rsidP="00A520FC">
      <w:pPr>
        <w:pStyle w:val="EndNoteBibliography"/>
        <w:spacing w:after="0" w:line="480" w:lineRule="auto"/>
        <w:ind w:left="567" w:hanging="567"/>
      </w:pPr>
      <w:bookmarkStart w:id="9" w:name="_ENREF_9"/>
      <w:r w:rsidRPr="00634C61">
        <w:lastRenderedPageBreak/>
        <w:t>9.</w:t>
      </w:r>
      <w:r w:rsidRPr="00634C61">
        <w:tab/>
        <w:t xml:space="preserve">Evenson KR, Foraker RE, Morris DL, Rosamond WD. A comprehensive review of prehospital and in-hospital delay times in acute stroke care. </w:t>
      </w:r>
      <w:r w:rsidR="005A2162" w:rsidRPr="005A2162">
        <w:t>Int J Stroke</w:t>
      </w:r>
      <w:r w:rsidRPr="00634C61">
        <w:t>. 2009;4(3):187</w:t>
      </w:r>
      <w:r w:rsidR="00071E95">
        <w:t>–</w:t>
      </w:r>
      <w:r w:rsidRPr="00634C61">
        <w:t>99.</w:t>
      </w:r>
      <w:bookmarkEnd w:id="9"/>
    </w:p>
    <w:p w:rsidR="00B54726" w:rsidRPr="00634C61" w:rsidRDefault="00B54726" w:rsidP="00A520FC">
      <w:pPr>
        <w:pStyle w:val="EndNoteBibliography"/>
        <w:spacing w:after="0" w:line="480" w:lineRule="auto"/>
        <w:ind w:left="567" w:hanging="567"/>
      </w:pPr>
      <w:bookmarkStart w:id="10" w:name="_ENREF_10"/>
      <w:r w:rsidRPr="00634C61">
        <w:t>10.</w:t>
      </w:r>
      <w:r w:rsidRPr="00634C61">
        <w:tab/>
        <w:t>Albers GW, Olivot JM. Intravenous alteplase for ischaemic stroke. Lancet. 2007;369(9558):249</w:t>
      </w:r>
      <w:r w:rsidR="00071E95">
        <w:t>–</w:t>
      </w:r>
      <w:r w:rsidRPr="00634C61">
        <w:t>50.</w:t>
      </w:r>
      <w:bookmarkEnd w:id="10"/>
    </w:p>
    <w:p w:rsidR="00B54726" w:rsidRPr="00634C61" w:rsidRDefault="00B54726" w:rsidP="00A520FC">
      <w:pPr>
        <w:pStyle w:val="EndNoteBibliography"/>
        <w:spacing w:after="0" w:line="480" w:lineRule="auto"/>
        <w:ind w:left="567" w:hanging="567"/>
      </w:pPr>
      <w:bookmarkStart w:id="11" w:name="_ENREF_11"/>
      <w:r w:rsidRPr="00634C61">
        <w:t>11.</w:t>
      </w:r>
      <w:r w:rsidRPr="00634C61">
        <w:tab/>
        <w:t xml:space="preserve">Schwamm LH, Ali SF, Reeves MJ, Smith EE, Saver JL, Messe S, et al. Temporal trends in patient characteristics and treatment with intravenous thrombolysis among acute ischemic stroke patients at Get With The Guidelines-Stroke hospitals. </w:t>
      </w:r>
      <w:r w:rsidR="00BF4EC8" w:rsidRPr="00BF4EC8">
        <w:t>Circ Cardiovasc Qual Outcomes</w:t>
      </w:r>
      <w:r w:rsidRPr="00634C61">
        <w:t>. 2013;6(5):543</w:t>
      </w:r>
      <w:r w:rsidR="00071E95">
        <w:t>–</w:t>
      </w:r>
      <w:r w:rsidRPr="00634C61">
        <w:t>9.</w:t>
      </w:r>
      <w:bookmarkEnd w:id="11"/>
    </w:p>
    <w:p w:rsidR="00B54726" w:rsidRPr="00634C61" w:rsidRDefault="00B54726" w:rsidP="00A520FC">
      <w:pPr>
        <w:pStyle w:val="EndNoteBibliography"/>
        <w:spacing w:after="0" w:line="480" w:lineRule="auto"/>
        <w:ind w:left="567" w:hanging="567"/>
      </w:pPr>
      <w:bookmarkStart w:id="12" w:name="_ENREF_12"/>
      <w:r w:rsidRPr="00634C61">
        <w:t>12.</w:t>
      </w:r>
      <w:r w:rsidRPr="00634C61">
        <w:tab/>
        <w:t xml:space="preserve">Scholten N, Pfaff H, Lehmann HC, Fink GR, Karbach U. [Thrombolysis for acute stroke--a nationwide analysis of regional medical care]. </w:t>
      </w:r>
      <w:r w:rsidR="00692EC8" w:rsidRPr="00692EC8">
        <w:t>Fortschr Neurol Psychiatr</w:t>
      </w:r>
      <w:r w:rsidRPr="00634C61">
        <w:t>. 2013;81(10):579</w:t>
      </w:r>
      <w:r w:rsidR="00071E95">
        <w:t>–</w:t>
      </w:r>
      <w:r w:rsidRPr="00634C61">
        <w:t>85.</w:t>
      </w:r>
      <w:bookmarkEnd w:id="12"/>
    </w:p>
    <w:p w:rsidR="00B54726" w:rsidRPr="00115B29" w:rsidRDefault="00B54726" w:rsidP="00A520FC">
      <w:pPr>
        <w:pStyle w:val="EndNoteBibliography"/>
        <w:spacing w:after="0" w:line="480" w:lineRule="auto"/>
        <w:ind w:left="567" w:hanging="567"/>
      </w:pPr>
      <w:bookmarkStart w:id="13" w:name="_ENREF_13"/>
      <w:r w:rsidRPr="00634C61">
        <w:t>13.</w:t>
      </w:r>
      <w:r>
        <w:t>••</w:t>
      </w:r>
      <w:r w:rsidRPr="00634C61">
        <w:tab/>
        <w:t xml:space="preserve">Rai AT, Seldon AE, Boo S, Link PS, Domico JR, Tarabishy AR, et al. A population-based incidence of acute large vessel occlusions and thrombectomy eligible patients indicates significant potential for growth of endovascular stroke therapy in the USA. </w:t>
      </w:r>
      <w:r w:rsidR="002533B3" w:rsidRPr="002533B3">
        <w:t>J Neurointerv Surg</w:t>
      </w:r>
      <w:r w:rsidRPr="00634C61">
        <w:t>. 2017;9(8):722</w:t>
      </w:r>
      <w:r w:rsidR="00071E95">
        <w:t>–</w:t>
      </w:r>
      <w:r w:rsidRPr="00634C61">
        <w:t>6.</w:t>
      </w:r>
      <w:bookmarkEnd w:id="13"/>
      <w:r>
        <w:t xml:space="preserve"> </w:t>
      </w:r>
      <w:r>
        <w:rPr>
          <w:b/>
        </w:rPr>
        <w:t xml:space="preserve">Incidence </w:t>
      </w:r>
      <w:r w:rsidRPr="00390425">
        <w:rPr>
          <w:b/>
        </w:rPr>
        <w:t>acute stroke patients with large vessel occlusion</w:t>
      </w:r>
      <w:r w:rsidR="00115B29">
        <w:rPr>
          <w:b/>
        </w:rPr>
        <w:t>.</w:t>
      </w:r>
    </w:p>
    <w:p w:rsidR="00B54726" w:rsidRPr="00634C61" w:rsidRDefault="00B54726" w:rsidP="00A520FC">
      <w:pPr>
        <w:pStyle w:val="EndNoteBibliography"/>
        <w:spacing w:after="0" w:line="480" w:lineRule="auto"/>
        <w:ind w:left="567" w:hanging="567"/>
      </w:pPr>
      <w:bookmarkStart w:id="14" w:name="_ENREF_14"/>
      <w:r w:rsidRPr="00634C61">
        <w:t>14.</w:t>
      </w:r>
      <w:r w:rsidRPr="00634C61">
        <w:tab/>
        <w:t>Campbell BCV, Mitchell PJ, Churilov L, Keshtkaran M, Hong KS, Kleinig TJ, et al. Endovascular Thrombectomy for Ischemic Stroke Increases Disability-Free Survival, Quality of Life, and Life Expectancy and Reduces Cost. Front Neurol. 2017;8:657.</w:t>
      </w:r>
      <w:bookmarkEnd w:id="14"/>
    </w:p>
    <w:p w:rsidR="00B54726" w:rsidRPr="00634C61" w:rsidRDefault="00B54726" w:rsidP="00A520FC">
      <w:pPr>
        <w:pStyle w:val="EndNoteBibliography"/>
        <w:spacing w:after="0" w:line="480" w:lineRule="auto"/>
        <w:ind w:left="567" w:hanging="567"/>
      </w:pPr>
      <w:bookmarkStart w:id="15" w:name="_ENREF_15"/>
      <w:r w:rsidRPr="00634C61">
        <w:t>15.</w:t>
      </w:r>
      <w:r w:rsidRPr="00634C61">
        <w:tab/>
        <w:t>Leppert MH, Campbell JD, Simpson JR, Burke JF. Cost-Effectiveness of Intra-Arterial Treatment as an Adjunct to Intravenous Tissue-Type Plasminogen Activator for Acute Ischemic Stroke. Stroke. 2015;46(7):1870</w:t>
      </w:r>
      <w:r w:rsidR="00071E95">
        <w:t>–</w:t>
      </w:r>
      <w:r w:rsidRPr="00634C61">
        <w:t>6.</w:t>
      </w:r>
      <w:bookmarkEnd w:id="15"/>
    </w:p>
    <w:p w:rsidR="00B54726" w:rsidRPr="00634C61" w:rsidRDefault="00B54726" w:rsidP="00A520FC">
      <w:pPr>
        <w:pStyle w:val="EndNoteBibliography"/>
        <w:spacing w:after="0" w:line="480" w:lineRule="auto"/>
        <w:ind w:left="567" w:hanging="567"/>
      </w:pPr>
      <w:bookmarkStart w:id="16" w:name="_ENREF_16"/>
      <w:r w:rsidRPr="00634C61">
        <w:t>16.</w:t>
      </w:r>
      <w:r w:rsidRPr="00634C61">
        <w:tab/>
        <w:t>Ganesalingam J, Pizzo E, Morris S, Sunderland T, Ames D, Lobotesis K. Cost-Utility Analysis of Mechanical Thrombectomy Using Stent Retrievers in Acute Ischemic Stroke. Stroke. 2015;46(9):2591</w:t>
      </w:r>
      <w:r w:rsidR="00071E95">
        <w:t>–</w:t>
      </w:r>
      <w:r w:rsidRPr="00634C61">
        <w:t>8.</w:t>
      </w:r>
      <w:bookmarkEnd w:id="16"/>
    </w:p>
    <w:p w:rsidR="00B54726" w:rsidRPr="00634C61" w:rsidRDefault="00B54726" w:rsidP="00A520FC">
      <w:pPr>
        <w:pStyle w:val="EndNoteBibliography"/>
        <w:spacing w:after="0" w:line="480" w:lineRule="auto"/>
        <w:ind w:left="567" w:hanging="567"/>
      </w:pPr>
      <w:bookmarkStart w:id="17" w:name="_ENREF_17"/>
      <w:r w:rsidRPr="00634C61">
        <w:lastRenderedPageBreak/>
        <w:t>17.</w:t>
      </w:r>
      <w:r w:rsidRPr="00634C61">
        <w:tab/>
        <w:t>Aronsson M, Persson J, Blomstrand C, Wester P, Levin LA. Cost-effectiveness of endovascular thrombectomy in patients with acute ischemic stroke. Neurology. 2016;86(11):1053</w:t>
      </w:r>
      <w:r w:rsidR="00071E95">
        <w:t>–</w:t>
      </w:r>
      <w:r w:rsidRPr="00634C61">
        <w:t>9.</w:t>
      </w:r>
      <w:bookmarkEnd w:id="17"/>
    </w:p>
    <w:p w:rsidR="00B54726" w:rsidRPr="00634C61" w:rsidRDefault="00B54726" w:rsidP="00A520FC">
      <w:pPr>
        <w:pStyle w:val="EndNoteBibliography"/>
        <w:spacing w:after="0" w:line="480" w:lineRule="auto"/>
        <w:ind w:left="567" w:hanging="567"/>
      </w:pPr>
      <w:bookmarkStart w:id="18" w:name="_ENREF_18"/>
      <w:r w:rsidRPr="00634C61">
        <w:t>18.</w:t>
      </w:r>
      <w:r w:rsidRPr="00634C61">
        <w:tab/>
        <w:t>Shireman TI, Wang K, Saver JL, Goyal M, Bonafe A, Diener HC, et al. Cost-Effectiveness of Solitaire Stent Retriever Thrombectomy for Acute Ischemic Stroke: Results From the SWIFT-PRIME Trial (Solitaire With the Intention for Thrombectomy as Primary Endovascular Treatment for Acute Ischemic Stroke). Stroke. 2017;48(2):379</w:t>
      </w:r>
      <w:r w:rsidR="00071E95">
        <w:t>–</w:t>
      </w:r>
      <w:r w:rsidRPr="00634C61">
        <w:t>87.</w:t>
      </w:r>
      <w:bookmarkEnd w:id="18"/>
    </w:p>
    <w:p w:rsidR="00B54726" w:rsidRPr="00634C61" w:rsidRDefault="00B54726" w:rsidP="00A520FC">
      <w:pPr>
        <w:pStyle w:val="EndNoteBibliography"/>
        <w:spacing w:after="0" w:line="480" w:lineRule="auto"/>
        <w:ind w:left="567" w:hanging="567"/>
      </w:pPr>
      <w:bookmarkStart w:id="19" w:name="_ENREF_19"/>
      <w:r w:rsidRPr="00634C61">
        <w:t>19.</w:t>
      </w:r>
      <w:r w:rsidRPr="00634C61">
        <w:tab/>
        <w:t>Achit H, Soudant M, Hosseini K, Bannay A, Epstein J, Bracard S, et al. Cost-Effectiveness of Thrombectomy in Patients With Acute Ischemic Stroke: The THRACE Randomized Controlled Trial. Stroke. 2017;48(10):2843</w:t>
      </w:r>
      <w:r w:rsidR="00071E95">
        <w:t>–</w:t>
      </w:r>
      <w:r w:rsidRPr="00634C61">
        <w:t>7.</w:t>
      </w:r>
      <w:bookmarkEnd w:id="19"/>
    </w:p>
    <w:p w:rsidR="00B54726" w:rsidRPr="00634C61" w:rsidRDefault="00B54726" w:rsidP="00A520FC">
      <w:pPr>
        <w:pStyle w:val="EndNoteBibliography"/>
        <w:spacing w:after="0" w:line="480" w:lineRule="auto"/>
        <w:ind w:left="567" w:hanging="567"/>
      </w:pPr>
      <w:bookmarkStart w:id="20" w:name="_ENREF_20"/>
      <w:r w:rsidRPr="00634C61">
        <w:t>20.</w:t>
      </w:r>
      <w:r w:rsidRPr="00634C61">
        <w:tab/>
        <w:t>Tung CE, Win SS, Lansberg MG. Cost-effectiveness of tissue-type plasminogen activator in the 3- to 4.5-hour time window for acute ischemic stroke. Stroke. 2011;42(8):2257</w:t>
      </w:r>
      <w:r w:rsidR="00071E95">
        <w:t>–</w:t>
      </w:r>
      <w:r w:rsidRPr="00634C61">
        <w:t>62.</w:t>
      </w:r>
      <w:bookmarkEnd w:id="20"/>
    </w:p>
    <w:p w:rsidR="00B54726" w:rsidRPr="00634C61" w:rsidRDefault="00B54726" w:rsidP="00A520FC">
      <w:pPr>
        <w:pStyle w:val="EndNoteBibliography"/>
        <w:spacing w:after="0" w:line="480" w:lineRule="auto"/>
        <w:ind w:left="567" w:hanging="567"/>
      </w:pPr>
      <w:bookmarkStart w:id="21" w:name="_ENREF_21"/>
      <w:r w:rsidRPr="00634C61">
        <w:t>21.</w:t>
      </w:r>
      <w:r w:rsidRPr="00634C61">
        <w:tab/>
        <w:t>Jung KT, Shin DW, Lee KJ, Oh M. Cost-effectiveness of recombinant tissue plasminogen activator in the management of acute ischemic stroke: a systematic review. J Clin Neurol. 2010;6(3):117</w:t>
      </w:r>
      <w:r w:rsidR="00071E95">
        <w:t>–</w:t>
      </w:r>
      <w:r w:rsidRPr="00634C61">
        <w:t>26.</w:t>
      </w:r>
      <w:bookmarkEnd w:id="21"/>
    </w:p>
    <w:p w:rsidR="00B54726" w:rsidRPr="00634C61" w:rsidRDefault="00B54726" w:rsidP="00A520FC">
      <w:pPr>
        <w:pStyle w:val="EndNoteBibliography"/>
        <w:spacing w:after="0" w:line="480" w:lineRule="auto"/>
        <w:ind w:left="567" w:hanging="567"/>
      </w:pPr>
      <w:bookmarkStart w:id="22" w:name="_ENREF_22"/>
      <w:r w:rsidRPr="00634C61">
        <w:t>22.</w:t>
      </w:r>
      <w:r w:rsidRPr="00634C61">
        <w:tab/>
        <w:t>Yip TR, Demaerschalk BM. Estimated cost savings of increased use of intravenous tissue plasminogen activator for acute ischemic stroke in Canada. Stroke. 2007;38(6):1952</w:t>
      </w:r>
      <w:r w:rsidR="00071E95">
        <w:t>–</w:t>
      </w:r>
      <w:r w:rsidRPr="00634C61">
        <w:t>5.</w:t>
      </w:r>
      <w:bookmarkEnd w:id="22"/>
    </w:p>
    <w:p w:rsidR="00B54726" w:rsidRPr="00634C61" w:rsidRDefault="00B54726" w:rsidP="00A520FC">
      <w:pPr>
        <w:pStyle w:val="EndNoteBibliography"/>
        <w:spacing w:after="0" w:line="480" w:lineRule="auto"/>
        <w:ind w:left="567" w:hanging="567"/>
      </w:pPr>
      <w:bookmarkStart w:id="23" w:name="_ENREF_23"/>
      <w:r w:rsidRPr="00634C61">
        <w:t>23.</w:t>
      </w:r>
      <w:r w:rsidRPr="00634C61">
        <w:tab/>
        <w:t>Demaerschalk BM, Yip TR. Economic benefit of increasing utilization of intravenous tissue plasminogen activator for acute ischemic stroke in the United States. Stroke. 2005;36(11):2500</w:t>
      </w:r>
      <w:r w:rsidR="00071E95">
        <w:t>–</w:t>
      </w:r>
      <w:r w:rsidRPr="00634C61">
        <w:t>3.</w:t>
      </w:r>
      <w:bookmarkEnd w:id="23"/>
    </w:p>
    <w:p w:rsidR="00B54726" w:rsidRPr="00634C61" w:rsidRDefault="00B54726" w:rsidP="00A520FC">
      <w:pPr>
        <w:pStyle w:val="EndNoteBibliography"/>
        <w:spacing w:after="0" w:line="480" w:lineRule="auto"/>
        <w:ind w:left="567" w:hanging="567"/>
      </w:pPr>
      <w:bookmarkStart w:id="24" w:name="_ENREF_24"/>
      <w:r w:rsidRPr="00634C61">
        <w:t>24.</w:t>
      </w:r>
      <w:r w:rsidRPr="00634C61">
        <w:tab/>
        <w:t>Tan Tanny SP, Busija L, Liew D, Teo S, Davis SM, Yan B. Cost-effectiveness of thrombolysis within 4.5 hours of acute ischemic stroke: experience from Australian stroke center. Stroke. 2013;44(8):2269</w:t>
      </w:r>
      <w:r w:rsidR="00071E95">
        <w:t>–</w:t>
      </w:r>
      <w:r w:rsidRPr="00634C61">
        <w:t>74.</w:t>
      </w:r>
      <w:bookmarkEnd w:id="24"/>
    </w:p>
    <w:p w:rsidR="00B54726" w:rsidRPr="00634C61" w:rsidRDefault="00B54726" w:rsidP="00A520FC">
      <w:pPr>
        <w:pStyle w:val="EndNoteBibliography"/>
        <w:spacing w:after="0" w:line="480" w:lineRule="auto"/>
        <w:ind w:left="567" w:hanging="567"/>
      </w:pPr>
      <w:bookmarkStart w:id="25" w:name="_ENREF_25"/>
      <w:r w:rsidRPr="00634C61">
        <w:lastRenderedPageBreak/>
        <w:t>25.</w:t>
      </w:r>
      <w:r w:rsidRPr="00634C61">
        <w:tab/>
        <w:t>Fassbender K, Walter S, Liu Y, Muehlhauser F, Ragoschke A, Kuehl S, et al. "Mobile stroke unit" for hyperacute stroke treatment. Stroke. 2003;34(6):e44.</w:t>
      </w:r>
      <w:bookmarkEnd w:id="25"/>
    </w:p>
    <w:p w:rsidR="00B54726" w:rsidRPr="00634C61" w:rsidRDefault="00B54726" w:rsidP="00A520FC">
      <w:pPr>
        <w:pStyle w:val="EndNoteBibliography"/>
        <w:spacing w:after="0" w:line="480" w:lineRule="auto"/>
        <w:ind w:left="567" w:hanging="567"/>
      </w:pPr>
      <w:bookmarkStart w:id="26" w:name="_ENREF_26"/>
      <w:r w:rsidRPr="00634C61">
        <w:t>26.</w:t>
      </w:r>
      <w:r w:rsidRPr="00634C61">
        <w:tab/>
        <w:t>Wal</w:t>
      </w:r>
      <w:r w:rsidR="007E57A7">
        <w:t>ter S, Kost</w:t>
      </w:r>
      <w:r w:rsidRPr="00634C61">
        <w:t xml:space="preserve">opoulos P, Haass A, Helwig S, Keller I, Licina T, et al. Bringing the hospital to the patient: first treatment of stroke patients at the emergency site. </w:t>
      </w:r>
      <w:r w:rsidR="00A33F52" w:rsidRPr="00A33F52">
        <w:t>PLoS One</w:t>
      </w:r>
      <w:r w:rsidRPr="00634C61">
        <w:t>. 2010;5(10):e13758.</w:t>
      </w:r>
      <w:bookmarkEnd w:id="26"/>
    </w:p>
    <w:p w:rsidR="00B54726" w:rsidRPr="000E34F6" w:rsidRDefault="00B54726" w:rsidP="00A520FC">
      <w:pPr>
        <w:pStyle w:val="EndNoteBibliography"/>
        <w:spacing w:after="0" w:line="480" w:lineRule="auto"/>
        <w:ind w:left="567" w:hanging="567"/>
        <w:rPr>
          <w:lang w:val="de-DE"/>
        </w:rPr>
      </w:pPr>
      <w:bookmarkStart w:id="27" w:name="_ENREF_27"/>
      <w:r w:rsidRPr="002E6638">
        <w:t>27.••</w:t>
      </w:r>
      <w:r w:rsidRPr="002E6638">
        <w:tab/>
        <w:t xml:space="preserve">Walter S, Kostopoulos P, Haass A, Keller I, Lesmeister M, Schlechtriemen T, et al. </w:t>
      </w:r>
      <w:r w:rsidRPr="00634C61">
        <w:t xml:space="preserve">Diagnosis and treatment of patients with stroke in a mobile stroke unit versus in hospital: a randomised controlled trial. </w:t>
      </w:r>
      <w:r w:rsidR="00425E8B" w:rsidRPr="002E6638">
        <w:rPr>
          <w:lang w:val="de-DE"/>
        </w:rPr>
        <w:t>Lancet Neurol</w:t>
      </w:r>
      <w:r w:rsidRPr="002E6638">
        <w:rPr>
          <w:lang w:val="de-DE"/>
        </w:rPr>
        <w:t xml:space="preserve">. </w:t>
      </w:r>
      <w:r w:rsidRPr="000E34F6">
        <w:rPr>
          <w:lang w:val="de-DE"/>
        </w:rPr>
        <w:t>2012;11(5):397</w:t>
      </w:r>
      <w:r w:rsidR="00071E95" w:rsidRPr="000E34F6">
        <w:rPr>
          <w:lang w:val="de-DE"/>
        </w:rPr>
        <w:t>–</w:t>
      </w:r>
      <w:r w:rsidRPr="000E34F6">
        <w:rPr>
          <w:lang w:val="de-DE"/>
        </w:rPr>
        <w:t>404.</w:t>
      </w:r>
      <w:bookmarkEnd w:id="27"/>
      <w:r w:rsidRPr="000E34F6">
        <w:rPr>
          <w:lang w:val="de-DE"/>
        </w:rPr>
        <w:t xml:space="preserve"> </w:t>
      </w:r>
      <w:r w:rsidRPr="000E34F6">
        <w:rPr>
          <w:b/>
          <w:lang w:val="de-DE"/>
        </w:rPr>
        <w:t>First MSU randomised trial</w:t>
      </w:r>
      <w:r w:rsidR="00071E95" w:rsidRPr="000E34F6">
        <w:rPr>
          <w:b/>
          <w:lang w:val="de-DE"/>
        </w:rPr>
        <w:t>.</w:t>
      </w:r>
    </w:p>
    <w:p w:rsidR="00B54726" w:rsidRPr="00071E95" w:rsidRDefault="00B54726" w:rsidP="00A520FC">
      <w:pPr>
        <w:pStyle w:val="EndNoteBibliography"/>
        <w:spacing w:after="0" w:line="480" w:lineRule="auto"/>
        <w:ind w:left="567" w:hanging="567"/>
      </w:pPr>
      <w:bookmarkStart w:id="28" w:name="_ENREF_28"/>
      <w:r w:rsidRPr="000E34F6">
        <w:rPr>
          <w:lang w:val="de-DE"/>
        </w:rPr>
        <w:t>28.••</w:t>
      </w:r>
      <w:r w:rsidRPr="000E34F6">
        <w:rPr>
          <w:lang w:val="de-DE"/>
        </w:rPr>
        <w:tab/>
        <w:t xml:space="preserve">Ebinger M, Winter B, Wendt M, Weber JE, Waldschmidt C, Rozanski M, et al. </w:t>
      </w:r>
      <w:r w:rsidRPr="00634C61">
        <w:t>Effect of the use of ambulance-based thrombolysis on time to thrombolysis in acute ischemic stroke: a randomized clinical trial. J</w:t>
      </w:r>
      <w:r w:rsidR="008A0568">
        <w:t>AMA</w:t>
      </w:r>
      <w:r w:rsidRPr="00634C61">
        <w:t>. 2014;311(16):1622</w:t>
      </w:r>
      <w:r w:rsidR="00071E95">
        <w:t>–</w:t>
      </w:r>
      <w:r w:rsidRPr="00634C61">
        <w:t>31.</w:t>
      </w:r>
      <w:bookmarkEnd w:id="28"/>
      <w:r>
        <w:t xml:space="preserve"> </w:t>
      </w:r>
      <w:r w:rsidRPr="00390425">
        <w:rPr>
          <w:b/>
        </w:rPr>
        <w:t>MSU randomised trial</w:t>
      </w:r>
      <w:r w:rsidR="00071E95">
        <w:rPr>
          <w:b/>
        </w:rPr>
        <w:t>.</w:t>
      </w:r>
    </w:p>
    <w:p w:rsidR="00B54726" w:rsidRPr="00071E95" w:rsidRDefault="00B54726" w:rsidP="00A520FC">
      <w:pPr>
        <w:pStyle w:val="EndNoteBibliography"/>
        <w:spacing w:after="0" w:line="480" w:lineRule="auto"/>
        <w:ind w:left="567" w:hanging="567"/>
      </w:pPr>
      <w:bookmarkStart w:id="29" w:name="_ENREF_29"/>
      <w:r w:rsidRPr="00321E0D">
        <w:t>29.</w:t>
      </w:r>
      <w:r>
        <w:t>•</w:t>
      </w:r>
      <w:r w:rsidRPr="00321E0D">
        <w:tab/>
        <w:t xml:space="preserve">Hov MR, Nome T, Zakariassen E, Russell D, Roislien J, Lossius HM, et al. </w:t>
      </w:r>
      <w:r w:rsidRPr="00634C61">
        <w:t xml:space="preserve">Assessment of acute stroke cerebral CT examinations by anaesthesiologists. </w:t>
      </w:r>
      <w:r w:rsidR="00C46A95" w:rsidRPr="00C46A95">
        <w:t>Acta Anaesthesiol Scand</w:t>
      </w:r>
      <w:r w:rsidRPr="00634C61">
        <w:t>. 2015;59(9):1179</w:t>
      </w:r>
      <w:r w:rsidR="00071E95">
        <w:t>–</w:t>
      </w:r>
      <w:r w:rsidRPr="00634C61">
        <w:t>86.</w:t>
      </w:r>
      <w:bookmarkEnd w:id="29"/>
      <w:r>
        <w:t xml:space="preserve"> </w:t>
      </w:r>
      <w:r w:rsidRPr="00390425">
        <w:rPr>
          <w:b/>
        </w:rPr>
        <w:t>MSU staffing</w:t>
      </w:r>
      <w:r w:rsidR="00071E95">
        <w:rPr>
          <w:b/>
        </w:rPr>
        <w:t>.</w:t>
      </w:r>
    </w:p>
    <w:p w:rsidR="00B54726" w:rsidRPr="00634C61" w:rsidRDefault="00B54726" w:rsidP="00A520FC">
      <w:pPr>
        <w:pStyle w:val="EndNoteBibliography"/>
        <w:spacing w:after="0" w:line="480" w:lineRule="auto"/>
        <w:ind w:left="567" w:hanging="567"/>
      </w:pPr>
      <w:bookmarkStart w:id="30" w:name="_ENREF_30"/>
      <w:r w:rsidRPr="00634C61">
        <w:t>30.</w:t>
      </w:r>
      <w:r w:rsidRPr="00634C61">
        <w:tab/>
        <w:t>Parker SA, Bowry R, Wu TC, Noser EA, Jackson K, Richardson L, et al. Establishing the first mobile stroke unit in the United States. Stroke. 2015;46(5):1384</w:t>
      </w:r>
      <w:r w:rsidR="001F58D8">
        <w:t>–</w:t>
      </w:r>
      <w:r w:rsidRPr="00634C61">
        <w:t>91.</w:t>
      </w:r>
      <w:bookmarkEnd w:id="30"/>
    </w:p>
    <w:p w:rsidR="00B54726" w:rsidRPr="001F58D8" w:rsidRDefault="00B54726" w:rsidP="00A520FC">
      <w:pPr>
        <w:pStyle w:val="EndNoteBibliography"/>
        <w:spacing w:after="0" w:line="480" w:lineRule="auto"/>
        <w:ind w:left="567" w:hanging="567"/>
      </w:pPr>
      <w:bookmarkStart w:id="31" w:name="_ENREF_31"/>
      <w:r w:rsidRPr="00634C61">
        <w:t>31.</w:t>
      </w:r>
      <w:r>
        <w:t>••</w:t>
      </w:r>
      <w:r w:rsidRPr="00634C61">
        <w:tab/>
        <w:t>Bowry R, Parker S, Rajan SS, Yamal JM, Wu TC, Richardson L, et al. Benefits of Stroke Treatment Using a Mobile Stroke Unit Compared With Standard Management: The BEST-MSU Study Run-In Phase. Stroke. 2015;46(12):3370</w:t>
      </w:r>
      <w:r w:rsidR="001F58D8">
        <w:t>–</w:t>
      </w:r>
      <w:r w:rsidRPr="00634C61">
        <w:t>4.</w:t>
      </w:r>
      <w:bookmarkEnd w:id="31"/>
      <w:r>
        <w:t xml:space="preserve"> </w:t>
      </w:r>
      <w:r w:rsidRPr="00390425">
        <w:rPr>
          <w:b/>
        </w:rPr>
        <w:t>MSU thrombolysis trial</w:t>
      </w:r>
      <w:r w:rsidR="001F58D8">
        <w:rPr>
          <w:b/>
        </w:rPr>
        <w:t>.</w:t>
      </w:r>
    </w:p>
    <w:p w:rsidR="00B54726" w:rsidRPr="002E6638" w:rsidRDefault="00B54726" w:rsidP="00A520FC">
      <w:pPr>
        <w:pStyle w:val="EndNoteBibliography"/>
        <w:spacing w:after="0" w:line="480" w:lineRule="auto"/>
        <w:ind w:left="567" w:hanging="567"/>
      </w:pPr>
      <w:bookmarkStart w:id="32" w:name="_ENREF_32"/>
      <w:r w:rsidRPr="00634C61">
        <w:t>32.</w:t>
      </w:r>
      <w:r w:rsidRPr="00634C61">
        <w:tab/>
        <w:t>Cerejo R, John S, Buletko AB, Taqui A, Itrat A, Organek N, et al. A Mobile Stroke Treatment Unit for Field Triage of Patients for Intraarterial Revascularization T</w:t>
      </w:r>
      <w:r>
        <w:t xml:space="preserve">herapy. </w:t>
      </w:r>
      <w:r w:rsidR="008E616B" w:rsidRPr="008E616B">
        <w:t>J Neuroimaging</w:t>
      </w:r>
      <w:r w:rsidRPr="00634C61">
        <w:t xml:space="preserve">. </w:t>
      </w:r>
      <w:r w:rsidRPr="002E6638">
        <w:t>2015;25(6):940</w:t>
      </w:r>
      <w:r w:rsidR="001F58D8" w:rsidRPr="002E6638">
        <w:t>–</w:t>
      </w:r>
      <w:r w:rsidRPr="002E6638">
        <w:t>5.</w:t>
      </w:r>
      <w:bookmarkEnd w:id="32"/>
    </w:p>
    <w:p w:rsidR="00B54726" w:rsidRPr="00170737" w:rsidRDefault="00B54726" w:rsidP="0079600D">
      <w:pPr>
        <w:pStyle w:val="EndNoteBibliography"/>
        <w:spacing w:after="0" w:line="480" w:lineRule="auto"/>
        <w:ind w:left="567" w:hanging="567"/>
        <w:rPr>
          <w:b/>
          <w:color w:val="auto"/>
        </w:rPr>
      </w:pPr>
      <w:bookmarkStart w:id="33" w:name="_ENREF_33"/>
      <w:r w:rsidRPr="002E6638">
        <w:lastRenderedPageBreak/>
        <w:t>33.•</w:t>
      </w:r>
      <w:r w:rsidRPr="002E6638">
        <w:tab/>
        <w:t xml:space="preserve">Audebert H, Fassbender K, Hussain MS, Ebinger M, Turc G, Uchino K, et al. </w:t>
      </w:r>
      <w:r w:rsidRPr="00634C61">
        <w:t xml:space="preserve">The PRE-hospital Stroke Treatment Organization. </w:t>
      </w:r>
      <w:r w:rsidR="00017197" w:rsidRPr="00017197">
        <w:t>Int J Stroke</w:t>
      </w:r>
      <w:r w:rsidRPr="00634C61">
        <w:t>. 2017;12(9):932</w:t>
      </w:r>
      <w:r w:rsidR="00213DE1">
        <w:t>–</w:t>
      </w:r>
      <w:r w:rsidRPr="00634C61">
        <w:t>40.</w:t>
      </w:r>
      <w:bookmarkEnd w:id="33"/>
      <w:r>
        <w:t xml:space="preserve"> </w:t>
      </w:r>
      <w:r w:rsidRPr="00390425">
        <w:rPr>
          <w:b/>
        </w:rPr>
        <w:t xml:space="preserve">Statement of </w:t>
      </w:r>
      <w:r w:rsidRPr="00170737">
        <w:rPr>
          <w:b/>
          <w:color w:val="auto"/>
        </w:rPr>
        <w:t>the prehospital stroke treatment organization.</w:t>
      </w:r>
    </w:p>
    <w:p w:rsidR="00170737" w:rsidRPr="003E31B9" w:rsidRDefault="00170737" w:rsidP="00170737">
      <w:pPr>
        <w:widowControl w:val="0"/>
        <w:autoSpaceDE w:val="0"/>
        <w:autoSpaceDN w:val="0"/>
        <w:adjustRightInd w:val="0"/>
        <w:spacing w:after="0" w:line="480" w:lineRule="auto"/>
        <w:ind w:left="567" w:hanging="567"/>
        <w:jc w:val="both"/>
        <w:rPr>
          <w:rFonts w:cs="Times New Roman"/>
          <w:b/>
          <w:color w:val="auto"/>
          <w:szCs w:val="48"/>
          <w:highlight w:val="yellow"/>
          <w:lang w:val="en-GB"/>
        </w:rPr>
      </w:pPr>
      <w:r w:rsidRPr="003E31B9">
        <w:rPr>
          <w:color w:val="auto"/>
          <w:highlight w:val="yellow"/>
          <w:lang w:val="en-GB"/>
        </w:rPr>
        <w:t>34.</w:t>
      </w:r>
      <w:r w:rsidR="00BF0444" w:rsidRPr="003E31B9">
        <w:rPr>
          <w:highlight w:val="yellow"/>
          <w:lang w:val="en-GB"/>
        </w:rPr>
        <w:t>••</w:t>
      </w:r>
      <w:r w:rsidRPr="003E31B9">
        <w:rPr>
          <w:b/>
          <w:color w:val="auto"/>
          <w:highlight w:val="yellow"/>
          <w:lang w:val="en-GB"/>
        </w:rPr>
        <w:t xml:space="preserve">   </w:t>
      </w:r>
      <w:r w:rsidRPr="003E31B9">
        <w:rPr>
          <w:rFonts w:cs="Times New Roman"/>
          <w:color w:val="auto"/>
          <w:szCs w:val="22"/>
          <w:highlight w:val="yellow"/>
          <w:lang w:val="en-GB"/>
        </w:rPr>
        <w:t>Shuaib A, Thomas Jeerakathil T, for the Alberta Mobile Stroke Unit Investigators*</w:t>
      </w:r>
      <w:r w:rsidRPr="003E31B9">
        <w:rPr>
          <w:color w:val="auto"/>
          <w:szCs w:val="22"/>
          <w:highlight w:val="yellow"/>
          <w:lang w:val="en-GB"/>
        </w:rPr>
        <w:t xml:space="preserve"> </w:t>
      </w:r>
      <w:r w:rsidRPr="003E31B9">
        <w:rPr>
          <w:rFonts w:cs="Times New Roman"/>
          <w:color w:val="auto"/>
          <w:szCs w:val="48"/>
          <w:highlight w:val="yellow"/>
          <w:lang w:val="en-GB"/>
        </w:rPr>
        <w:t xml:space="preserve">The mobile stroke unit and management of acute stroke in rural settings. </w:t>
      </w:r>
      <w:r w:rsidRPr="003E31B9">
        <w:rPr>
          <w:rFonts w:cs="Times New Roman"/>
          <w:color w:val="auto"/>
          <w:szCs w:val="20"/>
          <w:highlight w:val="yellow"/>
          <w:lang w:val="en-GB"/>
        </w:rPr>
        <w:t>CMAJ 2018 July 16;190:E855-8</w:t>
      </w:r>
      <w:r w:rsidR="00BF0444" w:rsidRPr="003E31B9">
        <w:rPr>
          <w:rFonts w:cs="Times New Roman"/>
          <w:color w:val="auto"/>
          <w:szCs w:val="20"/>
          <w:highlight w:val="yellow"/>
          <w:lang w:val="en-GB"/>
        </w:rPr>
        <w:t xml:space="preserve">. </w:t>
      </w:r>
      <w:r w:rsidR="00BF0444" w:rsidRPr="003E31B9">
        <w:rPr>
          <w:rFonts w:cs="Times New Roman"/>
          <w:b/>
          <w:color w:val="auto"/>
          <w:szCs w:val="20"/>
          <w:highlight w:val="yellow"/>
          <w:lang w:val="en-GB"/>
        </w:rPr>
        <w:t>MSU rural treatment disparity.</w:t>
      </w:r>
    </w:p>
    <w:p w:rsidR="0079600D" w:rsidRPr="003E31B9" w:rsidRDefault="00B54726" w:rsidP="00170737">
      <w:pPr>
        <w:widowControl w:val="0"/>
        <w:autoSpaceDE w:val="0"/>
        <w:autoSpaceDN w:val="0"/>
        <w:adjustRightInd w:val="0"/>
        <w:spacing w:after="0" w:line="480" w:lineRule="auto"/>
        <w:ind w:left="567" w:hanging="567"/>
        <w:jc w:val="both"/>
        <w:rPr>
          <w:b/>
          <w:color w:val="auto"/>
          <w:lang w:val="en-GB"/>
        </w:rPr>
      </w:pPr>
      <w:bookmarkStart w:id="34" w:name="_ENREF_34"/>
      <w:r w:rsidRPr="003E31B9">
        <w:rPr>
          <w:color w:val="auto"/>
          <w:highlight w:val="yellow"/>
          <w:lang w:val="en-GB"/>
        </w:rPr>
        <w:t>3</w:t>
      </w:r>
      <w:r w:rsidR="00170737" w:rsidRPr="003E31B9">
        <w:rPr>
          <w:color w:val="auto"/>
          <w:highlight w:val="yellow"/>
          <w:lang w:val="en-GB"/>
        </w:rPr>
        <w:t>5</w:t>
      </w:r>
      <w:r w:rsidRPr="003E31B9">
        <w:rPr>
          <w:color w:val="auto"/>
          <w:highlight w:val="yellow"/>
          <w:lang w:val="en-GB"/>
        </w:rPr>
        <w:t>.</w:t>
      </w:r>
      <w:r w:rsidR="00BF0444" w:rsidRPr="003E31B9">
        <w:rPr>
          <w:highlight w:val="yellow"/>
          <w:lang w:val="en-GB"/>
        </w:rPr>
        <w:t>••</w:t>
      </w:r>
      <w:r w:rsidRPr="003E31B9">
        <w:rPr>
          <w:color w:val="auto"/>
          <w:highlight w:val="yellow"/>
          <w:lang w:val="en-GB"/>
        </w:rPr>
        <w:tab/>
      </w:r>
      <w:r w:rsidR="0079600D" w:rsidRPr="003E31B9">
        <w:rPr>
          <w:rFonts w:cs="Times New Roman"/>
          <w:color w:val="auto"/>
          <w:szCs w:val="16"/>
          <w:highlight w:val="yellow"/>
          <w:lang w:val="en-GB"/>
        </w:rPr>
        <w:t xml:space="preserve">Shuaib A, Amlani S, Kalashyan H, </w:t>
      </w:r>
      <w:r w:rsidR="0079600D" w:rsidRPr="003E31B9">
        <w:rPr>
          <w:rFonts w:cs="Times New Roman"/>
          <w:color w:val="auto"/>
          <w:szCs w:val="22"/>
          <w:highlight w:val="yellow"/>
          <w:lang w:val="en-GB"/>
        </w:rPr>
        <w:t>Morrison L, Khan K,</w:t>
      </w:r>
      <w:r w:rsidR="0079600D" w:rsidRPr="003E31B9">
        <w:rPr>
          <w:rFonts w:cs="Times New Roman"/>
          <w:color w:val="auto"/>
          <w:szCs w:val="15"/>
          <w:highlight w:val="yellow"/>
          <w:lang w:val="en-GB"/>
        </w:rPr>
        <w:t xml:space="preserve"> </w:t>
      </w:r>
      <w:r w:rsidR="0079600D" w:rsidRPr="003E31B9">
        <w:rPr>
          <w:rFonts w:cs="Times New Roman"/>
          <w:color w:val="auto"/>
          <w:szCs w:val="22"/>
          <w:highlight w:val="yellow"/>
          <w:lang w:val="en-GB"/>
        </w:rPr>
        <w:t xml:space="preserve">Jickling G, Buck B, </w:t>
      </w:r>
      <w:r w:rsidR="0079600D" w:rsidRPr="003E31B9">
        <w:rPr>
          <w:rFonts w:cs="Times New Roman"/>
          <w:color w:val="auto"/>
          <w:szCs w:val="15"/>
          <w:highlight w:val="yellow"/>
          <w:lang w:val="en-GB"/>
        </w:rPr>
        <w:t xml:space="preserve"> </w:t>
      </w:r>
      <w:r w:rsidR="0079600D" w:rsidRPr="003E31B9">
        <w:rPr>
          <w:rFonts w:cs="Times New Roman"/>
          <w:color w:val="auto"/>
          <w:szCs w:val="22"/>
          <w:highlight w:val="yellow"/>
          <w:lang w:val="en-GB"/>
        </w:rPr>
        <w:t>Butcher K, Maher S, Jeerakathil</w:t>
      </w:r>
      <w:r w:rsidR="0079600D" w:rsidRPr="003E31B9">
        <w:rPr>
          <w:rFonts w:cs="Times New Roman"/>
          <w:color w:val="auto"/>
          <w:szCs w:val="15"/>
          <w:highlight w:val="yellow"/>
          <w:lang w:val="en-GB"/>
        </w:rPr>
        <w:t xml:space="preserve"> T</w:t>
      </w:r>
      <w:r w:rsidR="0079600D" w:rsidRPr="003E31B9">
        <w:rPr>
          <w:rFonts w:cs="Times New Roman"/>
          <w:color w:val="auto"/>
          <w:szCs w:val="16"/>
          <w:highlight w:val="yellow"/>
          <w:lang w:val="en-GB"/>
        </w:rPr>
        <w:t xml:space="preserve">. </w:t>
      </w:r>
      <w:r w:rsidR="0079600D" w:rsidRPr="003E31B9">
        <w:rPr>
          <w:rFonts w:cs="Times New Roman"/>
          <w:color w:val="auto"/>
          <w:szCs w:val="48"/>
          <w:highlight w:val="yellow"/>
          <w:lang w:val="en-GB"/>
        </w:rPr>
        <w:t>Mobile stroke unit triage of</w:t>
      </w:r>
      <w:r w:rsidR="0079600D" w:rsidRPr="003E31B9">
        <w:rPr>
          <w:rFonts w:cs="Times New Roman"/>
          <w:color w:val="auto"/>
          <w:szCs w:val="15"/>
          <w:highlight w:val="yellow"/>
          <w:lang w:val="en-GB"/>
        </w:rPr>
        <w:t xml:space="preserve"> </w:t>
      </w:r>
      <w:r w:rsidR="0079600D" w:rsidRPr="003E31B9">
        <w:rPr>
          <w:rFonts w:cs="Times New Roman"/>
          <w:color w:val="auto"/>
          <w:szCs w:val="48"/>
          <w:highlight w:val="yellow"/>
          <w:lang w:val="en-GB"/>
        </w:rPr>
        <w:t>patients with a suspected stroke:</w:t>
      </w:r>
      <w:r w:rsidR="0079600D" w:rsidRPr="003E31B9">
        <w:rPr>
          <w:rFonts w:cs="Times New Roman"/>
          <w:color w:val="auto"/>
          <w:szCs w:val="15"/>
          <w:highlight w:val="yellow"/>
          <w:lang w:val="en-GB"/>
        </w:rPr>
        <w:t xml:space="preserve"> </w:t>
      </w:r>
      <w:r w:rsidR="0079600D" w:rsidRPr="003E31B9">
        <w:rPr>
          <w:rFonts w:cs="Times New Roman"/>
          <w:color w:val="auto"/>
          <w:szCs w:val="48"/>
          <w:highlight w:val="yellow"/>
          <w:lang w:val="en-GB"/>
        </w:rPr>
        <w:t>a novel solution to reducing</w:t>
      </w:r>
      <w:r w:rsidR="0079600D" w:rsidRPr="003E31B9">
        <w:rPr>
          <w:rFonts w:cs="Times New Roman"/>
          <w:color w:val="auto"/>
          <w:szCs w:val="15"/>
          <w:highlight w:val="yellow"/>
          <w:lang w:val="en-GB"/>
        </w:rPr>
        <w:t xml:space="preserve"> </w:t>
      </w:r>
      <w:r w:rsidR="0079600D" w:rsidRPr="003E31B9">
        <w:rPr>
          <w:rFonts w:cs="Times New Roman"/>
          <w:color w:val="auto"/>
          <w:szCs w:val="48"/>
          <w:highlight w:val="yellow"/>
          <w:lang w:val="en-GB"/>
        </w:rPr>
        <w:t>suspected stroke admissions in busy</w:t>
      </w:r>
      <w:r w:rsidR="0079600D" w:rsidRPr="003E31B9">
        <w:rPr>
          <w:rFonts w:cs="Times New Roman"/>
          <w:color w:val="auto"/>
          <w:szCs w:val="15"/>
          <w:highlight w:val="yellow"/>
          <w:lang w:val="en-GB"/>
        </w:rPr>
        <w:t xml:space="preserve"> </w:t>
      </w:r>
      <w:r w:rsidR="0079600D" w:rsidRPr="003E31B9">
        <w:rPr>
          <w:rFonts w:cs="Times New Roman"/>
          <w:color w:val="auto"/>
          <w:szCs w:val="48"/>
          <w:highlight w:val="yellow"/>
          <w:lang w:val="en-GB"/>
        </w:rPr>
        <w:t xml:space="preserve">emergency departments. </w:t>
      </w:r>
      <w:r w:rsidR="0079600D" w:rsidRPr="003E31B9">
        <w:rPr>
          <w:rFonts w:cs="Times New Roman"/>
          <w:color w:val="auto"/>
          <w:szCs w:val="16"/>
          <w:highlight w:val="yellow"/>
          <w:lang w:val="en-GB"/>
        </w:rPr>
        <w:t>BMJ Innov 2018; 0: 1-6.</w:t>
      </w:r>
      <w:r w:rsidR="00BF0444" w:rsidRPr="003E31B9">
        <w:rPr>
          <w:rFonts w:cs="Times New Roman"/>
          <w:color w:val="auto"/>
          <w:szCs w:val="16"/>
          <w:highlight w:val="yellow"/>
          <w:lang w:val="en-GB"/>
        </w:rPr>
        <w:t xml:space="preserve"> </w:t>
      </w:r>
      <w:r w:rsidR="00BF0444" w:rsidRPr="003E31B9">
        <w:rPr>
          <w:rFonts w:cs="Times New Roman"/>
          <w:b/>
          <w:color w:val="auto"/>
          <w:szCs w:val="16"/>
          <w:highlight w:val="yellow"/>
          <w:lang w:val="en-GB"/>
        </w:rPr>
        <w:t>MSU triage.</w:t>
      </w:r>
    </w:p>
    <w:p w:rsidR="00B54726" w:rsidRPr="00634C61" w:rsidRDefault="0079600D" w:rsidP="00A520FC">
      <w:pPr>
        <w:pStyle w:val="EndNoteBibliography"/>
        <w:spacing w:after="0" w:line="480" w:lineRule="auto"/>
        <w:ind w:left="567" w:hanging="567"/>
      </w:pPr>
      <w:r w:rsidRPr="00170737">
        <w:rPr>
          <w:color w:val="auto"/>
        </w:rPr>
        <w:t>36.</w:t>
      </w:r>
      <w:r w:rsidRPr="00170737">
        <w:rPr>
          <w:color w:val="auto"/>
        </w:rPr>
        <w:tab/>
      </w:r>
      <w:r w:rsidR="00E351D5" w:rsidRPr="00170737">
        <w:rPr>
          <w:color w:val="auto"/>
        </w:rPr>
        <w:t>Högberg D, Mani K, Wanhainen A, Svensjö S</w:t>
      </w:r>
      <w:r w:rsidR="00B54726" w:rsidRPr="00170737">
        <w:rPr>
          <w:color w:val="auto"/>
        </w:rPr>
        <w:t xml:space="preserve">. Clinical Effect and Cost-Effectiveness of Screening for Asymptomatic Carotid Stenosis: A Markov Model. </w:t>
      </w:r>
      <w:r w:rsidR="000148B4" w:rsidRPr="00170737">
        <w:rPr>
          <w:color w:val="auto"/>
        </w:rPr>
        <w:t>Eur J Vasc</w:t>
      </w:r>
      <w:r w:rsidR="000148B4" w:rsidRPr="000148B4">
        <w:t xml:space="preserve"> Endovasc Surg</w:t>
      </w:r>
      <w:r w:rsidR="00B54726" w:rsidRPr="00634C61">
        <w:t>. 2018</w:t>
      </w:r>
      <w:r w:rsidR="004957D9">
        <w:t>;</w:t>
      </w:r>
      <w:r w:rsidR="009668BB" w:rsidRPr="009668BB">
        <w:t>55(6):819</w:t>
      </w:r>
      <w:r w:rsidR="009668BB">
        <w:t>–</w:t>
      </w:r>
      <w:r w:rsidR="009668BB" w:rsidRPr="009668BB">
        <w:t>27</w:t>
      </w:r>
      <w:r w:rsidR="00B54726" w:rsidRPr="00634C61">
        <w:t>.</w:t>
      </w:r>
      <w:bookmarkEnd w:id="34"/>
    </w:p>
    <w:p w:rsidR="00B54726" w:rsidRPr="00634C61" w:rsidRDefault="00B54726" w:rsidP="00A520FC">
      <w:pPr>
        <w:pStyle w:val="EndNoteBibliography"/>
        <w:spacing w:after="0" w:line="480" w:lineRule="auto"/>
        <w:ind w:left="567" w:hanging="567"/>
      </w:pPr>
      <w:bookmarkStart w:id="35" w:name="_ENREF_35"/>
      <w:r w:rsidRPr="00634C61">
        <w:t>3</w:t>
      </w:r>
      <w:r w:rsidR="0009189D">
        <w:t>7</w:t>
      </w:r>
      <w:r w:rsidRPr="00634C61">
        <w:t>.</w:t>
      </w:r>
      <w:r w:rsidRPr="00634C61">
        <w:tab/>
        <w:t>Joo H, Wang G, George MG. Age-specific Cost Effectiveness of Using Intravenous Recombinant Tissue Plasminogen Activator for Treating Acute Ischemic Stroke. Am J Prev Med. 2017;53(6S2):S205</w:t>
      </w:r>
      <w:r w:rsidR="002A4C8C">
        <w:t>–</w:t>
      </w:r>
      <w:r w:rsidRPr="00634C61">
        <w:t>S12.</w:t>
      </w:r>
      <w:bookmarkEnd w:id="35"/>
    </w:p>
    <w:p w:rsidR="00B54726" w:rsidRPr="002E6638" w:rsidRDefault="00B54726" w:rsidP="00A520FC">
      <w:pPr>
        <w:pStyle w:val="EndNoteBibliography"/>
        <w:spacing w:after="0" w:line="480" w:lineRule="auto"/>
        <w:ind w:left="567" w:hanging="567"/>
      </w:pPr>
      <w:bookmarkStart w:id="36" w:name="_ENREF_36"/>
      <w:r w:rsidRPr="00634C61">
        <w:t>3</w:t>
      </w:r>
      <w:r w:rsidR="0009189D">
        <w:t>8</w:t>
      </w:r>
      <w:r w:rsidRPr="00634C61">
        <w:t>.</w:t>
      </w:r>
      <w:r>
        <w:t>••</w:t>
      </w:r>
      <w:r w:rsidRPr="00634C61">
        <w:tab/>
        <w:t xml:space="preserve">Dietrich M, Walter S, Ragoschke-Schumm A, Helwig S, Levine S, Balucani C, et al. Is prehospital treatment of acute stroke too expensive? An economic evaluation based on the first trial. </w:t>
      </w:r>
      <w:r w:rsidR="008464AE" w:rsidRPr="008464AE">
        <w:t>Cerebrovasc Dis</w:t>
      </w:r>
      <w:r w:rsidRPr="00634C61">
        <w:t xml:space="preserve">. </w:t>
      </w:r>
      <w:r w:rsidRPr="002E6638">
        <w:t>2014;38(6):457</w:t>
      </w:r>
      <w:r w:rsidR="00B97DC9" w:rsidRPr="002E6638">
        <w:t>–</w:t>
      </w:r>
      <w:r w:rsidRPr="002E6638">
        <w:t>63.</w:t>
      </w:r>
      <w:bookmarkEnd w:id="36"/>
      <w:r w:rsidRPr="002E6638">
        <w:t xml:space="preserve"> </w:t>
      </w:r>
      <w:r w:rsidRPr="002E6638">
        <w:rPr>
          <w:b/>
        </w:rPr>
        <w:t>MSU cost analysis</w:t>
      </w:r>
      <w:r w:rsidR="00B97DC9" w:rsidRPr="002E6638">
        <w:rPr>
          <w:b/>
        </w:rPr>
        <w:t>.</w:t>
      </w:r>
    </w:p>
    <w:p w:rsidR="00B54726" w:rsidRPr="00B97DC9" w:rsidRDefault="00B54726" w:rsidP="00A520FC">
      <w:pPr>
        <w:pStyle w:val="EndNoteBibliography"/>
        <w:spacing w:after="0" w:line="480" w:lineRule="auto"/>
        <w:ind w:left="567" w:hanging="567"/>
      </w:pPr>
      <w:bookmarkStart w:id="37" w:name="_ENREF_37"/>
      <w:r w:rsidRPr="002E6638">
        <w:t>3</w:t>
      </w:r>
      <w:r w:rsidR="0009189D">
        <w:t>9</w:t>
      </w:r>
      <w:r w:rsidRPr="002E6638">
        <w:t>.••</w:t>
      </w:r>
      <w:r w:rsidRPr="002E6638">
        <w:tab/>
        <w:t xml:space="preserve">Gyrd-Hansen D, Olsen KR, Bollweg K, Kronborg C, Ebinger M, Audebert HJ. </w:t>
      </w:r>
      <w:r w:rsidRPr="00634C61">
        <w:t>Cost-effectiveness estimate of prehospital thrombolysis: results of the PHANTOM-S study. Neurology. 2015;84(11):1090</w:t>
      </w:r>
      <w:r w:rsidR="00B41E66">
        <w:t>–</w:t>
      </w:r>
      <w:r w:rsidRPr="00634C61">
        <w:t>7.</w:t>
      </w:r>
      <w:bookmarkEnd w:id="37"/>
      <w:r>
        <w:t xml:space="preserve"> </w:t>
      </w:r>
      <w:r w:rsidRPr="00390425">
        <w:rPr>
          <w:b/>
        </w:rPr>
        <w:t>MSU cost analysis</w:t>
      </w:r>
      <w:r w:rsidR="00B97DC9">
        <w:rPr>
          <w:b/>
        </w:rPr>
        <w:t>.</w:t>
      </w:r>
    </w:p>
    <w:p w:rsidR="00B54726" w:rsidRPr="00B41E66" w:rsidRDefault="0009189D" w:rsidP="00A520FC">
      <w:pPr>
        <w:pStyle w:val="EndNoteBibliography"/>
        <w:spacing w:line="480" w:lineRule="auto"/>
        <w:ind w:left="567" w:hanging="567"/>
      </w:pPr>
      <w:bookmarkStart w:id="38" w:name="_ENREF_38"/>
      <w:r>
        <w:t>40</w:t>
      </w:r>
      <w:r w:rsidR="00B54726" w:rsidRPr="00634C61">
        <w:t>.</w:t>
      </w:r>
      <w:r w:rsidR="00B54726">
        <w:t>•</w:t>
      </w:r>
      <w:r w:rsidR="00B54726" w:rsidRPr="00634C61">
        <w:tab/>
        <w:t xml:space="preserve">Yamal JM, Rajan SS, Parker SA, Jacob AP, Gonzalez MO, Gonzales NR, et al. Benefits of stroke treatment delivered using a mobile stroke unit trial. </w:t>
      </w:r>
      <w:r w:rsidR="00744325" w:rsidRPr="00744325">
        <w:t>Int J Stroke</w:t>
      </w:r>
      <w:r w:rsidR="00B54726" w:rsidRPr="00634C61">
        <w:t>. 2018;13(3):321</w:t>
      </w:r>
      <w:r w:rsidR="00B41E66">
        <w:t>–</w:t>
      </w:r>
      <w:r w:rsidR="00B54726" w:rsidRPr="00634C61">
        <w:t>7.</w:t>
      </w:r>
      <w:bookmarkEnd w:id="38"/>
      <w:r w:rsidR="00B54726">
        <w:t xml:space="preserve"> </w:t>
      </w:r>
      <w:r w:rsidR="00B54726" w:rsidRPr="00390425">
        <w:rPr>
          <w:b/>
        </w:rPr>
        <w:t>MSU field experience</w:t>
      </w:r>
      <w:r w:rsidR="00B41E66">
        <w:rPr>
          <w:b/>
        </w:rPr>
        <w:t>.</w:t>
      </w:r>
    </w:p>
    <w:p w:rsidR="00B54726" w:rsidRDefault="00B54726">
      <w:pPr>
        <w:spacing w:after="0" w:line="480" w:lineRule="auto"/>
        <w:jc w:val="both"/>
        <w:rPr>
          <w:color w:val="auto"/>
        </w:rPr>
      </w:pPr>
    </w:p>
    <w:sectPr w:rsidR="00B54726" w:rsidSect="009905A0">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38" w:rsidRDefault="00131338">
      <w:pPr>
        <w:spacing w:after="0"/>
      </w:pPr>
      <w:r>
        <w:separator/>
      </w:r>
    </w:p>
  </w:endnote>
  <w:endnote w:type="continuationSeparator" w:id="0">
    <w:p w:rsidR="00131338" w:rsidRDefault="00131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altName w:val="Cambria Mat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38" w:rsidRDefault="00131338" w:rsidP="00990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338" w:rsidRDefault="00131338" w:rsidP="00990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38" w:rsidRPr="00DB4D29" w:rsidRDefault="00131338" w:rsidP="009905A0">
    <w:pPr>
      <w:pStyle w:val="Footer"/>
      <w:framePr w:wrap="around" w:vAnchor="text" w:hAnchor="margin" w:xAlign="right" w:y="1"/>
      <w:rPr>
        <w:rStyle w:val="PageNumber"/>
      </w:rPr>
    </w:pPr>
    <w:r w:rsidRPr="00DB4D29">
      <w:rPr>
        <w:rStyle w:val="PageNumber"/>
        <w:sz w:val="22"/>
      </w:rPr>
      <w:fldChar w:fldCharType="begin"/>
    </w:r>
    <w:r w:rsidRPr="00DB4D29">
      <w:rPr>
        <w:rStyle w:val="PageNumber"/>
        <w:sz w:val="22"/>
      </w:rPr>
      <w:instrText xml:space="preserve">PAGE  </w:instrText>
    </w:r>
    <w:r w:rsidRPr="00DB4D29">
      <w:rPr>
        <w:rStyle w:val="PageNumber"/>
        <w:sz w:val="22"/>
      </w:rPr>
      <w:fldChar w:fldCharType="separate"/>
    </w:r>
    <w:r w:rsidR="002E2CC9">
      <w:rPr>
        <w:rStyle w:val="PageNumber"/>
        <w:noProof/>
        <w:sz w:val="22"/>
      </w:rPr>
      <w:t>1</w:t>
    </w:r>
    <w:r w:rsidRPr="00DB4D29">
      <w:rPr>
        <w:rStyle w:val="PageNumber"/>
        <w:sz w:val="22"/>
      </w:rPr>
      <w:fldChar w:fldCharType="end"/>
    </w:r>
  </w:p>
  <w:p w:rsidR="00131338" w:rsidRDefault="00131338" w:rsidP="00990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38" w:rsidRDefault="00131338">
      <w:pPr>
        <w:spacing w:after="0"/>
      </w:pPr>
      <w:r>
        <w:separator/>
      </w:r>
    </w:p>
  </w:footnote>
  <w:footnote w:type="continuationSeparator" w:id="0">
    <w:p w:rsidR="00131338" w:rsidRDefault="001313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AA60E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F58E08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3B809D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1A4A6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98C11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E739E"/>
    <w:multiLevelType w:val="hybridMultilevel"/>
    <w:tmpl w:val="C1820B4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E33BB7"/>
    <w:multiLevelType w:val="hybridMultilevel"/>
    <w:tmpl w:val="E3A6D39C"/>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F14296"/>
    <w:multiLevelType w:val="multilevel"/>
    <w:tmpl w:val="7904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C275F7"/>
    <w:multiLevelType w:val="hybridMultilevel"/>
    <w:tmpl w:val="D1B801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FA677C"/>
    <w:multiLevelType w:val="hybridMultilevel"/>
    <w:tmpl w:val="7904EA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E22544"/>
    <w:multiLevelType w:val="hybridMultilevel"/>
    <w:tmpl w:val="A6C2D784"/>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ED61A6"/>
    <w:multiLevelType w:val="multilevel"/>
    <w:tmpl w:val="EE1AF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C6703"/>
    <w:multiLevelType w:val="hybridMultilevel"/>
    <w:tmpl w:val="51F6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3"/>
  </w:num>
  <w:num w:numId="5">
    <w:abstractNumId w:val="2"/>
  </w:num>
  <w:num w:numId="6">
    <w:abstractNumId w:val="1"/>
  </w:num>
  <w:num w:numId="7">
    <w:abstractNumId w:val="0"/>
  </w:num>
  <w:num w:numId="8">
    <w:abstractNumId w:val="11"/>
  </w:num>
  <w:num w:numId="9">
    <w:abstractNumId w:val="10"/>
  </w:num>
  <w:num w:numId="10">
    <w:abstractNumId w:val="5"/>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4726"/>
    <w:rsid w:val="0001141C"/>
    <w:rsid w:val="000148B4"/>
    <w:rsid w:val="00017197"/>
    <w:rsid w:val="00051469"/>
    <w:rsid w:val="000579A9"/>
    <w:rsid w:val="00071E95"/>
    <w:rsid w:val="0009189D"/>
    <w:rsid w:val="000A7242"/>
    <w:rsid w:val="000B2C4D"/>
    <w:rsid w:val="000B2FA7"/>
    <w:rsid w:val="000C4CDB"/>
    <w:rsid w:val="000E34F6"/>
    <w:rsid w:val="00102B71"/>
    <w:rsid w:val="00115B29"/>
    <w:rsid w:val="00131338"/>
    <w:rsid w:val="00134E6F"/>
    <w:rsid w:val="00141258"/>
    <w:rsid w:val="00170737"/>
    <w:rsid w:val="001A48B9"/>
    <w:rsid w:val="001F58D8"/>
    <w:rsid w:val="00203200"/>
    <w:rsid w:val="00213DE1"/>
    <w:rsid w:val="00223964"/>
    <w:rsid w:val="002533B3"/>
    <w:rsid w:val="00293E06"/>
    <w:rsid w:val="002A4C8C"/>
    <w:rsid w:val="002C3C53"/>
    <w:rsid w:val="002E2CC9"/>
    <w:rsid w:val="002E6638"/>
    <w:rsid w:val="002F3D53"/>
    <w:rsid w:val="0030716D"/>
    <w:rsid w:val="00316161"/>
    <w:rsid w:val="0033687C"/>
    <w:rsid w:val="00360D80"/>
    <w:rsid w:val="00366F43"/>
    <w:rsid w:val="003746E4"/>
    <w:rsid w:val="003958AB"/>
    <w:rsid w:val="003C2D82"/>
    <w:rsid w:val="003D418B"/>
    <w:rsid w:val="003E02A6"/>
    <w:rsid w:val="003E31B9"/>
    <w:rsid w:val="004004BF"/>
    <w:rsid w:val="00407508"/>
    <w:rsid w:val="00425E8B"/>
    <w:rsid w:val="00427578"/>
    <w:rsid w:val="004957D9"/>
    <w:rsid w:val="00497C0F"/>
    <w:rsid w:val="004C06E0"/>
    <w:rsid w:val="004C69A4"/>
    <w:rsid w:val="004E7D39"/>
    <w:rsid w:val="0051126E"/>
    <w:rsid w:val="005418CB"/>
    <w:rsid w:val="0056409F"/>
    <w:rsid w:val="00583D5D"/>
    <w:rsid w:val="005860CD"/>
    <w:rsid w:val="005A2162"/>
    <w:rsid w:val="005C2747"/>
    <w:rsid w:val="005D721A"/>
    <w:rsid w:val="00613B49"/>
    <w:rsid w:val="00613CF2"/>
    <w:rsid w:val="00635574"/>
    <w:rsid w:val="00661F4B"/>
    <w:rsid w:val="006663CA"/>
    <w:rsid w:val="006900E1"/>
    <w:rsid w:val="00692EC8"/>
    <w:rsid w:val="006B0D2F"/>
    <w:rsid w:val="006C09E1"/>
    <w:rsid w:val="006D06B1"/>
    <w:rsid w:val="007320B9"/>
    <w:rsid w:val="00744325"/>
    <w:rsid w:val="0079600D"/>
    <w:rsid w:val="007A29E4"/>
    <w:rsid w:val="007C1736"/>
    <w:rsid w:val="007E0274"/>
    <w:rsid w:val="007E39FC"/>
    <w:rsid w:val="007E57A7"/>
    <w:rsid w:val="00833B5C"/>
    <w:rsid w:val="0084396F"/>
    <w:rsid w:val="008464AE"/>
    <w:rsid w:val="00885332"/>
    <w:rsid w:val="00891C35"/>
    <w:rsid w:val="008A0568"/>
    <w:rsid w:val="008D2A91"/>
    <w:rsid w:val="008E616B"/>
    <w:rsid w:val="00912DC3"/>
    <w:rsid w:val="0091571A"/>
    <w:rsid w:val="009320D6"/>
    <w:rsid w:val="00954785"/>
    <w:rsid w:val="00956CED"/>
    <w:rsid w:val="009668BB"/>
    <w:rsid w:val="009905A0"/>
    <w:rsid w:val="0099331F"/>
    <w:rsid w:val="009949E1"/>
    <w:rsid w:val="009B4604"/>
    <w:rsid w:val="00A065A6"/>
    <w:rsid w:val="00A22621"/>
    <w:rsid w:val="00A33F52"/>
    <w:rsid w:val="00A34340"/>
    <w:rsid w:val="00A520FC"/>
    <w:rsid w:val="00A602FD"/>
    <w:rsid w:val="00A7468A"/>
    <w:rsid w:val="00AC2113"/>
    <w:rsid w:val="00B16837"/>
    <w:rsid w:val="00B17520"/>
    <w:rsid w:val="00B41E66"/>
    <w:rsid w:val="00B54726"/>
    <w:rsid w:val="00B5605A"/>
    <w:rsid w:val="00B97DC9"/>
    <w:rsid w:val="00BB0935"/>
    <w:rsid w:val="00BB313E"/>
    <w:rsid w:val="00BB7B98"/>
    <w:rsid w:val="00BC4FF8"/>
    <w:rsid w:val="00BF0444"/>
    <w:rsid w:val="00BF0F07"/>
    <w:rsid w:val="00BF4EC8"/>
    <w:rsid w:val="00C46A95"/>
    <w:rsid w:val="00CA3BC1"/>
    <w:rsid w:val="00CF7048"/>
    <w:rsid w:val="00D03EE6"/>
    <w:rsid w:val="00D111A0"/>
    <w:rsid w:val="00D230B2"/>
    <w:rsid w:val="00D60B22"/>
    <w:rsid w:val="00DA16A9"/>
    <w:rsid w:val="00E00197"/>
    <w:rsid w:val="00E351D5"/>
    <w:rsid w:val="00E675E4"/>
    <w:rsid w:val="00E84257"/>
    <w:rsid w:val="00E87793"/>
    <w:rsid w:val="00E9300F"/>
    <w:rsid w:val="00EB1D41"/>
    <w:rsid w:val="00EC2D3F"/>
    <w:rsid w:val="00EF0816"/>
    <w:rsid w:val="00EF76F5"/>
    <w:rsid w:val="00EF789F"/>
    <w:rsid w:val="00F324C6"/>
    <w:rsid w:val="00F43270"/>
    <w:rsid w:val="00F51BC4"/>
    <w:rsid w:val="00F56E46"/>
    <w:rsid w:val="00F67AEA"/>
    <w:rsid w:val="00F71C57"/>
    <w:rsid w:val="00F76758"/>
    <w:rsid w:val="00F77D78"/>
    <w:rsid w:val="00FA3236"/>
    <w:rsid w:val="00FD1B8B"/>
    <w:rsid w:val="00FD3BA6"/>
    <w:rsid w:val="00FF3985"/>
    <w:rsid w:val="00FF4841"/>
    <w:rsid w:val="00FF6F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696FB6-2990-4024-AFA7-A2C924A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26"/>
    <w:pPr>
      <w:spacing w:line="240" w:lineRule="auto"/>
    </w:pPr>
    <w:rPr>
      <w:rFonts w:ascii="Times New Roman" w:hAnsi="Times New Roman"/>
      <w:color w:val="000000" w:themeColor="text1"/>
      <w:sz w:val="24"/>
      <w:szCs w:val="24"/>
    </w:rPr>
  </w:style>
  <w:style w:type="paragraph" w:styleId="Heading1">
    <w:name w:val="heading 1"/>
    <w:basedOn w:val="Normal"/>
    <w:link w:val="Heading1Char"/>
    <w:uiPriority w:val="9"/>
    <w:rsid w:val="00B54726"/>
    <w:pPr>
      <w:spacing w:beforeLines="1" w:afterLines="1"/>
      <w:outlineLvl w:val="0"/>
    </w:pPr>
    <w:rPr>
      <w:rFonts w:ascii="Times" w:hAnsi="Times"/>
      <w:b/>
      <w:color w:val="auto"/>
      <w:kern w:val="36"/>
      <w:sz w:val="4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26"/>
    <w:rPr>
      <w:rFonts w:ascii="Times" w:hAnsi="Times"/>
      <w:b/>
      <w:kern w:val="36"/>
      <w:sz w:val="48"/>
      <w:szCs w:val="20"/>
      <w:lang w:eastAsia="de-DE"/>
    </w:rPr>
  </w:style>
  <w:style w:type="paragraph" w:styleId="ListParagraph">
    <w:name w:val="List Paragraph"/>
    <w:basedOn w:val="Normal"/>
    <w:uiPriority w:val="34"/>
    <w:qFormat/>
    <w:rsid w:val="00B54726"/>
    <w:pPr>
      <w:ind w:left="720"/>
      <w:contextualSpacing/>
    </w:pPr>
  </w:style>
  <w:style w:type="character" w:styleId="Hyperlink">
    <w:name w:val="Hyperlink"/>
    <w:basedOn w:val="DefaultParagraphFont"/>
    <w:uiPriority w:val="99"/>
    <w:rsid w:val="00B54726"/>
    <w:rPr>
      <w:rFonts w:cs="Times New Roman"/>
      <w:color w:val="0000CC"/>
      <w:u w:val="single"/>
    </w:rPr>
  </w:style>
  <w:style w:type="character" w:styleId="CommentReference">
    <w:name w:val="annotation reference"/>
    <w:basedOn w:val="DefaultParagraphFont"/>
    <w:uiPriority w:val="99"/>
    <w:semiHidden/>
    <w:rsid w:val="00B54726"/>
    <w:rPr>
      <w:rFonts w:cs="Times New Roman"/>
      <w:sz w:val="16"/>
      <w:szCs w:val="16"/>
    </w:rPr>
  </w:style>
  <w:style w:type="paragraph" w:styleId="CommentText">
    <w:name w:val="annotation text"/>
    <w:basedOn w:val="Normal"/>
    <w:link w:val="CommentTextChar"/>
    <w:uiPriority w:val="99"/>
    <w:semiHidden/>
    <w:rsid w:val="00B54726"/>
    <w:rPr>
      <w:rFonts w:ascii="Cambria" w:eastAsia="Calibri" w:hAnsi="Cambria" w:cs="Times New Roman"/>
      <w:sz w:val="20"/>
      <w:szCs w:val="20"/>
    </w:rPr>
  </w:style>
  <w:style w:type="character" w:customStyle="1" w:styleId="CommentTextChar">
    <w:name w:val="Comment Text Char"/>
    <w:basedOn w:val="DefaultParagraphFont"/>
    <w:link w:val="CommentText"/>
    <w:uiPriority w:val="99"/>
    <w:semiHidden/>
    <w:rsid w:val="00B54726"/>
    <w:rPr>
      <w:rFonts w:ascii="Cambria" w:eastAsia="Calibri" w:hAnsi="Cambria" w:cs="Times New Roman"/>
      <w:color w:val="000000" w:themeColor="text1"/>
      <w:sz w:val="20"/>
      <w:szCs w:val="20"/>
    </w:rPr>
  </w:style>
  <w:style w:type="paragraph" w:styleId="BalloonText">
    <w:name w:val="Balloon Text"/>
    <w:basedOn w:val="Normal"/>
    <w:link w:val="BalloonTextChar"/>
    <w:uiPriority w:val="99"/>
    <w:semiHidden/>
    <w:unhideWhenUsed/>
    <w:rsid w:val="00B5472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726"/>
    <w:rPr>
      <w:rFonts w:ascii="Lucida Grande" w:hAnsi="Lucida Grande"/>
      <w:color w:val="000000" w:themeColor="text1"/>
      <w:sz w:val="18"/>
      <w:szCs w:val="18"/>
    </w:rPr>
  </w:style>
  <w:style w:type="paragraph" w:styleId="Footer">
    <w:name w:val="footer"/>
    <w:basedOn w:val="Normal"/>
    <w:link w:val="FooterChar"/>
    <w:uiPriority w:val="99"/>
    <w:semiHidden/>
    <w:unhideWhenUsed/>
    <w:rsid w:val="00B54726"/>
    <w:pPr>
      <w:tabs>
        <w:tab w:val="center" w:pos="4703"/>
        <w:tab w:val="right" w:pos="9406"/>
      </w:tabs>
      <w:spacing w:after="0"/>
    </w:pPr>
  </w:style>
  <w:style w:type="character" w:customStyle="1" w:styleId="FooterChar">
    <w:name w:val="Footer Char"/>
    <w:basedOn w:val="DefaultParagraphFont"/>
    <w:link w:val="Footer"/>
    <w:uiPriority w:val="99"/>
    <w:semiHidden/>
    <w:rsid w:val="00B54726"/>
    <w:rPr>
      <w:rFonts w:ascii="Times New Roman" w:hAnsi="Times New Roman"/>
      <w:color w:val="000000" w:themeColor="text1"/>
      <w:sz w:val="24"/>
      <w:szCs w:val="24"/>
    </w:rPr>
  </w:style>
  <w:style w:type="character" w:styleId="PageNumber">
    <w:name w:val="page number"/>
    <w:basedOn w:val="DefaultParagraphFont"/>
    <w:uiPriority w:val="99"/>
    <w:semiHidden/>
    <w:unhideWhenUsed/>
    <w:rsid w:val="00B54726"/>
  </w:style>
  <w:style w:type="paragraph" w:styleId="Header">
    <w:name w:val="header"/>
    <w:basedOn w:val="Normal"/>
    <w:link w:val="HeaderChar"/>
    <w:uiPriority w:val="99"/>
    <w:semiHidden/>
    <w:unhideWhenUsed/>
    <w:rsid w:val="00B54726"/>
    <w:pPr>
      <w:tabs>
        <w:tab w:val="center" w:pos="4703"/>
        <w:tab w:val="right" w:pos="9406"/>
      </w:tabs>
      <w:spacing w:after="0"/>
    </w:pPr>
  </w:style>
  <w:style w:type="character" w:customStyle="1" w:styleId="HeaderChar">
    <w:name w:val="Header Char"/>
    <w:basedOn w:val="DefaultParagraphFont"/>
    <w:link w:val="Header"/>
    <w:uiPriority w:val="99"/>
    <w:semiHidden/>
    <w:rsid w:val="00B54726"/>
    <w:rPr>
      <w:rFonts w:ascii="Times New Roman" w:hAnsi="Times New Roman"/>
      <w:color w:val="000000" w:themeColor="text1"/>
      <w:sz w:val="24"/>
      <w:szCs w:val="24"/>
    </w:rPr>
  </w:style>
  <w:style w:type="paragraph" w:customStyle="1" w:styleId="Titel1">
    <w:name w:val="Titel1"/>
    <w:basedOn w:val="Normal"/>
    <w:rsid w:val="00B54726"/>
    <w:pPr>
      <w:spacing w:beforeLines="1" w:afterLines="1"/>
    </w:pPr>
    <w:rPr>
      <w:rFonts w:ascii="Times" w:hAnsi="Times"/>
      <w:sz w:val="20"/>
      <w:szCs w:val="20"/>
      <w:lang w:eastAsia="de-DE"/>
    </w:rPr>
  </w:style>
  <w:style w:type="character" w:customStyle="1" w:styleId="apple-converted-space">
    <w:name w:val="apple-converted-space"/>
    <w:basedOn w:val="DefaultParagraphFont"/>
    <w:rsid w:val="00B54726"/>
  </w:style>
  <w:style w:type="paragraph" w:customStyle="1" w:styleId="desc">
    <w:name w:val="desc"/>
    <w:basedOn w:val="Normal"/>
    <w:rsid w:val="00B54726"/>
    <w:pPr>
      <w:spacing w:beforeLines="1" w:afterLines="1"/>
    </w:pPr>
    <w:rPr>
      <w:rFonts w:ascii="Times" w:hAnsi="Times"/>
      <w:sz w:val="20"/>
      <w:szCs w:val="20"/>
      <w:lang w:eastAsia="de-DE"/>
    </w:rPr>
  </w:style>
  <w:style w:type="paragraph" w:customStyle="1" w:styleId="details">
    <w:name w:val="details"/>
    <w:basedOn w:val="Normal"/>
    <w:rsid w:val="00B54726"/>
    <w:pPr>
      <w:spacing w:beforeLines="1" w:afterLines="1"/>
    </w:pPr>
    <w:rPr>
      <w:rFonts w:ascii="Times" w:hAnsi="Times"/>
      <w:sz w:val="20"/>
      <w:szCs w:val="20"/>
      <w:lang w:eastAsia="de-DE"/>
    </w:rPr>
  </w:style>
  <w:style w:type="character" w:customStyle="1" w:styleId="jrnl">
    <w:name w:val="jrnl"/>
    <w:basedOn w:val="DefaultParagraphFont"/>
    <w:rsid w:val="00B54726"/>
  </w:style>
  <w:style w:type="character" w:styleId="FollowedHyperlink">
    <w:name w:val="FollowedHyperlink"/>
    <w:basedOn w:val="DefaultParagraphFont"/>
    <w:uiPriority w:val="99"/>
    <w:unhideWhenUsed/>
    <w:rsid w:val="00B54726"/>
    <w:rPr>
      <w:color w:val="800080" w:themeColor="followedHyperlink"/>
      <w:u w:val="single"/>
    </w:rPr>
  </w:style>
  <w:style w:type="character" w:customStyle="1" w:styleId="hoverlayer3">
    <w:name w:val="hoverlayer3"/>
    <w:basedOn w:val="DefaultParagraphFont"/>
    <w:rsid w:val="00B54726"/>
    <w:rPr>
      <w:vanish/>
      <w:webHidden w:val="0"/>
      <w:specVanish w:val="0"/>
    </w:rPr>
  </w:style>
  <w:style w:type="character" w:customStyle="1" w:styleId="closebtn1">
    <w:name w:val="closebtn1"/>
    <w:basedOn w:val="DefaultParagraphFont"/>
    <w:rsid w:val="00B54726"/>
    <w:rPr>
      <w:b/>
      <w:bCs/>
      <w:strike w:val="0"/>
      <w:dstrike w:val="0"/>
      <w:color w:val="333333"/>
      <w:sz w:val="17"/>
      <w:szCs w:val="17"/>
      <w:u w:val="none"/>
      <w:effect w:val="none"/>
      <w:bdr w:val="single" w:sz="12" w:space="4" w:color="AAAAAA" w:frame="1"/>
      <w:shd w:val="clear" w:color="auto" w:fill="FFFFFF"/>
    </w:rPr>
  </w:style>
  <w:style w:type="character" w:customStyle="1" w:styleId="reflabel5">
    <w:name w:val="reflabel5"/>
    <w:basedOn w:val="DefaultParagraphFont"/>
    <w:rsid w:val="00B54726"/>
  </w:style>
  <w:style w:type="character" w:customStyle="1" w:styleId="reference2">
    <w:name w:val="reference2"/>
    <w:basedOn w:val="DefaultParagraphFont"/>
    <w:rsid w:val="00B54726"/>
  </w:style>
  <w:style w:type="character" w:customStyle="1" w:styleId="reftitle3">
    <w:name w:val="reftitle3"/>
    <w:basedOn w:val="DefaultParagraphFont"/>
    <w:rsid w:val="00B54726"/>
    <w:rPr>
      <w:b w:val="0"/>
      <w:bCs w:val="0"/>
    </w:rPr>
  </w:style>
  <w:style w:type="character" w:customStyle="1" w:styleId="refseriestitle3">
    <w:name w:val="refseriestitle3"/>
    <w:basedOn w:val="DefaultParagraphFont"/>
    <w:rsid w:val="00B54726"/>
    <w:rPr>
      <w:i/>
      <w:iCs/>
    </w:rPr>
  </w:style>
  <w:style w:type="character" w:customStyle="1" w:styleId="refseriesvolume1">
    <w:name w:val="refseriesvolume1"/>
    <w:basedOn w:val="DefaultParagraphFont"/>
    <w:rsid w:val="00B54726"/>
    <w:rPr>
      <w:b/>
      <w:bCs/>
    </w:rPr>
  </w:style>
  <w:style w:type="character" w:styleId="Emphasis">
    <w:name w:val="Emphasis"/>
    <w:basedOn w:val="DefaultParagraphFont"/>
    <w:uiPriority w:val="20"/>
    <w:qFormat/>
    <w:rsid w:val="00B54726"/>
    <w:rPr>
      <w:i/>
      <w:iCs/>
    </w:rPr>
  </w:style>
  <w:style w:type="character" w:customStyle="1" w:styleId="highlight2">
    <w:name w:val="highlight2"/>
    <w:basedOn w:val="DefaultParagraphFont"/>
    <w:rsid w:val="00B54726"/>
  </w:style>
  <w:style w:type="paragraph" w:styleId="CommentSubject">
    <w:name w:val="annotation subject"/>
    <w:basedOn w:val="CommentText"/>
    <w:next w:val="CommentText"/>
    <w:link w:val="CommentSubjectChar"/>
    <w:uiPriority w:val="99"/>
    <w:semiHidden/>
    <w:unhideWhenUsed/>
    <w:rsid w:val="00B54726"/>
    <w:rPr>
      <w:rFonts w:ascii="Times New Roman" w:hAnsi="Times New Roman"/>
      <w:b/>
      <w:bCs/>
    </w:rPr>
  </w:style>
  <w:style w:type="character" w:customStyle="1" w:styleId="CommentSubjectChar">
    <w:name w:val="Comment Subject Char"/>
    <w:basedOn w:val="CommentTextChar"/>
    <w:link w:val="CommentSubject"/>
    <w:uiPriority w:val="99"/>
    <w:semiHidden/>
    <w:rsid w:val="00B54726"/>
    <w:rPr>
      <w:rFonts w:ascii="Times New Roman" w:eastAsia="Calibri" w:hAnsi="Times New Roman" w:cs="Times New Roman"/>
      <w:b/>
      <w:bCs/>
      <w:color w:val="000000" w:themeColor="text1"/>
      <w:sz w:val="20"/>
      <w:szCs w:val="20"/>
    </w:rPr>
  </w:style>
  <w:style w:type="character" w:customStyle="1" w:styleId="highlight">
    <w:name w:val="highlight"/>
    <w:basedOn w:val="DefaultParagraphFont"/>
    <w:rsid w:val="00B54726"/>
  </w:style>
  <w:style w:type="paragraph" w:customStyle="1" w:styleId="EndNoteBibliographyTitle">
    <w:name w:val="EndNote Bibliography Title"/>
    <w:basedOn w:val="Normal"/>
    <w:link w:val="EndNoteBibliographyTitleZchn"/>
    <w:rsid w:val="00B54726"/>
    <w:pPr>
      <w:spacing w:after="0"/>
      <w:jc w:val="center"/>
    </w:pPr>
    <w:rPr>
      <w:rFonts w:cs="Times New Roman"/>
      <w:noProof/>
      <w:lang w:val="en-US"/>
    </w:rPr>
  </w:style>
  <w:style w:type="character" w:customStyle="1" w:styleId="EndNoteBibliographyTitleZchn">
    <w:name w:val="EndNote Bibliography Title Zchn"/>
    <w:basedOn w:val="DefaultParagraphFont"/>
    <w:link w:val="EndNoteBibliographyTitle"/>
    <w:rsid w:val="00B54726"/>
    <w:rPr>
      <w:rFonts w:ascii="Times New Roman" w:hAnsi="Times New Roman" w:cs="Times New Roman"/>
      <w:noProof/>
      <w:color w:val="000000" w:themeColor="text1"/>
      <w:sz w:val="24"/>
      <w:szCs w:val="24"/>
      <w:lang w:val="en-US"/>
    </w:rPr>
  </w:style>
  <w:style w:type="paragraph" w:customStyle="1" w:styleId="EndNoteBibliography">
    <w:name w:val="EndNote Bibliography"/>
    <w:basedOn w:val="Normal"/>
    <w:link w:val="EndNoteBibliographyZchn"/>
    <w:rsid w:val="00B54726"/>
    <w:pPr>
      <w:jc w:val="both"/>
    </w:pPr>
    <w:rPr>
      <w:rFonts w:cs="Times New Roman"/>
      <w:noProof/>
      <w:lang w:val="en-US"/>
    </w:rPr>
  </w:style>
  <w:style w:type="character" w:customStyle="1" w:styleId="EndNoteBibliographyZchn">
    <w:name w:val="EndNote Bibliography Zchn"/>
    <w:basedOn w:val="DefaultParagraphFont"/>
    <w:link w:val="EndNoteBibliography"/>
    <w:rsid w:val="00B54726"/>
    <w:rPr>
      <w:rFonts w:ascii="Times New Roman" w:hAnsi="Times New Roman" w:cs="Times New Roman"/>
      <w:noProof/>
      <w:color w:val="000000" w:themeColor="text1"/>
      <w:sz w:val="24"/>
      <w:szCs w:val="24"/>
      <w:lang w:val="en-US"/>
    </w:rPr>
  </w:style>
  <w:style w:type="paragraph" w:customStyle="1" w:styleId="Default">
    <w:name w:val="Default"/>
    <w:rsid w:val="00B5472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uth">
    <w:name w:val="cit-auth"/>
    <w:basedOn w:val="DefaultParagraphFont"/>
    <w:rsid w:val="00B54726"/>
  </w:style>
  <w:style w:type="character" w:customStyle="1" w:styleId="cit-name-surname">
    <w:name w:val="cit-name-surname"/>
    <w:basedOn w:val="DefaultParagraphFont"/>
    <w:rsid w:val="00B54726"/>
  </w:style>
  <w:style w:type="character" w:customStyle="1" w:styleId="cit-name-given-names">
    <w:name w:val="cit-name-given-names"/>
    <w:basedOn w:val="DefaultParagraphFont"/>
    <w:rsid w:val="00B54726"/>
  </w:style>
  <w:style w:type="character" w:styleId="HTMLCite">
    <w:name w:val="HTML Cite"/>
    <w:basedOn w:val="DefaultParagraphFont"/>
    <w:uiPriority w:val="99"/>
    <w:rsid w:val="00B54726"/>
    <w:rPr>
      <w:i/>
    </w:rPr>
  </w:style>
  <w:style w:type="character" w:customStyle="1" w:styleId="cit-article-title">
    <w:name w:val="cit-article-title"/>
    <w:basedOn w:val="DefaultParagraphFont"/>
    <w:rsid w:val="00B54726"/>
  </w:style>
  <w:style w:type="character" w:customStyle="1" w:styleId="cit-pub-date">
    <w:name w:val="cit-pub-date"/>
    <w:basedOn w:val="DefaultParagraphFont"/>
    <w:rsid w:val="00B54726"/>
  </w:style>
  <w:style w:type="character" w:customStyle="1" w:styleId="cit-vol">
    <w:name w:val="cit-vol"/>
    <w:basedOn w:val="DefaultParagraphFont"/>
    <w:rsid w:val="00B54726"/>
  </w:style>
  <w:style w:type="character" w:customStyle="1" w:styleId="cit-fpage">
    <w:name w:val="cit-fpage"/>
    <w:basedOn w:val="DefaultParagraphFont"/>
    <w:rsid w:val="00B54726"/>
  </w:style>
  <w:style w:type="character" w:customStyle="1" w:styleId="cit-lpage">
    <w:name w:val="cit-lpage"/>
    <w:basedOn w:val="DefaultParagraphFont"/>
    <w:rsid w:val="00B54726"/>
  </w:style>
  <w:style w:type="character" w:customStyle="1" w:styleId="cit-reflinks-abstract">
    <w:name w:val="cit-reflinks-abstract"/>
    <w:basedOn w:val="DefaultParagraphFont"/>
    <w:rsid w:val="00B54726"/>
  </w:style>
  <w:style w:type="character" w:customStyle="1" w:styleId="cit-sepcit-reflinks-variant-name-sep">
    <w:name w:val="cit-sep cit-reflinks-variant-name-sep"/>
    <w:basedOn w:val="DefaultParagraphFont"/>
    <w:rsid w:val="00B54726"/>
  </w:style>
  <w:style w:type="character" w:customStyle="1" w:styleId="cit-reflinks-full-text">
    <w:name w:val="cit-reflinks-full-text"/>
    <w:basedOn w:val="DefaultParagraphFont"/>
    <w:rsid w:val="00B54726"/>
  </w:style>
  <w:style w:type="character" w:customStyle="1" w:styleId="free-full-text">
    <w:name w:val="free-full-text"/>
    <w:basedOn w:val="DefaultParagraphFont"/>
    <w:rsid w:val="00B54726"/>
  </w:style>
  <w:style w:type="character" w:customStyle="1" w:styleId="ref-label">
    <w:name w:val="ref-label"/>
    <w:basedOn w:val="DefaultParagraphFont"/>
    <w:rsid w:val="00B54726"/>
  </w:style>
  <w:style w:type="paragraph" w:customStyle="1" w:styleId="Titel2">
    <w:name w:val="Titel2"/>
    <w:basedOn w:val="Normal"/>
    <w:rsid w:val="00F51BC4"/>
    <w:pPr>
      <w:spacing w:beforeLines="1" w:afterLines="1"/>
    </w:pPr>
    <w:rPr>
      <w:rFonts w:ascii="Times" w:hAnsi="Times"/>
      <w:color w:val="auto"/>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7600">
      <w:bodyDiv w:val="1"/>
      <w:marLeft w:val="0"/>
      <w:marRight w:val="0"/>
      <w:marTop w:val="0"/>
      <w:marBottom w:val="0"/>
      <w:divBdr>
        <w:top w:val="none" w:sz="0" w:space="0" w:color="auto"/>
        <w:left w:val="none" w:sz="0" w:space="0" w:color="auto"/>
        <w:bottom w:val="none" w:sz="0" w:space="0" w:color="auto"/>
        <w:right w:val="none" w:sz="0" w:space="0" w:color="auto"/>
      </w:divBdr>
    </w:div>
    <w:div w:id="355624411">
      <w:bodyDiv w:val="1"/>
      <w:marLeft w:val="0"/>
      <w:marRight w:val="0"/>
      <w:marTop w:val="0"/>
      <w:marBottom w:val="0"/>
      <w:divBdr>
        <w:top w:val="none" w:sz="0" w:space="0" w:color="auto"/>
        <w:left w:val="none" w:sz="0" w:space="0" w:color="auto"/>
        <w:bottom w:val="none" w:sz="0" w:space="0" w:color="auto"/>
        <w:right w:val="none" w:sz="0" w:space="0" w:color="auto"/>
      </w:divBdr>
    </w:div>
    <w:div w:id="451705421">
      <w:bodyDiv w:val="1"/>
      <w:marLeft w:val="0"/>
      <w:marRight w:val="0"/>
      <w:marTop w:val="0"/>
      <w:marBottom w:val="0"/>
      <w:divBdr>
        <w:top w:val="none" w:sz="0" w:space="0" w:color="auto"/>
        <w:left w:val="none" w:sz="0" w:space="0" w:color="auto"/>
        <w:bottom w:val="none" w:sz="0" w:space="0" w:color="auto"/>
        <w:right w:val="none" w:sz="0" w:space="0" w:color="auto"/>
      </w:divBdr>
    </w:div>
    <w:div w:id="793870034">
      <w:bodyDiv w:val="1"/>
      <w:marLeft w:val="0"/>
      <w:marRight w:val="0"/>
      <w:marTop w:val="0"/>
      <w:marBottom w:val="0"/>
      <w:divBdr>
        <w:top w:val="none" w:sz="0" w:space="0" w:color="auto"/>
        <w:left w:val="none" w:sz="0" w:space="0" w:color="auto"/>
        <w:bottom w:val="none" w:sz="0" w:space="0" w:color="auto"/>
        <w:right w:val="none" w:sz="0" w:space="0" w:color="auto"/>
      </w:divBdr>
    </w:div>
    <w:div w:id="1007443466">
      <w:bodyDiv w:val="1"/>
      <w:marLeft w:val="0"/>
      <w:marRight w:val="0"/>
      <w:marTop w:val="0"/>
      <w:marBottom w:val="0"/>
      <w:divBdr>
        <w:top w:val="none" w:sz="0" w:space="0" w:color="auto"/>
        <w:left w:val="none" w:sz="0" w:space="0" w:color="auto"/>
        <w:bottom w:val="none" w:sz="0" w:space="0" w:color="auto"/>
        <w:right w:val="none" w:sz="0" w:space="0" w:color="auto"/>
      </w:divBdr>
    </w:div>
    <w:div w:id="15779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aus.Fassbender@uk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19B753D3</Template>
  <TotalTime>0</TotalTime>
  <Pages>16</Pages>
  <Words>3920</Words>
  <Characters>22349</Characters>
  <Application>Microsoft Office Word</Application>
  <DocSecurity>4</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UniversitÃ¤tsklinikum des Saarlandes</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Lesmeister, Martin</dc:creator>
  <cp:lastModifiedBy>Walker, Ian</cp:lastModifiedBy>
  <cp:revision>2</cp:revision>
  <dcterms:created xsi:type="dcterms:W3CDTF">2018-09-10T14:23:00Z</dcterms:created>
  <dcterms:modified xsi:type="dcterms:W3CDTF">2018-09-10T14:23:00Z</dcterms:modified>
</cp:coreProperties>
</file>