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B07" w:rsidRDefault="00D51B07" w:rsidP="00D51B07"/>
    <w:p w:rsidR="00385F22" w:rsidRDefault="001243FD" w:rsidP="0051670D">
      <w:pPr>
        <w:pStyle w:val="Heading1"/>
        <w:jc w:val="center"/>
        <w:rPr>
          <w:color w:val="2E74B5" w:themeColor="accent1" w:themeShade="BF"/>
        </w:rPr>
      </w:pPr>
      <w:r>
        <w:rPr>
          <w:color w:val="2E74B5" w:themeColor="accent1" w:themeShade="BF"/>
        </w:rPr>
        <w:t>E</w:t>
      </w:r>
      <w:r w:rsidR="0051670D" w:rsidRPr="0051670D">
        <w:rPr>
          <w:color w:val="2E74B5" w:themeColor="accent1" w:themeShade="BF"/>
        </w:rPr>
        <w:t>xperimental analysis</w:t>
      </w:r>
      <w:r w:rsidR="00385F22" w:rsidRPr="0051670D">
        <w:rPr>
          <w:color w:val="2E74B5" w:themeColor="accent1" w:themeShade="BF"/>
        </w:rPr>
        <w:t xml:space="preserve"> of metal/plastic composites made by a new hybrid method</w:t>
      </w:r>
    </w:p>
    <w:p w:rsidR="00C925B3" w:rsidRDefault="00C925B3" w:rsidP="00C925B3"/>
    <w:p w:rsidR="00C925B3" w:rsidRDefault="00C925B3" w:rsidP="00C925B3"/>
    <w:p w:rsidR="00C925B3" w:rsidRPr="00C925B3" w:rsidRDefault="00C925B3" w:rsidP="00C925B3"/>
    <w:p w:rsidR="00C925B3" w:rsidRDefault="00C925B3" w:rsidP="00C925B3">
      <w:pPr>
        <w:spacing w:line="276" w:lineRule="auto"/>
        <w:rPr>
          <w:rFonts w:ascii="Times New Roman" w:hAnsi="Times New Roman" w:cs="Times New Roman"/>
          <w:sz w:val="24"/>
          <w:szCs w:val="24"/>
        </w:rPr>
      </w:pPr>
      <w:r>
        <w:rPr>
          <w:rFonts w:ascii="Times New Roman" w:hAnsi="Times New Roman" w:cs="Times New Roman"/>
          <w:sz w:val="24"/>
          <w:szCs w:val="24"/>
        </w:rPr>
        <w:t>Javaid Butt (</w:t>
      </w:r>
      <w:r w:rsidRPr="008B2CD4">
        <w:rPr>
          <w:rFonts w:ascii="Times New Roman" w:hAnsi="Times New Roman" w:cs="Times New Roman"/>
          <w:b/>
          <w:sz w:val="24"/>
          <w:szCs w:val="24"/>
        </w:rPr>
        <w:t>Corresponding Author</w:t>
      </w:r>
      <w:r>
        <w:rPr>
          <w:rFonts w:ascii="Times New Roman" w:hAnsi="Times New Roman" w:cs="Times New Roman"/>
          <w:sz w:val="24"/>
          <w:szCs w:val="24"/>
        </w:rPr>
        <w:t>)</w:t>
      </w:r>
    </w:p>
    <w:p w:rsidR="00C925B3" w:rsidRDefault="0029451A" w:rsidP="00C925B3">
      <w:pPr>
        <w:spacing w:line="276" w:lineRule="auto"/>
        <w:rPr>
          <w:rFonts w:ascii="Times New Roman" w:hAnsi="Times New Roman" w:cs="Times New Roman"/>
          <w:sz w:val="24"/>
          <w:szCs w:val="24"/>
        </w:rPr>
      </w:pPr>
      <w:hyperlink r:id="rId6" w:history="1">
        <w:r w:rsidR="00C925B3" w:rsidRPr="006D759E">
          <w:rPr>
            <w:rStyle w:val="Hyperlink"/>
            <w:rFonts w:ascii="Times New Roman" w:hAnsi="Times New Roman" w:cs="Times New Roman"/>
            <w:sz w:val="24"/>
            <w:szCs w:val="24"/>
          </w:rPr>
          <w:t>javaid.butt@anglia.ac.uk</w:t>
        </w:r>
      </w:hyperlink>
    </w:p>
    <w:p w:rsidR="00C925B3" w:rsidRDefault="00C925B3" w:rsidP="00C925B3">
      <w:pPr>
        <w:spacing w:line="276" w:lineRule="auto"/>
        <w:rPr>
          <w:rFonts w:ascii="Times New Roman" w:hAnsi="Times New Roman" w:cs="Times New Roman"/>
          <w:sz w:val="24"/>
          <w:szCs w:val="24"/>
        </w:rPr>
      </w:pPr>
    </w:p>
    <w:p w:rsidR="00C925B3" w:rsidRDefault="00C925B3" w:rsidP="00C925B3">
      <w:pPr>
        <w:spacing w:line="276" w:lineRule="auto"/>
        <w:rPr>
          <w:rFonts w:ascii="Times New Roman" w:hAnsi="Times New Roman" w:cs="Times New Roman"/>
          <w:sz w:val="24"/>
          <w:szCs w:val="24"/>
        </w:rPr>
      </w:pPr>
      <w:r>
        <w:rPr>
          <w:rFonts w:ascii="Times New Roman" w:hAnsi="Times New Roman" w:cs="Times New Roman"/>
          <w:sz w:val="24"/>
          <w:szCs w:val="24"/>
        </w:rPr>
        <w:t>Hassan Shirvani</w:t>
      </w:r>
    </w:p>
    <w:p w:rsidR="00C925B3" w:rsidRDefault="0029451A" w:rsidP="00C925B3">
      <w:pPr>
        <w:spacing w:line="276" w:lineRule="auto"/>
        <w:rPr>
          <w:rFonts w:ascii="Times New Roman" w:hAnsi="Times New Roman" w:cs="Times New Roman"/>
          <w:sz w:val="24"/>
          <w:szCs w:val="24"/>
        </w:rPr>
      </w:pPr>
      <w:hyperlink r:id="rId7" w:history="1">
        <w:r w:rsidR="00C925B3" w:rsidRPr="006D759E">
          <w:rPr>
            <w:rStyle w:val="Hyperlink"/>
            <w:rFonts w:ascii="Times New Roman" w:hAnsi="Times New Roman" w:cs="Times New Roman"/>
            <w:sz w:val="24"/>
            <w:szCs w:val="24"/>
          </w:rPr>
          <w:t>hassan.shirvani@anglia.ac.uk</w:t>
        </w:r>
      </w:hyperlink>
    </w:p>
    <w:p w:rsidR="00C925B3" w:rsidRDefault="00C925B3" w:rsidP="00C925B3">
      <w:pPr>
        <w:spacing w:line="276" w:lineRule="auto"/>
        <w:rPr>
          <w:rFonts w:ascii="Times New Roman" w:hAnsi="Times New Roman" w:cs="Times New Roman"/>
          <w:sz w:val="24"/>
          <w:szCs w:val="24"/>
        </w:rPr>
      </w:pPr>
    </w:p>
    <w:p w:rsidR="00C925B3" w:rsidRDefault="00C925B3" w:rsidP="00C925B3">
      <w:pPr>
        <w:spacing w:line="276" w:lineRule="auto"/>
        <w:jc w:val="center"/>
        <w:rPr>
          <w:rFonts w:ascii="Times New Roman" w:hAnsi="Times New Roman" w:cs="Times New Roman"/>
          <w:sz w:val="24"/>
          <w:szCs w:val="24"/>
        </w:rPr>
      </w:pPr>
      <w:r>
        <w:rPr>
          <w:rFonts w:ascii="Times New Roman" w:hAnsi="Times New Roman" w:cs="Times New Roman"/>
          <w:sz w:val="24"/>
          <w:szCs w:val="24"/>
        </w:rPr>
        <w:t>Anglia Ruskin University, Chelmsford, CM1 1SQ, Essex, United Kingdom</w:t>
      </w:r>
    </w:p>
    <w:p w:rsidR="00385F22" w:rsidRDefault="00385F22" w:rsidP="00385F22"/>
    <w:p w:rsidR="0051670D" w:rsidRDefault="0051670D" w:rsidP="00385F22"/>
    <w:p w:rsidR="0051670D" w:rsidRDefault="0051670D" w:rsidP="0051670D">
      <w:pPr>
        <w:spacing w:line="360" w:lineRule="auto"/>
        <w:jc w:val="both"/>
        <w:rPr>
          <w:rFonts w:ascii="Times New Roman" w:hAnsi="Times New Roman" w:cs="Times New Roman"/>
          <w:sz w:val="24"/>
          <w:szCs w:val="24"/>
        </w:rPr>
      </w:pPr>
    </w:p>
    <w:p w:rsidR="00D51B07" w:rsidRDefault="00D51B07" w:rsidP="0051670D">
      <w:pPr>
        <w:spacing w:line="360" w:lineRule="auto"/>
        <w:jc w:val="both"/>
        <w:rPr>
          <w:rFonts w:ascii="Times New Roman" w:hAnsi="Times New Roman" w:cs="Times New Roman"/>
          <w:sz w:val="24"/>
          <w:szCs w:val="24"/>
        </w:rPr>
      </w:pPr>
    </w:p>
    <w:p w:rsidR="00D51B07" w:rsidRPr="00C454B3" w:rsidRDefault="00D51B07" w:rsidP="0051670D">
      <w:pPr>
        <w:spacing w:line="360" w:lineRule="auto"/>
        <w:jc w:val="both"/>
        <w:rPr>
          <w:rFonts w:ascii="Times New Roman" w:hAnsi="Times New Roman" w:cs="Times New Roman"/>
          <w:sz w:val="24"/>
          <w:szCs w:val="24"/>
        </w:rPr>
      </w:pPr>
    </w:p>
    <w:p w:rsidR="00385F22" w:rsidRDefault="00385F22" w:rsidP="00385F22"/>
    <w:p w:rsidR="0051670D" w:rsidRDefault="0051670D" w:rsidP="00385F22"/>
    <w:p w:rsidR="0051670D" w:rsidRDefault="0051670D" w:rsidP="00385F22"/>
    <w:p w:rsidR="0051670D" w:rsidRDefault="0051670D" w:rsidP="00385F22"/>
    <w:p w:rsidR="0051670D" w:rsidRDefault="0051670D" w:rsidP="00385F22"/>
    <w:p w:rsidR="0051670D" w:rsidRDefault="0051670D" w:rsidP="00385F22"/>
    <w:p w:rsidR="0051670D" w:rsidRDefault="0051670D" w:rsidP="00385F22"/>
    <w:p w:rsidR="00AA7B2B" w:rsidRDefault="00AA7B2B" w:rsidP="00AA7B2B"/>
    <w:p w:rsidR="00D51B07" w:rsidRDefault="00D51B07" w:rsidP="00AA7B2B"/>
    <w:p w:rsidR="00D51B07" w:rsidRDefault="00D51B07" w:rsidP="00AA7B2B"/>
    <w:p w:rsidR="00D51B07" w:rsidRDefault="00D51B07" w:rsidP="00AA7B2B"/>
    <w:p w:rsidR="00D41B7E" w:rsidRDefault="0051670D" w:rsidP="0069447F">
      <w:pPr>
        <w:pStyle w:val="Heading1"/>
        <w:rPr>
          <w:color w:val="2E74B5" w:themeColor="accent1" w:themeShade="BF"/>
        </w:rPr>
      </w:pPr>
      <w:r w:rsidRPr="0051670D">
        <w:rPr>
          <w:color w:val="2E74B5" w:themeColor="accent1" w:themeShade="BF"/>
        </w:rPr>
        <w:lastRenderedPageBreak/>
        <w:t>Abstract</w:t>
      </w:r>
    </w:p>
    <w:p w:rsidR="00A06447" w:rsidRPr="00A06447" w:rsidRDefault="00A06447" w:rsidP="00A06447"/>
    <w:p w:rsidR="00C925B3" w:rsidRDefault="00D41B7E" w:rsidP="008C353F">
      <w:pPr>
        <w:tabs>
          <w:tab w:val="right" w:pos="9498"/>
        </w:tabs>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 xml:space="preserve">The purpose of this paper is to identify the key elements of a new </w:t>
      </w:r>
      <w:r w:rsidR="004141ED">
        <w:rPr>
          <w:rFonts w:ascii="Times New Roman" w:hAnsi="Times New Roman" w:cs="Times New Roman"/>
          <w:sz w:val="24"/>
          <w:szCs w:val="24"/>
        </w:rPr>
        <w:t xml:space="preserve">hybrid </w:t>
      </w:r>
      <w:r>
        <w:rPr>
          <w:rFonts w:ascii="Times New Roman" w:hAnsi="Times New Roman" w:cs="Times New Roman"/>
          <w:sz w:val="24"/>
          <w:szCs w:val="24"/>
        </w:rPr>
        <w:t xml:space="preserve">process </w:t>
      </w:r>
      <w:r w:rsidR="009F4516">
        <w:rPr>
          <w:rFonts w:ascii="Times New Roman" w:hAnsi="Times New Roman" w:cs="Times New Roman"/>
          <w:sz w:val="24"/>
          <w:szCs w:val="24"/>
        </w:rPr>
        <w:t>to produce</w:t>
      </w:r>
      <w:r>
        <w:rPr>
          <w:rFonts w:ascii="Times New Roman" w:hAnsi="Times New Roman" w:cs="Times New Roman"/>
          <w:sz w:val="24"/>
          <w:szCs w:val="24"/>
        </w:rPr>
        <w:t xml:space="preserve"> </w:t>
      </w:r>
      <w:r w:rsidR="005B2A6B">
        <w:rPr>
          <w:rFonts w:ascii="Times New Roman" w:hAnsi="Times New Roman" w:cs="Times New Roman"/>
          <w:sz w:val="24"/>
          <w:szCs w:val="24"/>
        </w:rPr>
        <w:t xml:space="preserve">high quality </w:t>
      </w:r>
      <w:r>
        <w:rPr>
          <w:rFonts w:ascii="Times New Roman" w:hAnsi="Times New Roman" w:cs="Times New Roman"/>
          <w:sz w:val="24"/>
          <w:szCs w:val="24"/>
        </w:rPr>
        <w:t>metal</w:t>
      </w:r>
      <w:r w:rsidR="004141ED">
        <w:rPr>
          <w:rFonts w:ascii="Times New Roman" w:hAnsi="Times New Roman" w:cs="Times New Roman"/>
          <w:sz w:val="24"/>
          <w:szCs w:val="24"/>
        </w:rPr>
        <w:t>/plastic composites</w:t>
      </w:r>
      <w:r w:rsidR="00BB6842">
        <w:rPr>
          <w:rFonts w:ascii="Times New Roman" w:hAnsi="Times New Roman" w:cs="Times New Roman"/>
          <w:sz w:val="24"/>
          <w:szCs w:val="24"/>
        </w:rPr>
        <w:t>. The process</w:t>
      </w:r>
      <w:r w:rsidR="008C353F">
        <w:rPr>
          <w:rFonts w:ascii="Times New Roman" w:hAnsi="Times New Roman" w:cs="Times New Roman"/>
          <w:sz w:val="24"/>
          <w:szCs w:val="24"/>
        </w:rPr>
        <w:t xml:space="preserve"> is a combination of Fused Deposition Modelling (FDM), vacuum forming and CNC machining.</w:t>
      </w:r>
      <w:r w:rsidR="004141ED">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4141ED">
        <w:rPr>
          <w:rFonts w:ascii="Times New Roman" w:hAnsi="Times New Roman" w:cs="Times New Roman"/>
          <w:sz w:val="24"/>
          <w:szCs w:val="24"/>
        </w:rPr>
        <w:t xml:space="preserve">research aims to provide details of the </w:t>
      </w:r>
      <w:r>
        <w:rPr>
          <w:rFonts w:ascii="Times New Roman" w:hAnsi="Times New Roman" w:cs="Times New Roman"/>
          <w:sz w:val="24"/>
          <w:szCs w:val="24"/>
        </w:rPr>
        <w:t xml:space="preserve">proposed </w:t>
      </w:r>
      <w:r w:rsidR="00544D86">
        <w:rPr>
          <w:rFonts w:ascii="Times New Roman" w:hAnsi="Times New Roman" w:cs="Times New Roman"/>
          <w:sz w:val="24"/>
          <w:szCs w:val="24"/>
        </w:rPr>
        <w:t xml:space="preserve">hybrid </w:t>
      </w:r>
      <w:r>
        <w:rPr>
          <w:rFonts w:ascii="Times New Roman" w:hAnsi="Times New Roman" w:cs="Times New Roman"/>
          <w:sz w:val="24"/>
          <w:szCs w:val="24"/>
        </w:rPr>
        <w:t>process, equipment used</w:t>
      </w:r>
      <w:r w:rsidR="009F4516">
        <w:rPr>
          <w:rFonts w:ascii="Times New Roman" w:hAnsi="Times New Roman" w:cs="Times New Roman"/>
          <w:sz w:val="24"/>
          <w:szCs w:val="24"/>
        </w:rPr>
        <w:t>,</w:t>
      </w:r>
      <w:r>
        <w:rPr>
          <w:rFonts w:ascii="Times New Roman" w:hAnsi="Times New Roman" w:cs="Times New Roman"/>
          <w:sz w:val="24"/>
          <w:szCs w:val="24"/>
        </w:rPr>
        <w:t xml:space="preserve"> and the </w:t>
      </w:r>
      <w:r w:rsidR="004141ED">
        <w:rPr>
          <w:rFonts w:ascii="Times New Roman" w:hAnsi="Times New Roman" w:cs="Times New Roman"/>
          <w:sz w:val="24"/>
          <w:szCs w:val="24"/>
        </w:rPr>
        <w:t>experimental</w:t>
      </w:r>
      <w:r>
        <w:rPr>
          <w:rFonts w:ascii="Times New Roman" w:hAnsi="Times New Roman" w:cs="Times New Roman"/>
          <w:sz w:val="24"/>
          <w:szCs w:val="24"/>
        </w:rPr>
        <w:t xml:space="preserve"> results of the </w:t>
      </w:r>
      <w:r w:rsidR="004141ED">
        <w:rPr>
          <w:rFonts w:ascii="Times New Roman" w:hAnsi="Times New Roman" w:cs="Times New Roman"/>
          <w:sz w:val="24"/>
          <w:szCs w:val="24"/>
        </w:rPr>
        <w:t xml:space="preserve">composites produced. </w:t>
      </w:r>
      <w:r>
        <w:rPr>
          <w:rFonts w:ascii="Times New Roman" w:hAnsi="Times New Roman" w:cs="Times New Roman"/>
          <w:sz w:val="24"/>
          <w:szCs w:val="24"/>
        </w:rPr>
        <w:t>The research has been separated into three study areas</w:t>
      </w:r>
      <w:r w:rsidR="004141ED">
        <w:rPr>
          <w:rFonts w:ascii="Times New Roman" w:hAnsi="Times New Roman" w:cs="Times New Roman"/>
          <w:sz w:val="24"/>
          <w:szCs w:val="24"/>
        </w:rPr>
        <w:t xml:space="preserve">. In the first, the </w:t>
      </w:r>
      <w:r w:rsidR="00544D86">
        <w:rPr>
          <w:rFonts w:ascii="Times New Roman" w:hAnsi="Times New Roman" w:cs="Times New Roman"/>
          <w:sz w:val="24"/>
          <w:szCs w:val="24"/>
        </w:rPr>
        <w:t xml:space="preserve">hybrid </w:t>
      </w:r>
      <w:r w:rsidR="004141ED">
        <w:rPr>
          <w:rFonts w:ascii="Times New Roman" w:hAnsi="Times New Roman" w:cs="Times New Roman"/>
          <w:sz w:val="24"/>
          <w:szCs w:val="24"/>
        </w:rPr>
        <w:t>process h</w:t>
      </w:r>
      <w:r>
        <w:rPr>
          <w:rFonts w:ascii="Times New Roman" w:hAnsi="Times New Roman" w:cs="Times New Roman"/>
          <w:sz w:val="24"/>
          <w:szCs w:val="24"/>
        </w:rPr>
        <w:t>as</w:t>
      </w:r>
      <w:r w:rsidR="004141ED">
        <w:rPr>
          <w:rFonts w:ascii="Times New Roman" w:hAnsi="Times New Roman" w:cs="Times New Roman"/>
          <w:sz w:val="24"/>
          <w:szCs w:val="24"/>
        </w:rPr>
        <w:t xml:space="preserve"> been</w:t>
      </w:r>
      <w:r>
        <w:rPr>
          <w:rFonts w:ascii="Times New Roman" w:hAnsi="Times New Roman" w:cs="Times New Roman"/>
          <w:sz w:val="24"/>
          <w:szCs w:val="24"/>
        </w:rPr>
        <w:t xml:space="preserve"> defined as a whole </w:t>
      </w:r>
      <w:r w:rsidR="004141ED">
        <w:rPr>
          <w:rFonts w:ascii="Times New Roman" w:hAnsi="Times New Roman" w:cs="Times New Roman"/>
          <w:sz w:val="24"/>
          <w:szCs w:val="24"/>
        </w:rPr>
        <w:t>whereas t</w:t>
      </w:r>
      <w:r>
        <w:rPr>
          <w:rFonts w:ascii="Times New Roman" w:hAnsi="Times New Roman" w:cs="Times New Roman"/>
          <w:sz w:val="24"/>
          <w:szCs w:val="24"/>
        </w:rPr>
        <w:t>he second area deals with the breakdown of steps</w:t>
      </w:r>
      <w:r w:rsidR="004141ED">
        <w:rPr>
          <w:rFonts w:ascii="Times New Roman" w:hAnsi="Times New Roman" w:cs="Times New Roman"/>
          <w:sz w:val="24"/>
          <w:szCs w:val="24"/>
        </w:rPr>
        <w:t xml:space="preserve"> </w:t>
      </w:r>
      <w:r w:rsidR="009F4516">
        <w:rPr>
          <w:rFonts w:ascii="Times New Roman" w:hAnsi="Times New Roman" w:cs="Times New Roman"/>
          <w:sz w:val="24"/>
          <w:szCs w:val="24"/>
        </w:rPr>
        <w:t>to produce</w:t>
      </w:r>
      <w:r w:rsidR="004141ED">
        <w:rPr>
          <w:rFonts w:ascii="Times New Roman" w:hAnsi="Times New Roman" w:cs="Times New Roman"/>
          <w:sz w:val="24"/>
          <w:szCs w:val="24"/>
        </w:rPr>
        <w:t xml:space="preserve"> the metal/plastic composites</w:t>
      </w:r>
      <w:r>
        <w:rPr>
          <w:rFonts w:ascii="Times New Roman" w:hAnsi="Times New Roman" w:cs="Times New Roman"/>
          <w:sz w:val="24"/>
          <w:szCs w:val="24"/>
        </w:rPr>
        <w:t xml:space="preserve">. The </w:t>
      </w:r>
      <w:r w:rsidR="00775B62">
        <w:rPr>
          <w:rFonts w:ascii="Times New Roman" w:hAnsi="Times New Roman" w:cs="Times New Roman"/>
          <w:sz w:val="24"/>
          <w:szCs w:val="24"/>
        </w:rPr>
        <w:t xml:space="preserve">third area explains the </w:t>
      </w:r>
      <w:r w:rsidR="009F4516">
        <w:rPr>
          <w:rFonts w:ascii="Times New Roman" w:hAnsi="Times New Roman" w:cs="Times New Roman"/>
          <w:sz w:val="24"/>
          <w:szCs w:val="24"/>
        </w:rPr>
        <w:t>varied materials</w:t>
      </w:r>
      <w:r w:rsidR="00775B62">
        <w:rPr>
          <w:rFonts w:ascii="Times New Roman" w:hAnsi="Times New Roman" w:cs="Times New Roman"/>
          <w:sz w:val="24"/>
          <w:szCs w:val="24"/>
        </w:rPr>
        <w:t xml:space="preserve"> used for the production and testing of the composites. </w:t>
      </w:r>
      <w:r w:rsidR="007F6C65">
        <w:rPr>
          <w:rFonts w:ascii="Times New Roman" w:hAnsi="Times New Roman" w:cs="Times New Roman"/>
          <w:sz w:val="24"/>
          <w:szCs w:val="24"/>
        </w:rPr>
        <w:t>C</w:t>
      </w:r>
      <w:r w:rsidR="008C353F">
        <w:rPr>
          <w:rFonts w:ascii="Times New Roman" w:hAnsi="Times New Roman" w:cs="Times New Roman"/>
          <w:sz w:val="24"/>
          <w:szCs w:val="24"/>
        </w:rPr>
        <w:t>omposites have been made by joining copper (99.99% pure) mesh with ABS (</w:t>
      </w:r>
      <w:r w:rsidR="008C353F" w:rsidRPr="00775B62">
        <w:rPr>
          <w:rFonts w:ascii="Times New Roman" w:hAnsi="Times New Roman" w:cs="Times New Roman"/>
          <w:sz w:val="24"/>
          <w:szCs w:val="24"/>
        </w:rPr>
        <w:t>acrylonitrile butadiene styrene</w:t>
      </w:r>
      <w:r w:rsidR="007F6C65">
        <w:rPr>
          <w:rFonts w:ascii="Times New Roman" w:hAnsi="Times New Roman" w:cs="Times New Roman"/>
          <w:sz w:val="24"/>
          <w:szCs w:val="24"/>
        </w:rPr>
        <w:t>)</w:t>
      </w:r>
      <w:r w:rsidR="008C353F">
        <w:rPr>
          <w:rFonts w:ascii="Times New Roman" w:hAnsi="Times New Roman" w:cs="Times New Roman"/>
          <w:sz w:val="24"/>
          <w:szCs w:val="24"/>
        </w:rPr>
        <w:t xml:space="preserve">. </w:t>
      </w:r>
      <w:r w:rsidR="00544D86">
        <w:rPr>
          <w:rFonts w:ascii="Times New Roman" w:hAnsi="Times New Roman" w:cs="Times New Roman"/>
          <w:sz w:val="24"/>
          <w:szCs w:val="24"/>
        </w:rPr>
        <w:t xml:space="preserve">Strain measurement has been carried out </w:t>
      </w:r>
      <w:r w:rsidR="007F6C65">
        <w:rPr>
          <w:rFonts w:ascii="Times New Roman" w:hAnsi="Times New Roman" w:cs="Times New Roman"/>
          <w:sz w:val="24"/>
          <w:szCs w:val="24"/>
        </w:rPr>
        <w:t>on Cu/ABS</w:t>
      </w:r>
      <w:r w:rsidR="008C353F">
        <w:rPr>
          <w:rFonts w:ascii="Times New Roman" w:hAnsi="Times New Roman" w:cs="Times New Roman"/>
          <w:sz w:val="24"/>
          <w:szCs w:val="24"/>
        </w:rPr>
        <w:t xml:space="preserve"> sample </w:t>
      </w:r>
      <w:r w:rsidR="00544D86">
        <w:rPr>
          <w:rFonts w:ascii="Times New Roman" w:hAnsi="Times New Roman" w:cs="Times New Roman"/>
          <w:sz w:val="24"/>
          <w:szCs w:val="24"/>
        </w:rPr>
        <w:t xml:space="preserve">to analyse the effect of metal mesh and to verify the effectiveness of the hybrid process. The resulting composites </w:t>
      </w:r>
      <w:r w:rsidR="007F6C65">
        <w:rPr>
          <w:rFonts w:ascii="Times New Roman" w:hAnsi="Times New Roman" w:cs="Times New Roman"/>
          <w:sz w:val="24"/>
          <w:szCs w:val="24"/>
        </w:rPr>
        <w:t>(</w:t>
      </w:r>
      <w:r w:rsidR="008C353F">
        <w:rPr>
          <w:rFonts w:ascii="Times New Roman" w:hAnsi="Times New Roman" w:cs="Times New Roman"/>
          <w:sz w:val="24"/>
          <w:szCs w:val="24"/>
        </w:rPr>
        <w:t xml:space="preserve">Cu/ABS) </w:t>
      </w:r>
      <w:r w:rsidR="00544D86">
        <w:rPr>
          <w:rFonts w:ascii="Times New Roman" w:hAnsi="Times New Roman" w:cs="Times New Roman"/>
          <w:sz w:val="24"/>
          <w:szCs w:val="24"/>
        </w:rPr>
        <w:t xml:space="preserve">have </w:t>
      </w:r>
      <w:r w:rsidR="00514AE9">
        <w:rPr>
          <w:rFonts w:ascii="Times New Roman" w:hAnsi="Times New Roman" w:cs="Times New Roman"/>
          <w:sz w:val="24"/>
          <w:szCs w:val="24"/>
        </w:rPr>
        <w:t xml:space="preserve">also </w:t>
      </w:r>
      <w:r w:rsidR="00544D86">
        <w:rPr>
          <w:rFonts w:ascii="Times New Roman" w:hAnsi="Times New Roman" w:cs="Times New Roman"/>
          <w:sz w:val="24"/>
          <w:szCs w:val="24"/>
        </w:rPr>
        <w:t xml:space="preserve">been subjected to tensile loading with different layers of metal mesh, followed by microstructural analysis and comparative studies to serve as a proof of the methodology. </w:t>
      </w:r>
      <w:r>
        <w:rPr>
          <w:rFonts w:ascii="Times New Roman" w:hAnsi="Times New Roman" w:cs="Times New Roman"/>
          <w:sz w:val="24"/>
          <w:szCs w:val="24"/>
        </w:rPr>
        <w:t xml:space="preserve">The results show that the proposed </w:t>
      </w:r>
      <w:r w:rsidR="00544D86">
        <w:rPr>
          <w:rFonts w:ascii="Times New Roman" w:hAnsi="Times New Roman" w:cs="Times New Roman"/>
          <w:sz w:val="24"/>
          <w:szCs w:val="24"/>
        </w:rPr>
        <w:t xml:space="preserve">hybrid </w:t>
      </w:r>
      <w:r>
        <w:rPr>
          <w:rFonts w:ascii="Times New Roman" w:hAnsi="Times New Roman" w:cs="Times New Roman"/>
          <w:sz w:val="24"/>
          <w:szCs w:val="24"/>
        </w:rPr>
        <w:t xml:space="preserve">process is </w:t>
      </w:r>
      <w:r w:rsidR="00544D86">
        <w:rPr>
          <w:rFonts w:ascii="Times New Roman" w:hAnsi="Times New Roman" w:cs="Times New Roman"/>
          <w:sz w:val="24"/>
          <w:szCs w:val="24"/>
        </w:rPr>
        <w:t>very effective in producing metal/plastic composites with lower strain values compared to the parent plastic</w:t>
      </w:r>
      <w:r w:rsidR="00FD7838">
        <w:rPr>
          <w:rFonts w:ascii="Times New Roman" w:hAnsi="Times New Roman" w:cs="Times New Roman"/>
          <w:sz w:val="24"/>
          <w:szCs w:val="24"/>
        </w:rPr>
        <w:t xml:space="preserve"> indicating a lower level of deformation due to interlocking of the metal and plastic layers</w:t>
      </w:r>
      <w:r w:rsidR="00544D86">
        <w:rPr>
          <w:rFonts w:ascii="Times New Roman" w:hAnsi="Times New Roman" w:cs="Times New Roman"/>
          <w:sz w:val="24"/>
          <w:szCs w:val="24"/>
        </w:rPr>
        <w:t xml:space="preserve">. This effect has been reinforced by the tensile testing where the composites showed higher </w:t>
      </w:r>
      <w:r w:rsidR="00C925B3">
        <w:rPr>
          <w:rFonts w:ascii="Times New Roman" w:hAnsi="Times New Roman" w:cs="Times New Roman"/>
          <w:sz w:val="24"/>
          <w:szCs w:val="24"/>
        </w:rPr>
        <w:t>fracture</w:t>
      </w:r>
      <w:r w:rsidR="00544D86">
        <w:rPr>
          <w:rFonts w:ascii="Times New Roman" w:hAnsi="Times New Roman" w:cs="Times New Roman"/>
          <w:sz w:val="24"/>
          <w:szCs w:val="24"/>
        </w:rPr>
        <w:t xml:space="preserve"> load values compared to </w:t>
      </w:r>
      <w:r w:rsidR="008C353F">
        <w:rPr>
          <w:rFonts w:ascii="Times New Roman" w:hAnsi="Times New Roman" w:cs="Times New Roman"/>
          <w:sz w:val="24"/>
          <w:szCs w:val="24"/>
        </w:rPr>
        <w:t xml:space="preserve">the parent plastic. </w:t>
      </w:r>
      <w:r w:rsidR="006A3EE5">
        <w:rPr>
          <w:rFonts w:ascii="Times New Roman" w:hAnsi="Times New Roman" w:cs="Times New Roman"/>
          <w:sz w:val="24"/>
          <w:szCs w:val="24"/>
        </w:rPr>
        <w:t xml:space="preserve">Microstructural analysis shows </w:t>
      </w:r>
      <w:r w:rsidR="006A3EE5">
        <w:rPr>
          <w:rFonts w:ascii="Times New Roman" w:hAnsi="Times New Roman" w:cs="Times New Roman"/>
          <w:bCs/>
          <w:sz w:val="24"/>
          <w:szCs w:val="24"/>
        </w:rPr>
        <w:t xml:space="preserve">the layer of metal mesh sandwiched between ABS layers indicating the existence of a bond holding the layers of metal and plastic together. </w:t>
      </w:r>
      <w:r w:rsidR="00C925B3">
        <w:rPr>
          <w:rFonts w:ascii="Times New Roman" w:hAnsi="Times New Roman" w:cs="Times New Roman"/>
          <w:sz w:val="24"/>
          <w:szCs w:val="24"/>
        </w:rPr>
        <w:t>The</w:t>
      </w:r>
      <w:r w:rsidR="006A3EE5">
        <w:rPr>
          <w:rFonts w:ascii="Times New Roman" w:hAnsi="Times New Roman" w:cs="Times New Roman"/>
          <w:sz w:val="24"/>
          <w:szCs w:val="24"/>
        </w:rPr>
        <w:t>se</w:t>
      </w:r>
      <w:r w:rsidR="00C925B3">
        <w:rPr>
          <w:rFonts w:ascii="Times New Roman" w:hAnsi="Times New Roman" w:cs="Times New Roman"/>
          <w:sz w:val="24"/>
          <w:szCs w:val="24"/>
        </w:rPr>
        <w:t xml:space="preserve"> results </w:t>
      </w:r>
      <w:r w:rsidR="008C353F">
        <w:rPr>
          <w:rFonts w:ascii="Times New Roman" w:hAnsi="Times New Roman" w:cs="Times New Roman"/>
          <w:sz w:val="24"/>
          <w:szCs w:val="24"/>
        </w:rPr>
        <w:t>demonstrate the capabilities and</w:t>
      </w:r>
      <w:r>
        <w:rPr>
          <w:rFonts w:ascii="Times New Roman" w:hAnsi="Times New Roman" w:cs="Times New Roman"/>
          <w:sz w:val="24"/>
          <w:szCs w:val="24"/>
        </w:rPr>
        <w:t xml:space="preserve"> effectivene</w:t>
      </w:r>
      <w:r w:rsidR="008C353F">
        <w:rPr>
          <w:rFonts w:ascii="Times New Roman" w:hAnsi="Times New Roman" w:cs="Times New Roman"/>
          <w:sz w:val="24"/>
          <w:szCs w:val="24"/>
        </w:rPr>
        <w:t>ss of the proposed process that has shown promising results under tensile and static loading</w:t>
      </w:r>
      <w:r>
        <w:rPr>
          <w:rFonts w:ascii="Times New Roman" w:hAnsi="Times New Roman" w:cs="Times New Roman"/>
          <w:sz w:val="24"/>
          <w:szCs w:val="24"/>
        </w:rPr>
        <w:t xml:space="preserve">. </w:t>
      </w:r>
    </w:p>
    <w:p w:rsidR="00A06447" w:rsidRPr="008C353F" w:rsidRDefault="00A06447" w:rsidP="008C353F">
      <w:pPr>
        <w:tabs>
          <w:tab w:val="right" w:pos="9498"/>
        </w:tabs>
        <w:spacing w:line="480" w:lineRule="auto"/>
        <w:ind w:right="-46"/>
        <w:jc w:val="both"/>
        <w:rPr>
          <w:rFonts w:ascii="Times New Roman" w:hAnsi="Times New Roman" w:cs="Times New Roman"/>
          <w:sz w:val="24"/>
          <w:szCs w:val="24"/>
        </w:rPr>
      </w:pPr>
      <w:r w:rsidRPr="00A06447">
        <w:rPr>
          <w:rFonts w:ascii="Times New Roman" w:hAnsi="Times New Roman" w:cs="Times New Roman"/>
          <w:b/>
          <w:sz w:val="24"/>
          <w:szCs w:val="24"/>
        </w:rPr>
        <w:t>Keywords:</w:t>
      </w:r>
      <w:r>
        <w:rPr>
          <w:rFonts w:ascii="Times New Roman" w:hAnsi="Times New Roman" w:cs="Times New Roman"/>
          <w:sz w:val="24"/>
          <w:szCs w:val="24"/>
        </w:rPr>
        <w:t xml:space="preserve"> </w:t>
      </w:r>
      <w:r w:rsidR="00C240AF">
        <w:rPr>
          <w:rFonts w:ascii="Times New Roman" w:hAnsi="Times New Roman" w:cs="Times New Roman"/>
          <w:sz w:val="24"/>
          <w:szCs w:val="24"/>
        </w:rPr>
        <w:t>ABS; Copper mesh;</w:t>
      </w:r>
      <w:r>
        <w:rPr>
          <w:rFonts w:ascii="Times New Roman" w:hAnsi="Times New Roman" w:cs="Times New Roman"/>
          <w:sz w:val="24"/>
          <w:szCs w:val="24"/>
        </w:rPr>
        <w:t xml:space="preserve"> Plastic</w:t>
      </w:r>
      <w:r w:rsidR="00FD7838">
        <w:rPr>
          <w:rFonts w:ascii="Times New Roman" w:hAnsi="Times New Roman" w:cs="Times New Roman"/>
          <w:sz w:val="24"/>
          <w:szCs w:val="24"/>
        </w:rPr>
        <w:t>s</w:t>
      </w:r>
      <w:r w:rsidR="00C240AF">
        <w:rPr>
          <w:rFonts w:ascii="Times New Roman" w:hAnsi="Times New Roman" w:cs="Times New Roman"/>
          <w:sz w:val="24"/>
          <w:szCs w:val="24"/>
        </w:rPr>
        <w:t>;</w:t>
      </w:r>
      <w:r>
        <w:rPr>
          <w:rFonts w:ascii="Times New Roman" w:hAnsi="Times New Roman" w:cs="Times New Roman"/>
          <w:sz w:val="24"/>
          <w:szCs w:val="24"/>
        </w:rPr>
        <w:t xml:space="preserve"> Fused d</w:t>
      </w:r>
      <w:r w:rsidR="00C240AF">
        <w:rPr>
          <w:rFonts w:ascii="Times New Roman" w:hAnsi="Times New Roman" w:cs="Times New Roman"/>
          <w:sz w:val="24"/>
          <w:szCs w:val="24"/>
        </w:rPr>
        <w:t>eposition modelling; Tensile test; Strain measurement; Hybrid process; Composite; Vacuum forming</w:t>
      </w:r>
    </w:p>
    <w:p w:rsidR="00330B28" w:rsidRPr="000B53A8" w:rsidRDefault="00F5490A" w:rsidP="00F5490A">
      <w:pPr>
        <w:pStyle w:val="Heading1"/>
        <w:numPr>
          <w:ilvl w:val="0"/>
          <w:numId w:val="2"/>
        </w:numPr>
        <w:spacing w:line="480" w:lineRule="auto"/>
        <w:rPr>
          <w:color w:val="2E74B5" w:themeColor="accent1" w:themeShade="BF"/>
        </w:rPr>
      </w:pPr>
      <w:r w:rsidRPr="000B53A8">
        <w:rPr>
          <w:color w:val="2E74B5" w:themeColor="accent1" w:themeShade="BF"/>
        </w:rPr>
        <w:lastRenderedPageBreak/>
        <w:t>Introduction</w:t>
      </w:r>
    </w:p>
    <w:p w:rsidR="00732B5B" w:rsidRDefault="002734D5" w:rsidP="002734D5">
      <w:pPr>
        <w:spacing w:line="480" w:lineRule="auto"/>
        <w:jc w:val="both"/>
        <w:rPr>
          <w:rFonts w:ascii="Times New Roman" w:hAnsi="Times New Roman" w:cs="Times New Roman"/>
          <w:sz w:val="24"/>
          <w:szCs w:val="24"/>
        </w:rPr>
      </w:pPr>
      <w:r>
        <w:rPr>
          <w:rFonts w:ascii="Times New Roman" w:hAnsi="Times New Roman" w:cs="Times New Roman"/>
          <w:sz w:val="24"/>
          <w:szCs w:val="24"/>
        </w:rPr>
        <w:t>Plastics are widely used in engineering applications due to the various advantages that they offer including low cost, high elastic modulus, lo</w:t>
      </w:r>
      <w:r w:rsidR="00BE5BA2">
        <w:rPr>
          <w:rFonts w:ascii="Times New Roman" w:hAnsi="Times New Roman" w:cs="Times New Roman"/>
          <w:sz w:val="24"/>
          <w:szCs w:val="24"/>
        </w:rPr>
        <w:t>w weight, designing freedom, thermal and electrical insulation</w:t>
      </w:r>
      <w:r w:rsidR="0039388D">
        <w:rPr>
          <w:rFonts w:ascii="Times New Roman" w:hAnsi="Times New Roman" w:cs="Times New Roman"/>
          <w:sz w:val="24"/>
          <w:szCs w:val="24"/>
        </w:rPr>
        <w:t xml:space="preserve"> (</w:t>
      </w:r>
      <w:r w:rsidR="0039388D">
        <w:rPr>
          <w:rFonts w:ascii="Times New Roman" w:hAnsi="Times New Roman" w:cs="Times New Roman"/>
          <w:bCs/>
          <w:sz w:val="24"/>
          <w:szCs w:val="24"/>
        </w:rPr>
        <w:t>Katayama</w:t>
      </w:r>
      <w:r w:rsidR="0039388D" w:rsidRPr="0039388D">
        <w:rPr>
          <w:rFonts w:ascii="Times New Roman" w:hAnsi="Times New Roman" w:cs="Times New Roman"/>
          <w:bCs/>
          <w:sz w:val="24"/>
          <w:szCs w:val="24"/>
        </w:rPr>
        <w:t xml:space="preserve"> and </w:t>
      </w:r>
      <w:proofErr w:type="spellStart"/>
      <w:r w:rsidR="0039388D" w:rsidRPr="0039388D">
        <w:rPr>
          <w:rFonts w:ascii="Times New Roman" w:hAnsi="Times New Roman" w:cs="Times New Roman"/>
          <w:bCs/>
          <w:sz w:val="24"/>
          <w:szCs w:val="24"/>
        </w:rPr>
        <w:t>Kawahito</w:t>
      </w:r>
      <w:proofErr w:type="spellEnd"/>
      <w:r w:rsidR="0039388D" w:rsidRPr="0039388D">
        <w:rPr>
          <w:rFonts w:ascii="Times New Roman" w:hAnsi="Times New Roman" w:cs="Times New Roman"/>
          <w:bCs/>
          <w:sz w:val="24"/>
          <w:szCs w:val="24"/>
        </w:rPr>
        <w:t>,</w:t>
      </w:r>
      <w:r w:rsidR="0039388D">
        <w:rPr>
          <w:rFonts w:ascii="Times New Roman" w:hAnsi="Times New Roman" w:cs="Times New Roman"/>
          <w:bCs/>
          <w:sz w:val="24"/>
          <w:szCs w:val="24"/>
        </w:rPr>
        <w:t xml:space="preserve"> 2008</w:t>
      </w:r>
      <w:r w:rsidR="0039388D">
        <w:rPr>
          <w:rFonts w:ascii="Times New Roman" w:hAnsi="Times New Roman" w:cs="Times New Roman"/>
          <w:sz w:val="24"/>
          <w:szCs w:val="24"/>
        </w:rPr>
        <w:t>)</w:t>
      </w:r>
      <w:r w:rsidR="00BE5BA2">
        <w:rPr>
          <w:rFonts w:ascii="Times New Roman" w:hAnsi="Times New Roman" w:cs="Times New Roman"/>
          <w:sz w:val="24"/>
          <w:szCs w:val="24"/>
        </w:rPr>
        <w:t>.</w:t>
      </w:r>
      <w:r>
        <w:rPr>
          <w:rFonts w:ascii="Times New Roman" w:hAnsi="Times New Roman" w:cs="Times New Roman"/>
          <w:sz w:val="24"/>
          <w:szCs w:val="24"/>
        </w:rPr>
        <w:t xml:space="preserve"> </w:t>
      </w:r>
      <w:r w:rsidR="00F47FCB">
        <w:rPr>
          <w:rFonts w:ascii="Times New Roman" w:hAnsi="Times New Roman" w:cs="Times New Roman"/>
          <w:sz w:val="24"/>
          <w:szCs w:val="24"/>
        </w:rPr>
        <w:t xml:space="preserve">These factors have steered </w:t>
      </w:r>
      <w:r w:rsidR="000E6A35">
        <w:rPr>
          <w:rFonts w:ascii="Times New Roman" w:hAnsi="Times New Roman" w:cs="Times New Roman"/>
          <w:sz w:val="24"/>
          <w:szCs w:val="24"/>
        </w:rPr>
        <w:t xml:space="preserve">technological </w:t>
      </w:r>
      <w:r w:rsidR="00F47FCB">
        <w:rPr>
          <w:rFonts w:ascii="Times New Roman" w:hAnsi="Times New Roman" w:cs="Times New Roman"/>
          <w:sz w:val="24"/>
          <w:szCs w:val="24"/>
        </w:rPr>
        <w:t>research into their direction so that they can be combined with metals to get the benefits of both materials. Metals albeit capable of providing excellent mechanical properties (impact resistance, strength, stiffness etc.)</w:t>
      </w:r>
      <w:r w:rsidR="0012144C">
        <w:rPr>
          <w:rFonts w:ascii="Times New Roman" w:hAnsi="Times New Roman" w:cs="Times New Roman"/>
          <w:sz w:val="24"/>
          <w:szCs w:val="24"/>
        </w:rPr>
        <w:t>,</w:t>
      </w:r>
      <w:r w:rsidR="00F47FCB">
        <w:rPr>
          <w:rFonts w:ascii="Times New Roman" w:hAnsi="Times New Roman" w:cs="Times New Roman"/>
          <w:sz w:val="24"/>
          <w:szCs w:val="24"/>
        </w:rPr>
        <w:t xml:space="preserve"> are significantly heavier than plastics</w:t>
      </w:r>
      <w:r w:rsidR="0039388D">
        <w:rPr>
          <w:rFonts w:ascii="Times New Roman" w:hAnsi="Times New Roman" w:cs="Times New Roman"/>
          <w:sz w:val="24"/>
          <w:szCs w:val="24"/>
        </w:rPr>
        <w:t xml:space="preserve"> (</w:t>
      </w:r>
      <w:r w:rsidR="0039388D">
        <w:rPr>
          <w:rFonts w:ascii="Times New Roman" w:hAnsi="Times New Roman" w:cs="Times New Roman"/>
          <w:bCs/>
          <w:sz w:val="24"/>
          <w:szCs w:val="24"/>
        </w:rPr>
        <w:t xml:space="preserve">Callister </w:t>
      </w:r>
      <w:r w:rsidR="0039388D" w:rsidRPr="0039388D">
        <w:rPr>
          <w:rFonts w:ascii="Times New Roman" w:hAnsi="Times New Roman" w:cs="Times New Roman"/>
          <w:bCs/>
          <w:sz w:val="24"/>
          <w:szCs w:val="24"/>
        </w:rPr>
        <w:t xml:space="preserve">and </w:t>
      </w:r>
      <w:proofErr w:type="spellStart"/>
      <w:r w:rsidR="0039388D" w:rsidRPr="0039388D">
        <w:rPr>
          <w:rFonts w:ascii="Times New Roman" w:hAnsi="Times New Roman" w:cs="Times New Roman"/>
          <w:bCs/>
          <w:sz w:val="24"/>
          <w:szCs w:val="24"/>
        </w:rPr>
        <w:t>Rethwisch</w:t>
      </w:r>
      <w:proofErr w:type="spellEnd"/>
      <w:r w:rsidR="0039388D" w:rsidRPr="0039388D">
        <w:rPr>
          <w:rFonts w:ascii="Times New Roman" w:hAnsi="Times New Roman" w:cs="Times New Roman"/>
          <w:bCs/>
          <w:sz w:val="24"/>
          <w:szCs w:val="24"/>
        </w:rPr>
        <w:t>,</w:t>
      </w:r>
      <w:r w:rsidR="0039388D">
        <w:rPr>
          <w:rFonts w:ascii="Times New Roman" w:hAnsi="Times New Roman" w:cs="Times New Roman"/>
          <w:bCs/>
          <w:sz w:val="24"/>
          <w:szCs w:val="24"/>
        </w:rPr>
        <w:t xml:space="preserve"> 2013</w:t>
      </w:r>
      <w:r w:rsidR="0039388D">
        <w:rPr>
          <w:rFonts w:ascii="Times New Roman" w:hAnsi="Times New Roman" w:cs="Times New Roman"/>
          <w:sz w:val="24"/>
          <w:szCs w:val="24"/>
        </w:rPr>
        <w:t>)</w:t>
      </w:r>
      <w:r w:rsidR="00F47FCB">
        <w:rPr>
          <w:rFonts w:ascii="Times New Roman" w:hAnsi="Times New Roman" w:cs="Times New Roman"/>
          <w:sz w:val="24"/>
          <w:szCs w:val="24"/>
        </w:rPr>
        <w:t>. Therefore, the combination of plastics with metals provides a cost effective</w:t>
      </w:r>
      <w:r w:rsidR="0039388D">
        <w:rPr>
          <w:rFonts w:ascii="Times New Roman" w:hAnsi="Times New Roman" w:cs="Times New Roman"/>
          <w:sz w:val="24"/>
          <w:szCs w:val="24"/>
        </w:rPr>
        <w:t xml:space="preserve">, </w:t>
      </w:r>
      <w:r w:rsidR="00F47FCB">
        <w:rPr>
          <w:rFonts w:ascii="Times New Roman" w:hAnsi="Times New Roman" w:cs="Times New Roman"/>
          <w:sz w:val="24"/>
          <w:szCs w:val="24"/>
        </w:rPr>
        <w:t xml:space="preserve">high strength and lightweight alternative to the conventional products. Such metal/plastic composites are widely used in aerospace and automotive </w:t>
      </w:r>
      <w:r w:rsidR="00BE5BA2">
        <w:rPr>
          <w:rFonts w:ascii="Times New Roman" w:hAnsi="Times New Roman" w:cs="Times New Roman"/>
          <w:sz w:val="24"/>
          <w:szCs w:val="24"/>
        </w:rPr>
        <w:t>industries without compromising</w:t>
      </w:r>
      <w:r w:rsidR="0012144C">
        <w:rPr>
          <w:rFonts w:ascii="Times New Roman" w:hAnsi="Times New Roman" w:cs="Times New Roman"/>
          <w:sz w:val="24"/>
          <w:szCs w:val="24"/>
        </w:rPr>
        <w:t xml:space="preserve"> feature</w:t>
      </w:r>
      <w:r w:rsidR="00BE5BA2">
        <w:rPr>
          <w:rFonts w:ascii="Times New Roman" w:hAnsi="Times New Roman" w:cs="Times New Roman"/>
          <w:sz w:val="24"/>
          <w:szCs w:val="24"/>
        </w:rPr>
        <w:t>s such as performance, safety, weight and energy costs reduction</w:t>
      </w:r>
      <w:r w:rsidR="0039388D">
        <w:rPr>
          <w:rFonts w:ascii="Times New Roman" w:hAnsi="Times New Roman" w:cs="Times New Roman"/>
          <w:sz w:val="24"/>
          <w:szCs w:val="24"/>
        </w:rPr>
        <w:t xml:space="preserve"> (</w:t>
      </w:r>
      <w:proofErr w:type="spellStart"/>
      <w:r w:rsidR="0039388D" w:rsidRPr="0039388D">
        <w:rPr>
          <w:rFonts w:ascii="Times New Roman" w:hAnsi="Times New Roman" w:cs="Times New Roman"/>
          <w:bCs/>
          <w:sz w:val="24"/>
          <w:szCs w:val="24"/>
        </w:rPr>
        <w:t>Amancio</w:t>
      </w:r>
      <w:proofErr w:type="spellEnd"/>
      <w:r w:rsidR="0039388D" w:rsidRPr="0039388D">
        <w:rPr>
          <w:rFonts w:ascii="Cambria Math" w:hAnsi="Cambria Math" w:cs="Cambria Math"/>
          <w:bCs/>
          <w:sz w:val="24"/>
          <w:szCs w:val="24"/>
        </w:rPr>
        <w:t>‐</w:t>
      </w:r>
      <w:r w:rsidR="0039388D">
        <w:rPr>
          <w:rFonts w:ascii="Times New Roman" w:hAnsi="Times New Roman" w:cs="Times New Roman"/>
          <w:bCs/>
          <w:sz w:val="24"/>
          <w:szCs w:val="24"/>
        </w:rPr>
        <w:t xml:space="preserve">Filho </w:t>
      </w:r>
      <w:r w:rsidR="0039388D" w:rsidRPr="0039388D">
        <w:rPr>
          <w:rFonts w:ascii="Times New Roman" w:hAnsi="Times New Roman" w:cs="Times New Roman"/>
          <w:bCs/>
          <w:sz w:val="24"/>
          <w:szCs w:val="24"/>
        </w:rPr>
        <w:t>and Dos Santos,</w:t>
      </w:r>
      <w:r w:rsidR="0039388D">
        <w:rPr>
          <w:rFonts w:ascii="Times New Roman" w:hAnsi="Times New Roman" w:cs="Times New Roman"/>
          <w:bCs/>
          <w:sz w:val="24"/>
          <w:szCs w:val="24"/>
        </w:rPr>
        <w:t xml:space="preserve"> 2009</w:t>
      </w:r>
      <w:r w:rsidR="0039388D">
        <w:rPr>
          <w:rFonts w:ascii="Times New Roman" w:hAnsi="Times New Roman" w:cs="Times New Roman"/>
          <w:sz w:val="24"/>
          <w:szCs w:val="24"/>
        </w:rPr>
        <w:t>)</w:t>
      </w:r>
      <w:r w:rsidR="00BE5BA2">
        <w:rPr>
          <w:rFonts w:ascii="Times New Roman" w:hAnsi="Times New Roman" w:cs="Times New Roman"/>
          <w:sz w:val="24"/>
          <w:szCs w:val="24"/>
        </w:rPr>
        <w:t xml:space="preserve">. Joining metals and plastics is not an easy endeavour and a considerable amount of research is still required to fully understand their integration </w:t>
      </w:r>
      <w:r w:rsidR="00137AC5">
        <w:rPr>
          <w:rFonts w:ascii="Times New Roman" w:hAnsi="Times New Roman" w:cs="Times New Roman"/>
          <w:sz w:val="24"/>
          <w:szCs w:val="24"/>
        </w:rPr>
        <w:t>due to their vastly different properties</w:t>
      </w:r>
      <w:r w:rsidR="00D607F5">
        <w:rPr>
          <w:rFonts w:ascii="Times New Roman" w:hAnsi="Times New Roman" w:cs="Times New Roman"/>
          <w:sz w:val="24"/>
          <w:szCs w:val="24"/>
        </w:rPr>
        <w:t xml:space="preserve">. From an engineering standpoint, it is imperative to have a </w:t>
      </w:r>
      <w:r w:rsidR="00AA7B2B">
        <w:rPr>
          <w:rFonts w:ascii="Times New Roman" w:hAnsi="Times New Roman" w:cs="Times New Roman"/>
          <w:sz w:val="24"/>
          <w:szCs w:val="24"/>
        </w:rPr>
        <w:t xml:space="preserve">material that can be made into complex geometries with ease and which also possess good mechanical properties to maximise its usage in engineering applications.  </w:t>
      </w:r>
    </w:p>
    <w:p w:rsidR="00D607F5" w:rsidRDefault="008D35D3" w:rsidP="002734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view of these functionality gains, a few methods joining methods showed </w:t>
      </w:r>
      <w:r w:rsidR="0020372F">
        <w:rPr>
          <w:rFonts w:ascii="Times New Roman" w:hAnsi="Times New Roman" w:cs="Times New Roman"/>
          <w:sz w:val="24"/>
          <w:szCs w:val="24"/>
        </w:rPr>
        <w:t>reliable results</w:t>
      </w:r>
      <w:r>
        <w:rPr>
          <w:rFonts w:ascii="Times New Roman" w:hAnsi="Times New Roman" w:cs="Times New Roman"/>
          <w:sz w:val="24"/>
          <w:szCs w:val="24"/>
        </w:rPr>
        <w:t xml:space="preserve"> for a composite joint between m</w:t>
      </w:r>
      <w:r w:rsidR="00E830D1">
        <w:rPr>
          <w:rFonts w:ascii="Times New Roman" w:hAnsi="Times New Roman" w:cs="Times New Roman"/>
          <w:sz w:val="24"/>
          <w:szCs w:val="24"/>
        </w:rPr>
        <w:t>etals and plastics. T</w:t>
      </w:r>
      <w:r>
        <w:rPr>
          <w:rFonts w:ascii="Times New Roman" w:hAnsi="Times New Roman" w:cs="Times New Roman"/>
          <w:sz w:val="24"/>
          <w:szCs w:val="24"/>
        </w:rPr>
        <w:t>hey include adhesive bonding, mechanical fastening and welding</w:t>
      </w:r>
      <w:r w:rsidR="00E830D1">
        <w:rPr>
          <w:rFonts w:ascii="Times New Roman" w:hAnsi="Times New Roman" w:cs="Times New Roman"/>
          <w:sz w:val="24"/>
          <w:szCs w:val="24"/>
        </w:rPr>
        <w:t xml:space="preserve"> (</w:t>
      </w:r>
      <w:proofErr w:type="spellStart"/>
      <w:r w:rsidR="00E830D1">
        <w:rPr>
          <w:rFonts w:ascii="Times New Roman" w:hAnsi="Times New Roman" w:cs="Times New Roman"/>
          <w:sz w:val="24"/>
          <w:szCs w:val="24"/>
        </w:rPr>
        <w:t>Šercer</w:t>
      </w:r>
      <w:proofErr w:type="spellEnd"/>
      <w:r w:rsidR="00E830D1">
        <w:rPr>
          <w:rFonts w:ascii="Times New Roman" w:hAnsi="Times New Roman" w:cs="Times New Roman"/>
          <w:sz w:val="24"/>
          <w:szCs w:val="24"/>
        </w:rPr>
        <w:t xml:space="preserve"> and </w:t>
      </w:r>
      <w:proofErr w:type="spellStart"/>
      <w:r w:rsidR="00E830D1">
        <w:rPr>
          <w:rFonts w:ascii="Times New Roman" w:hAnsi="Times New Roman" w:cs="Times New Roman"/>
          <w:sz w:val="24"/>
          <w:szCs w:val="24"/>
        </w:rPr>
        <w:t>Raos</w:t>
      </w:r>
      <w:proofErr w:type="spellEnd"/>
      <w:r w:rsidR="00E830D1">
        <w:rPr>
          <w:rFonts w:ascii="Times New Roman" w:hAnsi="Times New Roman" w:cs="Times New Roman"/>
          <w:sz w:val="24"/>
          <w:szCs w:val="24"/>
        </w:rPr>
        <w:t>, 2010)</w:t>
      </w:r>
      <w:r>
        <w:rPr>
          <w:rFonts w:ascii="Times New Roman" w:hAnsi="Times New Roman" w:cs="Times New Roman"/>
          <w:sz w:val="24"/>
          <w:szCs w:val="24"/>
        </w:rPr>
        <w:t>.</w:t>
      </w:r>
      <w:r w:rsidR="00E830D1">
        <w:rPr>
          <w:rFonts w:ascii="Times New Roman" w:hAnsi="Times New Roman" w:cs="Times New Roman"/>
          <w:sz w:val="24"/>
          <w:szCs w:val="24"/>
        </w:rPr>
        <w:t xml:space="preserve"> Adhesive bonding </w:t>
      </w:r>
      <w:r w:rsidR="009F4516">
        <w:rPr>
          <w:rFonts w:ascii="Times New Roman" w:hAnsi="Times New Roman" w:cs="Times New Roman"/>
          <w:sz w:val="24"/>
          <w:szCs w:val="24"/>
        </w:rPr>
        <w:t>suffers</w:t>
      </w:r>
      <w:r w:rsidR="00EB1E99">
        <w:rPr>
          <w:rFonts w:ascii="Times New Roman" w:hAnsi="Times New Roman" w:cs="Times New Roman"/>
          <w:sz w:val="24"/>
          <w:szCs w:val="24"/>
        </w:rPr>
        <w:t xml:space="preserve"> from long processing times, surface pre-treatments, difficulty of disassembly, environmental degradation due to humidity, temperature and moisture, uncertainty regarding long term durability and unreliable non-destructive testing methodologies (</w:t>
      </w:r>
      <w:r w:rsidR="00EB1E99" w:rsidRPr="00EB1E99">
        <w:rPr>
          <w:rFonts w:ascii="Times New Roman" w:hAnsi="Times New Roman" w:cs="Times New Roman"/>
          <w:sz w:val="24"/>
          <w:szCs w:val="24"/>
        </w:rPr>
        <w:t>Hartshorn, 2012</w:t>
      </w:r>
      <w:r w:rsidR="00EB1E99">
        <w:rPr>
          <w:rFonts w:ascii="Times New Roman" w:hAnsi="Times New Roman" w:cs="Times New Roman"/>
          <w:sz w:val="24"/>
          <w:szCs w:val="24"/>
        </w:rPr>
        <w:t xml:space="preserve">). Mechanical fastening requires clamping and the use of screws and rivets for bonding which is acceptable for some joints but is not appropriate for product development. The method is simple and </w:t>
      </w:r>
      <w:r w:rsidR="0020372F">
        <w:rPr>
          <w:rFonts w:ascii="Times New Roman" w:hAnsi="Times New Roman" w:cs="Times New Roman"/>
          <w:sz w:val="24"/>
          <w:szCs w:val="24"/>
        </w:rPr>
        <w:t>can join</w:t>
      </w:r>
      <w:r w:rsidR="00EB1E99">
        <w:rPr>
          <w:rFonts w:ascii="Times New Roman" w:hAnsi="Times New Roman" w:cs="Times New Roman"/>
          <w:sz w:val="24"/>
          <w:szCs w:val="24"/>
        </w:rPr>
        <w:t xml:space="preserve"> various plastics with </w:t>
      </w:r>
      <w:r w:rsidR="009F4516">
        <w:rPr>
          <w:rFonts w:ascii="Times New Roman" w:hAnsi="Times New Roman" w:cs="Times New Roman"/>
          <w:sz w:val="24"/>
          <w:szCs w:val="24"/>
        </w:rPr>
        <w:t>metals,</w:t>
      </w:r>
      <w:r w:rsidR="00EB1E99">
        <w:rPr>
          <w:rFonts w:ascii="Times New Roman" w:hAnsi="Times New Roman" w:cs="Times New Roman"/>
          <w:sz w:val="24"/>
          <w:szCs w:val="24"/>
        </w:rPr>
        <w:t xml:space="preserve"> but </w:t>
      </w:r>
      <w:r w:rsidR="00525D2B">
        <w:rPr>
          <w:rFonts w:ascii="Times New Roman" w:hAnsi="Times New Roman" w:cs="Times New Roman"/>
          <w:sz w:val="24"/>
          <w:szCs w:val="24"/>
        </w:rPr>
        <w:t xml:space="preserve">the practices add weight, thickness and stress concentration on the structure </w:t>
      </w:r>
      <w:r w:rsidR="00525D2B">
        <w:rPr>
          <w:rFonts w:ascii="Times New Roman" w:hAnsi="Times New Roman" w:cs="Times New Roman"/>
          <w:sz w:val="24"/>
          <w:szCs w:val="24"/>
        </w:rPr>
        <w:lastRenderedPageBreak/>
        <w:t>which is a big problem (</w:t>
      </w:r>
      <w:proofErr w:type="spellStart"/>
      <w:r w:rsidR="00525D2B">
        <w:rPr>
          <w:rFonts w:ascii="Times New Roman" w:hAnsi="Times New Roman" w:cs="Times New Roman"/>
          <w:sz w:val="24"/>
          <w:szCs w:val="24"/>
        </w:rPr>
        <w:t>Abibe</w:t>
      </w:r>
      <w:proofErr w:type="spellEnd"/>
      <w:r w:rsidR="00525D2B">
        <w:rPr>
          <w:rFonts w:ascii="Times New Roman" w:hAnsi="Times New Roman" w:cs="Times New Roman"/>
          <w:sz w:val="24"/>
          <w:szCs w:val="24"/>
        </w:rPr>
        <w:t xml:space="preserve"> et al., 2013). </w:t>
      </w:r>
      <w:r w:rsidR="00AE2A0A">
        <w:rPr>
          <w:rFonts w:ascii="Times New Roman" w:hAnsi="Times New Roman" w:cs="Times New Roman"/>
          <w:sz w:val="24"/>
          <w:szCs w:val="24"/>
        </w:rPr>
        <w:t xml:space="preserve">Welding techniques, such as </w:t>
      </w:r>
      <w:r w:rsidR="00331CA0">
        <w:rPr>
          <w:rFonts w:ascii="Times New Roman" w:hAnsi="Times New Roman" w:cs="Times New Roman"/>
          <w:sz w:val="24"/>
          <w:szCs w:val="24"/>
        </w:rPr>
        <w:t xml:space="preserve">laser welding, ultrasonic welding and friction spot joining, have been exploited to create high quality joints between metals and plastics of various kinds. Laser welding </w:t>
      </w:r>
      <w:r w:rsidR="009F4516">
        <w:rPr>
          <w:rFonts w:ascii="Times New Roman" w:hAnsi="Times New Roman" w:cs="Times New Roman"/>
          <w:sz w:val="24"/>
          <w:szCs w:val="24"/>
        </w:rPr>
        <w:t>can work</w:t>
      </w:r>
      <w:r w:rsidR="00414A64">
        <w:rPr>
          <w:rFonts w:ascii="Times New Roman" w:hAnsi="Times New Roman" w:cs="Times New Roman"/>
          <w:sz w:val="24"/>
          <w:szCs w:val="24"/>
        </w:rPr>
        <w:t xml:space="preserve"> with aluminium, steel and titanium. It </w:t>
      </w:r>
      <w:r w:rsidR="00331CA0">
        <w:rPr>
          <w:rFonts w:ascii="Times New Roman" w:hAnsi="Times New Roman" w:cs="Times New Roman"/>
          <w:sz w:val="24"/>
          <w:szCs w:val="24"/>
        </w:rPr>
        <w:t xml:space="preserve">has some advantages like fast welding times, small heat input and high adaptability but is limited by setting </w:t>
      </w:r>
      <w:r w:rsidR="009F4516">
        <w:rPr>
          <w:rFonts w:ascii="Times New Roman" w:hAnsi="Times New Roman" w:cs="Times New Roman"/>
          <w:sz w:val="24"/>
          <w:szCs w:val="24"/>
        </w:rPr>
        <w:t>several</w:t>
      </w:r>
      <w:r w:rsidR="00331CA0">
        <w:rPr>
          <w:rFonts w:ascii="Times New Roman" w:hAnsi="Times New Roman" w:cs="Times New Roman"/>
          <w:sz w:val="24"/>
          <w:szCs w:val="24"/>
        </w:rPr>
        <w:t xml:space="preserve"> welding parameters such as laser power, welding speed, pulse mode and beam quality that adversely affect the quality of the final joint (Jung, 2013). </w:t>
      </w:r>
      <w:r w:rsidR="00414A64">
        <w:rPr>
          <w:rFonts w:ascii="Times New Roman" w:hAnsi="Times New Roman" w:cs="Times New Roman"/>
          <w:sz w:val="24"/>
          <w:szCs w:val="24"/>
        </w:rPr>
        <w:t>Ultrasonic welding has shown high joint strengths while working with aluminium and carbon reinforced plastics</w:t>
      </w:r>
      <w:r w:rsidR="00331CA0">
        <w:rPr>
          <w:rFonts w:ascii="Times New Roman" w:hAnsi="Times New Roman" w:cs="Times New Roman"/>
          <w:sz w:val="24"/>
          <w:szCs w:val="24"/>
        </w:rPr>
        <w:t xml:space="preserve"> </w:t>
      </w:r>
      <w:r w:rsidR="00414A64">
        <w:rPr>
          <w:rFonts w:ascii="Times New Roman" w:hAnsi="Times New Roman" w:cs="Times New Roman"/>
          <w:sz w:val="24"/>
          <w:szCs w:val="24"/>
        </w:rPr>
        <w:t>but is limited to small components (</w:t>
      </w:r>
      <w:proofErr w:type="spellStart"/>
      <w:r w:rsidR="00414A64">
        <w:rPr>
          <w:rFonts w:ascii="Times New Roman" w:hAnsi="Times New Roman" w:cs="Times New Roman"/>
          <w:sz w:val="24"/>
          <w:szCs w:val="24"/>
        </w:rPr>
        <w:t>Balle</w:t>
      </w:r>
      <w:proofErr w:type="spellEnd"/>
      <w:r w:rsidR="00414A64">
        <w:rPr>
          <w:rFonts w:ascii="Times New Roman" w:hAnsi="Times New Roman" w:cs="Times New Roman"/>
          <w:sz w:val="24"/>
          <w:szCs w:val="24"/>
        </w:rPr>
        <w:t xml:space="preserve"> et al., 2009). The benefits of friction spot joining include short welding times, operational simplicity, commercial equipment availability and good mechanical performance of the joints (</w:t>
      </w:r>
      <w:proofErr w:type="spellStart"/>
      <w:r w:rsidR="00414A64" w:rsidRPr="00414A64">
        <w:rPr>
          <w:rFonts w:ascii="Times New Roman" w:hAnsi="Times New Roman" w:cs="Times New Roman"/>
          <w:sz w:val="24"/>
          <w:szCs w:val="24"/>
        </w:rPr>
        <w:t>Amancio</w:t>
      </w:r>
      <w:proofErr w:type="spellEnd"/>
      <w:r w:rsidR="00414A64" w:rsidRPr="00414A64">
        <w:rPr>
          <w:rFonts w:ascii="Times New Roman" w:hAnsi="Times New Roman" w:cs="Times New Roman"/>
          <w:sz w:val="24"/>
          <w:szCs w:val="24"/>
        </w:rPr>
        <w:t>-Filho, 2011</w:t>
      </w:r>
      <w:r w:rsidR="00414A64">
        <w:rPr>
          <w:rFonts w:ascii="Times New Roman" w:hAnsi="Times New Roman" w:cs="Times New Roman"/>
          <w:sz w:val="24"/>
          <w:szCs w:val="24"/>
        </w:rPr>
        <w:t>). Its disadvantages</w:t>
      </w:r>
      <w:r w:rsidR="00732B5B">
        <w:rPr>
          <w:rFonts w:ascii="Times New Roman" w:hAnsi="Times New Roman" w:cs="Times New Roman"/>
          <w:sz w:val="24"/>
          <w:szCs w:val="24"/>
        </w:rPr>
        <w:t xml:space="preserve"> are limited joint configurations, use of low melting point materials and inability to work with thicknesses greater than 2mm (Yusof et al., 2012). </w:t>
      </w:r>
      <w:r w:rsidR="00414A64">
        <w:rPr>
          <w:rFonts w:ascii="Times New Roman" w:hAnsi="Times New Roman" w:cs="Times New Roman"/>
          <w:sz w:val="24"/>
          <w:szCs w:val="24"/>
        </w:rPr>
        <w:t xml:space="preserve"> </w:t>
      </w:r>
      <w:r w:rsidR="00AE2A0A">
        <w:rPr>
          <w:rFonts w:ascii="Times New Roman" w:hAnsi="Times New Roman" w:cs="Times New Roman"/>
          <w:sz w:val="24"/>
          <w:szCs w:val="24"/>
        </w:rPr>
        <w:t xml:space="preserve"> </w:t>
      </w:r>
      <w:r w:rsidR="00525D2B">
        <w:rPr>
          <w:rFonts w:ascii="Times New Roman" w:hAnsi="Times New Roman" w:cs="Times New Roman"/>
          <w:sz w:val="24"/>
          <w:szCs w:val="24"/>
        </w:rPr>
        <w:t xml:space="preserve"> </w:t>
      </w:r>
    </w:p>
    <w:p w:rsidR="00583EBA" w:rsidRDefault="00732B5B" w:rsidP="002734D5">
      <w:pPr>
        <w:spacing w:line="480" w:lineRule="auto"/>
        <w:jc w:val="both"/>
        <w:rPr>
          <w:rFonts w:ascii="Times New Roman" w:hAnsi="Times New Roman" w:cs="Times New Roman"/>
          <w:sz w:val="24"/>
          <w:szCs w:val="24"/>
        </w:rPr>
      </w:pPr>
      <w:r>
        <w:rPr>
          <w:rFonts w:ascii="Times New Roman" w:hAnsi="Times New Roman" w:cs="Times New Roman"/>
          <w:sz w:val="24"/>
          <w:szCs w:val="24"/>
        </w:rPr>
        <w:t>Al</w:t>
      </w:r>
      <w:r w:rsidR="00667195">
        <w:rPr>
          <w:rFonts w:ascii="Times New Roman" w:hAnsi="Times New Roman" w:cs="Times New Roman"/>
          <w:sz w:val="24"/>
          <w:szCs w:val="24"/>
        </w:rPr>
        <w:t>l</w:t>
      </w:r>
      <w:r>
        <w:rPr>
          <w:rFonts w:ascii="Times New Roman" w:hAnsi="Times New Roman" w:cs="Times New Roman"/>
          <w:sz w:val="24"/>
          <w:szCs w:val="24"/>
        </w:rPr>
        <w:t xml:space="preserve"> the </w:t>
      </w:r>
      <w:proofErr w:type="gramStart"/>
      <w:r>
        <w:rPr>
          <w:rFonts w:ascii="Times New Roman" w:hAnsi="Times New Roman" w:cs="Times New Roman"/>
          <w:sz w:val="24"/>
          <w:szCs w:val="24"/>
        </w:rPr>
        <w:t>aforementioned</w:t>
      </w:r>
      <w:r w:rsidR="00331CA0">
        <w:rPr>
          <w:rFonts w:ascii="Times New Roman" w:hAnsi="Times New Roman" w:cs="Times New Roman"/>
          <w:sz w:val="24"/>
          <w:szCs w:val="24"/>
        </w:rPr>
        <w:t xml:space="preserve"> methods</w:t>
      </w:r>
      <w:proofErr w:type="gramEnd"/>
      <w:r w:rsidR="00331CA0">
        <w:rPr>
          <w:rFonts w:ascii="Times New Roman" w:hAnsi="Times New Roman" w:cs="Times New Roman"/>
          <w:sz w:val="24"/>
          <w:szCs w:val="24"/>
        </w:rPr>
        <w:t xml:space="preserve"> have their limitations and should be used based on their suitability to the joining materials.</w:t>
      </w:r>
      <w:r>
        <w:rPr>
          <w:rFonts w:ascii="Times New Roman" w:hAnsi="Times New Roman" w:cs="Times New Roman"/>
          <w:sz w:val="24"/>
          <w:szCs w:val="24"/>
        </w:rPr>
        <w:t xml:space="preserve"> It is also clear from the literature that new joining techniques </w:t>
      </w:r>
      <w:r w:rsidR="009F4516">
        <w:rPr>
          <w:rFonts w:ascii="Times New Roman" w:hAnsi="Times New Roman" w:cs="Times New Roman"/>
          <w:sz w:val="24"/>
          <w:szCs w:val="24"/>
        </w:rPr>
        <w:t>to produce</w:t>
      </w:r>
      <w:r>
        <w:rPr>
          <w:rFonts w:ascii="Times New Roman" w:hAnsi="Times New Roman" w:cs="Times New Roman"/>
          <w:sz w:val="24"/>
          <w:szCs w:val="24"/>
        </w:rPr>
        <w:t xml:space="preserve"> high quality and reli</w:t>
      </w:r>
      <w:r w:rsidR="008609ED">
        <w:rPr>
          <w:rFonts w:ascii="Times New Roman" w:hAnsi="Times New Roman" w:cs="Times New Roman"/>
          <w:sz w:val="24"/>
          <w:szCs w:val="24"/>
        </w:rPr>
        <w:t>able metal/plastic composites are</w:t>
      </w:r>
      <w:r>
        <w:rPr>
          <w:rFonts w:ascii="Times New Roman" w:hAnsi="Times New Roman" w:cs="Times New Roman"/>
          <w:sz w:val="24"/>
          <w:szCs w:val="24"/>
        </w:rPr>
        <w:t xml:space="preserve"> required. Therefore, this paper presents a new hybrid process </w:t>
      </w:r>
      <w:proofErr w:type="gramStart"/>
      <w:r w:rsidR="00C90468">
        <w:rPr>
          <w:rFonts w:ascii="Times New Roman" w:hAnsi="Times New Roman" w:cs="Times New Roman"/>
          <w:sz w:val="24"/>
          <w:szCs w:val="24"/>
        </w:rPr>
        <w:t>for the production of</w:t>
      </w:r>
      <w:proofErr w:type="gramEnd"/>
      <w:r w:rsidR="00C90468">
        <w:rPr>
          <w:rFonts w:ascii="Times New Roman" w:hAnsi="Times New Roman" w:cs="Times New Roman"/>
          <w:sz w:val="24"/>
          <w:szCs w:val="24"/>
        </w:rPr>
        <w:t xml:space="preserve"> high quality composites </w:t>
      </w:r>
      <w:r w:rsidR="008609ED">
        <w:rPr>
          <w:rFonts w:ascii="Times New Roman" w:hAnsi="Times New Roman" w:cs="Times New Roman"/>
          <w:sz w:val="24"/>
          <w:szCs w:val="24"/>
        </w:rPr>
        <w:t xml:space="preserve">that offer simplicity and ease of operation. It is based on the principles of Fused Deposition Modelling (FDM) for plastic part and vacuum forming for placing metal mesh to create a layered metal/plastic composite. </w:t>
      </w:r>
      <w:r w:rsidR="00583EBA">
        <w:rPr>
          <w:rFonts w:ascii="Times New Roman" w:hAnsi="Times New Roman" w:cs="Times New Roman"/>
          <w:sz w:val="24"/>
          <w:szCs w:val="24"/>
        </w:rPr>
        <w:t xml:space="preserve">ABS and PLA are two of the most commonly used material for 3D printing. ABS has been chosen for this research work because of its unique properties including high mechanical strength, rigidity, good </w:t>
      </w:r>
      <w:r w:rsidR="008E4009">
        <w:rPr>
          <w:rFonts w:ascii="Times New Roman" w:hAnsi="Times New Roman" w:cs="Times New Roman"/>
          <w:sz w:val="24"/>
          <w:szCs w:val="24"/>
        </w:rPr>
        <w:t>long-term</w:t>
      </w:r>
      <w:r w:rsidR="00583EBA">
        <w:rPr>
          <w:rFonts w:ascii="Times New Roman" w:hAnsi="Times New Roman" w:cs="Times New Roman"/>
          <w:sz w:val="24"/>
          <w:szCs w:val="24"/>
        </w:rPr>
        <w:t xml:space="preserve"> load carrying ability, dimensional stability, good chemical and heat resistance. </w:t>
      </w:r>
      <w:r w:rsidR="00AF6232">
        <w:rPr>
          <w:rFonts w:ascii="Times New Roman" w:hAnsi="Times New Roman" w:cs="Times New Roman"/>
          <w:sz w:val="24"/>
          <w:szCs w:val="24"/>
        </w:rPr>
        <w:t>The chosen metal mesh</w:t>
      </w:r>
      <w:r w:rsidR="00583EBA">
        <w:rPr>
          <w:rFonts w:ascii="Times New Roman" w:hAnsi="Times New Roman" w:cs="Times New Roman"/>
          <w:sz w:val="24"/>
          <w:szCs w:val="24"/>
        </w:rPr>
        <w:t xml:space="preserve"> </w:t>
      </w:r>
      <w:r w:rsidR="00AF6232">
        <w:rPr>
          <w:rFonts w:ascii="Times New Roman" w:hAnsi="Times New Roman" w:cs="Times New Roman"/>
          <w:sz w:val="24"/>
          <w:szCs w:val="24"/>
        </w:rPr>
        <w:t xml:space="preserve">is of 99.99% pure copper. The next section explains the new hybrid process is detail. </w:t>
      </w:r>
    </w:p>
    <w:p w:rsidR="00F5490A" w:rsidRPr="000B53A8" w:rsidRDefault="0048486E" w:rsidP="000B53A8">
      <w:pPr>
        <w:pStyle w:val="Heading1"/>
        <w:keepLines/>
        <w:numPr>
          <w:ilvl w:val="0"/>
          <w:numId w:val="2"/>
        </w:numPr>
        <w:spacing w:before="480" w:after="0" w:line="480" w:lineRule="auto"/>
        <w:jc w:val="both"/>
        <w:rPr>
          <w:color w:val="2E74B5" w:themeColor="accent1" w:themeShade="BF"/>
        </w:rPr>
      </w:pPr>
      <w:r>
        <w:rPr>
          <w:color w:val="2E74B5" w:themeColor="accent1" w:themeShade="BF"/>
        </w:rPr>
        <w:lastRenderedPageBreak/>
        <w:t>Metal/</w:t>
      </w:r>
      <w:r w:rsidR="00F5490A" w:rsidRPr="000B53A8">
        <w:rPr>
          <w:color w:val="2E74B5" w:themeColor="accent1" w:themeShade="BF"/>
        </w:rPr>
        <w:t>Plastic Hybrid Process Design</w:t>
      </w:r>
    </w:p>
    <w:p w:rsidR="00F5490A" w:rsidRPr="000B53A8" w:rsidRDefault="00F5490A" w:rsidP="00F5490A">
      <w:pPr>
        <w:pStyle w:val="Heading2"/>
        <w:keepLines/>
        <w:numPr>
          <w:ilvl w:val="1"/>
          <w:numId w:val="0"/>
        </w:numPr>
        <w:spacing w:before="200" w:after="0" w:line="480" w:lineRule="auto"/>
        <w:ind w:left="576" w:hanging="576"/>
        <w:jc w:val="both"/>
        <w:rPr>
          <w:i w:val="0"/>
          <w:color w:val="2E74B5" w:themeColor="accent1" w:themeShade="BF"/>
        </w:rPr>
      </w:pPr>
      <w:r w:rsidRPr="000B53A8">
        <w:rPr>
          <w:i w:val="0"/>
          <w:color w:val="2E74B5" w:themeColor="accent1" w:themeShade="BF"/>
        </w:rPr>
        <w:t>2.1. Process Details</w:t>
      </w:r>
    </w:p>
    <w:p w:rsidR="003F3F87" w:rsidRDefault="00F5490A" w:rsidP="00F5490A">
      <w:pPr>
        <w:spacing w:line="480" w:lineRule="auto"/>
        <w:jc w:val="both"/>
        <w:rPr>
          <w:rFonts w:ascii="Times New Roman" w:hAnsi="Times New Roman" w:cs="Times New Roman"/>
          <w:bCs/>
          <w:sz w:val="24"/>
          <w:szCs w:val="24"/>
        </w:rPr>
      </w:pPr>
      <w:r w:rsidRPr="00F20E12">
        <w:rPr>
          <w:rFonts w:ascii="Times New Roman" w:hAnsi="Times New Roman" w:cs="Times New Roman"/>
          <w:bCs/>
          <w:sz w:val="24"/>
          <w:szCs w:val="24"/>
        </w:rPr>
        <w:t xml:space="preserve">The main components of the process are </w:t>
      </w:r>
      <w:r>
        <w:rPr>
          <w:rFonts w:ascii="Times New Roman" w:hAnsi="Times New Roman" w:cs="Times New Roman"/>
          <w:bCs/>
          <w:sz w:val="24"/>
          <w:szCs w:val="24"/>
        </w:rPr>
        <w:t xml:space="preserve">two filaments of thermoplastic material (one for support material and </w:t>
      </w:r>
      <w:r w:rsidR="00E22F22">
        <w:rPr>
          <w:rFonts w:ascii="Times New Roman" w:hAnsi="Times New Roman" w:cs="Times New Roman"/>
          <w:bCs/>
          <w:sz w:val="24"/>
          <w:szCs w:val="24"/>
        </w:rPr>
        <w:t xml:space="preserve">the other for build material), </w:t>
      </w:r>
      <w:r>
        <w:rPr>
          <w:rFonts w:ascii="Times New Roman" w:hAnsi="Times New Roman" w:cs="Times New Roman"/>
          <w:bCs/>
          <w:sz w:val="24"/>
          <w:szCs w:val="24"/>
        </w:rPr>
        <w:t xml:space="preserve">an extrusion head for deposition of the material, </w:t>
      </w:r>
      <w:r w:rsidRPr="00F20E12">
        <w:rPr>
          <w:rFonts w:ascii="Times New Roman" w:hAnsi="Times New Roman" w:cs="Times New Roman"/>
          <w:bCs/>
          <w:sz w:val="24"/>
          <w:szCs w:val="24"/>
        </w:rPr>
        <w:t xml:space="preserve">a feed mechanism that advances a </w:t>
      </w:r>
      <w:r>
        <w:rPr>
          <w:rFonts w:ascii="Times New Roman" w:hAnsi="Times New Roman" w:cs="Times New Roman"/>
          <w:bCs/>
          <w:sz w:val="24"/>
          <w:szCs w:val="24"/>
        </w:rPr>
        <w:t xml:space="preserve">sheet of </w:t>
      </w:r>
      <w:r w:rsidRPr="00F20E12">
        <w:rPr>
          <w:rFonts w:ascii="Times New Roman" w:hAnsi="Times New Roman" w:cs="Times New Roman"/>
          <w:bCs/>
          <w:sz w:val="24"/>
          <w:szCs w:val="24"/>
        </w:rPr>
        <w:t xml:space="preserve">metal </w:t>
      </w:r>
      <w:r>
        <w:rPr>
          <w:rFonts w:ascii="Times New Roman" w:hAnsi="Times New Roman" w:cs="Times New Roman"/>
          <w:bCs/>
          <w:sz w:val="24"/>
          <w:szCs w:val="24"/>
        </w:rPr>
        <w:t xml:space="preserve">mesh </w:t>
      </w:r>
      <w:r w:rsidRPr="00F20E12">
        <w:rPr>
          <w:rFonts w:ascii="Times New Roman" w:hAnsi="Times New Roman" w:cs="Times New Roman"/>
          <w:bCs/>
          <w:sz w:val="24"/>
          <w:szCs w:val="24"/>
        </w:rPr>
        <w:t xml:space="preserve">over a build platform, </w:t>
      </w:r>
      <w:r w:rsidR="00C301D8">
        <w:rPr>
          <w:rFonts w:ascii="Times New Roman" w:hAnsi="Times New Roman" w:cs="Times New Roman"/>
          <w:bCs/>
          <w:sz w:val="24"/>
          <w:szCs w:val="24"/>
        </w:rPr>
        <w:t xml:space="preserve">a vacuum pump to remove the air from under the metal mesh and sucking it </w:t>
      </w:r>
      <w:r w:rsidR="00E22F22">
        <w:rPr>
          <w:rFonts w:ascii="Times New Roman" w:hAnsi="Times New Roman" w:cs="Times New Roman"/>
          <w:bCs/>
          <w:sz w:val="24"/>
          <w:szCs w:val="24"/>
        </w:rPr>
        <w:t xml:space="preserve">in order to have a layer of mesh </w:t>
      </w:r>
      <w:r w:rsidR="00C301D8">
        <w:rPr>
          <w:rFonts w:ascii="Times New Roman" w:hAnsi="Times New Roman" w:cs="Times New Roman"/>
          <w:bCs/>
          <w:sz w:val="24"/>
          <w:szCs w:val="24"/>
        </w:rPr>
        <w:t xml:space="preserve">on top of the part being built, </w:t>
      </w:r>
      <w:r w:rsidR="00C301D8" w:rsidRPr="00F20E12">
        <w:rPr>
          <w:rFonts w:ascii="Times New Roman" w:hAnsi="Times New Roman" w:cs="Times New Roman"/>
          <w:bCs/>
          <w:sz w:val="24"/>
          <w:szCs w:val="24"/>
        </w:rPr>
        <w:t xml:space="preserve">a </w:t>
      </w:r>
      <w:r w:rsidR="0048486E">
        <w:rPr>
          <w:rFonts w:ascii="Times New Roman" w:hAnsi="Times New Roman" w:cs="Times New Roman"/>
          <w:bCs/>
          <w:sz w:val="24"/>
          <w:szCs w:val="24"/>
        </w:rPr>
        <w:t>CNC</w:t>
      </w:r>
      <w:r w:rsidR="00C301D8">
        <w:rPr>
          <w:rFonts w:ascii="Times New Roman" w:hAnsi="Times New Roman" w:cs="Times New Roman"/>
          <w:bCs/>
          <w:sz w:val="24"/>
          <w:szCs w:val="24"/>
        </w:rPr>
        <w:t xml:space="preserve"> machine</w:t>
      </w:r>
      <w:r w:rsidR="00C301D8" w:rsidRPr="00F20E12">
        <w:rPr>
          <w:rFonts w:ascii="Times New Roman" w:hAnsi="Times New Roman" w:cs="Times New Roman"/>
          <w:bCs/>
          <w:sz w:val="24"/>
          <w:szCs w:val="24"/>
        </w:rPr>
        <w:t xml:space="preserve"> to cut the outline o</w:t>
      </w:r>
      <w:r w:rsidR="00C301D8">
        <w:rPr>
          <w:rFonts w:ascii="Times New Roman" w:hAnsi="Times New Roman" w:cs="Times New Roman"/>
          <w:bCs/>
          <w:sz w:val="24"/>
          <w:szCs w:val="24"/>
        </w:rPr>
        <w:t xml:space="preserve">f the part in each layer of the metal mesh and a chemical bath for the removal of the support material. </w:t>
      </w:r>
      <w:r>
        <w:rPr>
          <w:rFonts w:ascii="Times New Roman" w:hAnsi="Times New Roman" w:cs="Times New Roman"/>
          <w:bCs/>
          <w:sz w:val="24"/>
          <w:szCs w:val="24"/>
        </w:rPr>
        <w:t>Fig. 1</w:t>
      </w:r>
      <w:r w:rsidRPr="00A40774">
        <w:rPr>
          <w:rFonts w:ascii="Times New Roman" w:hAnsi="Times New Roman" w:cs="Times New Roman"/>
          <w:bCs/>
          <w:sz w:val="24"/>
          <w:szCs w:val="24"/>
        </w:rPr>
        <w:t xml:space="preserve"> shows the </w:t>
      </w:r>
      <w:r>
        <w:rPr>
          <w:rFonts w:ascii="Times New Roman" w:hAnsi="Times New Roman" w:cs="Times New Roman"/>
          <w:bCs/>
          <w:sz w:val="24"/>
          <w:szCs w:val="24"/>
        </w:rPr>
        <w:t xml:space="preserve">conceptual model of the machine based on the principle of </w:t>
      </w:r>
      <w:r w:rsidR="0048486E">
        <w:rPr>
          <w:rFonts w:ascii="Times New Roman" w:hAnsi="Times New Roman" w:cs="Times New Roman"/>
          <w:bCs/>
          <w:sz w:val="24"/>
          <w:szCs w:val="24"/>
        </w:rPr>
        <w:t>metal/</w:t>
      </w:r>
      <w:r w:rsidR="00C301D8">
        <w:rPr>
          <w:rFonts w:ascii="Times New Roman" w:hAnsi="Times New Roman" w:cs="Times New Roman"/>
          <w:bCs/>
          <w:sz w:val="24"/>
          <w:szCs w:val="24"/>
        </w:rPr>
        <w:t>plastic hybrid process</w:t>
      </w:r>
      <w:r>
        <w:rPr>
          <w:rFonts w:ascii="Times New Roman" w:hAnsi="Times New Roman" w:cs="Times New Roman"/>
          <w:bCs/>
          <w:sz w:val="24"/>
          <w:szCs w:val="24"/>
        </w:rPr>
        <w:t xml:space="preserve">. </w:t>
      </w:r>
      <w:r w:rsidR="00C301D8">
        <w:rPr>
          <w:rFonts w:ascii="Times New Roman" w:hAnsi="Times New Roman" w:cs="Times New Roman"/>
          <w:bCs/>
          <w:sz w:val="24"/>
          <w:szCs w:val="24"/>
        </w:rPr>
        <w:t xml:space="preserve">The process is a </w:t>
      </w:r>
      <w:r w:rsidR="00542BAE">
        <w:rPr>
          <w:rFonts w:ascii="Times New Roman" w:hAnsi="Times New Roman" w:cs="Times New Roman"/>
          <w:bCs/>
          <w:sz w:val="24"/>
          <w:szCs w:val="24"/>
        </w:rPr>
        <w:t>prime</w:t>
      </w:r>
      <w:r w:rsidR="00C301D8">
        <w:rPr>
          <w:rFonts w:ascii="Times New Roman" w:hAnsi="Times New Roman" w:cs="Times New Roman"/>
          <w:bCs/>
          <w:sz w:val="24"/>
          <w:szCs w:val="24"/>
        </w:rPr>
        <w:t xml:space="preserve"> example of a hybrid method where the part is </w:t>
      </w:r>
      <w:r w:rsidR="00542BAE">
        <w:rPr>
          <w:rFonts w:ascii="Times New Roman" w:hAnsi="Times New Roman" w:cs="Times New Roman"/>
          <w:bCs/>
          <w:sz w:val="24"/>
          <w:szCs w:val="24"/>
        </w:rPr>
        <w:t xml:space="preserve">being </w:t>
      </w:r>
      <w:r w:rsidR="00C301D8">
        <w:rPr>
          <w:rFonts w:ascii="Times New Roman" w:hAnsi="Times New Roman" w:cs="Times New Roman"/>
          <w:bCs/>
          <w:sz w:val="24"/>
          <w:szCs w:val="24"/>
        </w:rPr>
        <w:t>built by adding layers of plastic and metal mesh followed by removal</w:t>
      </w:r>
      <w:r w:rsidR="0048486E">
        <w:rPr>
          <w:rFonts w:ascii="Times New Roman" w:hAnsi="Times New Roman" w:cs="Times New Roman"/>
          <w:bCs/>
          <w:sz w:val="24"/>
          <w:szCs w:val="24"/>
        </w:rPr>
        <w:t>/subtraction</w:t>
      </w:r>
      <w:r w:rsidR="00C301D8">
        <w:rPr>
          <w:rFonts w:ascii="Times New Roman" w:hAnsi="Times New Roman" w:cs="Times New Roman"/>
          <w:bCs/>
          <w:sz w:val="24"/>
          <w:szCs w:val="24"/>
        </w:rPr>
        <w:t xml:space="preserve"> of the additional mesh from the sides of the part to get the final product.</w:t>
      </w:r>
    </w:p>
    <w:p w:rsidR="003F3F87" w:rsidRDefault="005E6823" w:rsidP="005E6823">
      <w:pPr>
        <w:spacing w:line="480" w:lineRule="auto"/>
        <w:jc w:val="both"/>
        <w:rPr>
          <w:noProof/>
          <w:lang w:eastAsia="en-GB"/>
        </w:rPr>
      </w:pPr>
      <w:r>
        <w:rPr>
          <w:noProof/>
          <w:lang w:eastAsia="en-GB"/>
        </w:rPr>
        <w:drawing>
          <wp:inline distT="0" distB="0" distL="0" distR="0">
            <wp:extent cx="5725160" cy="3578087"/>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583" cy="3581476"/>
                    </a:xfrm>
                    <a:prstGeom prst="rect">
                      <a:avLst/>
                    </a:prstGeom>
                    <a:noFill/>
                    <a:ln>
                      <a:noFill/>
                    </a:ln>
                  </pic:spPr>
                </pic:pic>
              </a:graphicData>
            </a:graphic>
          </wp:inline>
        </w:drawing>
      </w:r>
    </w:p>
    <w:p w:rsidR="00F5490A" w:rsidRDefault="00F5490A" w:rsidP="00F5490A">
      <w:pPr>
        <w:pStyle w:val="Caption"/>
        <w:spacing w:line="480" w:lineRule="auto"/>
        <w:jc w:val="center"/>
        <w:rPr>
          <w:sz w:val="22"/>
          <w:szCs w:val="22"/>
        </w:rPr>
      </w:pPr>
      <w:r w:rsidRPr="007379BC">
        <w:rPr>
          <w:sz w:val="22"/>
          <w:szCs w:val="22"/>
        </w:rPr>
        <w:t xml:space="preserve">Figure </w:t>
      </w:r>
      <w:r w:rsidRPr="007379BC">
        <w:rPr>
          <w:sz w:val="22"/>
          <w:szCs w:val="22"/>
        </w:rPr>
        <w:fldChar w:fldCharType="begin"/>
      </w:r>
      <w:r w:rsidRPr="007379BC">
        <w:rPr>
          <w:sz w:val="22"/>
          <w:szCs w:val="22"/>
        </w:rPr>
        <w:instrText xml:space="preserve"> SEQ Figure \* ARABIC </w:instrText>
      </w:r>
      <w:r w:rsidRPr="007379BC">
        <w:rPr>
          <w:sz w:val="22"/>
          <w:szCs w:val="22"/>
        </w:rPr>
        <w:fldChar w:fldCharType="separate"/>
      </w:r>
      <w:r w:rsidR="0020372F">
        <w:rPr>
          <w:noProof/>
          <w:sz w:val="22"/>
          <w:szCs w:val="22"/>
        </w:rPr>
        <w:t>1</w:t>
      </w:r>
      <w:r w:rsidRPr="007379BC">
        <w:rPr>
          <w:sz w:val="22"/>
          <w:szCs w:val="22"/>
        </w:rPr>
        <w:fldChar w:fldCharType="end"/>
      </w:r>
      <w:r w:rsidRPr="007379BC">
        <w:rPr>
          <w:sz w:val="22"/>
          <w:szCs w:val="22"/>
        </w:rPr>
        <w:t xml:space="preserve">: </w:t>
      </w:r>
      <w:r w:rsidR="0048486E">
        <w:rPr>
          <w:sz w:val="22"/>
          <w:szCs w:val="22"/>
        </w:rPr>
        <w:t>Metal/</w:t>
      </w:r>
      <w:r w:rsidR="004C1F55">
        <w:rPr>
          <w:sz w:val="22"/>
          <w:szCs w:val="22"/>
        </w:rPr>
        <w:t>plastic hybrid process</w:t>
      </w:r>
    </w:p>
    <w:p w:rsidR="00AA7B2B" w:rsidRDefault="00F5490A" w:rsidP="00F5490A">
      <w:pPr>
        <w:spacing w:line="480" w:lineRule="auto"/>
        <w:jc w:val="both"/>
        <w:rPr>
          <w:rFonts w:ascii="Times New Roman" w:hAnsi="Times New Roman" w:cs="Times New Roman"/>
          <w:bCs/>
          <w:sz w:val="24"/>
          <w:szCs w:val="24"/>
        </w:rPr>
      </w:pPr>
      <w:r w:rsidRPr="00A40774">
        <w:rPr>
          <w:rFonts w:ascii="Times New Roman" w:hAnsi="Times New Roman" w:cs="Times New Roman"/>
          <w:bCs/>
          <w:sz w:val="24"/>
          <w:szCs w:val="24"/>
        </w:rPr>
        <w:lastRenderedPageBreak/>
        <w:t xml:space="preserve">The proposed process starts with the 3D CAD model of the part being transferred, </w:t>
      </w:r>
      <w:r w:rsidR="009F4516" w:rsidRPr="00A40774">
        <w:rPr>
          <w:rFonts w:ascii="Times New Roman" w:hAnsi="Times New Roman" w:cs="Times New Roman"/>
          <w:bCs/>
          <w:sz w:val="24"/>
          <w:szCs w:val="24"/>
        </w:rPr>
        <w:t>using</w:t>
      </w:r>
      <w:r w:rsidRPr="00A40774">
        <w:rPr>
          <w:rFonts w:ascii="Times New Roman" w:hAnsi="Times New Roman" w:cs="Times New Roman"/>
          <w:bCs/>
          <w:sz w:val="24"/>
          <w:szCs w:val="24"/>
        </w:rPr>
        <w:t xml:space="preserve"> </w:t>
      </w:r>
      <w:r w:rsidR="00743C66">
        <w:rPr>
          <w:rFonts w:ascii="Times New Roman" w:hAnsi="Times New Roman" w:cs="Times New Roman"/>
          <w:bCs/>
          <w:sz w:val="24"/>
          <w:szCs w:val="24"/>
        </w:rPr>
        <w:t>the Slic3r</w:t>
      </w:r>
      <w:r w:rsidRPr="00A40774">
        <w:rPr>
          <w:rFonts w:ascii="Times New Roman" w:hAnsi="Times New Roman" w:cs="Times New Roman"/>
          <w:bCs/>
          <w:sz w:val="24"/>
          <w:szCs w:val="24"/>
        </w:rPr>
        <w:t xml:space="preserve"> software, to a set of layer data according to the geometry of the part</w:t>
      </w:r>
      <w:r w:rsidRPr="00330393">
        <w:rPr>
          <w:rFonts w:ascii="Times New Roman" w:hAnsi="Times New Roman" w:cs="Times New Roman"/>
          <w:bCs/>
          <w:sz w:val="24"/>
          <w:szCs w:val="24"/>
        </w:rPr>
        <w:t xml:space="preserve">. </w:t>
      </w:r>
      <w:r w:rsidR="00755DAD">
        <w:rPr>
          <w:rFonts w:ascii="Times New Roman" w:hAnsi="Times New Roman" w:cs="Times New Roman"/>
          <w:bCs/>
          <w:sz w:val="24"/>
          <w:szCs w:val="24"/>
        </w:rPr>
        <w:t>The</w:t>
      </w:r>
      <w:r w:rsidR="00743C66">
        <w:rPr>
          <w:rFonts w:ascii="Times New Roman" w:hAnsi="Times New Roman" w:cs="Times New Roman"/>
          <w:bCs/>
          <w:sz w:val="24"/>
          <w:szCs w:val="24"/>
        </w:rPr>
        <w:t xml:space="preserve">re are </w:t>
      </w:r>
      <w:r w:rsidR="009F4516">
        <w:rPr>
          <w:rFonts w:ascii="Times New Roman" w:hAnsi="Times New Roman" w:cs="Times New Roman"/>
          <w:bCs/>
          <w:sz w:val="24"/>
          <w:szCs w:val="24"/>
        </w:rPr>
        <w:t>several</w:t>
      </w:r>
      <w:r w:rsidR="00743C66">
        <w:rPr>
          <w:rFonts w:ascii="Times New Roman" w:hAnsi="Times New Roman" w:cs="Times New Roman"/>
          <w:bCs/>
          <w:sz w:val="24"/>
          <w:szCs w:val="24"/>
        </w:rPr>
        <w:t xml:space="preserve"> open</w:t>
      </w:r>
      <w:r w:rsidR="009F4516">
        <w:rPr>
          <w:rFonts w:ascii="Times New Roman" w:hAnsi="Times New Roman" w:cs="Times New Roman"/>
          <w:bCs/>
          <w:sz w:val="24"/>
          <w:szCs w:val="24"/>
        </w:rPr>
        <w:t>-</w:t>
      </w:r>
      <w:r w:rsidR="00743C66">
        <w:rPr>
          <w:rFonts w:ascii="Times New Roman" w:hAnsi="Times New Roman" w:cs="Times New Roman"/>
          <w:bCs/>
          <w:sz w:val="24"/>
          <w:szCs w:val="24"/>
        </w:rPr>
        <w:t>access slicing</w:t>
      </w:r>
      <w:r w:rsidR="00E22F22">
        <w:rPr>
          <w:rFonts w:ascii="Times New Roman" w:hAnsi="Times New Roman" w:cs="Times New Roman"/>
          <w:bCs/>
          <w:sz w:val="24"/>
          <w:szCs w:val="24"/>
        </w:rPr>
        <w:t xml:space="preserve"> software options available</w:t>
      </w:r>
      <w:r w:rsidR="00743C66">
        <w:rPr>
          <w:rFonts w:ascii="Times New Roman" w:hAnsi="Times New Roman" w:cs="Times New Roman"/>
          <w:bCs/>
          <w:sz w:val="24"/>
          <w:szCs w:val="24"/>
        </w:rPr>
        <w:t xml:space="preserve"> which have the capability to be modified according to customized applications. Slic3r has been chosen because it is free to use and enable easy bespoke ad</w:t>
      </w:r>
      <w:r w:rsidR="00542BAE">
        <w:rPr>
          <w:rFonts w:ascii="Times New Roman" w:hAnsi="Times New Roman" w:cs="Times New Roman"/>
          <w:bCs/>
          <w:sz w:val="24"/>
          <w:szCs w:val="24"/>
        </w:rPr>
        <w:t>ditions to the firmware which are</w:t>
      </w:r>
      <w:r w:rsidR="00743C66">
        <w:rPr>
          <w:rFonts w:ascii="Times New Roman" w:hAnsi="Times New Roman" w:cs="Times New Roman"/>
          <w:bCs/>
          <w:sz w:val="24"/>
          <w:szCs w:val="24"/>
        </w:rPr>
        <w:t xml:space="preserve"> required for this process. The 3D CAD</w:t>
      </w:r>
      <w:r w:rsidR="00542BAE">
        <w:rPr>
          <w:rFonts w:ascii="Times New Roman" w:hAnsi="Times New Roman" w:cs="Times New Roman"/>
          <w:bCs/>
          <w:sz w:val="24"/>
          <w:szCs w:val="24"/>
        </w:rPr>
        <w:t xml:space="preserve"> file has been set up with pause</w:t>
      </w:r>
      <w:r w:rsidR="00743C66">
        <w:rPr>
          <w:rFonts w:ascii="Times New Roman" w:hAnsi="Times New Roman" w:cs="Times New Roman"/>
          <w:bCs/>
          <w:sz w:val="24"/>
          <w:szCs w:val="24"/>
        </w:rPr>
        <w:t xml:space="preserve">s where the metal mesh needs to be added to the part being built. Once the machine receives the </w:t>
      </w:r>
      <w:r w:rsidR="00743C66" w:rsidRPr="00330393">
        <w:rPr>
          <w:rFonts w:ascii="Times New Roman" w:hAnsi="Times New Roman" w:cs="Times New Roman"/>
          <w:bCs/>
          <w:sz w:val="24"/>
          <w:szCs w:val="24"/>
        </w:rPr>
        <w:t>layer data</w:t>
      </w:r>
      <w:r w:rsidR="00743C66">
        <w:rPr>
          <w:rFonts w:ascii="Times New Roman" w:hAnsi="Times New Roman" w:cs="Times New Roman"/>
          <w:bCs/>
          <w:sz w:val="24"/>
          <w:szCs w:val="24"/>
        </w:rPr>
        <w:t xml:space="preserve"> then it </w:t>
      </w:r>
      <w:r w:rsidR="00743C66" w:rsidRPr="00330393">
        <w:rPr>
          <w:rFonts w:ascii="Times New Roman" w:hAnsi="Times New Roman" w:cs="Times New Roman"/>
          <w:bCs/>
          <w:sz w:val="24"/>
          <w:szCs w:val="24"/>
        </w:rPr>
        <w:t xml:space="preserve">controls the </w:t>
      </w:r>
      <w:r w:rsidR="00743C66">
        <w:rPr>
          <w:rFonts w:ascii="Times New Roman" w:hAnsi="Times New Roman" w:cs="Times New Roman"/>
          <w:bCs/>
          <w:sz w:val="24"/>
          <w:szCs w:val="24"/>
        </w:rPr>
        <w:t xml:space="preserve">building process. The </w:t>
      </w:r>
      <w:r w:rsidR="00542BAE">
        <w:rPr>
          <w:rFonts w:ascii="Times New Roman" w:hAnsi="Times New Roman" w:cs="Times New Roman"/>
          <w:bCs/>
          <w:sz w:val="24"/>
          <w:szCs w:val="24"/>
        </w:rPr>
        <w:t>extruder starts to heat up to initiate</w:t>
      </w:r>
      <w:r w:rsidR="00743C66">
        <w:rPr>
          <w:rFonts w:ascii="Times New Roman" w:hAnsi="Times New Roman" w:cs="Times New Roman"/>
          <w:bCs/>
          <w:sz w:val="24"/>
          <w:szCs w:val="24"/>
        </w:rPr>
        <w:t xml:space="preserve"> the </w:t>
      </w:r>
      <w:r w:rsidR="00542BAE">
        <w:rPr>
          <w:rFonts w:ascii="Times New Roman" w:hAnsi="Times New Roman" w:cs="Times New Roman"/>
          <w:bCs/>
          <w:sz w:val="24"/>
          <w:szCs w:val="24"/>
        </w:rPr>
        <w:t xml:space="preserve">building </w:t>
      </w:r>
      <w:r w:rsidR="00743C66">
        <w:rPr>
          <w:rFonts w:ascii="Times New Roman" w:hAnsi="Times New Roman" w:cs="Times New Roman"/>
          <w:bCs/>
          <w:sz w:val="24"/>
          <w:szCs w:val="24"/>
        </w:rPr>
        <w:t>operation. In the meantime, the base plate is levelled on the build platform so that an accurate part can be printed.</w:t>
      </w:r>
      <w:r w:rsidR="00E22F22">
        <w:rPr>
          <w:rFonts w:ascii="Times New Roman" w:hAnsi="Times New Roman" w:cs="Times New Roman"/>
          <w:bCs/>
          <w:sz w:val="24"/>
          <w:szCs w:val="24"/>
        </w:rPr>
        <w:t xml:space="preserve"> After the appropriate temperature has been achieved (depending on the material), the printing process starts with a base of support material to allow for easy removal after the build. The layers of metal mesh have been programmed after set intervals so that the part being built would get the advantages of thermoplastic as well as the metal. When it is time to add a layer of metal mesh, the extruder head depositing the thermoplastic material moves to a side and the vacuum pump gets activated. It creates a partial vacuum </w:t>
      </w:r>
      <w:r w:rsidR="00E22F22" w:rsidRPr="00E22F22">
        <w:rPr>
          <w:rFonts w:ascii="Times New Roman" w:hAnsi="Times New Roman" w:cs="Times New Roman"/>
          <w:bCs/>
          <w:sz w:val="24"/>
          <w:szCs w:val="24"/>
        </w:rPr>
        <w:t>th</w:t>
      </w:r>
      <w:r w:rsidR="00E22F22">
        <w:rPr>
          <w:rFonts w:ascii="Times New Roman" w:hAnsi="Times New Roman" w:cs="Times New Roman"/>
          <w:bCs/>
          <w:sz w:val="24"/>
          <w:szCs w:val="24"/>
        </w:rPr>
        <w:t>at</w:t>
      </w:r>
      <w:r w:rsidR="00E22F22" w:rsidRPr="00E22F22">
        <w:rPr>
          <w:rFonts w:ascii="Times New Roman" w:hAnsi="Times New Roman" w:cs="Times New Roman"/>
          <w:bCs/>
          <w:sz w:val="24"/>
          <w:szCs w:val="24"/>
        </w:rPr>
        <w:t xml:space="preserve"> pumps out all the air beneath the </w:t>
      </w:r>
      <w:r w:rsidR="00E22F22">
        <w:rPr>
          <w:rFonts w:ascii="Times New Roman" w:hAnsi="Times New Roman" w:cs="Times New Roman"/>
          <w:bCs/>
          <w:sz w:val="24"/>
          <w:szCs w:val="24"/>
        </w:rPr>
        <w:t xml:space="preserve">metal mesh sheet. </w:t>
      </w:r>
      <w:r w:rsidR="00E22F22" w:rsidRPr="00E22F22">
        <w:rPr>
          <w:rFonts w:ascii="Times New Roman" w:hAnsi="Times New Roman" w:cs="Times New Roman"/>
          <w:bCs/>
          <w:sz w:val="24"/>
          <w:szCs w:val="24"/>
        </w:rPr>
        <w:t xml:space="preserve">Atmospheric pressure above the </w:t>
      </w:r>
      <w:r w:rsidR="00E22F22">
        <w:rPr>
          <w:rFonts w:ascii="Times New Roman" w:hAnsi="Times New Roman" w:cs="Times New Roman"/>
          <w:bCs/>
          <w:sz w:val="24"/>
          <w:szCs w:val="24"/>
        </w:rPr>
        <w:t>mesh</w:t>
      </w:r>
      <w:r w:rsidR="00E22F22" w:rsidRPr="00E22F22">
        <w:rPr>
          <w:rFonts w:ascii="Times New Roman" w:hAnsi="Times New Roman" w:cs="Times New Roman"/>
          <w:bCs/>
          <w:sz w:val="24"/>
          <w:szCs w:val="24"/>
        </w:rPr>
        <w:t xml:space="preserve"> s</w:t>
      </w:r>
      <w:r w:rsidR="00E22F22">
        <w:rPr>
          <w:rFonts w:ascii="Times New Roman" w:hAnsi="Times New Roman" w:cs="Times New Roman"/>
          <w:bCs/>
          <w:sz w:val="24"/>
          <w:szCs w:val="24"/>
        </w:rPr>
        <w:t>heet pushes it down on the part being built</w:t>
      </w:r>
      <w:r w:rsidR="00E22F22" w:rsidRPr="00E22F22">
        <w:rPr>
          <w:rFonts w:ascii="Times New Roman" w:hAnsi="Times New Roman" w:cs="Times New Roman"/>
          <w:bCs/>
          <w:sz w:val="24"/>
          <w:szCs w:val="24"/>
        </w:rPr>
        <w:t xml:space="preserve">. </w:t>
      </w:r>
      <w:r w:rsidR="00E22F22">
        <w:rPr>
          <w:rFonts w:ascii="Times New Roman" w:hAnsi="Times New Roman" w:cs="Times New Roman"/>
          <w:bCs/>
          <w:sz w:val="24"/>
          <w:szCs w:val="24"/>
        </w:rPr>
        <w:t xml:space="preserve">The mesh wraps around the part </w:t>
      </w:r>
      <w:r w:rsidR="00542BAE">
        <w:rPr>
          <w:rFonts w:ascii="Times New Roman" w:hAnsi="Times New Roman" w:cs="Times New Roman"/>
          <w:bCs/>
          <w:sz w:val="24"/>
          <w:szCs w:val="24"/>
        </w:rPr>
        <w:t xml:space="preserve">according to its profile </w:t>
      </w:r>
      <w:r w:rsidR="00E22F22">
        <w:rPr>
          <w:rFonts w:ascii="Times New Roman" w:hAnsi="Times New Roman" w:cs="Times New Roman"/>
          <w:bCs/>
          <w:sz w:val="24"/>
          <w:szCs w:val="24"/>
        </w:rPr>
        <w:t xml:space="preserve">and then the </w:t>
      </w:r>
      <w:r w:rsidR="00E22F22" w:rsidRPr="00E22F22">
        <w:rPr>
          <w:rFonts w:ascii="Times New Roman" w:hAnsi="Times New Roman" w:cs="Times New Roman"/>
          <w:bCs/>
          <w:sz w:val="24"/>
          <w:szCs w:val="24"/>
        </w:rPr>
        <w:t>vacuum pump is switched off.</w:t>
      </w:r>
      <w:r w:rsidR="00E22F22">
        <w:rPr>
          <w:rFonts w:ascii="Times New Roman" w:hAnsi="Times New Roman" w:cs="Times New Roman"/>
          <w:bCs/>
          <w:sz w:val="24"/>
          <w:szCs w:val="24"/>
        </w:rPr>
        <w:t xml:space="preserve"> The CNC machine can either be used at this stage or at the end of the build to remove the </w:t>
      </w:r>
      <w:r w:rsidR="004200EF">
        <w:rPr>
          <w:rFonts w:ascii="Times New Roman" w:hAnsi="Times New Roman" w:cs="Times New Roman"/>
          <w:bCs/>
          <w:sz w:val="24"/>
          <w:szCs w:val="24"/>
        </w:rPr>
        <w:t xml:space="preserve">mesh on the sides of the part as it is not required. This process is very similar to vacuum forming but the difference lies in the fact that instead of using a plastic sheet and heating it, the current method employs metal mesh and does not require any heat treatment. The metal mesh gets added to the plastic part </w:t>
      </w:r>
      <w:proofErr w:type="gramStart"/>
      <w:r w:rsidR="004200EF">
        <w:rPr>
          <w:rFonts w:ascii="Times New Roman" w:hAnsi="Times New Roman" w:cs="Times New Roman"/>
          <w:bCs/>
          <w:sz w:val="24"/>
          <w:szCs w:val="24"/>
        </w:rPr>
        <w:t>by virtue of</w:t>
      </w:r>
      <w:proofErr w:type="gramEnd"/>
      <w:r w:rsidR="004200EF">
        <w:rPr>
          <w:rFonts w:ascii="Times New Roman" w:hAnsi="Times New Roman" w:cs="Times New Roman"/>
          <w:bCs/>
          <w:sz w:val="24"/>
          <w:szCs w:val="24"/>
        </w:rPr>
        <w:t xml:space="preserve"> the amorphous plastic being deposited by the extrusion head. The plastic adheres to the mesh layer </w:t>
      </w:r>
      <w:r w:rsidR="009F4516">
        <w:rPr>
          <w:rFonts w:ascii="Times New Roman" w:hAnsi="Times New Roman" w:cs="Times New Roman"/>
          <w:bCs/>
          <w:sz w:val="24"/>
          <w:szCs w:val="24"/>
        </w:rPr>
        <w:t>and</w:t>
      </w:r>
      <w:r w:rsidR="004200EF">
        <w:rPr>
          <w:rFonts w:ascii="Times New Roman" w:hAnsi="Times New Roman" w:cs="Times New Roman"/>
          <w:bCs/>
          <w:sz w:val="24"/>
          <w:szCs w:val="24"/>
        </w:rPr>
        <w:t xml:space="preserve"> runs through the holes of the mesh to create a strong bond between the plastic and metal. The process does not require any additional bonding mechanism other than the principles of FDM which saves cost o</w:t>
      </w:r>
      <w:r w:rsidR="00542BAE">
        <w:rPr>
          <w:rFonts w:ascii="Times New Roman" w:hAnsi="Times New Roman" w:cs="Times New Roman"/>
          <w:bCs/>
          <w:sz w:val="24"/>
          <w:szCs w:val="24"/>
        </w:rPr>
        <w:t>n expensive adhesives</w:t>
      </w:r>
      <w:r w:rsidR="004200EF">
        <w:rPr>
          <w:rFonts w:ascii="Times New Roman" w:hAnsi="Times New Roman" w:cs="Times New Roman"/>
          <w:bCs/>
          <w:sz w:val="24"/>
          <w:szCs w:val="24"/>
        </w:rPr>
        <w:t xml:space="preserve">. The </w:t>
      </w:r>
      <w:r w:rsidR="004200EF">
        <w:rPr>
          <w:rFonts w:ascii="Times New Roman" w:hAnsi="Times New Roman" w:cs="Times New Roman"/>
          <w:bCs/>
          <w:sz w:val="24"/>
          <w:szCs w:val="24"/>
        </w:rPr>
        <w:lastRenderedPageBreak/>
        <w:t>process is repeated until the part has been built according to the layer data. The part is then removed from the base plate and placed in a chemical bath to remove the support material (if any). The process is simple and</w:t>
      </w:r>
      <w:r w:rsidR="00542BAE">
        <w:rPr>
          <w:rFonts w:ascii="Times New Roman" w:hAnsi="Times New Roman" w:cs="Times New Roman"/>
          <w:bCs/>
          <w:sz w:val="24"/>
          <w:szCs w:val="24"/>
        </w:rPr>
        <w:t xml:space="preserve"> does not require high degree</w:t>
      </w:r>
      <w:r w:rsidR="004200EF">
        <w:rPr>
          <w:rFonts w:ascii="Times New Roman" w:hAnsi="Times New Roman" w:cs="Times New Roman"/>
          <w:bCs/>
          <w:sz w:val="24"/>
          <w:szCs w:val="24"/>
        </w:rPr>
        <w:t xml:space="preserve"> maintenance of the components. </w:t>
      </w:r>
      <w:r w:rsidR="00542BAE">
        <w:rPr>
          <w:rFonts w:ascii="Times New Roman" w:hAnsi="Times New Roman" w:cs="Times New Roman"/>
          <w:bCs/>
          <w:sz w:val="24"/>
          <w:szCs w:val="24"/>
        </w:rPr>
        <w:t xml:space="preserve">The flow chart of operation is shown in Fig. 2. </w:t>
      </w: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FA33AF" w:rsidRDefault="00FA33AF" w:rsidP="00F5490A">
      <w:pPr>
        <w:spacing w:line="480" w:lineRule="auto"/>
        <w:jc w:val="both"/>
        <w:rPr>
          <w:rFonts w:ascii="Times New Roman" w:hAnsi="Times New Roman" w:cs="Times New Roman"/>
          <w:bCs/>
          <w:sz w:val="24"/>
          <w:szCs w:val="24"/>
        </w:rPr>
      </w:pPr>
    </w:p>
    <w:p w:rsidR="00C946B4" w:rsidRDefault="004C76F3" w:rsidP="00C946B4">
      <w:r>
        <w:rPr>
          <w:noProof/>
          <w:lang w:eastAsia="en-GB"/>
        </w:rPr>
        <w:lastRenderedPageBreak/>
        <mc:AlternateContent>
          <mc:Choice Requires="wps">
            <w:drawing>
              <wp:anchor distT="0" distB="0" distL="114300" distR="114300" simplePos="0" relativeHeight="251665408" behindDoc="0" locked="0" layoutInCell="1" allowOverlap="1" wp14:anchorId="0CB9FDBE" wp14:editId="56481606">
                <wp:simplePos x="0" y="0"/>
                <wp:positionH relativeFrom="column">
                  <wp:posOffset>1777179</wp:posOffset>
                </wp:positionH>
                <wp:positionV relativeFrom="paragraph">
                  <wp:posOffset>-231533</wp:posOffset>
                </wp:positionV>
                <wp:extent cx="1438275" cy="726141"/>
                <wp:effectExtent l="57150" t="38100" r="85725" b="93345"/>
                <wp:wrapNone/>
                <wp:docPr id="1" name="Oval 1"/>
                <wp:cNvGraphicFramePr/>
                <a:graphic xmlns:a="http://schemas.openxmlformats.org/drawingml/2006/main">
                  <a:graphicData uri="http://schemas.microsoft.com/office/word/2010/wordprocessingShape">
                    <wps:wsp>
                      <wps:cNvSpPr/>
                      <wps:spPr>
                        <a:xfrm>
                          <a:off x="0" y="0"/>
                          <a:ext cx="1438275" cy="726141"/>
                        </a:xfrm>
                        <a:prstGeom prst="ellipse">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C946B4" w:rsidRPr="00E2645B" w:rsidRDefault="00C946B4" w:rsidP="00C946B4">
                            <w:pPr>
                              <w:jc w:val="center"/>
                              <w:rPr>
                                <w:rFonts w:asciiTheme="majorHAnsi" w:hAnsiTheme="majorHAnsi"/>
                                <w:b/>
                                <w:sz w:val="28"/>
                                <w:szCs w:val="28"/>
                              </w:rPr>
                            </w:pPr>
                            <w:r w:rsidRPr="00E2645B">
                              <w:rPr>
                                <w:rFonts w:asciiTheme="majorHAnsi" w:hAnsiTheme="majorHAnsi"/>
                                <w:b/>
                                <w:sz w:val="28"/>
                                <w:szCs w:val="28"/>
                              </w:rPr>
                              <w:t>3D CAD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9FDBE" id="Oval 1" o:spid="_x0000_s1026" style="position:absolute;margin-left:139.95pt;margin-top:-18.25pt;width:113.25pt;height:5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" fillcolor="white [3212]" strokecolor="black [3200]" strokeweight=".5pt">
                <v:stroke joinstyle="miter"/>
                <v:textbox>
                  <w:txbxContent>
                    <w:p w:rsidR="00C946B4" w:rsidRPr="00E2645B" w:rsidRDefault="00C946B4" w:rsidP="00C946B4">
                      <w:pPr>
                        <w:jc w:val="center"/>
                        <w:rPr>
                          <w:rFonts w:asciiTheme="majorHAnsi" w:hAnsiTheme="majorHAnsi"/>
                          <w:b/>
                          <w:sz w:val="28"/>
                          <w:szCs w:val="28"/>
                        </w:rPr>
                      </w:pPr>
                      <w:r w:rsidRPr="00E2645B">
                        <w:rPr>
                          <w:rFonts w:asciiTheme="majorHAnsi" w:hAnsiTheme="majorHAnsi"/>
                          <w:b/>
                          <w:sz w:val="28"/>
                          <w:szCs w:val="28"/>
                        </w:rPr>
                        <w:t>3D CAD Model</w:t>
                      </w:r>
                    </w:p>
                  </w:txbxContent>
                </v:textbox>
              </v:oval>
            </w:pict>
          </mc:Fallback>
        </mc:AlternateContent>
      </w:r>
    </w:p>
    <w:p w:rsidR="00C946B4" w:rsidRPr="00F54298" w:rsidRDefault="00C946B4" w:rsidP="00C946B4"/>
    <w:p w:rsidR="00C946B4" w:rsidRPr="00F54298" w:rsidRDefault="00A35C39" w:rsidP="00C946B4">
      <w:r>
        <w:rPr>
          <w:noProof/>
          <w:lang w:eastAsia="en-GB"/>
        </w:rPr>
        <mc:AlternateContent>
          <mc:Choice Requires="wps">
            <w:drawing>
              <wp:anchor distT="0" distB="0" distL="114300" distR="114300" simplePos="0" relativeHeight="251663360" behindDoc="0" locked="0" layoutInCell="1" allowOverlap="1" wp14:anchorId="5333F920" wp14:editId="0BE927CE">
                <wp:simplePos x="0" y="0"/>
                <wp:positionH relativeFrom="column">
                  <wp:posOffset>2345804</wp:posOffset>
                </wp:positionH>
                <wp:positionV relativeFrom="paragraph">
                  <wp:posOffset>17780</wp:posOffset>
                </wp:positionV>
                <wp:extent cx="276225" cy="190500"/>
                <wp:effectExtent l="38100" t="0" r="28575" b="38100"/>
                <wp:wrapNone/>
                <wp:docPr id="12" name="Down Arrow 12"/>
                <wp:cNvGraphicFramePr/>
                <a:graphic xmlns:a="http://schemas.openxmlformats.org/drawingml/2006/main">
                  <a:graphicData uri="http://schemas.microsoft.com/office/word/2010/wordprocessingShape">
                    <wps:wsp>
                      <wps:cNvSpPr/>
                      <wps:spPr>
                        <a:xfrm>
                          <a:off x="0" y="0"/>
                          <a:ext cx="276225" cy="1905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62A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184.7pt;margin-top:1.4pt;width:21.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" adj="10800" fillcolor="white [3212]" strokecolor="#1f4d78 [1604]" strokeweight="1pt"/>
            </w:pict>
          </mc:Fallback>
        </mc:AlternateContent>
      </w:r>
    </w:p>
    <w:p w:rsidR="00C946B4" w:rsidRPr="00F54298" w:rsidRDefault="00C946B4" w:rsidP="00C946B4">
      <w:r>
        <w:rPr>
          <w:noProof/>
          <w:lang w:eastAsia="en-GB"/>
        </w:rPr>
        <mc:AlternateContent>
          <mc:Choice Requires="wps">
            <w:drawing>
              <wp:anchor distT="0" distB="0" distL="114300" distR="114300" simplePos="0" relativeHeight="251661312" behindDoc="0" locked="0" layoutInCell="1" allowOverlap="1" wp14:anchorId="0AA8C1E3" wp14:editId="0722CFD9">
                <wp:simplePos x="0" y="0"/>
                <wp:positionH relativeFrom="column">
                  <wp:posOffset>1496510</wp:posOffset>
                </wp:positionH>
                <wp:positionV relativeFrom="paragraph">
                  <wp:posOffset>17145</wp:posOffset>
                </wp:positionV>
                <wp:extent cx="2001795" cy="518983"/>
                <wp:effectExtent l="57150" t="38100" r="74930" b="90805"/>
                <wp:wrapNone/>
                <wp:docPr id="2" name="Rectangle 2"/>
                <wp:cNvGraphicFramePr/>
                <a:graphic xmlns:a="http://schemas.openxmlformats.org/drawingml/2006/main">
                  <a:graphicData uri="http://schemas.microsoft.com/office/word/2010/wordprocessingShape">
                    <wps:wsp>
                      <wps:cNvSpPr/>
                      <wps:spPr>
                        <a:xfrm>
                          <a:off x="0" y="0"/>
                          <a:ext cx="2001795" cy="518983"/>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C946B4" w:rsidRPr="00E2645B" w:rsidRDefault="00C946B4" w:rsidP="00C946B4">
                            <w:pPr>
                              <w:jc w:val="center"/>
                              <w:rPr>
                                <w:rFonts w:asciiTheme="majorHAnsi" w:hAnsiTheme="majorHAnsi"/>
                                <w:b/>
                                <w:sz w:val="28"/>
                                <w:szCs w:val="28"/>
                              </w:rPr>
                            </w:pPr>
                            <w:r w:rsidRPr="00E2645B">
                              <w:rPr>
                                <w:rFonts w:asciiTheme="majorHAnsi" w:hAnsiTheme="majorHAnsi"/>
                                <w:b/>
                                <w:sz w:val="28"/>
                                <w:szCs w:val="28"/>
                              </w:rPr>
                              <w:t>Slicing into cross-sections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8C1E3" id="Rectangle 2" o:spid="_x0000_s1027" style="position:absolute;margin-left:117.85pt;margin-top:1.35pt;width:157.6pt;height:4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" fillcolor="white [3212]" strokecolor="black [3200]" strokeweight=".5pt">
                <v:textbox>
                  <w:txbxContent>
                    <w:p w:rsidR="00C946B4" w:rsidRPr="00E2645B" w:rsidRDefault="00C946B4" w:rsidP="00C946B4">
                      <w:pPr>
                        <w:jc w:val="center"/>
                        <w:rPr>
                          <w:rFonts w:asciiTheme="majorHAnsi" w:hAnsiTheme="majorHAnsi"/>
                          <w:b/>
                          <w:sz w:val="28"/>
                          <w:szCs w:val="28"/>
                        </w:rPr>
                      </w:pPr>
                      <w:r w:rsidRPr="00E2645B">
                        <w:rPr>
                          <w:rFonts w:asciiTheme="majorHAnsi" w:hAnsiTheme="majorHAnsi"/>
                          <w:b/>
                          <w:sz w:val="28"/>
                          <w:szCs w:val="28"/>
                        </w:rPr>
                        <w:t>Slicing into cross-sections</w:t>
                      </w:r>
                    </w:p>
                  </w:txbxContent>
                </v:textbox>
              </v:rect>
            </w:pict>
          </mc:Fallback>
        </mc:AlternateContent>
      </w:r>
    </w:p>
    <w:p w:rsidR="00C946B4" w:rsidRPr="00F54298" w:rsidRDefault="00C946B4" w:rsidP="00C946B4">
      <w:r>
        <w:rPr>
          <w:noProof/>
          <w:lang w:eastAsia="en-GB"/>
        </w:rPr>
        <mc:AlternateContent>
          <mc:Choice Requires="wps">
            <w:drawing>
              <wp:anchor distT="0" distB="0" distL="114300" distR="114300" simplePos="0" relativeHeight="251662336" behindDoc="0" locked="0" layoutInCell="1" allowOverlap="1" wp14:anchorId="5D8C7C04" wp14:editId="717E8A87">
                <wp:simplePos x="0" y="0"/>
                <wp:positionH relativeFrom="column">
                  <wp:posOffset>2350592</wp:posOffset>
                </wp:positionH>
                <wp:positionV relativeFrom="paragraph">
                  <wp:posOffset>280670</wp:posOffset>
                </wp:positionV>
                <wp:extent cx="289560" cy="203835"/>
                <wp:effectExtent l="38100" t="0" r="15240" b="43815"/>
                <wp:wrapNone/>
                <wp:docPr id="29" name="Down Arrow 29"/>
                <wp:cNvGraphicFramePr/>
                <a:graphic xmlns:a="http://schemas.openxmlformats.org/drawingml/2006/main">
                  <a:graphicData uri="http://schemas.microsoft.com/office/word/2010/wordprocessingShape">
                    <wps:wsp>
                      <wps:cNvSpPr/>
                      <wps:spPr>
                        <a:xfrm>
                          <a:off x="0" y="0"/>
                          <a:ext cx="289560" cy="20383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753F" id="Down Arrow 29" o:spid="_x0000_s1026" type="#_x0000_t67" style="position:absolute;margin-left:185.1pt;margin-top:22.1pt;width:22.8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" adj="10800" fillcolor="white [3212]" strokecolor="#1f4d78 [1604]" strokeweight="1pt"/>
            </w:pict>
          </mc:Fallback>
        </mc:AlternateContent>
      </w:r>
    </w:p>
    <w:p w:rsidR="00C946B4" w:rsidRPr="00F54298" w:rsidRDefault="004C76F3" w:rsidP="00C946B4">
      <w:r>
        <w:rPr>
          <w:noProof/>
          <w:lang w:eastAsia="en-GB"/>
        </w:rPr>
        <mc:AlternateContent>
          <mc:Choice Requires="wps">
            <w:drawing>
              <wp:anchor distT="0" distB="0" distL="114300" distR="114300" simplePos="0" relativeHeight="251659264" behindDoc="0" locked="0" layoutInCell="1" allowOverlap="1" wp14:anchorId="1E955E85" wp14:editId="6357E95C">
                <wp:simplePos x="0" y="0"/>
                <wp:positionH relativeFrom="column">
                  <wp:posOffset>1428108</wp:posOffset>
                </wp:positionH>
                <wp:positionV relativeFrom="paragraph">
                  <wp:posOffset>287669</wp:posOffset>
                </wp:positionV>
                <wp:extent cx="2235835" cy="4962418"/>
                <wp:effectExtent l="19050" t="19050" r="12065" b="10160"/>
                <wp:wrapNone/>
                <wp:docPr id="30" name="Rectangle 30"/>
                <wp:cNvGraphicFramePr/>
                <a:graphic xmlns:a="http://schemas.openxmlformats.org/drawingml/2006/main">
                  <a:graphicData uri="http://schemas.microsoft.com/office/word/2010/wordprocessingShape">
                    <wps:wsp>
                      <wps:cNvSpPr/>
                      <wps:spPr>
                        <a:xfrm>
                          <a:off x="0" y="0"/>
                          <a:ext cx="2235835" cy="4962418"/>
                        </a:xfrm>
                        <a:prstGeom prst="rect">
                          <a:avLst/>
                        </a:prstGeom>
                        <a:solidFill>
                          <a:schemeClr val="bg1"/>
                        </a:solidFill>
                        <a:ln w="38100">
                          <a:solidFill>
                            <a:srgbClr val="00B05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8ED54" id="Rectangle 30" o:spid="_x0000_s1026" style="position:absolute;margin-left:112.45pt;margin-top:22.65pt;width:176.05pt;height:3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" fillcolor="white [3212]" strokecolor="#00b050" strokeweight="3pt"/>
            </w:pict>
          </mc:Fallback>
        </mc:AlternateContent>
      </w:r>
    </w:p>
    <w:p w:rsidR="00C946B4" w:rsidRDefault="00C946B4" w:rsidP="00C946B4">
      <w:r>
        <w:rPr>
          <w:noProof/>
          <w:lang w:eastAsia="en-GB"/>
        </w:rPr>
        <mc:AlternateContent>
          <mc:Choice Requires="wps">
            <w:drawing>
              <wp:anchor distT="0" distB="0" distL="114300" distR="114300" simplePos="0" relativeHeight="251660288" behindDoc="0" locked="0" layoutInCell="1" allowOverlap="1" wp14:anchorId="3EA04E7B" wp14:editId="26EF9948">
                <wp:simplePos x="0" y="0"/>
                <wp:positionH relativeFrom="column">
                  <wp:posOffset>1498529</wp:posOffset>
                </wp:positionH>
                <wp:positionV relativeFrom="paragraph">
                  <wp:posOffset>87630</wp:posOffset>
                </wp:positionV>
                <wp:extent cx="2114550" cy="323850"/>
                <wp:effectExtent l="57150" t="38100" r="76200" b="95250"/>
                <wp:wrapNone/>
                <wp:docPr id="3" name="Rectangle 3"/>
                <wp:cNvGraphicFramePr/>
                <a:graphic xmlns:a="http://schemas.openxmlformats.org/drawingml/2006/main">
                  <a:graphicData uri="http://schemas.microsoft.com/office/word/2010/wordprocessingShape">
                    <wps:wsp>
                      <wps:cNvSpPr/>
                      <wps:spPr>
                        <a:xfrm>
                          <a:off x="0" y="0"/>
                          <a:ext cx="2114550" cy="32385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C946B4" w:rsidRPr="00E2645B" w:rsidRDefault="00C946B4" w:rsidP="00C946B4">
                            <w:pPr>
                              <w:jc w:val="center"/>
                              <w:rPr>
                                <w:rFonts w:asciiTheme="majorHAnsi" w:hAnsiTheme="majorHAnsi"/>
                                <w:b/>
                                <w:sz w:val="28"/>
                                <w:szCs w:val="28"/>
                              </w:rPr>
                            </w:pPr>
                            <w:r>
                              <w:rPr>
                                <w:rFonts w:asciiTheme="majorHAnsi" w:hAnsiTheme="majorHAnsi"/>
                                <w:b/>
                                <w:sz w:val="28"/>
                                <w:szCs w:val="28"/>
                              </w:rPr>
                              <w:t>Printing support layers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04E7B" id="Rectangle 3" o:spid="_x0000_s1028" style="position:absolute;margin-left:118pt;margin-top:6.9pt;width:166.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" fillcolor="white [3212]" strokecolor="black [3200]" strokeweight=".5pt">
                <v:textbox>
                  <w:txbxContent>
                    <w:p w:rsidR="00C946B4" w:rsidRPr="00E2645B" w:rsidRDefault="00C946B4" w:rsidP="00C946B4">
                      <w:pPr>
                        <w:jc w:val="center"/>
                        <w:rPr>
                          <w:rFonts w:asciiTheme="majorHAnsi" w:hAnsiTheme="majorHAnsi"/>
                          <w:b/>
                          <w:sz w:val="28"/>
                          <w:szCs w:val="28"/>
                        </w:rPr>
                      </w:pPr>
                      <w:r>
                        <w:rPr>
                          <w:rFonts w:asciiTheme="majorHAnsi" w:hAnsiTheme="majorHAnsi"/>
                          <w:b/>
                          <w:sz w:val="28"/>
                          <w:szCs w:val="28"/>
                        </w:rPr>
                        <w:t>Printing support layers</w:t>
                      </w:r>
                    </w:p>
                  </w:txbxContent>
                </v:textbox>
              </v:rect>
            </w:pict>
          </mc:Fallback>
        </mc:AlternateContent>
      </w:r>
    </w:p>
    <w:p w:rsidR="00C946B4" w:rsidRDefault="004C76F3"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673600" behindDoc="0" locked="0" layoutInCell="1" allowOverlap="1" wp14:anchorId="7A6F607C" wp14:editId="1DD57C38">
                <wp:simplePos x="0" y="0"/>
                <wp:positionH relativeFrom="column">
                  <wp:posOffset>2391574</wp:posOffset>
                </wp:positionH>
                <wp:positionV relativeFrom="paragraph">
                  <wp:posOffset>196850</wp:posOffset>
                </wp:positionV>
                <wp:extent cx="289560" cy="203835"/>
                <wp:effectExtent l="38100" t="0" r="15240" b="43815"/>
                <wp:wrapNone/>
                <wp:docPr id="6" name="Down Arrow 6"/>
                <wp:cNvGraphicFramePr/>
                <a:graphic xmlns:a="http://schemas.openxmlformats.org/drawingml/2006/main">
                  <a:graphicData uri="http://schemas.microsoft.com/office/word/2010/wordprocessingShape">
                    <wps:wsp>
                      <wps:cNvSpPr/>
                      <wps:spPr>
                        <a:xfrm>
                          <a:off x="0" y="0"/>
                          <a:ext cx="289560" cy="20383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CBE10" id="Down Arrow 6" o:spid="_x0000_s1026" type="#_x0000_t67" style="position:absolute;margin-left:188.3pt;margin-top:15.5pt;width:22.8pt;height:1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" adj="10800" fillcolor="white [3212]" strokecolor="#1f4d78 [1604]" strokeweight="1pt"/>
            </w:pict>
          </mc:Fallback>
        </mc:AlternateContent>
      </w:r>
      <w:r>
        <w:rPr>
          <w:noProof/>
          <w:lang w:eastAsia="en-GB"/>
        </w:rPr>
        <mc:AlternateContent>
          <mc:Choice Requires="wps">
            <w:drawing>
              <wp:anchor distT="0" distB="0" distL="114300" distR="114300" simplePos="0" relativeHeight="251669504" behindDoc="0" locked="0" layoutInCell="1" allowOverlap="1" wp14:anchorId="1157D791" wp14:editId="71F5815B">
                <wp:simplePos x="0" y="0"/>
                <wp:positionH relativeFrom="column">
                  <wp:posOffset>1497665</wp:posOffset>
                </wp:positionH>
                <wp:positionV relativeFrom="paragraph">
                  <wp:posOffset>453390</wp:posOffset>
                </wp:positionV>
                <wp:extent cx="2114550" cy="323850"/>
                <wp:effectExtent l="57150" t="38100" r="76200" b="95250"/>
                <wp:wrapNone/>
                <wp:docPr id="4" name="Rectangle 4"/>
                <wp:cNvGraphicFramePr/>
                <a:graphic xmlns:a="http://schemas.openxmlformats.org/drawingml/2006/main">
                  <a:graphicData uri="http://schemas.microsoft.com/office/word/2010/wordprocessingShape">
                    <wps:wsp>
                      <wps:cNvSpPr/>
                      <wps:spPr>
                        <a:xfrm>
                          <a:off x="0" y="0"/>
                          <a:ext cx="2114550" cy="32385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C946B4" w:rsidRPr="00E2645B" w:rsidRDefault="00C946B4" w:rsidP="00C946B4">
                            <w:pPr>
                              <w:jc w:val="center"/>
                              <w:rPr>
                                <w:rFonts w:asciiTheme="majorHAnsi" w:hAnsiTheme="majorHAnsi"/>
                                <w:b/>
                                <w:sz w:val="28"/>
                                <w:szCs w:val="28"/>
                              </w:rPr>
                            </w:pPr>
                            <w:r>
                              <w:rPr>
                                <w:rFonts w:asciiTheme="majorHAnsi" w:hAnsiTheme="majorHAnsi"/>
                                <w:b/>
                                <w:sz w:val="28"/>
                                <w:szCs w:val="28"/>
                              </w:rPr>
                              <w:t>Printing build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7D791" id="Rectangle 4" o:spid="_x0000_s1029" style="position:absolute;left:0;text-align:left;margin-left:117.95pt;margin-top:35.7pt;width:16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" fillcolor="white [3212]" strokecolor="black [3200]" strokeweight=".5pt">
                <v:textbox>
                  <w:txbxContent>
                    <w:p w:rsidR="00C946B4" w:rsidRPr="00E2645B" w:rsidRDefault="00C946B4" w:rsidP="00C946B4">
                      <w:pPr>
                        <w:jc w:val="center"/>
                        <w:rPr>
                          <w:rFonts w:asciiTheme="majorHAnsi" w:hAnsiTheme="majorHAnsi"/>
                          <w:b/>
                          <w:sz w:val="28"/>
                          <w:szCs w:val="28"/>
                        </w:rPr>
                      </w:pPr>
                      <w:r>
                        <w:rPr>
                          <w:rFonts w:asciiTheme="majorHAnsi" w:hAnsiTheme="majorHAnsi"/>
                          <w:b/>
                          <w:sz w:val="28"/>
                          <w:szCs w:val="28"/>
                        </w:rPr>
                        <w:t>Printing build material</w:t>
                      </w:r>
                    </w:p>
                  </w:txbxContent>
                </v:textbox>
              </v:rect>
            </w:pict>
          </mc:Fallback>
        </mc:AlternateContent>
      </w:r>
    </w:p>
    <w:p w:rsidR="00C946B4" w:rsidRDefault="00C946B4"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671552" behindDoc="0" locked="0" layoutInCell="1" allowOverlap="1" wp14:anchorId="7A6F607C" wp14:editId="1DD57C38">
                <wp:simplePos x="0" y="0"/>
                <wp:positionH relativeFrom="column">
                  <wp:posOffset>2390304</wp:posOffset>
                </wp:positionH>
                <wp:positionV relativeFrom="paragraph">
                  <wp:posOffset>411480</wp:posOffset>
                </wp:positionV>
                <wp:extent cx="289560" cy="203835"/>
                <wp:effectExtent l="38100" t="0" r="15240" b="43815"/>
                <wp:wrapNone/>
                <wp:docPr id="5" name="Down Arrow 5"/>
                <wp:cNvGraphicFramePr/>
                <a:graphic xmlns:a="http://schemas.openxmlformats.org/drawingml/2006/main">
                  <a:graphicData uri="http://schemas.microsoft.com/office/word/2010/wordprocessingShape">
                    <wps:wsp>
                      <wps:cNvSpPr/>
                      <wps:spPr>
                        <a:xfrm>
                          <a:off x="0" y="0"/>
                          <a:ext cx="289560" cy="20383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C3ED" id="Down Arrow 5" o:spid="_x0000_s1026" type="#_x0000_t67" style="position:absolute;margin-left:188.2pt;margin-top:32.4pt;width:22.8pt;height:1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" adj="10800" fillcolor="white [3212]" strokecolor="#1f4d78 [1604]" strokeweight="1pt"/>
            </w:pict>
          </mc:Fallback>
        </mc:AlternateContent>
      </w:r>
    </w:p>
    <w:p w:rsidR="00C946B4" w:rsidRDefault="00C946B4"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667456" behindDoc="0" locked="0" layoutInCell="1" allowOverlap="1" wp14:anchorId="23976BA8" wp14:editId="0309CB20">
                <wp:simplePos x="0" y="0"/>
                <wp:positionH relativeFrom="column">
                  <wp:posOffset>1500027</wp:posOffset>
                </wp:positionH>
                <wp:positionV relativeFrom="paragraph">
                  <wp:posOffset>250312</wp:posOffset>
                </wp:positionV>
                <wp:extent cx="2114550" cy="513708"/>
                <wp:effectExtent l="0" t="0" r="19050" b="20320"/>
                <wp:wrapNone/>
                <wp:docPr id="7" name="Rectangle 7"/>
                <wp:cNvGraphicFramePr/>
                <a:graphic xmlns:a="http://schemas.openxmlformats.org/drawingml/2006/main">
                  <a:graphicData uri="http://schemas.microsoft.com/office/word/2010/wordprocessingShape">
                    <wps:wsp>
                      <wps:cNvSpPr/>
                      <wps:spPr>
                        <a:xfrm>
                          <a:off x="0" y="0"/>
                          <a:ext cx="2114550" cy="513708"/>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C946B4" w:rsidRPr="00E2645B" w:rsidRDefault="00C946B4" w:rsidP="00C946B4">
                            <w:pPr>
                              <w:jc w:val="center"/>
                              <w:rPr>
                                <w:rFonts w:asciiTheme="majorHAnsi" w:hAnsiTheme="majorHAnsi"/>
                                <w:b/>
                                <w:sz w:val="28"/>
                                <w:szCs w:val="28"/>
                              </w:rPr>
                            </w:pPr>
                            <w:r>
                              <w:rPr>
                                <w:rFonts w:asciiTheme="majorHAnsi" w:hAnsiTheme="majorHAnsi"/>
                                <w:b/>
                                <w:sz w:val="28"/>
                                <w:szCs w:val="28"/>
                              </w:rPr>
                              <w:t>Layer by layer c</w:t>
                            </w:r>
                            <w:r w:rsidRPr="00E2645B">
                              <w:rPr>
                                <w:rFonts w:asciiTheme="majorHAnsi" w:hAnsiTheme="majorHAnsi"/>
                                <w:b/>
                                <w:sz w:val="28"/>
                                <w:szCs w:val="28"/>
                              </w:rPr>
                              <w:t>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976BA8" id="Rectangle 7" o:spid="_x0000_s1030" style="position:absolute;left:0;text-align:left;margin-left:118.1pt;margin-top:19.7pt;width:166.5pt;height:40.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" fillcolor="white [3212]" strokecolor="black [3200]" strokeweight=".5pt">
                <v:textbox>
                  <w:txbxContent>
                    <w:p w:rsidR="00C946B4" w:rsidRPr="00E2645B" w:rsidRDefault="00C946B4" w:rsidP="00C946B4">
                      <w:pPr>
                        <w:jc w:val="center"/>
                        <w:rPr>
                          <w:rFonts w:asciiTheme="majorHAnsi" w:hAnsiTheme="majorHAnsi"/>
                          <w:b/>
                          <w:sz w:val="28"/>
                          <w:szCs w:val="28"/>
                        </w:rPr>
                      </w:pPr>
                      <w:r>
                        <w:rPr>
                          <w:rFonts w:asciiTheme="majorHAnsi" w:hAnsiTheme="majorHAnsi"/>
                          <w:b/>
                          <w:sz w:val="28"/>
                          <w:szCs w:val="28"/>
                        </w:rPr>
                        <w:t>Layer by layer c</w:t>
                      </w:r>
                      <w:r w:rsidRPr="00E2645B">
                        <w:rPr>
                          <w:rFonts w:asciiTheme="majorHAnsi" w:hAnsiTheme="majorHAnsi"/>
                          <w:b/>
                          <w:sz w:val="28"/>
                          <w:szCs w:val="28"/>
                        </w:rPr>
                        <w:t>onstruction</w:t>
                      </w:r>
                    </w:p>
                  </w:txbxContent>
                </v:textbox>
              </v:rect>
            </w:pict>
          </mc:Fallback>
        </mc:AlternateContent>
      </w:r>
    </w:p>
    <w:p w:rsidR="00C946B4" w:rsidRDefault="004C76F3"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681792" behindDoc="0" locked="0" layoutInCell="1" allowOverlap="1" wp14:anchorId="2CD862E7" wp14:editId="0456FC1B">
                <wp:simplePos x="0" y="0"/>
                <wp:positionH relativeFrom="column">
                  <wp:posOffset>2401984</wp:posOffset>
                </wp:positionH>
                <wp:positionV relativeFrom="paragraph">
                  <wp:posOffset>381949</wp:posOffset>
                </wp:positionV>
                <wp:extent cx="289560" cy="203835"/>
                <wp:effectExtent l="38100" t="0" r="15240" b="43815"/>
                <wp:wrapNone/>
                <wp:docPr id="13" name="Down Arrow 13"/>
                <wp:cNvGraphicFramePr/>
                <a:graphic xmlns:a="http://schemas.openxmlformats.org/drawingml/2006/main">
                  <a:graphicData uri="http://schemas.microsoft.com/office/word/2010/wordprocessingShape">
                    <wps:wsp>
                      <wps:cNvSpPr/>
                      <wps:spPr>
                        <a:xfrm>
                          <a:off x="0" y="0"/>
                          <a:ext cx="289560" cy="20383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92120" id="Down Arrow 13" o:spid="_x0000_s1026" type="#_x0000_t67" style="position:absolute;margin-left:189.15pt;margin-top:30.05pt;width:22.8pt;height:1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" adj="10800" fillcolor="white [3212]" strokecolor="#1f4d78 [1604]" strokeweight="1pt"/>
            </w:pict>
          </mc:Fallback>
        </mc:AlternateContent>
      </w:r>
    </w:p>
    <w:p w:rsidR="00C946B4" w:rsidRDefault="004526EE"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683840" behindDoc="0" locked="0" layoutInCell="1" allowOverlap="1" wp14:anchorId="6B6C55CB" wp14:editId="3624374C">
                <wp:simplePos x="0" y="0"/>
                <wp:positionH relativeFrom="column">
                  <wp:posOffset>2065020</wp:posOffset>
                </wp:positionH>
                <wp:positionV relativeFrom="paragraph">
                  <wp:posOffset>184785</wp:posOffset>
                </wp:positionV>
                <wp:extent cx="915670" cy="297180"/>
                <wp:effectExtent l="0" t="0" r="17780" b="26670"/>
                <wp:wrapNone/>
                <wp:docPr id="14" name="Rectangle 14"/>
                <wp:cNvGraphicFramePr/>
                <a:graphic xmlns:a="http://schemas.openxmlformats.org/drawingml/2006/main">
                  <a:graphicData uri="http://schemas.microsoft.com/office/word/2010/wordprocessingShape">
                    <wps:wsp>
                      <wps:cNvSpPr/>
                      <wps:spPr>
                        <a:xfrm>
                          <a:off x="0" y="0"/>
                          <a:ext cx="915670" cy="29718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4C76F3" w:rsidRPr="00E2645B" w:rsidRDefault="004C76F3" w:rsidP="004C76F3">
                            <w:pPr>
                              <w:jc w:val="center"/>
                              <w:rPr>
                                <w:rFonts w:asciiTheme="majorHAnsi" w:hAnsiTheme="majorHAnsi"/>
                                <w:b/>
                                <w:sz w:val="28"/>
                                <w:szCs w:val="28"/>
                              </w:rPr>
                            </w:pPr>
                            <w:r>
                              <w:rPr>
                                <w:rFonts w:asciiTheme="majorHAnsi" w:hAnsiTheme="majorHAnsi"/>
                                <w:b/>
                                <w:sz w:val="28"/>
                                <w:szCs w:val="28"/>
                              </w:rPr>
                              <w:t>PAUSE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C55CB" id="Rectangle 14" o:spid="_x0000_s1031" style="position:absolute;left:0;text-align:left;margin-left:162.6pt;margin-top:14.55pt;width:72.1pt;height:2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" fillcolor="white [3212]" strokecolor="black [3200]" strokeweight=".5pt">
                <v:textbox>
                  <w:txbxContent>
                    <w:p w:rsidR="004C76F3" w:rsidRPr="00E2645B" w:rsidRDefault="004C76F3" w:rsidP="004C76F3">
                      <w:pPr>
                        <w:jc w:val="center"/>
                        <w:rPr>
                          <w:rFonts w:asciiTheme="majorHAnsi" w:hAnsiTheme="majorHAnsi"/>
                          <w:b/>
                          <w:sz w:val="28"/>
                          <w:szCs w:val="28"/>
                        </w:rPr>
                      </w:pPr>
                      <w:r>
                        <w:rPr>
                          <w:rFonts w:asciiTheme="majorHAnsi" w:hAnsiTheme="majorHAnsi"/>
                          <w:b/>
                          <w:sz w:val="28"/>
                          <w:szCs w:val="28"/>
                        </w:rPr>
                        <w:t>PAUSE</w:t>
                      </w:r>
                    </w:p>
                  </w:txbxContent>
                </v:textbox>
              </v:rect>
            </w:pict>
          </mc:Fallback>
        </mc:AlternateContent>
      </w:r>
      <w:r w:rsidR="00A35C39">
        <w:rPr>
          <w:noProof/>
          <w:lang w:eastAsia="en-GB"/>
        </w:rPr>
        <mc:AlternateContent>
          <mc:Choice Requires="wps">
            <w:drawing>
              <wp:anchor distT="0" distB="0" distL="114300" distR="114300" simplePos="0" relativeHeight="251696128" behindDoc="0" locked="0" layoutInCell="1" allowOverlap="1" wp14:anchorId="283C2B57" wp14:editId="275780DF">
                <wp:simplePos x="0" y="0"/>
                <wp:positionH relativeFrom="column">
                  <wp:posOffset>411163</wp:posOffset>
                </wp:positionH>
                <wp:positionV relativeFrom="paragraph">
                  <wp:posOffset>208983</wp:posOffset>
                </wp:positionV>
                <wp:extent cx="1362075" cy="301325"/>
                <wp:effectExtent l="0" t="2857" r="25717" b="25718"/>
                <wp:wrapNone/>
                <wp:docPr id="31" name="Rectangle 31"/>
                <wp:cNvGraphicFramePr/>
                <a:graphic xmlns:a="http://schemas.openxmlformats.org/drawingml/2006/main">
                  <a:graphicData uri="http://schemas.microsoft.com/office/word/2010/wordprocessingShape">
                    <wps:wsp>
                      <wps:cNvSpPr/>
                      <wps:spPr>
                        <a:xfrm rot="16200000">
                          <a:off x="0" y="0"/>
                          <a:ext cx="1362075" cy="30132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A35C39" w:rsidRPr="00075BDB" w:rsidRDefault="00A35C39" w:rsidP="00A35C39">
                            <w:pPr>
                              <w:jc w:val="center"/>
                              <w:rPr>
                                <w:b/>
                              </w:rPr>
                            </w:pPr>
                            <w:r w:rsidRPr="00E2645B">
                              <w:rPr>
                                <w:rFonts w:asciiTheme="majorHAnsi" w:hAnsiTheme="majorHAnsi"/>
                                <w:b/>
                                <w:sz w:val="28"/>
                                <w:szCs w:val="28"/>
                              </w:rPr>
                              <w:t>Stacking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C2B57" id="Rectangle 31" o:spid="_x0000_s1032" style="position:absolute;left:0;text-align:left;margin-left:32.4pt;margin-top:16.45pt;width:107.25pt;height:23.7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" fillcolor="white [3212]" strokecolor="black [3200]" strokeweight=".5pt">
                <v:textbox>
                  <w:txbxContent>
                    <w:p w:rsidR="00A35C39" w:rsidRPr="00075BDB" w:rsidRDefault="00A35C39" w:rsidP="00A35C39">
                      <w:pPr>
                        <w:jc w:val="center"/>
                        <w:rPr>
                          <w:b/>
                        </w:rPr>
                      </w:pPr>
                      <w:r w:rsidRPr="00E2645B">
                        <w:rPr>
                          <w:rFonts w:asciiTheme="majorHAnsi" w:hAnsiTheme="majorHAnsi"/>
                          <w:b/>
                          <w:sz w:val="28"/>
                          <w:szCs w:val="28"/>
                        </w:rPr>
                        <w:t>Stacking</w:t>
                      </w:r>
                    </w:p>
                  </w:txbxContent>
                </v:textbox>
              </v:rect>
            </w:pict>
          </mc:Fallback>
        </mc:AlternateContent>
      </w:r>
      <w:r w:rsidR="00A35C39">
        <w:rPr>
          <w:noProof/>
          <w:lang w:eastAsia="en-GB"/>
        </w:rPr>
        <mc:AlternateContent>
          <mc:Choice Requires="wps">
            <w:drawing>
              <wp:anchor distT="0" distB="0" distL="114300" distR="114300" simplePos="0" relativeHeight="251706368" behindDoc="0" locked="0" layoutInCell="1" allowOverlap="1" wp14:anchorId="13E6A492" wp14:editId="124430C3">
                <wp:simplePos x="0" y="0"/>
                <wp:positionH relativeFrom="column">
                  <wp:posOffset>3061699</wp:posOffset>
                </wp:positionH>
                <wp:positionV relativeFrom="paragraph">
                  <wp:posOffset>219375</wp:posOffset>
                </wp:positionV>
                <wp:extent cx="904126" cy="287676"/>
                <wp:effectExtent l="19050" t="19050" r="10795" b="36195"/>
                <wp:wrapNone/>
                <wp:docPr id="46" name="Left Arrow 46"/>
                <wp:cNvGraphicFramePr/>
                <a:graphic xmlns:a="http://schemas.openxmlformats.org/drawingml/2006/main">
                  <a:graphicData uri="http://schemas.microsoft.com/office/word/2010/wordprocessingShape">
                    <wps:wsp>
                      <wps:cNvSpPr/>
                      <wps:spPr>
                        <a:xfrm>
                          <a:off x="0" y="0"/>
                          <a:ext cx="904126" cy="287676"/>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6B3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6" o:spid="_x0000_s1026" type="#_x0000_t66" style="position:absolute;margin-left:241.1pt;margin-top:17.25pt;width:71.2pt;height:2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" adj="3436" fillcolor="#65a0d7 [3028]" strokecolor="#5b9bd5 [3204]" strokeweight=".5pt">
                <v:fill color2="#5898d4 [3172]" rotate="t" colors="0 #71a6db;.5 #559bdb;1 #438ac9" focus="100%" type="gradient">
                  <o:fill v:ext="view" type="gradientUnscaled"/>
                </v:fill>
              </v:shape>
            </w:pict>
          </mc:Fallback>
        </mc:AlternateContent>
      </w:r>
    </w:p>
    <w:p w:rsidR="00C946B4" w:rsidRDefault="00A35C39"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704320" behindDoc="0" locked="0" layoutInCell="1" allowOverlap="1" wp14:anchorId="72A9D092" wp14:editId="77B36B8B">
                <wp:simplePos x="0" y="0"/>
                <wp:positionH relativeFrom="column">
                  <wp:posOffset>3852809</wp:posOffset>
                </wp:positionH>
                <wp:positionV relativeFrom="paragraph">
                  <wp:posOffset>55566</wp:posOffset>
                </wp:positionV>
                <wp:extent cx="236149" cy="652594"/>
                <wp:effectExtent l="19050" t="19050" r="12065" b="14605"/>
                <wp:wrapNone/>
                <wp:docPr id="47" name="Up Arrow 47"/>
                <wp:cNvGraphicFramePr/>
                <a:graphic xmlns:a="http://schemas.openxmlformats.org/drawingml/2006/main">
                  <a:graphicData uri="http://schemas.microsoft.com/office/word/2010/wordprocessingShape">
                    <wps:wsp>
                      <wps:cNvSpPr/>
                      <wps:spPr>
                        <a:xfrm>
                          <a:off x="0" y="0"/>
                          <a:ext cx="236149" cy="652594"/>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F372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7" o:spid="_x0000_s1026" type="#_x0000_t68" style="position:absolute;margin-left:303.35pt;margin-top:4.4pt;width:18.6pt;height:5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" adj="3908" fillcolor="#65a0d7 [3028]" strokecolor="#5b9bd5 [3204]" strokeweight=".5pt">
                <v:fill color2="#5898d4 [3172]" rotate="t" colors="0 #71a6db;.5 #559bdb;1 #438ac9" focus="100%" type="gradient">
                  <o:fill v:ext="view" type="gradientUnscaled"/>
                </v:fill>
              </v:shape>
            </w:pict>
          </mc:Fallback>
        </mc:AlternateContent>
      </w:r>
      <w:r w:rsidR="004C76F3">
        <w:rPr>
          <w:noProof/>
          <w:lang w:eastAsia="en-GB"/>
        </w:rPr>
        <mc:AlternateContent>
          <mc:Choice Requires="wps">
            <w:drawing>
              <wp:anchor distT="0" distB="0" distL="114300" distR="114300" simplePos="0" relativeHeight="251685888" behindDoc="0" locked="0" layoutInCell="1" allowOverlap="1" wp14:anchorId="4DA8AB2E" wp14:editId="5ABBE38B">
                <wp:simplePos x="0" y="0"/>
                <wp:positionH relativeFrom="column">
                  <wp:posOffset>1500027</wp:posOffset>
                </wp:positionH>
                <wp:positionV relativeFrom="paragraph">
                  <wp:posOffset>384338</wp:posOffset>
                </wp:positionV>
                <wp:extent cx="2114464" cy="328773"/>
                <wp:effectExtent l="0" t="0" r="19685" b="14605"/>
                <wp:wrapNone/>
                <wp:docPr id="15" name="Rectangle 15"/>
                <wp:cNvGraphicFramePr/>
                <a:graphic xmlns:a="http://schemas.openxmlformats.org/drawingml/2006/main">
                  <a:graphicData uri="http://schemas.microsoft.com/office/word/2010/wordprocessingShape">
                    <wps:wsp>
                      <wps:cNvSpPr/>
                      <wps:spPr>
                        <a:xfrm>
                          <a:off x="0" y="0"/>
                          <a:ext cx="2114464" cy="328773"/>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4C76F3" w:rsidRPr="00E2645B" w:rsidRDefault="00A35C39" w:rsidP="004C76F3">
                            <w:pPr>
                              <w:jc w:val="center"/>
                              <w:rPr>
                                <w:rFonts w:asciiTheme="majorHAnsi" w:hAnsiTheme="majorHAnsi"/>
                                <w:b/>
                                <w:sz w:val="28"/>
                                <w:szCs w:val="28"/>
                              </w:rPr>
                            </w:pPr>
                            <w:r>
                              <w:rPr>
                                <w:rFonts w:asciiTheme="majorHAnsi" w:hAnsiTheme="majorHAnsi"/>
                                <w:b/>
                                <w:sz w:val="28"/>
                                <w:szCs w:val="28"/>
                              </w:rPr>
                              <w:t>Vacuum g</w:t>
                            </w:r>
                            <w:r w:rsidR="004C76F3">
                              <w:rPr>
                                <w:rFonts w:asciiTheme="majorHAnsi" w:hAnsiTheme="majorHAnsi"/>
                                <w:b/>
                                <w:sz w:val="28"/>
                                <w:szCs w:val="28"/>
                              </w:rPr>
                              <w:t>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8AB2E" id="Rectangle 15" o:spid="_x0000_s1033" style="position:absolute;left:0;text-align:left;margin-left:118.1pt;margin-top:30.25pt;width:166.5pt;height:2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" fillcolor="white [3212]" strokecolor="black [3200]" strokeweight=".5pt">
                <v:textbox>
                  <w:txbxContent>
                    <w:p w:rsidR="004C76F3" w:rsidRPr="00E2645B" w:rsidRDefault="00A35C39" w:rsidP="004C76F3">
                      <w:pPr>
                        <w:jc w:val="center"/>
                        <w:rPr>
                          <w:rFonts w:asciiTheme="majorHAnsi" w:hAnsiTheme="majorHAnsi"/>
                          <w:b/>
                          <w:sz w:val="28"/>
                          <w:szCs w:val="28"/>
                        </w:rPr>
                      </w:pPr>
                      <w:r>
                        <w:rPr>
                          <w:rFonts w:asciiTheme="majorHAnsi" w:hAnsiTheme="majorHAnsi"/>
                          <w:b/>
                          <w:sz w:val="28"/>
                          <w:szCs w:val="28"/>
                        </w:rPr>
                        <w:t>Vacuum g</w:t>
                      </w:r>
                      <w:r w:rsidR="004C76F3">
                        <w:rPr>
                          <w:rFonts w:asciiTheme="majorHAnsi" w:hAnsiTheme="majorHAnsi"/>
                          <w:b/>
                          <w:sz w:val="28"/>
                          <w:szCs w:val="28"/>
                        </w:rPr>
                        <w:t>eneration</w:t>
                      </w:r>
                    </w:p>
                  </w:txbxContent>
                </v:textbox>
              </v:rect>
            </w:pict>
          </mc:Fallback>
        </mc:AlternateContent>
      </w:r>
      <w:r w:rsidR="004C76F3">
        <w:rPr>
          <w:noProof/>
          <w:lang w:eastAsia="en-GB"/>
        </w:rPr>
        <mc:AlternateContent>
          <mc:Choice Requires="wps">
            <w:drawing>
              <wp:anchor distT="0" distB="0" distL="114300" distR="114300" simplePos="0" relativeHeight="251679744" behindDoc="0" locked="0" layoutInCell="1" allowOverlap="1" wp14:anchorId="2CD862E7" wp14:editId="0456FC1B">
                <wp:simplePos x="0" y="0"/>
                <wp:positionH relativeFrom="column">
                  <wp:posOffset>2422960</wp:posOffset>
                </wp:positionH>
                <wp:positionV relativeFrom="paragraph">
                  <wp:posOffset>94600</wp:posOffset>
                </wp:positionV>
                <wp:extent cx="289560" cy="203835"/>
                <wp:effectExtent l="38100" t="0" r="15240" b="43815"/>
                <wp:wrapNone/>
                <wp:docPr id="11" name="Down Arrow 11"/>
                <wp:cNvGraphicFramePr/>
                <a:graphic xmlns:a="http://schemas.openxmlformats.org/drawingml/2006/main">
                  <a:graphicData uri="http://schemas.microsoft.com/office/word/2010/wordprocessingShape">
                    <wps:wsp>
                      <wps:cNvSpPr/>
                      <wps:spPr>
                        <a:xfrm>
                          <a:off x="0" y="0"/>
                          <a:ext cx="289560" cy="20383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80304" id="Down Arrow 11" o:spid="_x0000_s1026" type="#_x0000_t67" style="position:absolute;margin-left:190.8pt;margin-top:7.45pt;width:22.8pt;height:1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" adj="10800" fillcolor="white [3212]" strokecolor="#1f4d78 [1604]" strokeweight="1pt"/>
            </w:pict>
          </mc:Fallback>
        </mc:AlternateContent>
      </w:r>
    </w:p>
    <w:p w:rsidR="00C946B4" w:rsidRDefault="00323172"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700224" behindDoc="0" locked="0" layoutInCell="1" allowOverlap="1" wp14:anchorId="6D0D607D" wp14:editId="353B8642">
                <wp:simplePos x="0" y="0"/>
                <wp:positionH relativeFrom="column">
                  <wp:posOffset>2804160</wp:posOffset>
                </wp:positionH>
                <wp:positionV relativeFrom="paragraph">
                  <wp:posOffset>287020</wp:posOffset>
                </wp:positionV>
                <wp:extent cx="553720" cy="299085"/>
                <wp:effectExtent l="0" t="0" r="17780" b="24765"/>
                <wp:wrapNone/>
                <wp:docPr id="21" name="Rectangle 21"/>
                <wp:cNvGraphicFramePr/>
                <a:graphic xmlns:a="http://schemas.openxmlformats.org/drawingml/2006/main">
                  <a:graphicData uri="http://schemas.microsoft.com/office/word/2010/wordprocessingShape">
                    <wps:wsp>
                      <wps:cNvSpPr/>
                      <wps:spPr>
                        <a:xfrm>
                          <a:off x="0" y="0"/>
                          <a:ext cx="553720" cy="299085"/>
                        </a:xfrm>
                        <a:prstGeom prst="rect">
                          <a:avLst/>
                        </a:prstGeom>
                        <a:solidFill>
                          <a:schemeClr val="bg1"/>
                        </a:solidFill>
                        <a:ln>
                          <a:solidFill>
                            <a:schemeClr val="bg1"/>
                          </a:solidFill>
                        </a:ln>
                      </wps:spPr>
                      <wps:style>
                        <a:lnRef idx="1">
                          <a:schemeClr val="dk1"/>
                        </a:lnRef>
                        <a:fillRef idx="2">
                          <a:schemeClr val="dk1"/>
                        </a:fillRef>
                        <a:effectRef idx="1">
                          <a:schemeClr val="dk1"/>
                        </a:effectRef>
                        <a:fontRef idx="minor">
                          <a:schemeClr val="dk1"/>
                        </a:fontRef>
                      </wps:style>
                      <wps:txbx>
                        <w:txbxContent>
                          <w:p w:rsidR="00A35C39" w:rsidRPr="00E2645B" w:rsidRDefault="00A35C39" w:rsidP="00A35C39">
                            <w:pPr>
                              <w:jc w:val="center"/>
                              <w:rPr>
                                <w:rFonts w:asciiTheme="majorHAnsi" w:hAnsiTheme="majorHAnsi"/>
                                <w:b/>
                                <w:sz w:val="28"/>
                                <w:szCs w:val="28"/>
                              </w:rPr>
                            </w:pPr>
                            <w:r>
                              <w:rPr>
                                <w:rFonts w:asciiTheme="majorHAnsi" w:hAnsiTheme="majorHAnsi"/>
                                <w:b/>
                                <w:sz w:val="28"/>
                                <w:szCs w:val="2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D607D" id="Rectangle 21" o:spid="_x0000_s1034" style="position:absolute;left:0;text-align:left;margin-left:220.8pt;margin-top:22.6pt;width:43.6pt;height:2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" fillcolor="white [3212]" strokecolor="white [3212]" strokeweight=".5pt">
                <v:textbox>
                  <w:txbxContent>
                    <w:p w:rsidR="00A35C39" w:rsidRPr="00E2645B" w:rsidRDefault="00A35C39" w:rsidP="00A35C39">
                      <w:pPr>
                        <w:jc w:val="center"/>
                        <w:rPr>
                          <w:rFonts w:asciiTheme="majorHAnsi" w:hAnsiTheme="majorHAnsi"/>
                          <w:b/>
                          <w:sz w:val="28"/>
                          <w:szCs w:val="28"/>
                        </w:rPr>
                      </w:pPr>
                      <w:r>
                        <w:rPr>
                          <w:rFonts w:asciiTheme="majorHAnsi" w:hAnsiTheme="majorHAnsi"/>
                          <w:b/>
                          <w:sz w:val="28"/>
                          <w:szCs w:val="28"/>
                        </w:rPr>
                        <w:t>NO</w:t>
                      </w:r>
                    </w:p>
                  </w:txbxContent>
                </v:textbox>
              </v:rect>
            </w:pict>
          </mc:Fallback>
        </mc:AlternateContent>
      </w:r>
      <w:r w:rsidR="00E425C0">
        <w:rPr>
          <w:noProof/>
          <w:lang w:eastAsia="en-GB"/>
        </w:rPr>
        <mc:AlternateContent>
          <mc:Choice Requires="wps">
            <w:drawing>
              <wp:anchor distT="0" distB="0" distL="114300" distR="114300" simplePos="0" relativeHeight="251698176" behindDoc="0" locked="0" layoutInCell="1" allowOverlap="1" wp14:anchorId="5C0EE26A" wp14:editId="4210F092">
                <wp:simplePos x="0" y="0"/>
                <wp:positionH relativeFrom="column">
                  <wp:posOffset>1767840</wp:posOffset>
                </wp:positionH>
                <wp:positionV relativeFrom="paragraph">
                  <wp:posOffset>287020</wp:posOffset>
                </wp:positionV>
                <wp:extent cx="571500" cy="274320"/>
                <wp:effectExtent l="0" t="0" r="19050" b="11430"/>
                <wp:wrapNone/>
                <wp:docPr id="20" name="Rectangle 20"/>
                <wp:cNvGraphicFramePr/>
                <a:graphic xmlns:a="http://schemas.openxmlformats.org/drawingml/2006/main">
                  <a:graphicData uri="http://schemas.microsoft.com/office/word/2010/wordprocessingShape">
                    <wps:wsp>
                      <wps:cNvSpPr/>
                      <wps:spPr>
                        <a:xfrm>
                          <a:off x="0" y="0"/>
                          <a:ext cx="571500" cy="274320"/>
                        </a:xfrm>
                        <a:prstGeom prst="rect">
                          <a:avLst/>
                        </a:prstGeom>
                        <a:solidFill>
                          <a:schemeClr val="bg1"/>
                        </a:solidFill>
                        <a:ln>
                          <a:solidFill>
                            <a:schemeClr val="bg1"/>
                          </a:solidFill>
                        </a:ln>
                      </wps:spPr>
                      <wps:style>
                        <a:lnRef idx="1">
                          <a:schemeClr val="dk1"/>
                        </a:lnRef>
                        <a:fillRef idx="2">
                          <a:schemeClr val="dk1"/>
                        </a:fillRef>
                        <a:effectRef idx="1">
                          <a:schemeClr val="dk1"/>
                        </a:effectRef>
                        <a:fontRef idx="minor">
                          <a:schemeClr val="dk1"/>
                        </a:fontRef>
                      </wps:style>
                      <wps:txbx>
                        <w:txbxContent>
                          <w:p w:rsidR="00A35C39" w:rsidRPr="00E2645B" w:rsidRDefault="00A35C39" w:rsidP="00A35C39">
                            <w:pPr>
                              <w:jc w:val="center"/>
                              <w:rPr>
                                <w:rFonts w:asciiTheme="majorHAnsi" w:hAnsiTheme="majorHAnsi"/>
                                <w:b/>
                                <w:sz w:val="28"/>
                                <w:szCs w:val="28"/>
                              </w:rPr>
                            </w:pPr>
                            <w:r>
                              <w:rPr>
                                <w:rFonts w:asciiTheme="majorHAnsi" w:hAnsiTheme="majorHAnsi"/>
                                <w:b/>
                                <w:sz w:val="28"/>
                                <w:szCs w:val="2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EE26A" id="Rectangle 20" o:spid="_x0000_s1035" style="position:absolute;left:0;text-align:left;margin-left:139.2pt;margin-top:22.6pt;width:45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" fillcolor="white [3212]" strokecolor="white [3212]" strokeweight=".5pt">
                <v:textbox>
                  <w:txbxContent>
                    <w:p w:rsidR="00A35C39" w:rsidRPr="00E2645B" w:rsidRDefault="00A35C39" w:rsidP="00A35C39">
                      <w:pPr>
                        <w:jc w:val="center"/>
                        <w:rPr>
                          <w:rFonts w:asciiTheme="majorHAnsi" w:hAnsiTheme="majorHAnsi"/>
                          <w:b/>
                          <w:sz w:val="28"/>
                          <w:szCs w:val="28"/>
                        </w:rPr>
                      </w:pPr>
                      <w:r>
                        <w:rPr>
                          <w:rFonts w:asciiTheme="majorHAnsi" w:hAnsiTheme="majorHAnsi"/>
                          <w:b/>
                          <w:sz w:val="28"/>
                          <w:szCs w:val="28"/>
                        </w:rPr>
                        <w:t>YES</w:t>
                      </w:r>
                    </w:p>
                  </w:txbxContent>
                </v:textbox>
              </v:rect>
            </w:pict>
          </mc:Fallback>
        </mc:AlternateContent>
      </w:r>
      <w:r w:rsidR="00A35C39">
        <w:rPr>
          <w:noProof/>
          <w:lang w:eastAsia="en-GB"/>
        </w:rPr>
        <mc:AlternateContent>
          <mc:Choice Requires="wps">
            <w:drawing>
              <wp:anchor distT="0" distB="0" distL="114300" distR="114300" simplePos="0" relativeHeight="251702272" behindDoc="0" locked="0" layoutInCell="1" allowOverlap="1" wp14:anchorId="4C58645F" wp14:editId="760F6182">
                <wp:simplePos x="0" y="0"/>
                <wp:positionH relativeFrom="column">
                  <wp:posOffset>3503488</wp:posOffset>
                </wp:positionH>
                <wp:positionV relativeFrom="paragraph">
                  <wp:posOffset>302089</wp:posOffset>
                </wp:positionV>
                <wp:extent cx="585627" cy="284206"/>
                <wp:effectExtent l="0" t="19050" r="43180" b="40005"/>
                <wp:wrapNone/>
                <wp:docPr id="49" name="Right Arrow 49"/>
                <wp:cNvGraphicFramePr/>
                <a:graphic xmlns:a="http://schemas.openxmlformats.org/drawingml/2006/main">
                  <a:graphicData uri="http://schemas.microsoft.com/office/word/2010/wordprocessingShape">
                    <wps:wsp>
                      <wps:cNvSpPr/>
                      <wps:spPr>
                        <a:xfrm>
                          <a:off x="0" y="0"/>
                          <a:ext cx="585627" cy="284206"/>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1B7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275.85pt;margin-top:23.8pt;width:46.1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" adj="16359" fillcolor="#65a0d7 [3028]" strokecolor="#5b9bd5 [3204]" strokeweight=".5pt">
                <v:fill color2="#5898d4 [3172]" rotate="t" colors="0 #71a6db;.5 #559bdb;1 #438ac9" focus="100%" type="gradient">
                  <o:fill v:ext="view" type="gradientUnscaled"/>
                </v:fill>
              </v:shape>
            </w:pict>
          </mc:Fallback>
        </mc:AlternateContent>
      </w:r>
      <w:r w:rsidR="004C76F3">
        <w:rPr>
          <w:noProof/>
          <w:lang w:eastAsia="en-GB"/>
        </w:rPr>
        <mc:AlternateContent>
          <mc:Choice Requires="wps">
            <w:drawing>
              <wp:anchor distT="0" distB="0" distL="114300" distR="114300" simplePos="0" relativeHeight="251677696" behindDoc="0" locked="0" layoutInCell="1" allowOverlap="1" wp14:anchorId="2CD862E7" wp14:editId="0456FC1B">
                <wp:simplePos x="0" y="0"/>
                <wp:positionH relativeFrom="column">
                  <wp:posOffset>2402705</wp:posOffset>
                </wp:positionH>
                <wp:positionV relativeFrom="paragraph">
                  <wp:posOffset>342287</wp:posOffset>
                </wp:positionV>
                <wp:extent cx="289560" cy="203835"/>
                <wp:effectExtent l="38100" t="0" r="15240" b="43815"/>
                <wp:wrapNone/>
                <wp:docPr id="9" name="Down Arrow 9"/>
                <wp:cNvGraphicFramePr/>
                <a:graphic xmlns:a="http://schemas.openxmlformats.org/drawingml/2006/main">
                  <a:graphicData uri="http://schemas.microsoft.com/office/word/2010/wordprocessingShape">
                    <wps:wsp>
                      <wps:cNvSpPr/>
                      <wps:spPr>
                        <a:xfrm>
                          <a:off x="0" y="0"/>
                          <a:ext cx="289560" cy="20383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7314D" id="Down Arrow 9" o:spid="_x0000_s1026" type="#_x0000_t67" style="position:absolute;margin-left:189.2pt;margin-top:26.95pt;width:22.8pt;height:1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" adj="10800" fillcolor="white [3212]" strokecolor="#1f4d78 [1604]" strokeweight="1pt"/>
            </w:pict>
          </mc:Fallback>
        </mc:AlternateContent>
      </w:r>
    </w:p>
    <w:p w:rsidR="00C946B4" w:rsidRDefault="00A35C39"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687936" behindDoc="0" locked="0" layoutInCell="1" allowOverlap="1" wp14:anchorId="5BD69125" wp14:editId="518B2490">
                <wp:simplePos x="0" y="0"/>
                <wp:positionH relativeFrom="column">
                  <wp:posOffset>1499870</wp:posOffset>
                </wp:positionH>
                <wp:positionV relativeFrom="paragraph">
                  <wp:posOffset>168367</wp:posOffset>
                </wp:positionV>
                <wp:extent cx="2114550" cy="297950"/>
                <wp:effectExtent l="0" t="0" r="19050" b="26035"/>
                <wp:wrapNone/>
                <wp:docPr id="16" name="Rectangle 16"/>
                <wp:cNvGraphicFramePr/>
                <a:graphic xmlns:a="http://schemas.openxmlformats.org/drawingml/2006/main">
                  <a:graphicData uri="http://schemas.microsoft.com/office/word/2010/wordprocessingShape">
                    <wps:wsp>
                      <wps:cNvSpPr/>
                      <wps:spPr>
                        <a:xfrm>
                          <a:off x="0" y="0"/>
                          <a:ext cx="2114550" cy="29795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A35C39" w:rsidRPr="00E2645B" w:rsidRDefault="00A35C39" w:rsidP="00A35C39">
                            <w:pPr>
                              <w:jc w:val="center"/>
                              <w:rPr>
                                <w:rFonts w:asciiTheme="majorHAnsi" w:hAnsiTheme="majorHAnsi"/>
                                <w:b/>
                                <w:sz w:val="28"/>
                                <w:szCs w:val="28"/>
                              </w:rPr>
                            </w:pPr>
                            <w:r>
                              <w:rPr>
                                <w:rFonts w:asciiTheme="majorHAnsi" w:hAnsiTheme="majorHAnsi"/>
                                <w:b/>
                                <w:sz w:val="28"/>
                                <w:szCs w:val="28"/>
                              </w:rPr>
                              <w:t>Metal mesh 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D69125" id="Rectangle 16" o:spid="_x0000_s1036" style="position:absolute;left:0;text-align:left;margin-left:118.1pt;margin-top:13.25pt;width:166.5pt;height:23.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" fillcolor="white [3212]" strokecolor="black [3200]" strokeweight=".5pt">
                <v:textbox>
                  <w:txbxContent>
                    <w:p w:rsidR="00A35C39" w:rsidRPr="00E2645B" w:rsidRDefault="00A35C39" w:rsidP="00A35C39">
                      <w:pPr>
                        <w:jc w:val="center"/>
                        <w:rPr>
                          <w:rFonts w:asciiTheme="majorHAnsi" w:hAnsiTheme="majorHAnsi"/>
                          <w:b/>
                          <w:sz w:val="28"/>
                          <w:szCs w:val="28"/>
                        </w:rPr>
                      </w:pPr>
                      <w:r>
                        <w:rPr>
                          <w:rFonts w:asciiTheme="majorHAnsi" w:hAnsiTheme="majorHAnsi"/>
                          <w:b/>
                          <w:sz w:val="28"/>
                          <w:szCs w:val="28"/>
                        </w:rPr>
                        <w:t>Metal mesh placement</w:t>
                      </w:r>
                    </w:p>
                  </w:txbxContent>
                </v:textbox>
              </v:rect>
            </w:pict>
          </mc:Fallback>
        </mc:AlternateContent>
      </w:r>
    </w:p>
    <w:p w:rsidR="004C76F3" w:rsidRDefault="00A35C39"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689984" behindDoc="0" locked="0" layoutInCell="1" allowOverlap="1" wp14:anchorId="32DCBA9F" wp14:editId="58F028BF">
                <wp:simplePos x="0" y="0"/>
                <wp:positionH relativeFrom="column">
                  <wp:posOffset>1497965</wp:posOffset>
                </wp:positionH>
                <wp:positionV relativeFrom="paragraph">
                  <wp:posOffset>381000</wp:posOffset>
                </wp:positionV>
                <wp:extent cx="2114550" cy="513080"/>
                <wp:effectExtent l="0" t="0" r="19050" b="20320"/>
                <wp:wrapNone/>
                <wp:docPr id="17" name="Rectangle 17"/>
                <wp:cNvGraphicFramePr/>
                <a:graphic xmlns:a="http://schemas.openxmlformats.org/drawingml/2006/main">
                  <a:graphicData uri="http://schemas.microsoft.com/office/word/2010/wordprocessingShape">
                    <wps:wsp>
                      <wps:cNvSpPr/>
                      <wps:spPr>
                        <a:xfrm>
                          <a:off x="0" y="0"/>
                          <a:ext cx="2114550" cy="51308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A35C39" w:rsidRPr="00E2645B" w:rsidRDefault="00A35C39" w:rsidP="00A35C39">
                            <w:pPr>
                              <w:jc w:val="center"/>
                              <w:rPr>
                                <w:rFonts w:asciiTheme="majorHAnsi" w:hAnsiTheme="majorHAnsi"/>
                                <w:b/>
                                <w:sz w:val="28"/>
                                <w:szCs w:val="28"/>
                              </w:rPr>
                            </w:pPr>
                            <w:r>
                              <w:rPr>
                                <w:rFonts w:asciiTheme="majorHAnsi" w:hAnsiTheme="majorHAnsi"/>
                                <w:b/>
                                <w:sz w:val="28"/>
                                <w:szCs w:val="28"/>
                              </w:rPr>
                              <w:t>Layer by layer c</w:t>
                            </w:r>
                            <w:r w:rsidRPr="00E2645B">
                              <w:rPr>
                                <w:rFonts w:asciiTheme="majorHAnsi" w:hAnsiTheme="majorHAnsi"/>
                                <w:b/>
                                <w:sz w:val="28"/>
                                <w:szCs w:val="28"/>
                              </w:rPr>
                              <w:t>onstruction</w:t>
                            </w:r>
                            <w:r>
                              <w:rPr>
                                <w:rFonts w:asciiTheme="majorHAnsi" w:hAnsiTheme="majorHAnsi"/>
                                <w:b/>
                                <w:sz w:val="28"/>
                                <w:szCs w:val="28"/>
                              </w:rPr>
                              <w:t xml:space="preserve"> </w:t>
                            </w:r>
                            <w:r w:rsidR="00E43C57">
                              <w:rPr>
                                <w:rFonts w:asciiTheme="majorHAnsi" w:hAnsiTheme="majorHAnsi"/>
                                <w:b/>
                                <w:sz w:val="28"/>
                                <w:szCs w:val="28"/>
                              </w:rPr>
                              <w:t>resumes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CBA9F" id="Rectangle 17" o:spid="_x0000_s1037" style="position:absolute;left:0;text-align:left;margin-left:117.95pt;margin-top:30pt;width:166.5pt;height:40.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" fillcolor="white [3212]" strokecolor="black [3200]" strokeweight=".5pt">
                <v:textbox>
                  <w:txbxContent>
                    <w:p w:rsidR="00A35C39" w:rsidRPr="00E2645B" w:rsidRDefault="00A35C39" w:rsidP="00A35C39">
                      <w:pPr>
                        <w:jc w:val="center"/>
                        <w:rPr>
                          <w:rFonts w:asciiTheme="majorHAnsi" w:hAnsiTheme="majorHAnsi"/>
                          <w:b/>
                          <w:sz w:val="28"/>
                          <w:szCs w:val="28"/>
                        </w:rPr>
                      </w:pPr>
                      <w:r>
                        <w:rPr>
                          <w:rFonts w:asciiTheme="majorHAnsi" w:hAnsiTheme="majorHAnsi"/>
                          <w:b/>
                          <w:sz w:val="28"/>
                          <w:szCs w:val="28"/>
                        </w:rPr>
                        <w:t>Layer by layer c</w:t>
                      </w:r>
                      <w:r w:rsidRPr="00E2645B">
                        <w:rPr>
                          <w:rFonts w:asciiTheme="majorHAnsi" w:hAnsiTheme="majorHAnsi"/>
                          <w:b/>
                          <w:sz w:val="28"/>
                          <w:szCs w:val="28"/>
                        </w:rPr>
                        <w:t>onstruction</w:t>
                      </w:r>
                      <w:r>
                        <w:rPr>
                          <w:rFonts w:asciiTheme="majorHAnsi" w:hAnsiTheme="majorHAnsi"/>
                          <w:b/>
                          <w:sz w:val="28"/>
                          <w:szCs w:val="28"/>
                        </w:rPr>
                        <w:t xml:space="preserve"> </w:t>
                      </w:r>
                      <w:r w:rsidR="00E43C57">
                        <w:rPr>
                          <w:rFonts w:asciiTheme="majorHAnsi" w:hAnsiTheme="majorHAnsi"/>
                          <w:b/>
                          <w:sz w:val="28"/>
                          <w:szCs w:val="28"/>
                        </w:rPr>
                        <w:t>resumes</w:t>
                      </w:r>
                    </w:p>
                  </w:txbxContent>
                </v:textbox>
              </v:rect>
            </w:pict>
          </mc:Fallback>
        </mc:AlternateContent>
      </w:r>
      <w:r>
        <w:rPr>
          <w:noProof/>
          <w:lang w:eastAsia="en-GB"/>
        </w:rPr>
        <mc:AlternateContent>
          <mc:Choice Requires="wps">
            <w:drawing>
              <wp:anchor distT="0" distB="0" distL="114300" distR="114300" simplePos="0" relativeHeight="251675648" behindDoc="0" locked="0" layoutInCell="1" allowOverlap="1" wp14:anchorId="2CD862E7" wp14:editId="0456FC1B">
                <wp:simplePos x="0" y="0"/>
                <wp:positionH relativeFrom="column">
                  <wp:posOffset>2390775</wp:posOffset>
                </wp:positionH>
                <wp:positionV relativeFrom="paragraph">
                  <wp:posOffset>106181</wp:posOffset>
                </wp:positionV>
                <wp:extent cx="289560" cy="203835"/>
                <wp:effectExtent l="38100" t="0" r="15240" b="43815"/>
                <wp:wrapNone/>
                <wp:docPr id="8" name="Down Arrow 8"/>
                <wp:cNvGraphicFramePr/>
                <a:graphic xmlns:a="http://schemas.openxmlformats.org/drawingml/2006/main">
                  <a:graphicData uri="http://schemas.microsoft.com/office/word/2010/wordprocessingShape">
                    <wps:wsp>
                      <wps:cNvSpPr/>
                      <wps:spPr>
                        <a:xfrm>
                          <a:off x="0" y="0"/>
                          <a:ext cx="289560" cy="20383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52F0A" id="Down Arrow 8" o:spid="_x0000_s1026" type="#_x0000_t67" style="position:absolute;margin-left:188.25pt;margin-top:8.35pt;width:22.8pt;height:1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" adj="10800" fillcolor="white [3212]" strokecolor="#1f4d78 [1604]" strokeweight="1pt"/>
            </w:pict>
          </mc:Fallback>
        </mc:AlternateContent>
      </w:r>
    </w:p>
    <w:p w:rsidR="004C76F3" w:rsidRDefault="004C76F3" w:rsidP="00F5490A">
      <w:pPr>
        <w:spacing w:line="480" w:lineRule="auto"/>
        <w:jc w:val="both"/>
        <w:rPr>
          <w:rFonts w:ascii="Times New Roman" w:hAnsi="Times New Roman" w:cs="Times New Roman"/>
          <w:bCs/>
          <w:sz w:val="24"/>
          <w:szCs w:val="24"/>
        </w:rPr>
      </w:pPr>
    </w:p>
    <w:p w:rsidR="004C76F3" w:rsidRDefault="00A35C39"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708416" behindDoc="0" locked="0" layoutInCell="1" allowOverlap="1" wp14:anchorId="17E1033B" wp14:editId="2E459AF1">
                <wp:simplePos x="0" y="0"/>
                <wp:positionH relativeFrom="column">
                  <wp:posOffset>1702906</wp:posOffset>
                </wp:positionH>
                <wp:positionV relativeFrom="paragraph">
                  <wp:posOffset>434975</wp:posOffset>
                </wp:positionV>
                <wp:extent cx="1869840" cy="318499"/>
                <wp:effectExtent l="0" t="0" r="16510" b="24765"/>
                <wp:wrapNone/>
                <wp:docPr id="22" name="Rectangle 22"/>
                <wp:cNvGraphicFramePr/>
                <a:graphic xmlns:a="http://schemas.openxmlformats.org/drawingml/2006/main">
                  <a:graphicData uri="http://schemas.microsoft.com/office/word/2010/wordprocessingShape">
                    <wps:wsp>
                      <wps:cNvSpPr/>
                      <wps:spPr>
                        <a:xfrm>
                          <a:off x="0" y="0"/>
                          <a:ext cx="1869840" cy="318499"/>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A35C39" w:rsidRPr="00E2645B" w:rsidRDefault="00E43C57" w:rsidP="00A35C39">
                            <w:pPr>
                              <w:jc w:val="center"/>
                              <w:rPr>
                                <w:rFonts w:asciiTheme="majorHAnsi" w:hAnsiTheme="majorHAnsi"/>
                                <w:b/>
                                <w:sz w:val="28"/>
                                <w:szCs w:val="28"/>
                              </w:rPr>
                            </w:pPr>
                            <w:r>
                              <w:rPr>
                                <w:rFonts w:asciiTheme="majorHAnsi" w:hAnsiTheme="majorHAnsi"/>
                                <w:b/>
                                <w:sz w:val="28"/>
                                <w:szCs w:val="28"/>
                              </w:rPr>
                              <w:t>CNC machining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1033B" id="Rectangle 22" o:spid="_x0000_s1038" style="position:absolute;left:0;text-align:left;margin-left:134.1pt;margin-top:34.25pt;width:147.25pt;height:2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" fillcolor="white [3212]" strokecolor="black [3200]" strokeweight=".5pt">
                <v:textbox>
                  <w:txbxContent>
                    <w:p w:rsidR="00A35C39" w:rsidRPr="00E2645B" w:rsidRDefault="00E43C57" w:rsidP="00A35C39">
                      <w:pPr>
                        <w:jc w:val="center"/>
                        <w:rPr>
                          <w:rFonts w:asciiTheme="majorHAnsi" w:hAnsiTheme="majorHAnsi"/>
                          <w:b/>
                          <w:sz w:val="28"/>
                          <w:szCs w:val="28"/>
                        </w:rPr>
                      </w:pPr>
                      <w:r>
                        <w:rPr>
                          <w:rFonts w:asciiTheme="majorHAnsi" w:hAnsiTheme="majorHAnsi"/>
                          <w:b/>
                          <w:sz w:val="28"/>
                          <w:szCs w:val="28"/>
                        </w:rPr>
                        <w:t>CNC machining</w:t>
                      </w:r>
                    </w:p>
                  </w:txbxContent>
                </v:textbox>
              </v:rect>
            </w:pict>
          </mc:Fallback>
        </mc:AlternateContent>
      </w:r>
      <w:r>
        <w:rPr>
          <w:noProof/>
          <w:lang w:eastAsia="en-GB"/>
        </w:rPr>
        <mc:AlternateContent>
          <mc:Choice Requires="wps">
            <w:drawing>
              <wp:anchor distT="0" distB="0" distL="114300" distR="114300" simplePos="0" relativeHeight="251692032" behindDoc="0" locked="0" layoutInCell="1" allowOverlap="1" wp14:anchorId="1900B004" wp14:editId="4A6D54FB">
                <wp:simplePos x="0" y="0"/>
                <wp:positionH relativeFrom="column">
                  <wp:posOffset>2414427</wp:posOffset>
                </wp:positionH>
                <wp:positionV relativeFrom="paragraph">
                  <wp:posOffset>55281</wp:posOffset>
                </wp:positionV>
                <wp:extent cx="289560" cy="297950"/>
                <wp:effectExtent l="19050" t="0" r="15240" b="45085"/>
                <wp:wrapNone/>
                <wp:docPr id="18" name="Down Arrow 18"/>
                <wp:cNvGraphicFramePr/>
                <a:graphic xmlns:a="http://schemas.openxmlformats.org/drawingml/2006/main">
                  <a:graphicData uri="http://schemas.microsoft.com/office/word/2010/wordprocessingShape">
                    <wps:wsp>
                      <wps:cNvSpPr/>
                      <wps:spPr>
                        <a:xfrm>
                          <a:off x="0" y="0"/>
                          <a:ext cx="289560" cy="29795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6B650" id="Down Arrow 18" o:spid="_x0000_s1026" type="#_x0000_t67" style="position:absolute;margin-left:190.1pt;margin-top:4.35pt;width:22.8pt;height:2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" adj="11104" fillcolor="white [3212]" strokecolor="#1f4d78 [1604]" strokeweight="1pt"/>
            </w:pict>
          </mc:Fallback>
        </mc:AlternateContent>
      </w:r>
    </w:p>
    <w:bookmarkStart w:id="0" w:name="_GoBack"/>
    <w:bookmarkEnd w:id="0"/>
    <w:p w:rsidR="004C76F3" w:rsidRDefault="00E43C57"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710464" behindDoc="0" locked="0" layoutInCell="1" allowOverlap="1" wp14:anchorId="77BE9A13" wp14:editId="6629BF90">
                <wp:simplePos x="0" y="0"/>
                <wp:positionH relativeFrom="column">
                  <wp:posOffset>2422425</wp:posOffset>
                </wp:positionH>
                <wp:positionV relativeFrom="paragraph">
                  <wp:posOffset>330464</wp:posOffset>
                </wp:positionV>
                <wp:extent cx="289560" cy="203835"/>
                <wp:effectExtent l="38100" t="0" r="15240" b="43815"/>
                <wp:wrapNone/>
                <wp:docPr id="23" name="Down Arrow 23"/>
                <wp:cNvGraphicFramePr/>
                <a:graphic xmlns:a="http://schemas.openxmlformats.org/drawingml/2006/main">
                  <a:graphicData uri="http://schemas.microsoft.com/office/word/2010/wordprocessingShape">
                    <wps:wsp>
                      <wps:cNvSpPr/>
                      <wps:spPr>
                        <a:xfrm>
                          <a:off x="0" y="0"/>
                          <a:ext cx="289560" cy="20383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3C24C" id="Down Arrow 23" o:spid="_x0000_s1026" type="#_x0000_t67" style="position:absolute;margin-left:190.75pt;margin-top:26pt;width:22.8pt;height:1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" adj="10800" fillcolor="white [3212]" strokecolor="#1f4d78 [1604]" strokeweight="1pt"/>
            </w:pict>
          </mc:Fallback>
        </mc:AlternateContent>
      </w:r>
    </w:p>
    <w:p w:rsidR="004C76F3" w:rsidRDefault="00A35C39" w:rsidP="00F5490A">
      <w:pPr>
        <w:spacing w:line="480" w:lineRule="auto"/>
        <w:jc w:val="both"/>
        <w:rPr>
          <w:rFonts w:ascii="Times New Roman" w:hAnsi="Times New Roman" w:cs="Times New Roman"/>
          <w:bCs/>
          <w:sz w:val="24"/>
          <w:szCs w:val="24"/>
        </w:rPr>
      </w:pPr>
      <w:r>
        <w:rPr>
          <w:noProof/>
          <w:lang w:eastAsia="en-GB"/>
        </w:rPr>
        <mc:AlternateContent>
          <mc:Choice Requires="wps">
            <w:drawing>
              <wp:anchor distT="0" distB="0" distL="114300" distR="114300" simplePos="0" relativeHeight="251694080" behindDoc="0" locked="0" layoutInCell="1" allowOverlap="1" wp14:anchorId="1D3A0A4F" wp14:editId="56AA4D11">
                <wp:simplePos x="0" y="0"/>
                <wp:positionH relativeFrom="column">
                  <wp:posOffset>1120140</wp:posOffset>
                </wp:positionH>
                <wp:positionV relativeFrom="paragraph">
                  <wp:posOffset>203200</wp:posOffset>
                </wp:positionV>
                <wp:extent cx="2903220" cy="792480"/>
                <wp:effectExtent l="0" t="0" r="11430" b="26670"/>
                <wp:wrapNone/>
                <wp:docPr id="19" name="Oval 19"/>
                <wp:cNvGraphicFramePr/>
                <a:graphic xmlns:a="http://schemas.openxmlformats.org/drawingml/2006/main">
                  <a:graphicData uri="http://schemas.microsoft.com/office/word/2010/wordprocessingShape">
                    <wps:wsp>
                      <wps:cNvSpPr/>
                      <wps:spPr>
                        <a:xfrm>
                          <a:off x="0" y="0"/>
                          <a:ext cx="2903220" cy="792480"/>
                        </a:xfrm>
                        <a:prstGeom prst="ellipse">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A35C39" w:rsidRPr="00E2645B" w:rsidRDefault="00A35C39" w:rsidP="00A35C39">
                            <w:pPr>
                              <w:jc w:val="center"/>
                              <w:rPr>
                                <w:rFonts w:asciiTheme="majorHAnsi" w:hAnsiTheme="majorHAnsi"/>
                                <w:b/>
                                <w:sz w:val="28"/>
                                <w:szCs w:val="28"/>
                              </w:rPr>
                            </w:pPr>
                            <w:r>
                              <w:rPr>
                                <w:rFonts w:asciiTheme="majorHAnsi" w:hAnsiTheme="majorHAnsi"/>
                                <w:b/>
                                <w:sz w:val="28"/>
                                <w:szCs w:val="28"/>
                              </w:rPr>
                              <w:t>Metal-Plastic</w:t>
                            </w:r>
                            <w:r w:rsidRPr="00E2645B">
                              <w:rPr>
                                <w:rFonts w:asciiTheme="majorHAnsi" w:hAnsiTheme="majorHAnsi"/>
                                <w:b/>
                                <w:sz w:val="28"/>
                                <w:szCs w:val="28"/>
                              </w:rPr>
                              <w:t xml:space="preserve"> </w:t>
                            </w:r>
                            <w:r>
                              <w:rPr>
                                <w:rFonts w:asciiTheme="majorHAnsi" w:hAnsiTheme="majorHAnsi"/>
                                <w:b/>
                                <w:sz w:val="28"/>
                                <w:szCs w:val="28"/>
                              </w:rPr>
                              <w:t xml:space="preserve">Hybrid </w:t>
                            </w:r>
                            <w:r w:rsidRPr="00E2645B">
                              <w:rPr>
                                <w:rFonts w:asciiTheme="majorHAnsi" w:hAnsiTheme="majorHAnsi"/>
                                <w:b/>
                                <w:sz w:val="28"/>
                                <w:szCs w:val="28"/>
                              </w:rPr>
                              <w:t>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A0A4F" id="Oval 19" o:spid="_x0000_s1039" style="position:absolute;left:0;text-align:left;margin-left:88.2pt;margin-top:16pt;width:228.6pt;height:6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" fillcolor="white [3212]" strokecolor="black [3200]" strokeweight=".5pt">
                <v:stroke joinstyle="miter"/>
                <v:textbox>
                  <w:txbxContent>
                    <w:p w:rsidR="00A35C39" w:rsidRPr="00E2645B" w:rsidRDefault="00A35C39" w:rsidP="00A35C39">
                      <w:pPr>
                        <w:jc w:val="center"/>
                        <w:rPr>
                          <w:rFonts w:asciiTheme="majorHAnsi" w:hAnsiTheme="majorHAnsi"/>
                          <w:b/>
                          <w:sz w:val="28"/>
                          <w:szCs w:val="28"/>
                        </w:rPr>
                      </w:pPr>
                      <w:r>
                        <w:rPr>
                          <w:rFonts w:asciiTheme="majorHAnsi" w:hAnsiTheme="majorHAnsi"/>
                          <w:b/>
                          <w:sz w:val="28"/>
                          <w:szCs w:val="28"/>
                        </w:rPr>
                        <w:t>Metal-Plastic</w:t>
                      </w:r>
                      <w:r w:rsidRPr="00E2645B">
                        <w:rPr>
                          <w:rFonts w:asciiTheme="majorHAnsi" w:hAnsiTheme="majorHAnsi"/>
                          <w:b/>
                          <w:sz w:val="28"/>
                          <w:szCs w:val="28"/>
                        </w:rPr>
                        <w:t xml:space="preserve"> </w:t>
                      </w:r>
                      <w:r>
                        <w:rPr>
                          <w:rFonts w:asciiTheme="majorHAnsi" w:hAnsiTheme="majorHAnsi"/>
                          <w:b/>
                          <w:sz w:val="28"/>
                          <w:szCs w:val="28"/>
                        </w:rPr>
                        <w:t xml:space="preserve">Hybrid </w:t>
                      </w:r>
                      <w:r w:rsidRPr="00E2645B">
                        <w:rPr>
                          <w:rFonts w:asciiTheme="majorHAnsi" w:hAnsiTheme="majorHAnsi"/>
                          <w:b/>
                          <w:sz w:val="28"/>
                          <w:szCs w:val="28"/>
                        </w:rPr>
                        <w:t>Part</w:t>
                      </w:r>
                    </w:p>
                  </w:txbxContent>
                </v:textbox>
              </v:oval>
            </w:pict>
          </mc:Fallback>
        </mc:AlternateContent>
      </w:r>
    </w:p>
    <w:p w:rsidR="00A35C39" w:rsidRDefault="00A35C39" w:rsidP="00A35C39">
      <w:pPr>
        <w:pStyle w:val="Caption"/>
        <w:jc w:val="center"/>
        <w:rPr>
          <w:sz w:val="22"/>
          <w:szCs w:val="22"/>
        </w:rPr>
      </w:pPr>
    </w:p>
    <w:p w:rsidR="00A35C39" w:rsidRDefault="00A35C39" w:rsidP="00A35C39">
      <w:pPr>
        <w:pStyle w:val="Caption"/>
        <w:jc w:val="center"/>
        <w:rPr>
          <w:sz w:val="22"/>
          <w:szCs w:val="22"/>
        </w:rPr>
      </w:pPr>
    </w:p>
    <w:p w:rsidR="00A35C39" w:rsidRPr="00E43C57" w:rsidRDefault="00A35C39" w:rsidP="00E43C57">
      <w:pPr>
        <w:pStyle w:val="Caption"/>
        <w:jc w:val="center"/>
        <w:rPr>
          <w:sz w:val="22"/>
          <w:szCs w:val="22"/>
        </w:rPr>
      </w:pPr>
      <w:r w:rsidRPr="00A35C39">
        <w:rPr>
          <w:sz w:val="22"/>
          <w:szCs w:val="22"/>
        </w:rPr>
        <w:t xml:space="preserve">Figure </w:t>
      </w:r>
      <w:r w:rsidRPr="00A35C39">
        <w:rPr>
          <w:sz w:val="22"/>
          <w:szCs w:val="22"/>
        </w:rPr>
        <w:fldChar w:fldCharType="begin"/>
      </w:r>
      <w:r w:rsidRPr="00A35C39">
        <w:rPr>
          <w:sz w:val="22"/>
          <w:szCs w:val="22"/>
        </w:rPr>
        <w:instrText xml:space="preserve"> SEQ Figure \* ARABIC </w:instrText>
      </w:r>
      <w:r w:rsidRPr="00A35C39">
        <w:rPr>
          <w:sz w:val="22"/>
          <w:szCs w:val="22"/>
        </w:rPr>
        <w:fldChar w:fldCharType="separate"/>
      </w:r>
      <w:r w:rsidR="0020372F">
        <w:rPr>
          <w:noProof/>
          <w:sz w:val="22"/>
          <w:szCs w:val="22"/>
        </w:rPr>
        <w:t>2</w:t>
      </w:r>
      <w:r w:rsidRPr="00A35C39">
        <w:rPr>
          <w:sz w:val="22"/>
          <w:szCs w:val="22"/>
        </w:rPr>
        <w:fldChar w:fldCharType="end"/>
      </w:r>
      <w:r w:rsidRPr="00A35C39">
        <w:rPr>
          <w:sz w:val="22"/>
          <w:szCs w:val="22"/>
        </w:rPr>
        <w:t xml:space="preserve">: </w:t>
      </w:r>
      <w:r w:rsidR="00E43C57">
        <w:rPr>
          <w:sz w:val="22"/>
          <w:szCs w:val="22"/>
        </w:rPr>
        <w:t>Flow chart of operation</w:t>
      </w:r>
    </w:p>
    <w:p w:rsidR="00F5490A" w:rsidRPr="003F6775" w:rsidRDefault="00F5490A" w:rsidP="00F5490A">
      <w:pPr>
        <w:pStyle w:val="Default"/>
        <w:spacing w:line="480" w:lineRule="auto"/>
        <w:jc w:val="both"/>
        <w:rPr>
          <w:rFonts w:ascii="Times New Roman" w:eastAsiaTheme="majorEastAsia" w:hAnsi="Times New Roman" w:cs="Times New Roman"/>
          <w:bCs/>
          <w:color w:val="auto"/>
          <w:lang w:eastAsia="en-US"/>
        </w:rPr>
      </w:pPr>
      <w:r w:rsidRPr="00343DDA">
        <w:rPr>
          <w:rFonts w:ascii="Times New Roman" w:eastAsiaTheme="majorEastAsia" w:hAnsi="Times New Roman" w:cs="Times New Roman"/>
          <w:bCs/>
          <w:color w:val="auto"/>
          <w:lang w:eastAsia="en-US"/>
        </w:rPr>
        <w:lastRenderedPageBreak/>
        <w:t xml:space="preserve">The above explanation describes the process </w:t>
      </w:r>
      <w:proofErr w:type="gramStart"/>
      <w:r w:rsidRPr="00343DDA">
        <w:rPr>
          <w:rFonts w:ascii="Times New Roman" w:eastAsiaTheme="majorEastAsia" w:hAnsi="Times New Roman" w:cs="Times New Roman"/>
          <w:bCs/>
          <w:color w:val="auto"/>
          <w:lang w:eastAsia="en-US"/>
        </w:rPr>
        <w:t>as a whole but</w:t>
      </w:r>
      <w:proofErr w:type="gramEnd"/>
      <w:r w:rsidRPr="00343DDA">
        <w:rPr>
          <w:rFonts w:ascii="Times New Roman" w:eastAsiaTheme="majorEastAsia" w:hAnsi="Times New Roman" w:cs="Times New Roman"/>
          <w:bCs/>
          <w:color w:val="auto"/>
          <w:lang w:eastAsia="en-US"/>
        </w:rPr>
        <w:t xml:space="preserve"> the research was</w:t>
      </w:r>
      <w:r w:rsidR="00A35C39">
        <w:rPr>
          <w:rFonts w:ascii="Times New Roman" w:eastAsiaTheme="majorEastAsia" w:hAnsi="Times New Roman" w:cs="Times New Roman"/>
          <w:bCs/>
          <w:color w:val="auto"/>
          <w:lang w:eastAsia="en-US"/>
        </w:rPr>
        <w:t xml:space="preserve"> carried out by </w:t>
      </w:r>
      <w:r>
        <w:rPr>
          <w:rFonts w:ascii="Times New Roman" w:eastAsiaTheme="majorEastAsia" w:hAnsi="Times New Roman" w:cs="Times New Roman"/>
          <w:bCs/>
          <w:color w:val="auto"/>
          <w:lang w:eastAsia="en-US"/>
        </w:rPr>
        <w:t>breaking down the process into independent steps that were performed</w:t>
      </w:r>
      <w:r w:rsidR="004200EF">
        <w:rPr>
          <w:rFonts w:ascii="Times New Roman" w:eastAsiaTheme="majorEastAsia" w:hAnsi="Times New Roman" w:cs="Times New Roman"/>
          <w:bCs/>
          <w:color w:val="auto"/>
          <w:lang w:eastAsia="en-US"/>
        </w:rPr>
        <w:t xml:space="preserve"> to produce the testing sample</w:t>
      </w:r>
      <w:r>
        <w:rPr>
          <w:rFonts w:ascii="Times New Roman" w:eastAsiaTheme="majorEastAsia" w:hAnsi="Times New Roman" w:cs="Times New Roman"/>
          <w:bCs/>
          <w:color w:val="auto"/>
          <w:lang w:eastAsia="en-US"/>
        </w:rPr>
        <w:t>s. The next section explains that breakdown and the practices utilized to prove the process.</w:t>
      </w:r>
    </w:p>
    <w:p w:rsidR="00F5490A" w:rsidRPr="000B53A8" w:rsidRDefault="000B53A8" w:rsidP="000B53A8">
      <w:pPr>
        <w:pStyle w:val="Heading1"/>
        <w:keepLines/>
        <w:numPr>
          <w:ilvl w:val="0"/>
          <w:numId w:val="2"/>
        </w:numPr>
        <w:spacing w:before="480" w:after="0" w:line="480" w:lineRule="auto"/>
        <w:jc w:val="both"/>
        <w:rPr>
          <w:color w:val="2E74B5" w:themeColor="accent1" w:themeShade="BF"/>
        </w:rPr>
      </w:pPr>
      <w:r w:rsidRPr="000B53A8">
        <w:rPr>
          <w:color w:val="2E74B5" w:themeColor="accent1" w:themeShade="BF"/>
        </w:rPr>
        <w:t>Materials and Manufacturing Process</w:t>
      </w:r>
    </w:p>
    <w:p w:rsidR="00F5490A" w:rsidRPr="006F201F" w:rsidRDefault="00F5490A" w:rsidP="00F5490A">
      <w:pPr>
        <w:spacing w:line="480" w:lineRule="auto"/>
        <w:jc w:val="both"/>
        <w:rPr>
          <w:rFonts w:ascii="Times New Roman" w:hAnsi="Times New Roman" w:cs="Times New Roman"/>
          <w:bCs/>
          <w:sz w:val="24"/>
          <w:szCs w:val="24"/>
        </w:rPr>
      </w:pPr>
      <w:r w:rsidRPr="006F201F">
        <w:rPr>
          <w:rFonts w:ascii="Times New Roman" w:hAnsi="Times New Roman" w:cs="Times New Roman"/>
          <w:bCs/>
          <w:sz w:val="24"/>
          <w:szCs w:val="24"/>
        </w:rPr>
        <w:t>The process is complex and needed to be broken down into simple steps for practicality, thus an experimental setup was created to demonstrate the capability of the pr</w:t>
      </w:r>
      <w:r w:rsidR="00345FFB">
        <w:rPr>
          <w:rFonts w:ascii="Times New Roman" w:hAnsi="Times New Roman" w:cs="Times New Roman"/>
          <w:bCs/>
          <w:sz w:val="24"/>
          <w:szCs w:val="24"/>
        </w:rPr>
        <w:t>ocess. It was important to en</w:t>
      </w:r>
      <w:r w:rsidRPr="006F201F">
        <w:rPr>
          <w:rFonts w:ascii="Times New Roman" w:hAnsi="Times New Roman" w:cs="Times New Roman"/>
          <w:bCs/>
          <w:sz w:val="24"/>
          <w:szCs w:val="24"/>
        </w:rPr>
        <w:t>su</w:t>
      </w:r>
      <w:r w:rsidR="000B53A8">
        <w:rPr>
          <w:rFonts w:ascii="Times New Roman" w:hAnsi="Times New Roman" w:cs="Times New Roman"/>
          <w:bCs/>
          <w:sz w:val="24"/>
          <w:szCs w:val="24"/>
        </w:rPr>
        <w:t>re that the process utilizes</w:t>
      </w:r>
      <w:r w:rsidRPr="006F201F">
        <w:rPr>
          <w:rFonts w:ascii="Times New Roman" w:hAnsi="Times New Roman" w:cs="Times New Roman"/>
          <w:bCs/>
          <w:sz w:val="24"/>
          <w:szCs w:val="24"/>
        </w:rPr>
        <w:t xml:space="preserve"> minimum resources as one of the objectives is to make this process as cost effective as possible. </w:t>
      </w:r>
    </w:p>
    <w:p w:rsidR="000B53A8" w:rsidRDefault="00596092" w:rsidP="00F5490A">
      <w:pPr>
        <w:spacing w:line="480" w:lineRule="auto"/>
        <w:jc w:val="both"/>
        <w:rPr>
          <w:rFonts w:ascii="Times New Roman" w:hAnsi="Times New Roman" w:cs="Times New Roman"/>
          <w:sz w:val="24"/>
          <w:szCs w:val="24"/>
        </w:rPr>
      </w:pPr>
      <w:r>
        <w:rPr>
          <w:rFonts w:ascii="Times New Roman" w:hAnsi="Times New Roman" w:cs="Times New Roman"/>
          <w:bCs/>
          <w:sz w:val="24"/>
          <w:szCs w:val="24"/>
        </w:rPr>
        <w:t>ABS</w:t>
      </w:r>
      <w:r w:rsidR="00F95DEB">
        <w:rPr>
          <w:rFonts w:ascii="Times New Roman" w:hAnsi="Times New Roman" w:cs="Times New Roman"/>
          <w:bCs/>
          <w:sz w:val="24"/>
          <w:szCs w:val="24"/>
        </w:rPr>
        <w:t xml:space="preserve"> </w:t>
      </w:r>
      <w:r w:rsidR="000B53A8">
        <w:rPr>
          <w:rFonts w:ascii="Times New Roman" w:hAnsi="Times New Roman" w:cs="Times New Roman"/>
          <w:bCs/>
          <w:sz w:val="24"/>
          <w:szCs w:val="24"/>
        </w:rPr>
        <w:t xml:space="preserve">and </w:t>
      </w:r>
      <w:r w:rsidR="000B53A8">
        <w:rPr>
          <w:rFonts w:ascii="Times New Roman" w:hAnsi="Times New Roman" w:cs="Times New Roman"/>
          <w:sz w:val="24"/>
          <w:szCs w:val="24"/>
        </w:rPr>
        <w:t>copper mesh sheets</w:t>
      </w:r>
      <w:r w:rsidR="00F5490A">
        <w:rPr>
          <w:rFonts w:ascii="Times New Roman" w:hAnsi="Times New Roman" w:cs="Times New Roman"/>
          <w:sz w:val="24"/>
          <w:szCs w:val="24"/>
        </w:rPr>
        <w:t xml:space="preserve"> (99.99% pure) of </w:t>
      </w:r>
      <w:r w:rsidR="000B53A8">
        <w:rPr>
          <w:rFonts w:ascii="Times New Roman" w:hAnsi="Times New Roman" w:cs="Times New Roman"/>
          <w:sz w:val="24"/>
          <w:szCs w:val="24"/>
        </w:rPr>
        <w:t>va</w:t>
      </w:r>
      <w:r w:rsidR="00345FFB">
        <w:rPr>
          <w:rFonts w:ascii="Times New Roman" w:hAnsi="Times New Roman" w:cs="Times New Roman"/>
          <w:sz w:val="24"/>
          <w:szCs w:val="24"/>
        </w:rPr>
        <w:t>rying thicknesses (30 microns, 6</w:t>
      </w:r>
      <w:r w:rsidR="000B53A8">
        <w:rPr>
          <w:rFonts w:ascii="Times New Roman" w:hAnsi="Times New Roman" w:cs="Times New Roman"/>
          <w:sz w:val="24"/>
          <w:szCs w:val="24"/>
        </w:rPr>
        <w:t xml:space="preserve">0 microns and 150 microns) were used to build samples for tensile testing. </w:t>
      </w:r>
      <w:r w:rsidR="004C1F55">
        <w:rPr>
          <w:rFonts w:ascii="Times New Roman" w:hAnsi="Times New Roman" w:cs="Times New Roman"/>
          <w:sz w:val="24"/>
          <w:szCs w:val="24"/>
        </w:rPr>
        <w:t xml:space="preserve">The testing samples were built and tested according to British and International standards. A standard </w:t>
      </w:r>
      <w:r w:rsidR="00345FFB">
        <w:rPr>
          <w:rFonts w:ascii="Times New Roman" w:hAnsi="Times New Roman" w:cs="Times New Roman"/>
          <w:sz w:val="24"/>
          <w:szCs w:val="24"/>
        </w:rPr>
        <w:t xml:space="preserve">desktop </w:t>
      </w:r>
      <w:r w:rsidR="004C1F55">
        <w:rPr>
          <w:rFonts w:ascii="Times New Roman" w:hAnsi="Times New Roman" w:cs="Times New Roman"/>
          <w:sz w:val="24"/>
          <w:szCs w:val="24"/>
        </w:rPr>
        <w:t xml:space="preserve">3D printer </w:t>
      </w:r>
      <w:r w:rsidR="00F95DEB">
        <w:rPr>
          <w:rFonts w:ascii="Times New Roman" w:hAnsi="Times New Roman" w:cs="Times New Roman"/>
          <w:sz w:val="24"/>
          <w:szCs w:val="24"/>
        </w:rPr>
        <w:t xml:space="preserve">from RS Components </w:t>
      </w:r>
      <w:r w:rsidR="004C1F55">
        <w:rPr>
          <w:rFonts w:ascii="Times New Roman" w:hAnsi="Times New Roman" w:cs="Times New Roman"/>
          <w:sz w:val="24"/>
          <w:szCs w:val="24"/>
        </w:rPr>
        <w:t xml:space="preserve">was used with </w:t>
      </w:r>
      <w:r w:rsidR="00E1281D">
        <w:rPr>
          <w:rFonts w:ascii="Times New Roman" w:hAnsi="Times New Roman" w:cs="Times New Roman"/>
          <w:sz w:val="24"/>
          <w:szCs w:val="24"/>
        </w:rPr>
        <w:t>a working envelope of 150mm x 15</w:t>
      </w:r>
      <w:r w:rsidR="004C1F55">
        <w:rPr>
          <w:rFonts w:ascii="Times New Roman" w:hAnsi="Times New Roman" w:cs="Times New Roman"/>
          <w:sz w:val="24"/>
          <w:szCs w:val="24"/>
        </w:rPr>
        <w:t>0mm x 140mm</w:t>
      </w:r>
      <w:r w:rsidR="005E4D47">
        <w:rPr>
          <w:rFonts w:ascii="Times New Roman" w:hAnsi="Times New Roman" w:cs="Times New Roman"/>
          <w:sz w:val="24"/>
          <w:szCs w:val="24"/>
        </w:rPr>
        <w:t xml:space="preserve"> as shown in Fig. 3</w:t>
      </w:r>
      <w:r w:rsidR="004C1F55">
        <w:rPr>
          <w:rFonts w:ascii="Times New Roman" w:hAnsi="Times New Roman" w:cs="Times New Roman"/>
          <w:sz w:val="24"/>
          <w:szCs w:val="24"/>
        </w:rPr>
        <w:t xml:space="preserve">. The 3D CAD model of the part to be built was sent to the 3D printer which began the build operation by laying down the support material base for the part. </w:t>
      </w:r>
      <w:r w:rsidR="00E1281D">
        <w:rPr>
          <w:rFonts w:ascii="Times New Roman" w:hAnsi="Times New Roman" w:cs="Times New Roman"/>
          <w:sz w:val="24"/>
          <w:szCs w:val="24"/>
        </w:rPr>
        <w:t>The part was built at a speed of 30mm/s with a layer thickness of 0.2mm</w:t>
      </w:r>
      <w:r w:rsidR="00F0157E">
        <w:rPr>
          <w:rFonts w:ascii="Times New Roman" w:hAnsi="Times New Roman" w:cs="Times New Roman"/>
          <w:sz w:val="24"/>
          <w:szCs w:val="24"/>
        </w:rPr>
        <w:t xml:space="preserve"> (Fig. 4a)</w:t>
      </w:r>
      <w:r w:rsidR="00D24F0D">
        <w:rPr>
          <w:rFonts w:ascii="Times New Roman" w:hAnsi="Times New Roman" w:cs="Times New Roman"/>
          <w:sz w:val="24"/>
          <w:szCs w:val="24"/>
        </w:rPr>
        <w:t xml:space="preserve"> with the set temperature being </w:t>
      </w:r>
      <w:r w:rsidR="00D24F0D">
        <w:rPr>
          <w:rFonts w:ascii="Times New Roman" w:hAnsi="Times New Roman" w:cs="Times New Roman"/>
          <w:bCs/>
          <w:sz w:val="24"/>
          <w:szCs w:val="24"/>
        </w:rPr>
        <w:t xml:space="preserve">220 </w:t>
      </w:r>
      <w:r w:rsidR="00D24F0D" w:rsidRPr="006B4B52">
        <w:rPr>
          <w:rFonts w:ascii="Times New Roman" w:hAnsi="Times New Roman" w:cs="Times New Roman"/>
          <w:bCs/>
          <w:sz w:val="24"/>
          <w:szCs w:val="24"/>
        </w:rPr>
        <w:t>°C</w:t>
      </w:r>
      <w:r w:rsidR="00E1281D">
        <w:rPr>
          <w:rFonts w:ascii="Times New Roman" w:hAnsi="Times New Roman" w:cs="Times New Roman"/>
          <w:sz w:val="24"/>
          <w:szCs w:val="24"/>
        </w:rPr>
        <w:t xml:space="preserve">. </w:t>
      </w:r>
      <w:r w:rsidR="000B53A8">
        <w:rPr>
          <w:rFonts w:ascii="Times New Roman" w:hAnsi="Times New Roman" w:cs="Times New Roman"/>
          <w:sz w:val="24"/>
          <w:szCs w:val="24"/>
        </w:rPr>
        <w:t>The metal mesh was added manually to the part as it was being built by pausing the build operation and then resuming it</w:t>
      </w:r>
      <w:r w:rsidR="00F0157E">
        <w:rPr>
          <w:rFonts w:ascii="Times New Roman" w:hAnsi="Times New Roman" w:cs="Times New Roman"/>
          <w:sz w:val="24"/>
          <w:szCs w:val="24"/>
        </w:rPr>
        <w:t xml:space="preserve"> (Fig. 4b)</w:t>
      </w:r>
      <w:r w:rsidR="000B53A8">
        <w:rPr>
          <w:rFonts w:ascii="Times New Roman" w:hAnsi="Times New Roman" w:cs="Times New Roman"/>
          <w:sz w:val="24"/>
          <w:szCs w:val="24"/>
        </w:rPr>
        <w:t xml:space="preserve">. The support material in this case was easily snapped off as the testing sample was a rectangular piece with no need for any additional support other than the base. The mesh was </w:t>
      </w:r>
      <w:r w:rsidR="004C1F55">
        <w:rPr>
          <w:rFonts w:ascii="Times New Roman" w:hAnsi="Times New Roman" w:cs="Times New Roman"/>
          <w:sz w:val="24"/>
          <w:szCs w:val="24"/>
        </w:rPr>
        <w:t xml:space="preserve">used without any surface treatment and was </w:t>
      </w:r>
      <w:r w:rsidR="000B53A8">
        <w:rPr>
          <w:rFonts w:ascii="Times New Roman" w:hAnsi="Times New Roman" w:cs="Times New Roman"/>
          <w:sz w:val="24"/>
          <w:szCs w:val="24"/>
        </w:rPr>
        <w:t>added carefully after set intervals to obtain good bonding</w:t>
      </w:r>
      <w:r w:rsidR="004C1F55">
        <w:rPr>
          <w:rFonts w:ascii="Times New Roman" w:hAnsi="Times New Roman" w:cs="Times New Roman"/>
          <w:sz w:val="24"/>
          <w:szCs w:val="24"/>
        </w:rPr>
        <w:t xml:space="preserve"> with the plastic. After the build operation, the support material was snapped off and the part was ready to be tested. </w:t>
      </w:r>
    </w:p>
    <w:p w:rsidR="005E4D47" w:rsidRDefault="005E4D47" w:rsidP="00F5490A">
      <w:pPr>
        <w:spacing w:line="480" w:lineRule="auto"/>
        <w:jc w:val="both"/>
        <w:rPr>
          <w:rFonts w:ascii="Times New Roman" w:hAnsi="Times New Roman" w:cs="Times New Roman"/>
          <w:sz w:val="24"/>
          <w:szCs w:val="24"/>
        </w:rPr>
      </w:pPr>
    </w:p>
    <w:p w:rsidR="005E4D47" w:rsidRDefault="002752B7" w:rsidP="00AA5211">
      <w:pPr>
        <w:spacing w:line="480" w:lineRule="auto"/>
        <w:jc w:val="center"/>
        <w:rPr>
          <w:rFonts w:ascii="Times New Roman" w:hAnsi="Times New Roman" w:cs="Times New Roman"/>
          <w:sz w:val="24"/>
          <w:szCs w:val="24"/>
        </w:rPr>
      </w:pPr>
      <w:r>
        <w:rPr>
          <w:noProof/>
          <w:lang w:eastAsia="en-GB"/>
        </w:rPr>
        <w:lastRenderedPageBreak/>
        <w:drawing>
          <wp:inline distT="0" distB="0" distL="0" distR="0" wp14:anchorId="799AB927" wp14:editId="771C7A65">
            <wp:extent cx="3284042" cy="379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8517" cy="3799570"/>
                    </a:xfrm>
                    <a:prstGeom prst="rect">
                      <a:avLst/>
                    </a:prstGeom>
                  </pic:spPr>
                </pic:pic>
              </a:graphicData>
            </a:graphic>
          </wp:inline>
        </w:drawing>
      </w:r>
    </w:p>
    <w:p w:rsidR="00AA5211" w:rsidRDefault="00AA5211" w:rsidP="00AA5211">
      <w:pPr>
        <w:pStyle w:val="Caption"/>
        <w:jc w:val="center"/>
      </w:pPr>
      <w:r>
        <w:t xml:space="preserve">Figure </w:t>
      </w:r>
      <w:r w:rsidR="0029451A">
        <w:fldChar w:fldCharType="begin"/>
      </w:r>
      <w:r w:rsidR="0029451A">
        <w:instrText xml:space="preserve"> SEQ Figure \* ARABIC </w:instrText>
      </w:r>
      <w:r w:rsidR="0029451A">
        <w:fldChar w:fldCharType="separate"/>
      </w:r>
      <w:r w:rsidR="0020372F">
        <w:rPr>
          <w:noProof/>
        </w:rPr>
        <w:t>3</w:t>
      </w:r>
      <w:r w:rsidR="0029451A">
        <w:rPr>
          <w:noProof/>
        </w:rPr>
        <w:fldChar w:fldCharType="end"/>
      </w:r>
      <w:r>
        <w:t>: 3D printer in operation</w:t>
      </w:r>
    </w:p>
    <w:p w:rsidR="00B918C1" w:rsidRDefault="00B918C1" w:rsidP="00B918C1">
      <w:r>
        <w:rPr>
          <w:noProof/>
          <w:lang w:eastAsia="en-GB"/>
        </w:rPr>
        <w:drawing>
          <wp:inline distT="0" distB="0" distL="0" distR="0">
            <wp:extent cx="2879090" cy="3667328"/>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249" cy="3667531"/>
                    </a:xfrm>
                    <a:prstGeom prst="rect">
                      <a:avLst/>
                    </a:prstGeom>
                    <a:noFill/>
                    <a:ln>
                      <a:noFill/>
                    </a:ln>
                  </pic:spPr>
                </pic:pic>
              </a:graphicData>
            </a:graphic>
          </wp:inline>
        </w:drawing>
      </w:r>
      <w:r>
        <w:t xml:space="preserve">  </w:t>
      </w:r>
      <w:r>
        <w:rPr>
          <w:noProof/>
          <w:lang w:eastAsia="en-GB"/>
        </w:rPr>
        <w:drawing>
          <wp:inline distT="0" distB="0" distL="0" distR="0">
            <wp:extent cx="2703830" cy="3676230"/>
            <wp:effectExtent l="0" t="0" r="127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713" cy="3678790"/>
                    </a:xfrm>
                    <a:prstGeom prst="rect">
                      <a:avLst/>
                    </a:prstGeom>
                    <a:noFill/>
                    <a:ln>
                      <a:noFill/>
                    </a:ln>
                  </pic:spPr>
                </pic:pic>
              </a:graphicData>
            </a:graphic>
          </wp:inline>
        </w:drawing>
      </w:r>
    </w:p>
    <w:p w:rsidR="00F0157E" w:rsidRPr="00B918C1" w:rsidRDefault="00F0157E" w:rsidP="00F0157E">
      <w:pPr>
        <w:pStyle w:val="Caption"/>
        <w:jc w:val="center"/>
      </w:pPr>
      <w:r>
        <w:t xml:space="preserve">Figure </w:t>
      </w:r>
      <w:fldSimple w:instr=" SEQ Figure \* ARABIC ">
        <w:r w:rsidR="0020372F">
          <w:rPr>
            <w:noProof/>
          </w:rPr>
          <w:t>4</w:t>
        </w:r>
      </w:fldSimple>
      <w:r>
        <w:t>: Production of samples: a) ABS sample; b) Cu/ABS sample</w:t>
      </w:r>
    </w:p>
    <w:p w:rsidR="00F5490A" w:rsidRDefault="00F5490A" w:rsidP="000B53A8">
      <w:pPr>
        <w:pStyle w:val="Heading1"/>
        <w:keepLines/>
        <w:numPr>
          <w:ilvl w:val="0"/>
          <w:numId w:val="2"/>
        </w:numPr>
        <w:spacing w:before="480" w:after="0" w:line="480" w:lineRule="auto"/>
        <w:jc w:val="both"/>
        <w:rPr>
          <w:color w:val="2E74B5" w:themeColor="accent1" w:themeShade="BF"/>
        </w:rPr>
      </w:pPr>
      <w:r w:rsidRPr="000B53A8">
        <w:rPr>
          <w:color w:val="2E74B5" w:themeColor="accent1" w:themeShade="BF"/>
        </w:rPr>
        <w:lastRenderedPageBreak/>
        <w:t>Experimental Methodology</w:t>
      </w:r>
    </w:p>
    <w:p w:rsidR="00F95DEB" w:rsidRPr="000B53A8" w:rsidRDefault="00F95DEB" w:rsidP="00F95DEB">
      <w:pPr>
        <w:pStyle w:val="Heading2"/>
        <w:keepLines/>
        <w:numPr>
          <w:ilvl w:val="1"/>
          <w:numId w:val="3"/>
        </w:numPr>
        <w:spacing w:before="200" w:after="0" w:line="480" w:lineRule="auto"/>
        <w:jc w:val="both"/>
        <w:rPr>
          <w:i w:val="0"/>
          <w:color w:val="2E74B5" w:themeColor="accent1" w:themeShade="BF"/>
        </w:rPr>
      </w:pPr>
      <w:r>
        <w:rPr>
          <w:i w:val="0"/>
          <w:color w:val="2E74B5" w:themeColor="accent1" w:themeShade="BF"/>
        </w:rPr>
        <w:t>Strain Measurement</w:t>
      </w:r>
    </w:p>
    <w:p w:rsidR="00AA5211" w:rsidRDefault="00815BAB" w:rsidP="00F95DEB">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test was important to investigate the deformation a sample would experience due to an applied </w:t>
      </w:r>
      <w:r w:rsidR="001A0E76">
        <w:rPr>
          <w:rFonts w:ascii="Times New Roman" w:hAnsi="Times New Roman" w:cs="Times New Roman"/>
          <w:bCs/>
          <w:sz w:val="24"/>
          <w:szCs w:val="24"/>
        </w:rPr>
        <w:t xml:space="preserve">bending </w:t>
      </w:r>
      <w:r>
        <w:rPr>
          <w:rFonts w:ascii="Times New Roman" w:hAnsi="Times New Roman" w:cs="Times New Roman"/>
          <w:bCs/>
          <w:sz w:val="24"/>
          <w:szCs w:val="24"/>
        </w:rPr>
        <w:t>force. Two samples were made</w:t>
      </w:r>
      <w:r w:rsidR="001A0E76">
        <w:rPr>
          <w:rFonts w:ascii="Times New Roman" w:hAnsi="Times New Roman" w:cs="Times New Roman"/>
          <w:bCs/>
          <w:sz w:val="24"/>
          <w:szCs w:val="24"/>
        </w:rPr>
        <w:t xml:space="preserve"> according to </w:t>
      </w:r>
      <w:r w:rsidR="001A0E76" w:rsidRPr="001A0E76">
        <w:rPr>
          <w:rFonts w:ascii="Times New Roman" w:hAnsi="Times New Roman" w:cs="Times New Roman"/>
          <w:bCs/>
          <w:sz w:val="24"/>
          <w:szCs w:val="24"/>
        </w:rPr>
        <w:t>BS EN ISO 178-2010</w:t>
      </w:r>
      <w:r w:rsidR="007F6C65">
        <w:rPr>
          <w:rFonts w:ascii="Times New Roman" w:hAnsi="Times New Roman" w:cs="Times New Roman"/>
          <w:bCs/>
          <w:sz w:val="24"/>
          <w:szCs w:val="24"/>
        </w:rPr>
        <w:t>; one from ABS</w:t>
      </w:r>
      <w:r>
        <w:rPr>
          <w:rFonts w:ascii="Times New Roman" w:hAnsi="Times New Roman" w:cs="Times New Roman"/>
          <w:bCs/>
          <w:sz w:val="24"/>
          <w:szCs w:val="24"/>
        </w:rPr>
        <w:t xml:space="preserve"> and the </w:t>
      </w:r>
      <w:r w:rsidR="007F6C65">
        <w:rPr>
          <w:rFonts w:ascii="Times New Roman" w:hAnsi="Times New Roman" w:cs="Times New Roman"/>
          <w:bCs/>
          <w:sz w:val="24"/>
          <w:szCs w:val="24"/>
        </w:rPr>
        <w:t>other being a composite of Cu/</w:t>
      </w:r>
      <w:r>
        <w:rPr>
          <w:rFonts w:ascii="Times New Roman" w:hAnsi="Times New Roman" w:cs="Times New Roman"/>
          <w:bCs/>
          <w:sz w:val="24"/>
          <w:szCs w:val="24"/>
        </w:rPr>
        <w:t>A</w:t>
      </w:r>
      <w:r w:rsidR="007F6C65">
        <w:rPr>
          <w:rFonts w:ascii="Times New Roman" w:hAnsi="Times New Roman" w:cs="Times New Roman"/>
          <w:bCs/>
          <w:sz w:val="24"/>
          <w:szCs w:val="24"/>
        </w:rPr>
        <w:t>BS</w:t>
      </w:r>
      <w:r>
        <w:rPr>
          <w:rFonts w:ascii="Times New Roman" w:hAnsi="Times New Roman" w:cs="Times New Roman"/>
          <w:bCs/>
          <w:sz w:val="24"/>
          <w:szCs w:val="24"/>
        </w:rPr>
        <w:t xml:space="preserve">, to measure strain as a static load is applied on them. </w:t>
      </w:r>
      <w:r w:rsidR="007F6C65">
        <w:rPr>
          <w:rFonts w:ascii="Times New Roman" w:hAnsi="Times New Roman" w:cs="Times New Roman"/>
          <w:bCs/>
          <w:sz w:val="24"/>
          <w:szCs w:val="24"/>
        </w:rPr>
        <w:t>The samples were 100mm long, 2</w:t>
      </w:r>
      <w:r w:rsidR="001A0E76">
        <w:rPr>
          <w:rFonts w:ascii="Times New Roman" w:hAnsi="Times New Roman" w:cs="Times New Roman"/>
          <w:bCs/>
          <w:sz w:val="24"/>
          <w:szCs w:val="24"/>
        </w:rPr>
        <w:t xml:space="preserve">5mm wide and 3mm thick. </w:t>
      </w:r>
      <w:r>
        <w:rPr>
          <w:rFonts w:ascii="Times New Roman" w:hAnsi="Times New Roman" w:cs="Times New Roman"/>
          <w:bCs/>
          <w:sz w:val="24"/>
          <w:szCs w:val="24"/>
        </w:rPr>
        <w:t>Two metallic strain gauges were bonded to both</w:t>
      </w:r>
      <w:r w:rsidR="00674359">
        <w:rPr>
          <w:rFonts w:ascii="Times New Roman" w:hAnsi="Times New Roman" w:cs="Times New Roman"/>
          <w:bCs/>
          <w:sz w:val="24"/>
          <w:szCs w:val="24"/>
        </w:rPr>
        <w:t xml:space="preserve"> sides of the samples in a half </w:t>
      </w:r>
      <w:r>
        <w:rPr>
          <w:rFonts w:ascii="Times New Roman" w:hAnsi="Times New Roman" w:cs="Times New Roman"/>
          <w:bCs/>
          <w:sz w:val="24"/>
          <w:szCs w:val="24"/>
        </w:rPr>
        <w:t>bridge conf</w:t>
      </w:r>
      <w:r w:rsidR="00674359">
        <w:rPr>
          <w:rFonts w:ascii="Times New Roman" w:hAnsi="Times New Roman" w:cs="Times New Roman"/>
          <w:bCs/>
          <w:sz w:val="24"/>
          <w:szCs w:val="24"/>
        </w:rPr>
        <w:t>iguration</w:t>
      </w:r>
      <w:r>
        <w:rPr>
          <w:rFonts w:ascii="Times New Roman" w:hAnsi="Times New Roman" w:cs="Times New Roman"/>
          <w:bCs/>
          <w:sz w:val="24"/>
          <w:szCs w:val="24"/>
        </w:rPr>
        <w:t xml:space="preserve"> </w:t>
      </w:r>
      <w:r w:rsidR="001A0E76">
        <w:rPr>
          <w:rFonts w:ascii="Times New Roman" w:hAnsi="Times New Roman" w:cs="Times New Roman"/>
          <w:bCs/>
          <w:sz w:val="24"/>
          <w:szCs w:val="24"/>
        </w:rPr>
        <w:t>because it</w:t>
      </w:r>
      <w:r>
        <w:rPr>
          <w:rFonts w:ascii="Times New Roman" w:hAnsi="Times New Roman" w:cs="Times New Roman"/>
          <w:bCs/>
          <w:sz w:val="24"/>
          <w:szCs w:val="24"/>
        </w:rPr>
        <w:t xml:space="preserve"> </w:t>
      </w:r>
      <w:r w:rsidR="009F4516">
        <w:rPr>
          <w:rFonts w:ascii="Times New Roman" w:hAnsi="Times New Roman" w:cs="Times New Roman"/>
          <w:bCs/>
          <w:sz w:val="24"/>
          <w:szCs w:val="24"/>
        </w:rPr>
        <w:t>instils</w:t>
      </w:r>
      <w:r>
        <w:rPr>
          <w:rFonts w:ascii="Times New Roman" w:hAnsi="Times New Roman" w:cs="Times New Roman"/>
          <w:bCs/>
          <w:sz w:val="24"/>
          <w:szCs w:val="24"/>
        </w:rPr>
        <w:t xml:space="preserve"> more sensitivity by measuring </w:t>
      </w:r>
      <w:r w:rsidR="00634934">
        <w:rPr>
          <w:rFonts w:ascii="Times New Roman" w:hAnsi="Times New Roman" w:cs="Times New Roman"/>
          <w:bCs/>
          <w:sz w:val="24"/>
          <w:szCs w:val="24"/>
        </w:rPr>
        <w:t xml:space="preserve">both </w:t>
      </w:r>
      <w:r>
        <w:rPr>
          <w:rFonts w:ascii="Times New Roman" w:hAnsi="Times New Roman" w:cs="Times New Roman"/>
          <w:bCs/>
          <w:sz w:val="24"/>
          <w:szCs w:val="24"/>
        </w:rPr>
        <w:t xml:space="preserve">tensile </w:t>
      </w:r>
      <w:r w:rsidR="00B918C1">
        <w:rPr>
          <w:rFonts w:ascii="Times New Roman" w:hAnsi="Times New Roman" w:cs="Times New Roman"/>
          <w:bCs/>
          <w:sz w:val="24"/>
          <w:szCs w:val="24"/>
        </w:rPr>
        <w:t xml:space="preserve">(positive) </w:t>
      </w:r>
      <w:r>
        <w:rPr>
          <w:rFonts w:ascii="Times New Roman" w:hAnsi="Times New Roman" w:cs="Times New Roman"/>
          <w:bCs/>
          <w:sz w:val="24"/>
          <w:szCs w:val="24"/>
        </w:rPr>
        <w:t>and compressive strain</w:t>
      </w:r>
      <w:r w:rsidR="00B918C1">
        <w:rPr>
          <w:rFonts w:ascii="Times New Roman" w:hAnsi="Times New Roman" w:cs="Times New Roman"/>
          <w:bCs/>
          <w:sz w:val="24"/>
          <w:szCs w:val="24"/>
        </w:rPr>
        <w:t xml:space="preserve"> (negative)</w:t>
      </w:r>
      <w:r>
        <w:rPr>
          <w:rFonts w:ascii="Times New Roman" w:hAnsi="Times New Roman" w:cs="Times New Roman"/>
          <w:bCs/>
          <w:sz w:val="24"/>
          <w:szCs w:val="24"/>
        </w:rPr>
        <w:t xml:space="preserve">. </w:t>
      </w:r>
      <w:r w:rsidR="00C96491">
        <w:rPr>
          <w:rFonts w:ascii="Times New Roman" w:hAnsi="Times New Roman" w:cs="Times New Roman"/>
          <w:bCs/>
          <w:sz w:val="24"/>
          <w:szCs w:val="24"/>
        </w:rPr>
        <w:t xml:space="preserve">The strain gauge used is a product of VPG Corporate with a grid resistance of 12 ± 0.3% ohms, gauge factor of 2.14 at 24 </w:t>
      </w:r>
      <w:r w:rsidR="00C96491" w:rsidRPr="00C96491">
        <w:rPr>
          <w:rFonts w:ascii="Times New Roman" w:hAnsi="Times New Roman" w:cs="Times New Roman"/>
          <w:bCs/>
          <w:sz w:val="24"/>
          <w:szCs w:val="24"/>
        </w:rPr>
        <w:t>°C</w:t>
      </w:r>
      <w:r w:rsidR="00C96491">
        <w:rPr>
          <w:rFonts w:ascii="Times New Roman" w:hAnsi="Times New Roman" w:cs="Times New Roman"/>
          <w:bCs/>
          <w:sz w:val="24"/>
          <w:szCs w:val="24"/>
        </w:rPr>
        <w:t xml:space="preserve"> and a transverse sensitivity of 0.8 ± 0.2%. It was attached to the surface of the </w:t>
      </w:r>
      <w:r w:rsidR="00B918C1">
        <w:rPr>
          <w:rFonts w:ascii="Times New Roman" w:hAnsi="Times New Roman" w:cs="Times New Roman"/>
          <w:bCs/>
          <w:sz w:val="24"/>
          <w:szCs w:val="24"/>
        </w:rPr>
        <w:t xml:space="preserve">sample to be tested with </w:t>
      </w:r>
      <w:r w:rsidR="00B918C1">
        <w:rPr>
          <w:rFonts w:ascii="Times New Roman" w:hAnsi="Times New Roman" w:cs="Times New Roman"/>
          <w:sz w:val="24"/>
          <w:szCs w:val="24"/>
        </w:rPr>
        <w:t>c</w:t>
      </w:r>
      <w:r w:rsidR="00B918C1" w:rsidRPr="00B918C1">
        <w:rPr>
          <w:rFonts w:ascii="Times New Roman" w:hAnsi="Times New Roman" w:cs="Times New Roman"/>
          <w:sz w:val="24"/>
          <w:szCs w:val="24"/>
        </w:rPr>
        <w:t>yanoacrylate</w:t>
      </w:r>
      <w:r w:rsidR="00C96491">
        <w:rPr>
          <w:rFonts w:ascii="Times New Roman" w:hAnsi="Times New Roman" w:cs="Times New Roman"/>
          <w:bCs/>
          <w:sz w:val="24"/>
          <w:szCs w:val="24"/>
        </w:rPr>
        <w:t xml:space="preserve"> adhesive </w:t>
      </w:r>
      <w:r w:rsidR="00B918C1">
        <w:rPr>
          <w:rFonts w:ascii="Times New Roman" w:hAnsi="Times New Roman" w:cs="Times New Roman"/>
          <w:bCs/>
          <w:sz w:val="24"/>
          <w:szCs w:val="24"/>
        </w:rPr>
        <w:t>and</w:t>
      </w:r>
      <w:r w:rsidR="00674359">
        <w:rPr>
          <w:rFonts w:ascii="Times New Roman" w:hAnsi="Times New Roman" w:cs="Times New Roman"/>
          <w:bCs/>
          <w:sz w:val="24"/>
          <w:szCs w:val="24"/>
        </w:rPr>
        <w:t xml:space="preserve"> then the leads of the gauge were soldered as shown in Fig. 5</w:t>
      </w:r>
      <w:r w:rsidR="00B918C1">
        <w:rPr>
          <w:rFonts w:ascii="Times New Roman" w:hAnsi="Times New Roman" w:cs="Times New Roman"/>
          <w:bCs/>
          <w:sz w:val="24"/>
          <w:szCs w:val="24"/>
        </w:rPr>
        <w:t>, to obtain an output as a function of the deformation.</w:t>
      </w:r>
      <w:r w:rsidR="00F0157E">
        <w:rPr>
          <w:rFonts w:ascii="Times New Roman" w:hAnsi="Times New Roman" w:cs="Times New Roman"/>
          <w:bCs/>
          <w:sz w:val="24"/>
          <w:szCs w:val="24"/>
        </w:rPr>
        <w:t xml:space="preserve"> </w:t>
      </w:r>
      <w:r w:rsidR="00634934">
        <w:rPr>
          <w:rFonts w:ascii="Times New Roman" w:hAnsi="Times New Roman" w:cs="Times New Roman"/>
          <w:bCs/>
          <w:sz w:val="24"/>
          <w:szCs w:val="24"/>
        </w:rPr>
        <w:t xml:space="preserve">As </w:t>
      </w:r>
      <w:r w:rsidR="001A0E76">
        <w:rPr>
          <w:rFonts w:ascii="Times New Roman" w:hAnsi="Times New Roman" w:cs="Times New Roman"/>
          <w:bCs/>
          <w:sz w:val="24"/>
          <w:szCs w:val="24"/>
        </w:rPr>
        <w:t>the sample deform</w:t>
      </w:r>
      <w:r w:rsidR="00634934">
        <w:rPr>
          <w:rFonts w:ascii="Times New Roman" w:hAnsi="Times New Roman" w:cs="Times New Roman"/>
          <w:bCs/>
          <w:sz w:val="24"/>
          <w:szCs w:val="24"/>
        </w:rPr>
        <w:t xml:space="preserve"> upon the application of load, the strain gauge change</w:t>
      </w:r>
      <w:r w:rsidR="00B918C1">
        <w:rPr>
          <w:rFonts w:ascii="Times New Roman" w:hAnsi="Times New Roman" w:cs="Times New Roman"/>
          <w:bCs/>
          <w:sz w:val="24"/>
          <w:szCs w:val="24"/>
        </w:rPr>
        <w:t>s its</w:t>
      </w:r>
      <w:r w:rsidR="00634934">
        <w:rPr>
          <w:rFonts w:ascii="Times New Roman" w:hAnsi="Times New Roman" w:cs="Times New Roman"/>
          <w:bCs/>
          <w:sz w:val="24"/>
          <w:szCs w:val="24"/>
        </w:rPr>
        <w:t xml:space="preserve"> resistance which is then </w:t>
      </w:r>
      <w:r w:rsidR="00F0157E">
        <w:rPr>
          <w:rFonts w:ascii="Times New Roman" w:hAnsi="Times New Roman" w:cs="Times New Roman"/>
          <w:bCs/>
          <w:sz w:val="24"/>
          <w:szCs w:val="24"/>
        </w:rPr>
        <w:t xml:space="preserve">expressed in terms of an electrical signal. The signal is recorded using HBM Data Acquisition System </w:t>
      </w:r>
      <w:proofErr w:type="spellStart"/>
      <w:r w:rsidR="00F0157E">
        <w:rPr>
          <w:rFonts w:ascii="Times New Roman" w:hAnsi="Times New Roman" w:cs="Times New Roman"/>
          <w:bCs/>
          <w:sz w:val="24"/>
          <w:szCs w:val="24"/>
        </w:rPr>
        <w:t>QuantumX</w:t>
      </w:r>
      <w:proofErr w:type="spellEnd"/>
      <w:r w:rsidR="00F0157E">
        <w:rPr>
          <w:rFonts w:ascii="Times New Roman" w:hAnsi="Times New Roman" w:cs="Times New Roman"/>
          <w:bCs/>
          <w:sz w:val="24"/>
          <w:szCs w:val="24"/>
        </w:rPr>
        <w:t xml:space="preserve"> MX 1615B running </w:t>
      </w:r>
      <w:proofErr w:type="spellStart"/>
      <w:r w:rsidR="00F0157E">
        <w:rPr>
          <w:rFonts w:ascii="Times New Roman" w:hAnsi="Times New Roman" w:cs="Times New Roman"/>
          <w:bCs/>
          <w:sz w:val="24"/>
          <w:szCs w:val="24"/>
        </w:rPr>
        <w:t>catman</w:t>
      </w:r>
      <w:proofErr w:type="spellEnd"/>
      <w:r w:rsidR="00F0157E">
        <w:rPr>
          <w:rFonts w:ascii="Times New Roman" w:hAnsi="Times New Roman" w:cs="Times New Roman"/>
          <w:bCs/>
          <w:sz w:val="24"/>
          <w:szCs w:val="24"/>
        </w:rPr>
        <w:t xml:space="preserve"> DAQ (data acquisition) software with half bridge configuration. </w:t>
      </w:r>
      <w:r>
        <w:rPr>
          <w:rFonts w:ascii="Times New Roman" w:hAnsi="Times New Roman" w:cs="Times New Roman"/>
          <w:bCs/>
          <w:sz w:val="24"/>
          <w:szCs w:val="24"/>
        </w:rPr>
        <w:t xml:space="preserve">  </w:t>
      </w:r>
    </w:p>
    <w:p w:rsidR="00815BAB" w:rsidRDefault="00DC53D1" w:rsidP="00DC53D1">
      <w:pPr>
        <w:spacing w:line="480" w:lineRule="auto"/>
        <w:jc w:val="center"/>
        <w:rPr>
          <w:rFonts w:ascii="Times New Roman" w:hAnsi="Times New Roman" w:cs="Times New Roman"/>
          <w:bCs/>
          <w:sz w:val="24"/>
          <w:szCs w:val="24"/>
        </w:rPr>
      </w:pPr>
      <w:r>
        <w:rPr>
          <w:noProof/>
          <w:lang w:eastAsia="en-GB"/>
        </w:rPr>
        <w:drawing>
          <wp:inline distT="0" distB="0" distL="0" distR="0" wp14:anchorId="0F570703" wp14:editId="18B4CA85">
            <wp:extent cx="3404681" cy="2289815"/>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0584" cy="2300511"/>
                    </a:xfrm>
                    <a:prstGeom prst="rect">
                      <a:avLst/>
                    </a:prstGeom>
                  </pic:spPr>
                </pic:pic>
              </a:graphicData>
            </a:graphic>
          </wp:inline>
        </w:drawing>
      </w:r>
    </w:p>
    <w:p w:rsidR="00674359" w:rsidRDefault="00674359" w:rsidP="00674359">
      <w:pPr>
        <w:pStyle w:val="Caption"/>
        <w:jc w:val="center"/>
        <w:rPr>
          <w:rFonts w:ascii="Times New Roman" w:hAnsi="Times New Roman" w:cs="Times New Roman"/>
          <w:bCs w:val="0"/>
          <w:sz w:val="24"/>
          <w:szCs w:val="24"/>
        </w:rPr>
      </w:pPr>
      <w:r>
        <w:t xml:space="preserve">Figure </w:t>
      </w:r>
      <w:fldSimple w:instr=" SEQ Figure \* ARABIC ">
        <w:r w:rsidR="0020372F">
          <w:rPr>
            <w:noProof/>
          </w:rPr>
          <w:t>5</w:t>
        </w:r>
      </w:fldSimple>
      <w:r>
        <w:t>: Strain gauge bonded to the testing sample</w:t>
      </w:r>
    </w:p>
    <w:p w:rsidR="00F5490A" w:rsidRPr="000B53A8" w:rsidRDefault="00F5490A" w:rsidP="000B53A8">
      <w:pPr>
        <w:pStyle w:val="Heading2"/>
        <w:keepLines/>
        <w:numPr>
          <w:ilvl w:val="1"/>
          <w:numId w:val="3"/>
        </w:numPr>
        <w:spacing w:before="200" w:after="0" w:line="480" w:lineRule="auto"/>
        <w:jc w:val="both"/>
        <w:rPr>
          <w:i w:val="0"/>
          <w:color w:val="2E74B5" w:themeColor="accent1" w:themeShade="BF"/>
        </w:rPr>
      </w:pPr>
      <w:r w:rsidRPr="000B53A8">
        <w:rPr>
          <w:i w:val="0"/>
          <w:color w:val="2E74B5" w:themeColor="accent1" w:themeShade="BF"/>
        </w:rPr>
        <w:lastRenderedPageBreak/>
        <w:t>T</w:t>
      </w:r>
      <w:r w:rsidR="009A40EC" w:rsidRPr="000B53A8">
        <w:rPr>
          <w:i w:val="0"/>
          <w:color w:val="2E74B5" w:themeColor="accent1" w:themeShade="BF"/>
        </w:rPr>
        <w:t>ensile test</w:t>
      </w:r>
      <w:r w:rsidR="000B53A8" w:rsidRPr="000B53A8">
        <w:rPr>
          <w:i w:val="0"/>
          <w:color w:val="2E74B5" w:themeColor="accent1" w:themeShade="BF"/>
        </w:rPr>
        <w:t>ing</w:t>
      </w:r>
      <w:r w:rsidR="009A40EC" w:rsidRPr="000B53A8">
        <w:rPr>
          <w:i w:val="0"/>
          <w:color w:val="2E74B5" w:themeColor="accent1" w:themeShade="BF"/>
        </w:rPr>
        <w:t xml:space="preserve"> </w:t>
      </w:r>
    </w:p>
    <w:p w:rsidR="00076972" w:rsidRDefault="007F6C65" w:rsidP="0007697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Cs/>
          <w:sz w:val="24"/>
          <w:szCs w:val="24"/>
        </w:rPr>
        <w:t>M</w:t>
      </w:r>
      <w:r w:rsidR="002A52E1">
        <w:rPr>
          <w:rFonts w:ascii="Times New Roman" w:hAnsi="Times New Roman" w:cs="Times New Roman"/>
          <w:bCs/>
          <w:sz w:val="24"/>
          <w:szCs w:val="24"/>
        </w:rPr>
        <w:t>etal/plast</w:t>
      </w:r>
      <w:r>
        <w:rPr>
          <w:rFonts w:ascii="Times New Roman" w:hAnsi="Times New Roman" w:cs="Times New Roman"/>
          <w:bCs/>
          <w:sz w:val="24"/>
          <w:szCs w:val="24"/>
        </w:rPr>
        <w:t>ic composites (Cu/ABS</w:t>
      </w:r>
      <w:r w:rsidR="002A52E1">
        <w:rPr>
          <w:rFonts w:ascii="Times New Roman" w:hAnsi="Times New Roman" w:cs="Times New Roman"/>
          <w:bCs/>
          <w:sz w:val="24"/>
          <w:szCs w:val="24"/>
        </w:rPr>
        <w:t xml:space="preserve">) </w:t>
      </w:r>
      <w:r>
        <w:rPr>
          <w:rFonts w:ascii="Times New Roman" w:hAnsi="Times New Roman" w:cs="Times New Roman"/>
          <w:bCs/>
          <w:sz w:val="24"/>
          <w:szCs w:val="24"/>
        </w:rPr>
        <w:t xml:space="preserve">and pure ABS samples </w:t>
      </w:r>
      <w:r w:rsidR="002A52E1">
        <w:rPr>
          <w:rFonts w:ascii="Times New Roman" w:hAnsi="Times New Roman" w:cs="Times New Roman"/>
          <w:bCs/>
          <w:sz w:val="24"/>
          <w:szCs w:val="24"/>
        </w:rPr>
        <w:t xml:space="preserve">were made according to </w:t>
      </w:r>
      <w:r w:rsidR="002A52E1" w:rsidRPr="002A52E1">
        <w:rPr>
          <w:rFonts w:ascii="Times New Roman" w:hAnsi="Times New Roman" w:cs="Times New Roman"/>
          <w:bCs/>
          <w:sz w:val="24"/>
          <w:szCs w:val="24"/>
        </w:rPr>
        <w:t>BS EN ISO 527-5-2009</w:t>
      </w:r>
      <w:r>
        <w:rPr>
          <w:rFonts w:ascii="Times New Roman" w:hAnsi="Times New Roman" w:cs="Times New Roman"/>
          <w:bCs/>
          <w:sz w:val="24"/>
          <w:szCs w:val="24"/>
        </w:rPr>
        <w:t>. The samples were 150mm long, 2</w:t>
      </w:r>
      <w:r w:rsidR="002A52E1">
        <w:rPr>
          <w:rFonts w:ascii="Times New Roman" w:hAnsi="Times New Roman" w:cs="Times New Roman"/>
          <w:bCs/>
          <w:sz w:val="24"/>
          <w:szCs w:val="24"/>
        </w:rPr>
        <w:t xml:space="preserve">5mm wide and 3.5mm thick. </w:t>
      </w:r>
      <w:r w:rsidR="00E1281D">
        <w:rPr>
          <w:rFonts w:ascii="Times New Roman" w:hAnsi="Times New Roman" w:cs="Times New Roman"/>
          <w:bCs/>
          <w:sz w:val="24"/>
          <w:szCs w:val="24"/>
        </w:rPr>
        <w:t xml:space="preserve">ABS </w:t>
      </w:r>
      <w:r>
        <w:rPr>
          <w:rFonts w:ascii="Times New Roman" w:hAnsi="Times New Roman" w:cs="Times New Roman"/>
          <w:bCs/>
          <w:sz w:val="24"/>
          <w:szCs w:val="24"/>
        </w:rPr>
        <w:t>is one</w:t>
      </w:r>
      <w:r w:rsidR="00E1281D">
        <w:rPr>
          <w:rFonts w:ascii="Times New Roman" w:hAnsi="Times New Roman" w:cs="Times New Roman"/>
          <w:bCs/>
          <w:sz w:val="24"/>
          <w:szCs w:val="24"/>
        </w:rPr>
        <w:t xml:space="preserve"> of </w:t>
      </w:r>
      <w:r>
        <w:rPr>
          <w:rFonts w:ascii="Times New Roman" w:hAnsi="Times New Roman" w:cs="Times New Roman"/>
          <w:bCs/>
          <w:sz w:val="24"/>
          <w:szCs w:val="24"/>
        </w:rPr>
        <w:t>the most commonly used material for 3D printing and its</w:t>
      </w:r>
      <w:r w:rsidR="00E1281D">
        <w:rPr>
          <w:rFonts w:ascii="Times New Roman" w:hAnsi="Times New Roman" w:cs="Times New Roman"/>
          <w:bCs/>
          <w:sz w:val="24"/>
          <w:szCs w:val="24"/>
        </w:rPr>
        <w:t xml:space="preserve"> utilization could help in understanding the bond strength the newly proposed hybrid method can produce. </w:t>
      </w:r>
      <w:r w:rsidR="00076972">
        <w:rPr>
          <w:rFonts w:ascii="Times New Roman" w:hAnsi="Times New Roman" w:cs="Times New Roman"/>
          <w:sz w:val="24"/>
          <w:szCs w:val="24"/>
        </w:rPr>
        <w:t xml:space="preserve">The tested samples </w:t>
      </w:r>
      <w:r w:rsidR="00621A50">
        <w:rPr>
          <w:rFonts w:ascii="Times New Roman" w:hAnsi="Times New Roman" w:cs="Times New Roman"/>
          <w:sz w:val="24"/>
          <w:szCs w:val="24"/>
        </w:rPr>
        <w:t>were made accor</w:t>
      </w:r>
      <w:r>
        <w:rPr>
          <w:rFonts w:ascii="Times New Roman" w:hAnsi="Times New Roman" w:cs="Times New Roman"/>
          <w:sz w:val="24"/>
          <w:szCs w:val="24"/>
        </w:rPr>
        <w:t>ding to the following configurations</w:t>
      </w:r>
      <w:r w:rsidR="00E1281D">
        <w:rPr>
          <w:rFonts w:ascii="Times New Roman" w:hAnsi="Times New Roman" w:cs="Times New Roman"/>
          <w:sz w:val="24"/>
          <w:szCs w:val="24"/>
        </w:rPr>
        <w:t xml:space="preserve"> while keeping the overall thickness to 3.5mm ± 0.1mm (precision of the printer)</w:t>
      </w:r>
      <w:r w:rsidR="00076972">
        <w:rPr>
          <w:rFonts w:ascii="Times New Roman" w:hAnsi="Times New Roman" w:cs="Times New Roman"/>
          <w:sz w:val="24"/>
          <w:szCs w:val="24"/>
        </w:rPr>
        <w:t xml:space="preserve">: </w:t>
      </w:r>
    </w:p>
    <w:p w:rsidR="00076972" w:rsidRDefault="00076972" w:rsidP="00076972">
      <w:pPr>
        <w:pStyle w:val="ListParagraph"/>
        <w:numPr>
          <w:ilvl w:val="0"/>
          <w:numId w:val="4"/>
        </w:numPr>
        <w:autoSpaceDE w:val="0"/>
        <w:autoSpaceDN w:val="0"/>
        <w:adjustRightInd w:val="0"/>
        <w:spacing w:after="0" w:line="480" w:lineRule="auto"/>
        <w:jc w:val="both"/>
        <w:rPr>
          <w:rFonts w:ascii="Times New Roman" w:hAnsi="Times New Roman" w:cs="Times New Roman"/>
          <w:noProof/>
          <w:sz w:val="24"/>
          <w:szCs w:val="24"/>
          <w:lang w:eastAsia="en-GB"/>
        </w:rPr>
      </w:pPr>
      <w:r>
        <w:rPr>
          <w:rFonts w:ascii="Times New Roman" w:hAnsi="Times New Roman" w:cs="Times New Roman"/>
          <w:b/>
          <w:sz w:val="24"/>
          <w:szCs w:val="24"/>
        </w:rPr>
        <w:t>Cu/ABS</w:t>
      </w:r>
      <w:r w:rsidRPr="008A0112">
        <w:rPr>
          <w:rFonts w:ascii="Times New Roman" w:hAnsi="Times New Roman" w:cs="Times New Roman"/>
          <w:b/>
          <w:sz w:val="24"/>
          <w:szCs w:val="24"/>
        </w:rPr>
        <w:t>:</w:t>
      </w:r>
      <w:r>
        <w:rPr>
          <w:rFonts w:ascii="Times New Roman" w:hAnsi="Times New Roman" w:cs="Times New Roman"/>
          <w:sz w:val="24"/>
          <w:szCs w:val="24"/>
        </w:rPr>
        <w:t xml:space="preserve"> Samples were made with varying thickness of the copper mesh (30 microns, 60 microns and 150 microns).</w:t>
      </w:r>
    </w:p>
    <w:p w:rsidR="00076972" w:rsidRDefault="00E1281D" w:rsidP="00076972">
      <w:pPr>
        <w:pStyle w:val="ListParagraph"/>
        <w:numPr>
          <w:ilvl w:val="0"/>
          <w:numId w:val="4"/>
        </w:numPr>
        <w:autoSpaceDE w:val="0"/>
        <w:autoSpaceDN w:val="0"/>
        <w:adjustRightInd w:val="0"/>
        <w:spacing w:after="0" w:line="480" w:lineRule="auto"/>
        <w:jc w:val="both"/>
        <w:rPr>
          <w:rFonts w:ascii="Times New Roman" w:hAnsi="Times New Roman" w:cs="Times New Roman"/>
          <w:noProof/>
          <w:sz w:val="24"/>
          <w:szCs w:val="24"/>
          <w:lang w:eastAsia="en-GB"/>
        </w:rPr>
      </w:pPr>
      <w:r>
        <w:rPr>
          <w:rFonts w:ascii="Times New Roman" w:hAnsi="Times New Roman" w:cs="Times New Roman"/>
          <w:b/>
          <w:sz w:val="24"/>
          <w:szCs w:val="24"/>
        </w:rPr>
        <w:t>Cu/ABS</w:t>
      </w:r>
      <w:r w:rsidR="00076972" w:rsidRPr="008A0112">
        <w:rPr>
          <w:rFonts w:ascii="Times New Roman" w:hAnsi="Times New Roman" w:cs="Times New Roman"/>
          <w:b/>
          <w:sz w:val="24"/>
          <w:szCs w:val="24"/>
        </w:rPr>
        <w:t>:</w:t>
      </w:r>
      <w:r w:rsidR="00076972">
        <w:rPr>
          <w:rFonts w:ascii="Times New Roman" w:hAnsi="Times New Roman" w:cs="Times New Roman"/>
          <w:sz w:val="24"/>
          <w:szCs w:val="24"/>
        </w:rPr>
        <w:t xml:space="preserve"> Samples </w:t>
      </w:r>
      <w:r>
        <w:rPr>
          <w:rFonts w:ascii="Times New Roman" w:hAnsi="Times New Roman" w:cs="Times New Roman"/>
          <w:sz w:val="24"/>
          <w:szCs w:val="24"/>
        </w:rPr>
        <w:t xml:space="preserve">were made with increasing layers of copper mesh (1, 2, 3 and 4). </w:t>
      </w:r>
    </w:p>
    <w:p w:rsidR="00126E13" w:rsidRPr="007F6C65" w:rsidRDefault="007F6C65" w:rsidP="00126E13">
      <w:pPr>
        <w:pStyle w:val="ListParagraph"/>
        <w:numPr>
          <w:ilvl w:val="0"/>
          <w:numId w:val="4"/>
        </w:numPr>
        <w:autoSpaceDE w:val="0"/>
        <w:autoSpaceDN w:val="0"/>
        <w:adjustRightInd w:val="0"/>
        <w:spacing w:after="0" w:line="480" w:lineRule="auto"/>
        <w:jc w:val="both"/>
        <w:rPr>
          <w:rFonts w:ascii="Times New Roman" w:hAnsi="Times New Roman" w:cs="Times New Roman"/>
          <w:noProof/>
          <w:sz w:val="24"/>
          <w:szCs w:val="24"/>
          <w:lang w:eastAsia="en-GB"/>
        </w:rPr>
      </w:pPr>
      <w:r>
        <w:rPr>
          <w:rFonts w:ascii="Times New Roman" w:hAnsi="Times New Roman" w:cs="Times New Roman"/>
          <w:b/>
          <w:sz w:val="24"/>
          <w:szCs w:val="24"/>
        </w:rPr>
        <w:t>Pure ABS</w:t>
      </w:r>
      <w:r w:rsidR="00621A50">
        <w:rPr>
          <w:rFonts w:ascii="Times New Roman" w:hAnsi="Times New Roman" w:cs="Times New Roman"/>
          <w:b/>
          <w:sz w:val="24"/>
          <w:szCs w:val="24"/>
        </w:rPr>
        <w:t>:</w:t>
      </w:r>
      <w:r>
        <w:rPr>
          <w:rFonts w:ascii="Times New Roman" w:hAnsi="Times New Roman" w:cs="Times New Roman"/>
          <w:noProof/>
          <w:sz w:val="24"/>
          <w:szCs w:val="24"/>
          <w:lang w:eastAsia="en-GB"/>
        </w:rPr>
        <w:t xml:space="preserve"> Samples were made with ABS</w:t>
      </w:r>
      <w:r w:rsidR="00621A50">
        <w:rPr>
          <w:rFonts w:ascii="Times New Roman" w:hAnsi="Times New Roman" w:cs="Times New Roman"/>
          <w:noProof/>
          <w:sz w:val="24"/>
          <w:szCs w:val="24"/>
          <w:lang w:eastAsia="en-GB"/>
        </w:rPr>
        <w:t xml:space="preserve"> for comparison with the respective metal/plastic composite samples. </w:t>
      </w:r>
    </w:p>
    <w:p w:rsidR="002A52E1" w:rsidRPr="000B53A8" w:rsidRDefault="00456D66" w:rsidP="002A52E1">
      <w:pPr>
        <w:pStyle w:val="Heading2"/>
        <w:keepLines/>
        <w:numPr>
          <w:ilvl w:val="1"/>
          <w:numId w:val="3"/>
        </w:numPr>
        <w:spacing w:before="200" w:after="0" w:line="480" w:lineRule="auto"/>
        <w:jc w:val="both"/>
        <w:rPr>
          <w:i w:val="0"/>
          <w:color w:val="2E74B5" w:themeColor="accent1" w:themeShade="BF"/>
        </w:rPr>
      </w:pPr>
      <w:r>
        <w:rPr>
          <w:i w:val="0"/>
          <w:color w:val="2E74B5" w:themeColor="accent1" w:themeShade="BF"/>
        </w:rPr>
        <w:t>Microstructural</w:t>
      </w:r>
      <w:r w:rsidR="002A52E1">
        <w:rPr>
          <w:i w:val="0"/>
          <w:color w:val="2E74B5" w:themeColor="accent1" w:themeShade="BF"/>
        </w:rPr>
        <w:t xml:space="preserve"> Analysis</w:t>
      </w:r>
    </w:p>
    <w:p w:rsidR="002A52E1" w:rsidRDefault="00796069" w:rsidP="002A52E1">
      <w:pPr>
        <w:spacing w:line="480" w:lineRule="auto"/>
        <w:jc w:val="both"/>
        <w:rPr>
          <w:rFonts w:ascii="Times New Roman" w:hAnsi="Times New Roman" w:cs="Times New Roman"/>
          <w:sz w:val="24"/>
          <w:szCs w:val="24"/>
        </w:rPr>
      </w:pPr>
      <w:r>
        <w:rPr>
          <w:rFonts w:ascii="Times New Roman" w:hAnsi="Times New Roman" w:cs="Times New Roman"/>
          <w:bCs/>
          <w:sz w:val="24"/>
          <w:szCs w:val="24"/>
        </w:rPr>
        <w:t>A</w:t>
      </w:r>
      <w:r w:rsidR="002A52E1">
        <w:rPr>
          <w:rFonts w:ascii="Times New Roman" w:hAnsi="Times New Roman" w:cs="Times New Roman"/>
          <w:bCs/>
          <w:sz w:val="24"/>
          <w:szCs w:val="24"/>
        </w:rPr>
        <w:t xml:space="preserve"> scanning electron microscope (SEM) was utilized to observe the fracture</w:t>
      </w:r>
      <w:r w:rsidR="007F6C65">
        <w:rPr>
          <w:rFonts w:ascii="Times New Roman" w:hAnsi="Times New Roman" w:cs="Times New Roman"/>
          <w:bCs/>
          <w:sz w:val="24"/>
          <w:szCs w:val="24"/>
        </w:rPr>
        <w:t>d</w:t>
      </w:r>
      <w:r w:rsidR="002A52E1">
        <w:rPr>
          <w:rFonts w:ascii="Times New Roman" w:hAnsi="Times New Roman" w:cs="Times New Roman"/>
          <w:bCs/>
          <w:sz w:val="24"/>
          <w:szCs w:val="24"/>
        </w:rPr>
        <w:t xml:space="preserve"> surfaces of </w:t>
      </w:r>
      <w:r w:rsidR="00F80AC9">
        <w:rPr>
          <w:rFonts w:ascii="Times New Roman" w:hAnsi="Times New Roman" w:cs="Times New Roman"/>
          <w:bCs/>
          <w:sz w:val="24"/>
          <w:szCs w:val="24"/>
        </w:rPr>
        <w:t xml:space="preserve">Cu/ABS and </w:t>
      </w:r>
      <w:r w:rsidR="002752B7">
        <w:rPr>
          <w:rFonts w:ascii="Times New Roman" w:hAnsi="Times New Roman" w:cs="Times New Roman"/>
          <w:bCs/>
          <w:sz w:val="24"/>
          <w:szCs w:val="24"/>
        </w:rPr>
        <w:t xml:space="preserve">pure </w:t>
      </w:r>
      <w:r w:rsidR="00F80AC9">
        <w:rPr>
          <w:rFonts w:ascii="Times New Roman" w:hAnsi="Times New Roman" w:cs="Times New Roman"/>
          <w:bCs/>
          <w:sz w:val="24"/>
          <w:szCs w:val="24"/>
        </w:rPr>
        <w:t>ABS</w:t>
      </w:r>
      <w:r w:rsidR="002A52E1">
        <w:rPr>
          <w:rFonts w:ascii="Times New Roman" w:hAnsi="Times New Roman" w:cs="Times New Roman"/>
          <w:bCs/>
          <w:sz w:val="24"/>
          <w:szCs w:val="24"/>
        </w:rPr>
        <w:t xml:space="preserve"> samples</w:t>
      </w:r>
      <w:r w:rsidR="00F80AC9">
        <w:rPr>
          <w:rFonts w:ascii="Times New Roman" w:hAnsi="Times New Roman" w:cs="Times New Roman"/>
          <w:bCs/>
          <w:sz w:val="24"/>
          <w:szCs w:val="24"/>
        </w:rPr>
        <w:t xml:space="preserve">. The aim was to establish the presence of a bond between the layers of plastic and the metal mesh. It was important to understand the effect of the metal mesh on the structural integrity of the sample. The samples were cut so that they can fit on the platform of </w:t>
      </w:r>
      <w:r>
        <w:rPr>
          <w:rFonts w:ascii="Times New Roman" w:hAnsi="Times New Roman" w:cs="Times New Roman"/>
          <w:bCs/>
          <w:sz w:val="24"/>
          <w:szCs w:val="24"/>
        </w:rPr>
        <w:t>the SEM</w:t>
      </w:r>
      <w:r w:rsidR="00F80AC9">
        <w:rPr>
          <w:rFonts w:ascii="Times New Roman" w:hAnsi="Times New Roman" w:cs="Times New Roman"/>
          <w:bCs/>
          <w:sz w:val="24"/>
          <w:szCs w:val="24"/>
        </w:rPr>
        <w:t xml:space="preserve"> with ease and were observed without any surface treatment. </w:t>
      </w:r>
    </w:p>
    <w:p w:rsidR="00F80AC9" w:rsidRDefault="00F80AC9" w:rsidP="00F80AC9">
      <w:pPr>
        <w:pStyle w:val="Heading1"/>
        <w:keepLines/>
        <w:numPr>
          <w:ilvl w:val="0"/>
          <w:numId w:val="2"/>
        </w:numPr>
        <w:spacing w:before="480" w:after="0" w:line="480" w:lineRule="auto"/>
        <w:jc w:val="both"/>
        <w:rPr>
          <w:color w:val="2E74B5" w:themeColor="accent1" w:themeShade="BF"/>
        </w:rPr>
      </w:pPr>
      <w:r>
        <w:rPr>
          <w:color w:val="2E74B5" w:themeColor="accent1" w:themeShade="BF"/>
        </w:rPr>
        <w:t>Results and Discussion</w:t>
      </w:r>
    </w:p>
    <w:p w:rsidR="00F80AC9" w:rsidRPr="00F80AC9" w:rsidRDefault="00F80AC9" w:rsidP="00F80AC9">
      <w:pPr>
        <w:pStyle w:val="Heading2"/>
        <w:keepLines/>
        <w:spacing w:before="200" w:after="0" w:line="480" w:lineRule="auto"/>
        <w:jc w:val="both"/>
        <w:rPr>
          <w:i w:val="0"/>
          <w:color w:val="2E74B5" w:themeColor="accent1" w:themeShade="BF"/>
        </w:rPr>
      </w:pPr>
      <w:r>
        <w:rPr>
          <w:i w:val="0"/>
          <w:color w:val="2E74B5" w:themeColor="accent1" w:themeShade="BF"/>
        </w:rPr>
        <w:t xml:space="preserve">5.1. Results from </w:t>
      </w:r>
      <w:r w:rsidRPr="00F80AC9">
        <w:rPr>
          <w:i w:val="0"/>
          <w:color w:val="2E74B5" w:themeColor="accent1" w:themeShade="BF"/>
        </w:rPr>
        <w:t>Strain Measurement</w:t>
      </w:r>
    </w:p>
    <w:p w:rsidR="00505167" w:rsidRDefault="00902EF8" w:rsidP="00902EF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Strain is </w:t>
      </w:r>
      <w:r w:rsidR="009F4516">
        <w:rPr>
          <w:rFonts w:ascii="Times New Roman" w:hAnsi="Times New Roman" w:cs="Times New Roman"/>
          <w:bCs/>
          <w:sz w:val="24"/>
          <w:szCs w:val="24"/>
        </w:rPr>
        <w:t>a crucial factor</w:t>
      </w:r>
      <w:r>
        <w:rPr>
          <w:rFonts w:ascii="Times New Roman" w:hAnsi="Times New Roman" w:cs="Times New Roman"/>
          <w:bCs/>
          <w:sz w:val="24"/>
          <w:szCs w:val="24"/>
        </w:rPr>
        <w:t xml:space="preserve"> in determining the material properties. Since a new hybrid process is being used to produce metal/plastic composites, it was essential to investigate </w:t>
      </w:r>
      <w:proofErr w:type="gramStart"/>
      <w:r>
        <w:rPr>
          <w:rFonts w:ascii="Times New Roman" w:hAnsi="Times New Roman" w:cs="Times New Roman"/>
          <w:bCs/>
          <w:sz w:val="24"/>
          <w:szCs w:val="24"/>
        </w:rPr>
        <w:t>whether or not</w:t>
      </w:r>
      <w:proofErr w:type="gramEnd"/>
      <w:r>
        <w:rPr>
          <w:rFonts w:ascii="Times New Roman" w:hAnsi="Times New Roman" w:cs="Times New Roman"/>
          <w:bCs/>
          <w:sz w:val="24"/>
          <w:szCs w:val="24"/>
        </w:rPr>
        <w:t xml:space="preserve"> the process is capable of achieving</w:t>
      </w:r>
      <w:r w:rsidR="00D24F0D">
        <w:rPr>
          <w:rFonts w:ascii="Times New Roman" w:hAnsi="Times New Roman" w:cs="Times New Roman"/>
          <w:bCs/>
          <w:sz w:val="24"/>
          <w:szCs w:val="24"/>
        </w:rPr>
        <w:t xml:space="preserve"> good</w:t>
      </w:r>
      <w:r w:rsidR="009F4353">
        <w:rPr>
          <w:rFonts w:ascii="Times New Roman" w:hAnsi="Times New Roman" w:cs="Times New Roman"/>
          <w:bCs/>
          <w:sz w:val="24"/>
          <w:szCs w:val="24"/>
        </w:rPr>
        <w:t xml:space="preserve"> results</w:t>
      </w:r>
      <w:r>
        <w:rPr>
          <w:rFonts w:ascii="Times New Roman" w:hAnsi="Times New Roman" w:cs="Times New Roman"/>
          <w:bCs/>
          <w:sz w:val="24"/>
          <w:szCs w:val="24"/>
        </w:rPr>
        <w:t xml:space="preserve"> or not otherwise there will be no </w:t>
      </w:r>
      <w:r w:rsidR="009F4516">
        <w:rPr>
          <w:rFonts w:ascii="Times New Roman" w:hAnsi="Times New Roman" w:cs="Times New Roman"/>
          <w:bCs/>
          <w:sz w:val="24"/>
          <w:szCs w:val="24"/>
        </w:rPr>
        <w:t>real-world</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applications</w:t>
      </w:r>
      <w:r w:rsidR="00D24F0D">
        <w:rPr>
          <w:rFonts w:ascii="Times New Roman" w:hAnsi="Times New Roman" w:cs="Times New Roman"/>
          <w:bCs/>
          <w:sz w:val="24"/>
          <w:szCs w:val="24"/>
        </w:rPr>
        <w:t xml:space="preserve"> for such a method</w:t>
      </w:r>
      <w:r>
        <w:rPr>
          <w:rFonts w:ascii="Times New Roman" w:hAnsi="Times New Roman" w:cs="Times New Roman"/>
          <w:bCs/>
          <w:sz w:val="24"/>
          <w:szCs w:val="24"/>
        </w:rPr>
        <w:t xml:space="preserve">. Two </w:t>
      </w:r>
      <w:r w:rsidR="009F4516">
        <w:rPr>
          <w:rFonts w:ascii="Times New Roman" w:hAnsi="Times New Roman" w:cs="Times New Roman"/>
          <w:bCs/>
          <w:sz w:val="24"/>
          <w:szCs w:val="24"/>
        </w:rPr>
        <w:t>120-ohm</w:t>
      </w:r>
      <w:r>
        <w:rPr>
          <w:rFonts w:ascii="Times New Roman" w:hAnsi="Times New Roman" w:cs="Times New Roman"/>
          <w:bCs/>
          <w:sz w:val="24"/>
          <w:szCs w:val="24"/>
        </w:rPr>
        <w:t xml:space="preserve"> strain gauges were bonded to an ABS sample and Cu/ABS sample to measure strain upon the application of load</w:t>
      </w:r>
      <w:r w:rsidR="006B4B52">
        <w:rPr>
          <w:rFonts w:ascii="Times New Roman" w:hAnsi="Times New Roman" w:cs="Times New Roman"/>
          <w:bCs/>
          <w:sz w:val="24"/>
          <w:szCs w:val="24"/>
        </w:rPr>
        <w:t xml:space="preserve"> at room temperature</w:t>
      </w:r>
      <w:r>
        <w:rPr>
          <w:rFonts w:ascii="Times New Roman" w:hAnsi="Times New Roman" w:cs="Times New Roman"/>
          <w:bCs/>
          <w:sz w:val="24"/>
          <w:szCs w:val="24"/>
        </w:rPr>
        <w:t xml:space="preserve">. The samples were placed on two rollers of 10mm diameter </w:t>
      </w:r>
      <w:r w:rsidR="00D24F0D">
        <w:rPr>
          <w:rFonts w:ascii="Times New Roman" w:hAnsi="Times New Roman" w:cs="Times New Roman"/>
          <w:bCs/>
          <w:sz w:val="24"/>
          <w:szCs w:val="24"/>
        </w:rPr>
        <w:t xml:space="preserve">and </w:t>
      </w:r>
      <w:r>
        <w:rPr>
          <w:rFonts w:ascii="Times New Roman" w:hAnsi="Times New Roman" w:cs="Times New Roman"/>
          <w:bCs/>
          <w:sz w:val="24"/>
          <w:szCs w:val="24"/>
        </w:rPr>
        <w:t>a static load was applied</w:t>
      </w:r>
      <w:r w:rsidR="00222D0F">
        <w:rPr>
          <w:rFonts w:ascii="Times New Roman" w:hAnsi="Times New Roman" w:cs="Times New Roman"/>
          <w:bCs/>
          <w:sz w:val="24"/>
          <w:szCs w:val="24"/>
        </w:rPr>
        <w:t xml:space="preserve"> as shown in Fig. 6</w:t>
      </w:r>
      <w:r>
        <w:rPr>
          <w:rFonts w:ascii="Times New Roman" w:hAnsi="Times New Roman" w:cs="Times New Roman"/>
          <w:bCs/>
          <w:sz w:val="24"/>
          <w:szCs w:val="24"/>
        </w:rPr>
        <w:t xml:space="preserve">. The values were recorded as the load increased from 100g to 200g and then 300g. </w:t>
      </w:r>
      <w:r w:rsidR="002F7784">
        <w:rPr>
          <w:rFonts w:ascii="Times New Roman" w:hAnsi="Times New Roman" w:cs="Times New Roman"/>
          <w:bCs/>
          <w:sz w:val="24"/>
          <w:szCs w:val="24"/>
        </w:rPr>
        <w:t>T</w:t>
      </w:r>
      <w:r>
        <w:rPr>
          <w:rFonts w:ascii="Times New Roman" w:hAnsi="Times New Roman" w:cs="Times New Roman"/>
          <w:bCs/>
          <w:sz w:val="24"/>
          <w:szCs w:val="24"/>
        </w:rPr>
        <w:t>he ABS sample was 100mm long, 25mm wide and 3.5mm thick. The Cu/ABS sample had the same dimensions with one layer of copper mesh (30 microns thick wire) in the middle</w:t>
      </w:r>
      <w:r w:rsidR="002F7784">
        <w:rPr>
          <w:rFonts w:ascii="Times New Roman" w:hAnsi="Times New Roman" w:cs="Times New Roman"/>
          <w:bCs/>
          <w:sz w:val="24"/>
          <w:szCs w:val="24"/>
        </w:rPr>
        <w:t xml:space="preserve">. The leads of the upper and lower strain gauges were connected to channels 1, 6 of the HBM </w:t>
      </w:r>
      <w:proofErr w:type="spellStart"/>
      <w:r w:rsidR="002F7784">
        <w:rPr>
          <w:rFonts w:ascii="Times New Roman" w:hAnsi="Times New Roman" w:cs="Times New Roman"/>
          <w:bCs/>
          <w:sz w:val="24"/>
          <w:szCs w:val="24"/>
        </w:rPr>
        <w:t>QuantumX</w:t>
      </w:r>
      <w:proofErr w:type="spellEnd"/>
      <w:r w:rsidR="002F7784">
        <w:rPr>
          <w:rFonts w:ascii="Times New Roman" w:hAnsi="Times New Roman" w:cs="Times New Roman"/>
          <w:bCs/>
          <w:sz w:val="24"/>
          <w:szCs w:val="24"/>
        </w:rPr>
        <w:t xml:space="preserve"> MX 1615B system for ABS sample and channels 1, 5 for the Cu/ABS sample.  </w:t>
      </w:r>
      <w:r w:rsidR="00222D0F">
        <w:rPr>
          <w:rFonts w:ascii="Times New Roman" w:hAnsi="Times New Roman" w:cs="Times New Roman"/>
          <w:bCs/>
          <w:sz w:val="24"/>
          <w:szCs w:val="24"/>
        </w:rPr>
        <w:t xml:space="preserve">The upper strain gauge recorded the compressive strain whereas the lower gauge measured the tensile strain as the load is being applied in the middle of the sample where the gauges are bonded. </w:t>
      </w:r>
    </w:p>
    <w:p w:rsidR="002F7784" w:rsidRDefault="002F7784" w:rsidP="00902EF8">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lang w:eastAsia="en-GB"/>
        </w:rPr>
        <w:drawing>
          <wp:inline distT="0" distB="0" distL="0" distR="0">
            <wp:extent cx="2834640" cy="312801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4640" cy="3128010"/>
                    </a:xfrm>
                    <a:prstGeom prst="rect">
                      <a:avLst/>
                    </a:prstGeom>
                    <a:noFill/>
                    <a:ln>
                      <a:noFill/>
                    </a:ln>
                  </pic:spPr>
                </pic:pic>
              </a:graphicData>
            </a:graphic>
          </wp:inline>
        </w:drawing>
      </w:r>
      <w:r>
        <w:rPr>
          <w:rFonts w:ascii="Times New Roman" w:hAnsi="Times New Roman" w:cs="Times New Roman"/>
          <w:bCs/>
          <w:sz w:val="24"/>
          <w:szCs w:val="24"/>
        </w:rPr>
        <w:t xml:space="preserve">  </w:t>
      </w:r>
      <w:r>
        <w:rPr>
          <w:rFonts w:ascii="Times New Roman" w:hAnsi="Times New Roman" w:cs="Times New Roman"/>
          <w:bCs/>
          <w:noProof/>
          <w:sz w:val="24"/>
          <w:szCs w:val="24"/>
          <w:lang w:eastAsia="en-GB"/>
        </w:rPr>
        <w:drawing>
          <wp:inline distT="0" distB="0" distL="0" distR="0">
            <wp:extent cx="2790825" cy="3124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3124200"/>
                    </a:xfrm>
                    <a:prstGeom prst="rect">
                      <a:avLst/>
                    </a:prstGeom>
                    <a:noFill/>
                    <a:ln>
                      <a:noFill/>
                    </a:ln>
                  </pic:spPr>
                </pic:pic>
              </a:graphicData>
            </a:graphic>
          </wp:inline>
        </w:drawing>
      </w:r>
    </w:p>
    <w:p w:rsidR="00222D0F" w:rsidRDefault="00B7669A" w:rsidP="0096515A">
      <w:pPr>
        <w:pStyle w:val="Caption"/>
        <w:jc w:val="center"/>
      </w:pPr>
      <w:r>
        <w:t xml:space="preserve">Figure </w:t>
      </w:r>
      <w:fldSimple w:instr=" SEQ Figure \* ARABIC ">
        <w:r w:rsidR="0020372F">
          <w:rPr>
            <w:noProof/>
          </w:rPr>
          <w:t>6</w:t>
        </w:r>
      </w:fldSimple>
      <w:r>
        <w:t xml:space="preserve">: </w:t>
      </w:r>
      <w:r w:rsidRPr="00920851">
        <w:t>Strain measurement: a) ABS sample; b) Cu/ABS sample</w:t>
      </w:r>
    </w:p>
    <w:p w:rsidR="003F4A56" w:rsidRDefault="0096515A" w:rsidP="0096515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samples were subjected to static load and the strain values w</w:t>
      </w:r>
      <w:r w:rsidR="0097320F">
        <w:rPr>
          <w:rFonts w:ascii="Times New Roman" w:hAnsi="Times New Roman" w:cs="Times New Roman"/>
          <w:bCs/>
          <w:sz w:val="24"/>
          <w:szCs w:val="24"/>
        </w:rPr>
        <w:t>ere recorded as shown in Table 1</w:t>
      </w:r>
      <w:r>
        <w:rPr>
          <w:rFonts w:ascii="Times New Roman" w:hAnsi="Times New Roman" w:cs="Times New Roman"/>
          <w:bCs/>
          <w:sz w:val="24"/>
          <w:szCs w:val="24"/>
        </w:rPr>
        <w:t xml:space="preserve">. </w:t>
      </w:r>
      <w:r w:rsidR="006B4B52">
        <w:rPr>
          <w:rFonts w:ascii="Times New Roman" w:hAnsi="Times New Roman" w:cs="Times New Roman"/>
          <w:bCs/>
          <w:sz w:val="24"/>
          <w:szCs w:val="24"/>
        </w:rPr>
        <w:t>I</w:t>
      </w:r>
      <w:r>
        <w:rPr>
          <w:rFonts w:ascii="Times New Roman" w:hAnsi="Times New Roman" w:cs="Times New Roman"/>
          <w:bCs/>
          <w:sz w:val="24"/>
          <w:szCs w:val="24"/>
        </w:rPr>
        <w:t>t is evident</w:t>
      </w:r>
      <w:r w:rsidR="006B4B52">
        <w:rPr>
          <w:rFonts w:ascii="Times New Roman" w:hAnsi="Times New Roman" w:cs="Times New Roman"/>
          <w:bCs/>
          <w:sz w:val="24"/>
          <w:szCs w:val="24"/>
        </w:rPr>
        <w:t xml:space="preserve"> that the ABS sample exhibit higher values for strain as compared to the composite meaning that the composite showed lower deformation. The reason is the presence of a metal mesh layer that is bonded at the middle of the sample. It provides resistance to </w:t>
      </w:r>
      <w:r w:rsidR="006B4B52">
        <w:rPr>
          <w:rFonts w:ascii="Times New Roman" w:hAnsi="Times New Roman" w:cs="Times New Roman"/>
          <w:bCs/>
          <w:sz w:val="24"/>
          <w:szCs w:val="24"/>
        </w:rPr>
        <w:lastRenderedPageBreak/>
        <w:t>dislocations as the load is being applied</w:t>
      </w:r>
      <w:r w:rsidR="00372FED">
        <w:rPr>
          <w:rFonts w:ascii="Times New Roman" w:hAnsi="Times New Roman" w:cs="Times New Roman"/>
          <w:bCs/>
          <w:sz w:val="24"/>
          <w:szCs w:val="24"/>
        </w:rPr>
        <w:t xml:space="preserve"> and hinders the movement of molecules</w:t>
      </w:r>
      <w:r w:rsidR="006B4B52">
        <w:rPr>
          <w:rFonts w:ascii="Times New Roman" w:hAnsi="Times New Roman" w:cs="Times New Roman"/>
          <w:bCs/>
          <w:sz w:val="24"/>
          <w:szCs w:val="24"/>
        </w:rPr>
        <w:t xml:space="preserve">. At an operating temperature of around 220 </w:t>
      </w:r>
      <w:r w:rsidR="006B4B52" w:rsidRPr="006B4B52">
        <w:rPr>
          <w:rFonts w:ascii="Times New Roman" w:hAnsi="Times New Roman" w:cs="Times New Roman"/>
          <w:bCs/>
          <w:sz w:val="24"/>
          <w:szCs w:val="24"/>
        </w:rPr>
        <w:t>°C</w:t>
      </w:r>
      <w:r w:rsidR="006B4B52">
        <w:rPr>
          <w:rFonts w:ascii="Times New Roman" w:hAnsi="Times New Roman" w:cs="Times New Roman"/>
          <w:bCs/>
          <w:sz w:val="24"/>
          <w:szCs w:val="24"/>
        </w:rPr>
        <w:t xml:space="preserve">, ABS is being extruded </w:t>
      </w:r>
      <w:r w:rsidR="005C310B">
        <w:rPr>
          <w:rFonts w:ascii="Times New Roman" w:hAnsi="Times New Roman" w:cs="Times New Roman"/>
          <w:bCs/>
          <w:sz w:val="24"/>
          <w:szCs w:val="24"/>
        </w:rPr>
        <w:t>as</w:t>
      </w:r>
      <w:r w:rsidR="006B4B52">
        <w:rPr>
          <w:rFonts w:ascii="Times New Roman" w:hAnsi="Times New Roman" w:cs="Times New Roman"/>
          <w:bCs/>
          <w:sz w:val="24"/>
          <w:szCs w:val="24"/>
        </w:rPr>
        <w:t xml:space="preserve"> layers that adhere to each other and the metal mesh to create a strong bond for a </w:t>
      </w:r>
      <w:r w:rsidR="009F4516">
        <w:rPr>
          <w:rFonts w:ascii="Times New Roman" w:hAnsi="Times New Roman" w:cs="Times New Roman"/>
          <w:bCs/>
          <w:sz w:val="24"/>
          <w:szCs w:val="24"/>
        </w:rPr>
        <w:t>high-quality</w:t>
      </w:r>
      <w:r w:rsidR="006B4B52">
        <w:rPr>
          <w:rFonts w:ascii="Times New Roman" w:hAnsi="Times New Roman" w:cs="Times New Roman"/>
          <w:bCs/>
          <w:sz w:val="24"/>
          <w:szCs w:val="24"/>
        </w:rPr>
        <w:t xml:space="preserve"> metal/plastic composite.</w:t>
      </w:r>
      <w:r w:rsidR="005C310B">
        <w:rPr>
          <w:rFonts w:ascii="Times New Roman" w:hAnsi="Times New Roman" w:cs="Times New Roman"/>
          <w:bCs/>
          <w:sz w:val="24"/>
          <w:szCs w:val="24"/>
        </w:rPr>
        <w:t xml:space="preserve"> There are </w:t>
      </w:r>
      <w:r w:rsidR="0020372F">
        <w:rPr>
          <w:rFonts w:ascii="Times New Roman" w:hAnsi="Times New Roman" w:cs="Times New Roman"/>
          <w:bCs/>
          <w:sz w:val="24"/>
          <w:szCs w:val="24"/>
        </w:rPr>
        <w:t>several</w:t>
      </w:r>
      <w:r w:rsidR="00D24F0D">
        <w:rPr>
          <w:rFonts w:ascii="Times New Roman" w:hAnsi="Times New Roman" w:cs="Times New Roman"/>
          <w:bCs/>
          <w:sz w:val="24"/>
          <w:szCs w:val="24"/>
        </w:rPr>
        <w:t xml:space="preserve"> factor</w:t>
      </w:r>
      <w:r w:rsidR="005C310B">
        <w:rPr>
          <w:rFonts w:ascii="Times New Roman" w:hAnsi="Times New Roman" w:cs="Times New Roman"/>
          <w:bCs/>
          <w:sz w:val="24"/>
          <w:szCs w:val="24"/>
        </w:rPr>
        <w:t xml:space="preserve">s that could affect the value of strain and needs further investigation. They include the size, thickness and number of the metal mesh layers used, placement of the strain gauges, configuration of plastic layers, ambient noise and temperature. </w:t>
      </w:r>
      <w:r w:rsidR="00D24F0D">
        <w:rPr>
          <w:rFonts w:ascii="Times New Roman" w:hAnsi="Times New Roman" w:cs="Times New Roman"/>
          <w:bCs/>
          <w:sz w:val="24"/>
          <w:szCs w:val="24"/>
        </w:rPr>
        <w:t>However, this initial test proved the capability of the new hybrid process which will be examined further</w:t>
      </w:r>
      <w:r w:rsidR="005C310B">
        <w:rPr>
          <w:rFonts w:ascii="Times New Roman" w:hAnsi="Times New Roman" w:cs="Times New Roman"/>
          <w:bCs/>
          <w:sz w:val="24"/>
          <w:szCs w:val="24"/>
        </w:rPr>
        <w:t xml:space="preserve"> </w:t>
      </w:r>
      <w:r w:rsidR="00D24F0D">
        <w:rPr>
          <w:rFonts w:ascii="Times New Roman" w:hAnsi="Times New Roman" w:cs="Times New Roman"/>
          <w:bCs/>
          <w:sz w:val="24"/>
          <w:szCs w:val="24"/>
        </w:rPr>
        <w:t xml:space="preserve">by building samples with different metal mesh layers and thickness in the next section.  </w:t>
      </w:r>
      <w:r w:rsidR="006B4B52">
        <w:rPr>
          <w:rFonts w:ascii="Times New Roman" w:hAnsi="Times New Roman" w:cs="Times New Roman"/>
          <w:bCs/>
          <w:sz w:val="24"/>
          <w:szCs w:val="24"/>
        </w:rPr>
        <w:t xml:space="preserve">  </w:t>
      </w:r>
    </w:p>
    <w:p w:rsidR="003F4A56" w:rsidRPr="00222D0F" w:rsidRDefault="003F4A56" w:rsidP="003F4A56">
      <w:pPr>
        <w:pStyle w:val="Caption"/>
        <w:jc w:val="center"/>
      </w:pPr>
      <w:r>
        <w:t xml:space="preserve">Table </w:t>
      </w:r>
      <w:r w:rsidR="0029451A">
        <w:fldChar w:fldCharType="begin"/>
      </w:r>
      <w:r w:rsidR="0029451A">
        <w:instrText xml:space="preserve"> SEQ Table \* ARABIC </w:instrText>
      </w:r>
      <w:r w:rsidR="0029451A">
        <w:fldChar w:fldCharType="separate"/>
      </w:r>
      <w:r w:rsidR="0020372F">
        <w:rPr>
          <w:noProof/>
        </w:rPr>
        <w:t>1</w:t>
      </w:r>
      <w:r w:rsidR="0029451A">
        <w:rPr>
          <w:noProof/>
        </w:rPr>
        <w:fldChar w:fldCharType="end"/>
      </w:r>
      <w:r>
        <w:t>: Strain measurements for the two samples</w:t>
      </w:r>
    </w:p>
    <w:tbl>
      <w:tblPr>
        <w:tblStyle w:val="TableGrid"/>
        <w:tblW w:w="0" w:type="auto"/>
        <w:jc w:val="center"/>
        <w:tblLayout w:type="fixed"/>
        <w:tblLook w:val="04A0" w:firstRow="1" w:lastRow="0" w:firstColumn="1" w:lastColumn="0" w:noHBand="0" w:noVBand="1"/>
      </w:tblPr>
      <w:tblGrid>
        <w:gridCol w:w="3114"/>
        <w:gridCol w:w="709"/>
        <w:gridCol w:w="708"/>
        <w:gridCol w:w="709"/>
        <w:gridCol w:w="709"/>
        <w:gridCol w:w="709"/>
        <w:gridCol w:w="708"/>
      </w:tblGrid>
      <w:tr w:rsidR="00DC22E3" w:rsidTr="0096515A">
        <w:trPr>
          <w:jc w:val="center"/>
        </w:trPr>
        <w:tc>
          <w:tcPr>
            <w:tcW w:w="3114" w:type="dxa"/>
          </w:tcPr>
          <w:p w:rsidR="00DC22E3" w:rsidRPr="00DC22E3" w:rsidRDefault="00DC22E3" w:rsidP="00DC22E3">
            <w:pPr>
              <w:spacing w:line="480" w:lineRule="auto"/>
              <w:jc w:val="center"/>
              <w:rPr>
                <w:rFonts w:ascii="Times New Roman" w:hAnsi="Times New Roman" w:cs="Times New Roman"/>
                <w:b/>
                <w:bCs/>
                <w:sz w:val="24"/>
                <w:szCs w:val="24"/>
              </w:rPr>
            </w:pPr>
            <w:r w:rsidRPr="00DC22E3">
              <w:rPr>
                <w:rFonts w:ascii="Times New Roman" w:hAnsi="Times New Roman" w:cs="Times New Roman"/>
                <w:b/>
                <w:bCs/>
                <w:sz w:val="24"/>
                <w:szCs w:val="24"/>
              </w:rPr>
              <w:t>Materials</w:t>
            </w:r>
          </w:p>
        </w:tc>
        <w:tc>
          <w:tcPr>
            <w:tcW w:w="2126" w:type="dxa"/>
            <w:gridSpan w:val="3"/>
          </w:tcPr>
          <w:p w:rsidR="00DC22E3" w:rsidRPr="00DC22E3" w:rsidRDefault="00DC22E3" w:rsidP="00DC22E3">
            <w:pPr>
              <w:spacing w:line="480" w:lineRule="auto"/>
              <w:jc w:val="center"/>
              <w:rPr>
                <w:rFonts w:ascii="Times New Roman" w:hAnsi="Times New Roman" w:cs="Times New Roman"/>
                <w:b/>
                <w:bCs/>
                <w:sz w:val="24"/>
                <w:szCs w:val="24"/>
              </w:rPr>
            </w:pPr>
            <w:r w:rsidRPr="00DC22E3">
              <w:rPr>
                <w:rFonts w:ascii="Times New Roman" w:hAnsi="Times New Roman" w:cs="Times New Roman"/>
                <w:b/>
                <w:bCs/>
                <w:sz w:val="24"/>
                <w:szCs w:val="24"/>
              </w:rPr>
              <w:t>ABS</w:t>
            </w:r>
          </w:p>
        </w:tc>
        <w:tc>
          <w:tcPr>
            <w:tcW w:w="2126" w:type="dxa"/>
            <w:gridSpan w:val="3"/>
          </w:tcPr>
          <w:p w:rsidR="00DC22E3" w:rsidRPr="00DC22E3" w:rsidRDefault="00DC22E3" w:rsidP="00DC22E3">
            <w:pPr>
              <w:spacing w:line="480" w:lineRule="auto"/>
              <w:jc w:val="center"/>
              <w:rPr>
                <w:rFonts w:ascii="Times New Roman" w:hAnsi="Times New Roman" w:cs="Times New Roman"/>
                <w:b/>
                <w:bCs/>
                <w:sz w:val="24"/>
                <w:szCs w:val="24"/>
              </w:rPr>
            </w:pPr>
            <w:r w:rsidRPr="00DC22E3">
              <w:rPr>
                <w:rFonts w:ascii="Times New Roman" w:hAnsi="Times New Roman" w:cs="Times New Roman"/>
                <w:b/>
                <w:bCs/>
                <w:sz w:val="24"/>
                <w:szCs w:val="24"/>
              </w:rPr>
              <w:t>Cu/ABS</w:t>
            </w:r>
          </w:p>
        </w:tc>
      </w:tr>
      <w:tr w:rsidR="00DC22E3" w:rsidTr="0096515A">
        <w:trPr>
          <w:jc w:val="center"/>
        </w:trPr>
        <w:tc>
          <w:tcPr>
            <w:tcW w:w="3114" w:type="dxa"/>
            <w:vAlign w:val="bottom"/>
          </w:tcPr>
          <w:p w:rsidR="00DC22E3" w:rsidRPr="00DC22E3" w:rsidRDefault="00DC22E3" w:rsidP="00DC22E3">
            <w:pPr>
              <w:spacing w:line="480" w:lineRule="auto"/>
              <w:jc w:val="center"/>
              <w:rPr>
                <w:rFonts w:ascii="Times New Roman" w:hAnsi="Times New Roman" w:cs="Times New Roman"/>
                <w:b/>
                <w:bCs/>
                <w:sz w:val="24"/>
                <w:szCs w:val="24"/>
              </w:rPr>
            </w:pPr>
            <w:r w:rsidRPr="00DC22E3">
              <w:rPr>
                <w:rFonts w:ascii="Times New Roman" w:hAnsi="Times New Roman" w:cs="Times New Roman"/>
                <w:b/>
                <w:bCs/>
                <w:sz w:val="24"/>
                <w:szCs w:val="24"/>
              </w:rPr>
              <w:t>Load (g)</w:t>
            </w:r>
          </w:p>
        </w:tc>
        <w:tc>
          <w:tcPr>
            <w:tcW w:w="709" w:type="dxa"/>
          </w:tcPr>
          <w:p w:rsidR="00DC22E3" w:rsidRPr="009035B3" w:rsidRDefault="00DC22E3" w:rsidP="00DC22E3">
            <w:pPr>
              <w:spacing w:line="480" w:lineRule="auto"/>
              <w:jc w:val="center"/>
              <w:rPr>
                <w:rFonts w:ascii="Times New Roman" w:hAnsi="Times New Roman" w:cs="Times New Roman"/>
                <w:b/>
                <w:bCs/>
                <w:sz w:val="24"/>
                <w:szCs w:val="24"/>
              </w:rPr>
            </w:pPr>
            <w:r w:rsidRPr="009035B3">
              <w:rPr>
                <w:rFonts w:ascii="Times New Roman" w:hAnsi="Times New Roman" w:cs="Times New Roman"/>
                <w:b/>
                <w:bCs/>
                <w:sz w:val="24"/>
                <w:szCs w:val="24"/>
              </w:rPr>
              <w:t>100</w:t>
            </w:r>
          </w:p>
        </w:tc>
        <w:tc>
          <w:tcPr>
            <w:tcW w:w="708" w:type="dxa"/>
          </w:tcPr>
          <w:p w:rsidR="00DC22E3" w:rsidRPr="009035B3" w:rsidRDefault="00DC22E3" w:rsidP="00DC22E3">
            <w:pPr>
              <w:spacing w:line="480" w:lineRule="auto"/>
              <w:jc w:val="center"/>
              <w:rPr>
                <w:rFonts w:ascii="Times New Roman" w:hAnsi="Times New Roman" w:cs="Times New Roman"/>
                <w:b/>
                <w:bCs/>
                <w:sz w:val="24"/>
                <w:szCs w:val="24"/>
              </w:rPr>
            </w:pPr>
            <w:r w:rsidRPr="009035B3">
              <w:rPr>
                <w:rFonts w:ascii="Times New Roman" w:hAnsi="Times New Roman" w:cs="Times New Roman"/>
                <w:b/>
                <w:bCs/>
                <w:sz w:val="24"/>
                <w:szCs w:val="24"/>
              </w:rPr>
              <w:t>200</w:t>
            </w:r>
          </w:p>
        </w:tc>
        <w:tc>
          <w:tcPr>
            <w:tcW w:w="709" w:type="dxa"/>
          </w:tcPr>
          <w:p w:rsidR="00DC22E3" w:rsidRPr="009035B3" w:rsidRDefault="00DC22E3" w:rsidP="00DC22E3">
            <w:pPr>
              <w:spacing w:line="480" w:lineRule="auto"/>
              <w:jc w:val="center"/>
              <w:rPr>
                <w:rFonts w:ascii="Times New Roman" w:hAnsi="Times New Roman" w:cs="Times New Roman"/>
                <w:b/>
                <w:bCs/>
                <w:sz w:val="24"/>
                <w:szCs w:val="24"/>
              </w:rPr>
            </w:pPr>
            <w:r w:rsidRPr="009035B3">
              <w:rPr>
                <w:rFonts w:ascii="Times New Roman" w:hAnsi="Times New Roman" w:cs="Times New Roman"/>
                <w:b/>
                <w:bCs/>
                <w:sz w:val="24"/>
                <w:szCs w:val="24"/>
              </w:rPr>
              <w:t>300</w:t>
            </w:r>
          </w:p>
        </w:tc>
        <w:tc>
          <w:tcPr>
            <w:tcW w:w="709" w:type="dxa"/>
          </w:tcPr>
          <w:p w:rsidR="00DC22E3" w:rsidRPr="009035B3" w:rsidRDefault="00DC22E3" w:rsidP="00DC22E3">
            <w:pPr>
              <w:spacing w:line="480" w:lineRule="auto"/>
              <w:jc w:val="center"/>
              <w:rPr>
                <w:rFonts w:ascii="Times New Roman" w:hAnsi="Times New Roman" w:cs="Times New Roman"/>
                <w:b/>
                <w:bCs/>
                <w:sz w:val="24"/>
                <w:szCs w:val="24"/>
              </w:rPr>
            </w:pPr>
            <w:r w:rsidRPr="009035B3">
              <w:rPr>
                <w:rFonts w:ascii="Times New Roman" w:hAnsi="Times New Roman" w:cs="Times New Roman"/>
                <w:b/>
                <w:bCs/>
                <w:sz w:val="24"/>
                <w:szCs w:val="24"/>
              </w:rPr>
              <w:t>100</w:t>
            </w:r>
          </w:p>
        </w:tc>
        <w:tc>
          <w:tcPr>
            <w:tcW w:w="709" w:type="dxa"/>
          </w:tcPr>
          <w:p w:rsidR="00DC22E3" w:rsidRPr="009035B3" w:rsidRDefault="00DC22E3" w:rsidP="00DC22E3">
            <w:pPr>
              <w:spacing w:line="480" w:lineRule="auto"/>
              <w:jc w:val="center"/>
              <w:rPr>
                <w:rFonts w:ascii="Times New Roman" w:hAnsi="Times New Roman" w:cs="Times New Roman"/>
                <w:b/>
                <w:bCs/>
                <w:sz w:val="24"/>
                <w:szCs w:val="24"/>
              </w:rPr>
            </w:pPr>
            <w:r w:rsidRPr="009035B3">
              <w:rPr>
                <w:rFonts w:ascii="Times New Roman" w:hAnsi="Times New Roman" w:cs="Times New Roman"/>
                <w:b/>
                <w:bCs/>
                <w:sz w:val="24"/>
                <w:szCs w:val="24"/>
              </w:rPr>
              <w:t>200</w:t>
            </w:r>
          </w:p>
        </w:tc>
        <w:tc>
          <w:tcPr>
            <w:tcW w:w="708" w:type="dxa"/>
          </w:tcPr>
          <w:p w:rsidR="00DC22E3" w:rsidRPr="009035B3" w:rsidRDefault="00DC22E3" w:rsidP="00DC22E3">
            <w:pPr>
              <w:spacing w:line="480" w:lineRule="auto"/>
              <w:jc w:val="center"/>
              <w:rPr>
                <w:rFonts w:ascii="Times New Roman" w:hAnsi="Times New Roman" w:cs="Times New Roman"/>
                <w:b/>
                <w:bCs/>
                <w:sz w:val="24"/>
                <w:szCs w:val="24"/>
              </w:rPr>
            </w:pPr>
            <w:r w:rsidRPr="009035B3">
              <w:rPr>
                <w:rFonts w:ascii="Times New Roman" w:hAnsi="Times New Roman" w:cs="Times New Roman"/>
                <w:b/>
                <w:bCs/>
                <w:sz w:val="24"/>
                <w:szCs w:val="24"/>
              </w:rPr>
              <w:t>300</w:t>
            </w:r>
          </w:p>
        </w:tc>
      </w:tr>
      <w:tr w:rsidR="009A4B60" w:rsidTr="0096515A">
        <w:trPr>
          <w:jc w:val="center"/>
        </w:trPr>
        <w:tc>
          <w:tcPr>
            <w:tcW w:w="3114" w:type="dxa"/>
            <w:vAlign w:val="bottom"/>
          </w:tcPr>
          <w:p w:rsidR="009A4B60" w:rsidRPr="00DC22E3" w:rsidRDefault="009A4B60" w:rsidP="009A4B6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Cumulative</w:t>
            </w:r>
            <w:r w:rsidRPr="00DC22E3">
              <w:rPr>
                <w:rFonts w:ascii="Times New Roman" w:hAnsi="Times New Roman" w:cs="Times New Roman"/>
                <w:b/>
                <w:bCs/>
                <w:sz w:val="24"/>
                <w:szCs w:val="24"/>
              </w:rPr>
              <w:t xml:space="preserve"> strain (</w:t>
            </w:r>
            <w:proofErr w:type="spellStart"/>
            <w:r w:rsidRPr="00DC22E3">
              <w:rPr>
                <w:rFonts w:ascii="Times New Roman" w:hAnsi="Times New Roman" w:cs="Times New Roman"/>
                <w:b/>
                <w:bCs/>
                <w:sz w:val="24"/>
                <w:szCs w:val="24"/>
              </w:rPr>
              <w:t>μm</w:t>
            </w:r>
            <w:proofErr w:type="spellEnd"/>
            <w:r w:rsidRPr="00DC22E3">
              <w:rPr>
                <w:rFonts w:ascii="Times New Roman" w:hAnsi="Times New Roman" w:cs="Times New Roman"/>
                <w:b/>
                <w:bCs/>
                <w:sz w:val="24"/>
                <w:szCs w:val="24"/>
              </w:rPr>
              <w:t>/m)</w:t>
            </w:r>
          </w:p>
        </w:tc>
        <w:tc>
          <w:tcPr>
            <w:tcW w:w="709" w:type="dxa"/>
          </w:tcPr>
          <w:p w:rsidR="009A4B60" w:rsidRDefault="009A4B60" w:rsidP="009A4B6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320</w:t>
            </w:r>
          </w:p>
        </w:tc>
        <w:tc>
          <w:tcPr>
            <w:tcW w:w="708" w:type="dxa"/>
          </w:tcPr>
          <w:p w:rsidR="009A4B60" w:rsidRDefault="009A4B60" w:rsidP="009A4B6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500</w:t>
            </w:r>
          </w:p>
        </w:tc>
        <w:tc>
          <w:tcPr>
            <w:tcW w:w="709" w:type="dxa"/>
          </w:tcPr>
          <w:p w:rsidR="009A4B60" w:rsidRDefault="009A4B60" w:rsidP="009A4B6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620</w:t>
            </w:r>
          </w:p>
        </w:tc>
        <w:tc>
          <w:tcPr>
            <w:tcW w:w="709" w:type="dxa"/>
          </w:tcPr>
          <w:p w:rsidR="009A4B60" w:rsidRDefault="009A4B60" w:rsidP="009A4B6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290</w:t>
            </w:r>
          </w:p>
        </w:tc>
        <w:tc>
          <w:tcPr>
            <w:tcW w:w="709" w:type="dxa"/>
          </w:tcPr>
          <w:p w:rsidR="009A4B60" w:rsidRDefault="009A4B60" w:rsidP="009A4B6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485</w:t>
            </w:r>
          </w:p>
        </w:tc>
        <w:tc>
          <w:tcPr>
            <w:tcW w:w="708" w:type="dxa"/>
          </w:tcPr>
          <w:p w:rsidR="009A4B60" w:rsidRDefault="009A4B60" w:rsidP="009A4B6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600</w:t>
            </w:r>
          </w:p>
        </w:tc>
      </w:tr>
    </w:tbl>
    <w:p w:rsidR="00F80AC9" w:rsidRDefault="00F80AC9" w:rsidP="00A7010B">
      <w:pPr>
        <w:spacing w:line="480" w:lineRule="auto"/>
        <w:jc w:val="both"/>
        <w:rPr>
          <w:rFonts w:ascii="Times New Roman" w:hAnsi="Times New Roman" w:cs="Times New Roman"/>
          <w:bCs/>
          <w:sz w:val="24"/>
          <w:szCs w:val="24"/>
        </w:rPr>
      </w:pPr>
    </w:p>
    <w:p w:rsidR="00F80AC9" w:rsidRPr="00F80AC9" w:rsidRDefault="00BE6092" w:rsidP="00F80AC9">
      <w:pPr>
        <w:pStyle w:val="Heading2"/>
        <w:keepLines/>
        <w:spacing w:before="200" w:after="0" w:line="480" w:lineRule="auto"/>
        <w:jc w:val="both"/>
        <w:rPr>
          <w:i w:val="0"/>
          <w:color w:val="2E74B5" w:themeColor="accent1" w:themeShade="BF"/>
        </w:rPr>
      </w:pPr>
      <w:r>
        <w:rPr>
          <w:i w:val="0"/>
          <w:color w:val="2E74B5" w:themeColor="accent1" w:themeShade="BF"/>
        </w:rPr>
        <w:t>5.2</w:t>
      </w:r>
      <w:r w:rsidR="00F80AC9">
        <w:rPr>
          <w:i w:val="0"/>
          <w:color w:val="2E74B5" w:themeColor="accent1" w:themeShade="BF"/>
        </w:rPr>
        <w:t>. Results from Tensile Testing</w:t>
      </w:r>
    </w:p>
    <w:p w:rsidR="00F80AC9" w:rsidRPr="008A0112" w:rsidRDefault="00F80AC9" w:rsidP="00621A50">
      <w:pPr>
        <w:autoSpaceDE w:val="0"/>
        <w:autoSpaceDN w:val="0"/>
        <w:adjustRightInd w:val="0"/>
        <w:spacing w:after="0" w:line="480" w:lineRule="auto"/>
        <w:jc w:val="both"/>
        <w:rPr>
          <w:rFonts w:ascii="Times New Roman" w:hAnsi="Times New Roman" w:cs="Times New Roman"/>
          <w:noProof/>
          <w:sz w:val="24"/>
          <w:szCs w:val="24"/>
          <w:lang w:eastAsia="en-GB"/>
        </w:rPr>
      </w:pPr>
      <w:r>
        <w:rPr>
          <w:rFonts w:ascii="Times New Roman" w:hAnsi="Times New Roman" w:cs="Times New Roman"/>
          <w:sz w:val="24"/>
          <w:szCs w:val="24"/>
        </w:rPr>
        <w:t xml:space="preserve">The tensile test was </w:t>
      </w:r>
      <w:r w:rsidR="00076972">
        <w:rPr>
          <w:rFonts w:ascii="Times New Roman" w:hAnsi="Times New Roman" w:cs="Times New Roman"/>
          <w:sz w:val="24"/>
          <w:szCs w:val="24"/>
        </w:rPr>
        <w:t>carried out on a Universal Testing Machine (UTM) at a cross-head speed of 5mm/min. T</w:t>
      </w:r>
      <w:r w:rsidR="00621A50">
        <w:rPr>
          <w:rFonts w:ascii="Times New Roman" w:hAnsi="Times New Roman" w:cs="Times New Roman"/>
          <w:sz w:val="24"/>
          <w:szCs w:val="24"/>
        </w:rPr>
        <w:t>his test was important to investigate the bond strength in different scenar</w:t>
      </w:r>
      <w:r w:rsidR="0097320F">
        <w:rPr>
          <w:rFonts w:ascii="Times New Roman" w:hAnsi="Times New Roman" w:cs="Times New Roman"/>
          <w:sz w:val="24"/>
          <w:szCs w:val="24"/>
        </w:rPr>
        <w:t xml:space="preserve">ios as outlined in Section 4.2 after validation from the strain measurement that good bonding has been achieved by the new hybrid process. The tensile test results of the 150mm long, 25mm wide and 3.5mm thick samples with a single metal mesh layer of 30 microns, 60 microns and 150 microns are shown in Fig. 7. The Cu/ABS samples when compared to a pure ABS sample show high load values that increase with an increase in thickness of the mesh used. This clearly demonstrate the effectiveness of the process while working with different thicknesses. It is to be noted that the thickness of the layers being extruded play </w:t>
      </w:r>
      <w:r w:rsidR="009F4516">
        <w:rPr>
          <w:rFonts w:ascii="Times New Roman" w:hAnsi="Times New Roman" w:cs="Times New Roman"/>
          <w:sz w:val="24"/>
          <w:szCs w:val="24"/>
        </w:rPr>
        <w:t>a key role</w:t>
      </w:r>
      <w:r w:rsidR="0097320F">
        <w:rPr>
          <w:rFonts w:ascii="Times New Roman" w:hAnsi="Times New Roman" w:cs="Times New Roman"/>
          <w:sz w:val="24"/>
          <w:szCs w:val="24"/>
        </w:rPr>
        <w:t xml:space="preserve"> in the bonding process and should be chosen according to the geometry of the part being printed. Some 3D printers have more settings that can control the layer thickness </w:t>
      </w:r>
      <w:proofErr w:type="gramStart"/>
      <w:r w:rsidR="0097320F">
        <w:rPr>
          <w:rFonts w:ascii="Times New Roman" w:hAnsi="Times New Roman" w:cs="Times New Roman"/>
          <w:sz w:val="24"/>
          <w:szCs w:val="24"/>
        </w:rPr>
        <w:t>but in this case</w:t>
      </w:r>
      <w:proofErr w:type="gramEnd"/>
      <w:r w:rsidR="0097320F">
        <w:rPr>
          <w:rFonts w:ascii="Times New Roman" w:hAnsi="Times New Roman" w:cs="Times New Roman"/>
          <w:sz w:val="24"/>
          <w:szCs w:val="24"/>
        </w:rPr>
        <w:t xml:space="preserve">, a layer thickness of </w:t>
      </w:r>
      <w:r w:rsidR="0097320F">
        <w:rPr>
          <w:rFonts w:ascii="Times New Roman" w:hAnsi="Times New Roman" w:cs="Times New Roman"/>
          <w:sz w:val="24"/>
          <w:szCs w:val="24"/>
        </w:rPr>
        <w:lastRenderedPageBreak/>
        <w:t xml:space="preserve">0.2mm was used that </w:t>
      </w:r>
      <w:r w:rsidR="00CF4A05">
        <w:rPr>
          <w:rFonts w:ascii="Times New Roman" w:hAnsi="Times New Roman" w:cs="Times New Roman"/>
          <w:sz w:val="24"/>
          <w:szCs w:val="24"/>
        </w:rPr>
        <w:t xml:space="preserve">worked well for the configurations printed but an in-depth analysis is required to investigate and validate a layer thickness for optimal bonding. </w:t>
      </w:r>
      <w:r w:rsidR="00905F70">
        <w:rPr>
          <w:rFonts w:ascii="Times New Roman" w:hAnsi="Times New Roman" w:cs="Times New Roman"/>
          <w:sz w:val="24"/>
          <w:szCs w:val="24"/>
        </w:rPr>
        <w:t xml:space="preserve">It is also </w:t>
      </w:r>
      <w:proofErr w:type="gramStart"/>
      <w:r w:rsidR="00905F70">
        <w:rPr>
          <w:rFonts w:ascii="Times New Roman" w:hAnsi="Times New Roman" w:cs="Times New Roman"/>
          <w:sz w:val="24"/>
          <w:szCs w:val="24"/>
        </w:rPr>
        <w:t>common practice</w:t>
      </w:r>
      <w:proofErr w:type="gramEnd"/>
      <w:r w:rsidR="00905F70">
        <w:rPr>
          <w:rFonts w:ascii="Times New Roman" w:hAnsi="Times New Roman" w:cs="Times New Roman"/>
          <w:sz w:val="24"/>
          <w:szCs w:val="24"/>
        </w:rPr>
        <w:t xml:space="preserve"> to use a lower resolution to obtain stronger inter-layer </w:t>
      </w:r>
      <w:r w:rsidR="009F4516">
        <w:rPr>
          <w:rFonts w:ascii="Times New Roman" w:hAnsi="Times New Roman" w:cs="Times New Roman"/>
          <w:sz w:val="24"/>
          <w:szCs w:val="24"/>
        </w:rPr>
        <w:t>bonds,</w:t>
      </w:r>
      <w:r w:rsidR="00905F70">
        <w:rPr>
          <w:rFonts w:ascii="Times New Roman" w:hAnsi="Times New Roman" w:cs="Times New Roman"/>
          <w:sz w:val="24"/>
          <w:szCs w:val="24"/>
        </w:rPr>
        <w:t xml:space="preserve"> but it will take more time, therefore, a balance must be struck between strength required and processing time.    </w:t>
      </w:r>
    </w:p>
    <w:p w:rsidR="00F80AC9" w:rsidRDefault="00CE46F3" w:rsidP="00CE46F3">
      <w:pPr>
        <w:jc w:val="center"/>
        <w:rPr>
          <w:rFonts w:ascii="Times New Roman" w:hAnsi="Times New Roman" w:cs="Times New Roman"/>
          <w:sz w:val="24"/>
          <w:szCs w:val="24"/>
        </w:rPr>
      </w:pPr>
      <w:r>
        <w:rPr>
          <w:noProof/>
          <w:lang w:eastAsia="en-GB"/>
        </w:rPr>
        <w:drawing>
          <wp:inline distT="0" distB="0" distL="0" distR="0" wp14:anchorId="757B1D6D" wp14:editId="6F6C60F2">
            <wp:extent cx="4676775" cy="396240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4A05" w:rsidRDefault="00CF4A05" w:rsidP="00CE46F3">
      <w:pPr>
        <w:pStyle w:val="Caption"/>
        <w:jc w:val="center"/>
        <w:rPr>
          <w:rFonts w:ascii="Times New Roman" w:hAnsi="Times New Roman" w:cs="Times New Roman"/>
          <w:sz w:val="24"/>
          <w:szCs w:val="24"/>
        </w:rPr>
      </w:pPr>
      <w:r>
        <w:t xml:space="preserve">Figure </w:t>
      </w:r>
      <w:r w:rsidR="0029451A">
        <w:fldChar w:fldCharType="begin"/>
      </w:r>
      <w:r w:rsidR="0029451A">
        <w:instrText xml:space="preserve"> SEQ Figure \* ARABIC </w:instrText>
      </w:r>
      <w:r w:rsidR="0029451A">
        <w:fldChar w:fldCharType="separate"/>
      </w:r>
      <w:r w:rsidR="0020372F">
        <w:rPr>
          <w:noProof/>
        </w:rPr>
        <w:t>7</w:t>
      </w:r>
      <w:r w:rsidR="0029451A">
        <w:rPr>
          <w:noProof/>
        </w:rPr>
        <w:fldChar w:fldCharType="end"/>
      </w:r>
      <w:r>
        <w:t>: Tensile test results with metal mesh layers of varying thickness</w:t>
      </w:r>
    </w:p>
    <w:p w:rsidR="00CF4A05" w:rsidRDefault="00CF4A05" w:rsidP="00CF4A0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tensile test results of Cu/ABS composites having one, two, three and four metal mesh layers </w:t>
      </w:r>
      <w:r w:rsidR="00047819">
        <w:rPr>
          <w:rFonts w:ascii="Times New Roman" w:hAnsi="Times New Roman" w:cs="Times New Roman"/>
          <w:sz w:val="24"/>
          <w:szCs w:val="24"/>
        </w:rPr>
        <w:t xml:space="preserve">(30 microns thick) </w:t>
      </w:r>
      <w:r>
        <w:rPr>
          <w:rFonts w:ascii="Times New Roman" w:hAnsi="Times New Roman" w:cs="Times New Roman"/>
          <w:sz w:val="24"/>
          <w:szCs w:val="24"/>
        </w:rPr>
        <w:t xml:space="preserve">at equal intervals are shown in Fig. 8. It is to be noted that the metal mesh was placed at 50% completion with one mesh layer, at 40% and 80% completion with two mesh layers, at 30%, 60% and 90% completion with three layers, 20%, 40%, 60% and 80% completion with four </w:t>
      </w:r>
      <w:r w:rsidR="001F0DD7">
        <w:rPr>
          <w:rFonts w:ascii="Times New Roman" w:hAnsi="Times New Roman" w:cs="Times New Roman"/>
          <w:sz w:val="24"/>
          <w:szCs w:val="24"/>
        </w:rPr>
        <w:t xml:space="preserve">metal </w:t>
      </w:r>
      <w:r>
        <w:rPr>
          <w:rFonts w:ascii="Times New Roman" w:hAnsi="Times New Roman" w:cs="Times New Roman"/>
          <w:sz w:val="24"/>
          <w:szCs w:val="24"/>
        </w:rPr>
        <w:t xml:space="preserve">mesh layers. It is to obtain consistent results and allow for symmetrical load distribution during testing. </w:t>
      </w:r>
      <w:r w:rsidR="00047819">
        <w:rPr>
          <w:rFonts w:ascii="Times New Roman" w:hAnsi="Times New Roman" w:cs="Times New Roman"/>
          <w:sz w:val="24"/>
          <w:szCs w:val="24"/>
        </w:rPr>
        <w:t xml:space="preserve">These results clearly indicate a proportional increase in load values with number of layers showing that a far superior composite product can be made by adding a few layers of metal mesh to a plastic part at a relatively simpler and cost-effective manner. This is a testament to the flexibility of the new hybrid process that can </w:t>
      </w:r>
      <w:r w:rsidR="00047819">
        <w:rPr>
          <w:rFonts w:ascii="Times New Roman" w:hAnsi="Times New Roman" w:cs="Times New Roman"/>
          <w:sz w:val="24"/>
          <w:szCs w:val="24"/>
        </w:rPr>
        <w:lastRenderedPageBreak/>
        <w:t xml:space="preserve">work with different metals without the need for </w:t>
      </w:r>
      <w:r w:rsidR="00583EBA">
        <w:rPr>
          <w:rFonts w:ascii="Times New Roman" w:hAnsi="Times New Roman" w:cs="Times New Roman"/>
          <w:sz w:val="24"/>
          <w:szCs w:val="24"/>
        </w:rPr>
        <w:t>appropriate</w:t>
      </w:r>
      <w:r w:rsidR="00047819">
        <w:rPr>
          <w:rFonts w:ascii="Times New Roman" w:hAnsi="Times New Roman" w:cs="Times New Roman"/>
          <w:sz w:val="24"/>
          <w:szCs w:val="24"/>
        </w:rPr>
        <w:t xml:space="preserve"> adhes</w:t>
      </w:r>
      <w:r w:rsidR="00F54579">
        <w:rPr>
          <w:rFonts w:ascii="Times New Roman" w:hAnsi="Times New Roman" w:cs="Times New Roman"/>
          <w:sz w:val="24"/>
          <w:szCs w:val="24"/>
        </w:rPr>
        <w:t>ives or joining practices that w</w:t>
      </w:r>
      <w:r w:rsidR="00047819">
        <w:rPr>
          <w:rFonts w:ascii="Times New Roman" w:hAnsi="Times New Roman" w:cs="Times New Roman"/>
          <w:sz w:val="24"/>
          <w:szCs w:val="24"/>
        </w:rPr>
        <w:t xml:space="preserve">ould </w:t>
      </w:r>
      <w:r w:rsidR="00F54579">
        <w:rPr>
          <w:rFonts w:ascii="Times New Roman" w:hAnsi="Times New Roman" w:cs="Times New Roman"/>
          <w:sz w:val="24"/>
          <w:szCs w:val="24"/>
        </w:rPr>
        <w:t xml:space="preserve">be time consuming and can </w:t>
      </w:r>
      <w:r w:rsidR="00047819">
        <w:rPr>
          <w:rFonts w:ascii="Times New Roman" w:hAnsi="Times New Roman" w:cs="Times New Roman"/>
          <w:sz w:val="24"/>
          <w:szCs w:val="24"/>
        </w:rPr>
        <w:t xml:space="preserve">affect the structural integrity of the final product.      </w:t>
      </w:r>
      <w:r>
        <w:rPr>
          <w:rFonts w:ascii="Times New Roman" w:hAnsi="Times New Roman" w:cs="Times New Roman"/>
          <w:sz w:val="24"/>
          <w:szCs w:val="24"/>
        </w:rPr>
        <w:t xml:space="preserve"> </w:t>
      </w:r>
    </w:p>
    <w:p w:rsidR="00CF4A05" w:rsidRDefault="001F0DD7" w:rsidP="00CF4A05">
      <w:pPr>
        <w:spacing w:line="480" w:lineRule="auto"/>
        <w:jc w:val="both"/>
        <w:rPr>
          <w:rFonts w:ascii="Times New Roman" w:hAnsi="Times New Roman" w:cs="Times New Roman"/>
          <w:sz w:val="24"/>
          <w:szCs w:val="24"/>
        </w:rPr>
      </w:pPr>
      <w:r>
        <w:rPr>
          <w:noProof/>
          <w:lang w:eastAsia="en-GB"/>
        </w:rPr>
        <w:drawing>
          <wp:inline distT="0" distB="0" distL="0" distR="0" wp14:anchorId="2E1009C1" wp14:editId="79E66EA3">
            <wp:extent cx="5731510" cy="3851910"/>
            <wp:effectExtent l="0" t="0" r="254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F4A05" w:rsidRDefault="00CF4A05" w:rsidP="00026057">
      <w:pPr>
        <w:pStyle w:val="Caption"/>
        <w:jc w:val="center"/>
      </w:pPr>
      <w:r>
        <w:t xml:space="preserve">Figure </w:t>
      </w:r>
      <w:r w:rsidR="0029451A">
        <w:fldChar w:fldCharType="begin"/>
      </w:r>
      <w:r w:rsidR="0029451A">
        <w:instrText xml:space="preserve"> SEQ Figure \* ARABIC </w:instrText>
      </w:r>
      <w:r w:rsidR="0029451A">
        <w:fldChar w:fldCharType="separate"/>
      </w:r>
      <w:r w:rsidR="0020372F">
        <w:rPr>
          <w:noProof/>
        </w:rPr>
        <w:t>8</w:t>
      </w:r>
      <w:r w:rsidR="0029451A">
        <w:rPr>
          <w:noProof/>
        </w:rPr>
        <w:fldChar w:fldCharType="end"/>
      </w:r>
      <w:r>
        <w:t xml:space="preserve">: </w:t>
      </w:r>
      <w:r w:rsidRPr="00D650D8">
        <w:t xml:space="preserve">Tensile test results with </w:t>
      </w:r>
      <w:r>
        <w:t xml:space="preserve">increasing number of </w:t>
      </w:r>
      <w:r w:rsidRPr="00D650D8">
        <w:t xml:space="preserve">metal </w:t>
      </w:r>
      <w:r>
        <w:t>mesh layers</w:t>
      </w:r>
    </w:p>
    <w:p w:rsidR="00583EBA" w:rsidRDefault="00583EBA" w:rsidP="00583EBA"/>
    <w:p w:rsidR="00333DCA" w:rsidRDefault="00333DCA" w:rsidP="00333DCA">
      <w:pPr>
        <w:jc w:val="center"/>
        <w:rPr>
          <w:noProof/>
          <w:lang w:eastAsia="en-GB"/>
        </w:rPr>
      </w:pPr>
      <w:r>
        <w:rPr>
          <w:noProof/>
          <w:lang w:eastAsia="en-GB"/>
        </w:rPr>
        <w:drawing>
          <wp:inline distT="0" distB="0" distL="0" distR="0">
            <wp:extent cx="2753360" cy="2409711"/>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7915" cy="24312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583080" cy="240982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3224" cy="2419289"/>
                    </a:xfrm>
                    <a:prstGeom prst="rect">
                      <a:avLst/>
                    </a:prstGeom>
                    <a:noFill/>
                    <a:ln>
                      <a:noFill/>
                    </a:ln>
                  </pic:spPr>
                </pic:pic>
              </a:graphicData>
            </a:graphic>
          </wp:inline>
        </w:drawing>
      </w:r>
    </w:p>
    <w:p w:rsidR="00333DCA" w:rsidRDefault="00DB001D" w:rsidP="00DB001D">
      <w:pPr>
        <w:pStyle w:val="Caption"/>
        <w:jc w:val="center"/>
      </w:pPr>
      <w:r>
        <w:t xml:space="preserve">Figure </w:t>
      </w:r>
      <w:fldSimple w:instr=" SEQ Figure \* ARABIC ">
        <w:r w:rsidR="0020372F">
          <w:rPr>
            <w:noProof/>
          </w:rPr>
          <w:t>9</w:t>
        </w:r>
      </w:fldSimple>
      <w:r>
        <w:t>: Fracture modes: a) ABS sample; b) Cu/ABS sample</w:t>
      </w:r>
    </w:p>
    <w:p w:rsidR="006204F9" w:rsidRDefault="00583EBA" w:rsidP="00583EBA">
      <w:pPr>
        <w:spacing w:line="480" w:lineRule="auto"/>
        <w:jc w:val="both"/>
        <w:rPr>
          <w:rFonts w:ascii="Times New Roman" w:hAnsi="Times New Roman" w:cs="Times New Roman"/>
          <w:sz w:val="24"/>
          <w:szCs w:val="24"/>
        </w:rPr>
      </w:pPr>
      <w:r w:rsidRPr="00583EBA">
        <w:rPr>
          <w:rFonts w:ascii="Times New Roman" w:hAnsi="Times New Roman" w:cs="Times New Roman"/>
          <w:sz w:val="24"/>
          <w:szCs w:val="24"/>
        </w:rPr>
        <w:t>The fractu</w:t>
      </w:r>
      <w:r>
        <w:rPr>
          <w:rFonts w:ascii="Times New Roman" w:hAnsi="Times New Roman" w:cs="Times New Roman"/>
          <w:sz w:val="24"/>
          <w:szCs w:val="24"/>
        </w:rPr>
        <w:t>re modes of the pure ABS sample and a sample</w:t>
      </w:r>
      <w:r w:rsidRPr="00583EBA">
        <w:rPr>
          <w:rFonts w:ascii="Times New Roman" w:hAnsi="Times New Roman" w:cs="Times New Roman"/>
          <w:sz w:val="24"/>
          <w:szCs w:val="24"/>
        </w:rPr>
        <w:t xml:space="preserve"> with one metal mesh layer are shown in Fig. 9. </w:t>
      </w:r>
      <w:r>
        <w:rPr>
          <w:rFonts w:ascii="Times New Roman" w:hAnsi="Times New Roman" w:cs="Times New Roman"/>
          <w:sz w:val="24"/>
          <w:szCs w:val="24"/>
        </w:rPr>
        <w:t xml:space="preserve">It clearly shows the metal mesh stretching between the layers of ABS rather than just </w:t>
      </w:r>
      <w:r>
        <w:rPr>
          <w:rFonts w:ascii="Times New Roman" w:hAnsi="Times New Roman" w:cs="Times New Roman"/>
          <w:sz w:val="24"/>
          <w:szCs w:val="24"/>
        </w:rPr>
        <w:lastRenderedPageBreak/>
        <w:t xml:space="preserve">being there with no bonding with the surrounding areas. A closer look at microscopic level to analyse </w:t>
      </w:r>
      <w:r w:rsidR="00853814">
        <w:rPr>
          <w:rFonts w:ascii="Times New Roman" w:hAnsi="Times New Roman" w:cs="Times New Roman"/>
          <w:sz w:val="24"/>
          <w:szCs w:val="24"/>
        </w:rPr>
        <w:t xml:space="preserve">how the metal mesh is bonded to the plastic layers is shown in Section 5.3. It is to be noted that even though the results validate the effectiveness of the new hybrid process for producing high quality metal/plastic composites, there are a few factors at play that could help in getting a better strength from the parts. They are mostly associated with how 3D printing is done and the way in which shells </w:t>
      </w:r>
      <w:r w:rsidR="00D354A2">
        <w:rPr>
          <w:rFonts w:ascii="Times New Roman" w:hAnsi="Times New Roman" w:cs="Times New Roman"/>
          <w:sz w:val="24"/>
          <w:szCs w:val="24"/>
        </w:rPr>
        <w:t xml:space="preserve">(the number of layers on the outside of the print), </w:t>
      </w:r>
      <w:r w:rsidR="00853814">
        <w:rPr>
          <w:rFonts w:ascii="Times New Roman" w:hAnsi="Times New Roman" w:cs="Times New Roman"/>
          <w:sz w:val="24"/>
          <w:szCs w:val="24"/>
        </w:rPr>
        <w:t>inf</w:t>
      </w:r>
      <w:r w:rsidR="00D354A2">
        <w:rPr>
          <w:rFonts w:ascii="Times New Roman" w:hAnsi="Times New Roman" w:cs="Times New Roman"/>
          <w:sz w:val="24"/>
          <w:szCs w:val="24"/>
        </w:rPr>
        <w:t>ill</w:t>
      </w:r>
      <w:r w:rsidR="00853814">
        <w:rPr>
          <w:rFonts w:ascii="Times New Roman" w:hAnsi="Times New Roman" w:cs="Times New Roman"/>
          <w:sz w:val="24"/>
          <w:szCs w:val="24"/>
        </w:rPr>
        <w:t xml:space="preserve"> </w:t>
      </w:r>
      <w:r w:rsidR="00D354A2">
        <w:rPr>
          <w:rFonts w:ascii="Times New Roman" w:hAnsi="Times New Roman" w:cs="Times New Roman"/>
          <w:sz w:val="24"/>
          <w:szCs w:val="24"/>
        </w:rPr>
        <w:t xml:space="preserve">(internal structure of the print), top as well as bottom layers </w:t>
      </w:r>
      <w:r w:rsidR="00853814">
        <w:rPr>
          <w:rFonts w:ascii="Times New Roman" w:hAnsi="Times New Roman" w:cs="Times New Roman"/>
          <w:sz w:val="24"/>
          <w:szCs w:val="24"/>
        </w:rPr>
        <w:t xml:space="preserve">are set for a </w:t>
      </w:r>
      <w:r w:rsidR="009F4516">
        <w:rPr>
          <w:rFonts w:ascii="Times New Roman" w:hAnsi="Times New Roman" w:cs="Times New Roman"/>
          <w:sz w:val="24"/>
          <w:szCs w:val="24"/>
        </w:rPr>
        <w:t>product</w:t>
      </w:r>
      <w:r w:rsidR="00853814">
        <w:rPr>
          <w:rFonts w:ascii="Times New Roman" w:hAnsi="Times New Roman" w:cs="Times New Roman"/>
          <w:sz w:val="24"/>
          <w:szCs w:val="24"/>
        </w:rPr>
        <w:t xml:space="preserve">. However, these settings are determined based on the type of application and can make </w:t>
      </w:r>
      <w:r w:rsidR="009F4516">
        <w:rPr>
          <w:rFonts w:ascii="Times New Roman" w:hAnsi="Times New Roman" w:cs="Times New Roman"/>
          <w:sz w:val="24"/>
          <w:szCs w:val="24"/>
        </w:rPr>
        <w:t>an enormous difference</w:t>
      </w:r>
      <w:r w:rsidR="00853814">
        <w:rPr>
          <w:rFonts w:ascii="Times New Roman" w:hAnsi="Times New Roman" w:cs="Times New Roman"/>
          <w:sz w:val="24"/>
          <w:szCs w:val="24"/>
        </w:rPr>
        <w:t xml:space="preserve"> in terms of the product strength. In the current work, the </w:t>
      </w:r>
      <w:r w:rsidR="00D354A2">
        <w:rPr>
          <w:rFonts w:ascii="Times New Roman" w:hAnsi="Times New Roman" w:cs="Times New Roman"/>
          <w:sz w:val="24"/>
          <w:szCs w:val="24"/>
        </w:rPr>
        <w:t xml:space="preserve">printer recommended settings were used with </w:t>
      </w:r>
      <w:r w:rsidR="006204F9">
        <w:rPr>
          <w:rFonts w:ascii="Times New Roman" w:hAnsi="Times New Roman" w:cs="Times New Roman"/>
          <w:sz w:val="24"/>
          <w:szCs w:val="24"/>
        </w:rPr>
        <w:t>two shells and rectangular infill (25%) geometry for the build as these are the quickest and utilizes less material. Increasing the number of shells will take more time and material but will also increase the strength of the part. Same goes for infill percentage with an increase from 25% to 50% will provide more strength and hence more contact/bonding points for t</w:t>
      </w:r>
      <w:r w:rsidR="00DB001D">
        <w:rPr>
          <w:rFonts w:ascii="Times New Roman" w:hAnsi="Times New Roman" w:cs="Times New Roman"/>
          <w:sz w:val="24"/>
          <w:szCs w:val="24"/>
        </w:rPr>
        <w:t>he metal mesh as shown in Fig. 10</w:t>
      </w:r>
      <w:r w:rsidR="006204F9">
        <w:rPr>
          <w:rFonts w:ascii="Times New Roman" w:hAnsi="Times New Roman" w:cs="Times New Roman"/>
          <w:sz w:val="24"/>
          <w:szCs w:val="24"/>
        </w:rPr>
        <w:t>.</w:t>
      </w:r>
      <w:r w:rsidR="0040698A">
        <w:rPr>
          <w:rFonts w:ascii="Times New Roman" w:hAnsi="Times New Roman" w:cs="Times New Roman"/>
          <w:sz w:val="24"/>
          <w:szCs w:val="24"/>
        </w:rPr>
        <w:t xml:space="preserve"> In addition to the rectangular infill, there are a few other commonly used shapes (triangular, wiggle and honeycomb) for infill that have their own advantages and are used according to the type of product and its application. </w:t>
      </w:r>
    </w:p>
    <w:p w:rsidR="006204F9" w:rsidRDefault="002D0D51" w:rsidP="006204F9">
      <w:pPr>
        <w:spacing w:line="480" w:lineRule="auto"/>
        <w:jc w:val="center"/>
        <w:rPr>
          <w:rFonts w:ascii="Times New Roman" w:hAnsi="Times New Roman" w:cs="Times New Roman"/>
          <w:sz w:val="24"/>
          <w:szCs w:val="24"/>
        </w:rPr>
      </w:pPr>
      <w:r>
        <w:rPr>
          <w:noProof/>
          <w:lang w:eastAsia="en-GB"/>
        </w:rPr>
        <w:drawing>
          <wp:inline distT="0" distB="0" distL="0" distR="0" wp14:anchorId="20A1AA61" wp14:editId="67E38621">
            <wp:extent cx="5610225" cy="2011680"/>
            <wp:effectExtent l="0" t="0" r="952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0225" cy="2011680"/>
                    </a:xfrm>
                    <a:prstGeom prst="rect">
                      <a:avLst/>
                    </a:prstGeom>
                  </pic:spPr>
                </pic:pic>
              </a:graphicData>
            </a:graphic>
          </wp:inline>
        </w:drawing>
      </w:r>
    </w:p>
    <w:p w:rsidR="00583EBA" w:rsidRDefault="006204F9" w:rsidP="006204F9">
      <w:pPr>
        <w:pStyle w:val="Caption"/>
        <w:jc w:val="center"/>
      </w:pPr>
      <w:r>
        <w:t xml:space="preserve">Figure </w:t>
      </w:r>
      <w:r w:rsidR="0029451A">
        <w:fldChar w:fldCharType="begin"/>
      </w:r>
      <w:r w:rsidR="0029451A">
        <w:instrText xml:space="preserve"> SEQ Figure \* ARABIC </w:instrText>
      </w:r>
      <w:r w:rsidR="0029451A">
        <w:fldChar w:fldCharType="separate"/>
      </w:r>
      <w:r w:rsidR="0020372F">
        <w:rPr>
          <w:noProof/>
        </w:rPr>
        <w:t>10</w:t>
      </w:r>
      <w:r w:rsidR="0029451A">
        <w:rPr>
          <w:noProof/>
        </w:rPr>
        <w:fldChar w:fldCharType="end"/>
      </w:r>
      <w:r>
        <w:t>: Infill percentage: 75% on the right, 50% in the centre and 25% on the left</w:t>
      </w:r>
      <w:r w:rsidR="002D0D51">
        <w:t xml:space="preserve"> (with shell identification)</w:t>
      </w:r>
    </w:p>
    <w:p w:rsidR="009D1BA7" w:rsidRPr="002E17D7" w:rsidRDefault="002E17D7" w:rsidP="002E17D7">
      <w:pPr>
        <w:spacing w:line="480" w:lineRule="auto"/>
        <w:jc w:val="both"/>
        <w:rPr>
          <w:rFonts w:ascii="Times New Roman" w:hAnsi="Times New Roman" w:cs="Times New Roman"/>
          <w:sz w:val="24"/>
          <w:szCs w:val="24"/>
        </w:rPr>
      </w:pPr>
      <w:r w:rsidRPr="002E17D7">
        <w:rPr>
          <w:rFonts w:ascii="Times New Roman" w:hAnsi="Times New Roman" w:cs="Times New Roman"/>
          <w:sz w:val="24"/>
          <w:szCs w:val="24"/>
        </w:rPr>
        <w:t xml:space="preserve">From </w:t>
      </w:r>
      <w:r>
        <w:rPr>
          <w:rFonts w:ascii="Times New Roman" w:hAnsi="Times New Roman" w:cs="Times New Roman"/>
          <w:sz w:val="24"/>
          <w:szCs w:val="24"/>
        </w:rPr>
        <w:t>the freedom of design considerations such as</w:t>
      </w:r>
      <w:r w:rsidRPr="002E17D7">
        <w:rPr>
          <w:rFonts w:ascii="Times New Roman" w:hAnsi="Times New Roman" w:cs="Times New Roman"/>
          <w:sz w:val="24"/>
          <w:szCs w:val="24"/>
        </w:rPr>
        <w:t xml:space="preserve"> </w:t>
      </w:r>
      <w:r>
        <w:rPr>
          <w:rFonts w:ascii="Times New Roman" w:hAnsi="Times New Roman" w:cs="Times New Roman"/>
          <w:sz w:val="24"/>
          <w:szCs w:val="24"/>
        </w:rPr>
        <w:t xml:space="preserve">shells, infill, top and bottom layers, 3D printing also </w:t>
      </w:r>
      <w:r w:rsidR="0020372F">
        <w:rPr>
          <w:rFonts w:ascii="Times New Roman" w:hAnsi="Times New Roman" w:cs="Times New Roman"/>
          <w:sz w:val="24"/>
          <w:szCs w:val="24"/>
        </w:rPr>
        <w:t>can</w:t>
      </w:r>
      <w:r>
        <w:rPr>
          <w:rFonts w:ascii="Times New Roman" w:hAnsi="Times New Roman" w:cs="Times New Roman"/>
          <w:sz w:val="24"/>
          <w:szCs w:val="24"/>
        </w:rPr>
        <w:t xml:space="preserve"> produce complex and intricate geometries with the prime example being that </w:t>
      </w:r>
      <w:r>
        <w:rPr>
          <w:rFonts w:ascii="Times New Roman" w:hAnsi="Times New Roman" w:cs="Times New Roman"/>
          <w:sz w:val="24"/>
          <w:szCs w:val="24"/>
        </w:rPr>
        <w:lastRenderedPageBreak/>
        <w:t xml:space="preserve">of lattice structures. Using the proposed hybrid method and integrating the features of lattices in the composite structures adds to the versatility and efficiency of the products that can be produced. 3D printing will easily allow </w:t>
      </w:r>
      <w:proofErr w:type="gramStart"/>
      <w:r>
        <w:rPr>
          <w:rFonts w:ascii="Times New Roman" w:hAnsi="Times New Roman" w:cs="Times New Roman"/>
          <w:sz w:val="24"/>
          <w:szCs w:val="24"/>
        </w:rPr>
        <w:t>for the production of</w:t>
      </w:r>
      <w:proofErr w:type="gramEnd"/>
      <w:r>
        <w:rPr>
          <w:rFonts w:ascii="Times New Roman" w:hAnsi="Times New Roman" w:cs="Times New Roman"/>
          <w:sz w:val="24"/>
          <w:szCs w:val="24"/>
        </w:rPr>
        <w:t xml:space="preserve"> c</w:t>
      </w:r>
      <w:r w:rsidRPr="002E17D7">
        <w:rPr>
          <w:rFonts w:ascii="Times New Roman" w:hAnsi="Times New Roman" w:cs="Times New Roman"/>
          <w:sz w:val="24"/>
          <w:szCs w:val="24"/>
        </w:rPr>
        <w:t xml:space="preserve">omplex lattice structures </w:t>
      </w:r>
      <w:r w:rsidR="001C6B0B">
        <w:rPr>
          <w:rFonts w:ascii="Times New Roman" w:hAnsi="Times New Roman" w:cs="Times New Roman"/>
          <w:sz w:val="24"/>
          <w:szCs w:val="24"/>
        </w:rPr>
        <w:t xml:space="preserve">inside the composites to provide excellent </w:t>
      </w:r>
      <w:r w:rsidRPr="002E17D7">
        <w:rPr>
          <w:rFonts w:ascii="Times New Roman" w:hAnsi="Times New Roman" w:cs="Times New Roman"/>
          <w:sz w:val="24"/>
          <w:szCs w:val="24"/>
        </w:rPr>
        <w:t>performance</w:t>
      </w:r>
      <w:r w:rsidR="001C6B0B">
        <w:rPr>
          <w:rFonts w:ascii="Times New Roman" w:hAnsi="Times New Roman" w:cs="Times New Roman"/>
          <w:sz w:val="24"/>
          <w:szCs w:val="24"/>
        </w:rPr>
        <w:t xml:space="preserve">. </w:t>
      </w:r>
      <w:r w:rsidRPr="002E17D7">
        <w:rPr>
          <w:rFonts w:ascii="Times New Roman" w:hAnsi="Times New Roman" w:cs="Times New Roman"/>
          <w:sz w:val="24"/>
          <w:szCs w:val="24"/>
        </w:rPr>
        <w:t>They are key tools in component light-weighting, and can also boost heat transfer, energy absorption, insul</w:t>
      </w:r>
      <w:r w:rsidR="001C6B0B">
        <w:rPr>
          <w:rFonts w:ascii="Times New Roman" w:hAnsi="Times New Roman" w:cs="Times New Roman"/>
          <w:sz w:val="24"/>
          <w:szCs w:val="24"/>
        </w:rPr>
        <w:t xml:space="preserve">ation and joining performance. </w:t>
      </w:r>
      <w:r w:rsidRPr="002E17D7">
        <w:rPr>
          <w:rFonts w:ascii="Times New Roman" w:hAnsi="Times New Roman" w:cs="Times New Roman"/>
          <w:sz w:val="24"/>
          <w:szCs w:val="24"/>
        </w:rPr>
        <w:t xml:space="preserve">Careful lattice design </w:t>
      </w:r>
      <w:r w:rsidR="001C6B0B">
        <w:rPr>
          <w:rFonts w:ascii="Times New Roman" w:hAnsi="Times New Roman" w:cs="Times New Roman"/>
          <w:sz w:val="24"/>
          <w:szCs w:val="24"/>
        </w:rPr>
        <w:t xml:space="preserve">and number of metal mesh layers </w:t>
      </w:r>
      <w:r w:rsidRPr="002E17D7">
        <w:rPr>
          <w:rFonts w:ascii="Times New Roman" w:hAnsi="Times New Roman" w:cs="Times New Roman"/>
          <w:sz w:val="24"/>
          <w:szCs w:val="24"/>
        </w:rPr>
        <w:t>can introduce precisely tailored prop</w:t>
      </w:r>
      <w:r w:rsidR="001C6B0B">
        <w:rPr>
          <w:rFonts w:ascii="Times New Roman" w:hAnsi="Times New Roman" w:cs="Times New Roman"/>
          <w:sz w:val="24"/>
          <w:szCs w:val="24"/>
        </w:rPr>
        <w:t xml:space="preserve">erties into the resulting composites which are essential for </w:t>
      </w:r>
      <w:r w:rsidR="009F4516">
        <w:rPr>
          <w:rFonts w:ascii="Times New Roman" w:hAnsi="Times New Roman" w:cs="Times New Roman"/>
          <w:sz w:val="24"/>
          <w:szCs w:val="24"/>
        </w:rPr>
        <w:t>many</w:t>
      </w:r>
      <w:r w:rsidR="001C6B0B">
        <w:rPr>
          <w:rFonts w:ascii="Times New Roman" w:hAnsi="Times New Roman" w:cs="Times New Roman"/>
          <w:sz w:val="24"/>
          <w:szCs w:val="24"/>
        </w:rPr>
        <w:t xml:space="preserve"> engineering industries</w:t>
      </w:r>
      <w:r w:rsidRPr="002E17D7">
        <w:rPr>
          <w:rFonts w:ascii="Times New Roman" w:hAnsi="Times New Roman" w:cs="Times New Roman"/>
          <w:sz w:val="24"/>
          <w:szCs w:val="24"/>
        </w:rPr>
        <w:t>.</w:t>
      </w:r>
      <w:r>
        <w:rPr>
          <w:rFonts w:ascii="Times New Roman" w:hAnsi="Times New Roman" w:cs="Times New Roman"/>
          <w:sz w:val="24"/>
          <w:szCs w:val="24"/>
        </w:rPr>
        <w:t xml:space="preserve">    </w:t>
      </w:r>
    </w:p>
    <w:p w:rsidR="009D1BA7" w:rsidRPr="00F80AC9" w:rsidRDefault="009D1BA7" w:rsidP="009D1BA7">
      <w:pPr>
        <w:pStyle w:val="Heading2"/>
        <w:keepLines/>
        <w:spacing w:before="200" w:after="0" w:line="480" w:lineRule="auto"/>
        <w:jc w:val="both"/>
        <w:rPr>
          <w:i w:val="0"/>
          <w:color w:val="2E74B5" w:themeColor="accent1" w:themeShade="BF"/>
        </w:rPr>
      </w:pPr>
      <w:r>
        <w:rPr>
          <w:i w:val="0"/>
          <w:color w:val="2E74B5" w:themeColor="accent1" w:themeShade="BF"/>
        </w:rPr>
        <w:t xml:space="preserve">5.3. Results from </w:t>
      </w:r>
      <w:r w:rsidR="00456D66">
        <w:rPr>
          <w:i w:val="0"/>
          <w:color w:val="2E74B5" w:themeColor="accent1" w:themeShade="BF"/>
        </w:rPr>
        <w:t>Microstructural</w:t>
      </w:r>
      <w:r w:rsidR="007117CF">
        <w:rPr>
          <w:i w:val="0"/>
          <w:color w:val="2E74B5" w:themeColor="accent1" w:themeShade="BF"/>
        </w:rPr>
        <w:t xml:space="preserve"> Analysis</w:t>
      </w:r>
    </w:p>
    <w:p w:rsidR="001D2E2B" w:rsidRDefault="007117CF" w:rsidP="007117C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fractured modes of the </w:t>
      </w:r>
      <w:r w:rsidR="00525481">
        <w:rPr>
          <w:rFonts w:ascii="Times New Roman" w:hAnsi="Times New Roman" w:cs="Times New Roman"/>
          <w:bCs/>
          <w:sz w:val="24"/>
          <w:szCs w:val="24"/>
        </w:rPr>
        <w:t xml:space="preserve">ABS and </w:t>
      </w:r>
      <w:r>
        <w:rPr>
          <w:rFonts w:ascii="Times New Roman" w:hAnsi="Times New Roman" w:cs="Times New Roman"/>
          <w:bCs/>
          <w:sz w:val="24"/>
          <w:szCs w:val="24"/>
        </w:rPr>
        <w:t>Cu/ABS sample</w:t>
      </w:r>
      <w:r w:rsidR="00525481">
        <w:rPr>
          <w:rFonts w:ascii="Times New Roman" w:hAnsi="Times New Roman" w:cs="Times New Roman"/>
          <w:bCs/>
          <w:sz w:val="24"/>
          <w:szCs w:val="24"/>
        </w:rPr>
        <w:t>s were</w:t>
      </w:r>
      <w:r>
        <w:rPr>
          <w:rFonts w:ascii="Times New Roman" w:hAnsi="Times New Roman" w:cs="Times New Roman"/>
          <w:bCs/>
          <w:sz w:val="24"/>
          <w:szCs w:val="24"/>
        </w:rPr>
        <w:t xml:space="preserve"> examined under </w:t>
      </w:r>
      <w:r w:rsidR="00525481">
        <w:rPr>
          <w:rFonts w:ascii="Times New Roman" w:hAnsi="Times New Roman" w:cs="Times New Roman"/>
          <w:bCs/>
          <w:sz w:val="24"/>
          <w:szCs w:val="24"/>
        </w:rPr>
        <w:t>the SEM as shown in Fig.</w:t>
      </w:r>
      <w:r w:rsidR="00DF7631">
        <w:rPr>
          <w:rFonts w:ascii="Times New Roman" w:hAnsi="Times New Roman" w:cs="Times New Roman"/>
          <w:bCs/>
          <w:sz w:val="24"/>
          <w:szCs w:val="24"/>
        </w:rPr>
        <w:t xml:space="preserve"> 11. </w:t>
      </w:r>
      <w:r w:rsidR="00254500">
        <w:rPr>
          <w:rFonts w:ascii="Times New Roman" w:hAnsi="Times New Roman" w:cs="Times New Roman"/>
          <w:bCs/>
          <w:sz w:val="24"/>
          <w:szCs w:val="24"/>
        </w:rPr>
        <w:t xml:space="preserve">ABS </w:t>
      </w:r>
      <w:r w:rsidR="00DF7631">
        <w:rPr>
          <w:rFonts w:ascii="Times New Roman" w:hAnsi="Times New Roman" w:cs="Times New Roman"/>
          <w:bCs/>
          <w:sz w:val="24"/>
          <w:szCs w:val="24"/>
        </w:rPr>
        <w:t xml:space="preserve">being an amorphous material is more susceptible </w:t>
      </w:r>
      <w:r w:rsidR="001D2E2B" w:rsidRPr="001D2E2B">
        <w:rPr>
          <w:rFonts w:ascii="Times New Roman" w:hAnsi="Times New Roman" w:cs="Times New Roman"/>
          <w:bCs/>
          <w:sz w:val="24"/>
          <w:szCs w:val="24"/>
        </w:rPr>
        <w:t>to effects related to anisotropy and inhomogeneity</w:t>
      </w:r>
      <w:r w:rsidR="00DF7631">
        <w:rPr>
          <w:rFonts w:ascii="Times New Roman" w:hAnsi="Times New Roman" w:cs="Times New Roman"/>
          <w:bCs/>
          <w:sz w:val="24"/>
          <w:szCs w:val="24"/>
        </w:rPr>
        <w:t xml:space="preserve"> caused by voids and pores (Fig. 11a). These could lead to layers that are not fully bonded to each other and hence result in fracture as shown in Fig. 11c. The layer of metal mesh can be seen clearly sandwiche</w:t>
      </w:r>
      <w:r w:rsidR="00856F41">
        <w:rPr>
          <w:rFonts w:ascii="Times New Roman" w:hAnsi="Times New Roman" w:cs="Times New Roman"/>
          <w:bCs/>
          <w:sz w:val="24"/>
          <w:szCs w:val="24"/>
        </w:rPr>
        <w:t xml:space="preserve">d between two ABS layers (Fig. 11b) indicating the existence of a bond holding the layers of metal and plastic together.  </w:t>
      </w:r>
      <w:r w:rsidR="00DF7631">
        <w:rPr>
          <w:rFonts w:ascii="Times New Roman" w:hAnsi="Times New Roman" w:cs="Times New Roman"/>
          <w:bCs/>
          <w:sz w:val="24"/>
          <w:szCs w:val="24"/>
        </w:rPr>
        <w:t xml:space="preserve">  </w:t>
      </w:r>
      <w:r w:rsidR="001D2E2B" w:rsidRPr="001D2E2B">
        <w:rPr>
          <w:rFonts w:ascii="Times New Roman" w:hAnsi="Times New Roman" w:cs="Times New Roman"/>
          <w:bCs/>
          <w:sz w:val="24"/>
          <w:szCs w:val="24"/>
        </w:rPr>
        <w:t xml:space="preserve"> </w:t>
      </w:r>
    </w:p>
    <w:p w:rsidR="001D2E2B" w:rsidRDefault="001D2E2B" w:rsidP="001D2E2B">
      <w:pPr>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lang w:eastAsia="en-GB"/>
        </w:rPr>
        <w:drawing>
          <wp:inline distT="0" distB="0" distL="0" distR="0">
            <wp:extent cx="3657600" cy="29260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926080"/>
                    </a:xfrm>
                    <a:prstGeom prst="rect">
                      <a:avLst/>
                    </a:prstGeom>
                    <a:noFill/>
                    <a:ln>
                      <a:noFill/>
                    </a:ln>
                  </pic:spPr>
                </pic:pic>
              </a:graphicData>
            </a:graphic>
          </wp:inline>
        </w:drawing>
      </w:r>
    </w:p>
    <w:p w:rsidR="001D2E2B" w:rsidRDefault="00DF7631" w:rsidP="007117CF">
      <w:pPr>
        <w:spacing w:line="480" w:lineRule="auto"/>
        <w:jc w:val="both"/>
        <w:rPr>
          <w:rFonts w:ascii="Times New Roman" w:hAnsi="Times New Roman" w:cs="Times New Roman"/>
          <w:bCs/>
          <w:noProof/>
          <w:sz w:val="24"/>
          <w:szCs w:val="24"/>
          <w:lang w:eastAsia="en-GB"/>
        </w:rPr>
      </w:pPr>
      <w:r w:rsidRPr="00DF7631">
        <w:rPr>
          <w:noProof/>
          <w:lang w:eastAsia="en-GB"/>
        </w:rPr>
        <w:lastRenderedPageBreak/>
        <w:t xml:space="preserve"> </w:t>
      </w:r>
      <w:r>
        <w:rPr>
          <w:noProof/>
          <w:lang w:eastAsia="en-GB"/>
        </w:rPr>
        <w:drawing>
          <wp:inline distT="0" distB="0" distL="0" distR="0">
            <wp:extent cx="5619750" cy="2324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2324100"/>
                    </a:xfrm>
                    <a:prstGeom prst="rect">
                      <a:avLst/>
                    </a:prstGeom>
                    <a:noFill/>
                    <a:ln>
                      <a:noFill/>
                    </a:ln>
                  </pic:spPr>
                </pic:pic>
              </a:graphicData>
            </a:graphic>
          </wp:inline>
        </w:drawing>
      </w:r>
      <w:r w:rsidR="001D2E2B">
        <w:rPr>
          <w:rFonts w:ascii="Times New Roman" w:hAnsi="Times New Roman" w:cs="Times New Roman"/>
          <w:bCs/>
          <w:noProof/>
          <w:sz w:val="24"/>
          <w:szCs w:val="24"/>
          <w:lang w:eastAsia="en-GB"/>
        </w:rPr>
        <w:t xml:space="preserve">   </w:t>
      </w:r>
    </w:p>
    <w:p w:rsidR="001D2E2B" w:rsidRDefault="00456D66" w:rsidP="00456D66">
      <w:pPr>
        <w:pStyle w:val="Caption"/>
        <w:jc w:val="center"/>
      </w:pPr>
      <w:r>
        <w:t xml:space="preserve">Figure </w:t>
      </w:r>
      <w:fldSimple w:instr=" SEQ Figure \* ARABIC ">
        <w:r w:rsidR="0020372F">
          <w:rPr>
            <w:noProof/>
          </w:rPr>
          <w:t>11</w:t>
        </w:r>
      </w:fldSimple>
      <w:r>
        <w:t>: Microstructural analysis: a) ABS sample at x130; b) Cu/ABS sample at x70; c) Cu/ABS sample at x80</w:t>
      </w:r>
    </w:p>
    <w:p w:rsidR="006E6D74" w:rsidRDefault="006E6D74" w:rsidP="006E6D74">
      <w:pPr>
        <w:pStyle w:val="Heading1"/>
        <w:keepLines/>
        <w:numPr>
          <w:ilvl w:val="0"/>
          <w:numId w:val="2"/>
        </w:numPr>
        <w:spacing w:before="480" w:after="0" w:line="480" w:lineRule="auto"/>
        <w:jc w:val="both"/>
        <w:rPr>
          <w:color w:val="2E74B5" w:themeColor="accent1" w:themeShade="BF"/>
        </w:rPr>
      </w:pPr>
      <w:r>
        <w:rPr>
          <w:color w:val="2E74B5" w:themeColor="accent1" w:themeShade="BF"/>
        </w:rPr>
        <w:t>Conclusions</w:t>
      </w:r>
    </w:p>
    <w:p w:rsidR="006E6D74" w:rsidRDefault="006E6D74" w:rsidP="006E6D74">
      <w:pPr>
        <w:spacing w:line="480" w:lineRule="auto"/>
        <w:jc w:val="both"/>
        <w:rPr>
          <w:rFonts w:ascii="Times New Roman" w:hAnsi="Times New Roman" w:cs="Times New Roman"/>
          <w:bCs/>
          <w:sz w:val="24"/>
          <w:szCs w:val="24"/>
        </w:rPr>
      </w:pPr>
      <w:r w:rsidRPr="006E6D74">
        <w:rPr>
          <w:rFonts w:ascii="Times New Roman" w:hAnsi="Times New Roman" w:cs="Times New Roman"/>
          <w:bCs/>
          <w:sz w:val="24"/>
          <w:szCs w:val="24"/>
        </w:rPr>
        <w:t xml:space="preserve">The paper has presented a new hybrid method </w:t>
      </w:r>
      <w:proofErr w:type="gramStart"/>
      <w:r w:rsidRPr="006E6D74">
        <w:rPr>
          <w:rFonts w:ascii="Times New Roman" w:hAnsi="Times New Roman" w:cs="Times New Roman"/>
          <w:bCs/>
          <w:sz w:val="24"/>
          <w:szCs w:val="24"/>
        </w:rPr>
        <w:t>fo</w:t>
      </w:r>
      <w:r w:rsidR="009F4353">
        <w:rPr>
          <w:rFonts w:ascii="Times New Roman" w:hAnsi="Times New Roman" w:cs="Times New Roman"/>
          <w:bCs/>
          <w:sz w:val="24"/>
          <w:szCs w:val="24"/>
        </w:rPr>
        <w:t>r the production of</w:t>
      </w:r>
      <w:proofErr w:type="gramEnd"/>
      <w:r w:rsidRPr="006E6D74">
        <w:rPr>
          <w:rFonts w:ascii="Times New Roman" w:hAnsi="Times New Roman" w:cs="Times New Roman"/>
          <w:bCs/>
          <w:sz w:val="24"/>
          <w:szCs w:val="24"/>
        </w:rPr>
        <w:t xml:space="preserve"> high quality metal/plastic composites. </w:t>
      </w:r>
      <w:r>
        <w:rPr>
          <w:rFonts w:ascii="Times New Roman" w:hAnsi="Times New Roman" w:cs="Times New Roman"/>
          <w:bCs/>
          <w:sz w:val="24"/>
          <w:szCs w:val="24"/>
        </w:rPr>
        <w:t xml:space="preserve">The step-by-step procedure has been discussed followed by the practices utilized </w:t>
      </w:r>
      <w:r w:rsidR="009F4516">
        <w:rPr>
          <w:rFonts w:ascii="Times New Roman" w:hAnsi="Times New Roman" w:cs="Times New Roman"/>
          <w:bCs/>
          <w:sz w:val="24"/>
          <w:szCs w:val="24"/>
        </w:rPr>
        <w:t>to produce</w:t>
      </w:r>
      <w:r>
        <w:rPr>
          <w:rFonts w:ascii="Times New Roman" w:hAnsi="Times New Roman" w:cs="Times New Roman"/>
          <w:bCs/>
          <w:sz w:val="24"/>
          <w:szCs w:val="24"/>
        </w:rPr>
        <w:t xml:space="preserve"> ABS and copper mesh composites.</w:t>
      </w:r>
      <w:r w:rsidR="002C43FA">
        <w:rPr>
          <w:rFonts w:ascii="Times New Roman" w:hAnsi="Times New Roman" w:cs="Times New Roman"/>
          <w:bCs/>
          <w:sz w:val="24"/>
          <w:szCs w:val="24"/>
        </w:rPr>
        <w:t xml:space="preserve"> Strain gauges were used in half bridge configuration to measure strain in the composites made by the new process and showed lower values compared to the parent plastic indicating lower deformation rates due to the presence of the metal mesh layer both in the positive (tension) and negative direction (compression). This proved that the process </w:t>
      </w:r>
      <w:r w:rsidR="009F4516">
        <w:rPr>
          <w:rFonts w:ascii="Times New Roman" w:hAnsi="Times New Roman" w:cs="Times New Roman"/>
          <w:bCs/>
          <w:sz w:val="24"/>
          <w:szCs w:val="24"/>
        </w:rPr>
        <w:t>can create</w:t>
      </w:r>
      <w:r w:rsidR="002C43FA">
        <w:rPr>
          <w:rFonts w:ascii="Times New Roman" w:hAnsi="Times New Roman" w:cs="Times New Roman"/>
          <w:bCs/>
          <w:sz w:val="24"/>
          <w:szCs w:val="24"/>
        </w:rPr>
        <w:t xml:space="preserve"> a strong bond based on the principles of FDM without using expensive and </w:t>
      </w:r>
      <w:r w:rsidR="009F4516">
        <w:rPr>
          <w:rFonts w:ascii="Times New Roman" w:hAnsi="Times New Roman" w:cs="Times New Roman"/>
          <w:bCs/>
          <w:sz w:val="24"/>
          <w:szCs w:val="24"/>
        </w:rPr>
        <w:t>time-consuming</w:t>
      </w:r>
      <w:r w:rsidR="002C43FA">
        <w:rPr>
          <w:rFonts w:ascii="Times New Roman" w:hAnsi="Times New Roman" w:cs="Times New Roman"/>
          <w:bCs/>
          <w:sz w:val="24"/>
          <w:szCs w:val="24"/>
        </w:rPr>
        <w:t xml:space="preserve"> adhesives or other joining methodologies. The next set of tests </w:t>
      </w:r>
      <w:r w:rsidR="00614982">
        <w:rPr>
          <w:rFonts w:ascii="Times New Roman" w:hAnsi="Times New Roman" w:cs="Times New Roman"/>
          <w:bCs/>
          <w:sz w:val="24"/>
          <w:szCs w:val="24"/>
        </w:rPr>
        <w:t xml:space="preserve">further reinforced the effectiveness of the new process by showing consistent results. Tensile test with different number of metal mesh layers and varying thickness demonstrate the capability of the process </w:t>
      </w:r>
      <w:r w:rsidR="009F4516">
        <w:rPr>
          <w:rFonts w:ascii="Times New Roman" w:hAnsi="Times New Roman" w:cs="Times New Roman"/>
          <w:bCs/>
          <w:sz w:val="24"/>
          <w:szCs w:val="24"/>
        </w:rPr>
        <w:t>to produce</w:t>
      </w:r>
      <w:r w:rsidR="00614982">
        <w:rPr>
          <w:rFonts w:ascii="Times New Roman" w:hAnsi="Times New Roman" w:cs="Times New Roman"/>
          <w:bCs/>
          <w:sz w:val="24"/>
          <w:szCs w:val="24"/>
        </w:rPr>
        <w:t xml:space="preserve"> strong metal/plastic composites. Microstructural analysis revealed the presence of a bond that is holding the layers of plastic and metal mesh together to form an efficient product. The benefits of 3D printing, such as design freedom and ease of complex geometry manufacture, adds flexibility to the process and make it a strong candidate </w:t>
      </w:r>
      <w:proofErr w:type="gramStart"/>
      <w:r w:rsidR="00614982">
        <w:rPr>
          <w:rFonts w:ascii="Times New Roman" w:hAnsi="Times New Roman" w:cs="Times New Roman"/>
          <w:bCs/>
          <w:sz w:val="24"/>
          <w:szCs w:val="24"/>
        </w:rPr>
        <w:lastRenderedPageBreak/>
        <w:t>fo</w:t>
      </w:r>
      <w:r w:rsidR="009F4353">
        <w:rPr>
          <w:rFonts w:ascii="Times New Roman" w:hAnsi="Times New Roman" w:cs="Times New Roman"/>
          <w:bCs/>
          <w:sz w:val="24"/>
          <w:szCs w:val="24"/>
        </w:rPr>
        <w:t>r the production of</w:t>
      </w:r>
      <w:proofErr w:type="gramEnd"/>
      <w:r w:rsidR="00614982">
        <w:rPr>
          <w:rFonts w:ascii="Times New Roman" w:hAnsi="Times New Roman" w:cs="Times New Roman"/>
          <w:bCs/>
          <w:sz w:val="24"/>
          <w:szCs w:val="24"/>
        </w:rPr>
        <w:t xml:space="preserve"> high quality plastic/metal composites</w:t>
      </w:r>
      <w:r w:rsidR="00487091">
        <w:rPr>
          <w:rFonts w:ascii="Times New Roman" w:hAnsi="Times New Roman" w:cs="Times New Roman"/>
          <w:bCs/>
          <w:sz w:val="24"/>
          <w:szCs w:val="24"/>
        </w:rPr>
        <w:t xml:space="preserve"> with tailored properties for specialized applications in automotive and aerospace industries</w:t>
      </w:r>
      <w:r w:rsidR="00614982">
        <w:rPr>
          <w:rFonts w:ascii="Times New Roman" w:hAnsi="Times New Roman" w:cs="Times New Roman"/>
          <w:bCs/>
          <w:sz w:val="24"/>
          <w:szCs w:val="24"/>
        </w:rPr>
        <w:t xml:space="preserve">. </w:t>
      </w:r>
    </w:p>
    <w:p w:rsidR="00265DF3" w:rsidRPr="00614982" w:rsidRDefault="00265DF3" w:rsidP="00265DF3">
      <w:pPr>
        <w:pStyle w:val="Heading1"/>
        <w:rPr>
          <w:color w:val="5B9BD5" w:themeColor="accent1"/>
        </w:rPr>
      </w:pPr>
      <w:r>
        <w:rPr>
          <w:color w:val="5B9BD5" w:themeColor="accent1"/>
        </w:rPr>
        <w:t>Reference</w:t>
      </w:r>
      <w:r w:rsidRPr="00614982">
        <w:rPr>
          <w:color w:val="5B9BD5" w:themeColor="accent1"/>
        </w:rPr>
        <w:t>s</w:t>
      </w:r>
    </w:p>
    <w:p w:rsidR="00F75F85" w:rsidRPr="00F75F85" w:rsidRDefault="00F75F85" w:rsidP="00F75F85">
      <w:pPr>
        <w:spacing w:line="360" w:lineRule="auto"/>
        <w:jc w:val="both"/>
        <w:rPr>
          <w:rFonts w:ascii="Times New Roman" w:hAnsi="Times New Roman" w:cs="Times New Roman"/>
          <w:color w:val="222222"/>
          <w:sz w:val="24"/>
          <w:szCs w:val="24"/>
          <w:shd w:val="clear" w:color="auto" w:fill="FFFFFF"/>
        </w:rPr>
      </w:pPr>
      <w:proofErr w:type="spellStart"/>
      <w:r w:rsidRPr="00F75F85">
        <w:rPr>
          <w:rFonts w:ascii="Times New Roman" w:hAnsi="Times New Roman" w:cs="Times New Roman"/>
          <w:color w:val="222222"/>
          <w:sz w:val="24"/>
          <w:szCs w:val="24"/>
          <w:shd w:val="clear" w:color="auto" w:fill="FFFFFF"/>
        </w:rPr>
        <w:t>Abibe</w:t>
      </w:r>
      <w:proofErr w:type="spellEnd"/>
      <w:r w:rsidRPr="00F75F85">
        <w:rPr>
          <w:rFonts w:ascii="Times New Roman" w:hAnsi="Times New Roman" w:cs="Times New Roman"/>
          <w:color w:val="222222"/>
          <w:sz w:val="24"/>
          <w:szCs w:val="24"/>
          <w:shd w:val="clear" w:color="auto" w:fill="FFFFFF"/>
        </w:rPr>
        <w:t xml:space="preserve">, A.B., </w:t>
      </w:r>
      <w:proofErr w:type="spellStart"/>
      <w:r w:rsidRPr="00F75F85">
        <w:rPr>
          <w:rFonts w:ascii="Times New Roman" w:hAnsi="Times New Roman" w:cs="Times New Roman"/>
          <w:color w:val="222222"/>
          <w:sz w:val="24"/>
          <w:szCs w:val="24"/>
          <w:shd w:val="clear" w:color="auto" w:fill="FFFFFF"/>
        </w:rPr>
        <w:t>Amancio</w:t>
      </w:r>
      <w:proofErr w:type="spellEnd"/>
      <w:r w:rsidRPr="00F75F85">
        <w:rPr>
          <w:rFonts w:ascii="Times New Roman" w:hAnsi="Times New Roman" w:cs="Times New Roman"/>
          <w:color w:val="222222"/>
          <w:sz w:val="24"/>
          <w:szCs w:val="24"/>
          <w:shd w:val="clear" w:color="auto" w:fill="FFFFFF"/>
        </w:rPr>
        <w:t xml:space="preserve">-Filho, S.T., Dos Santos, J.F. and </w:t>
      </w:r>
      <w:proofErr w:type="spellStart"/>
      <w:r w:rsidRPr="00F75F85">
        <w:rPr>
          <w:rFonts w:ascii="Times New Roman" w:hAnsi="Times New Roman" w:cs="Times New Roman"/>
          <w:color w:val="222222"/>
          <w:sz w:val="24"/>
          <w:szCs w:val="24"/>
          <w:shd w:val="clear" w:color="auto" w:fill="FFFFFF"/>
        </w:rPr>
        <w:t>Hage</w:t>
      </w:r>
      <w:proofErr w:type="spellEnd"/>
      <w:r w:rsidRPr="00F75F85">
        <w:rPr>
          <w:rFonts w:ascii="Times New Roman" w:hAnsi="Times New Roman" w:cs="Times New Roman"/>
          <w:color w:val="222222"/>
          <w:sz w:val="24"/>
          <w:szCs w:val="24"/>
          <w:shd w:val="clear" w:color="auto" w:fill="FFFFFF"/>
        </w:rPr>
        <w:t>, E., 2013. Mechanical and failure behaviour of hybrid polymer–metal staked joints.</w:t>
      </w:r>
      <w:r w:rsidRPr="00F75F85">
        <w:rPr>
          <w:rStyle w:val="apple-converted-space"/>
          <w:rFonts w:ascii="Times New Roman" w:hAnsi="Times New Roman" w:cs="Times New Roman"/>
          <w:color w:val="222222"/>
          <w:sz w:val="24"/>
          <w:szCs w:val="24"/>
          <w:shd w:val="clear" w:color="auto" w:fill="FFFFFF"/>
        </w:rPr>
        <w:t> </w:t>
      </w:r>
      <w:r w:rsidRPr="00F75F85">
        <w:rPr>
          <w:rFonts w:ascii="Times New Roman" w:hAnsi="Times New Roman" w:cs="Times New Roman"/>
          <w:i/>
          <w:iCs/>
          <w:color w:val="222222"/>
          <w:sz w:val="24"/>
          <w:szCs w:val="24"/>
          <w:shd w:val="clear" w:color="auto" w:fill="FFFFFF"/>
        </w:rPr>
        <w:t>Materials &amp; Design</w:t>
      </w:r>
      <w:r w:rsidRPr="00F75F85">
        <w:rPr>
          <w:rFonts w:ascii="Times New Roman" w:hAnsi="Times New Roman" w:cs="Times New Roman"/>
          <w:color w:val="222222"/>
          <w:sz w:val="24"/>
          <w:szCs w:val="24"/>
          <w:shd w:val="clear" w:color="auto" w:fill="FFFFFF"/>
        </w:rPr>
        <w:t>,</w:t>
      </w:r>
      <w:r w:rsidRPr="00F75F85">
        <w:rPr>
          <w:rStyle w:val="apple-converted-space"/>
          <w:rFonts w:ascii="Times New Roman" w:hAnsi="Times New Roman" w:cs="Times New Roman"/>
          <w:color w:val="222222"/>
          <w:sz w:val="24"/>
          <w:szCs w:val="24"/>
          <w:shd w:val="clear" w:color="auto" w:fill="FFFFFF"/>
        </w:rPr>
        <w:t> </w:t>
      </w:r>
      <w:r w:rsidRPr="00F75F85">
        <w:rPr>
          <w:rFonts w:ascii="Times New Roman" w:hAnsi="Times New Roman" w:cs="Times New Roman"/>
          <w:i/>
          <w:iCs/>
          <w:color w:val="222222"/>
          <w:sz w:val="24"/>
          <w:szCs w:val="24"/>
          <w:shd w:val="clear" w:color="auto" w:fill="FFFFFF"/>
        </w:rPr>
        <w:t>46</w:t>
      </w:r>
      <w:r w:rsidRPr="00F75F85">
        <w:rPr>
          <w:rFonts w:ascii="Times New Roman" w:hAnsi="Times New Roman" w:cs="Times New Roman"/>
          <w:color w:val="222222"/>
          <w:sz w:val="24"/>
          <w:szCs w:val="24"/>
          <w:shd w:val="clear" w:color="auto" w:fill="FFFFFF"/>
        </w:rPr>
        <w:t>, pp.338-347.</w:t>
      </w:r>
    </w:p>
    <w:p w:rsidR="00F75F85" w:rsidRPr="00F75F85" w:rsidRDefault="00F75F85" w:rsidP="00F75F85">
      <w:pPr>
        <w:spacing w:line="360" w:lineRule="auto"/>
        <w:jc w:val="both"/>
        <w:rPr>
          <w:rFonts w:ascii="Times New Roman" w:hAnsi="Times New Roman" w:cs="Times New Roman"/>
          <w:bCs/>
          <w:sz w:val="24"/>
          <w:szCs w:val="24"/>
        </w:rPr>
      </w:pPr>
      <w:proofErr w:type="spellStart"/>
      <w:r w:rsidRPr="0039388D">
        <w:rPr>
          <w:rFonts w:ascii="Times New Roman" w:hAnsi="Times New Roman" w:cs="Times New Roman"/>
          <w:bCs/>
          <w:sz w:val="24"/>
          <w:szCs w:val="24"/>
        </w:rPr>
        <w:t>Amancio</w:t>
      </w:r>
      <w:proofErr w:type="spellEnd"/>
      <w:r w:rsidRPr="0039388D">
        <w:rPr>
          <w:rFonts w:ascii="Cambria Math" w:hAnsi="Cambria Math" w:cs="Cambria Math"/>
          <w:bCs/>
          <w:sz w:val="24"/>
          <w:szCs w:val="24"/>
        </w:rPr>
        <w:t>‐</w:t>
      </w:r>
      <w:r w:rsidRPr="0039388D">
        <w:rPr>
          <w:rFonts w:ascii="Times New Roman" w:hAnsi="Times New Roman" w:cs="Times New Roman"/>
          <w:bCs/>
          <w:sz w:val="24"/>
          <w:szCs w:val="24"/>
        </w:rPr>
        <w:t xml:space="preserve">Filho, S.T. and Dos Santos, J.F., 2009. Joining of polymers and polymer–metal hybrid structures: recent developments and trends. Polymer Engineering &amp; Science, 49(8), </w:t>
      </w:r>
      <w:r w:rsidRPr="00F75F85">
        <w:rPr>
          <w:rFonts w:ascii="Times New Roman" w:hAnsi="Times New Roman" w:cs="Times New Roman"/>
          <w:bCs/>
          <w:sz w:val="24"/>
          <w:szCs w:val="24"/>
        </w:rPr>
        <w:t>pp.1461-1476.</w:t>
      </w:r>
    </w:p>
    <w:p w:rsidR="00F75F85" w:rsidRPr="00F75F85" w:rsidRDefault="00F75F85" w:rsidP="00C925B3">
      <w:pPr>
        <w:spacing w:line="360" w:lineRule="auto"/>
        <w:jc w:val="both"/>
        <w:rPr>
          <w:rFonts w:ascii="Times New Roman" w:hAnsi="Times New Roman" w:cs="Times New Roman"/>
          <w:color w:val="222222"/>
          <w:sz w:val="24"/>
          <w:szCs w:val="24"/>
          <w:shd w:val="clear" w:color="auto" w:fill="FFFFFF"/>
        </w:rPr>
      </w:pPr>
      <w:proofErr w:type="spellStart"/>
      <w:r w:rsidRPr="00F75F85">
        <w:rPr>
          <w:rFonts w:ascii="Times New Roman" w:hAnsi="Times New Roman" w:cs="Times New Roman"/>
          <w:color w:val="222222"/>
          <w:sz w:val="24"/>
          <w:szCs w:val="24"/>
          <w:shd w:val="clear" w:color="auto" w:fill="FFFFFF"/>
        </w:rPr>
        <w:t>Amancio</w:t>
      </w:r>
      <w:proofErr w:type="spellEnd"/>
      <w:r w:rsidRPr="00F75F85">
        <w:rPr>
          <w:rFonts w:ascii="Times New Roman" w:hAnsi="Times New Roman" w:cs="Times New Roman"/>
          <w:color w:val="222222"/>
          <w:sz w:val="24"/>
          <w:szCs w:val="24"/>
          <w:shd w:val="clear" w:color="auto" w:fill="FFFFFF"/>
        </w:rPr>
        <w:t xml:space="preserve">-Filho, S.T., Bueno, C., Dos Santos, J.F., Huber, N. and </w:t>
      </w:r>
      <w:proofErr w:type="spellStart"/>
      <w:r w:rsidRPr="00F75F85">
        <w:rPr>
          <w:rFonts w:ascii="Times New Roman" w:hAnsi="Times New Roman" w:cs="Times New Roman"/>
          <w:color w:val="222222"/>
          <w:sz w:val="24"/>
          <w:szCs w:val="24"/>
          <w:shd w:val="clear" w:color="auto" w:fill="FFFFFF"/>
        </w:rPr>
        <w:t>Hage</w:t>
      </w:r>
      <w:proofErr w:type="spellEnd"/>
      <w:r w:rsidRPr="00F75F85">
        <w:rPr>
          <w:rFonts w:ascii="Times New Roman" w:hAnsi="Times New Roman" w:cs="Times New Roman"/>
          <w:color w:val="222222"/>
          <w:sz w:val="24"/>
          <w:szCs w:val="24"/>
          <w:shd w:val="clear" w:color="auto" w:fill="FFFFFF"/>
        </w:rPr>
        <w:t>, E., 2011. On the feasibility of friction spot joining in magnesium/</w:t>
      </w:r>
      <w:proofErr w:type="spellStart"/>
      <w:r w:rsidRPr="00F75F85">
        <w:rPr>
          <w:rFonts w:ascii="Times New Roman" w:hAnsi="Times New Roman" w:cs="Times New Roman"/>
          <w:color w:val="222222"/>
          <w:sz w:val="24"/>
          <w:szCs w:val="24"/>
          <w:shd w:val="clear" w:color="auto" w:fill="FFFFFF"/>
        </w:rPr>
        <w:t>fiber</w:t>
      </w:r>
      <w:proofErr w:type="spellEnd"/>
      <w:r w:rsidRPr="00F75F85">
        <w:rPr>
          <w:rFonts w:ascii="Times New Roman" w:hAnsi="Times New Roman" w:cs="Times New Roman"/>
          <w:color w:val="222222"/>
          <w:sz w:val="24"/>
          <w:szCs w:val="24"/>
          <w:shd w:val="clear" w:color="auto" w:fill="FFFFFF"/>
        </w:rPr>
        <w:t>-reinforced polymer composite hybrid structures.</w:t>
      </w:r>
      <w:r w:rsidRPr="00F75F85">
        <w:rPr>
          <w:rStyle w:val="apple-converted-space"/>
          <w:rFonts w:ascii="Times New Roman" w:hAnsi="Times New Roman" w:cs="Times New Roman"/>
          <w:color w:val="222222"/>
          <w:sz w:val="24"/>
          <w:szCs w:val="24"/>
          <w:shd w:val="clear" w:color="auto" w:fill="FFFFFF"/>
        </w:rPr>
        <w:t> </w:t>
      </w:r>
      <w:r w:rsidRPr="00F75F85">
        <w:rPr>
          <w:rFonts w:ascii="Times New Roman" w:hAnsi="Times New Roman" w:cs="Times New Roman"/>
          <w:i/>
          <w:iCs/>
          <w:color w:val="222222"/>
          <w:sz w:val="24"/>
          <w:szCs w:val="24"/>
          <w:shd w:val="clear" w:color="auto" w:fill="FFFFFF"/>
        </w:rPr>
        <w:t>Materials Science and Engineering: A</w:t>
      </w:r>
      <w:r w:rsidRPr="00F75F85">
        <w:rPr>
          <w:rFonts w:ascii="Times New Roman" w:hAnsi="Times New Roman" w:cs="Times New Roman"/>
          <w:color w:val="222222"/>
          <w:sz w:val="24"/>
          <w:szCs w:val="24"/>
          <w:shd w:val="clear" w:color="auto" w:fill="FFFFFF"/>
        </w:rPr>
        <w:t>,</w:t>
      </w:r>
      <w:r w:rsidRPr="00F75F85">
        <w:rPr>
          <w:rStyle w:val="apple-converted-space"/>
          <w:rFonts w:ascii="Times New Roman" w:hAnsi="Times New Roman" w:cs="Times New Roman"/>
          <w:color w:val="222222"/>
          <w:sz w:val="24"/>
          <w:szCs w:val="24"/>
          <w:shd w:val="clear" w:color="auto" w:fill="FFFFFF"/>
        </w:rPr>
        <w:t> </w:t>
      </w:r>
      <w:r w:rsidRPr="00F75F85">
        <w:rPr>
          <w:rFonts w:ascii="Times New Roman" w:hAnsi="Times New Roman" w:cs="Times New Roman"/>
          <w:i/>
          <w:iCs/>
          <w:color w:val="222222"/>
          <w:sz w:val="24"/>
          <w:szCs w:val="24"/>
          <w:shd w:val="clear" w:color="auto" w:fill="FFFFFF"/>
        </w:rPr>
        <w:t>528</w:t>
      </w:r>
      <w:r w:rsidRPr="00F75F85">
        <w:rPr>
          <w:rFonts w:ascii="Times New Roman" w:hAnsi="Times New Roman" w:cs="Times New Roman"/>
          <w:color w:val="222222"/>
          <w:sz w:val="24"/>
          <w:szCs w:val="24"/>
          <w:shd w:val="clear" w:color="auto" w:fill="FFFFFF"/>
        </w:rPr>
        <w:t>(10), pp.3841-3848.</w:t>
      </w:r>
    </w:p>
    <w:p w:rsidR="00F75F85" w:rsidRPr="00F75F85" w:rsidRDefault="00F75F85" w:rsidP="00C925B3">
      <w:pPr>
        <w:spacing w:line="360" w:lineRule="auto"/>
        <w:jc w:val="both"/>
        <w:rPr>
          <w:rFonts w:ascii="Times New Roman" w:hAnsi="Times New Roman" w:cs="Times New Roman"/>
          <w:color w:val="222222"/>
          <w:sz w:val="24"/>
          <w:szCs w:val="24"/>
          <w:shd w:val="clear" w:color="auto" w:fill="FFFFFF"/>
        </w:rPr>
      </w:pPr>
      <w:proofErr w:type="spellStart"/>
      <w:r w:rsidRPr="00F75F85">
        <w:rPr>
          <w:rFonts w:ascii="Times New Roman" w:hAnsi="Times New Roman" w:cs="Times New Roman"/>
          <w:color w:val="222222"/>
          <w:sz w:val="24"/>
          <w:szCs w:val="24"/>
          <w:shd w:val="clear" w:color="auto" w:fill="FFFFFF"/>
        </w:rPr>
        <w:t>Balle</w:t>
      </w:r>
      <w:proofErr w:type="spellEnd"/>
      <w:r w:rsidRPr="00F75F85">
        <w:rPr>
          <w:rFonts w:ascii="Times New Roman" w:hAnsi="Times New Roman" w:cs="Times New Roman"/>
          <w:color w:val="222222"/>
          <w:sz w:val="24"/>
          <w:szCs w:val="24"/>
          <w:shd w:val="clear" w:color="auto" w:fill="FFFFFF"/>
        </w:rPr>
        <w:t xml:space="preserve">, F., Wagner, G. and </w:t>
      </w:r>
      <w:proofErr w:type="spellStart"/>
      <w:r w:rsidRPr="00F75F85">
        <w:rPr>
          <w:rFonts w:ascii="Times New Roman" w:hAnsi="Times New Roman" w:cs="Times New Roman"/>
          <w:color w:val="222222"/>
          <w:sz w:val="24"/>
          <w:szCs w:val="24"/>
          <w:shd w:val="clear" w:color="auto" w:fill="FFFFFF"/>
        </w:rPr>
        <w:t>Eifler</w:t>
      </w:r>
      <w:proofErr w:type="spellEnd"/>
      <w:r w:rsidRPr="00F75F85">
        <w:rPr>
          <w:rFonts w:ascii="Times New Roman" w:hAnsi="Times New Roman" w:cs="Times New Roman"/>
          <w:color w:val="222222"/>
          <w:sz w:val="24"/>
          <w:szCs w:val="24"/>
          <w:shd w:val="clear" w:color="auto" w:fill="FFFFFF"/>
        </w:rPr>
        <w:t>, D., 2009. Ultrasonic metal welding of aluminium sheets to carbon fibre reinforced thermoplastic composites.</w:t>
      </w:r>
      <w:r w:rsidRPr="00F75F85">
        <w:rPr>
          <w:rStyle w:val="apple-converted-space"/>
          <w:rFonts w:ascii="Times New Roman" w:hAnsi="Times New Roman" w:cs="Times New Roman"/>
          <w:color w:val="222222"/>
          <w:sz w:val="24"/>
          <w:szCs w:val="24"/>
          <w:shd w:val="clear" w:color="auto" w:fill="FFFFFF"/>
        </w:rPr>
        <w:t> </w:t>
      </w:r>
      <w:r w:rsidRPr="00F75F85">
        <w:rPr>
          <w:rFonts w:ascii="Times New Roman" w:hAnsi="Times New Roman" w:cs="Times New Roman"/>
          <w:i/>
          <w:iCs/>
          <w:color w:val="222222"/>
          <w:sz w:val="24"/>
          <w:szCs w:val="24"/>
          <w:shd w:val="clear" w:color="auto" w:fill="FFFFFF"/>
        </w:rPr>
        <w:t>Advanced Engineering Materials</w:t>
      </w:r>
      <w:r w:rsidRPr="00F75F85">
        <w:rPr>
          <w:rFonts w:ascii="Times New Roman" w:hAnsi="Times New Roman" w:cs="Times New Roman"/>
          <w:color w:val="222222"/>
          <w:sz w:val="24"/>
          <w:szCs w:val="24"/>
          <w:shd w:val="clear" w:color="auto" w:fill="FFFFFF"/>
        </w:rPr>
        <w:t>,</w:t>
      </w:r>
      <w:r w:rsidRPr="00F75F85">
        <w:rPr>
          <w:rStyle w:val="apple-converted-space"/>
          <w:rFonts w:ascii="Times New Roman" w:hAnsi="Times New Roman" w:cs="Times New Roman"/>
          <w:color w:val="222222"/>
          <w:sz w:val="24"/>
          <w:szCs w:val="24"/>
          <w:shd w:val="clear" w:color="auto" w:fill="FFFFFF"/>
        </w:rPr>
        <w:t> </w:t>
      </w:r>
      <w:r w:rsidRPr="00F75F85">
        <w:rPr>
          <w:rFonts w:ascii="Times New Roman" w:hAnsi="Times New Roman" w:cs="Times New Roman"/>
          <w:i/>
          <w:iCs/>
          <w:color w:val="222222"/>
          <w:sz w:val="24"/>
          <w:szCs w:val="24"/>
          <w:shd w:val="clear" w:color="auto" w:fill="FFFFFF"/>
        </w:rPr>
        <w:t>11</w:t>
      </w:r>
      <w:r w:rsidRPr="00F75F85">
        <w:rPr>
          <w:rFonts w:ascii="Times New Roman" w:hAnsi="Times New Roman" w:cs="Times New Roman"/>
          <w:color w:val="222222"/>
          <w:sz w:val="24"/>
          <w:szCs w:val="24"/>
          <w:shd w:val="clear" w:color="auto" w:fill="FFFFFF"/>
        </w:rPr>
        <w:t>(1</w:t>
      </w:r>
      <w:r w:rsidRPr="00F75F85">
        <w:rPr>
          <w:rFonts w:ascii="Cambria Math" w:hAnsi="Cambria Math" w:cs="Cambria Math"/>
          <w:color w:val="222222"/>
          <w:sz w:val="24"/>
          <w:szCs w:val="24"/>
          <w:shd w:val="clear" w:color="auto" w:fill="FFFFFF"/>
        </w:rPr>
        <w:t>‐</w:t>
      </w:r>
      <w:r w:rsidRPr="00F75F85">
        <w:rPr>
          <w:rFonts w:ascii="Times New Roman" w:hAnsi="Times New Roman" w:cs="Times New Roman"/>
          <w:color w:val="222222"/>
          <w:sz w:val="24"/>
          <w:szCs w:val="24"/>
          <w:shd w:val="clear" w:color="auto" w:fill="FFFFFF"/>
        </w:rPr>
        <w:t>2), pp.35-39.</w:t>
      </w:r>
    </w:p>
    <w:p w:rsidR="00F75F85" w:rsidRDefault="00F75F85" w:rsidP="00F75F85">
      <w:pPr>
        <w:spacing w:line="360" w:lineRule="auto"/>
        <w:jc w:val="both"/>
        <w:rPr>
          <w:rFonts w:ascii="Times New Roman" w:hAnsi="Times New Roman" w:cs="Times New Roman"/>
          <w:bCs/>
          <w:sz w:val="24"/>
          <w:szCs w:val="24"/>
        </w:rPr>
      </w:pPr>
      <w:r w:rsidRPr="0039388D">
        <w:rPr>
          <w:rFonts w:ascii="Times New Roman" w:hAnsi="Times New Roman" w:cs="Times New Roman"/>
          <w:bCs/>
          <w:sz w:val="24"/>
          <w:szCs w:val="24"/>
        </w:rPr>
        <w:t xml:space="preserve">Callister, W.D. and </w:t>
      </w:r>
      <w:proofErr w:type="spellStart"/>
      <w:r w:rsidRPr="0039388D">
        <w:rPr>
          <w:rFonts w:ascii="Times New Roman" w:hAnsi="Times New Roman" w:cs="Times New Roman"/>
          <w:bCs/>
          <w:sz w:val="24"/>
          <w:szCs w:val="24"/>
        </w:rPr>
        <w:t>Rethwisch</w:t>
      </w:r>
      <w:proofErr w:type="spellEnd"/>
      <w:r w:rsidRPr="0039388D">
        <w:rPr>
          <w:rFonts w:ascii="Times New Roman" w:hAnsi="Times New Roman" w:cs="Times New Roman"/>
          <w:bCs/>
          <w:sz w:val="24"/>
          <w:szCs w:val="24"/>
        </w:rPr>
        <w:t>, D.G., 2013. Fundamentals of materials science and engineering (Vol. 21). New York: Wiley.</w:t>
      </w:r>
    </w:p>
    <w:p w:rsidR="00F75F85" w:rsidRPr="00F75F85" w:rsidRDefault="00F75F85" w:rsidP="00F75F85">
      <w:pPr>
        <w:spacing w:line="360" w:lineRule="auto"/>
        <w:jc w:val="both"/>
        <w:rPr>
          <w:rFonts w:ascii="Times New Roman" w:hAnsi="Times New Roman" w:cs="Times New Roman"/>
          <w:bCs/>
          <w:sz w:val="24"/>
          <w:szCs w:val="24"/>
        </w:rPr>
      </w:pPr>
      <w:r w:rsidRPr="00F75F85">
        <w:rPr>
          <w:rFonts w:ascii="Times New Roman" w:hAnsi="Times New Roman" w:cs="Times New Roman"/>
          <w:bCs/>
          <w:sz w:val="24"/>
          <w:szCs w:val="24"/>
        </w:rPr>
        <w:t xml:space="preserve"> </w:t>
      </w:r>
      <w:r w:rsidRPr="00F75F85">
        <w:rPr>
          <w:rFonts w:ascii="Times New Roman" w:hAnsi="Times New Roman" w:cs="Times New Roman"/>
          <w:color w:val="222222"/>
          <w:sz w:val="24"/>
          <w:szCs w:val="24"/>
          <w:shd w:val="clear" w:color="auto" w:fill="FFFFFF"/>
        </w:rPr>
        <w:t>Hartshorn, S.R. ed., 2012.</w:t>
      </w:r>
      <w:r w:rsidRPr="00F75F85">
        <w:rPr>
          <w:rStyle w:val="apple-converted-space"/>
          <w:rFonts w:ascii="Times New Roman" w:hAnsi="Times New Roman" w:cs="Times New Roman"/>
          <w:color w:val="222222"/>
          <w:sz w:val="24"/>
          <w:szCs w:val="24"/>
          <w:shd w:val="clear" w:color="auto" w:fill="FFFFFF"/>
        </w:rPr>
        <w:t> </w:t>
      </w:r>
      <w:r w:rsidRPr="00F75F85">
        <w:rPr>
          <w:rFonts w:ascii="Times New Roman" w:hAnsi="Times New Roman" w:cs="Times New Roman"/>
          <w:i/>
          <w:iCs/>
          <w:color w:val="222222"/>
          <w:sz w:val="24"/>
          <w:szCs w:val="24"/>
          <w:shd w:val="clear" w:color="auto" w:fill="FFFFFF"/>
        </w:rPr>
        <w:t>Structural adhesives: chemistry and technology</w:t>
      </w:r>
      <w:r w:rsidRPr="00F75F85">
        <w:rPr>
          <w:rFonts w:ascii="Times New Roman" w:hAnsi="Times New Roman" w:cs="Times New Roman"/>
          <w:color w:val="222222"/>
          <w:sz w:val="24"/>
          <w:szCs w:val="24"/>
          <w:shd w:val="clear" w:color="auto" w:fill="FFFFFF"/>
        </w:rPr>
        <w:t>. Springer Science &amp; Business Media.</w:t>
      </w:r>
    </w:p>
    <w:p w:rsidR="00F75F85" w:rsidRPr="00F75F85" w:rsidRDefault="00F75F85" w:rsidP="00C925B3">
      <w:pPr>
        <w:spacing w:line="360" w:lineRule="auto"/>
        <w:jc w:val="both"/>
        <w:rPr>
          <w:rFonts w:ascii="Times New Roman" w:hAnsi="Times New Roman" w:cs="Times New Roman"/>
          <w:color w:val="222222"/>
          <w:sz w:val="24"/>
          <w:szCs w:val="24"/>
          <w:shd w:val="clear" w:color="auto" w:fill="FFFFFF"/>
        </w:rPr>
      </w:pPr>
      <w:r w:rsidRPr="00F75F85">
        <w:rPr>
          <w:rFonts w:ascii="Times New Roman" w:hAnsi="Times New Roman" w:cs="Times New Roman"/>
          <w:color w:val="222222"/>
          <w:sz w:val="24"/>
          <w:szCs w:val="24"/>
          <w:shd w:val="clear" w:color="auto" w:fill="FFFFFF"/>
        </w:rPr>
        <w:t xml:space="preserve">Jung, K.W., </w:t>
      </w:r>
      <w:proofErr w:type="spellStart"/>
      <w:r w:rsidRPr="00F75F85">
        <w:rPr>
          <w:rFonts w:ascii="Times New Roman" w:hAnsi="Times New Roman" w:cs="Times New Roman"/>
          <w:color w:val="222222"/>
          <w:sz w:val="24"/>
          <w:szCs w:val="24"/>
          <w:shd w:val="clear" w:color="auto" w:fill="FFFFFF"/>
        </w:rPr>
        <w:t>Kawahito</w:t>
      </w:r>
      <w:proofErr w:type="spellEnd"/>
      <w:r w:rsidRPr="00F75F85">
        <w:rPr>
          <w:rFonts w:ascii="Times New Roman" w:hAnsi="Times New Roman" w:cs="Times New Roman"/>
          <w:color w:val="222222"/>
          <w:sz w:val="24"/>
          <w:szCs w:val="24"/>
          <w:shd w:val="clear" w:color="auto" w:fill="FFFFFF"/>
        </w:rPr>
        <w:t>, Y. and Katayama, S., 2013. Laser direct joining of carbon fibre reinforced plastic to stainless steel.</w:t>
      </w:r>
      <w:r w:rsidRPr="00F75F85">
        <w:rPr>
          <w:rStyle w:val="apple-converted-space"/>
          <w:rFonts w:ascii="Times New Roman" w:hAnsi="Times New Roman" w:cs="Times New Roman"/>
          <w:color w:val="222222"/>
          <w:sz w:val="24"/>
          <w:szCs w:val="24"/>
          <w:shd w:val="clear" w:color="auto" w:fill="FFFFFF"/>
        </w:rPr>
        <w:t> </w:t>
      </w:r>
      <w:r w:rsidRPr="00F75F85">
        <w:rPr>
          <w:rFonts w:ascii="Times New Roman" w:hAnsi="Times New Roman" w:cs="Times New Roman"/>
          <w:i/>
          <w:iCs/>
          <w:color w:val="222222"/>
          <w:sz w:val="24"/>
          <w:szCs w:val="24"/>
          <w:shd w:val="clear" w:color="auto" w:fill="FFFFFF"/>
        </w:rPr>
        <w:t>Science and Technology of Welding and Joining</w:t>
      </w:r>
      <w:r w:rsidRPr="00F75F85">
        <w:rPr>
          <w:rFonts w:ascii="Times New Roman" w:hAnsi="Times New Roman" w:cs="Times New Roman"/>
          <w:color w:val="222222"/>
          <w:sz w:val="24"/>
          <w:szCs w:val="24"/>
          <w:shd w:val="clear" w:color="auto" w:fill="FFFFFF"/>
        </w:rPr>
        <w:t>.</w:t>
      </w:r>
    </w:p>
    <w:p w:rsidR="00F75F85" w:rsidRDefault="00F75F85" w:rsidP="00F75F85">
      <w:pPr>
        <w:spacing w:line="360" w:lineRule="auto"/>
        <w:jc w:val="both"/>
        <w:rPr>
          <w:rFonts w:ascii="Times New Roman" w:hAnsi="Times New Roman" w:cs="Times New Roman"/>
          <w:bCs/>
          <w:sz w:val="24"/>
          <w:szCs w:val="24"/>
        </w:rPr>
      </w:pPr>
      <w:r w:rsidRPr="0039388D">
        <w:rPr>
          <w:rFonts w:ascii="Times New Roman" w:hAnsi="Times New Roman" w:cs="Times New Roman"/>
          <w:bCs/>
          <w:sz w:val="24"/>
          <w:szCs w:val="24"/>
        </w:rPr>
        <w:t xml:space="preserve">Katayama, S. and </w:t>
      </w:r>
      <w:proofErr w:type="spellStart"/>
      <w:r w:rsidRPr="0039388D">
        <w:rPr>
          <w:rFonts w:ascii="Times New Roman" w:hAnsi="Times New Roman" w:cs="Times New Roman"/>
          <w:bCs/>
          <w:sz w:val="24"/>
          <w:szCs w:val="24"/>
        </w:rPr>
        <w:t>Kawahito</w:t>
      </w:r>
      <w:proofErr w:type="spellEnd"/>
      <w:r w:rsidRPr="0039388D">
        <w:rPr>
          <w:rFonts w:ascii="Times New Roman" w:hAnsi="Times New Roman" w:cs="Times New Roman"/>
          <w:bCs/>
          <w:sz w:val="24"/>
          <w:szCs w:val="24"/>
        </w:rPr>
        <w:t>, Y., 2008. Laser direct joining of metal and plastic. </w:t>
      </w:r>
      <w:proofErr w:type="spellStart"/>
      <w:r w:rsidRPr="0039388D">
        <w:rPr>
          <w:rFonts w:ascii="Times New Roman" w:hAnsi="Times New Roman" w:cs="Times New Roman"/>
          <w:bCs/>
          <w:sz w:val="24"/>
          <w:szCs w:val="24"/>
        </w:rPr>
        <w:t>Scripta</w:t>
      </w:r>
      <w:proofErr w:type="spellEnd"/>
      <w:r w:rsidRPr="0039388D">
        <w:rPr>
          <w:rFonts w:ascii="Times New Roman" w:hAnsi="Times New Roman" w:cs="Times New Roman"/>
          <w:bCs/>
          <w:sz w:val="24"/>
          <w:szCs w:val="24"/>
        </w:rPr>
        <w:t xml:space="preserve"> </w:t>
      </w:r>
      <w:proofErr w:type="spellStart"/>
      <w:r w:rsidRPr="0039388D">
        <w:rPr>
          <w:rFonts w:ascii="Times New Roman" w:hAnsi="Times New Roman" w:cs="Times New Roman"/>
          <w:bCs/>
          <w:sz w:val="24"/>
          <w:szCs w:val="24"/>
        </w:rPr>
        <w:t>Materialia</w:t>
      </w:r>
      <w:proofErr w:type="spellEnd"/>
      <w:r w:rsidRPr="0039388D">
        <w:rPr>
          <w:rFonts w:ascii="Times New Roman" w:hAnsi="Times New Roman" w:cs="Times New Roman"/>
          <w:bCs/>
          <w:sz w:val="24"/>
          <w:szCs w:val="24"/>
        </w:rPr>
        <w:t>, 59(12), pp.1247-1250.</w:t>
      </w:r>
    </w:p>
    <w:p w:rsidR="00F75F85" w:rsidRPr="00F75F85" w:rsidRDefault="00F75F85" w:rsidP="00F75F85">
      <w:pPr>
        <w:spacing w:line="360" w:lineRule="auto"/>
        <w:jc w:val="both"/>
        <w:rPr>
          <w:rFonts w:ascii="Times New Roman" w:hAnsi="Times New Roman" w:cs="Times New Roman"/>
          <w:bCs/>
          <w:sz w:val="24"/>
          <w:szCs w:val="24"/>
        </w:rPr>
      </w:pPr>
      <w:proofErr w:type="spellStart"/>
      <w:r w:rsidRPr="00F75F85">
        <w:rPr>
          <w:rFonts w:ascii="Times New Roman" w:hAnsi="Times New Roman" w:cs="Times New Roman"/>
          <w:color w:val="222222"/>
          <w:sz w:val="24"/>
          <w:szCs w:val="24"/>
          <w:shd w:val="clear" w:color="auto" w:fill="FFFFFF"/>
        </w:rPr>
        <w:t>Šercer</w:t>
      </w:r>
      <w:proofErr w:type="spellEnd"/>
      <w:r w:rsidRPr="00F75F85">
        <w:rPr>
          <w:rFonts w:ascii="Times New Roman" w:hAnsi="Times New Roman" w:cs="Times New Roman"/>
          <w:color w:val="222222"/>
          <w:sz w:val="24"/>
          <w:szCs w:val="24"/>
          <w:shd w:val="clear" w:color="auto" w:fill="FFFFFF"/>
        </w:rPr>
        <w:t xml:space="preserve">, M. and </w:t>
      </w:r>
      <w:proofErr w:type="spellStart"/>
      <w:r w:rsidRPr="00F75F85">
        <w:rPr>
          <w:rFonts w:ascii="Times New Roman" w:hAnsi="Times New Roman" w:cs="Times New Roman"/>
          <w:color w:val="222222"/>
          <w:sz w:val="24"/>
          <w:szCs w:val="24"/>
          <w:shd w:val="clear" w:color="auto" w:fill="FFFFFF"/>
        </w:rPr>
        <w:t>Raos</w:t>
      </w:r>
      <w:proofErr w:type="spellEnd"/>
      <w:r w:rsidRPr="00F75F85">
        <w:rPr>
          <w:rFonts w:ascii="Times New Roman" w:hAnsi="Times New Roman" w:cs="Times New Roman"/>
          <w:color w:val="222222"/>
          <w:sz w:val="24"/>
          <w:szCs w:val="24"/>
          <w:shd w:val="clear" w:color="auto" w:fill="FFFFFF"/>
        </w:rPr>
        <w:t>, P., 2010. Joining of Plastics and Composites. In</w:t>
      </w:r>
      <w:r w:rsidRPr="00F75F85">
        <w:rPr>
          <w:rStyle w:val="apple-converted-space"/>
          <w:rFonts w:ascii="Times New Roman" w:hAnsi="Times New Roman" w:cs="Times New Roman"/>
          <w:color w:val="222222"/>
          <w:sz w:val="24"/>
          <w:szCs w:val="24"/>
          <w:shd w:val="clear" w:color="auto" w:fill="FFFFFF"/>
        </w:rPr>
        <w:t> </w:t>
      </w:r>
      <w:r w:rsidRPr="00F75F85">
        <w:rPr>
          <w:rFonts w:ascii="Times New Roman" w:hAnsi="Times New Roman" w:cs="Times New Roman"/>
          <w:i/>
          <w:iCs/>
          <w:color w:val="222222"/>
          <w:sz w:val="24"/>
          <w:szCs w:val="24"/>
          <w:shd w:val="clear" w:color="auto" w:fill="FFFFFF"/>
        </w:rPr>
        <w:t>Welding Engineering and Technology</w:t>
      </w:r>
      <w:r w:rsidRPr="00F75F85">
        <w:rPr>
          <w:rFonts w:ascii="Times New Roman" w:hAnsi="Times New Roman" w:cs="Times New Roman"/>
          <w:color w:val="222222"/>
          <w:sz w:val="24"/>
          <w:szCs w:val="24"/>
          <w:shd w:val="clear" w:color="auto" w:fill="FFFFFF"/>
        </w:rPr>
        <w:t xml:space="preserve">. </w:t>
      </w:r>
      <w:proofErr w:type="spellStart"/>
      <w:r w:rsidRPr="00F75F85">
        <w:rPr>
          <w:rFonts w:ascii="Times New Roman" w:hAnsi="Times New Roman" w:cs="Times New Roman"/>
          <w:color w:val="222222"/>
          <w:sz w:val="24"/>
          <w:szCs w:val="24"/>
          <w:shd w:val="clear" w:color="auto" w:fill="FFFFFF"/>
        </w:rPr>
        <w:t>Eolss</w:t>
      </w:r>
      <w:proofErr w:type="spellEnd"/>
      <w:r w:rsidRPr="00F75F85">
        <w:rPr>
          <w:rFonts w:ascii="Times New Roman" w:hAnsi="Times New Roman" w:cs="Times New Roman"/>
          <w:color w:val="222222"/>
          <w:sz w:val="24"/>
          <w:szCs w:val="24"/>
          <w:shd w:val="clear" w:color="auto" w:fill="FFFFFF"/>
        </w:rPr>
        <w:t xml:space="preserve"> Publishers (under the Auspices of the UNESCO).</w:t>
      </w:r>
    </w:p>
    <w:p w:rsidR="00F75F85" w:rsidRPr="00F75F85" w:rsidRDefault="00F75F85" w:rsidP="00C925B3">
      <w:pPr>
        <w:spacing w:line="360" w:lineRule="auto"/>
        <w:jc w:val="both"/>
        <w:rPr>
          <w:rFonts w:ascii="Times New Roman" w:hAnsi="Times New Roman" w:cs="Times New Roman"/>
          <w:sz w:val="24"/>
          <w:szCs w:val="24"/>
        </w:rPr>
      </w:pPr>
      <w:r w:rsidRPr="00F75F85">
        <w:rPr>
          <w:rFonts w:ascii="Times New Roman" w:hAnsi="Times New Roman" w:cs="Times New Roman"/>
          <w:color w:val="222222"/>
          <w:sz w:val="24"/>
          <w:szCs w:val="24"/>
          <w:shd w:val="clear" w:color="auto" w:fill="FFFFFF"/>
        </w:rPr>
        <w:t xml:space="preserve">Yusof, F., Miyashita, Y., </w:t>
      </w:r>
      <w:proofErr w:type="spellStart"/>
      <w:r w:rsidRPr="00F75F85">
        <w:rPr>
          <w:rFonts w:ascii="Times New Roman" w:hAnsi="Times New Roman" w:cs="Times New Roman"/>
          <w:color w:val="222222"/>
          <w:sz w:val="24"/>
          <w:szCs w:val="24"/>
          <w:shd w:val="clear" w:color="auto" w:fill="FFFFFF"/>
        </w:rPr>
        <w:t>Seo</w:t>
      </w:r>
      <w:proofErr w:type="spellEnd"/>
      <w:r w:rsidRPr="00F75F85">
        <w:rPr>
          <w:rFonts w:ascii="Times New Roman" w:hAnsi="Times New Roman" w:cs="Times New Roman"/>
          <w:color w:val="222222"/>
          <w:sz w:val="24"/>
          <w:szCs w:val="24"/>
          <w:shd w:val="clear" w:color="auto" w:fill="FFFFFF"/>
        </w:rPr>
        <w:t xml:space="preserve">, N., Mutoh, Y. and </w:t>
      </w:r>
      <w:proofErr w:type="spellStart"/>
      <w:r w:rsidRPr="00F75F85">
        <w:rPr>
          <w:rFonts w:ascii="Times New Roman" w:hAnsi="Times New Roman" w:cs="Times New Roman"/>
          <w:color w:val="222222"/>
          <w:sz w:val="24"/>
          <w:szCs w:val="24"/>
          <w:shd w:val="clear" w:color="auto" w:fill="FFFFFF"/>
        </w:rPr>
        <w:t>Moshwan</w:t>
      </w:r>
      <w:proofErr w:type="spellEnd"/>
      <w:r w:rsidRPr="00F75F85">
        <w:rPr>
          <w:rFonts w:ascii="Times New Roman" w:hAnsi="Times New Roman" w:cs="Times New Roman"/>
          <w:color w:val="222222"/>
          <w:sz w:val="24"/>
          <w:szCs w:val="24"/>
          <w:shd w:val="clear" w:color="auto" w:fill="FFFFFF"/>
        </w:rPr>
        <w:t>, R., 2012. Utilising friction spot joining for dissimilar joint between aluminium alloy (A5052) and polyethylene terephthalate.</w:t>
      </w:r>
      <w:r w:rsidRPr="00F75F85">
        <w:rPr>
          <w:rStyle w:val="apple-converted-space"/>
          <w:rFonts w:ascii="Times New Roman" w:hAnsi="Times New Roman" w:cs="Times New Roman"/>
          <w:color w:val="222222"/>
          <w:sz w:val="24"/>
          <w:szCs w:val="24"/>
          <w:shd w:val="clear" w:color="auto" w:fill="FFFFFF"/>
        </w:rPr>
        <w:t> </w:t>
      </w:r>
      <w:r w:rsidRPr="00F75F85">
        <w:rPr>
          <w:rFonts w:ascii="Times New Roman" w:hAnsi="Times New Roman" w:cs="Times New Roman"/>
          <w:i/>
          <w:iCs/>
          <w:color w:val="222222"/>
          <w:sz w:val="24"/>
          <w:szCs w:val="24"/>
          <w:shd w:val="clear" w:color="auto" w:fill="FFFFFF"/>
        </w:rPr>
        <w:t>Science and Technology of Welding and Joining</w:t>
      </w:r>
      <w:r w:rsidRPr="00F75F85">
        <w:rPr>
          <w:rFonts w:ascii="Times New Roman" w:hAnsi="Times New Roman" w:cs="Times New Roman"/>
          <w:color w:val="222222"/>
          <w:sz w:val="24"/>
          <w:szCs w:val="24"/>
          <w:shd w:val="clear" w:color="auto" w:fill="FFFFFF"/>
        </w:rPr>
        <w:t>,</w:t>
      </w:r>
      <w:r w:rsidRPr="00F75F85">
        <w:rPr>
          <w:rStyle w:val="apple-converted-space"/>
          <w:rFonts w:ascii="Times New Roman" w:hAnsi="Times New Roman" w:cs="Times New Roman"/>
          <w:color w:val="222222"/>
          <w:sz w:val="24"/>
          <w:szCs w:val="24"/>
          <w:shd w:val="clear" w:color="auto" w:fill="FFFFFF"/>
        </w:rPr>
        <w:t> </w:t>
      </w:r>
      <w:r w:rsidRPr="00F75F85">
        <w:rPr>
          <w:rFonts w:ascii="Times New Roman" w:hAnsi="Times New Roman" w:cs="Times New Roman"/>
          <w:i/>
          <w:iCs/>
          <w:color w:val="222222"/>
          <w:sz w:val="24"/>
          <w:szCs w:val="24"/>
          <w:shd w:val="clear" w:color="auto" w:fill="FFFFFF"/>
        </w:rPr>
        <w:t>17</w:t>
      </w:r>
      <w:r w:rsidRPr="00F75F85">
        <w:rPr>
          <w:rFonts w:ascii="Times New Roman" w:hAnsi="Times New Roman" w:cs="Times New Roman"/>
          <w:color w:val="222222"/>
          <w:sz w:val="24"/>
          <w:szCs w:val="24"/>
          <w:shd w:val="clear" w:color="auto" w:fill="FFFFFF"/>
        </w:rPr>
        <w:t>(7), pp.544-549.</w:t>
      </w:r>
    </w:p>
    <w:sectPr w:rsidR="00F75F85" w:rsidRPr="00F75F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Endurance Pro">
    <w:altName w:val="Segoe Script"/>
    <w:charset w:val="00"/>
    <w:family w:val="swiss"/>
    <w:pitch w:val="variable"/>
    <w:sig w:usb0="00000001"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F5B43"/>
    <w:multiLevelType w:val="multilevel"/>
    <w:tmpl w:val="A1A813E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46448F5"/>
    <w:multiLevelType w:val="hybridMultilevel"/>
    <w:tmpl w:val="69705C52"/>
    <w:lvl w:ilvl="0" w:tplc="08090013">
      <w:start w:val="1"/>
      <w:numFmt w:val="upp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15:restartNumberingAfterBreak="0">
    <w:nsid w:val="4E10100B"/>
    <w:multiLevelType w:val="hybridMultilevel"/>
    <w:tmpl w:val="D88C07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612536"/>
    <w:multiLevelType w:val="hybridMultilevel"/>
    <w:tmpl w:val="D88C07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2C19FA"/>
    <w:multiLevelType w:val="multilevel"/>
    <w:tmpl w:val="B45010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10B"/>
    <w:rsid w:val="00007AAA"/>
    <w:rsid w:val="00026057"/>
    <w:rsid w:val="00047819"/>
    <w:rsid w:val="00076972"/>
    <w:rsid w:val="000949C1"/>
    <w:rsid w:val="000B53A8"/>
    <w:rsid w:val="000E6A35"/>
    <w:rsid w:val="0012144C"/>
    <w:rsid w:val="001243FD"/>
    <w:rsid w:val="00126E13"/>
    <w:rsid w:val="00137AC5"/>
    <w:rsid w:val="00191523"/>
    <w:rsid w:val="00195857"/>
    <w:rsid w:val="001A0E76"/>
    <w:rsid w:val="001A4259"/>
    <w:rsid w:val="001C6B0B"/>
    <w:rsid w:val="001C736D"/>
    <w:rsid w:val="001D2B19"/>
    <w:rsid w:val="001D2E2B"/>
    <w:rsid w:val="001D49CF"/>
    <w:rsid w:val="001F0DD7"/>
    <w:rsid w:val="0020372F"/>
    <w:rsid w:val="00222D0F"/>
    <w:rsid w:val="00254500"/>
    <w:rsid w:val="00265DF3"/>
    <w:rsid w:val="002734D5"/>
    <w:rsid w:val="002752B7"/>
    <w:rsid w:val="0029451A"/>
    <w:rsid w:val="002A52E1"/>
    <w:rsid w:val="002C43FA"/>
    <w:rsid w:val="002D0D51"/>
    <w:rsid w:val="002E17D7"/>
    <w:rsid w:val="002E7D8F"/>
    <w:rsid w:val="002F7784"/>
    <w:rsid w:val="002F7EA9"/>
    <w:rsid w:val="0032219D"/>
    <w:rsid w:val="00323172"/>
    <w:rsid w:val="00330B28"/>
    <w:rsid w:val="00331CA0"/>
    <w:rsid w:val="00333DCA"/>
    <w:rsid w:val="00345118"/>
    <w:rsid w:val="00345FFB"/>
    <w:rsid w:val="00372FED"/>
    <w:rsid w:val="00385F22"/>
    <w:rsid w:val="0039388D"/>
    <w:rsid w:val="003F3F87"/>
    <w:rsid w:val="003F4A56"/>
    <w:rsid w:val="0040698A"/>
    <w:rsid w:val="00406BD4"/>
    <w:rsid w:val="004141ED"/>
    <w:rsid w:val="00414A64"/>
    <w:rsid w:val="00415A45"/>
    <w:rsid w:val="004200EF"/>
    <w:rsid w:val="00450859"/>
    <w:rsid w:val="004526EE"/>
    <w:rsid w:val="00456D66"/>
    <w:rsid w:val="0046264C"/>
    <w:rsid w:val="0048486E"/>
    <w:rsid w:val="00487091"/>
    <w:rsid w:val="00495368"/>
    <w:rsid w:val="004C1F55"/>
    <w:rsid w:val="004C512C"/>
    <w:rsid w:val="004C76F3"/>
    <w:rsid w:val="00505167"/>
    <w:rsid w:val="00514AE9"/>
    <w:rsid w:val="0051670D"/>
    <w:rsid w:val="00525481"/>
    <w:rsid w:val="00525D2B"/>
    <w:rsid w:val="00542BAE"/>
    <w:rsid w:val="00544D86"/>
    <w:rsid w:val="00546B56"/>
    <w:rsid w:val="00583EBA"/>
    <w:rsid w:val="00596092"/>
    <w:rsid w:val="005B2A6B"/>
    <w:rsid w:val="005B4DF8"/>
    <w:rsid w:val="005C018A"/>
    <w:rsid w:val="005C310B"/>
    <w:rsid w:val="005E4D47"/>
    <w:rsid w:val="005E66D0"/>
    <w:rsid w:val="005E6823"/>
    <w:rsid w:val="00614982"/>
    <w:rsid w:val="00615B43"/>
    <w:rsid w:val="006204F9"/>
    <w:rsid w:val="00621A50"/>
    <w:rsid w:val="00634934"/>
    <w:rsid w:val="00667195"/>
    <w:rsid w:val="00674359"/>
    <w:rsid w:val="0069447F"/>
    <w:rsid w:val="006A1234"/>
    <w:rsid w:val="006A3EE5"/>
    <w:rsid w:val="006B256A"/>
    <w:rsid w:val="006B4B52"/>
    <w:rsid w:val="006E6D74"/>
    <w:rsid w:val="007117CF"/>
    <w:rsid w:val="00732B5B"/>
    <w:rsid w:val="00734A3E"/>
    <w:rsid w:val="00743C66"/>
    <w:rsid w:val="00755DAD"/>
    <w:rsid w:val="00775B62"/>
    <w:rsid w:val="0079210B"/>
    <w:rsid w:val="00796069"/>
    <w:rsid w:val="007A59B5"/>
    <w:rsid w:val="007B564F"/>
    <w:rsid w:val="007F6C65"/>
    <w:rsid w:val="00815BAB"/>
    <w:rsid w:val="00825DF0"/>
    <w:rsid w:val="00853814"/>
    <w:rsid w:val="008538B5"/>
    <w:rsid w:val="00856F41"/>
    <w:rsid w:val="008609ED"/>
    <w:rsid w:val="008678E9"/>
    <w:rsid w:val="008C353F"/>
    <w:rsid w:val="008D35D3"/>
    <w:rsid w:val="008E4009"/>
    <w:rsid w:val="00902EF8"/>
    <w:rsid w:val="009035B3"/>
    <w:rsid w:val="00905F70"/>
    <w:rsid w:val="00922A68"/>
    <w:rsid w:val="0096515A"/>
    <w:rsid w:val="00967E3D"/>
    <w:rsid w:val="0097320F"/>
    <w:rsid w:val="00986A47"/>
    <w:rsid w:val="009A40EC"/>
    <w:rsid w:val="009A4B60"/>
    <w:rsid w:val="009D1BA7"/>
    <w:rsid w:val="009E3B22"/>
    <w:rsid w:val="009F4353"/>
    <w:rsid w:val="009F4516"/>
    <w:rsid w:val="00A06447"/>
    <w:rsid w:val="00A14AB3"/>
    <w:rsid w:val="00A35C39"/>
    <w:rsid w:val="00A7010B"/>
    <w:rsid w:val="00AA44BD"/>
    <w:rsid w:val="00AA5211"/>
    <w:rsid w:val="00AA7B2B"/>
    <w:rsid w:val="00AC6523"/>
    <w:rsid w:val="00AE2A0A"/>
    <w:rsid w:val="00AF6232"/>
    <w:rsid w:val="00B66457"/>
    <w:rsid w:val="00B7669A"/>
    <w:rsid w:val="00B80399"/>
    <w:rsid w:val="00B918C1"/>
    <w:rsid w:val="00BB6842"/>
    <w:rsid w:val="00BE5BA2"/>
    <w:rsid w:val="00BE6092"/>
    <w:rsid w:val="00C23FD6"/>
    <w:rsid w:val="00C240AF"/>
    <w:rsid w:val="00C301D8"/>
    <w:rsid w:val="00C41DB4"/>
    <w:rsid w:val="00C722C3"/>
    <w:rsid w:val="00C90468"/>
    <w:rsid w:val="00C925B3"/>
    <w:rsid w:val="00C946B4"/>
    <w:rsid w:val="00C96491"/>
    <w:rsid w:val="00CE46F3"/>
    <w:rsid w:val="00CF4A05"/>
    <w:rsid w:val="00D24F0D"/>
    <w:rsid w:val="00D354A2"/>
    <w:rsid w:val="00D41B7E"/>
    <w:rsid w:val="00D43E39"/>
    <w:rsid w:val="00D51B07"/>
    <w:rsid w:val="00D607F5"/>
    <w:rsid w:val="00D629AE"/>
    <w:rsid w:val="00D854F0"/>
    <w:rsid w:val="00DB001D"/>
    <w:rsid w:val="00DC22E3"/>
    <w:rsid w:val="00DC53D1"/>
    <w:rsid w:val="00DF7631"/>
    <w:rsid w:val="00E1281D"/>
    <w:rsid w:val="00E13506"/>
    <w:rsid w:val="00E22F22"/>
    <w:rsid w:val="00E27A64"/>
    <w:rsid w:val="00E425C0"/>
    <w:rsid w:val="00E43C57"/>
    <w:rsid w:val="00E830D1"/>
    <w:rsid w:val="00EB1E99"/>
    <w:rsid w:val="00F0157E"/>
    <w:rsid w:val="00F01688"/>
    <w:rsid w:val="00F47FCB"/>
    <w:rsid w:val="00F54579"/>
    <w:rsid w:val="00F5490A"/>
    <w:rsid w:val="00F75F85"/>
    <w:rsid w:val="00F80AC9"/>
    <w:rsid w:val="00F95DEB"/>
    <w:rsid w:val="00FA33AF"/>
    <w:rsid w:val="00FD7838"/>
    <w:rsid w:val="00FF7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E96975-AA67-43AC-99E2-AEA0E0E54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490A"/>
    <w:pPr>
      <w:keepNext/>
      <w:spacing w:before="240" w:after="60" w:line="276" w:lineRule="auto"/>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F5490A"/>
    <w:pPr>
      <w:keepNext/>
      <w:spacing w:before="240" w:after="60" w:line="276" w:lineRule="auto"/>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90A"/>
    <w:rPr>
      <w:rFonts w:ascii="Arial" w:hAnsi="Arial" w:cs="Arial"/>
      <w:b/>
      <w:bCs/>
      <w:kern w:val="32"/>
      <w:sz w:val="32"/>
      <w:szCs w:val="32"/>
    </w:rPr>
  </w:style>
  <w:style w:type="character" w:customStyle="1" w:styleId="Heading2Char">
    <w:name w:val="Heading 2 Char"/>
    <w:basedOn w:val="DefaultParagraphFont"/>
    <w:link w:val="Heading2"/>
    <w:uiPriority w:val="9"/>
    <w:rsid w:val="00F5490A"/>
    <w:rPr>
      <w:rFonts w:ascii="Arial" w:hAnsi="Arial" w:cs="Arial"/>
      <w:b/>
      <w:bCs/>
      <w:i/>
      <w:iCs/>
      <w:sz w:val="28"/>
      <w:szCs w:val="28"/>
    </w:rPr>
  </w:style>
  <w:style w:type="paragraph" w:styleId="Caption">
    <w:name w:val="caption"/>
    <w:basedOn w:val="Normal"/>
    <w:next w:val="Normal"/>
    <w:uiPriority w:val="35"/>
    <w:unhideWhenUsed/>
    <w:qFormat/>
    <w:rsid w:val="00F5490A"/>
    <w:pPr>
      <w:spacing w:after="200" w:line="240" w:lineRule="auto"/>
    </w:pPr>
    <w:rPr>
      <w:b/>
      <w:bCs/>
      <w:color w:val="5B9BD5" w:themeColor="accent1"/>
      <w:sz w:val="18"/>
      <w:szCs w:val="18"/>
    </w:rPr>
  </w:style>
  <w:style w:type="paragraph" w:customStyle="1" w:styleId="Default">
    <w:name w:val="Default"/>
    <w:rsid w:val="00F5490A"/>
    <w:pPr>
      <w:autoSpaceDE w:val="0"/>
      <w:autoSpaceDN w:val="0"/>
      <w:adjustRightInd w:val="0"/>
      <w:spacing w:after="0" w:line="240" w:lineRule="auto"/>
    </w:pPr>
    <w:rPr>
      <w:rFonts w:ascii="Endurance Pro" w:eastAsiaTheme="minorEastAsia" w:hAnsi="Endurance Pro" w:cs="Endurance Pro"/>
      <w:color w:val="000000"/>
      <w:sz w:val="24"/>
      <w:szCs w:val="24"/>
      <w:lang w:eastAsia="en-GB"/>
    </w:rPr>
  </w:style>
  <w:style w:type="character" w:styleId="Hyperlink">
    <w:name w:val="Hyperlink"/>
    <w:basedOn w:val="DefaultParagraphFont"/>
    <w:uiPriority w:val="99"/>
    <w:unhideWhenUsed/>
    <w:rsid w:val="0051670D"/>
    <w:rPr>
      <w:color w:val="0563C1" w:themeColor="hyperlink"/>
      <w:u w:val="single"/>
    </w:rPr>
  </w:style>
  <w:style w:type="paragraph" w:styleId="ListParagraph">
    <w:name w:val="List Paragraph"/>
    <w:basedOn w:val="Normal"/>
    <w:uiPriority w:val="34"/>
    <w:qFormat/>
    <w:rsid w:val="00F80AC9"/>
    <w:pPr>
      <w:spacing w:after="200" w:line="276" w:lineRule="auto"/>
      <w:ind w:left="720"/>
      <w:contextualSpacing/>
    </w:pPr>
  </w:style>
  <w:style w:type="character" w:styleId="Emphasis">
    <w:name w:val="Emphasis"/>
    <w:basedOn w:val="DefaultParagraphFont"/>
    <w:uiPriority w:val="20"/>
    <w:qFormat/>
    <w:rsid w:val="00B918C1"/>
    <w:rPr>
      <w:i/>
      <w:iCs/>
    </w:rPr>
  </w:style>
  <w:style w:type="table" w:styleId="TableGrid">
    <w:name w:val="Table Grid"/>
    <w:basedOn w:val="TableNormal"/>
    <w:uiPriority w:val="39"/>
    <w:rsid w:val="00A70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B4B52"/>
  </w:style>
  <w:style w:type="paragraph" w:styleId="BalloonText">
    <w:name w:val="Balloon Text"/>
    <w:basedOn w:val="Normal"/>
    <w:link w:val="BalloonTextChar"/>
    <w:uiPriority w:val="99"/>
    <w:semiHidden/>
    <w:unhideWhenUsed/>
    <w:rsid w:val="002037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7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482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2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mailto:hassan.shirvani@anglia.ac.uk" TargetMode="Externa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mailto:javaid.butt@anglia.ac.uk"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vaid\Desktop\FINAL.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vaid\Desktop\Metal+Plastic\1-FINAL%20STUFF\FINAL.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05277140764735"/>
          <c:y val="0.10834948516050878"/>
          <c:w val="0.77877319306573434"/>
          <c:h val="0.73294291338582673"/>
        </c:manualLayout>
      </c:layout>
      <c:scatterChart>
        <c:scatterStyle val="lineMarker"/>
        <c:varyColors val="0"/>
        <c:ser>
          <c:idx val="0"/>
          <c:order val="0"/>
          <c:tx>
            <c:v>ABS</c:v>
          </c:tx>
          <c:spPr>
            <a:ln w="19050" cap="rnd">
              <a:solidFill>
                <a:srgbClr val="7030A0"/>
              </a:solidFill>
              <a:round/>
            </a:ln>
            <a:effectLst/>
          </c:spPr>
          <c:marker>
            <c:symbol val="none"/>
          </c:marker>
          <c:xVal>
            <c:numRef>
              <c:f>'Qmat Curves1 (2)'!$A$8:$A$915</c:f>
              <c:numCache>
                <c:formatCode>General</c:formatCode>
                <c:ptCount val="908"/>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3.7725</c:v>
                </c:pt>
                <c:pt idx="503">
                  <c:v>3.78</c:v>
                </c:pt>
                <c:pt idx="504">
                  <c:v>3.7875000000000001</c:v>
                </c:pt>
                <c:pt idx="505">
                  <c:v>3.7949999999999999</c:v>
                </c:pt>
                <c:pt idx="506">
                  <c:v>3.8025000000000002</c:v>
                </c:pt>
                <c:pt idx="507">
                  <c:v>3.81</c:v>
                </c:pt>
                <c:pt idx="508">
                  <c:v>3.8174999999999999</c:v>
                </c:pt>
                <c:pt idx="509">
                  <c:v>3.8250000000000002</c:v>
                </c:pt>
                <c:pt idx="510">
                  <c:v>3.8325</c:v>
                </c:pt>
                <c:pt idx="511">
                  <c:v>3.84</c:v>
                </c:pt>
                <c:pt idx="512">
                  <c:v>3.8475000000000001</c:v>
                </c:pt>
                <c:pt idx="513">
                  <c:v>3.855</c:v>
                </c:pt>
                <c:pt idx="514">
                  <c:v>3.8624999999999998</c:v>
                </c:pt>
                <c:pt idx="515">
                  <c:v>3.87</c:v>
                </c:pt>
                <c:pt idx="516">
                  <c:v>3.8774999999999999</c:v>
                </c:pt>
                <c:pt idx="517">
                  <c:v>3.8849999999999998</c:v>
                </c:pt>
                <c:pt idx="518">
                  <c:v>3.8925000000000001</c:v>
                </c:pt>
                <c:pt idx="519">
                  <c:v>3.9</c:v>
                </c:pt>
                <c:pt idx="520">
                  <c:v>3.9075000000000002</c:v>
                </c:pt>
                <c:pt idx="521">
                  <c:v>3.915</c:v>
                </c:pt>
                <c:pt idx="522">
                  <c:v>3.9224999999999999</c:v>
                </c:pt>
                <c:pt idx="523">
                  <c:v>3.93</c:v>
                </c:pt>
                <c:pt idx="524">
                  <c:v>3.9375</c:v>
                </c:pt>
                <c:pt idx="525">
                  <c:v>3.9449999999999998</c:v>
                </c:pt>
                <c:pt idx="526">
                  <c:v>3.9525000000000001</c:v>
                </c:pt>
                <c:pt idx="527">
                  <c:v>3.96</c:v>
                </c:pt>
                <c:pt idx="528">
                  <c:v>3.9674999999999998</c:v>
                </c:pt>
                <c:pt idx="529">
                  <c:v>3.9750000000000001</c:v>
                </c:pt>
                <c:pt idx="530">
                  <c:v>3.9824999999999999</c:v>
                </c:pt>
                <c:pt idx="531">
                  <c:v>3.99</c:v>
                </c:pt>
                <c:pt idx="532">
                  <c:v>3.9975000000000001</c:v>
                </c:pt>
                <c:pt idx="533">
                  <c:v>4.0049999999999999</c:v>
                </c:pt>
                <c:pt idx="534">
                  <c:v>4.0125000000000002</c:v>
                </c:pt>
                <c:pt idx="535">
                  <c:v>4.0199999999999996</c:v>
                </c:pt>
                <c:pt idx="536">
                  <c:v>4.0274999999999999</c:v>
                </c:pt>
                <c:pt idx="537">
                  <c:v>4.0350000000000001</c:v>
                </c:pt>
                <c:pt idx="538">
                  <c:v>4.0425000000000004</c:v>
                </c:pt>
                <c:pt idx="539">
                  <c:v>4.05</c:v>
                </c:pt>
                <c:pt idx="540">
                  <c:v>4.0575000000000001</c:v>
                </c:pt>
                <c:pt idx="541">
                  <c:v>4.0650000000000004</c:v>
                </c:pt>
                <c:pt idx="542">
                  <c:v>4.0724999999999998</c:v>
                </c:pt>
                <c:pt idx="543">
                  <c:v>4.08</c:v>
                </c:pt>
                <c:pt idx="544">
                  <c:v>4.0875000000000004</c:v>
                </c:pt>
                <c:pt idx="545">
                  <c:v>4.0949999999999998</c:v>
                </c:pt>
                <c:pt idx="546">
                  <c:v>4.1025</c:v>
                </c:pt>
                <c:pt idx="547">
                  <c:v>4.1100000000000003</c:v>
                </c:pt>
                <c:pt idx="548">
                  <c:v>4.1174999999999997</c:v>
                </c:pt>
                <c:pt idx="549">
                  <c:v>4.125</c:v>
                </c:pt>
                <c:pt idx="550">
                  <c:v>4.1325000000000003</c:v>
                </c:pt>
                <c:pt idx="551">
                  <c:v>4.1399999999999997</c:v>
                </c:pt>
                <c:pt idx="552">
                  <c:v>4.1475</c:v>
                </c:pt>
                <c:pt idx="553">
                  <c:v>4.1550000000000002</c:v>
                </c:pt>
                <c:pt idx="554">
                  <c:v>4.1624999999999996</c:v>
                </c:pt>
                <c:pt idx="555">
                  <c:v>4.17</c:v>
                </c:pt>
                <c:pt idx="556">
                  <c:v>4.1775000000000002</c:v>
                </c:pt>
                <c:pt idx="557">
                  <c:v>4.1849999999999996</c:v>
                </c:pt>
                <c:pt idx="558">
                  <c:v>4.1924999999999999</c:v>
                </c:pt>
                <c:pt idx="559">
                  <c:v>4.2</c:v>
                </c:pt>
                <c:pt idx="560">
                  <c:v>4.2074999999999996</c:v>
                </c:pt>
                <c:pt idx="561">
                  <c:v>4.2149999999999999</c:v>
                </c:pt>
                <c:pt idx="562">
                  <c:v>4.2225000000000001</c:v>
                </c:pt>
                <c:pt idx="563">
                  <c:v>4.2300000000000004</c:v>
                </c:pt>
                <c:pt idx="564">
                  <c:v>4.2374999999999998</c:v>
                </c:pt>
                <c:pt idx="565">
                  <c:v>4.2450000000000001</c:v>
                </c:pt>
                <c:pt idx="566">
                  <c:v>4.2525000000000004</c:v>
                </c:pt>
                <c:pt idx="567">
                  <c:v>4.26</c:v>
                </c:pt>
                <c:pt idx="568">
                  <c:v>4.2675000000000001</c:v>
                </c:pt>
                <c:pt idx="569">
                  <c:v>4.2750000000000004</c:v>
                </c:pt>
                <c:pt idx="570">
                  <c:v>4.2824999999999998</c:v>
                </c:pt>
                <c:pt idx="571">
                  <c:v>4.29</c:v>
                </c:pt>
                <c:pt idx="572">
                  <c:v>4.2975000000000003</c:v>
                </c:pt>
                <c:pt idx="573">
                  <c:v>4.3049999999999997</c:v>
                </c:pt>
                <c:pt idx="574">
                  <c:v>4.3125</c:v>
                </c:pt>
                <c:pt idx="575">
                  <c:v>4.32</c:v>
                </c:pt>
                <c:pt idx="576">
                  <c:v>4.3274999999999997</c:v>
                </c:pt>
                <c:pt idx="577">
                  <c:v>4.335</c:v>
                </c:pt>
                <c:pt idx="578">
                  <c:v>4.3425000000000002</c:v>
                </c:pt>
                <c:pt idx="579">
                  <c:v>4.3499999999999996</c:v>
                </c:pt>
                <c:pt idx="580">
                  <c:v>4.3574999999999999</c:v>
                </c:pt>
                <c:pt idx="581">
                  <c:v>4.3650000000000002</c:v>
                </c:pt>
                <c:pt idx="582">
                  <c:v>4.3724999999999996</c:v>
                </c:pt>
                <c:pt idx="583">
                  <c:v>4.38</c:v>
                </c:pt>
                <c:pt idx="584">
                  <c:v>4.3875000000000002</c:v>
                </c:pt>
                <c:pt idx="585">
                  <c:v>4.3949999999999996</c:v>
                </c:pt>
                <c:pt idx="586">
                  <c:v>4.4024999999999999</c:v>
                </c:pt>
                <c:pt idx="587">
                  <c:v>4.41</c:v>
                </c:pt>
                <c:pt idx="588">
                  <c:v>4.4175000000000004</c:v>
                </c:pt>
                <c:pt idx="589">
                  <c:v>4.4249999999999998</c:v>
                </c:pt>
                <c:pt idx="590">
                  <c:v>4.4325000000000001</c:v>
                </c:pt>
                <c:pt idx="591">
                  <c:v>4.4400000000000004</c:v>
                </c:pt>
                <c:pt idx="592">
                  <c:v>4.4474999999999998</c:v>
                </c:pt>
                <c:pt idx="593">
                  <c:v>4.4550000000000001</c:v>
                </c:pt>
                <c:pt idx="594">
                  <c:v>4.4625000000000004</c:v>
                </c:pt>
                <c:pt idx="595">
                  <c:v>4.47</c:v>
                </c:pt>
                <c:pt idx="596">
                  <c:v>4.4775</c:v>
                </c:pt>
                <c:pt idx="597">
                  <c:v>4.4850000000000003</c:v>
                </c:pt>
                <c:pt idx="598">
                  <c:v>4.4924999999999997</c:v>
                </c:pt>
                <c:pt idx="599">
                  <c:v>4.5</c:v>
                </c:pt>
                <c:pt idx="600">
                  <c:v>4.5075000000000003</c:v>
                </c:pt>
                <c:pt idx="601">
                  <c:v>4.5149999999999997</c:v>
                </c:pt>
                <c:pt idx="602">
                  <c:v>4.5225</c:v>
                </c:pt>
                <c:pt idx="603">
                  <c:v>4.53</c:v>
                </c:pt>
                <c:pt idx="604">
                  <c:v>4.5374999999999996</c:v>
                </c:pt>
                <c:pt idx="605">
                  <c:v>4.5449999999999999</c:v>
                </c:pt>
                <c:pt idx="606">
                  <c:v>4.5525000000000002</c:v>
                </c:pt>
                <c:pt idx="607">
                  <c:v>4.5599999999999996</c:v>
                </c:pt>
                <c:pt idx="608">
                  <c:v>4.5674999999999999</c:v>
                </c:pt>
                <c:pt idx="609">
                  <c:v>4.5750000000000002</c:v>
                </c:pt>
                <c:pt idx="610">
                  <c:v>4.5824999999999996</c:v>
                </c:pt>
                <c:pt idx="611">
                  <c:v>4.59</c:v>
                </c:pt>
                <c:pt idx="612">
                  <c:v>4.5975000000000001</c:v>
                </c:pt>
                <c:pt idx="613">
                  <c:v>4.6050000000000004</c:v>
                </c:pt>
                <c:pt idx="614">
                  <c:v>4.6124999999999998</c:v>
                </c:pt>
                <c:pt idx="615">
                  <c:v>4.62</c:v>
                </c:pt>
                <c:pt idx="616">
                  <c:v>4.6275000000000004</c:v>
                </c:pt>
                <c:pt idx="617">
                  <c:v>4.6349999999999998</c:v>
                </c:pt>
                <c:pt idx="618">
                  <c:v>4.6425000000000001</c:v>
                </c:pt>
                <c:pt idx="619">
                  <c:v>4.6500000000000004</c:v>
                </c:pt>
                <c:pt idx="620">
                  <c:v>4.6574999999999998</c:v>
                </c:pt>
                <c:pt idx="621">
                  <c:v>4.665</c:v>
                </c:pt>
                <c:pt idx="622">
                  <c:v>4.6725000000000003</c:v>
                </c:pt>
                <c:pt idx="623">
                  <c:v>4.68</c:v>
                </c:pt>
                <c:pt idx="624">
                  <c:v>4.6875</c:v>
                </c:pt>
                <c:pt idx="625">
                  <c:v>4.6950000000000003</c:v>
                </c:pt>
                <c:pt idx="626">
                  <c:v>4.7024999999999997</c:v>
                </c:pt>
                <c:pt idx="627">
                  <c:v>4.71</c:v>
                </c:pt>
                <c:pt idx="628">
                  <c:v>4.7175000000000002</c:v>
                </c:pt>
                <c:pt idx="629">
                  <c:v>4.7249999999999996</c:v>
                </c:pt>
                <c:pt idx="630">
                  <c:v>4.7324999999999999</c:v>
                </c:pt>
                <c:pt idx="631">
                  <c:v>4.74</c:v>
                </c:pt>
                <c:pt idx="632">
                  <c:v>4.7474999999999996</c:v>
                </c:pt>
                <c:pt idx="633">
                  <c:v>4.7549999999999999</c:v>
                </c:pt>
                <c:pt idx="634">
                  <c:v>4.7625000000000002</c:v>
                </c:pt>
                <c:pt idx="635">
                  <c:v>4.7699999999999996</c:v>
                </c:pt>
                <c:pt idx="636">
                  <c:v>4.7774999999999999</c:v>
                </c:pt>
                <c:pt idx="637">
                  <c:v>4.7850000000000001</c:v>
                </c:pt>
                <c:pt idx="638">
                  <c:v>4.7925000000000004</c:v>
                </c:pt>
                <c:pt idx="639">
                  <c:v>4.8</c:v>
                </c:pt>
                <c:pt idx="640">
                  <c:v>4.8075000000000001</c:v>
                </c:pt>
                <c:pt idx="641">
                  <c:v>4.8150000000000004</c:v>
                </c:pt>
                <c:pt idx="642">
                  <c:v>4.8224999999999998</c:v>
                </c:pt>
                <c:pt idx="643">
                  <c:v>4.83</c:v>
                </c:pt>
                <c:pt idx="644">
                  <c:v>4.8375000000000004</c:v>
                </c:pt>
                <c:pt idx="645">
                  <c:v>4.8449999999999998</c:v>
                </c:pt>
                <c:pt idx="646">
                  <c:v>4.8525</c:v>
                </c:pt>
                <c:pt idx="647">
                  <c:v>4.8600000000000003</c:v>
                </c:pt>
                <c:pt idx="648">
                  <c:v>4.8674999999999997</c:v>
                </c:pt>
                <c:pt idx="649">
                  <c:v>4.875</c:v>
                </c:pt>
                <c:pt idx="650">
                  <c:v>4.8825000000000003</c:v>
                </c:pt>
                <c:pt idx="651">
                  <c:v>4.8899999999999997</c:v>
                </c:pt>
                <c:pt idx="652">
                  <c:v>4.8975</c:v>
                </c:pt>
                <c:pt idx="653">
                  <c:v>4.9050000000000002</c:v>
                </c:pt>
                <c:pt idx="654">
                  <c:v>4.9124999999999996</c:v>
                </c:pt>
                <c:pt idx="655">
                  <c:v>4.92</c:v>
                </c:pt>
                <c:pt idx="656">
                  <c:v>4.9275000000000002</c:v>
                </c:pt>
                <c:pt idx="657">
                  <c:v>4.9349999999999996</c:v>
                </c:pt>
                <c:pt idx="658">
                  <c:v>4.9424999999999999</c:v>
                </c:pt>
                <c:pt idx="659">
                  <c:v>4.95</c:v>
                </c:pt>
                <c:pt idx="660">
                  <c:v>4.9574999999999996</c:v>
                </c:pt>
                <c:pt idx="661">
                  <c:v>4.9649999999999999</c:v>
                </c:pt>
                <c:pt idx="662">
                  <c:v>4.9725000000000001</c:v>
                </c:pt>
                <c:pt idx="663">
                  <c:v>4.9800000000000004</c:v>
                </c:pt>
                <c:pt idx="664">
                  <c:v>4.9874999999999998</c:v>
                </c:pt>
                <c:pt idx="665">
                  <c:v>4.9950000000000001</c:v>
                </c:pt>
                <c:pt idx="666">
                  <c:v>5.0025000000000004</c:v>
                </c:pt>
                <c:pt idx="667">
                  <c:v>5.01</c:v>
                </c:pt>
                <c:pt idx="668">
                  <c:v>5.0175000000000001</c:v>
                </c:pt>
                <c:pt idx="669">
                  <c:v>5.0250000000000004</c:v>
                </c:pt>
                <c:pt idx="670">
                  <c:v>5.0324999999999998</c:v>
                </c:pt>
                <c:pt idx="671">
                  <c:v>5.04</c:v>
                </c:pt>
                <c:pt idx="672">
                  <c:v>5.0475000000000003</c:v>
                </c:pt>
                <c:pt idx="673">
                  <c:v>5.0549999999999997</c:v>
                </c:pt>
                <c:pt idx="674">
                  <c:v>5.0625</c:v>
                </c:pt>
                <c:pt idx="675">
                  <c:v>5.07</c:v>
                </c:pt>
                <c:pt idx="676">
                  <c:v>5.0774999999999997</c:v>
                </c:pt>
                <c:pt idx="677">
                  <c:v>5.085</c:v>
                </c:pt>
                <c:pt idx="678">
                  <c:v>5.0925000000000002</c:v>
                </c:pt>
                <c:pt idx="679">
                  <c:v>5.0999999999999996</c:v>
                </c:pt>
                <c:pt idx="680">
                  <c:v>5.1074999999999999</c:v>
                </c:pt>
                <c:pt idx="681">
                  <c:v>5.1150000000000002</c:v>
                </c:pt>
                <c:pt idx="682">
                  <c:v>5.1224999999999996</c:v>
                </c:pt>
                <c:pt idx="683">
                  <c:v>5.13</c:v>
                </c:pt>
                <c:pt idx="684">
                  <c:v>5.1375000000000002</c:v>
                </c:pt>
                <c:pt idx="685">
                  <c:v>5.1449999999999996</c:v>
                </c:pt>
                <c:pt idx="686">
                  <c:v>5.1524999999999999</c:v>
                </c:pt>
                <c:pt idx="687">
                  <c:v>5.16</c:v>
                </c:pt>
                <c:pt idx="688">
                  <c:v>5.1675000000000004</c:v>
                </c:pt>
                <c:pt idx="689">
                  <c:v>5.1749999999999998</c:v>
                </c:pt>
                <c:pt idx="690">
                  <c:v>5.1825000000000001</c:v>
                </c:pt>
                <c:pt idx="691">
                  <c:v>5.19</c:v>
                </c:pt>
                <c:pt idx="692">
                  <c:v>5.1974999999999998</c:v>
                </c:pt>
                <c:pt idx="693">
                  <c:v>5.2050000000000001</c:v>
                </c:pt>
                <c:pt idx="694">
                  <c:v>5.2125000000000004</c:v>
                </c:pt>
                <c:pt idx="695">
                  <c:v>5.22</c:v>
                </c:pt>
                <c:pt idx="696">
                  <c:v>5.2275</c:v>
                </c:pt>
                <c:pt idx="697">
                  <c:v>5.2350000000000003</c:v>
                </c:pt>
                <c:pt idx="698">
                  <c:v>5.2424999999999997</c:v>
                </c:pt>
                <c:pt idx="699">
                  <c:v>5.25</c:v>
                </c:pt>
                <c:pt idx="700">
                  <c:v>5.2575000000000003</c:v>
                </c:pt>
                <c:pt idx="701">
                  <c:v>5.2649999999999997</c:v>
                </c:pt>
                <c:pt idx="702">
                  <c:v>5.2725</c:v>
                </c:pt>
                <c:pt idx="703">
                  <c:v>5.28</c:v>
                </c:pt>
                <c:pt idx="704">
                  <c:v>5.2874999999999996</c:v>
                </c:pt>
                <c:pt idx="705">
                  <c:v>5.2949999999999999</c:v>
                </c:pt>
                <c:pt idx="706">
                  <c:v>5.3025000000000002</c:v>
                </c:pt>
                <c:pt idx="707">
                  <c:v>5.31</c:v>
                </c:pt>
                <c:pt idx="708">
                  <c:v>5.3174999999999999</c:v>
                </c:pt>
                <c:pt idx="709">
                  <c:v>5.3250000000000002</c:v>
                </c:pt>
                <c:pt idx="710">
                  <c:v>5.3324999999999996</c:v>
                </c:pt>
                <c:pt idx="711">
                  <c:v>5.34</c:v>
                </c:pt>
                <c:pt idx="712">
                  <c:v>5.3475000000000001</c:v>
                </c:pt>
                <c:pt idx="713">
                  <c:v>5.3550000000000004</c:v>
                </c:pt>
                <c:pt idx="714">
                  <c:v>5.3624999999999998</c:v>
                </c:pt>
                <c:pt idx="715">
                  <c:v>5.37</c:v>
                </c:pt>
                <c:pt idx="716">
                  <c:v>5.3775000000000004</c:v>
                </c:pt>
                <c:pt idx="717">
                  <c:v>5.3849999999999998</c:v>
                </c:pt>
                <c:pt idx="718">
                  <c:v>5.3925000000000001</c:v>
                </c:pt>
                <c:pt idx="719">
                  <c:v>5.4</c:v>
                </c:pt>
                <c:pt idx="720">
                  <c:v>5.4074999999999998</c:v>
                </c:pt>
                <c:pt idx="721">
                  <c:v>5.415</c:v>
                </c:pt>
                <c:pt idx="722">
                  <c:v>5.4225000000000003</c:v>
                </c:pt>
                <c:pt idx="723">
                  <c:v>5.43</c:v>
                </c:pt>
                <c:pt idx="724">
                  <c:v>5.4375</c:v>
                </c:pt>
                <c:pt idx="725">
                  <c:v>5.4450000000000003</c:v>
                </c:pt>
                <c:pt idx="726">
                  <c:v>5.4524999999999997</c:v>
                </c:pt>
                <c:pt idx="727">
                  <c:v>5.46</c:v>
                </c:pt>
                <c:pt idx="728">
                  <c:v>5.4675000000000002</c:v>
                </c:pt>
                <c:pt idx="729">
                  <c:v>5.4749999999999996</c:v>
                </c:pt>
                <c:pt idx="730">
                  <c:v>5.4824999999999999</c:v>
                </c:pt>
                <c:pt idx="731">
                  <c:v>5.49</c:v>
                </c:pt>
                <c:pt idx="732">
                  <c:v>5.4974999999999996</c:v>
                </c:pt>
                <c:pt idx="733">
                  <c:v>5.5049999999999999</c:v>
                </c:pt>
                <c:pt idx="734">
                  <c:v>5.5125000000000002</c:v>
                </c:pt>
                <c:pt idx="735">
                  <c:v>5.52</c:v>
                </c:pt>
                <c:pt idx="736">
                  <c:v>5.5274999999999999</c:v>
                </c:pt>
                <c:pt idx="737">
                  <c:v>5.5350000000000001</c:v>
                </c:pt>
                <c:pt idx="738">
                  <c:v>5.5425000000000004</c:v>
                </c:pt>
                <c:pt idx="739">
                  <c:v>5.55</c:v>
                </c:pt>
                <c:pt idx="740">
                  <c:v>5.5575000000000001</c:v>
                </c:pt>
                <c:pt idx="741">
                  <c:v>5.5650000000000004</c:v>
                </c:pt>
                <c:pt idx="742">
                  <c:v>5.5724999999999998</c:v>
                </c:pt>
                <c:pt idx="743">
                  <c:v>5.58</c:v>
                </c:pt>
                <c:pt idx="744">
                  <c:v>5.5875000000000004</c:v>
                </c:pt>
                <c:pt idx="745">
                  <c:v>5.5949999999999998</c:v>
                </c:pt>
                <c:pt idx="746">
                  <c:v>5.6025</c:v>
                </c:pt>
                <c:pt idx="747">
                  <c:v>5.61</c:v>
                </c:pt>
                <c:pt idx="748">
                  <c:v>5.6174999999999997</c:v>
                </c:pt>
                <c:pt idx="749">
                  <c:v>5.625</c:v>
                </c:pt>
                <c:pt idx="750">
                  <c:v>5.6325000000000003</c:v>
                </c:pt>
                <c:pt idx="751">
                  <c:v>5.64</c:v>
                </c:pt>
                <c:pt idx="752">
                  <c:v>5.6475</c:v>
                </c:pt>
                <c:pt idx="753">
                  <c:v>5.6550000000000002</c:v>
                </c:pt>
                <c:pt idx="754">
                  <c:v>5.6624999999999996</c:v>
                </c:pt>
                <c:pt idx="755">
                  <c:v>5.67</c:v>
                </c:pt>
                <c:pt idx="756">
                  <c:v>5.6775000000000002</c:v>
                </c:pt>
                <c:pt idx="757">
                  <c:v>5.6849999999999996</c:v>
                </c:pt>
                <c:pt idx="758">
                  <c:v>5.6924999999999999</c:v>
                </c:pt>
                <c:pt idx="759">
                  <c:v>5.7</c:v>
                </c:pt>
                <c:pt idx="760">
                  <c:v>5.7074999999999996</c:v>
                </c:pt>
                <c:pt idx="761">
                  <c:v>5.7149999999999999</c:v>
                </c:pt>
                <c:pt idx="762">
                  <c:v>5.7225000000000001</c:v>
                </c:pt>
                <c:pt idx="763">
                  <c:v>5.73</c:v>
                </c:pt>
                <c:pt idx="764">
                  <c:v>5.7374999999999998</c:v>
                </c:pt>
                <c:pt idx="765">
                  <c:v>5.7450000000000001</c:v>
                </c:pt>
                <c:pt idx="766">
                  <c:v>5.7525000000000004</c:v>
                </c:pt>
                <c:pt idx="767">
                  <c:v>5.76</c:v>
                </c:pt>
                <c:pt idx="768">
                  <c:v>5.7675000000000001</c:v>
                </c:pt>
                <c:pt idx="769">
                  <c:v>5.7750000000000004</c:v>
                </c:pt>
                <c:pt idx="770">
                  <c:v>5.7824999999999998</c:v>
                </c:pt>
                <c:pt idx="771">
                  <c:v>5.79</c:v>
                </c:pt>
                <c:pt idx="772">
                  <c:v>5.7975000000000003</c:v>
                </c:pt>
                <c:pt idx="773">
                  <c:v>5.8049999999999997</c:v>
                </c:pt>
                <c:pt idx="774">
                  <c:v>5.8125</c:v>
                </c:pt>
                <c:pt idx="775">
                  <c:v>5.82</c:v>
                </c:pt>
                <c:pt idx="776">
                  <c:v>5.8274999999999997</c:v>
                </c:pt>
                <c:pt idx="777">
                  <c:v>5.835</c:v>
                </c:pt>
                <c:pt idx="778">
                  <c:v>5.8425000000000002</c:v>
                </c:pt>
                <c:pt idx="779">
                  <c:v>5.85</c:v>
                </c:pt>
                <c:pt idx="780">
                  <c:v>5.8574999999999999</c:v>
                </c:pt>
                <c:pt idx="781">
                  <c:v>5.8650000000000002</c:v>
                </c:pt>
                <c:pt idx="782">
                  <c:v>5.8724999999999996</c:v>
                </c:pt>
                <c:pt idx="783">
                  <c:v>5.88</c:v>
                </c:pt>
                <c:pt idx="784">
                  <c:v>5.8875000000000002</c:v>
                </c:pt>
                <c:pt idx="785">
                  <c:v>5.8949999999999996</c:v>
                </c:pt>
                <c:pt idx="786">
                  <c:v>5.9024999999999999</c:v>
                </c:pt>
                <c:pt idx="787">
                  <c:v>5.91</c:v>
                </c:pt>
                <c:pt idx="788">
                  <c:v>5.9175000000000004</c:v>
                </c:pt>
                <c:pt idx="789">
                  <c:v>5.9249999999999998</c:v>
                </c:pt>
                <c:pt idx="790">
                  <c:v>5.9325000000000001</c:v>
                </c:pt>
                <c:pt idx="791">
                  <c:v>5.94</c:v>
                </c:pt>
                <c:pt idx="792">
                  <c:v>5.9474999999999998</c:v>
                </c:pt>
                <c:pt idx="793">
                  <c:v>5.9550000000000001</c:v>
                </c:pt>
                <c:pt idx="794">
                  <c:v>5.9625000000000004</c:v>
                </c:pt>
                <c:pt idx="795">
                  <c:v>5.97</c:v>
                </c:pt>
                <c:pt idx="796">
                  <c:v>5.9775</c:v>
                </c:pt>
                <c:pt idx="797">
                  <c:v>5.9850000000000003</c:v>
                </c:pt>
                <c:pt idx="798">
                  <c:v>5.9924999999999997</c:v>
                </c:pt>
                <c:pt idx="799">
                  <c:v>6</c:v>
                </c:pt>
                <c:pt idx="800">
                  <c:v>6.0075000000000003</c:v>
                </c:pt>
                <c:pt idx="801">
                  <c:v>6.0149999999999997</c:v>
                </c:pt>
                <c:pt idx="802">
                  <c:v>6.0225</c:v>
                </c:pt>
                <c:pt idx="803">
                  <c:v>6.03</c:v>
                </c:pt>
                <c:pt idx="804">
                  <c:v>6.0374999999999996</c:v>
                </c:pt>
                <c:pt idx="805">
                  <c:v>6.0449999999999999</c:v>
                </c:pt>
                <c:pt idx="806">
                  <c:v>6.0525000000000002</c:v>
                </c:pt>
                <c:pt idx="807">
                  <c:v>6.06</c:v>
                </c:pt>
                <c:pt idx="808">
                  <c:v>6.0674999999999999</c:v>
                </c:pt>
                <c:pt idx="809">
                  <c:v>6.0750000000000002</c:v>
                </c:pt>
                <c:pt idx="810">
                  <c:v>6.0824999999999996</c:v>
                </c:pt>
                <c:pt idx="811">
                  <c:v>6.09</c:v>
                </c:pt>
                <c:pt idx="812">
                  <c:v>6.0975000000000001</c:v>
                </c:pt>
                <c:pt idx="813">
                  <c:v>6.1050000000000004</c:v>
                </c:pt>
                <c:pt idx="814">
                  <c:v>6.1124999999999998</c:v>
                </c:pt>
                <c:pt idx="815">
                  <c:v>6.12</c:v>
                </c:pt>
                <c:pt idx="816">
                  <c:v>6.1275000000000004</c:v>
                </c:pt>
                <c:pt idx="817">
                  <c:v>6.1349999999999998</c:v>
                </c:pt>
                <c:pt idx="818">
                  <c:v>6.1425000000000001</c:v>
                </c:pt>
                <c:pt idx="819">
                  <c:v>6.15</c:v>
                </c:pt>
                <c:pt idx="820">
                  <c:v>6.1574999999999998</c:v>
                </c:pt>
                <c:pt idx="821">
                  <c:v>6.165</c:v>
                </c:pt>
                <c:pt idx="822">
                  <c:v>6.1725000000000003</c:v>
                </c:pt>
                <c:pt idx="823">
                  <c:v>6.18</c:v>
                </c:pt>
                <c:pt idx="824">
                  <c:v>6.1875</c:v>
                </c:pt>
                <c:pt idx="825">
                  <c:v>6.1950000000000003</c:v>
                </c:pt>
                <c:pt idx="826">
                  <c:v>6.2024999999999997</c:v>
                </c:pt>
                <c:pt idx="827">
                  <c:v>6.21</c:v>
                </c:pt>
                <c:pt idx="828">
                  <c:v>6.2175000000000002</c:v>
                </c:pt>
                <c:pt idx="829">
                  <c:v>6.2249999999999996</c:v>
                </c:pt>
                <c:pt idx="830">
                  <c:v>6.2324999999999999</c:v>
                </c:pt>
                <c:pt idx="831">
                  <c:v>6.24</c:v>
                </c:pt>
                <c:pt idx="832">
                  <c:v>6.2474999999999996</c:v>
                </c:pt>
                <c:pt idx="833">
                  <c:v>6.2549999999999999</c:v>
                </c:pt>
                <c:pt idx="834">
                  <c:v>6.2625000000000002</c:v>
                </c:pt>
                <c:pt idx="835">
                  <c:v>6.27</c:v>
                </c:pt>
                <c:pt idx="836">
                  <c:v>6.2774999999999999</c:v>
                </c:pt>
                <c:pt idx="837">
                  <c:v>6.2850000000000001</c:v>
                </c:pt>
                <c:pt idx="838">
                  <c:v>6.2925000000000004</c:v>
                </c:pt>
                <c:pt idx="839">
                  <c:v>6.3</c:v>
                </c:pt>
                <c:pt idx="840">
                  <c:v>6.3075000000000001</c:v>
                </c:pt>
                <c:pt idx="841">
                  <c:v>6.3150000000000004</c:v>
                </c:pt>
                <c:pt idx="842">
                  <c:v>6.3224999999999998</c:v>
                </c:pt>
                <c:pt idx="843">
                  <c:v>6.33</c:v>
                </c:pt>
                <c:pt idx="844">
                  <c:v>6.3375000000000004</c:v>
                </c:pt>
                <c:pt idx="845">
                  <c:v>6.3449999999999998</c:v>
                </c:pt>
                <c:pt idx="846">
                  <c:v>6.3525</c:v>
                </c:pt>
                <c:pt idx="847">
                  <c:v>6.36</c:v>
                </c:pt>
                <c:pt idx="848">
                  <c:v>6.3674999999999997</c:v>
                </c:pt>
                <c:pt idx="849">
                  <c:v>6.375</c:v>
                </c:pt>
                <c:pt idx="850">
                  <c:v>6.3825000000000003</c:v>
                </c:pt>
                <c:pt idx="851">
                  <c:v>6.39</c:v>
                </c:pt>
                <c:pt idx="852">
                  <c:v>6.3975</c:v>
                </c:pt>
                <c:pt idx="853">
                  <c:v>6.4050000000000002</c:v>
                </c:pt>
                <c:pt idx="854">
                  <c:v>6.4124999999999996</c:v>
                </c:pt>
                <c:pt idx="855">
                  <c:v>6.42</c:v>
                </c:pt>
                <c:pt idx="856">
                  <c:v>6.4275000000000002</c:v>
                </c:pt>
                <c:pt idx="857">
                  <c:v>6.4349999999999996</c:v>
                </c:pt>
                <c:pt idx="858">
                  <c:v>6.4424999999999999</c:v>
                </c:pt>
                <c:pt idx="859">
                  <c:v>6.45</c:v>
                </c:pt>
                <c:pt idx="860">
                  <c:v>6.4574999999999996</c:v>
                </c:pt>
                <c:pt idx="861">
                  <c:v>6.4649999999999999</c:v>
                </c:pt>
                <c:pt idx="862">
                  <c:v>6.4725000000000001</c:v>
                </c:pt>
                <c:pt idx="863">
                  <c:v>6.48</c:v>
                </c:pt>
                <c:pt idx="864">
                  <c:v>6.4874999999999998</c:v>
                </c:pt>
                <c:pt idx="865">
                  <c:v>6.4950000000000001</c:v>
                </c:pt>
                <c:pt idx="866">
                  <c:v>6.5025000000000004</c:v>
                </c:pt>
                <c:pt idx="867">
                  <c:v>6.51</c:v>
                </c:pt>
                <c:pt idx="868">
                  <c:v>6.5175000000000001</c:v>
                </c:pt>
                <c:pt idx="869">
                  <c:v>6.5250000000000004</c:v>
                </c:pt>
                <c:pt idx="870">
                  <c:v>6.5324999999999998</c:v>
                </c:pt>
                <c:pt idx="871">
                  <c:v>6.54</c:v>
                </c:pt>
                <c:pt idx="872">
                  <c:v>6.5475000000000003</c:v>
                </c:pt>
                <c:pt idx="873">
                  <c:v>6.5549999999999997</c:v>
                </c:pt>
                <c:pt idx="874">
                  <c:v>6.5625</c:v>
                </c:pt>
                <c:pt idx="875">
                  <c:v>6.57</c:v>
                </c:pt>
                <c:pt idx="876">
                  <c:v>6.5774999999999997</c:v>
                </c:pt>
                <c:pt idx="877">
                  <c:v>6.585</c:v>
                </c:pt>
                <c:pt idx="878">
                  <c:v>6.5925000000000002</c:v>
                </c:pt>
                <c:pt idx="879">
                  <c:v>6.6</c:v>
                </c:pt>
                <c:pt idx="880">
                  <c:v>6.6074999999999999</c:v>
                </c:pt>
                <c:pt idx="881">
                  <c:v>6.6150000000000002</c:v>
                </c:pt>
                <c:pt idx="882">
                  <c:v>6.6224999999999996</c:v>
                </c:pt>
                <c:pt idx="883">
                  <c:v>6.63</c:v>
                </c:pt>
                <c:pt idx="884">
                  <c:v>6.6375000000000002</c:v>
                </c:pt>
                <c:pt idx="885">
                  <c:v>6.6449999999999996</c:v>
                </c:pt>
                <c:pt idx="886">
                  <c:v>6.6524999999999999</c:v>
                </c:pt>
                <c:pt idx="887">
                  <c:v>6.66</c:v>
                </c:pt>
                <c:pt idx="888">
                  <c:v>6.6675000000000004</c:v>
                </c:pt>
                <c:pt idx="889">
                  <c:v>6.6749999999999998</c:v>
                </c:pt>
                <c:pt idx="890">
                  <c:v>6.6825000000000001</c:v>
                </c:pt>
                <c:pt idx="891">
                  <c:v>6.69</c:v>
                </c:pt>
                <c:pt idx="892">
                  <c:v>6.6974999999999998</c:v>
                </c:pt>
                <c:pt idx="893">
                  <c:v>6.7050000000000001</c:v>
                </c:pt>
                <c:pt idx="894">
                  <c:v>6.7125000000000004</c:v>
                </c:pt>
                <c:pt idx="895">
                  <c:v>6.72</c:v>
                </c:pt>
                <c:pt idx="896">
                  <c:v>6.7275</c:v>
                </c:pt>
                <c:pt idx="897">
                  <c:v>6.7350000000000003</c:v>
                </c:pt>
                <c:pt idx="898">
                  <c:v>6.7424999999999997</c:v>
                </c:pt>
                <c:pt idx="899">
                  <c:v>6.75</c:v>
                </c:pt>
                <c:pt idx="900">
                  <c:v>6.7575000000000003</c:v>
                </c:pt>
                <c:pt idx="901">
                  <c:v>6.7649999999999997</c:v>
                </c:pt>
                <c:pt idx="902">
                  <c:v>6.7725</c:v>
                </c:pt>
                <c:pt idx="903">
                  <c:v>6.78</c:v>
                </c:pt>
                <c:pt idx="904">
                  <c:v>6.7874999999999996</c:v>
                </c:pt>
                <c:pt idx="905">
                  <c:v>6.7949999999999999</c:v>
                </c:pt>
                <c:pt idx="906">
                  <c:v>6.8025000000000002</c:v>
                </c:pt>
              </c:numCache>
            </c:numRef>
          </c:xVal>
          <c:yVal>
            <c:numRef>
              <c:f>'Qmat Curves1 (2)'!$B$8:$B$915</c:f>
              <c:numCache>
                <c:formatCode>General</c:formatCode>
                <c:ptCount val="908"/>
                <c:pt idx="0">
                  <c:v>0</c:v>
                </c:pt>
                <c:pt idx="1">
                  <c:v>2.5</c:v>
                </c:pt>
                <c:pt idx="2">
                  <c:v>5</c:v>
                </c:pt>
                <c:pt idx="3">
                  <c:v>7.5</c:v>
                </c:pt>
                <c:pt idx="4">
                  <c:v>10</c:v>
                </c:pt>
                <c:pt idx="5">
                  <c:v>10</c:v>
                </c:pt>
                <c:pt idx="6">
                  <c:v>12.5</c:v>
                </c:pt>
                <c:pt idx="7">
                  <c:v>12.5</c:v>
                </c:pt>
                <c:pt idx="8">
                  <c:v>12.5</c:v>
                </c:pt>
                <c:pt idx="9">
                  <c:v>15</c:v>
                </c:pt>
                <c:pt idx="10">
                  <c:v>15</c:v>
                </c:pt>
                <c:pt idx="11">
                  <c:v>17.5</c:v>
                </c:pt>
                <c:pt idx="12">
                  <c:v>17.5</c:v>
                </c:pt>
                <c:pt idx="13">
                  <c:v>20</c:v>
                </c:pt>
                <c:pt idx="14">
                  <c:v>20</c:v>
                </c:pt>
                <c:pt idx="15">
                  <c:v>25</c:v>
                </c:pt>
                <c:pt idx="16">
                  <c:v>30</c:v>
                </c:pt>
                <c:pt idx="17">
                  <c:v>35</c:v>
                </c:pt>
                <c:pt idx="18">
                  <c:v>37.5</c:v>
                </c:pt>
                <c:pt idx="19">
                  <c:v>42.5</c:v>
                </c:pt>
                <c:pt idx="20">
                  <c:v>47.5</c:v>
                </c:pt>
                <c:pt idx="21">
                  <c:v>50</c:v>
                </c:pt>
                <c:pt idx="22">
                  <c:v>52.5</c:v>
                </c:pt>
                <c:pt idx="23">
                  <c:v>55</c:v>
                </c:pt>
                <c:pt idx="24">
                  <c:v>60</c:v>
                </c:pt>
                <c:pt idx="25">
                  <c:v>62.5</c:v>
                </c:pt>
                <c:pt idx="26">
                  <c:v>65</c:v>
                </c:pt>
                <c:pt idx="27">
                  <c:v>67.5</c:v>
                </c:pt>
                <c:pt idx="28">
                  <c:v>72.5</c:v>
                </c:pt>
                <c:pt idx="29">
                  <c:v>80</c:v>
                </c:pt>
                <c:pt idx="30">
                  <c:v>85</c:v>
                </c:pt>
                <c:pt idx="31">
                  <c:v>90</c:v>
                </c:pt>
                <c:pt idx="32">
                  <c:v>95</c:v>
                </c:pt>
                <c:pt idx="33">
                  <c:v>102.5</c:v>
                </c:pt>
                <c:pt idx="34">
                  <c:v>107.5</c:v>
                </c:pt>
                <c:pt idx="35">
                  <c:v>110</c:v>
                </c:pt>
                <c:pt idx="36">
                  <c:v>115</c:v>
                </c:pt>
                <c:pt idx="37">
                  <c:v>120</c:v>
                </c:pt>
                <c:pt idx="38">
                  <c:v>122.5</c:v>
                </c:pt>
                <c:pt idx="39">
                  <c:v>125</c:v>
                </c:pt>
                <c:pt idx="40">
                  <c:v>130</c:v>
                </c:pt>
                <c:pt idx="41">
                  <c:v>135</c:v>
                </c:pt>
                <c:pt idx="42">
                  <c:v>142.5</c:v>
                </c:pt>
                <c:pt idx="43">
                  <c:v>147.5</c:v>
                </c:pt>
                <c:pt idx="44">
                  <c:v>152.5</c:v>
                </c:pt>
                <c:pt idx="45">
                  <c:v>157.5</c:v>
                </c:pt>
                <c:pt idx="46">
                  <c:v>165</c:v>
                </c:pt>
                <c:pt idx="47">
                  <c:v>170</c:v>
                </c:pt>
                <c:pt idx="48">
                  <c:v>172.5</c:v>
                </c:pt>
                <c:pt idx="49">
                  <c:v>175</c:v>
                </c:pt>
                <c:pt idx="50">
                  <c:v>177.5</c:v>
                </c:pt>
                <c:pt idx="51">
                  <c:v>182.5</c:v>
                </c:pt>
                <c:pt idx="52">
                  <c:v>185</c:v>
                </c:pt>
                <c:pt idx="53">
                  <c:v>187.5</c:v>
                </c:pt>
                <c:pt idx="54">
                  <c:v>190</c:v>
                </c:pt>
                <c:pt idx="55">
                  <c:v>197.5</c:v>
                </c:pt>
                <c:pt idx="56">
                  <c:v>202.5</c:v>
                </c:pt>
                <c:pt idx="57">
                  <c:v>210</c:v>
                </c:pt>
                <c:pt idx="58">
                  <c:v>217.5</c:v>
                </c:pt>
                <c:pt idx="59">
                  <c:v>222.5</c:v>
                </c:pt>
                <c:pt idx="60">
                  <c:v>230</c:v>
                </c:pt>
                <c:pt idx="61">
                  <c:v>232.5</c:v>
                </c:pt>
                <c:pt idx="62">
                  <c:v>237.5</c:v>
                </c:pt>
                <c:pt idx="63">
                  <c:v>240</c:v>
                </c:pt>
                <c:pt idx="64">
                  <c:v>242.5</c:v>
                </c:pt>
                <c:pt idx="65">
                  <c:v>245</c:v>
                </c:pt>
                <c:pt idx="66">
                  <c:v>250</c:v>
                </c:pt>
                <c:pt idx="67">
                  <c:v>252.5</c:v>
                </c:pt>
                <c:pt idx="68">
                  <c:v>257.5</c:v>
                </c:pt>
                <c:pt idx="69">
                  <c:v>262.5</c:v>
                </c:pt>
                <c:pt idx="70">
                  <c:v>267.5</c:v>
                </c:pt>
                <c:pt idx="71">
                  <c:v>275</c:v>
                </c:pt>
                <c:pt idx="72">
                  <c:v>280</c:v>
                </c:pt>
                <c:pt idx="73">
                  <c:v>285</c:v>
                </c:pt>
                <c:pt idx="74">
                  <c:v>290</c:v>
                </c:pt>
                <c:pt idx="75">
                  <c:v>297.5</c:v>
                </c:pt>
                <c:pt idx="76">
                  <c:v>302.5</c:v>
                </c:pt>
                <c:pt idx="77">
                  <c:v>310</c:v>
                </c:pt>
                <c:pt idx="78">
                  <c:v>317.5</c:v>
                </c:pt>
                <c:pt idx="79">
                  <c:v>322.5</c:v>
                </c:pt>
                <c:pt idx="80">
                  <c:v>330</c:v>
                </c:pt>
                <c:pt idx="81">
                  <c:v>332.5</c:v>
                </c:pt>
                <c:pt idx="82">
                  <c:v>335</c:v>
                </c:pt>
                <c:pt idx="83">
                  <c:v>337.5</c:v>
                </c:pt>
                <c:pt idx="84">
                  <c:v>342.5</c:v>
                </c:pt>
                <c:pt idx="85">
                  <c:v>345</c:v>
                </c:pt>
                <c:pt idx="86">
                  <c:v>347.5</c:v>
                </c:pt>
                <c:pt idx="87">
                  <c:v>350</c:v>
                </c:pt>
                <c:pt idx="88">
                  <c:v>355</c:v>
                </c:pt>
                <c:pt idx="89">
                  <c:v>362.5</c:v>
                </c:pt>
                <c:pt idx="90">
                  <c:v>367.5</c:v>
                </c:pt>
                <c:pt idx="91">
                  <c:v>372.5</c:v>
                </c:pt>
                <c:pt idx="92">
                  <c:v>377.5</c:v>
                </c:pt>
                <c:pt idx="93">
                  <c:v>385</c:v>
                </c:pt>
                <c:pt idx="94">
                  <c:v>390</c:v>
                </c:pt>
                <c:pt idx="95">
                  <c:v>395</c:v>
                </c:pt>
                <c:pt idx="96">
                  <c:v>400</c:v>
                </c:pt>
                <c:pt idx="97">
                  <c:v>407.5</c:v>
                </c:pt>
                <c:pt idx="98">
                  <c:v>412.5</c:v>
                </c:pt>
                <c:pt idx="99">
                  <c:v>417.5</c:v>
                </c:pt>
                <c:pt idx="100">
                  <c:v>422.5</c:v>
                </c:pt>
                <c:pt idx="101">
                  <c:v>425</c:v>
                </c:pt>
                <c:pt idx="102">
                  <c:v>430</c:v>
                </c:pt>
                <c:pt idx="103">
                  <c:v>432.5</c:v>
                </c:pt>
                <c:pt idx="104">
                  <c:v>437.5</c:v>
                </c:pt>
                <c:pt idx="105">
                  <c:v>440</c:v>
                </c:pt>
                <c:pt idx="106">
                  <c:v>445</c:v>
                </c:pt>
                <c:pt idx="107">
                  <c:v>447.5</c:v>
                </c:pt>
                <c:pt idx="108">
                  <c:v>452.5</c:v>
                </c:pt>
                <c:pt idx="109">
                  <c:v>457.5</c:v>
                </c:pt>
                <c:pt idx="110">
                  <c:v>462.5</c:v>
                </c:pt>
                <c:pt idx="111">
                  <c:v>467.5</c:v>
                </c:pt>
                <c:pt idx="112">
                  <c:v>472.5</c:v>
                </c:pt>
                <c:pt idx="113">
                  <c:v>477.5</c:v>
                </c:pt>
                <c:pt idx="114">
                  <c:v>482.5</c:v>
                </c:pt>
                <c:pt idx="115">
                  <c:v>485</c:v>
                </c:pt>
                <c:pt idx="116">
                  <c:v>487.5</c:v>
                </c:pt>
                <c:pt idx="117">
                  <c:v>490</c:v>
                </c:pt>
                <c:pt idx="118">
                  <c:v>495</c:v>
                </c:pt>
                <c:pt idx="119">
                  <c:v>497.5</c:v>
                </c:pt>
                <c:pt idx="120">
                  <c:v>500</c:v>
                </c:pt>
                <c:pt idx="121">
                  <c:v>505</c:v>
                </c:pt>
                <c:pt idx="122">
                  <c:v>510</c:v>
                </c:pt>
                <c:pt idx="123">
                  <c:v>515</c:v>
                </c:pt>
                <c:pt idx="124">
                  <c:v>522.5</c:v>
                </c:pt>
                <c:pt idx="125">
                  <c:v>527.5</c:v>
                </c:pt>
                <c:pt idx="126">
                  <c:v>532.5</c:v>
                </c:pt>
                <c:pt idx="127">
                  <c:v>537.5</c:v>
                </c:pt>
                <c:pt idx="128">
                  <c:v>540</c:v>
                </c:pt>
                <c:pt idx="129">
                  <c:v>542.5</c:v>
                </c:pt>
                <c:pt idx="130">
                  <c:v>545</c:v>
                </c:pt>
                <c:pt idx="131">
                  <c:v>547.5</c:v>
                </c:pt>
                <c:pt idx="132">
                  <c:v>550</c:v>
                </c:pt>
                <c:pt idx="133">
                  <c:v>552.5</c:v>
                </c:pt>
                <c:pt idx="134">
                  <c:v>555</c:v>
                </c:pt>
                <c:pt idx="135">
                  <c:v>560</c:v>
                </c:pt>
                <c:pt idx="136">
                  <c:v>565</c:v>
                </c:pt>
                <c:pt idx="137">
                  <c:v>572.5</c:v>
                </c:pt>
                <c:pt idx="138">
                  <c:v>577.5</c:v>
                </c:pt>
                <c:pt idx="139">
                  <c:v>582.5</c:v>
                </c:pt>
                <c:pt idx="140">
                  <c:v>587.5</c:v>
                </c:pt>
                <c:pt idx="141">
                  <c:v>590</c:v>
                </c:pt>
                <c:pt idx="142">
                  <c:v>595</c:v>
                </c:pt>
                <c:pt idx="143">
                  <c:v>597.5</c:v>
                </c:pt>
                <c:pt idx="144">
                  <c:v>600</c:v>
                </c:pt>
                <c:pt idx="145">
                  <c:v>602.5</c:v>
                </c:pt>
                <c:pt idx="146">
                  <c:v>607.5</c:v>
                </c:pt>
                <c:pt idx="147">
                  <c:v>610</c:v>
                </c:pt>
                <c:pt idx="148">
                  <c:v>615</c:v>
                </c:pt>
                <c:pt idx="149">
                  <c:v>620</c:v>
                </c:pt>
                <c:pt idx="150">
                  <c:v>625</c:v>
                </c:pt>
                <c:pt idx="151">
                  <c:v>630</c:v>
                </c:pt>
                <c:pt idx="152">
                  <c:v>635</c:v>
                </c:pt>
                <c:pt idx="153">
                  <c:v>640</c:v>
                </c:pt>
                <c:pt idx="154">
                  <c:v>645</c:v>
                </c:pt>
                <c:pt idx="155">
                  <c:v>652.5</c:v>
                </c:pt>
                <c:pt idx="156">
                  <c:v>660</c:v>
                </c:pt>
                <c:pt idx="157">
                  <c:v>665</c:v>
                </c:pt>
                <c:pt idx="158">
                  <c:v>672.5</c:v>
                </c:pt>
                <c:pt idx="159">
                  <c:v>680</c:v>
                </c:pt>
                <c:pt idx="160">
                  <c:v>687.5</c:v>
                </c:pt>
                <c:pt idx="161">
                  <c:v>690</c:v>
                </c:pt>
                <c:pt idx="162">
                  <c:v>692.5</c:v>
                </c:pt>
                <c:pt idx="163">
                  <c:v>695</c:v>
                </c:pt>
                <c:pt idx="164">
                  <c:v>700</c:v>
                </c:pt>
                <c:pt idx="165">
                  <c:v>702.5</c:v>
                </c:pt>
                <c:pt idx="166">
                  <c:v>705</c:v>
                </c:pt>
                <c:pt idx="167">
                  <c:v>707.5</c:v>
                </c:pt>
                <c:pt idx="168">
                  <c:v>712.5</c:v>
                </c:pt>
                <c:pt idx="169">
                  <c:v>717.5</c:v>
                </c:pt>
                <c:pt idx="170">
                  <c:v>722.5</c:v>
                </c:pt>
                <c:pt idx="171">
                  <c:v>730</c:v>
                </c:pt>
                <c:pt idx="172">
                  <c:v>735</c:v>
                </c:pt>
                <c:pt idx="173">
                  <c:v>740</c:v>
                </c:pt>
                <c:pt idx="174">
                  <c:v>745</c:v>
                </c:pt>
                <c:pt idx="175">
                  <c:v>750</c:v>
                </c:pt>
                <c:pt idx="176">
                  <c:v>757.5</c:v>
                </c:pt>
                <c:pt idx="177">
                  <c:v>765</c:v>
                </c:pt>
                <c:pt idx="178">
                  <c:v>770</c:v>
                </c:pt>
                <c:pt idx="179">
                  <c:v>775</c:v>
                </c:pt>
                <c:pt idx="180">
                  <c:v>782.5</c:v>
                </c:pt>
                <c:pt idx="181">
                  <c:v>785</c:v>
                </c:pt>
                <c:pt idx="182">
                  <c:v>787.5</c:v>
                </c:pt>
                <c:pt idx="183">
                  <c:v>790</c:v>
                </c:pt>
                <c:pt idx="184">
                  <c:v>795</c:v>
                </c:pt>
                <c:pt idx="185">
                  <c:v>797.5</c:v>
                </c:pt>
                <c:pt idx="186">
                  <c:v>800</c:v>
                </c:pt>
                <c:pt idx="187">
                  <c:v>802.5</c:v>
                </c:pt>
                <c:pt idx="188">
                  <c:v>807.5</c:v>
                </c:pt>
                <c:pt idx="189">
                  <c:v>815</c:v>
                </c:pt>
                <c:pt idx="190">
                  <c:v>820</c:v>
                </c:pt>
                <c:pt idx="191">
                  <c:v>825</c:v>
                </c:pt>
                <c:pt idx="192">
                  <c:v>830</c:v>
                </c:pt>
                <c:pt idx="193">
                  <c:v>837.5</c:v>
                </c:pt>
                <c:pt idx="194">
                  <c:v>842.5</c:v>
                </c:pt>
                <c:pt idx="195">
                  <c:v>847.5</c:v>
                </c:pt>
                <c:pt idx="196">
                  <c:v>855</c:v>
                </c:pt>
                <c:pt idx="197">
                  <c:v>860</c:v>
                </c:pt>
                <c:pt idx="198">
                  <c:v>865</c:v>
                </c:pt>
                <c:pt idx="199">
                  <c:v>872.5</c:v>
                </c:pt>
                <c:pt idx="200">
                  <c:v>877.5</c:v>
                </c:pt>
                <c:pt idx="201">
                  <c:v>880</c:v>
                </c:pt>
                <c:pt idx="202">
                  <c:v>885</c:v>
                </c:pt>
                <c:pt idx="203">
                  <c:v>887.5</c:v>
                </c:pt>
                <c:pt idx="204">
                  <c:v>890</c:v>
                </c:pt>
                <c:pt idx="205">
                  <c:v>892.5</c:v>
                </c:pt>
                <c:pt idx="206">
                  <c:v>897.5</c:v>
                </c:pt>
                <c:pt idx="207">
                  <c:v>900</c:v>
                </c:pt>
                <c:pt idx="208">
                  <c:v>905</c:v>
                </c:pt>
                <c:pt idx="209">
                  <c:v>910</c:v>
                </c:pt>
                <c:pt idx="210">
                  <c:v>915</c:v>
                </c:pt>
                <c:pt idx="211">
                  <c:v>920</c:v>
                </c:pt>
                <c:pt idx="212">
                  <c:v>925</c:v>
                </c:pt>
                <c:pt idx="213">
                  <c:v>930</c:v>
                </c:pt>
                <c:pt idx="214">
                  <c:v>935</c:v>
                </c:pt>
                <c:pt idx="215">
                  <c:v>940</c:v>
                </c:pt>
                <c:pt idx="216">
                  <c:v>947.5</c:v>
                </c:pt>
                <c:pt idx="217">
                  <c:v>952.5</c:v>
                </c:pt>
                <c:pt idx="218">
                  <c:v>957.5</c:v>
                </c:pt>
                <c:pt idx="219">
                  <c:v>965</c:v>
                </c:pt>
                <c:pt idx="220">
                  <c:v>970</c:v>
                </c:pt>
                <c:pt idx="221">
                  <c:v>972.5</c:v>
                </c:pt>
                <c:pt idx="222">
                  <c:v>975</c:v>
                </c:pt>
                <c:pt idx="223">
                  <c:v>977.5</c:v>
                </c:pt>
                <c:pt idx="224">
                  <c:v>982.5</c:v>
                </c:pt>
                <c:pt idx="225">
                  <c:v>985</c:v>
                </c:pt>
                <c:pt idx="226">
                  <c:v>987.5</c:v>
                </c:pt>
                <c:pt idx="227">
                  <c:v>990</c:v>
                </c:pt>
                <c:pt idx="228">
                  <c:v>995</c:v>
                </c:pt>
                <c:pt idx="229">
                  <c:v>1000</c:v>
                </c:pt>
                <c:pt idx="230">
                  <c:v>1005</c:v>
                </c:pt>
                <c:pt idx="231">
                  <c:v>1012.5</c:v>
                </c:pt>
                <c:pt idx="232">
                  <c:v>1017.5</c:v>
                </c:pt>
                <c:pt idx="233">
                  <c:v>1022.5</c:v>
                </c:pt>
                <c:pt idx="234">
                  <c:v>1027.5</c:v>
                </c:pt>
                <c:pt idx="235">
                  <c:v>1030</c:v>
                </c:pt>
                <c:pt idx="236">
                  <c:v>1032.5</c:v>
                </c:pt>
                <c:pt idx="237">
                  <c:v>1035</c:v>
                </c:pt>
                <c:pt idx="238">
                  <c:v>1040</c:v>
                </c:pt>
                <c:pt idx="239">
                  <c:v>1042.5</c:v>
                </c:pt>
                <c:pt idx="240">
                  <c:v>1045</c:v>
                </c:pt>
                <c:pt idx="241">
                  <c:v>1050</c:v>
                </c:pt>
                <c:pt idx="242">
                  <c:v>1055</c:v>
                </c:pt>
                <c:pt idx="243">
                  <c:v>1060</c:v>
                </c:pt>
                <c:pt idx="244">
                  <c:v>1065</c:v>
                </c:pt>
                <c:pt idx="245">
                  <c:v>1070</c:v>
                </c:pt>
                <c:pt idx="246">
                  <c:v>1075</c:v>
                </c:pt>
                <c:pt idx="247">
                  <c:v>1080</c:v>
                </c:pt>
                <c:pt idx="248">
                  <c:v>1082.5</c:v>
                </c:pt>
                <c:pt idx="249">
                  <c:v>1085</c:v>
                </c:pt>
                <c:pt idx="250">
                  <c:v>1087.5</c:v>
                </c:pt>
                <c:pt idx="251">
                  <c:v>1092.5</c:v>
                </c:pt>
                <c:pt idx="252">
                  <c:v>1095</c:v>
                </c:pt>
                <c:pt idx="253">
                  <c:v>1097.5</c:v>
                </c:pt>
                <c:pt idx="254">
                  <c:v>1100</c:v>
                </c:pt>
                <c:pt idx="255">
                  <c:v>1105</c:v>
                </c:pt>
                <c:pt idx="256">
                  <c:v>1112.5</c:v>
                </c:pt>
                <c:pt idx="257">
                  <c:v>1117.5</c:v>
                </c:pt>
                <c:pt idx="258">
                  <c:v>1122.5</c:v>
                </c:pt>
                <c:pt idx="259">
                  <c:v>1130</c:v>
                </c:pt>
                <c:pt idx="260">
                  <c:v>1135</c:v>
                </c:pt>
                <c:pt idx="261">
                  <c:v>1137.5</c:v>
                </c:pt>
                <c:pt idx="262">
                  <c:v>1140</c:v>
                </c:pt>
                <c:pt idx="263">
                  <c:v>1142.5</c:v>
                </c:pt>
                <c:pt idx="264">
                  <c:v>1147.5</c:v>
                </c:pt>
                <c:pt idx="265">
                  <c:v>1150</c:v>
                </c:pt>
                <c:pt idx="266">
                  <c:v>1152.5</c:v>
                </c:pt>
                <c:pt idx="267">
                  <c:v>1155</c:v>
                </c:pt>
                <c:pt idx="268">
                  <c:v>1160</c:v>
                </c:pt>
                <c:pt idx="269">
                  <c:v>1165</c:v>
                </c:pt>
                <c:pt idx="270">
                  <c:v>1170</c:v>
                </c:pt>
                <c:pt idx="271">
                  <c:v>1175</c:v>
                </c:pt>
                <c:pt idx="272">
                  <c:v>1180</c:v>
                </c:pt>
                <c:pt idx="273">
                  <c:v>1185</c:v>
                </c:pt>
                <c:pt idx="274">
                  <c:v>1190</c:v>
                </c:pt>
                <c:pt idx="275">
                  <c:v>1192.5</c:v>
                </c:pt>
                <c:pt idx="276">
                  <c:v>1195</c:v>
                </c:pt>
                <c:pt idx="277">
                  <c:v>1197.5</c:v>
                </c:pt>
                <c:pt idx="278">
                  <c:v>1202.5</c:v>
                </c:pt>
                <c:pt idx="279">
                  <c:v>1205</c:v>
                </c:pt>
                <c:pt idx="280">
                  <c:v>1207.5</c:v>
                </c:pt>
                <c:pt idx="281">
                  <c:v>1212.5</c:v>
                </c:pt>
                <c:pt idx="282">
                  <c:v>1217.5</c:v>
                </c:pt>
                <c:pt idx="283">
                  <c:v>1222.5</c:v>
                </c:pt>
                <c:pt idx="284">
                  <c:v>1227.5</c:v>
                </c:pt>
                <c:pt idx="285">
                  <c:v>1232.5</c:v>
                </c:pt>
                <c:pt idx="286">
                  <c:v>1237.5</c:v>
                </c:pt>
                <c:pt idx="287">
                  <c:v>1242.5</c:v>
                </c:pt>
                <c:pt idx="288">
                  <c:v>1245</c:v>
                </c:pt>
                <c:pt idx="289">
                  <c:v>1250</c:v>
                </c:pt>
                <c:pt idx="290">
                  <c:v>1252.5</c:v>
                </c:pt>
                <c:pt idx="291">
                  <c:v>1257.5</c:v>
                </c:pt>
                <c:pt idx="292">
                  <c:v>1260</c:v>
                </c:pt>
                <c:pt idx="293">
                  <c:v>1265</c:v>
                </c:pt>
                <c:pt idx="294">
                  <c:v>1267.5</c:v>
                </c:pt>
                <c:pt idx="295">
                  <c:v>1272.5</c:v>
                </c:pt>
                <c:pt idx="296">
                  <c:v>1277.5</c:v>
                </c:pt>
                <c:pt idx="297">
                  <c:v>1282.5</c:v>
                </c:pt>
                <c:pt idx="298">
                  <c:v>1285</c:v>
                </c:pt>
                <c:pt idx="299">
                  <c:v>1290</c:v>
                </c:pt>
                <c:pt idx="300">
                  <c:v>1295</c:v>
                </c:pt>
                <c:pt idx="301">
                  <c:v>1300</c:v>
                </c:pt>
                <c:pt idx="302">
                  <c:v>1305</c:v>
                </c:pt>
                <c:pt idx="303">
                  <c:v>1310</c:v>
                </c:pt>
                <c:pt idx="304">
                  <c:v>1315</c:v>
                </c:pt>
                <c:pt idx="305">
                  <c:v>1320</c:v>
                </c:pt>
                <c:pt idx="306">
                  <c:v>1325</c:v>
                </c:pt>
                <c:pt idx="307">
                  <c:v>1330</c:v>
                </c:pt>
                <c:pt idx="308">
                  <c:v>1332.5</c:v>
                </c:pt>
                <c:pt idx="309">
                  <c:v>1335</c:v>
                </c:pt>
                <c:pt idx="310">
                  <c:v>1337.5</c:v>
                </c:pt>
                <c:pt idx="311">
                  <c:v>1340</c:v>
                </c:pt>
                <c:pt idx="312">
                  <c:v>1342.5</c:v>
                </c:pt>
                <c:pt idx="313">
                  <c:v>1345</c:v>
                </c:pt>
                <c:pt idx="314">
                  <c:v>1347.5</c:v>
                </c:pt>
                <c:pt idx="315">
                  <c:v>1352.5</c:v>
                </c:pt>
                <c:pt idx="316">
                  <c:v>1360</c:v>
                </c:pt>
                <c:pt idx="317">
                  <c:v>1365</c:v>
                </c:pt>
                <c:pt idx="318">
                  <c:v>1370</c:v>
                </c:pt>
                <c:pt idx="319">
                  <c:v>1377.5</c:v>
                </c:pt>
                <c:pt idx="320">
                  <c:v>1382.5</c:v>
                </c:pt>
                <c:pt idx="321">
                  <c:v>1385</c:v>
                </c:pt>
                <c:pt idx="322">
                  <c:v>1387.5</c:v>
                </c:pt>
                <c:pt idx="323">
                  <c:v>1390</c:v>
                </c:pt>
                <c:pt idx="324">
                  <c:v>1392.5</c:v>
                </c:pt>
                <c:pt idx="325">
                  <c:v>1395</c:v>
                </c:pt>
                <c:pt idx="326">
                  <c:v>1397.5</c:v>
                </c:pt>
                <c:pt idx="327">
                  <c:v>1400</c:v>
                </c:pt>
                <c:pt idx="328">
                  <c:v>1405</c:v>
                </c:pt>
                <c:pt idx="329">
                  <c:v>1410</c:v>
                </c:pt>
                <c:pt idx="330">
                  <c:v>1415</c:v>
                </c:pt>
                <c:pt idx="331">
                  <c:v>1417.5</c:v>
                </c:pt>
                <c:pt idx="332">
                  <c:v>1422.5</c:v>
                </c:pt>
                <c:pt idx="333">
                  <c:v>1427.5</c:v>
                </c:pt>
                <c:pt idx="334">
                  <c:v>1432.5</c:v>
                </c:pt>
                <c:pt idx="335">
                  <c:v>1435</c:v>
                </c:pt>
                <c:pt idx="336">
                  <c:v>1440</c:v>
                </c:pt>
                <c:pt idx="337">
                  <c:v>1442.5</c:v>
                </c:pt>
                <c:pt idx="338">
                  <c:v>1445</c:v>
                </c:pt>
                <c:pt idx="339">
                  <c:v>1450</c:v>
                </c:pt>
                <c:pt idx="340">
                  <c:v>1452.5</c:v>
                </c:pt>
                <c:pt idx="341">
                  <c:v>1457.5</c:v>
                </c:pt>
                <c:pt idx="342">
                  <c:v>1462.5</c:v>
                </c:pt>
                <c:pt idx="343">
                  <c:v>1467.5</c:v>
                </c:pt>
                <c:pt idx="344">
                  <c:v>1470</c:v>
                </c:pt>
                <c:pt idx="345">
                  <c:v>1475</c:v>
                </c:pt>
                <c:pt idx="346">
                  <c:v>1480</c:v>
                </c:pt>
                <c:pt idx="347">
                  <c:v>1485</c:v>
                </c:pt>
                <c:pt idx="348">
                  <c:v>1490</c:v>
                </c:pt>
                <c:pt idx="349">
                  <c:v>1495</c:v>
                </c:pt>
                <c:pt idx="350">
                  <c:v>1500</c:v>
                </c:pt>
                <c:pt idx="351">
                  <c:v>1505</c:v>
                </c:pt>
                <c:pt idx="352">
                  <c:v>1510</c:v>
                </c:pt>
                <c:pt idx="353">
                  <c:v>1515</c:v>
                </c:pt>
                <c:pt idx="354">
                  <c:v>1520</c:v>
                </c:pt>
                <c:pt idx="355">
                  <c:v>1522.5</c:v>
                </c:pt>
                <c:pt idx="356">
                  <c:v>1525</c:v>
                </c:pt>
                <c:pt idx="357">
                  <c:v>1527.5</c:v>
                </c:pt>
                <c:pt idx="358">
                  <c:v>1532.5</c:v>
                </c:pt>
                <c:pt idx="359">
                  <c:v>1535</c:v>
                </c:pt>
                <c:pt idx="360">
                  <c:v>1537.5</c:v>
                </c:pt>
                <c:pt idx="361">
                  <c:v>1542.5</c:v>
                </c:pt>
                <c:pt idx="362">
                  <c:v>1547.5</c:v>
                </c:pt>
                <c:pt idx="363">
                  <c:v>1552.5</c:v>
                </c:pt>
                <c:pt idx="364">
                  <c:v>1557.5</c:v>
                </c:pt>
                <c:pt idx="365">
                  <c:v>1562.5</c:v>
                </c:pt>
                <c:pt idx="366">
                  <c:v>1567.5</c:v>
                </c:pt>
                <c:pt idx="367">
                  <c:v>1572.5</c:v>
                </c:pt>
                <c:pt idx="368">
                  <c:v>1575</c:v>
                </c:pt>
                <c:pt idx="369">
                  <c:v>1577.5</c:v>
                </c:pt>
                <c:pt idx="370">
                  <c:v>1580</c:v>
                </c:pt>
                <c:pt idx="371">
                  <c:v>1582.5</c:v>
                </c:pt>
                <c:pt idx="372">
                  <c:v>1585</c:v>
                </c:pt>
                <c:pt idx="373">
                  <c:v>1587.5</c:v>
                </c:pt>
                <c:pt idx="374">
                  <c:v>1590</c:v>
                </c:pt>
                <c:pt idx="375">
                  <c:v>1595</c:v>
                </c:pt>
                <c:pt idx="376">
                  <c:v>1600</c:v>
                </c:pt>
                <c:pt idx="377">
                  <c:v>1605</c:v>
                </c:pt>
                <c:pt idx="378">
                  <c:v>1610</c:v>
                </c:pt>
                <c:pt idx="379">
                  <c:v>1615</c:v>
                </c:pt>
                <c:pt idx="380">
                  <c:v>1620</c:v>
                </c:pt>
                <c:pt idx="381">
                  <c:v>1625</c:v>
                </c:pt>
                <c:pt idx="382">
                  <c:v>1627.5</c:v>
                </c:pt>
                <c:pt idx="383">
                  <c:v>1632.5</c:v>
                </c:pt>
                <c:pt idx="384">
                  <c:v>1637.5</c:v>
                </c:pt>
                <c:pt idx="385">
                  <c:v>1642.5</c:v>
                </c:pt>
                <c:pt idx="386">
                  <c:v>1645</c:v>
                </c:pt>
                <c:pt idx="387">
                  <c:v>1650</c:v>
                </c:pt>
                <c:pt idx="388">
                  <c:v>1652.5</c:v>
                </c:pt>
                <c:pt idx="389">
                  <c:v>1657.5</c:v>
                </c:pt>
                <c:pt idx="390">
                  <c:v>1660</c:v>
                </c:pt>
                <c:pt idx="391">
                  <c:v>1662.5</c:v>
                </c:pt>
                <c:pt idx="392">
                  <c:v>1665</c:v>
                </c:pt>
                <c:pt idx="393">
                  <c:v>1670</c:v>
                </c:pt>
                <c:pt idx="394">
                  <c:v>1672.5</c:v>
                </c:pt>
                <c:pt idx="395">
                  <c:v>1677.5</c:v>
                </c:pt>
                <c:pt idx="396">
                  <c:v>1682.5</c:v>
                </c:pt>
                <c:pt idx="397">
                  <c:v>1690</c:v>
                </c:pt>
                <c:pt idx="398">
                  <c:v>1695</c:v>
                </c:pt>
                <c:pt idx="399">
                  <c:v>1700</c:v>
                </c:pt>
                <c:pt idx="400">
                  <c:v>1705</c:v>
                </c:pt>
                <c:pt idx="401">
                  <c:v>1707.5</c:v>
                </c:pt>
                <c:pt idx="402">
                  <c:v>1710</c:v>
                </c:pt>
                <c:pt idx="403">
                  <c:v>1712.5</c:v>
                </c:pt>
                <c:pt idx="404">
                  <c:v>1712.5</c:v>
                </c:pt>
                <c:pt idx="405">
                  <c:v>1715</c:v>
                </c:pt>
                <c:pt idx="406">
                  <c:v>1717.5</c:v>
                </c:pt>
                <c:pt idx="407">
                  <c:v>1720</c:v>
                </c:pt>
                <c:pt idx="408">
                  <c:v>1725</c:v>
                </c:pt>
                <c:pt idx="409">
                  <c:v>1727.5</c:v>
                </c:pt>
                <c:pt idx="410">
                  <c:v>1732.5</c:v>
                </c:pt>
                <c:pt idx="411">
                  <c:v>1737.5</c:v>
                </c:pt>
                <c:pt idx="412">
                  <c:v>1742.5</c:v>
                </c:pt>
                <c:pt idx="413">
                  <c:v>1745</c:v>
                </c:pt>
                <c:pt idx="414">
                  <c:v>1750</c:v>
                </c:pt>
                <c:pt idx="415">
                  <c:v>1755</c:v>
                </c:pt>
                <c:pt idx="416">
                  <c:v>1760</c:v>
                </c:pt>
                <c:pt idx="417">
                  <c:v>1765</c:v>
                </c:pt>
                <c:pt idx="418">
                  <c:v>1770</c:v>
                </c:pt>
                <c:pt idx="419">
                  <c:v>1775</c:v>
                </c:pt>
                <c:pt idx="420">
                  <c:v>1780</c:v>
                </c:pt>
                <c:pt idx="421">
                  <c:v>1785</c:v>
                </c:pt>
                <c:pt idx="422">
                  <c:v>1787.5</c:v>
                </c:pt>
                <c:pt idx="423">
                  <c:v>1792.5</c:v>
                </c:pt>
                <c:pt idx="424">
                  <c:v>1797.5</c:v>
                </c:pt>
                <c:pt idx="425">
                  <c:v>1802.5</c:v>
                </c:pt>
                <c:pt idx="426">
                  <c:v>1805</c:v>
                </c:pt>
                <c:pt idx="427">
                  <c:v>1810</c:v>
                </c:pt>
                <c:pt idx="428">
                  <c:v>1812.5</c:v>
                </c:pt>
                <c:pt idx="429">
                  <c:v>1815</c:v>
                </c:pt>
                <c:pt idx="430">
                  <c:v>1817.5</c:v>
                </c:pt>
                <c:pt idx="431">
                  <c:v>1817.5</c:v>
                </c:pt>
                <c:pt idx="432">
                  <c:v>1820</c:v>
                </c:pt>
                <c:pt idx="433">
                  <c:v>1822.5</c:v>
                </c:pt>
                <c:pt idx="434">
                  <c:v>1825</c:v>
                </c:pt>
                <c:pt idx="435">
                  <c:v>1830</c:v>
                </c:pt>
                <c:pt idx="436">
                  <c:v>1832.5</c:v>
                </c:pt>
                <c:pt idx="437">
                  <c:v>1837.5</c:v>
                </c:pt>
                <c:pt idx="438">
                  <c:v>1842.5</c:v>
                </c:pt>
                <c:pt idx="439">
                  <c:v>1845</c:v>
                </c:pt>
                <c:pt idx="440">
                  <c:v>1850</c:v>
                </c:pt>
                <c:pt idx="441">
                  <c:v>1852.5</c:v>
                </c:pt>
                <c:pt idx="442">
                  <c:v>1852.5</c:v>
                </c:pt>
                <c:pt idx="443">
                  <c:v>1855</c:v>
                </c:pt>
                <c:pt idx="444">
                  <c:v>1857.5</c:v>
                </c:pt>
                <c:pt idx="445">
                  <c:v>1860</c:v>
                </c:pt>
                <c:pt idx="446">
                  <c:v>1860</c:v>
                </c:pt>
                <c:pt idx="447">
                  <c:v>1862.5</c:v>
                </c:pt>
                <c:pt idx="448">
                  <c:v>1865</c:v>
                </c:pt>
                <c:pt idx="449">
                  <c:v>1870</c:v>
                </c:pt>
                <c:pt idx="450">
                  <c:v>1872.5</c:v>
                </c:pt>
                <c:pt idx="451">
                  <c:v>1877.5</c:v>
                </c:pt>
                <c:pt idx="452">
                  <c:v>1880</c:v>
                </c:pt>
                <c:pt idx="453">
                  <c:v>1885</c:v>
                </c:pt>
                <c:pt idx="454">
                  <c:v>1887.5</c:v>
                </c:pt>
                <c:pt idx="455">
                  <c:v>1890</c:v>
                </c:pt>
                <c:pt idx="456">
                  <c:v>1892.5</c:v>
                </c:pt>
                <c:pt idx="457">
                  <c:v>1892.5</c:v>
                </c:pt>
                <c:pt idx="458">
                  <c:v>1895</c:v>
                </c:pt>
                <c:pt idx="459">
                  <c:v>1897.5</c:v>
                </c:pt>
                <c:pt idx="460">
                  <c:v>1900</c:v>
                </c:pt>
                <c:pt idx="461">
                  <c:v>1902.5</c:v>
                </c:pt>
                <c:pt idx="462">
                  <c:v>1905</c:v>
                </c:pt>
                <c:pt idx="463">
                  <c:v>1907.5</c:v>
                </c:pt>
                <c:pt idx="464">
                  <c:v>1912.5</c:v>
                </c:pt>
                <c:pt idx="465">
                  <c:v>1915</c:v>
                </c:pt>
                <c:pt idx="466">
                  <c:v>1917.5</c:v>
                </c:pt>
                <c:pt idx="467">
                  <c:v>1920</c:v>
                </c:pt>
                <c:pt idx="468">
                  <c:v>1922.5</c:v>
                </c:pt>
                <c:pt idx="469">
                  <c:v>1922.5</c:v>
                </c:pt>
                <c:pt idx="470">
                  <c:v>1925</c:v>
                </c:pt>
                <c:pt idx="471">
                  <c:v>1927.5</c:v>
                </c:pt>
                <c:pt idx="472">
                  <c:v>1930</c:v>
                </c:pt>
                <c:pt idx="473">
                  <c:v>1930</c:v>
                </c:pt>
                <c:pt idx="474">
                  <c:v>1932.5</c:v>
                </c:pt>
                <c:pt idx="475">
                  <c:v>1935</c:v>
                </c:pt>
                <c:pt idx="476">
                  <c:v>1937.5</c:v>
                </c:pt>
                <c:pt idx="477">
                  <c:v>1940</c:v>
                </c:pt>
                <c:pt idx="478">
                  <c:v>1945</c:v>
                </c:pt>
                <c:pt idx="479">
                  <c:v>1947.5</c:v>
                </c:pt>
                <c:pt idx="480">
                  <c:v>1950</c:v>
                </c:pt>
                <c:pt idx="481">
                  <c:v>1952.5</c:v>
                </c:pt>
                <c:pt idx="482">
                  <c:v>1955</c:v>
                </c:pt>
                <c:pt idx="483">
                  <c:v>1957.5</c:v>
                </c:pt>
                <c:pt idx="484">
                  <c:v>1960</c:v>
                </c:pt>
                <c:pt idx="485">
                  <c:v>1962.5</c:v>
                </c:pt>
                <c:pt idx="486">
                  <c:v>1965</c:v>
                </c:pt>
                <c:pt idx="487">
                  <c:v>1967.5</c:v>
                </c:pt>
                <c:pt idx="488">
                  <c:v>1967.5</c:v>
                </c:pt>
                <c:pt idx="489">
                  <c:v>1970</c:v>
                </c:pt>
                <c:pt idx="490">
                  <c:v>1970</c:v>
                </c:pt>
                <c:pt idx="491">
                  <c:v>1972.5</c:v>
                </c:pt>
                <c:pt idx="492">
                  <c:v>1972.5</c:v>
                </c:pt>
                <c:pt idx="493">
                  <c:v>1975</c:v>
                </c:pt>
                <c:pt idx="494">
                  <c:v>1975</c:v>
                </c:pt>
                <c:pt idx="495">
                  <c:v>1977.5</c:v>
                </c:pt>
                <c:pt idx="496">
                  <c:v>1980</c:v>
                </c:pt>
                <c:pt idx="497">
                  <c:v>1982.5</c:v>
                </c:pt>
                <c:pt idx="498">
                  <c:v>1985</c:v>
                </c:pt>
                <c:pt idx="499">
                  <c:v>1987.5</c:v>
                </c:pt>
                <c:pt idx="500">
                  <c:v>1990</c:v>
                </c:pt>
                <c:pt idx="501">
                  <c:v>1990</c:v>
                </c:pt>
                <c:pt idx="502">
                  <c:v>1992.5</c:v>
                </c:pt>
                <c:pt idx="503">
                  <c:v>1992.5</c:v>
                </c:pt>
                <c:pt idx="504">
                  <c:v>1995</c:v>
                </c:pt>
                <c:pt idx="505">
                  <c:v>1995</c:v>
                </c:pt>
                <c:pt idx="506">
                  <c:v>1997.5</c:v>
                </c:pt>
                <c:pt idx="507">
                  <c:v>1997.5</c:v>
                </c:pt>
                <c:pt idx="508">
                  <c:v>2000</c:v>
                </c:pt>
                <c:pt idx="509">
                  <c:v>2000</c:v>
                </c:pt>
                <c:pt idx="510">
                  <c:v>2002.5</c:v>
                </c:pt>
                <c:pt idx="511">
                  <c:v>2002.5</c:v>
                </c:pt>
                <c:pt idx="512">
                  <c:v>2005</c:v>
                </c:pt>
                <c:pt idx="513">
                  <c:v>2005</c:v>
                </c:pt>
                <c:pt idx="514">
                  <c:v>2007.5</c:v>
                </c:pt>
                <c:pt idx="515">
                  <c:v>2010</c:v>
                </c:pt>
                <c:pt idx="516">
                  <c:v>2010</c:v>
                </c:pt>
                <c:pt idx="517">
                  <c:v>2012.5</c:v>
                </c:pt>
                <c:pt idx="518">
                  <c:v>2015</c:v>
                </c:pt>
                <c:pt idx="519">
                  <c:v>2015</c:v>
                </c:pt>
                <c:pt idx="520">
                  <c:v>2017.5</c:v>
                </c:pt>
                <c:pt idx="521">
                  <c:v>2017.5</c:v>
                </c:pt>
                <c:pt idx="522">
                  <c:v>2017.5</c:v>
                </c:pt>
                <c:pt idx="523">
                  <c:v>2017.5</c:v>
                </c:pt>
                <c:pt idx="524">
                  <c:v>2020</c:v>
                </c:pt>
                <c:pt idx="525">
                  <c:v>2020</c:v>
                </c:pt>
                <c:pt idx="526">
                  <c:v>2020</c:v>
                </c:pt>
                <c:pt idx="527">
                  <c:v>2020</c:v>
                </c:pt>
                <c:pt idx="528">
                  <c:v>2020</c:v>
                </c:pt>
                <c:pt idx="529">
                  <c:v>2022.5</c:v>
                </c:pt>
                <c:pt idx="530">
                  <c:v>2022.5</c:v>
                </c:pt>
                <c:pt idx="531">
                  <c:v>2025</c:v>
                </c:pt>
                <c:pt idx="532">
                  <c:v>2025</c:v>
                </c:pt>
                <c:pt idx="533">
                  <c:v>2027.5</c:v>
                </c:pt>
                <c:pt idx="534">
                  <c:v>2027.5</c:v>
                </c:pt>
                <c:pt idx="535">
                  <c:v>2027.5</c:v>
                </c:pt>
                <c:pt idx="536">
                  <c:v>2030</c:v>
                </c:pt>
                <c:pt idx="537">
                  <c:v>2030</c:v>
                </c:pt>
                <c:pt idx="538">
                  <c:v>2030</c:v>
                </c:pt>
                <c:pt idx="539">
                  <c:v>2032.5</c:v>
                </c:pt>
                <c:pt idx="540">
                  <c:v>2032.5</c:v>
                </c:pt>
                <c:pt idx="541">
                  <c:v>2032.5</c:v>
                </c:pt>
                <c:pt idx="542">
                  <c:v>2032.5</c:v>
                </c:pt>
                <c:pt idx="543">
                  <c:v>2032.5</c:v>
                </c:pt>
                <c:pt idx="544">
                  <c:v>2032.5</c:v>
                </c:pt>
                <c:pt idx="545">
                  <c:v>2032.5</c:v>
                </c:pt>
                <c:pt idx="546">
                  <c:v>2032.5</c:v>
                </c:pt>
                <c:pt idx="547">
                  <c:v>2032.5</c:v>
                </c:pt>
                <c:pt idx="548">
                  <c:v>2032.5</c:v>
                </c:pt>
                <c:pt idx="549">
                  <c:v>2032.5</c:v>
                </c:pt>
                <c:pt idx="550">
                  <c:v>2032.5</c:v>
                </c:pt>
                <c:pt idx="551">
                  <c:v>2032.5</c:v>
                </c:pt>
                <c:pt idx="552">
                  <c:v>2032.5</c:v>
                </c:pt>
                <c:pt idx="553">
                  <c:v>2032.5</c:v>
                </c:pt>
                <c:pt idx="554">
                  <c:v>2032.5</c:v>
                </c:pt>
                <c:pt idx="555">
                  <c:v>2032.5</c:v>
                </c:pt>
                <c:pt idx="556">
                  <c:v>2032.5</c:v>
                </c:pt>
                <c:pt idx="557">
                  <c:v>2032.5</c:v>
                </c:pt>
                <c:pt idx="558">
                  <c:v>2032.5</c:v>
                </c:pt>
                <c:pt idx="559">
                  <c:v>2032.5</c:v>
                </c:pt>
                <c:pt idx="560">
                  <c:v>2032.5</c:v>
                </c:pt>
                <c:pt idx="561">
                  <c:v>2032.5</c:v>
                </c:pt>
                <c:pt idx="562">
                  <c:v>2032.5</c:v>
                </c:pt>
                <c:pt idx="563">
                  <c:v>2032.5</c:v>
                </c:pt>
                <c:pt idx="564">
                  <c:v>2035</c:v>
                </c:pt>
                <c:pt idx="565">
                  <c:v>2035</c:v>
                </c:pt>
                <c:pt idx="566">
                  <c:v>2035</c:v>
                </c:pt>
                <c:pt idx="567">
                  <c:v>2035</c:v>
                </c:pt>
                <c:pt idx="568">
                  <c:v>2035</c:v>
                </c:pt>
                <c:pt idx="569">
                  <c:v>2035</c:v>
                </c:pt>
                <c:pt idx="570">
                  <c:v>2035</c:v>
                </c:pt>
                <c:pt idx="571">
                  <c:v>2032.5</c:v>
                </c:pt>
                <c:pt idx="572">
                  <c:v>2032.5</c:v>
                </c:pt>
                <c:pt idx="573">
                  <c:v>2032.5</c:v>
                </c:pt>
                <c:pt idx="574">
                  <c:v>2032.5</c:v>
                </c:pt>
                <c:pt idx="575">
                  <c:v>2032.5</c:v>
                </c:pt>
                <c:pt idx="576">
                  <c:v>2032.5</c:v>
                </c:pt>
                <c:pt idx="577">
                  <c:v>2030</c:v>
                </c:pt>
                <c:pt idx="578">
                  <c:v>2030</c:v>
                </c:pt>
                <c:pt idx="579">
                  <c:v>2030</c:v>
                </c:pt>
                <c:pt idx="580">
                  <c:v>2030</c:v>
                </c:pt>
                <c:pt idx="581">
                  <c:v>2030</c:v>
                </c:pt>
                <c:pt idx="582">
                  <c:v>2030</c:v>
                </c:pt>
                <c:pt idx="583">
                  <c:v>2030</c:v>
                </c:pt>
                <c:pt idx="584">
                  <c:v>2027.5</c:v>
                </c:pt>
                <c:pt idx="585">
                  <c:v>2027.5</c:v>
                </c:pt>
                <c:pt idx="586">
                  <c:v>2027.5</c:v>
                </c:pt>
                <c:pt idx="587">
                  <c:v>2027.5</c:v>
                </c:pt>
                <c:pt idx="588">
                  <c:v>2027.5</c:v>
                </c:pt>
                <c:pt idx="589">
                  <c:v>2027.5</c:v>
                </c:pt>
                <c:pt idx="590">
                  <c:v>2027.5</c:v>
                </c:pt>
                <c:pt idx="591">
                  <c:v>2027.5</c:v>
                </c:pt>
                <c:pt idx="592">
                  <c:v>2027.5</c:v>
                </c:pt>
                <c:pt idx="593">
                  <c:v>2027.5</c:v>
                </c:pt>
                <c:pt idx="594">
                  <c:v>2027.5</c:v>
                </c:pt>
                <c:pt idx="595">
                  <c:v>2027.5</c:v>
                </c:pt>
                <c:pt idx="596">
                  <c:v>2027.5</c:v>
                </c:pt>
                <c:pt idx="597">
                  <c:v>2025</c:v>
                </c:pt>
                <c:pt idx="598">
                  <c:v>2025</c:v>
                </c:pt>
                <c:pt idx="599">
                  <c:v>2025</c:v>
                </c:pt>
                <c:pt idx="600">
                  <c:v>2025</c:v>
                </c:pt>
                <c:pt idx="601">
                  <c:v>2025</c:v>
                </c:pt>
                <c:pt idx="602">
                  <c:v>2022.5</c:v>
                </c:pt>
                <c:pt idx="603">
                  <c:v>2022.5</c:v>
                </c:pt>
                <c:pt idx="604">
                  <c:v>2022.5</c:v>
                </c:pt>
                <c:pt idx="605">
                  <c:v>2022.5</c:v>
                </c:pt>
                <c:pt idx="606">
                  <c:v>2020</c:v>
                </c:pt>
                <c:pt idx="607">
                  <c:v>2020</c:v>
                </c:pt>
                <c:pt idx="608">
                  <c:v>2020</c:v>
                </c:pt>
                <c:pt idx="609">
                  <c:v>2020</c:v>
                </c:pt>
                <c:pt idx="610">
                  <c:v>2020</c:v>
                </c:pt>
                <c:pt idx="611">
                  <c:v>2017.5</c:v>
                </c:pt>
                <c:pt idx="612">
                  <c:v>2017.5</c:v>
                </c:pt>
                <c:pt idx="613">
                  <c:v>2017.5</c:v>
                </c:pt>
                <c:pt idx="614">
                  <c:v>2017.5</c:v>
                </c:pt>
                <c:pt idx="615">
                  <c:v>2017.5</c:v>
                </c:pt>
                <c:pt idx="616">
                  <c:v>2015</c:v>
                </c:pt>
                <c:pt idx="617">
                  <c:v>2015</c:v>
                </c:pt>
                <c:pt idx="618">
                  <c:v>2015</c:v>
                </c:pt>
                <c:pt idx="619">
                  <c:v>2012.5</c:v>
                </c:pt>
                <c:pt idx="620">
                  <c:v>2012.5</c:v>
                </c:pt>
                <c:pt idx="621">
                  <c:v>2012.5</c:v>
                </c:pt>
                <c:pt idx="622">
                  <c:v>2012.5</c:v>
                </c:pt>
                <c:pt idx="623">
                  <c:v>2012.5</c:v>
                </c:pt>
                <c:pt idx="624">
                  <c:v>2010</c:v>
                </c:pt>
                <c:pt idx="625">
                  <c:v>2010</c:v>
                </c:pt>
                <c:pt idx="626">
                  <c:v>2010</c:v>
                </c:pt>
                <c:pt idx="627">
                  <c:v>2010</c:v>
                </c:pt>
                <c:pt idx="628">
                  <c:v>2010</c:v>
                </c:pt>
                <c:pt idx="629">
                  <c:v>2010</c:v>
                </c:pt>
                <c:pt idx="630">
                  <c:v>2010</c:v>
                </c:pt>
                <c:pt idx="631">
                  <c:v>2007.5</c:v>
                </c:pt>
                <c:pt idx="632">
                  <c:v>2007.5</c:v>
                </c:pt>
                <c:pt idx="633">
                  <c:v>2007.5</c:v>
                </c:pt>
                <c:pt idx="634">
                  <c:v>2007.5</c:v>
                </c:pt>
                <c:pt idx="635">
                  <c:v>2005</c:v>
                </c:pt>
                <c:pt idx="636">
                  <c:v>2005</c:v>
                </c:pt>
                <c:pt idx="637">
                  <c:v>2005</c:v>
                </c:pt>
                <c:pt idx="638">
                  <c:v>2002.5</c:v>
                </c:pt>
                <c:pt idx="639">
                  <c:v>2000</c:v>
                </c:pt>
                <c:pt idx="640">
                  <c:v>2000</c:v>
                </c:pt>
                <c:pt idx="641">
                  <c:v>2000</c:v>
                </c:pt>
                <c:pt idx="642">
                  <c:v>1997.5</c:v>
                </c:pt>
                <c:pt idx="643">
                  <c:v>1997.5</c:v>
                </c:pt>
                <c:pt idx="644">
                  <c:v>1997.5</c:v>
                </c:pt>
                <c:pt idx="645">
                  <c:v>1997.5</c:v>
                </c:pt>
                <c:pt idx="646">
                  <c:v>1995</c:v>
                </c:pt>
                <c:pt idx="647">
                  <c:v>1995</c:v>
                </c:pt>
                <c:pt idx="648">
                  <c:v>1995</c:v>
                </c:pt>
                <c:pt idx="649">
                  <c:v>1992.5</c:v>
                </c:pt>
                <c:pt idx="650">
                  <c:v>1992.5</c:v>
                </c:pt>
                <c:pt idx="651">
                  <c:v>1992.5</c:v>
                </c:pt>
                <c:pt idx="652">
                  <c:v>1992.5</c:v>
                </c:pt>
                <c:pt idx="653">
                  <c:v>1990</c:v>
                </c:pt>
                <c:pt idx="654">
                  <c:v>1990</c:v>
                </c:pt>
                <c:pt idx="655">
                  <c:v>1990</c:v>
                </c:pt>
                <c:pt idx="656">
                  <c:v>1987.5</c:v>
                </c:pt>
                <c:pt idx="657">
                  <c:v>1985</c:v>
                </c:pt>
                <c:pt idx="658">
                  <c:v>1985</c:v>
                </c:pt>
                <c:pt idx="659">
                  <c:v>1985</c:v>
                </c:pt>
                <c:pt idx="660">
                  <c:v>1982.5</c:v>
                </c:pt>
                <c:pt idx="661">
                  <c:v>1982.5</c:v>
                </c:pt>
                <c:pt idx="662">
                  <c:v>1980</c:v>
                </c:pt>
                <c:pt idx="663">
                  <c:v>1980</c:v>
                </c:pt>
                <c:pt idx="664">
                  <c:v>1980</c:v>
                </c:pt>
                <c:pt idx="665">
                  <c:v>1980</c:v>
                </c:pt>
                <c:pt idx="666">
                  <c:v>1977.5</c:v>
                </c:pt>
                <c:pt idx="667">
                  <c:v>1977.5</c:v>
                </c:pt>
                <c:pt idx="668">
                  <c:v>1975</c:v>
                </c:pt>
                <c:pt idx="669">
                  <c:v>1972.5</c:v>
                </c:pt>
                <c:pt idx="670">
                  <c:v>1970</c:v>
                </c:pt>
                <c:pt idx="671">
                  <c:v>1970</c:v>
                </c:pt>
                <c:pt idx="672">
                  <c:v>1967.5</c:v>
                </c:pt>
                <c:pt idx="673">
                  <c:v>1965</c:v>
                </c:pt>
                <c:pt idx="674">
                  <c:v>1962.5</c:v>
                </c:pt>
              </c:numCache>
            </c:numRef>
          </c:yVal>
          <c:smooth val="0"/>
          <c:extLst>
            <c:ext xmlns:c16="http://schemas.microsoft.com/office/drawing/2014/chart" uri="{C3380CC4-5D6E-409C-BE32-E72D297353CC}">
              <c16:uniqueId val="{00000000-012E-42A0-A9A1-6F794BA9719B}"/>
            </c:ext>
          </c:extLst>
        </c:ser>
        <c:ser>
          <c:idx val="2"/>
          <c:order val="1"/>
          <c:tx>
            <c:v>30 microns</c:v>
          </c:tx>
          <c:spPr>
            <a:ln w="19050" cap="rnd">
              <a:solidFill>
                <a:schemeClr val="accent3"/>
              </a:solidFill>
              <a:round/>
            </a:ln>
            <a:effectLst/>
          </c:spPr>
          <c:marker>
            <c:symbol val="none"/>
          </c:marker>
          <c:xVal>
            <c:numRef>
              <c:f>'Qmat Curves1 (2)'!$G$8:$G$780</c:f>
              <c:numCache>
                <c:formatCode>General</c:formatCode>
                <c:ptCount val="773"/>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3.7725</c:v>
                </c:pt>
                <c:pt idx="503">
                  <c:v>3.78</c:v>
                </c:pt>
                <c:pt idx="504">
                  <c:v>3.7875000000000001</c:v>
                </c:pt>
                <c:pt idx="505">
                  <c:v>3.7949999999999999</c:v>
                </c:pt>
                <c:pt idx="506">
                  <c:v>3.8025000000000002</c:v>
                </c:pt>
                <c:pt idx="507">
                  <c:v>3.81</c:v>
                </c:pt>
                <c:pt idx="508">
                  <c:v>3.8174999999999999</c:v>
                </c:pt>
                <c:pt idx="509">
                  <c:v>3.8250000000000002</c:v>
                </c:pt>
                <c:pt idx="510">
                  <c:v>3.8325</c:v>
                </c:pt>
                <c:pt idx="511">
                  <c:v>3.84</c:v>
                </c:pt>
                <c:pt idx="512">
                  <c:v>3.8475000000000001</c:v>
                </c:pt>
                <c:pt idx="513">
                  <c:v>3.855</c:v>
                </c:pt>
                <c:pt idx="514">
                  <c:v>3.8624999999999998</c:v>
                </c:pt>
                <c:pt idx="515">
                  <c:v>3.87</c:v>
                </c:pt>
                <c:pt idx="516">
                  <c:v>3.8774999999999999</c:v>
                </c:pt>
                <c:pt idx="517">
                  <c:v>3.8849999999999998</c:v>
                </c:pt>
                <c:pt idx="518">
                  <c:v>3.8925000000000001</c:v>
                </c:pt>
                <c:pt idx="519">
                  <c:v>3.9</c:v>
                </c:pt>
                <c:pt idx="520">
                  <c:v>3.9075000000000002</c:v>
                </c:pt>
                <c:pt idx="521">
                  <c:v>3.915</c:v>
                </c:pt>
                <c:pt idx="522">
                  <c:v>3.9224999999999999</c:v>
                </c:pt>
                <c:pt idx="523">
                  <c:v>3.93</c:v>
                </c:pt>
                <c:pt idx="524">
                  <c:v>3.9375</c:v>
                </c:pt>
                <c:pt idx="525">
                  <c:v>3.9449999999999998</c:v>
                </c:pt>
                <c:pt idx="526">
                  <c:v>3.9525000000000001</c:v>
                </c:pt>
                <c:pt idx="527">
                  <c:v>3.96</c:v>
                </c:pt>
                <c:pt idx="528">
                  <c:v>3.9674999999999998</c:v>
                </c:pt>
                <c:pt idx="529">
                  <c:v>3.9750000000000001</c:v>
                </c:pt>
                <c:pt idx="530">
                  <c:v>3.9824999999999999</c:v>
                </c:pt>
                <c:pt idx="531">
                  <c:v>3.99</c:v>
                </c:pt>
                <c:pt idx="532">
                  <c:v>3.9975000000000001</c:v>
                </c:pt>
                <c:pt idx="533">
                  <c:v>4.0049999999999999</c:v>
                </c:pt>
                <c:pt idx="534">
                  <c:v>4.0125000000000002</c:v>
                </c:pt>
                <c:pt idx="535">
                  <c:v>4.0199999999999996</c:v>
                </c:pt>
                <c:pt idx="536">
                  <c:v>4.0274999999999999</c:v>
                </c:pt>
                <c:pt idx="537">
                  <c:v>4.0350000000000001</c:v>
                </c:pt>
                <c:pt idx="538">
                  <c:v>4.0425000000000004</c:v>
                </c:pt>
                <c:pt idx="539">
                  <c:v>4.05</c:v>
                </c:pt>
                <c:pt idx="540">
                  <c:v>4.0575000000000001</c:v>
                </c:pt>
                <c:pt idx="541">
                  <c:v>4.0650000000000004</c:v>
                </c:pt>
                <c:pt idx="542">
                  <c:v>4.0724999999999998</c:v>
                </c:pt>
                <c:pt idx="543">
                  <c:v>4.08</c:v>
                </c:pt>
                <c:pt idx="544">
                  <c:v>4.0875000000000004</c:v>
                </c:pt>
                <c:pt idx="545">
                  <c:v>4.0949999999999998</c:v>
                </c:pt>
                <c:pt idx="546">
                  <c:v>4.1025</c:v>
                </c:pt>
                <c:pt idx="547">
                  <c:v>4.1100000000000003</c:v>
                </c:pt>
                <c:pt idx="548">
                  <c:v>4.1174999999999997</c:v>
                </c:pt>
                <c:pt idx="549">
                  <c:v>4.125</c:v>
                </c:pt>
                <c:pt idx="550">
                  <c:v>4.1325000000000003</c:v>
                </c:pt>
                <c:pt idx="551">
                  <c:v>4.1399999999999997</c:v>
                </c:pt>
                <c:pt idx="552">
                  <c:v>4.1475</c:v>
                </c:pt>
                <c:pt idx="553">
                  <c:v>4.1550000000000002</c:v>
                </c:pt>
                <c:pt idx="554">
                  <c:v>4.1624999999999996</c:v>
                </c:pt>
                <c:pt idx="555">
                  <c:v>4.17</c:v>
                </c:pt>
                <c:pt idx="556">
                  <c:v>4.1775000000000002</c:v>
                </c:pt>
                <c:pt idx="557">
                  <c:v>4.1849999999999996</c:v>
                </c:pt>
                <c:pt idx="558">
                  <c:v>4.1924999999999999</c:v>
                </c:pt>
                <c:pt idx="559">
                  <c:v>4.2</c:v>
                </c:pt>
                <c:pt idx="560">
                  <c:v>4.2074999999999996</c:v>
                </c:pt>
                <c:pt idx="561">
                  <c:v>4.2149999999999999</c:v>
                </c:pt>
                <c:pt idx="562">
                  <c:v>4.2225000000000001</c:v>
                </c:pt>
                <c:pt idx="563">
                  <c:v>4.2300000000000004</c:v>
                </c:pt>
                <c:pt idx="564">
                  <c:v>4.2374999999999998</c:v>
                </c:pt>
                <c:pt idx="565">
                  <c:v>4.2450000000000001</c:v>
                </c:pt>
                <c:pt idx="566">
                  <c:v>4.2525000000000004</c:v>
                </c:pt>
                <c:pt idx="567">
                  <c:v>4.26</c:v>
                </c:pt>
                <c:pt idx="568">
                  <c:v>4.2675000000000001</c:v>
                </c:pt>
                <c:pt idx="569">
                  <c:v>4.2750000000000004</c:v>
                </c:pt>
                <c:pt idx="570">
                  <c:v>4.2824999999999998</c:v>
                </c:pt>
                <c:pt idx="571">
                  <c:v>4.29</c:v>
                </c:pt>
                <c:pt idx="572">
                  <c:v>4.2975000000000003</c:v>
                </c:pt>
                <c:pt idx="573">
                  <c:v>4.3049999999999997</c:v>
                </c:pt>
                <c:pt idx="574">
                  <c:v>4.3125</c:v>
                </c:pt>
                <c:pt idx="575">
                  <c:v>4.32</c:v>
                </c:pt>
                <c:pt idx="576">
                  <c:v>4.3274999999999997</c:v>
                </c:pt>
                <c:pt idx="577">
                  <c:v>4.335</c:v>
                </c:pt>
                <c:pt idx="578">
                  <c:v>4.3425000000000002</c:v>
                </c:pt>
                <c:pt idx="579">
                  <c:v>4.3499999999999996</c:v>
                </c:pt>
                <c:pt idx="580">
                  <c:v>4.3574999999999999</c:v>
                </c:pt>
                <c:pt idx="581">
                  <c:v>4.3650000000000002</c:v>
                </c:pt>
                <c:pt idx="582">
                  <c:v>4.3724999999999996</c:v>
                </c:pt>
                <c:pt idx="583">
                  <c:v>4.38</c:v>
                </c:pt>
                <c:pt idx="584">
                  <c:v>4.3875000000000002</c:v>
                </c:pt>
                <c:pt idx="585">
                  <c:v>4.3949999999999996</c:v>
                </c:pt>
                <c:pt idx="586">
                  <c:v>4.4024999999999999</c:v>
                </c:pt>
                <c:pt idx="587">
                  <c:v>4.41</c:v>
                </c:pt>
                <c:pt idx="588">
                  <c:v>4.4175000000000004</c:v>
                </c:pt>
                <c:pt idx="589">
                  <c:v>4.4249999999999998</c:v>
                </c:pt>
                <c:pt idx="590">
                  <c:v>4.4325000000000001</c:v>
                </c:pt>
                <c:pt idx="591">
                  <c:v>4.4400000000000004</c:v>
                </c:pt>
                <c:pt idx="592">
                  <c:v>4.4474999999999998</c:v>
                </c:pt>
                <c:pt idx="593">
                  <c:v>4.4550000000000001</c:v>
                </c:pt>
                <c:pt idx="594">
                  <c:v>4.4625000000000004</c:v>
                </c:pt>
                <c:pt idx="595">
                  <c:v>4.47</c:v>
                </c:pt>
                <c:pt idx="596">
                  <c:v>4.4775</c:v>
                </c:pt>
                <c:pt idx="597">
                  <c:v>4.4850000000000003</c:v>
                </c:pt>
                <c:pt idx="598">
                  <c:v>4.4924999999999997</c:v>
                </c:pt>
                <c:pt idx="599">
                  <c:v>4.5</c:v>
                </c:pt>
                <c:pt idx="600">
                  <c:v>4.5075000000000003</c:v>
                </c:pt>
                <c:pt idx="601">
                  <c:v>4.5149999999999997</c:v>
                </c:pt>
                <c:pt idx="602">
                  <c:v>4.5225</c:v>
                </c:pt>
                <c:pt idx="603">
                  <c:v>4.53</c:v>
                </c:pt>
                <c:pt idx="604">
                  <c:v>4.5374999999999996</c:v>
                </c:pt>
                <c:pt idx="605">
                  <c:v>4.5449999999999999</c:v>
                </c:pt>
                <c:pt idx="606">
                  <c:v>4.5525000000000002</c:v>
                </c:pt>
                <c:pt idx="607">
                  <c:v>4.5599999999999996</c:v>
                </c:pt>
                <c:pt idx="608">
                  <c:v>4.5674999999999999</c:v>
                </c:pt>
                <c:pt idx="609">
                  <c:v>4.5750000000000002</c:v>
                </c:pt>
                <c:pt idx="610">
                  <c:v>4.5824999999999996</c:v>
                </c:pt>
                <c:pt idx="611">
                  <c:v>4.59</c:v>
                </c:pt>
                <c:pt idx="612">
                  <c:v>4.5975000000000001</c:v>
                </c:pt>
                <c:pt idx="613">
                  <c:v>4.6050000000000004</c:v>
                </c:pt>
                <c:pt idx="614">
                  <c:v>4.6124999999999998</c:v>
                </c:pt>
                <c:pt idx="615">
                  <c:v>4.62</c:v>
                </c:pt>
                <c:pt idx="616">
                  <c:v>4.6275000000000004</c:v>
                </c:pt>
                <c:pt idx="617">
                  <c:v>4.6349999999999998</c:v>
                </c:pt>
                <c:pt idx="618">
                  <c:v>4.6425000000000001</c:v>
                </c:pt>
                <c:pt idx="619">
                  <c:v>4.6500000000000004</c:v>
                </c:pt>
                <c:pt idx="620">
                  <c:v>4.6574999999999998</c:v>
                </c:pt>
                <c:pt idx="621">
                  <c:v>4.665</c:v>
                </c:pt>
                <c:pt idx="622">
                  <c:v>4.6725000000000003</c:v>
                </c:pt>
                <c:pt idx="623">
                  <c:v>4.68</c:v>
                </c:pt>
                <c:pt idx="624">
                  <c:v>4.6875</c:v>
                </c:pt>
                <c:pt idx="625">
                  <c:v>4.6950000000000003</c:v>
                </c:pt>
                <c:pt idx="626">
                  <c:v>4.7024999999999997</c:v>
                </c:pt>
                <c:pt idx="627">
                  <c:v>4.71</c:v>
                </c:pt>
                <c:pt idx="628">
                  <c:v>4.7175000000000002</c:v>
                </c:pt>
                <c:pt idx="629">
                  <c:v>4.7249999999999996</c:v>
                </c:pt>
                <c:pt idx="630">
                  <c:v>4.7324999999999999</c:v>
                </c:pt>
                <c:pt idx="631">
                  <c:v>4.74</c:v>
                </c:pt>
                <c:pt idx="632">
                  <c:v>4.7474999999999996</c:v>
                </c:pt>
                <c:pt idx="633">
                  <c:v>4.7549999999999999</c:v>
                </c:pt>
                <c:pt idx="634">
                  <c:v>4.7625000000000002</c:v>
                </c:pt>
                <c:pt idx="635">
                  <c:v>4.7699999999999996</c:v>
                </c:pt>
                <c:pt idx="636">
                  <c:v>4.7774999999999999</c:v>
                </c:pt>
                <c:pt idx="637">
                  <c:v>4.7850000000000001</c:v>
                </c:pt>
                <c:pt idx="638">
                  <c:v>4.7925000000000004</c:v>
                </c:pt>
                <c:pt idx="639">
                  <c:v>4.8</c:v>
                </c:pt>
                <c:pt idx="640">
                  <c:v>4.8075000000000001</c:v>
                </c:pt>
                <c:pt idx="641">
                  <c:v>4.8150000000000004</c:v>
                </c:pt>
                <c:pt idx="642">
                  <c:v>4.8224999999999998</c:v>
                </c:pt>
                <c:pt idx="643">
                  <c:v>4.83</c:v>
                </c:pt>
                <c:pt idx="644">
                  <c:v>4.8375000000000004</c:v>
                </c:pt>
                <c:pt idx="645">
                  <c:v>4.8449999999999998</c:v>
                </c:pt>
                <c:pt idx="646">
                  <c:v>4.8525</c:v>
                </c:pt>
                <c:pt idx="647">
                  <c:v>4.8600000000000003</c:v>
                </c:pt>
                <c:pt idx="648">
                  <c:v>4.8674999999999997</c:v>
                </c:pt>
                <c:pt idx="649">
                  <c:v>4.875</c:v>
                </c:pt>
                <c:pt idx="650">
                  <c:v>4.8825000000000003</c:v>
                </c:pt>
                <c:pt idx="651">
                  <c:v>4.8899999999999997</c:v>
                </c:pt>
                <c:pt idx="652">
                  <c:v>4.8975</c:v>
                </c:pt>
                <c:pt idx="653">
                  <c:v>4.9050000000000002</c:v>
                </c:pt>
                <c:pt idx="654">
                  <c:v>4.9124999999999996</c:v>
                </c:pt>
                <c:pt idx="655">
                  <c:v>4.92</c:v>
                </c:pt>
                <c:pt idx="656">
                  <c:v>4.9275000000000002</c:v>
                </c:pt>
                <c:pt idx="657">
                  <c:v>4.9349999999999996</c:v>
                </c:pt>
                <c:pt idx="658">
                  <c:v>4.9424999999999999</c:v>
                </c:pt>
                <c:pt idx="659">
                  <c:v>4.95</c:v>
                </c:pt>
                <c:pt idx="660">
                  <c:v>4.9574999999999996</c:v>
                </c:pt>
                <c:pt idx="661">
                  <c:v>4.9649999999999999</c:v>
                </c:pt>
                <c:pt idx="662">
                  <c:v>4.9725000000000001</c:v>
                </c:pt>
                <c:pt idx="663">
                  <c:v>4.9800000000000004</c:v>
                </c:pt>
                <c:pt idx="664">
                  <c:v>4.9874999999999998</c:v>
                </c:pt>
                <c:pt idx="665">
                  <c:v>4.9950000000000001</c:v>
                </c:pt>
                <c:pt idx="666">
                  <c:v>5.0025000000000004</c:v>
                </c:pt>
                <c:pt idx="667">
                  <c:v>5.01</c:v>
                </c:pt>
                <c:pt idx="668">
                  <c:v>5.0175000000000001</c:v>
                </c:pt>
                <c:pt idx="669">
                  <c:v>5.0250000000000004</c:v>
                </c:pt>
                <c:pt idx="670">
                  <c:v>5.0324999999999998</c:v>
                </c:pt>
                <c:pt idx="671">
                  <c:v>5.04</c:v>
                </c:pt>
                <c:pt idx="672">
                  <c:v>5.0475000000000003</c:v>
                </c:pt>
                <c:pt idx="673">
                  <c:v>5.0549999999999997</c:v>
                </c:pt>
                <c:pt idx="674">
                  <c:v>5.0625</c:v>
                </c:pt>
                <c:pt idx="675">
                  <c:v>5.07</c:v>
                </c:pt>
                <c:pt idx="676">
                  <c:v>5.0774999999999997</c:v>
                </c:pt>
                <c:pt idx="677">
                  <c:v>5.085</c:v>
                </c:pt>
                <c:pt idx="678">
                  <c:v>5.0925000000000002</c:v>
                </c:pt>
                <c:pt idx="679">
                  <c:v>5.0999999999999996</c:v>
                </c:pt>
                <c:pt idx="680">
                  <c:v>5.1074999999999999</c:v>
                </c:pt>
                <c:pt idx="681">
                  <c:v>5.1150000000000002</c:v>
                </c:pt>
                <c:pt idx="682">
                  <c:v>5.1224999999999996</c:v>
                </c:pt>
                <c:pt idx="683">
                  <c:v>5.13</c:v>
                </c:pt>
                <c:pt idx="684">
                  <c:v>5.1375000000000002</c:v>
                </c:pt>
                <c:pt idx="685">
                  <c:v>5.1449999999999996</c:v>
                </c:pt>
                <c:pt idx="686">
                  <c:v>5.1524999999999999</c:v>
                </c:pt>
                <c:pt idx="687">
                  <c:v>5.16</c:v>
                </c:pt>
                <c:pt idx="688">
                  <c:v>5.1675000000000004</c:v>
                </c:pt>
                <c:pt idx="689">
                  <c:v>5.1749999999999998</c:v>
                </c:pt>
                <c:pt idx="690">
                  <c:v>5.1825000000000001</c:v>
                </c:pt>
                <c:pt idx="691">
                  <c:v>5.19</c:v>
                </c:pt>
                <c:pt idx="692">
                  <c:v>5.1974999999999998</c:v>
                </c:pt>
                <c:pt idx="693">
                  <c:v>5.2050000000000001</c:v>
                </c:pt>
                <c:pt idx="694">
                  <c:v>5.2125000000000004</c:v>
                </c:pt>
                <c:pt idx="695">
                  <c:v>5.22</c:v>
                </c:pt>
                <c:pt idx="696">
                  <c:v>5.2275</c:v>
                </c:pt>
                <c:pt idx="697">
                  <c:v>5.2350000000000003</c:v>
                </c:pt>
                <c:pt idx="698">
                  <c:v>5.2424999999999997</c:v>
                </c:pt>
                <c:pt idx="699">
                  <c:v>5.25</c:v>
                </c:pt>
                <c:pt idx="700">
                  <c:v>5.2575000000000003</c:v>
                </c:pt>
                <c:pt idx="701">
                  <c:v>5.2649999999999997</c:v>
                </c:pt>
                <c:pt idx="702">
                  <c:v>5.2725</c:v>
                </c:pt>
                <c:pt idx="703">
                  <c:v>5.28</c:v>
                </c:pt>
                <c:pt idx="704">
                  <c:v>5.2874999999999996</c:v>
                </c:pt>
                <c:pt idx="705">
                  <c:v>5.2949999999999999</c:v>
                </c:pt>
                <c:pt idx="706">
                  <c:v>5.3025000000000002</c:v>
                </c:pt>
                <c:pt idx="707">
                  <c:v>5.31</c:v>
                </c:pt>
                <c:pt idx="708">
                  <c:v>5.3174999999999999</c:v>
                </c:pt>
                <c:pt idx="709">
                  <c:v>5.3250000000000002</c:v>
                </c:pt>
                <c:pt idx="710">
                  <c:v>5.3324999999999996</c:v>
                </c:pt>
                <c:pt idx="711">
                  <c:v>5.34</c:v>
                </c:pt>
                <c:pt idx="712">
                  <c:v>5.3475000000000001</c:v>
                </c:pt>
                <c:pt idx="713">
                  <c:v>5.3550000000000004</c:v>
                </c:pt>
                <c:pt idx="714">
                  <c:v>5.3624999999999998</c:v>
                </c:pt>
                <c:pt idx="715">
                  <c:v>5.37</c:v>
                </c:pt>
                <c:pt idx="716">
                  <c:v>5.3775000000000004</c:v>
                </c:pt>
                <c:pt idx="717">
                  <c:v>5.3849999999999998</c:v>
                </c:pt>
                <c:pt idx="718">
                  <c:v>5.3925000000000001</c:v>
                </c:pt>
                <c:pt idx="719">
                  <c:v>5.4</c:v>
                </c:pt>
                <c:pt idx="720">
                  <c:v>5.4074999999999998</c:v>
                </c:pt>
                <c:pt idx="721">
                  <c:v>5.415</c:v>
                </c:pt>
                <c:pt idx="722">
                  <c:v>5.4225000000000003</c:v>
                </c:pt>
                <c:pt idx="723">
                  <c:v>5.43</c:v>
                </c:pt>
                <c:pt idx="724">
                  <c:v>5.4375</c:v>
                </c:pt>
                <c:pt idx="725">
                  <c:v>5.4450000000000003</c:v>
                </c:pt>
                <c:pt idx="726">
                  <c:v>5.4524999999999997</c:v>
                </c:pt>
                <c:pt idx="727">
                  <c:v>5.46</c:v>
                </c:pt>
                <c:pt idx="728">
                  <c:v>5.4675000000000002</c:v>
                </c:pt>
                <c:pt idx="729">
                  <c:v>5.4749999999999996</c:v>
                </c:pt>
                <c:pt idx="730">
                  <c:v>5.4824999999999999</c:v>
                </c:pt>
                <c:pt idx="731">
                  <c:v>5.49</c:v>
                </c:pt>
                <c:pt idx="732">
                  <c:v>5.4974999999999996</c:v>
                </c:pt>
                <c:pt idx="733">
                  <c:v>5.5049999999999999</c:v>
                </c:pt>
                <c:pt idx="734">
                  <c:v>5.5125000000000002</c:v>
                </c:pt>
                <c:pt idx="735">
                  <c:v>5.52</c:v>
                </c:pt>
                <c:pt idx="736">
                  <c:v>5.5274999999999999</c:v>
                </c:pt>
                <c:pt idx="737">
                  <c:v>5.5350000000000001</c:v>
                </c:pt>
                <c:pt idx="738">
                  <c:v>5.5425000000000004</c:v>
                </c:pt>
                <c:pt idx="739">
                  <c:v>5.55</c:v>
                </c:pt>
                <c:pt idx="740">
                  <c:v>5.5575000000000001</c:v>
                </c:pt>
                <c:pt idx="741">
                  <c:v>5.5650000000000004</c:v>
                </c:pt>
                <c:pt idx="742">
                  <c:v>5.5724999999999998</c:v>
                </c:pt>
                <c:pt idx="743">
                  <c:v>5.58</c:v>
                </c:pt>
                <c:pt idx="744">
                  <c:v>5.5875000000000004</c:v>
                </c:pt>
                <c:pt idx="745">
                  <c:v>5.5949999999999998</c:v>
                </c:pt>
                <c:pt idx="746">
                  <c:v>5.6025</c:v>
                </c:pt>
                <c:pt idx="747">
                  <c:v>5.61</c:v>
                </c:pt>
                <c:pt idx="748">
                  <c:v>5.6174999999999997</c:v>
                </c:pt>
                <c:pt idx="749">
                  <c:v>5.625</c:v>
                </c:pt>
                <c:pt idx="750">
                  <c:v>5.6325000000000003</c:v>
                </c:pt>
                <c:pt idx="751">
                  <c:v>5.64</c:v>
                </c:pt>
                <c:pt idx="752">
                  <c:v>5.6475</c:v>
                </c:pt>
                <c:pt idx="753">
                  <c:v>5.6550000000000002</c:v>
                </c:pt>
                <c:pt idx="754">
                  <c:v>5.6624999999999996</c:v>
                </c:pt>
                <c:pt idx="755">
                  <c:v>5.67</c:v>
                </c:pt>
                <c:pt idx="756">
                  <c:v>5.6775000000000002</c:v>
                </c:pt>
                <c:pt idx="757">
                  <c:v>5.6849999999999996</c:v>
                </c:pt>
                <c:pt idx="758">
                  <c:v>5.6924999999999999</c:v>
                </c:pt>
                <c:pt idx="759">
                  <c:v>5.7</c:v>
                </c:pt>
                <c:pt idx="760">
                  <c:v>5.7074999999999996</c:v>
                </c:pt>
                <c:pt idx="761">
                  <c:v>5.7149999999999999</c:v>
                </c:pt>
                <c:pt idx="762">
                  <c:v>5.7225000000000001</c:v>
                </c:pt>
                <c:pt idx="763">
                  <c:v>5.73</c:v>
                </c:pt>
                <c:pt idx="764">
                  <c:v>5.7374999999999998</c:v>
                </c:pt>
                <c:pt idx="765">
                  <c:v>5.7450000000000001</c:v>
                </c:pt>
                <c:pt idx="766">
                  <c:v>5.7525000000000004</c:v>
                </c:pt>
                <c:pt idx="767">
                  <c:v>5.76</c:v>
                </c:pt>
                <c:pt idx="768">
                  <c:v>5.7675000000000001</c:v>
                </c:pt>
                <c:pt idx="769">
                  <c:v>5.7750000000000004</c:v>
                </c:pt>
                <c:pt idx="770">
                  <c:v>5.7824999999999998</c:v>
                </c:pt>
                <c:pt idx="771">
                  <c:v>5.79</c:v>
                </c:pt>
                <c:pt idx="772">
                  <c:v>5.7975000000000003</c:v>
                </c:pt>
              </c:numCache>
            </c:numRef>
          </c:xVal>
          <c:yVal>
            <c:numRef>
              <c:f>'Qmat Curves1 (2)'!$H$8:$H$766</c:f>
              <c:numCache>
                <c:formatCode>General</c:formatCode>
                <c:ptCount val="759"/>
                <c:pt idx="0">
                  <c:v>0</c:v>
                </c:pt>
                <c:pt idx="1">
                  <c:v>2.5</c:v>
                </c:pt>
                <c:pt idx="2">
                  <c:v>7.5</c:v>
                </c:pt>
                <c:pt idx="3">
                  <c:v>7.5</c:v>
                </c:pt>
                <c:pt idx="4">
                  <c:v>10</c:v>
                </c:pt>
                <c:pt idx="5">
                  <c:v>10</c:v>
                </c:pt>
                <c:pt idx="6">
                  <c:v>12.5</c:v>
                </c:pt>
                <c:pt idx="7">
                  <c:v>12.5</c:v>
                </c:pt>
                <c:pt idx="8">
                  <c:v>12.5</c:v>
                </c:pt>
                <c:pt idx="9">
                  <c:v>12.5</c:v>
                </c:pt>
                <c:pt idx="10">
                  <c:v>12.5</c:v>
                </c:pt>
                <c:pt idx="11">
                  <c:v>12.5</c:v>
                </c:pt>
                <c:pt idx="12">
                  <c:v>12.5</c:v>
                </c:pt>
                <c:pt idx="13">
                  <c:v>12.5</c:v>
                </c:pt>
                <c:pt idx="14">
                  <c:v>12.5</c:v>
                </c:pt>
                <c:pt idx="15">
                  <c:v>12.5</c:v>
                </c:pt>
                <c:pt idx="16">
                  <c:v>15</c:v>
                </c:pt>
                <c:pt idx="17">
                  <c:v>15</c:v>
                </c:pt>
                <c:pt idx="18">
                  <c:v>17.5</c:v>
                </c:pt>
                <c:pt idx="19">
                  <c:v>17.5</c:v>
                </c:pt>
                <c:pt idx="20">
                  <c:v>20</c:v>
                </c:pt>
                <c:pt idx="21">
                  <c:v>20</c:v>
                </c:pt>
                <c:pt idx="22">
                  <c:v>22.5</c:v>
                </c:pt>
                <c:pt idx="23">
                  <c:v>25</c:v>
                </c:pt>
                <c:pt idx="24">
                  <c:v>27.5</c:v>
                </c:pt>
                <c:pt idx="25">
                  <c:v>30</c:v>
                </c:pt>
                <c:pt idx="26">
                  <c:v>30</c:v>
                </c:pt>
                <c:pt idx="27">
                  <c:v>32.5</c:v>
                </c:pt>
                <c:pt idx="28">
                  <c:v>35</c:v>
                </c:pt>
                <c:pt idx="29">
                  <c:v>37.5</c:v>
                </c:pt>
                <c:pt idx="30">
                  <c:v>42.5</c:v>
                </c:pt>
                <c:pt idx="31">
                  <c:v>47.5</c:v>
                </c:pt>
                <c:pt idx="32">
                  <c:v>52.5</c:v>
                </c:pt>
                <c:pt idx="33">
                  <c:v>55</c:v>
                </c:pt>
                <c:pt idx="34">
                  <c:v>60</c:v>
                </c:pt>
                <c:pt idx="35">
                  <c:v>65</c:v>
                </c:pt>
                <c:pt idx="36">
                  <c:v>72.5</c:v>
                </c:pt>
                <c:pt idx="37">
                  <c:v>77.5</c:v>
                </c:pt>
                <c:pt idx="38">
                  <c:v>85</c:v>
                </c:pt>
                <c:pt idx="39">
                  <c:v>90</c:v>
                </c:pt>
                <c:pt idx="40">
                  <c:v>97.5</c:v>
                </c:pt>
                <c:pt idx="41">
                  <c:v>102.5</c:v>
                </c:pt>
                <c:pt idx="42">
                  <c:v>110</c:v>
                </c:pt>
                <c:pt idx="43">
                  <c:v>112.5</c:v>
                </c:pt>
                <c:pt idx="44">
                  <c:v>117.5</c:v>
                </c:pt>
                <c:pt idx="45">
                  <c:v>120</c:v>
                </c:pt>
                <c:pt idx="46">
                  <c:v>125</c:v>
                </c:pt>
                <c:pt idx="47">
                  <c:v>127.5</c:v>
                </c:pt>
                <c:pt idx="48">
                  <c:v>132.5</c:v>
                </c:pt>
                <c:pt idx="49">
                  <c:v>135</c:v>
                </c:pt>
                <c:pt idx="50">
                  <c:v>142.5</c:v>
                </c:pt>
                <c:pt idx="51">
                  <c:v>150</c:v>
                </c:pt>
                <c:pt idx="52">
                  <c:v>157.5</c:v>
                </c:pt>
                <c:pt idx="53">
                  <c:v>165</c:v>
                </c:pt>
                <c:pt idx="54">
                  <c:v>172.5</c:v>
                </c:pt>
                <c:pt idx="55">
                  <c:v>180</c:v>
                </c:pt>
                <c:pt idx="56">
                  <c:v>185</c:v>
                </c:pt>
                <c:pt idx="57">
                  <c:v>187.5</c:v>
                </c:pt>
                <c:pt idx="58">
                  <c:v>192.5</c:v>
                </c:pt>
                <c:pt idx="59">
                  <c:v>195</c:v>
                </c:pt>
                <c:pt idx="60">
                  <c:v>200</c:v>
                </c:pt>
                <c:pt idx="61">
                  <c:v>202.5</c:v>
                </c:pt>
                <c:pt idx="62">
                  <c:v>207.5</c:v>
                </c:pt>
                <c:pt idx="63">
                  <c:v>215</c:v>
                </c:pt>
                <c:pt idx="64">
                  <c:v>220</c:v>
                </c:pt>
                <c:pt idx="65">
                  <c:v>227.5</c:v>
                </c:pt>
                <c:pt idx="66">
                  <c:v>235</c:v>
                </c:pt>
                <c:pt idx="67">
                  <c:v>242.5</c:v>
                </c:pt>
                <c:pt idx="68">
                  <c:v>247.5</c:v>
                </c:pt>
                <c:pt idx="69">
                  <c:v>255</c:v>
                </c:pt>
                <c:pt idx="70">
                  <c:v>260</c:v>
                </c:pt>
                <c:pt idx="71">
                  <c:v>262.5</c:v>
                </c:pt>
                <c:pt idx="72">
                  <c:v>267.5</c:v>
                </c:pt>
                <c:pt idx="73">
                  <c:v>272.5</c:v>
                </c:pt>
                <c:pt idx="74">
                  <c:v>275</c:v>
                </c:pt>
                <c:pt idx="75">
                  <c:v>280</c:v>
                </c:pt>
                <c:pt idx="76">
                  <c:v>285</c:v>
                </c:pt>
                <c:pt idx="77">
                  <c:v>292.5</c:v>
                </c:pt>
                <c:pt idx="78">
                  <c:v>297.5</c:v>
                </c:pt>
                <c:pt idx="79">
                  <c:v>305</c:v>
                </c:pt>
                <c:pt idx="80">
                  <c:v>310</c:v>
                </c:pt>
                <c:pt idx="81">
                  <c:v>317.5</c:v>
                </c:pt>
                <c:pt idx="82">
                  <c:v>322.5</c:v>
                </c:pt>
                <c:pt idx="83">
                  <c:v>325</c:v>
                </c:pt>
                <c:pt idx="84">
                  <c:v>330</c:v>
                </c:pt>
                <c:pt idx="85">
                  <c:v>332.5</c:v>
                </c:pt>
                <c:pt idx="86">
                  <c:v>337.5</c:v>
                </c:pt>
                <c:pt idx="87">
                  <c:v>340</c:v>
                </c:pt>
                <c:pt idx="88">
                  <c:v>345</c:v>
                </c:pt>
                <c:pt idx="89">
                  <c:v>347.5</c:v>
                </c:pt>
                <c:pt idx="90">
                  <c:v>355</c:v>
                </c:pt>
                <c:pt idx="91">
                  <c:v>362.5</c:v>
                </c:pt>
                <c:pt idx="92">
                  <c:v>370</c:v>
                </c:pt>
                <c:pt idx="93">
                  <c:v>377.5</c:v>
                </c:pt>
                <c:pt idx="94">
                  <c:v>385</c:v>
                </c:pt>
                <c:pt idx="95">
                  <c:v>392.5</c:v>
                </c:pt>
                <c:pt idx="96">
                  <c:v>395</c:v>
                </c:pt>
                <c:pt idx="97">
                  <c:v>400</c:v>
                </c:pt>
                <c:pt idx="98">
                  <c:v>402.5</c:v>
                </c:pt>
                <c:pt idx="99">
                  <c:v>407.5</c:v>
                </c:pt>
                <c:pt idx="100">
                  <c:v>410</c:v>
                </c:pt>
                <c:pt idx="101">
                  <c:v>415</c:v>
                </c:pt>
                <c:pt idx="102">
                  <c:v>417.5</c:v>
                </c:pt>
                <c:pt idx="103">
                  <c:v>425</c:v>
                </c:pt>
                <c:pt idx="104">
                  <c:v>430</c:v>
                </c:pt>
                <c:pt idx="105">
                  <c:v>437.5</c:v>
                </c:pt>
                <c:pt idx="106">
                  <c:v>442.5</c:v>
                </c:pt>
                <c:pt idx="107">
                  <c:v>450</c:v>
                </c:pt>
                <c:pt idx="108">
                  <c:v>455</c:v>
                </c:pt>
                <c:pt idx="109">
                  <c:v>462.5</c:v>
                </c:pt>
                <c:pt idx="110">
                  <c:v>470</c:v>
                </c:pt>
                <c:pt idx="111">
                  <c:v>475</c:v>
                </c:pt>
                <c:pt idx="112">
                  <c:v>482.5</c:v>
                </c:pt>
                <c:pt idx="113">
                  <c:v>490</c:v>
                </c:pt>
                <c:pt idx="114">
                  <c:v>495</c:v>
                </c:pt>
                <c:pt idx="115">
                  <c:v>502.5</c:v>
                </c:pt>
                <c:pt idx="116">
                  <c:v>505</c:v>
                </c:pt>
                <c:pt idx="117">
                  <c:v>510</c:v>
                </c:pt>
                <c:pt idx="118">
                  <c:v>512.5</c:v>
                </c:pt>
                <c:pt idx="119">
                  <c:v>515</c:v>
                </c:pt>
                <c:pt idx="120">
                  <c:v>517.5</c:v>
                </c:pt>
                <c:pt idx="121">
                  <c:v>522.5</c:v>
                </c:pt>
                <c:pt idx="122">
                  <c:v>525</c:v>
                </c:pt>
                <c:pt idx="123">
                  <c:v>530</c:v>
                </c:pt>
                <c:pt idx="124">
                  <c:v>537.5</c:v>
                </c:pt>
                <c:pt idx="125">
                  <c:v>542.5</c:v>
                </c:pt>
                <c:pt idx="126">
                  <c:v>547.5</c:v>
                </c:pt>
                <c:pt idx="127">
                  <c:v>552.5</c:v>
                </c:pt>
                <c:pt idx="128">
                  <c:v>560</c:v>
                </c:pt>
                <c:pt idx="129">
                  <c:v>565</c:v>
                </c:pt>
                <c:pt idx="130">
                  <c:v>572.5</c:v>
                </c:pt>
                <c:pt idx="131">
                  <c:v>577.5</c:v>
                </c:pt>
                <c:pt idx="132">
                  <c:v>585</c:v>
                </c:pt>
                <c:pt idx="133">
                  <c:v>592.5</c:v>
                </c:pt>
                <c:pt idx="134">
                  <c:v>597.5</c:v>
                </c:pt>
                <c:pt idx="135">
                  <c:v>605</c:v>
                </c:pt>
                <c:pt idx="136">
                  <c:v>607.5</c:v>
                </c:pt>
                <c:pt idx="137">
                  <c:v>612.5</c:v>
                </c:pt>
                <c:pt idx="138">
                  <c:v>615</c:v>
                </c:pt>
                <c:pt idx="139">
                  <c:v>617.5</c:v>
                </c:pt>
                <c:pt idx="140">
                  <c:v>620</c:v>
                </c:pt>
                <c:pt idx="141">
                  <c:v>625</c:v>
                </c:pt>
                <c:pt idx="142">
                  <c:v>627.5</c:v>
                </c:pt>
                <c:pt idx="143">
                  <c:v>632.5</c:v>
                </c:pt>
                <c:pt idx="144">
                  <c:v>637.5</c:v>
                </c:pt>
                <c:pt idx="145">
                  <c:v>642.5</c:v>
                </c:pt>
                <c:pt idx="146">
                  <c:v>647.5</c:v>
                </c:pt>
                <c:pt idx="147">
                  <c:v>652.5</c:v>
                </c:pt>
                <c:pt idx="148">
                  <c:v>657.5</c:v>
                </c:pt>
                <c:pt idx="149">
                  <c:v>662.5</c:v>
                </c:pt>
                <c:pt idx="150">
                  <c:v>665</c:v>
                </c:pt>
                <c:pt idx="151">
                  <c:v>670</c:v>
                </c:pt>
                <c:pt idx="152">
                  <c:v>672.5</c:v>
                </c:pt>
                <c:pt idx="153">
                  <c:v>675</c:v>
                </c:pt>
                <c:pt idx="154">
                  <c:v>680</c:v>
                </c:pt>
                <c:pt idx="155">
                  <c:v>682.5</c:v>
                </c:pt>
                <c:pt idx="156">
                  <c:v>687.5</c:v>
                </c:pt>
                <c:pt idx="157">
                  <c:v>692.5</c:v>
                </c:pt>
                <c:pt idx="158">
                  <c:v>697.5</c:v>
                </c:pt>
                <c:pt idx="159">
                  <c:v>705</c:v>
                </c:pt>
                <c:pt idx="160">
                  <c:v>710</c:v>
                </c:pt>
                <c:pt idx="161">
                  <c:v>715</c:v>
                </c:pt>
                <c:pt idx="162">
                  <c:v>720</c:v>
                </c:pt>
                <c:pt idx="163">
                  <c:v>722.5</c:v>
                </c:pt>
                <c:pt idx="164">
                  <c:v>725</c:v>
                </c:pt>
                <c:pt idx="165">
                  <c:v>727.5</c:v>
                </c:pt>
                <c:pt idx="166">
                  <c:v>732.5</c:v>
                </c:pt>
                <c:pt idx="167">
                  <c:v>735</c:v>
                </c:pt>
                <c:pt idx="168">
                  <c:v>737.5</c:v>
                </c:pt>
                <c:pt idx="169">
                  <c:v>740</c:v>
                </c:pt>
                <c:pt idx="170">
                  <c:v>745</c:v>
                </c:pt>
                <c:pt idx="171">
                  <c:v>750</c:v>
                </c:pt>
                <c:pt idx="172">
                  <c:v>757.5</c:v>
                </c:pt>
                <c:pt idx="173">
                  <c:v>762.5</c:v>
                </c:pt>
                <c:pt idx="174">
                  <c:v>767.5</c:v>
                </c:pt>
                <c:pt idx="175">
                  <c:v>772.5</c:v>
                </c:pt>
                <c:pt idx="176">
                  <c:v>775</c:v>
                </c:pt>
                <c:pt idx="177">
                  <c:v>780</c:v>
                </c:pt>
                <c:pt idx="178">
                  <c:v>782.5</c:v>
                </c:pt>
                <c:pt idx="179">
                  <c:v>785</c:v>
                </c:pt>
                <c:pt idx="180">
                  <c:v>787.5</c:v>
                </c:pt>
                <c:pt idx="181">
                  <c:v>792.5</c:v>
                </c:pt>
                <c:pt idx="182">
                  <c:v>795</c:v>
                </c:pt>
                <c:pt idx="183">
                  <c:v>800</c:v>
                </c:pt>
                <c:pt idx="184">
                  <c:v>805</c:v>
                </c:pt>
                <c:pt idx="185">
                  <c:v>810</c:v>
                </c:pt>
                <c:pt idx="186">
                  <c:v>817.5</c:v>
                </c:pt>
                <c:pt idx="187">
                  <c:v>822.5</c:v>
                </c:pt>
                <c:pt idx="188">
                  <c:v>827.5</c:v>
                </c:pt>
                <c:pt idx="189">
                  <c:v>832.5</c:v>
                </c:pt>
                <c:pt idx="190">
                  <c:v>840</c:v>
                </c:pt>
                <c:pt idx="191">
                  <c:v>847.5</c:v>
                </c:pt>
                <c:pt idx="192">
                  <c:v>852.5</c:v>
                </c:pt>
                <c:pt idx="193">
                  <c:v>860</c:v>
                </c:pt>
                <c:pt idx="194">
                  <c:v>867.5</c:v>
                </c:pt>
                <c:pt idx="195">
                  <c:v>875</c:v>
                </c:pt>
                <c:pt idx="196">
                  <c:v>877.5</c:v>
                </c:pt>
                <c:pt idx="197">
                  <c:v>882.5</c:v>
                </c:pt>
                <c:pt idx="198">
                  <c:v>885</c:v>
                </c:pt>
                <c:pt idx="199">
                  <c:v>890</c:v>
                </c:pt>
                <c:pt idx="200">
                  <c:v>892.5</c:v>
                </c:pt>
                <c:pt idx="201">
                  <c:v>897.5</c:v>
                </c:pt>
                <c:pt idx="202">
                  <c:v>900</c:v>
                </c:pt>
                <c:pt idx="203">
                  <c:v>905</c:v>
                </c:pt>
                <c:pt idx="204">
                  <c:v>912.5</c:v>
                </c:pt>
                <c:pt idx="205">
                  <c:v>917.5</c:v>
                </c:pt>
                <c:pt idx="206">
                  <c:v>922.5</c:v>
                </c:pt>
                <c:pt idx="207">
                  <c:v>927.5</c:v>
                </c:pt>
                <c:pt idx="208">
                  <c:v>935</c:v>
                </c:pt>
                <c:pt idx="209">
                  <c:v>940</c:v>
                </c:pt>
                <c:pt idx="210">
                  <c:v>947.5</c:v>
                </c:pt>
                <c:pt idx="211">
                  <c:v>952.5</c:v>
                </c:pt>
                <c:pt idx="212">
                  <c:v>960</c:v>
                </c:pt>
                <c:pt idx="213">
                  <c:v>967.5</c:v>
                </c:pt>
                <c:pt idx="214">
                  <c:v>972.5</c:v>
                </c:pt>
                <c:pt idx="215">
                  <c:v>980</c:v>
                </c:pt>
                <c:pt idx="216">
                  <c:v>982.5</c:v>
                </c:pt>
                <c:pt idx="217">
                  <c:v>985</c:v>
                </c:pt>
                <c:pt idx="218">
                  <c:v>987.5</c:v>
                </c:pt>
                <c:pt idx="219">
                  <c:v>992.5</c:v>
                </c:pt>
                <c:pt idx="220">
                  <c:v>995</c:v>
                </c:pt>
                <c:pt idx="221">
                  <c:v>997.5</c:v>
                </c:pt>
                <c:pt idx="222">
                  <c:v>1000</c:v>
                </c:pt>
                <c:pt idx="223">
                  <c:v>1005</c:v>
                </c:pt>
                <c:pt idx="224">
                  <c:v>1012.5</c:v>
                </c:pt>
                <c:pt idx="225">
                  <c:v>1017.5</c:v>
                </c:pt>
                <c:pt idx="226">
                  <c:v>1022.5</c:v>
                </c:pt>
                <c:pt idx="227">
                  <c:v>1027.5</c:v>
                </c:pt>
                <c:pt idx="228">
                  <c:v>1035</c:v>
                </c:pt>
                <c:pt idx="229">
                  <c:v>1040</c:v>
                </c:pt>
                <c:pt idx="230">
                  <c:v>1047.5</c:v>
                </c:pt>
                <c:pt idx="231">
                  <c:v>1055</c:v>
                </c:pt>
                <c:pt idx="232">
                  <c:v>1060</c:v>
                </c:pt>
                <c:pt idx="233">
                  <c:v>1067.5</c:v>
                </c:pt>
                <c:pt idx="234">
                  <c:v>1075</c:v>
                </c:pt>
                <c:pt idx="235">
                  <c:v>1082.5</c:v>
                </c:pt>
                <c:pt idx="236">
                  <c:v>1085</c:v>
                </c:pt>
                <c:pt idx="237">
                  <c:v>1087.5</c:v>
                </c:pt>
                <c:pt idx="238">
                  <c:v>1090</c:v>
                </c:pt>
                <c:pt idx="239">
                  <c:v>1095</c:v>
                </c:pt>
                <c:pt idx="240">
                  <c:v>1097.5</c:v>
                </c:pt>
                <c:pt idx="241">
                  <c:v>1100</c:v>
                </c:pt>
                <c:pt idx="242">
                  <c:v>1102.5</c:v>
                </c:pt>
                <c:pt idx="243">
                  <c:v>1107.5</c:v>
                </c:pt>
                <c:pt idx="244">
                  <c:v>1115</c:v>
                </c:pt>
                <c:pt idx="245">
                  <c:v>1120</c:v>
                </c:pt>
                <c:pt idx="246">
                  <c:v>1125</c:v>
                </c:pt>
                <c:pt idx="247">
                  <c:v>1130</c:v>
                </c:pt>
                <c:pt idx="248">
                  <c:v>1137.5</c:v>
                </c:pt>
                <c:pt idx="249">
                  <c:v>1142.5</c:v>
                </c:pt>
                <c:pt idx="250">
                  <c:v>1150</c:v>
                </c:pt>
                <c:pt idx="251">
                  <c:v>1155</c:v>
                </c:pt>
                <c:pt idx="252">
                  <c:v>1160</c:v>
                </c:pt>
                <c:pt idx="253">
                  <c:v>1167.5</c:v>
                </c:pt>
                <c:pt idx="254">
                  <c:v>1175</c:v>
                </c:pt>
                <c:pt idx="255">
                  <c:v>1180</c:v>
                </c:pt>
                <c:pt idx="256">
                  <c:v>1182.5</c:v>
                </c:pt>
                <c:pt idx="257">
                  <c:v>1185</c:v>
                </c:pt>
                <c:pt idx="258">
                  <c:v>1187.5</c:v>
                </c:pt>
                <c:pt idx="259">
                  <c:v>1192.5</c:v>
                </c:pt>
                <c:pt idx="260">
                  <c:v>1195</c:v>
                </c:pt>
                <c:pt idx="261">
                  <c:v>1197.5</c:v>
                </c:pt>
                <c:pt idx="262">
                  <c:v>1200</c:v>
                </c:pt>
                <c:pt idx="263">
                  <c:v>1205</c:v>
                </c:pt>
                <c:pt idx="264">
                  <c:v>1210</c:v>
                </c:pt>
                <c:pt idx="265">
                  <c:v>1215</c:v>
                </c:pt>
                <c:pt idx="266">
                  <c:v>1222.5</c:v>
                </c:pt>
                <c:pt idx="267">
                  <c:v>1227.5</c:v>
                </c:pt>
                <c:pt idx="268">
                  <c:v>1232.5</c:v>
                </c:pt>
                <c:pt idx="269">
                  <c:v>1237.5</c:v>
                </c:pt>
                <c:pt idx="270">
                  <c:v>1240</c:v>
                </c:pt>
                <c:pt idx="271">
                  <c:v>1245</c:v>
                </c:pt>
                <c:pt idx="272">
                  <c:v>1247.5</c:v>
                </c:pt>
                <c:pt idx="273">
                  <c:v>1250</c:v>
                </c:pt>
                <c:pt idx="274">
                  <c:v>1255</c:v>
                </c:pt>
                <c:pt idx="275">
                  <c:v>1257.5</c:v>
                </c:pt>
                <c:pt idx="276">
                  <c:v>1262.5</c:v>
                </c:pt>
                <c:pt idx="277">
                  <c:v>1267.5</c:v>
                </c:pt>
                <c:pt idx="278">
                  <c:v>1272.5</c:v>
                </c:pt>
                <c:pt idx="279">
                  <c:v>1277.5</c:v>
                </c:pt>
                <c:pt idx="280">
                  <c:v>1282.5</c:v>
                </c:pt>
                <c:pt idx="281">
                  <c:v>1287.5</c:v>
                </c:pt>
                <c:pt idx="282">
                  <c:v>1292.5</c:v>
                </c:pt>
                <c:pt idx="283">
                  <c:v>1295</c:v>
                </c:pt>
                <c:pt idx="284">
                  <c:v>1297.5</c:v>
                </c:pt>
                <c:pt idx="285">
                  <c:v>1300</c:v>
                </c:pt>
                <c:pt idx="286">
                  <c:v>1305</c:v>
                </c:pt>
                <c:pt idx="287">
                  <c:v>1307.5</c:v>
                </c:pt>
                <c:pt idx="288">
                  <c:v>1310</c:v>
                </c:pt>
                <c:pt idx="289">
                  <c:v>1312.5</c:v>
                </c:pt>
                <c:pt idx="290">
                  <c:v>1320</c:v>
                </c:pt>
                <c:pt idx="291">
                  <c:v>1325</c:v>
                </c:pt>
                <c:pt idx="292">
                  <c:v>1330</c:v>
                </c:pt>
                <c:pt idx="293">
                  <c:v>1337.5</c:v>
                </c:pt>
                <c:pt idx="294">
                  <c:v>1345</c:v>
                </c:pt>
                <c:pt idx="295">
                  <c:v>1350</c:v>
                </c:pt>
                <c:pt idx="296">
                  <c:v>1352.5</c:v>
                </c:pt>
                <c:pt idx="297">
                  <c:v>1355</c:v>
                </c:pt>
                <c:pt idx="298">
                  <c:v>1357.5</c:v>
                </c:pt>
                <c:pt idx="299">
                  <c:v>1362.5</c:v>
                </c:pt>
                <c:pt idx="300">
                  <c:v>1365</c:v>
                </c:pt>
                <c:pt idx="301">
                  <c:v>1367.5</c:v>
                </c:pt>
                <c:pt idx="302">
                  <c:v>1370</c:v>
                </c:pt>
                <c:pt idx="303">
                  <c:v>1375</c:v>
                </c:pt>
                <c:pt idx="304">
                  <c:v>1380</c:v>
                </c:pt>
                <c:pt idx="305">
                  <c:v>1385</c:v>
                </c:pt>
                <c:pt idx="306">
                  <c:v>1392.5</c:v>
                </c:pt>
                <c:pt idx="307">
                  <c:v>1397.5</c:v>
                </c:pt>
                <c:pt idx="308">
                  <c:v>1402.5</c:v>
                </c:pt>
                <c:pt idx="309">
                  <c:v>1407.5</c:v>
                </c:pt>
                <c:pt idx="310">
                  <c:v>1410</c:v>
                </c:pt>
                <c:pt idx="311">
                  <c:v>1412.5</c:v>
                </c:pt>
                <c:pt idx="312">
                  <c:v>1415</c:v>
                </c:pt>
                <c:pt idx="313">
                  <c:v>1420</c:v>
                </c:pt>
                <c:pt idx="314">
                  <c:v>1422.5</c:v>
                </c:pt>
                <c:pt idx="315">
                  <c:v>1425</c:v>
                </c:pt>
                <c:pt idx="316">
                  <c:v>1430</c:v>
                </c:pt>
                <c:pt idx="317">
                  <c:v>1435</c:v>
                </c:pt>
                <c:pt idx="318">
                  <c:v>1440</c:v>
                </c:pt>
                <c:pt idx="319">
                  <c:v>1445</c:v>
                </c:pt>
                <c:pt idx="320">
                  <c:v>1450</c:v>
                </c:pt>
                <c:pt idx="321">
                  <c:v>1455</c:v>
                </c:pt>
                <c:pt idx="322">
                  <c:v>1460</c:v>
                </c:pt>
                <c:pt idx="323">
                  <c:v>1462.5</c:v>
                </c:pt>
                <c:pt idx="324">
                  <c:v>1465</c:v>
                </c:pt>
                <c:pt idx="325">
                  <c:v>1467.5</c:v>
                </c:pt>
                <c:pt idx="326">
                  <c:v>1472.5</c:v>
                </c:pt>
                <c:pt idx="327">
                  <c:v>1475</c:v>
                </c:pt>
                <c:pt idx="328">
                  <c:v>1477.5</c:v>
                </c:pt>
                <c:pt idx="329">
                  <c:v>1480</c:v>
                </c:pt>
                <c:pt idx="330">
                  <c:v>1485</c:v>
                </c:pt>
                <c:pt idx="331">
                  <c:v>1492.5</c:v>
                </c:pt>
                <c:pt idx="332">
                  <c:v>1497.5</c:v>
                </c:pt>
                <c:pt idx="333">
                  <c:v>1502.5</c:v>
                </c:pt>
                <c:pt idx="334">
                  <c:v>1510</c:v>
                </c:pt>
                <c:pt idx="335">
                  <c:v>1515</c:v>
                </c:pt>
                <c:pt idx="336">
                  <c:v>1520</c:v>
                </c:pt>
                <c:pt idx="337">
                  <c:v>1525</c:v>
                </c:pt>
                <c:pt idx="338">
                  <c:v>1530</c:v>
                </c:pt>
                <c:pt idx="339">
                  <c:v>1535</c:v>
                </c:pt>
                <c:pt idx="340">
                  <c:v>1540</c:v>
                </c:pt>
                <c:pt idx="341">
                  <c:v>1545</c:v>
                </c:pt>
                <c:pt idx="342">
                  <c:v>1550</c:v>
                </c:pt>
                <c:pt idx="343">
                  <c:v>1552.5</c:v>
                </c:pt>
                <c:pt idx="344">
                  <c:v>1555</c:v>
                </c:pt>
                <c:pt idx="345">
                  <c:v>1557.5</c:v>
                </c:pt>
                <c:pt idx="346">
                  <c:v>1560</c:v>
                </c:pt>
                <c:pt idx="347">
                  <c:v>1562.5</c:v>
                </c:pt>
                <c:pt idx="348">
                  <c:v>1565</c:v>
                </c:pt>
                <c:pt idx="349">
                  <c:v>1567.5</c:v>
                </c:pt>
                <c:pt idx="350">
                  <c:v>1572.5</c:v>
                </c:pt>
                <c:pt idx="351">
                  <c:v>1577.5</c:v>
                </c:pt>
                <c:pt idx="352">
                  <c:v>1585</c:v>
                </c:pt>
                <c:pt idx="353">
                  <c:v>1590</c:v>
                </c:pt>
                <c:pt idx="354">
                  <c:v>1595</c:v>
                </c:pt>
                <c:pt idx="355">
                  <c:v>1600</c:v>
                </c:pt>
                <c:pt idx="356">
                  <c:v>1602.5</c:v>
                </c:pt>
                <c:pt idx="357">
                  <c:v>1605</c:v>
                </c:pt>
                <c:pt idx="358">
                  <c:v>1607.5</c:v>
                </c:pt>
                <c:pt idx="359">
                  <c:v>1612.5</c:v>
                </c:pt>
                <c:pt idx="360">
                  <c:v>1615</c:v>
                </c:pt>
                <c:pt idx="361">
                  <c:v>1617.5</c:v>
                </c:pt>
                <c:pt idx="362">
                  <c:v>1620</c:v>
                </c:pt>
                <c:pt idx="363">
                  <c:v>1625</c:v>
                </c:pt>
                <c:pt idx="364">
                  <c:v>1627.5</c:v>
                </c:pt>
                <c:pt idx="365">
                  <c:v>1632.5</c:v>
                </c:pt>
                <c:pt idx="366">
                  <c:v>1637.5</c:v>
                </c:pt>
                <c:pt idx="367">
                  <c:v>1642.5</c:v>
                </c:pt>
                <c:pt idx="368">
                  <c:v>1645</c:v>
                </c:pt>
                <c:pt idx="369">
                  <c:v>1650</c:v>
                </c:pt>
                <c:pt idx="370">
                  <c:v>1652.5</c:v>
                </c:pt>
                <c:pt idx="371">
                  <c:v>1655</c:v>
                </c:pt>
                <c:pt idx="372">
                  <c:v>1657.5</c:v>
                </c:pt>
                <c:pt idx="373">
                  <c:v>1662.5</c:v>
                </c:pt>
                <c:pt idx="374">
                  <c:v>1665</c:v>
                </c:pt>
                <c:pt idx="375">
                  <c:v>1667.5</c:v>
                </c:pt>
                <c:pt idx="376">
                  <c:v>1672.5</c:v>
                </c:pt>
                <c:pt idx="377">
                  <c:v>1677.5</c:v>
                </c:pt>
                <c:pt idx="378">
                  <c:v>1682.5</c:v>
                </c:pt>
                <c:pt idx="379">
                  <c:v>1685</c:v>
                </c:pt>
                <c:pt idx="380">
                  <c:v>1690</c:v>
                </c:pt>
                <c:pt idx="381">
                  <c:v>1695</c:v>
                </c:pt>
                <c:pt idx="382">
                  <c:v>1700</c:v>
                </c:pt>
                <c:pt idx="383">
                  <c:v>1705</c:v>
                </c:pt>
                <c:pt idx="384">
                  <c:v>1707.5</c:v>
                </c:pt>
                <c:pt idx="385">
                  <c:v>1712.5</c:v>
                </c:pt>
                <c:pt idx="386">
                  <c:v>1717.5</c:v>
                </c:pt>
                <c:pt idx="387">
                  <c:v>1722.5</c:v>
                </c:pt>
                <c:pt idx="388">
                  <c:v>1725</c:v>
                </c:pt>
                <c:pt idx="389">
                  <c:v>1730</c:v>
                </c:pt>
                <c:pt idx="390">
                  <c:v>1732.5</c:v>
                </c:pt>
                <c:pt idx="391">
                  <c:v>1735</c:v>
                </c:pt>
                <c:pt idx="392">
                  <c:v>1737.5</c:v>
                </c:pt>
                <c:pt idx="393">
                  <c:v>1740</c:v>
                </c:pt>
                <c:pt idx="394">
                  <c:v>1742.5</c:v>
                </c:pt>
                <c:pt idx="395">
                  <c:v>1745</c:v>
                </c:pt>
                <c:pt idx="396">
                  <c:v>1750</c:v>
                </c:pt>
                <c:pt idx="397">
                  <c:v>1752.5</c:v>
                </c:pt>
                <c:pt idx="398">
                  <c:v>1757.5</c:v>
                </c:pt>
                <c:pt idx="399">
                  <c:v>1760</c:v>
                </c:pt>
                <c:pt idx="400">
                  <c:v>1765</c:v>
                </c:pt>
                <c:pt idx="401">
                  <c:v>1767.5</c:v>
                </c:pt>
                <c:pt idx="402">
                  <c:v>1772.5</c:v>
                </c:pt>
                <c:pt idx="403">
                  <c:v>1775</c:v>
                </c:pt>
                <c:pt idx="404">
                  <c:v>1777.5</c:v>
                </c:pt>
                <c:pt idx="405">
                  <c:v>1780</c:v>
                </c:pt>
                <c:pt idx="406">
                  <c:v>1780</c:v>
                </c:pt>
                <c:pt idx="407">
                  <c:v>1782.5</c:v>
                </c:pt>
                <c:pt idx="408">
                  <c:v>1785</c:v>
                </c:pt>
                <c:pt idx="409">
                  <c:v>1787.5</c:v>
                </c:pt>
                <c:pt idx="410">
                  <c:v>1792.5</c:v>
                </c:pt>
                <c:pt idx="411">
                  <c:v>1797.5</c:v>
                </c:pt>
                <c:pt idx="412">
                  <c:v>1802.5</c:v>
                </c:pt>
                <c:pt idx="413">
                  <c:v>1805</c:v>
                </c:pt>
                <c:pt idx="414">
                  <c:v>1810</c:v>
                </c:pt>
                <c:pt idx="415">
                  <c:v>1815</c:v>
                </c:pt>
                <c:pt idx="416">
                  <c:v>1817.5</c:v>
                </c:pt>
                <c:pt idx="417">
                  <c:v>1820</c:v>
                </c:pt>
                <c:pt idx="418">
                  <c:v>1822.5</c:v>
                </c:pt>
                <c:pt idx="419">
                  <c:v>1827.5</c:v>
                </c:pt>
                <c:pt idx="420">
                  <c:v>1830</c:v>
                </c:pt>
                <c:pt idx="421">
                  <c:v>1832.5</c:v>
                </c:pt>
                <c:pt idx="422">
                  <c:v>1835</c:v>
                </c:pt>
                <c:pt idx="423">
                  <c:v>1837.5</c:v>
                </c:pt>
                <c:pt idx="424">
                  <c:v>1840</c:v>
                </c:pt>
                <c:pt idx="425">
                  <c:v>1842.5</c:v>
                </c:pt>
                <c:pt idx="426">
                  <c:v>1845</c:v>
                </c:pt>
                <c:pt idx="427">
                  <c:v>1847.5</c:v>
                </c:pt>
                <c:pt idx="428">
                  <c:v>1850</c:v>
                </c:pt>
                <c:pt idx="429">
                  <c:v>1852.5</c:v>
                </c:pt>
                <c:pt idx="430">
                  <c:v>1857.5</c:v>
                </c:pt>
                <c:pt idx="431">
                  <c:v>1860</c:v>
                </c:pt>
                <c:pt idx="432">
                  <c:v>1865</c:v>
                </c:pt>
                <c:pt idx="433">
                  <c:v>1870</c:v>
                </c:pt>
                <c:pt idx="434">
                  <c:v>1872.5</c:v>
                </c:pt>
                <c:pt idx="435">
                  <c:v>1877.5</c:v>
                </c:pt>
                <c:pt idx="436">
                  <c:v>1880</c:v>
                </c:pt>
                <c:pt idx="437">
                  <c:v>1880</c:v>
                </c:pt>
                <c:pt idx="438">
                  <c:v>1882.5</c:v>
                </c:pt>
                <c:pt idx="439">
                  <c:v>1885</c:v>
                </c:pt>
                <c:pt idx="440">
                  <c:v>1887.5</c:v>
                </c:pt>
                <c:pt idx="441">
                  <c:v>1887.5</c:v>
                </c:pt>
                <c:pt idx="442">
                  <c:v>1890</c:v>
                </c:pt>
                <c:pt idx="443">
                  <c:v>1892.5</c:v>
                </c:pt>
                <c:pt idx="444">
                  <c:v>1895</c:v>
                </c:pt>
                <c:pt idx="445">
                  <c:v>1897.5</c:v>
                </c:pt>
                <c:pt idx="446">
                  <c:v>1902.5</c:v>
                </c:pt>
                <c:pt idx="447">
                  <c:v>1905</c:v>
                </c:pt>
                <c:pt idx="448">
                  <c:v>1907.5</c:v>
                </c:pt>
                <c:pt idx="449">
                  <c:v>1910</c:v>
                </c:pt>
                <c:pt idx="450">
                  <c:v>1912.5</c:v>
                </c:pt>
                <c:pt idx="451">
                  <c:v>1915</c:v>
                </c:pt>
                <c:pt idx="452">
                  <c:v>1917.5</c:v>
                </c:pt>
                <c:pt idx="453">
                  <c:v>1922.5</c:v>
                </c:pt>
                <c:pt idx="454">
                  <c:v>1925</c:v>
                </c:pt>
                <c:pt idx="455">
                  <c:v>1927.5</c:v>
                </c:pt>
                <c:pt idx="456">
                  <c:v>1930</c:v>
                </c:pt>
                <c:pt idx="457">
                  <c:v>1932.5</c:v>
                </c:pt>
                <c:pt idx="458">
                  <c:v>1935</c:v>
                </c:pt>
                <c:pt idx="459">
                  <c:v>1937.5</c:v>
                </c:pt>
                <c:pt idx="460">
                  <c:v>1940</c:v>
                </c:pt>
                <c:pt idx="461">
                  <c:v>1942.5</c:v>
                </c:pt>
                <c:pt idx="462">
                  <c:v>1945</c:v>
                </c:pt>
                <c:pt idx="463">
                  <c:v>1947.5</c:v>
                </c:pt>
                <c:pt idx="464">
                  <c:v>1947.5</c:v>
                </c:pt>
                <c:pt idx="465">
                  <c:v>1950</c:v>
                </c:pt>
                <c:pt idx="466">
                  <c:v>1950</c:v>
                </c:pt>
                <c:pt idx="467">
                  <c:v>1952.5</c:v>
                </c:pt>
                <c:pt idx="468">
                  <c:v>1952.5</c:v>
                </c:pt>
                <c:pt idx="469">
                  <c:v>1955</c:v>
                </c:pt>
                <c:pt idx="470">
                  <c:v>1957.5</c:v>
                </c:pt>
                <c:pt idx="471">
                  <c:v>1960</c:v>
                </c:pt>
                <c:pt idx="472">
                  <c:v>1960</c:v>
                </c:pt>
                <c:pt idx="473">
                  <c:v>1962.5</c:v>
                </c:pt>
                <c:pt idx="474">
                  <c:v>1965</c:v>
                </c:pt>
                <c:pt idx="475">
                  <c:v>1967.5</c:v>
                </c:pt>
                <c:pt idx="476">
                  <c:v>1967.5</c:v>
                </c:pt>
                <c:pt idx="477">
                  <c:v>1970</c:v>
                </c:pt>
                <c:pt idx="478">
                  <c:v>1970</c:v>
                </c:pt>
                <c:pt idx="479">
                  <c:v>1972.5</c:v>
                </c:pt>
                <c:pt idx="480">
                  <c:v>1972.5</c:v>
                </c:pt>
                <c:pt idx="481">
                  <c:v>1975</c:v>
                </c:pt>
                <c:pt idx="482">
                  <c:v>1975</c:v>
                </c:pt>
                <c:pt idx="483">
                  <c:v>1977.5</c:v>
                </c:pt>
                <c:pt idx="484">
                  <c:v>1977.5</c:v>
                </c:pt>
                <c:pt idx="485">
                  <c:v>1980</c:v>
                </c:pt>
                <c:pt idx="486">
                  <c:v>1980</c:v>
                </c:pt>
                <c:pt idx="487">
                  <c:v>1982.5</c:v>
                </c:pt>
                <c:pt idx="488">
                  <c:v>1982.5</c:v>
                </c:pt>
                <c:pt idx="489">
                  <c:v>1985</c:v>
                </c:pt>
                <c:pt idx="490">
                  <c:v>1985</c:v>
                </c:pt>
                <c:pt idx="491">
                  <c:v>1987.5</c:v>
                </c:pt>
                <c:pt idx="492">
                  <c:v>1987.5</c:v>
                </c:pt>
                <c:pt idx="493">
                  <c:v>1987.5</c:v>
                </c:pt>
                <c:pt idx="494">
                  <c:v>1990</c:v>
                </c:pt>
                <c:pt idx="495">
                  <c:v>1990</c:v>
                </c:pt>
                <c:pt idx="496">
                  <c:v>1992.5</c:v>
                </c:pt>
                <c:pt idx="497">
                  <c:v>1992.5</c:v>
                </c:pt>
                <c:pt idx="498">
                  <c:v>1995</c:v>
                </c:pt>
                <c:pt idx="499">
                  <c:v>1995</c:v>
                </c:pt>
                <c:pt idx="500">
                  <c:v>1997.5</c:v>
                </c:pt>
                <c:pt idx="501">
                  <c:v>1997.5</c:v>
                </c:pt>
                <c:pt idx="502">
                  <c:v>2000</c:v>
                </c:pt>
                <c:pt idx="503">
                  <c:v>2000</c:v>
                </c:pt>
                <c:pt idx="504">
                  <c:v>2000</c:v>
                </c:pt>
                <c:pt idx="505">
                  <c:v>2000</c:v>
                </c:pt>
                <c:pt idx="506">
                  <c:v>2002.5</c:v>
                </c:pt>
                <c:pt idx="507">
                  <c:v>2002.5</c:v>
                </c:pt>
                <c:pt idx="508">
                  <c:v>2002.5</c:v>
                </c:pt>
                <c:pt idx="509">
                  <c:v>2002.5</c:v>
                </c:pt>
                <c:pt idx="510">
                  <c:v>2002.5</c:v>
                </c:pt>
                <c:pt idx="511">
                  <c:v>2005</c:v>
                </c:pt>
                <c:pt idx="512">
                  <c:v>2005</c:v>
                </c:pt>
                <c:pt idx="513">
                  <c:v>2005</c:v>
                </c:pt>
                <c:pt idx="514">
                  <c:v>2007.5</c:v>
                </c:pt>
                <c:pt idx="515">
                  <c:v>2007.5</c:v>
                </c:pt>
                <c:pt idx="516">
                  <c:v>2007.5</c:v>
                </c:pt>
                <c:pt idx="517">
                  <c:v>2010</c:v>
                </c:pt>
                <c:pt idx="518">
                  <c:v>2010</c:v>
                </c:pt>
                <c:pt idx="519">
                  <c:v>2010</c:v>
                </c:pt>
                <c:pt idx="520">
                  <c:v>2010</c:v>
                </c:pt>
                <c:pt idx="521">
                  <c:v>2012.5</c:v>
                </c:pt>
                <c:pt idx="522">
                  <c:v>2012.5</c:v>
                </c:pt>
                <c:pt idx="523">
                  <c:v>2012.5</c:v>
                </c:pt>
                <c:pt idx="524">
                  <c:v>2012.5</c:v>
                </c:pt>
                <c:pt idx="525">
                  <c:v>2012.5</c:v>
                </c:pt>
                <c:pt idx="526">
                  <c:v>2012.5</c:v>
                </c:pt>
                <c:pt idx="527">
                  <c:v>2012.5</c:v>
                </c:pt>
                <c:pt idx="528">
                  <c:v>2012.5</c:v>
                </c:pt>
                <c:pt idx="529">
                  <c:v>2012.5</c:v>
                </c:pt>
                <c:pt idx="530">
                  <c:v>2012.5</c:v>
                </c:pt>
                <c:pt idx="531">
                  <c:v>2012.5</c:v>
                </c:pt>
                <c:pt idx="532">
                  <c:v>2015</c:v>
                </c:pt>
                <c:pt idx="533">
                  <c:v>2015</c:v>
                </c:pt>
                <c:pt idx="534">
                  <c:v>2015</c:v>
                </c:pt>
                <c:pt idx="535">
                  <c:v>2015</c:v>
                </c:pt>
                <c:pt idx="536">
                  <c:v>2015</c:v>
                </c:pt>
                <c:pt idx="537">
                  <c:v>2015</c:v>
                </c:pt>
                <c:pt idx="538">
                  <c:v>2015</c:v>
                </c:pt>
                <c:pt idx="539">
                  <c:v>2015</c:v>
                </c:pt>
                <c:pt idx="540">
                  <c:v>2015</c:v>
                </c:pt>
                <c:pt idx="541">
                  <c:v>2015</c:v>
                </c:pt>
                <c:pt idx="542">
                  <c:v>2015</c:v>
                </c:pt>
                <c:pt idx="543">
                  <c:v>2015</c:v>
                </c:pt>
                <c:pt idx="544">
                  <c:v>2015</c:v>
                </c:pt>
                <c:pt idx="545">
                  <c:v>2015</c:v>
                </c:pt>
                <c:pt idx="546">
                  <c:v>2017.5</c:v>
                </c:pt>
                <c:pt idx="547">
                  <c:v>2020</c:v>
                </c:pt>
                <c:pt idx="548">
                  <c:v>2020</c:v>
                </c:pt>
                <c:pt idx="549">
                  <c:v>2022.5</c:v>
                </c:pt>
                <c:pt idx="550">
                  <c:v>2025</c:v>
                </c:pt>
                <c:pt idx="551">
                  <c:v>2025</c:v>
                </c:pt>
                <c:pt idx="552">
                  <c:v>2027.5</c:v>
                </c:pt>
                <c:pt idx="553">
                  <c:v>2030</c:v>
                </c:pt>
                <c:pt idx="554">
                  <c:v>2032.5</c:v>
                </c:pt>
                <c:pt idx="555">
                  <c:v>2035</c:v>
                </c:pt>
                <c:pt idx="556">
                  <c:v>2035</c:v>
                </c:pt>
                <c:pt idx="557">
                  <c:v>2037.5</c:v>
                </c:pt>
                <c:pt idx="558">
                  <c:v>2040</c:v>
                </c:pt>
                <c:pt idx="559">
                  <c:v>2042.5</c:v>
                </c:pt>
                <c:pt idx="560">
                  <c:v>2042.5</c:v>
                </c:pt>
                <c:pt idx="561">
                  <c:v>2045</c:v>
                </c:pt>
                <c:pt idx="562">
                  <c:v>2045</c:v>
                </c:pt>
                <c:pt idx="563">
                  <c:v>2047.5</c:v>
                </c:pt>
                <c:pt idx="564">
                  <c:v>2047.5</c:v>
                </c:pt>
                <c:pt idx="565">
                  <c:v>2050</c:v>
                </c:pt>
                <c:pt idx="566">
                  <c:v>2050</c:v>
                </c:pt>
                <c:pt idx="567">
                  <c:v>2052.5</c:v>
                </c:pt>
                <c:pt idx="568">
                  <c:v>2052.5</c:v>
                </c:pt>
                <c:pt idx="569">
                  <c:v>2055</c:v>
                </c:pt>
                <c:pt idx="570">
                  <c:v>2057.5</c:v>
                </c:pt>
                <c:pt idx="571">
                  <c:v>2057.5</c:v>
                </c:pt>
                <c:pt idx="572">
                  <c:v>2060</c:v>
                </c:pt>
                <c:pt idx="573">
                  <c:v>2062.5</c:v>
                </c:pt>
                <c:pt idx="574">
                  <c:v>2062.5</c:v>
                </c:pt>
                <c:pt idx="575">
                  <c:v>2065</c:v>
                </c:pt>
                <c:pt idx="576">
                  <c:v>2065</c:v>
                </c:pt>
                <c:pt idx="577">
                  <c:v>2067.5</c:v>
                </c:pt>
                <c:pt idx="578">
                  <c:v>2067.5</c:v>
                </c:pt>
                <c:pt idx="579">
                  <c:v>2070</c:v>
                </c:pt>
                <c:pt idx="580">
                  <c:v>2070</c:v>
                </c:pt>
                <c:pt idx="581">
                  <c:v>2070</c:v>
                </c:pt>
                <c:pt idx="582">
                  <c:v>2070</c:v>
                </c:pt>
                <c:pt idx="583">
                  <c:v>2072.5</c:v>
                </c:pt>
                <c:pt idx="584">
                  <c:v>2072.5</c:v>
                </c:pt>
                <c:pt idx="585">
                  <c:v>2072.5</c:v>
                </c:pt>
                <c:pt idx="586">
                  <c:v>2072.5</c:v>
                </c:pt>
                <c:pt idx="587">
                  <c:v>2072.5</c:v>
                </c:pt>
                <c:pt idx="588">
                  <c:v>2072.5</c:v>
                </c:pt>
                <c:pt idx="589">
                  <c:v>2075</c:v>
                </c:pt>
                <c:pt idx="590">
                  <c:v>2075</c:v>
                </c:pt>
                <c:pt idx="591">
                  <c:v>2075</c:v>
                </c:pt>
                <c:pt idx="592">
                  <c:v>2075</c:v>
                </c:pt>
                <c:pt idx="593">
                  <c:v>2072.5</c:v>
                </c:pt>
                <c:pt idx="594">
                  <c:v>2077.5</c:v>
                </c:pt>
                <c:pt idx="595">
                  <c:v>2078</c:v>
                </c:pt>
                <c:pt idx="596">
                  <c:v>2080</c:v>
                </c:pt>
                <c:pt idx="597">
                  <c:v>2082</c:v>
                </c:pt>
                <c:pt idx="598">
                  <c:v>2084</c:v>
                </c:pt>
                <c:pt idx="599">
                  <c:v>2086</c:v>
                </c:pt>
                <c:pt idx="600">
                  <c:v>2088</c:v>
                </c:pt>
                <c:pt idx="601">
                  <c:v>2090</c:v>
                </c:pt>
                <c:pt idx="602">
                  <c:v>2092</c:v>
                </c:pt>
                <c:pt idx="603">
                  <c:v>2092</c:v>
                </c:pt>
                <c:pt idx="604">
                  <c:v>2092</c:v>
                </c:pt>
                <c:pt idx="605">
                  <c:v>2092</c:v>
                </c:pt>
                <c:pt idx="606">
                  <c:v>2092</c:v>
                </c:pt>
                <c:pt idx="607">
                  <c:v>2092</c:v>
                </c:pt>
                <c:pt idx="608">
                  <c:v>2092</c:v>
                </c:pt>
                <c:pt idx="609">
                  <c:v>2092</c:v>
                </c:pt>
                <c:pt idx="610">
                  <c:v>2094</c:v>
                </c:pt>
                <c:pt idx="611">
                  <c:v>2094</c:v>
                </c:pt>
                <c:pt idx="612">
                  <c:v>2094</c:v>
                </c:pt>
                <c:pt idx="613">
                  <c:v>2094</c:v>
                </c:pt>
                <c:pt idx="614">
                  <c:v>2094</c:v>
                </c:pt>
                <c:pt idx="615">
                  <c:v>2094</c:v>
                </c:pt>
                <c:pt idx="616">
                  <c:v>2094</c:v>
                </c:pt>
                <c:pt idx="617">
                  <c:v>2094</c:v>
                </c:pt>
                <c:pt idx="618">
                  <c:v>2094</c:v>
                </c:pt>
                <c:pt idx="619">
                  <c:v>2094</c:v>
                </c:pt>
                <c:pt idx="620">
                  <c:v>2094</c:v>
                </c:pt>
                <c:pt idx="621">
                  <c:v>2094</c:v>
                </c:pt>
                <c:pt idx="622">
                  <c:v>2094</c:v>
                </c:pt>
                <c:pt idx="623">
                  <c:v>2094</c:v>
                </c:pt>
                <c:pt idx="624">
                  <c:v>2096</c:v>
                </c:pt>
                <c:pt idx="625">
                  <c:v>2096</c:v>
                </c:pt>
                <c:pt idx="626">
                  <c:v>2096</c:v>
                </c:pt>
                <c:pt idx="627">
                  <c:v>2096</c:v>
                </c:pt>
                <c:pt idx="628">
                  <c:v>2096</c:v>
                </c:pt>
                <c:pt idx="629">
                  <c:v>2096</c:v>
                </c:pt>
                <c:pt idx="630">
                  <c:v>2096</c:v>
                </c:pt>
                <c:pt idx="631">
                  <c:v>2096</c:v>
                </c:pt>
                <c:pt idx="632">
                  <c:v>2096</c:v>
                </c:pt>
                <c:pt idx="633">
                  <c:v>2096</c:v>
                </c:pt>
                <c:pt idx="634">
                  <c:v>2096</c:v>
                </c:pt>
                <c:pt idx="635">
                  <c:v>2098</c:v>
                </c:pt>
                <c:pt idx="636">
                  <c:v>2098</c:v>
                </c:pt>
                <c:pt idx="637">
                  <c:v>2098</c:v>
                </c:pt>
                <c:pt idx="638">
                  <c:v>2098</c:v>
                </c:pt>
                <c:pt idx="639">
                  <c:v>2098</c:v>
                </c:pt>
                <c:pt idx="640">
                  <c:v>2098</c:v>
                </c:pt>
                <c:pt idx="641">
                  <c:v>2098</c:v>
                </c:pt>
                <c:pt idx="642">
                  <c:v>2098</c:v>
                </c:pt>
                <c:pt idx="643">
                  <c:v>2098</c:v>
                </c:pt>
                <c:pt idx="644">
                  <c:v>2098</c:v>
                </c:pt>
                <c:pt idx="645">
                  <c:v>2098</c:v>
                </c:pt>
                <c:pt idx="646">
                  <c:v>2098</c:v>
                </c:pt>
                <c:pt idx="647">
                  <c:v>2098</c:v>
                </c:pt>
                <c:pt idx="648">
                  <c:v>2100</c:v>
                </c:pt>
                <c:pt idx="649">
                  <c:v>2100</c:v>
                </c:pt>
                <c:pt idx="650">
                  <c:v>2100</c:v>
                </c:pt>
                <c:pt idx="651">
                  <c:v>2100</c:v>
                </c:pt>
                <c:pt idx="652">
                  <c:v>2100</c:v>
                </c:pt>
                <c:pt idx="653">
                  <c:v>2100</c:v>
                </c:pt>
                <c:pt idx="654">
                  <c:v>2100</c:v>
                </c:pt>
                <c:pt idx="655">
                  <c:v>2100</c:v>
                </c:pt>
                <c:pt idx="656">
                  <c:v>2100</c:v>
                </c:pt>
                <c:pt idx="657">
                  <c:v>2100</c:v>
                </c:pt>
                <c:pt idx="658">
                  <c:v>2102</c:v>
                </c:pt>
                <c:pt idx="659">
                  <c:v>2102</c:v>
                </c:pt>
                <c:pt idx="660">
                  <c:v>2102</c:v>
                </c:pt>
                <c:pt idx="661">
                  <c:v>2102</c:v>
                </c:pt>
                <c:pt idx="662">
                  <c:v>2104</c:v>
                </c:pt>
                <c:pt idx="663">
                  <c:v>2104</c:v>
                </c:pt>
                <c:pt idx="664">
                  <c:v>2104</c:v>
                </c:pt>
                <c:pt idx="665">
                  <c:v>2104</c:v>
                </c:pt>
                <c:pt idx="666">
                  <c:v>2104</c:v>
                </c:pt>
                <c:pt idx="667">
                  <c:v>2104</c:v>
                </c:pt>
                <c:pt idx="668">
                  <c:v>2104</c:v>
                </c:pt>
                <c:pt idx="669">
                  <c:v>2107</c:v>
                </c:pt>
                <c:pt idx="670">
                  <c:v>2107</c:v>
                </c:pt>
                <c:pt idx="671">
                  <c:v>2107</c:v>
                </c:pt>
                <c:pt idx="672">
                  <c:v>2107</c:v>
                </c:pt>
                <c:pt idx="673">
                  <c:v>2107</c:v>
                </c:pt>
                <c:pt idx="674">
                  <c:v>2107</c:v>
                </c:pt>
                <c:pt idx="675">
                  <c:v>2107</c:v>
                </c:pt>
                <c:pt idx="676">
                  <c:v>2109.4</c:v>
                </c:pt>
                <c:pt idx="677">
                  <c:v>2109.4</c:v>
                </c:pt>
                <c:pt idx="678">
                  <c:v>2109.4</c:v>
                </c:pt>
                <c:pt idx="679">
                  <c:v>2109.4</c:v>
                </c:pt>
                <c:pt idx="680">
                  <c:v>2109.4</c:v>
                </c:pt>
                <c:pt idx="681">
                  <c:v>2109.4</c:v>
                </c:pt>
                <c:pt idx="682">
                  <c:v>2109.4</c:v>
                </c:pt>
                <c:pt idx="683">
                  <c:v>2109.4</c:v>
                </c:pt>
                <c:pt idx="684">
                  <c:v>2109.4</c:v>
                </c:pt>
                <c:pt idx="685">
                  <c:v>2109.4</c:v>
                </c:pt>
                <c:pt idx="686">
                  <c:v>2107</c:v>
                </c:pt>
                <c:pt idx="687">
                  <c:v>2107</c:v>
                </c:pt>
                <c:pt idx="688">
                  <c:v>2107</c:v>
                </c:pt>
                <c:pt idx="689">
                  <c:v>2107</c:v>
                </c:pt>
                <c:pt idx="690">
                  <c:v>2107</c:v>
                </c:pt>
                <c:pt idx="691">
                  <c:v>2104</c:v>
                </c:pt>
                <c:pt idx="692">
                  <c:v>2104</c:v>
                </c:pt>
                <c:pt idx="693">
                  <c:v>2104</c:v>
                </c:pt>
                <c:pt idx="694">
                  <c:v>2104</c:v>
                </c:pt>
                <c:pt idx="695">
                  <c:v>2104</c:v>
                </c:pt>
                <c:pt idx="696">
                  <c:v>2104</c:v>
                </c:pt>
                <c:pt idx="697">
                  <c:v>2104</c:v>
                </c:pt>
                <c:pt idx="698">
                  <c:v>2104</c:v>
                </c:pt>
                <c:pt idx="699">
                  <c:v>2104</c:v>
                </c:pt>
                <c:pt idx="700">
                  <c:v>2104</c:v>
                </c:pt>
                <c:pt idx="701">
                  <c:v>2100</c:v>
                </c:pt>
                <c:pt idx="702">
                  <c:v>2100</c:v>
                </c:pt>
                <c:pt idx="703">
                  <c:v>2100</c:v>
                </c:pt>
                <c:pt idx="704">
                  <c:v>2100</c:v>
                </c:pt>
                <c:pt idx="705">
                  <c:v>2100</c:v>
                </c:pt>
                <c:pt idx="706">
                  <c:v>2100</c:v>
                </c:pt>
                <c:pt idx="707">
                  <c:v>2100</c:v>
                </c:pt>
                <c:pt idx="708">
                  <c:v>2100</c:v>
                </c:pt>
                <c:pt idx="709">
                  <c:v>2100</c:v>
                </c:pt>
                <c:pt idx="710">
                  <c:v>2100</c:v>
                </c:pt>
                <c:pt idx="711">
                  <c:v>2100</c:v>
                </c:pt>
                <c:pt idx="712">
                  <c:v>2100</c:v>
                </c:pt>
                <c:pt idx="713">
                  <c:v>2100</c:v>
                </c:pt>
                <c:pt idx="714">
                  <c:v>2100</c:v>
                </c:pt>
                <c:pt idx="715">
                  <c:v>2100</c:v>
                </c:pt>
                <c:pt idx="716">
                  <c:v>2100</c:v>
                </c:pt>
                <c:pt idx="717">
                  <c:v>2097</c:v>
                </c:pt>
                <c:pt idx="718">
                  <c:v>2097</c:v>
                </c:pt>
                <c:pt idx="719">
                  <c:v>2097</c:v>
                </c:pt>
                <c:pt idx="720">
                  <c:v>2097</c:v>
                </c:pt>
                <c:pt idx="721">
                  <c:v>2097</c:v>
                </c:pt>
                <c:pt idx="722">
                  <c:v>2097</c:v>
                </c:pt>
                <c:pt idx="723">
                  <c:v>2097</c:v>
                </c:pt>
                <c:pt idx="724">
                  <c:v>2097</c:v>
                </c:pt>
                <c:pt idx="725">
                  <c:v>2097</c:v>
                </c:pt>
                <c:pt idx="726">
                  <c:v>2097</c:v>
                </c:pt>
                <c:pt idx="727">
                  <c:v>2097</c:v>
                </c:pt>
                <c:pt idx="728">
                  <c:v>2097</c:v>
                </c:pt>
                <c:pt idx="729">
                  <c:v>2097</c:v>
                </c:pt>
                <c:pt idx="730">
                  <c:v>2097</c:v>
                </c:pt>
                <c:pt idx="731">
                  <c:v>2097</c:v>
                </c:pt>
                <c:pt idx="732">
                  <c:v>2097</c:v>
                </c:pt>
                <c:pt idx="733">
                  <c:v>2097</c:v>
                </c:pt>
                <c:pt idx="734">
                  <c:v>2097</c:v>
                </c:pt>
                <c:pt idx="735">
                  <c:v>2097</c:v>
                </c:pt>
                <c:pt idx="736">
                  <c:v>2097</c:v>
                </c:pt>
                <c:pt idx="737">
                  <c:v>2097</c:v>
                </c:pt>
                <c:pt idx="738">
                  <c:v>2097</c:v>
                </c:pt>
                <c:pt idx="739">
                  <c:v>2097</c:v>
                </c:pt>
                <c:pt idx="740">
                  <c:v>2090</c:v>
                </c:pt>
                <c:pt idx="741">
                  <c:v>2090</c:v>
                </c:pt>
                <c:pt idx="742">
                  <c:v>2090</c:v>
                </c:pt>
                <c:pt idx="743">
                  <c:v>2090</c:v>
                </c:pt>
                <c:pt idx="744">
                  <c:v>2090</c:v>
                </c:pt>
                <c:pt idx="745">
                  <c:v>2090</c:v>
                </c:pt>
                <c:pt idx="746">
                  <c:v>2090</c:v>
                </c:pt>
                <c:pt idx="747">
                  <c:v>2090</c:v>
                </c:pt>
                <c:pt idx="748">
                  <c:v>2090</c:v>
                </c:pt>
                <c:pt idx="749">
                  <c:v>2090</c:v>
                </c:pt>
                <c:pt idx="750">
                  <c:v>2090</c:v>
                </c:pt>
                <c:pt idx="751">
                  <c:v>2090</c:v>
                </c:pt>
                <c:pt idx="752">
                  <c:v>2080</c:v>
                </c:pt>
                <c:pt idx="753">
                  <c:v>2070</c:v>
                </c:pt>
                <c:pt idx="754">
                  <c:v>2060</c:v>
                </c:pt>
                <c:pt idx="755">
                  <c:v>2050</c:v>
                </c:pt>
                <c:pt idx="756">
                  <c:v>2040</c:v>
                </c:pt>
                <c:pt idx="757">
                  <c:v>2030</c:v>
                </c:pt>
                <c:pt idx="758">
                  <c:v>2020</c:v>
                </c:pt>
              </c:numCache>
            </c:numRef>
          </c:yVal>
          <c:smooth val="0"/>
          <c:extLst>
            <c:ext xmlns:c16="http://schemas.microsoft.com/office/drawing/2014/chart" uri="{C3380CC4-5D6E-409C-BE32-E72D297353CC}">
              <c16:uniqueId val="{00000001-012E-42A0-A9A1-6F794BA9719B}"/>
            </c:ext>
          </c:extLst>
        </c:ser>
        <c:ser>
          <c:idx val="3"/>
          <c:order val="2"/>
          <c:tx>
            <c:v>60 microns</c:v>
          </c:tx>
          <c:spPr>
            <a:ln w="19050" cap="rnd">
              <a:solidFill>
                <a:schemeClr val="accent4"/>
              </a:solidFill>
              <a:round/>
            </a:ln>
            <a:effectLst/>
          </c:spPr>
          <c:marker>
            <c:symbol val="none"/>
          </c:marker>
          <c:xVal>
            <c:numRef>
              <c:f>'Qmat Curves1 (2)'!$I$8:$I$450</c:f>
              <c:numCache>
                <c:formatCode>General</c:formatCode>
                <c:ptCount val="443"/>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numCache>
            </c:numRef>
          </c:xVal>
          <c:yVal>
            <c:numRef>
              <c:f>'Qmat Curves1 (2)'!$J$8:$J$710</c:f>
              <c:numCache>
                <c:formatCode>General</c:formatCode>
                <c:ptCount val="703"/>
                <c:pt idx="0">
                  <c:v>0</c:v>
                </c:pt>
                <c:pt idx="1">
                  <c:v>2.5</c:v>
                </c:pt>
                <c:pt idx="2">
                  <c:v>5</c:v>
                </c:pt>
                <c:pt idx="3">
                  <c:v>7.5</c:v>
                </c:pt>
                <c:pt idx="4">
                  <c:v>10</c:v>
                </c:pt>
                <c:pt idx="5">
                  <c:v>10</c:v>
                </c:pt>
                <c:pt idx="6">
                  <c:v>10</c:v>
                </c:pt>
                <c:pt idx="7">
                  <c:v>12.5</c:v>
                </c:pt>
                <c:pt idx="8">
                  <c:v>12.5</c:v>
                </c:pt>
                <c:pt idx="9">
                  <c:v>15</c:v>
                </c:pt>
                <c:pt idx="10">
                  <c:v>17.5</c:v>
                </c:pt>
                <c:pt idx="11">
                  <c:v>17.5</c:v>
                </c:pt>
                <c:pt idx="12">
                  <c:v>20</c:v>
                </c:pt>
                <c:pt idx="13">
                  <c:v>25</c:v>
                </c:pt>
                <c:pt idx="14">
                  <c:v>27.5</c:v>
                </c:pt>
                <c:pt idx="15">
                  <c:v>30</c:v>
                </c:pt>
                <c:pt idx="16">
                  <c:v>35</c:v>
                </c:pt>
                <c:pt idx="17">
                  <c:v>47.5</c:v>
                </c:pt>
                <c:pt idx="18">
                  <c:v>60</c:v>
                </c:pt>
                <c:pt idx="19">
                  <c:v>72.5</c:v>
                </c:pt>
                <c:pt idx="20">
                  <c:v>80</c:v>
                </c:pt>
                <c:pt idx="21">
                  <c:v>87.5</c:v>
                </c:pt>
                <c:pt idx="22">
                  <c:v>95</c:v>
                </c:pt>
                <c:pt idx="23">
                  <c:v>105</c:v>
                </c:pt>
                <c:pt idx="24">
                  <c:v>117.5</c:v>
                </c:pt>
                <c:pt idx="25">
                  <c:v>130</c:v>
                </c:pt>
                <c:pt idx="26">
                  <c:v>140</c:v>
                </c:pt>
                <c:pt idx="27">
                  <c:v>147.5</c:v>
                </c:pt>
                <c:pt idx="28">
                  <c:v>155</c:v>
                </c:pt>
                <c:pt idx="29">
                  <c:v>162.5</c:v>
                </c:pt>
                <c:pt idx="30">
                  <c:v>175</c:v>
                </c:pt>
                <c:pt idx="31">
                  <c:v>190</c:v>
                </c:pt>
                <c:pt idx="32">
                  <c:v>202.5</c:v>
                </c:pt>
                <c:pt idx="33">
                  <c:v>207.5</c:v>
                </c:pt>
                <c:pt idx="34">
                  <c:v>215</c:v>
                </c:pt>
                <c:pt idx="35">
                  <c:v>220</c:v>
                </c:pt>
                <c:pt idx="36">
                  <c:v>225</c:v>
                </c:pt>
                <c:pt idx="37">
                  <c:v>237.5</c:v>
                </c:pt>
                <c:pt idx="38">
                  <c:v>252.5</c:v>
                </c:pt>
                <c:pt idx="39">
                  <c:v>265</c:v>
                </c:pt>
                <c:pt idx="40">
                  <c:v>275</c:v>
                </c:pt>
                <c:pt idx="41">
                  <c:v>285</c:v>
                </c:pt>
                <c:pt idx="42">
                  <c:v>295</c:v>
                </c:pt>
                <c:pt idx="43">
                  <c:v>302.5</c:v>
                </c:pt>
                <c:pt idx="44">
                  <c:v>310</c:v>
                </c:pt>
                <c:pt idx="45">
                  <c:v>317.5</c:v>
                </c:pt>
                <c:pt idx="46">
                  <c:v>325</c:v>
                </c:pt>
                <c:pt idx="47">
                  <c:v>332.5</c:v>
                </c:pt>
                <c:pt idx="48">
                  <c:v>342.5</c:v>
                </c:pt>
                <c:pt idx="49">
                  <c:v>350</c:v>
                </c:pt>
                <c:pt idx="50">
                  <c:v>362.5</c:v>
                </c:pt>
                <c:pt idx="51">
                  <c:v>377.5</c:v>
                </c:pt>
                <c:pt idx="52">
                  <c:v>390</c:v>
                </c:pt>
                <c:pt idx="53">
                  <c:v>400</c:v>
                </c:pt>
                <c:pt idx="54">
                  <c:v>410</c:v>
                </c:pt>
                <c:pt idx="55">
                  <c:v>420</c:v>
                </c:pt>
                <c:pt idx="56">
                  <c:v>430</c:v>
                </c:pt>
                <c:pt idx="57">
                  <c:v>435</c:v>
                </c:pt>
                <c:pt idx="58">
                  <c:v>442.5</c:v>
                </c:pt>
                <c:pt idx="59">
                  <c:v>447.5</c:v>
                </c:pt>
                <c:pt idx="60">
                  <c:v>460</c:v>
                </c:pt>
                <c:pt idx="61">
                  <c:v>475</c:v>
                </c:pt>
                <c:pt idx="62">
                  <c:v>487.5</c:v>
                </c:pt>
                <c:pt idx="63">
                  <c:v>497.5</c:v>
                </c:pt>
                <c:pt idx="64">
                  <c:v>505</c:v>
                </c:pt>
                <c:pt idx="65">
                  <c:v>515</c:v>
                </c:pt>
                <c:pt idx="66">
                  <c:v>525</c:v>
                </c:pt>
                <c:pt idx="67">
                  <c:v>532.5</c:v>
                </c:pt>
                <c:pt idx="68">
                  <c:v>540</c:v>
                </c:pt>
                <c:pt idx="69">
                  <c:v>547.5</c:v>
                </c:pt>
                <c:pt idx="70">
                  <c:v>560</c:v>
                </c:pt>
                <c:pt idx="71">
                  <c:v>572.5</c:v>
                </c:pt>
                <c:pt idx="72">
                  <c:v>585</c:v>
                </c:pt>
                <c:pt idx="73">
                  <c:v>590</c:v>
                </c:pt>
                <c:pt idx="74">
                  <c:v>595</c:v>
                </c:pt>
                <c:pt idx="75">
                  <c:v>600</c:v>
                </c:pt>
                <c:pt idx="76">
                  <c:v>605</c:v>
                </c:pt>
                <c:pt idx="77">
                  <c:v>620</c:v>
                </c:pt>
                <c:pt idx="78">
                  <c:v>632.5</c:v>
                </c:pt>
                <c:pt idx="79">
                  <c:v>647.5</c:v>
                </c:pt>
                <c:pt idx="80">
                  <c:v>660</c:v>
                </c:pt>
                <c:pt idx="81">
                  <c:v>675</c:v>
                </c:pt>
                <c:pt idx="82">
                  <c:v>687.5</c:v>
                </c:pt>
                <c:pt idx="83">
                  <c:v>692.5</c:v>
                </c:pt>
                <c:pt idx="84">
                  <c:v>700</c:v>
                </c:pt>
                <c:pt idx="85">
                  <c:v>705</c:v>
                </c:pt>
                <c:pt idx="86">
                  <c:v>710</c:v>
                </c:pt>
                <c:pt idx="87">
                  <c:v>722.5</c:v>
                </c:pt>
                <c:pt idx="88">
                  <c:v>737.5</c:v>
                </c:pt>
                <c:pt idx="89">
                  <c:v>750</c:v>
                </c:pt>
                <c:pt idx="90">
                  <c:v>757.5</c:v>
                </c:pt>
                <c:pt idx="91">
                  <c:v>765</c:v>
                </c:pt>
                <c:pt idx="92">
                  <c:v>772.5</c:v>
                </c:pt>
                <c:pt idx="93">
                  <c:v>782.5</c:v>
                </c:pt>
                <c:pt idx="94">
                  <c:v>792.5</c:v>
                </c:pt>
                <c:pt idx="95">
                  <c:v>802.5</c:v>
                </c:pt>
                <c:pt idx="96">
                  <c:v>812.5</c:v>
                </c:pt>
                <c:pt idx="97">
                  <c:v>825</c:v>
                </c:pt>
                <c:pt idx="98">
                  <c:v>840</c:v>
                </c:pt>
                <c:pt idx="99">
                  <c:v>852.5</c:v>
                </c:pt>
                <c:pt idx="100">
                  <c:v>860</c:v>
                </c:pt>
                <c:pt idx="101">
                  <c:v>867.5</c:v>
                </c:pt>
                <c:pt idx="102">
                  <c:v>875</c:v>
                </c:pt>
                <c:pt idx="103">
                  <c:v>885</c:v>
                </c:pt>
                <c:pt idx="104">
                  <c:v>895</c:v>
                </c:pt>
                <c:pt idx="105">
                  <c:v>905</c:v>
                </c:pt>
                <c:pt idx="106">
                  <c:v>915</c:v>
                </c:pt>
                <c:pt idx="107">
                  <c:v>922.5</c:v>
                </c:pt>
                <c:pt idx="108">
                  <c:v>930</c:v>
                </c:pt>
                <c:pt idx="109">
                  <c:v>937.5</c:v>
                </c:pt>
                <c:pt idx="110">
                  <c:v>950</c:v>
                </c:pt>
                <c:pt idx="111">
                  <c:v>962.5</c:v>
                </c:pt>
                <c:pt idx="112">
                  <c:v>975</c:v>
                </c:pt>
                <c:pt idx="113">
                  <c:v>985</c:v>
                </c:pt>
                <c:pt idx="114">
                  <c:v>995</c:v>
                </c:pt>
                <c:pt idx="115">
                  <c:v>1005</c:v>
                </c:pt>
                <c:pt idx="116">
                  <c:v>1015</c:v>
                </c:pt>
                <c:pt idx="117">
                  <c:v>1027.5</c:v>
                </c:pt>
                <c:pt idx="118">
                  <c:v>1042.5</c:v>
                </c:pt>
                <c:pt idx="119">
                  <c:v>1055</c:v>
                </c:pt>
                <c:pt idx="120">
                  <c:v>1067.5</c:v>
                </c:pt>
                <c:pt idx="121">
                  <c:v>1077.5</c:v>
                </c:pt>
                <c:pt idx="122">
                  <c:v>1090</c:v>
                </c:pt>
                <c:pt idx="123">
                  <c:v>1095</c:v>
                </c:pt>
                <c:pt idx="124">
                  <c:v>1102.5</c:v>
                </c:pt>
                <c:pt idx="125">
                  <c:v>1110</c:v>
                </c:pt>
                <c:pt idx="126">
                  <c:v>1115</c:v>
                </c:pt>
                <c:pt idx="127">
                  <c:v>1122.5</c:v>
                </c:pt>
                <c:pt idx="128">
                  <c:v>1127.5</c:v>
                </c:pt>
                <c:pt idx="129">
                  <c:v>1135</c:v>
                </c:pt>
                <c:pt idx="130">
                  <c:v>1147.5</c:v>
                </c:pt>
                <c:pt idx="131">
                  <c:v>1160</c:v>
                </c:pt>
                <c:pt idx="132">
                  <c:v>1172.5</c:v>
                </c:pt>
                <c:pt idx="133">
                  <c:v>1177.5</c:v>
                </c:pt>
                <c:pt idx="134">
                  <c:v>1185</c:v>
                </c:pt>
                <c:pt idx="135">
                  <c:v>1190</c:v>
                </c:pt>
                <c:pt idx="136">
                  <c:v>1195</c:v>
                </c:pt>
                <c:pt idx="137">
                  <c:v>1207.5</c:v>
                </c:pt>
                <c:pt idx="138">
                  <c:v>1220</c:v>
                </c:pt>
                <c:pt idx="139">
                  <c:v>1232.5</c:v>
                </c:pt>
                <c:pt idx="140">
                  <c:v>1237.5</c:v>
                </c:pt>
                <c:pt idx="141">
                  <c:v>1245</c:v>
                </c:pt>
                <c:pt idx="142">
                  <c:v>1250</c:v>
                </c:pt>
                <c:pt idx="143">
                  <c:v>1260</c:v>
                </c:pt>
                <c:pt idx="144">
                  <c:v>1270</c:v>
                </c:pt>
                <c:pt idx="145">
                  <c:v>1277.5</c:v>
                </c:pt>
                <c:pt idx="146">
                  <c:v>1287.5</c:v>
                </c:pt>
                <c:pt idx="147">
                  <c:v>1295</c:v>
                </c:pt>
                <c:pt idx="148">
                  <c:v>1302.5</c:v>
                </c:pt>
                <c:pt idx="149">
                  <c:v>1310</c:v>
                </c:pt>
                <c:pt idx="150">
                  <c:v>1322.5</c:v>
                </c:pt>
                <c:pt idx="151">
                  <c:v>1335</c:v>
                </c:pt>
                <c:pt idx="152">
                  <c:v>1347.5</c:v>
                </c:pt>
                <c:pt idx="153">
                  <c:v>1352.5</c:v>
                </c:pt>
                <c:pt idx="154">
                  <c:v>1357.5</c:v>
                </c:pt>
                <c:pt idx="155">
                  <c:v>1362.5</c:v>
                </c:pt>
                <c:pt idx="156">
                  <c:v>1367.5</c:v>
                </c:pt>
                <c:pt idx="157">
                  <c:v>1380</c:v>
                </c:pt>
                <c:pt idx="158">
                  <c:v>1392.5</c:v>
                </c:pt>
                <c:pt idx="159">
                  <c:v>1405</c:v>
                </c:pt>
                <c:pt idx="160">
                  <c:v>1417.5</c:v>
                </c:pt>
                <c:pt idx="161">
                  <c:v>1427.5</c:v>
                </c:pt>
                <c:pt idx="162">
                  <c:v>1440</c:v>
                </c:pt>
                <c:pt idx="163">
                  <c:v>1445</c:v>
                </c:pt>
                <c:pt idx="164">
                  <c:v>1450</c:v>
                </c:pt>
                <c:pt idx="165">
                  <c:v>1455</c:v>
                </c:pt>
                <c:pt idx="166">
                  <c:v>1460</c:v>
                </c:pt>
                <c:pt idx="167">
                  <c:v>1472.5</c:v>
                </c:pt>
                <c:pt idx="168">
                  <c:v>1485</c:v>
                </c:pt>
                <c:pt idx="169">
                  <c:v>1497.5</c:v>
                </c:pt>
                <c:pt idx="170">
                  <c:v>1505</c:v>
                </c:pt>
                <c:pt idx="171">
                  <c:v>1510</c:v>
                </c:pt>
                <c:pt idx="172">
                  <c:v>1517.5</c:v>
                </c:pt>
                <c:pt idx="173">
                  <c:v>1525</c:v>
                </c:pt>
                <c:pt idx="174">
                  <c:v>1535</c:v>
                </c:pt>
                <c:pt idx="175">
                  <c:v>1545</c:v>
                </c:pt>
                <c:pt idx="176">
                  <c:v>1552.5</c:v>
                </c:pt>
                <c:pt idx="177">
                  <c:v>1565</c:v>
                </c:pt>
                <c:pt idx="178">
                  <c:v>1575</c:v>
                </c:pt>
                <c:pt idx="179">
                  <c:v>1587.5</c:v>
                </c:pt>
                <c:pt idx="180">
                  <c:v>1592.5</c:v>
                </c:pt>
                <c:pt idx="181">
                  <c:v>1600</c:v>
                </c:pt>
                <c:pt idx="182">
                  <c:v>1605</c:v>
                </c:pt>
                <c:pt idx="183">
                  <c:v>1615</c:v>
                </c:pt>
                <c:pt idx="184">
                  <c:v>1622.5</c:v>
                </c:pt>
                <c:pt idx="185">
                  <c:v>1630</c:v>
                </c:pt>
                <c:pt idx="186">
                  <c:v>1640</c:v>
                </c:pt>
                <c:pt idx="187">
                  <c:v>1647.5</c:v>
                </c:pt>
                <c:pt idx="188">
                  <c:v>1652.5</c:v>
                </c:pt>
                <c:pt idx="189">
                  <c:v>1660</c:v>
                </c:pt>
                <c:pt idx="190">
                  <c:v>1672.5</c:v>
                </c:pt>
                <c:pt idx="191">
                  <c:v>1682.5</c:v>
                </c:pt>
                <c:pt idx="192">
                  <c:v>1695</c:v>
                </c:pt>
                <c:pt idx="193">
                  <c:v>1700</c:v>
                </c:pt>
                <c:pt idx="194">
                  <c:v>1702.5</c:v>
                </c:pt>
                <c:pt idx="195">
                  <c:v>1705</c:v>
                </c:pt>
                <c:pt idx="196">
                  <c:v>1710</c:v>
                </c:pt>
                <c:pt idx="197">
                  <c:v>1720</c:v>
                </c:pt>
                <c:pt idx="198">
                  <c:v>1732.5</c:v>
                </c:pt>
                <c:pt idx="199">
                  <c:v>1742.5</c:v>
                </c:pt>
                <c:pt idx="200">
                  <c:v>1747.5</c:v>
                </c:pt>
                <c:pt idx="201">
                  <c:v>1755</c:v>
                </c:pt>
                <c:pt idx="202">
                  <c:v>1760</c:v>
                </c:pt>
                <c:pt idx="203">
                  <c:v>1767.5</c:v>
                </c:pt>
                <c:pt idx="204">
                  <c:v>1775</c:v>
                </c:pt>
                <c:pt idx="205">
                  <c:v>1785</c:v>
                </c:pt>
                <c:pt idx="206">
                  <c:v>1792.5</c:v>
                </c:pt>
                <c:pt idx="207">
                  <c:v>1802.5</c:v>
                </c:pt>
                <c:pt idx="208">
                  <c:v>1812.5</c:v>
                </c:pt>
                <c:pt idx="209">
                  <c:v>1822.5</c:v>
                </c:pt>
                <c:pt idx="210">
                  <c:v>1827.5</c:v>
                </c:pt>
                <c:pt idx="211">
                  <c:v>1835</c:v>
                </c:pt>
                <c:pt idx="212">
                  <c:v>1840</c:v>
                </c:pt>
                <c:pt idx="213">
                  <c:v>1847.5</c:v>
                </c:pt>
                <c:pt idx="214">
                  <c:v>1855</c:v>
                </c:pt>
                <c:pt idx="215">
                  <c:v>1862.5</c:v>
                </c:pt>
                <c:pt idx="216">
                  <c:v>1870</c:v>
                </c:pt>
                <c:pt idx="217">
                  <c:v>1877.5</c:v>
                </c:pt>
                <c:pt idx="218">
                  <c:v>1887.5</c:v>
                </c:pt>
                <c:pt idx="219">
                  <c:v>1895</c:v>
                </c:pt>
                <c:pt idx="220">
                  <c:v>1900</c:v>
                </c:pt>
                <c:pt idx="221">
                  <c:v>1905</c:v>
                </c:pt>
                <c:pt idx="222">
                  <c:v>1910</c:v>
                </c:pt>
                <c:pt idx="223">
                  <c:v>1917.5</c:v>
                </c:pt>
                <c:pt idx="224">
                  <c:v>1925</c:v>
                </c:pt>
                <c:pt idx="225">
                  <c:v>1930</c:v>
                </c:pt>
                <c:pt idx="226">
                  <c:v>1937.5</c:v>
                </c:pt>
                <c:pt idx="227">
                  <c:v>1945</c:v>
                </c:pt>
                <c:pt idx="228">
                  <c:v>1955</c:v>
                </c:pt>
                <c:pt idx="229">
                  <c:v>1962.5</c:v>
                </c:pt>
                <c:pt idx="230">
                  <c:v>1967.5</c:v>
                </c:pt>
                <c:pt idx="231">
                  <c:v>1972.5</c:v>
                </c:pt>
                <c:pt idx="232">
                  <c:v>1977.5</c:v>
                </c:pt>
                <c:pt idx="233">
                  <c:v>1982.5</c:v>
                </c:pt>
                <c:pt idx="234">
                  <c:v>1990</c:v>
                </c:pt>
                <c:pt idx="235">
                  <c:v>1995</c:v>
                </c:pt>
                <c:pt idx="236">
                  <c:v>2000</c:v>
                </c:pt>
                <c:pt idx="237">
                  <c:v>2002.5</c:v>
                </c:pt>
                <c:pt idx="238">
                  <c:v>2007.5</c:v>
                </c:pt>
                <c:pt idx="239">
                  <c:v>2010</c:v>
                </c:pt>
                <c:pt idx="240">
                  <c:v>2017.5</c:v>
                </c:pt>
                <c:pt idx="241">
                  <c:v>2025</c:v>
                </c:pt>
                <c:pt idx="242">
                  <c:v>2032.5</c:v>
                </c:pt>
                <c:pt idx="243">
                  <c:v>2035</c:v>
                </c:pt>
                <c:pt idx="244">
                  <c:v>2037.5</c:v>
                </c:pt>
                <c:pt idx="245">
                  <c:v>2040</c:v>
                </c:pt>
                <c:pt idx="246">
                  <c:v>2042.5</c:v>
                </c:pt>
                <c:pt idx="247">
                  <c:v>2050</c:v>
                </c:pt>
                <c:pt idx="248">
                  <c:v>2057.5</c:v>
                </c:pt>
                <c:pt idx="249">
                  <c:v>2065</c:v>
                </c:pt>
                <c:pt idx="250">
                  <c:v>2070</c:v>
                </c:pt>
                <c:pt idx="251">
                  <c:v>2077.5</c:v>
                </c:pt>
                <c:pt idx="252">
                  <c:v>2082.5</c:v>
                </c:pt>
                <c:pt idx="253">
                  <c:v>2085</c:v>
                </c:pt>
                <c:pt idx="254">
                  <c:v>2087.5</c:v>
                </c:pt>
                <c:pt idx="255">
                  <c:v>2090</c:v>
                </c:pt>
                <c:pt idx="256">
                  <c:v>2092.5</c:v>
                </c:pt>
                <c:pt idx="257">
                  <c:v>2100</c:v>
                </c:pt>
                <c:pt idx="258">
                  <c:v>2105</c:v>
                </c:pt>
                <c:pt idx="259">
                  <c:v>2112.5</c:v>
                </c:pt>
                <c:pt idx="260">
                  <c:v>2115</c:v>
                </c:pt>
                <c:pt idx="261">
                  <c:v>2117.5</c:v>
                </c:pt>
                <c:pt idx="262">
                  <c:v>2120</c:v>
                </c:pt>
                <c:pt idx="263">
                  <c:v>2125</c:v>
                </c:pt>
                <c:pt idx="264">
                  <c:v>2127.5</c:v>
                </c:pt>
                <c:pt idx="265">
                  <c:v>2130</c:v>
                </c:pt>
                <c:pt idx="266">
                  <c:v>2135</c:v>
                </c:pt>
                <c:pt idx="267">
                  <c:v>2140</c:v>
                </c:pt>
                <c:pt idx="268">
                  <c:v>2145</c:v>
                </c:pt>
                <c:pt idx="269">
                  <c:v>2150</c:v>
                </c:pt>
                <c:pt idx="270">
                  <c:v>2152.5</c:v>
                </c:pt>
                <c:pt idx="271">
                  <c:v>2155</c:v>
                </c:pt>
                <c:pt idx="272">
                  <c:v>2157.5</c:v>
                </c:pt>
                <c:pt idx="273">
                  <c:v>2160</c:v>
                </c:pt>
                <c:pt idx="274">
                  <c:v>2165</c:v>
                </c:pt>
                <c:pt idx="275">
                  <c:v>2167.5</c:v>
                </c:pt>
                <c:pt idx="276">
                  <c:v>2170</c:v>
                </c:pt>
                <c:pt idx="277">
                  <c:v>2172.5</c:v>
                </c:pt>
                <c:pt idx="278">
                  <c:v>2175</c:v>
                </c:pt>
                <c:pt idx="279">
                  <c:v>2177.5</c:v>
                </c:pt>
                <c:pt idx="280">
                  <c:v>2182.5</c:v>
                </c:pt>
                <c:pt idx="281">
                  <c:v>2182.5</c:v>
                </c:pt>
                <c:pt idx="282">
                  <c:v>2182.5</c:v>
                </c:pt>
                <c:pt idx="283">
                  <c:v>2182.5</c:v>
                </c:pt>
                <c:pt idx="284">
                  <c:v>2182.5</c:v>
                </c:pt>
                <c:pt idx="285">
                  <c:v>2182.5</c:v>
                </c:pt>
                <c:pt idx="286">
                  <c:v>2182.5</c:v>
                </c:pt>
                <c:pt idx="287">
                  <c:v>2182.5</c:v>
                </c:pt>
                <c:pt idx="288">
                  <c:v>2182.5</c:v>
                </c:pt>
                <c:pt idx="289">
                  <c:v>2182.5</c:v>
                </c:pt>
                <c:pt idx="290">
                  <c:v>2182.5</c:v>
                </c:pt>
                <c:pt idx="291">
                  <c:v>2182.5</c:v>
                </c:pt>
                <c:pt idx="292">
                  <c:v>2182.5</c:v>
                </c:pt>
                <c:pt idx="293">
                  <c:v>2182.5</c:v>
                </c:pt>
                <c:pt idx="294">
                  <c:v>2180</c:v>
                </c:pt>
                <c:pt idx="295">
                  <c:v>2180</c:v>
                </c:pt>
                <c:pt idx="296">
                  <c:v>2180</c:v>
                </c:pt>
                <c:pt idx="297">
                  <c:v>2180</c:v>
                </c:pt>
                <c:pt idx="298">
                  <c:v>2180</c:v>
                </c:pt>
                <c:pt idx="299">
                  <c:v>2180</c:v>
                </c:pt>
                <c:pt idx="300">
                  <c:v>2180</c:v>
                </c:pt>
                <c:pt idx="301">
                  <c:v>2180</c:v>
                </c:pt>
                <c:pt idx="302">
                  <c:v>2180</c:v>
                </c:pt>
                <c:pt idx="303">
                  <c:v>2180</c:v>
                </c:pt>
                <c:pt idx="304">
                  <c:v>2180</c:v>
                </c:pt>
                <c:pt idx="305">
                  <c:v>2180</c:v>
                </c:pt>
                <c:pt idx="306">
                  <c:v>2180</c:v>
                </c:pt>
                <c:pt idx="307">
                  <c:v>2180</c:v>
                </c:pt>
                <c:pt idx="308">
                  <c:v>2176</c:v>
                </c:pt>
                <c:pt idx="309">
                  <c:v>2176</c:v>
                </c:pt>
                <c:pt idx="310">
                  <c:v>2176</c:v>
                </c:pt>
                <c:pt idx="311">
                  <c:v>2176</c:v>
                </c:pt>
                <c:pt idx="312">
                  <c:v>2176</c:v>
                </c:pt>
                <c:pt idx="313">
                  <c:v>2176</c:v>
                </c:pt>
                <c:pt idx="314">
                  <c:v>2176</c:v>
                </c:pt>
                <c:pt idx="315">
                  <c:v>2176</c:v>
                </c:pt>
                <c:pt idx="316">
                  <c:v>2176</c:v>
                </c:pt>
                <c:pt idx="317">
                  <c:v>2176</c:v>
                </c:pt>
                <c:pt idx="318">
                  <c:v>2176</c:v>
                </c:pt>
                <c:pt idx="319">
                  <c:v>2176</c:v>
                </c:pt>
                <c:pt idx="320">
                  <c:v>2176</c:v>
                </c:pt>
                <c:pt idx="321">
                  <c:v>2176</c:v>
                </c:pt>
                <c:pt idx="322">
                  <c:v>2176</c:v>
                </c:pt>
                <c:pt idx="323">
                  <c:v>2176</c:v>
                </c:pt>
                <c:pt idx="324">
                  <c:v>2172</c:v>
                </c:pt>
                <c:pt idx="325">
                  <c:v>2172</c:v>
                </c:pt>
                <c:pt idx="326">
                  <c:v>2172</c:v>
                </c:pt>
                <c:pt idx="327">
                  <c:v>2172</c:v>
                </c:pt>
                <c:pt idx="328">
                  <c:v>2172</c:v>
                </c:pt>
                <c:pt idx="329">
                  <c:v>2172</c:v>
                </c:pt>
                <c:pt idx="330">
                  <c:v>2172</c:v>
                </c:pt>
                <c:pt idx="331">
                  <c:v>2172</c:v>
                </c:pt>
                <c:pt idx="332">
                  <c:v>2172</c:v>
                </c:pt>
                <c:pt idx="333">
                  <c:v>2172</c:v>
                </c:pt>
                <c:pt idx="334">
                  <c:v>2172</c:v>
                </c:pt>
                <c:pt idx="335">
                  <c:v>2172</c:v>
                </c:pt>
                <c:pt idx="336">
                  <c:v>2172</c:v>
                </c:pt>
                <c:pt idx="337">
                  <c:v>2172</c:v>
                </c:pt>
                <c:pt idx="338">
                  <c:v>2172</c:v>
                </c:pt>
                <c:pt idx="339">
                  <c:v>2172</c:v>
                </c:pt>
                <c:pt idx="340">
                  <c:v>2172</c:v>
                </c:pt>
                <c:pt idx="341">
                  <c:v>2172</c:v>
                </c:pt>
                <c:pt idx="342">
                  <c:v>2172</c:v>
                </c:pt>
                <c:pt idx="343">
                  <c:v>2172</c:v>
                </c:pt>
                <c:pt idx="344">
                  <c:v>2172</c:v>
                </c:pt>
                <c:pt idx="345">
                  <c:v>2172</c:v>
                </c:pt>
                <c:pt idx="346">
                  <c:v>2172</c:v>
                </c:pt>
                <c:pt idx="347">
                  <c:v>2172</c:v>
                </c:pt>
                <c:pt idx="348">
                  <c:v>2172</c:v>
                </c:pt>
                <c:pt idx="349">
                  <c:v>2170</c:v>
                </c:pt>
                <c:pt idx="350">
                  <c:v>2170</c:v>
                </c:pt>
                <c:pt idx="351">
                  <c:v>2170</c:v>
                </c:pt>
                <c:pt idx="352">
                  <c:v>2170</c:v>
                </c:pt>
                <c:pt idx="353">
                  <c:v>2170</c:v>
                </c:pt>
                <c:pt idx="354">
                  <c:v>2170</c:v>
                </c:pt>
                <c:pt idx="355">
                  <c:v>2170</c:v>
                </c:pt>
                <c:pt idx="356">
                  <c:v>2170</c:v>
                </c:pt>
                <c:pt idx="357">
                  <c:v>2170</c:v>
                </c:pt>
                <c:pt idx="358">
                  <c:v>2170</c:v>
                </c:pt>
                <c:pt idx="359">
                  <c:v>2170</c:v>
                </c:pt>
                <c:pt idx="360">
                  <c:v>2170</c:v>
                </c:pt>
                <c:pt idx="361">
                  <c:v>2170</c:v>
                </c:pt>
                <c:pt idx="362">
                  <c:v>2170</c:v>
                </c:pt>
                <c:pt idx="363">
                  <c:v>2160</c:v>
                </c:pt>
              </c:numCache>
            </c:numRef>
          </c:yVal>
          <c:smooth val="0"/>
          <c:extLst>
            <c:ext xmlns:c16="http://schemas.microsoft.com/office/drawing/2014/chart" uri="{C3380CC4-5D6E-409C-BE32-E72D297353CC}">
              <c16:uniqueId val="{00000002-012E-42A0-A9A1-6F794BA9719B}"/>
            </c:ext>
          </c:extLst>
        </c:ser>
        <c:ser>
          <c:idx val="4"/>
          <c:order val="3"/>
          <c:tx>
            <c:v>150 microns</c:v>
          </c:tx>
          <c:spPr>
            <a:ln w="19050" cap="rnd">
              <a:solidFill>
                <a:schemeClr val="accent5"/>
              </a:solidFill>
              <a:round/>
            </a:ln>
            <a:effectLst/>
          </c:spPr>
          <c:marker>
            <c:symbol val="none"/>
          </c:marker>
          <c:xVal>
            <c:numRef>
              <c:f>'Qmat Curves1 (2)'!$E$8:$E$643</c:f>
              <c:numCache>
                <c:formatCode>General</c:formatCode>
                <c:ptCount val="636"/>
                <c:pt idx="0">
                  <c:v>1.2500000000000001E-2</c:v>
                </c:pt>
                <c:pt idx="1">
                  <c:v>2.5000000000000001E-2</c:v>
                </c:pt>
                <c:pt idx="2">
                  <c:v>3.7499999999999999E-2</c:v>
                </c:pt>
                <c:pt idx="3">
                  <c:v>0.05</c:v>
                </c:pt>
                <c:pt idx="4">
                  <c:v>6.25E-2</c:v>
                </c:pt>
                <c:pt idx="5">
                  <c:v>7.4999999999999997E-2</c:v>
                </c:pt>
                <c:pt idx="6">
                  <c:v>8.7499999999999994E-2</c:v>
                </c:pt>
                <c:pt idx="7">
                  <c:v>0.1</c:v>
                </c:pt>
                <c:pt idx="8">
                  <c:v>0.1125</c:v>
                </c:pt>
                <c:pt idx="9">
                  <c:v>0.125</c:v>
                </c:pt>
                <c:pt idx="10">
                  <c:v>0.13750000000000001</c:v>
                </c:pt>
                <c:pt idx="11">
                  <c:v>0.15</c:v>
                </c:pt>
                <c:pt idx="12">
                  <c:v>0.16250000000000001</c:v>
                </c:pt>
                <c:pt idx="13">
                  <c:v>0.17499999999999999</c:v>
                </c:pt>
                <c:pt idx="14">
                  <c:v>0.1875</c:v>
                </c:pt>
                <c:pt idx="15">
                  <c:v>0.2</c:v>
                </c:pt>
                <c:pt idx="16">
                  <c:v>0.21249999999999999</c:v>
                </c:pt>
                <c:pt idx="17">
                  <c:v>0.22500000000000001</c:v>
                </c:pt>
                <c:pt idx="18">
                  <c:v>0.23749999999999999</c:v>
                </c:pt>
                <c:pt idx="19">
                  <c:v>0.25</c:v>
                </c:pt>
                <c:pt idx="20">
                  <c:v>0.26250000000000001</c:v>
                </c:pt>
                <c:pt idx="21">
                  <c:v>0.27500000000000002</c:v>
                </c:pt>
                <c:pt idx="22">
                  <c:v>0.28749999999999998</c:v>
                </c:pt>
                <c:pt idx="23">
                  <c:v>0.3</c:v>
                </c:pt>
                <c:pt idx="24">
                  <c:v>0.3125</c:v>
                </c:pt>
                <c:pt idx="25">
                  <c:v>0.32500000000000001</c:v>
                </c:pt>
                <c:pt idx="26">
                  <c:v>0.33750000000000002</c:v>
                </c:pt>
                <c:pt idx="27">
                  <c:v>0.35</c:v>
                </c:pt>
                <c:pt idx="28">
                  <c:v>0.36249999999999999</c:v>
                </c:pt>
                <c:pt idx="29">
                  <c:v>0.375</c:v>
                </c:pt>
                <c:pt idx="30">
                  <c:v>0.38750000000000001</c:v>
                </c:pt>
                <c:pt idx="31">
                  <c:v>0.4</c:v>
                </c:pt>
                <c:pt idx="32">
                  <c:v>0.41249999999999998</c:v>
                </c:pt>
                <c:pt idx="33">
                  <c:v>0.42499999999999999</c:v>
                </c:pt>
                <c:pt idx="34">
                  <c:v>0.4375</c:v>
                </c:pt>
                <c:pt idx="35">
                  <c:v>0.45</c:v>
                </c:pt>
                <c:pt idx="36">
                  <c:v>0.46250000000000002</c:v>
                </c:pt>
                <c:pt idx="37">
                  <c:v>0.47499999999999998</c:v>
                </c:pt>
                <c:pt idx="38">
                  <c:v>0.48749999999999999</c:v>
                </c:pt>
                <c:pt idx="39">
                  <c:v>0.5</c:v>
                </c:pt>
                <c:pt idx="40">
                  <c:v>0.51249999999999996</c:v>
                </c:pt>
                <c:pt idx="41">
                  <c:v>0.52500000000000002</c:v>
                </c:pt>
                <c:pt idx="42">
                  <c:v>0.53749999999999998</c:v>
                </c:pt>
                <c:pt idx="43">
                  <c:v>0.55000000000000004</c:v>
                </c:pt>
                <c:pt idx="44">
                  <c:v>0.5625</c:v>
                </c:pt>
                <c:pt idx="45">
                  <c:v>0.57499999999999996</c:v>
                </c:pt>
                <c:pt idx="46">
                  <c:v>0.58750000000000002</c:v>
                </c:pt>
                <c:pt idx="47">
                  <c:v>0.6</c:v>
                </c:pt>
                <c:pt idx="48">
                  <c:v>0.61250000000000004</c:v>
                </c:pt>
                <c:pt idx="49">
                  <c:v>0.625</c:v>
                </c:pt>
                <c:pt idx="50">
                  <c:v>0.63749999999999996</c:v>
                </c:pt>
                <c:pt idx="51">
                  <c:v>0.65</c:v>
                </c:pt>
                <c:pt idx="52">
                  <c:v>0.66249999999999998</c:v>
                </c:pt>
                <c:pt idx="53">
                  <c:v>0.67500000000000004</c:v>
                </c:pt>
                <c:pt idx="54">
                  <c:v>0.6875</c:v>
                </c:pt>
                <c:pt idx="55">
                  <c:v>0.7</c:v>
                </c:pt>
                <c:pt idx="56">
                  <c:v>0.71250000000000002</c:v>
                </c:pt>
                <c:pt idx="57">
                  <c:v>0.72499999999999998</c:v>
                </c:pt>
                <c:pt idx="58">
                  <c:v>0.73750000000000004</c:v>
                </c:pt>
                <c:pt idx="59">
                  <c:v>0.75</c:v>
                </c:pt>
                <c:pt idx="60">
                  <c:v>0.76249999999999996</c:v>
                </c:pt>
                <c:pt idx="61">
                  <c:v>0.77500000000000002</c:v>
                </c:pt>
                <c:pt idx="62">
                  <c:v>0.78749999999999998</c:v>
                </c:pt>
                <c:pt idx="63">
                  <c:v>0.8</c:v>
                </c:pt>
                <c:pt idx="64">
                  <c:v>0.8125</c:v>
                </c:pt>
                <c:pt idx="65">
                  <c:v>0.82499999999999996</c:v>
                </c:pt>
                <c:pt idx="66">
                  <c:v>0.83750000000000002</c:v>
                </c:pt>
                <c:pt idx="67">
                  <c:v>0.85</c:v>
                </c:pt>
                <c:pt idx="68">
                  <c:v>0.86250000000000004</c:v>
                </c:pt>
                <c:pt idx="69">
                  <c:v>0.875</c:v>
                </c:pt>
                <c:pt idx="70">
                  <c:v>0.88749999999999996</c:v>
                </c:pt>
                <c:pt idx="71">
                  <c:v>0.9</c:v>
                </c:pt>
                <c:pt idx="72">
                  <c:v>0.91249999999999998</c:v>
                </c:pt>
                <c:pt idx="73">
                  <c:v>0.92500000000000004</c:v>
                </c:pt>
                <c:pt idx="74">
                  <c:v>0.9375</c:v>
                </c:pt>
                <c:pt idx="75">
                  <c:v>0.95</c:v>
                </c:pt>
                <c:pt idx="76">
                  <c:v>0.96250000000000002</c:v>
                </c:pt>
                <c:pt idx="77">
                  <c:v>0.97499999999999998</c:v>
                </c:pt>
                <c:pt idx="78">
                  <c:v>0.98750000000000004</c:v>
                </c:pt>
                <c:pt idx="79">
                  <c:v>1</c:v>
                </c:pt>
                <c:pt idx="80">
                  <c:v>1.0125</c:v>
                </c:pt>
                <c:pt idx="81">
                  <c:v>1.0249999999999999</c:v>
                </c:pt>
                <c:pt idx="82">
                  <c:v>1.0375000000000001</c:v>
                </c:pt>
                <c:pt idx="83">
                  <c:v>1.05</c:v>
                </c:pt>
                <c:pt idx="84">
                  <c:v>1.0625</c:v>
                </c:pt>
                <c:pt idx="85">
                  <c:v>1.075</c:v>
                </c:pt>
                <c:pt idx="86">
                  <c:v>1.0874999999999999</c:v>
                </c:pt>
                <c:pt idx="87">
                  <c:v>1.1000000000000001</c:v>
                </c:pt>
                <c:pt idx="88">
                  <c:v>1.1125</c:v>
                </c:pt>
                <c:pt idx="89">
                  <c:v>1.125</c:v>
                </c:pt>
                <c:pt idx="90">
                  <c:v>1.1375</c:v>
                </c:pt>
                <c:pt idx="91">
                  <c:v>1.1499999999999999</c:v>
                </c:pt>
                <c:pt idx="92">
                  <c:v>1.1625000000000001</c:v>
                </c:pt>
                <c:pt idx="93">
                  <c:v>1.175</c:v>
                </c:pt>
                <c:pt idx="94">
                  <c:v>1.1875</c:v>
                </c:pt>
                <c:pt idx="95">
                  <c:v>1.2</c:v>
                </c:pt>
                <c:pt idx="96">
                  <c:v>1.2124999999999999</c:v>
                </c:pt>
                <c:pt idx="97">
                  <c:v>1.2250000000000001</c:v>
                </c:pt>
                <c:pt idx="98">
                  <c:v>1.2375</c:v>
                </c:pt>
                <c:pt idx="99">
                  <c:v>1.25</c:v>
                </c:pt>
                <c:pt idx="100">
                  <c:v>1.2625</c:v>
                </c:pt>
                <c:pt idx="101">
                  <c:v>1.2749999999999999</c:v>
                </c:pt>
                <c:pt idx="102">
                  <c:v>1.2875000000000001</c:v>
                </c:pt>
                <c:pt idx="103">
                  <c:v>1.3</c:v>
                </c:pt>
                <c:pt idx="104">
                  <c:v>1.3125</c:v>
                </c:pt>
                <c:pt idx="105">
                  <c:v>1.325</c:v>
                </c:pt>
                <c:pt idx="106">
                  <c:v>1.3374999999999999</c:v>
                </c:pt>
                <c:pt idx="107">
                  <c:v>1.35</c:v>
                </c:pt>
                <c:pt idx="108">
                  <c:v>1.3625</c:v>
                </c:pt>
                <c:pt idx="109">
                  <c:v>1.375</c:v>
                </c:pt>
                <c:pt idx="110">
                  <c:v>1.3875</c:v>
                </c:pt>
                <c:pt idx="111">
                  <c:v>1.4</c:v>
                </c:pt>
                <c:pt idx="112">
                  <c:v>1.4125000000000001</c:v>
                </c:pt>
                <c:pt idx="113">
                  <c:v>1.425</c:v>
                </c:pt>
                <c:pt idx="114">
                  <c:v>1.4375</c:v>
                </c:pt>
                <c:pt idx="115">
                  <c:v>1.45</c:v>
                </c:pt>
                <c:pt idx="116">
                  <c:v>1.4624999999999999</c:v>
                </c:pt>
                <c:pt idx="117">
                  <c:v>1.4750000000000001</c:v>
                </c:pt>
                <c:pt idx="118">
                  <c:v>1.4875</c:v>
                </c:pt>
                <c:pt idx="119">
                  <c:v>1.5</c:v>
                </c:pt>
                <c:pt idx="120">
                  <c:v>1.5125</c:v>
                </c:pt>
                <c:pt idx="121">
                  <c:v>1.5249999999999999</c:v>
                </c:pt>
                <c:pt idx="122">
                  <c:v>1.5375000000000001</c:v>
                </c:pt>
                <c:pt idx="123">
                  <c:v>1.55</c:v>
                </c:pt>
                <c:pt idx="124">
                  <c:v>1.5625</c:v>
                </c:pt>
                <c:pt idx="125">
                  <c:v>1.575</c:v>
                </c:pt>
                <c:pt idx="126">
                  <c:v>1.5874999999999999</c:v>
                </c:pt>
                <c:pt idx="127">
                  <c:v>1.6</c:v>
                </c:pt>
                <c:pt idx="128">
                  <c:v>1.6125</c:v>
                </c:pt>
                <c:pt idx="129">
                  <c:v>1.625</c:v>
                </c:pt>
                <c:pt idx="130">
                  <c:v>1.6375</c:v>
                </c:pt>
                <c:pt idx="131">
                  <c:v>1.65</c:v>
                </c:pt>
                <c:pt idx="132">
                  <c:v>1.6625000000000001</c:v>
                </c:pt>
                <c:pt idx="133">
                  <c:v>1.675</c:v>
                </c:pt>
                <c:pt idx="134">
                  <c:v>1.6875</c:v>
                </c:pt>
                <c:pt idx="135">
                  <c:v>1.7</c:v>
                </c:pt>
                <c:pt idx="136">
                  <c:v>1.7124999999999999</c:v>
                </c:pt>
                <c:pt idx="137">
                  <c:v>1.7250000000000001</c:v>
                </c:pt>
                <c:pt idx="138">
                  <c:v>1.7375</c:v>
                </c:pt>
                <c:pt idx="139">
                  <c:v>1.75</c:v>
                </c:pt>
                <c:pt idx="140">
                  <c:v>1.7625</c:v>
                </c:pt>
                <c:pt idx="141">
                  <c:v>1.7749999999999999</c:v>
                </c:pt>
                <c:pt idx="142">
                  <c:v>1.7875000000000001</c:v>
                </c:pt>
                <c:pt idx="143">
                  <c:v>1.8</c:v>
                </c:pt>
                <c:pt idx="144">
                  <c:v>1.8125</c:v>
                </c:pt>
                <c:pt idx="145">
                  <c:v>1.825</c:v>
                </c:pt>
                <c:pt idx="146">
                  <c:v>1.8374999999999999</c:v>
                </c:pt>
                <c:pt idx="147">
                  <c:v>1.85</c:v>
                </c:pt>
                <c:pt idx="148">
                  <c:v>1.8625</c:v>
                </c:pt>
                <c:pt idx="149">
                  <c:v>1.875</c:v>
                </c:pt>
                <c:pt idx="150">
                  <c:v>1.8875</c:v>
                </c:pt>
                <c:pt idx="151">
                  <c:v>1.9</c:v>
                </c:pt>
                <c:pt idx="152">
                  <c:v>1.9125000000000001</c:v>
                </c:pt>
                <c:pt idx="153">
                  <c:v>1.925</c:v>
                </c:pt>
                <c:pt idx="154">
                  <c:v>1.9375</c:v>
                </c:pt>
                <c:pt idx="155">
                  <c:v>1.95</c:v>
                </c:pt>
                <c:pt idx="156">
                  <c:v>1.9624999999999999</c:v>
                </c:pt>
                <c:pt idx="157">
                  <c:v>1.9750000000000001</c:v>
                </c:pt>
                <c:pt idx="158">
                  <c:v>1.9875</c:v>
                </c:pt>
                <c:pt idx="159">
                  <c:v>2</c:v>
                </c:pt>
                <c:pt idx="160">
                  <c:v>2.0125000000000002</c:v>
                </c:pt>
                <c:pt idx="161">
                  <c:v>2.0249999999999999</c:v>
                </c:pt>
                <c:pt idx="162">
                  <c:v>2.0375000000000001</c:v>
                </c:pt>
                <c:pt idx="163">
                  <c:v>2.0499999999999998</c:v>
                </c:pt>
                <c:pt idx="164">
                  <c:v>2.0625</c:v>
                </c:pt>
                <c:pt idx="165">
                  <c:v>2.0750000000000002</c:v>
                </c:pt>
                <c:pt idx="166">
                  <c:v>2.0874999999999999</c:v>
                </c:pt>
                <c:pt idx="167">
                  <c:v>2.1</c:v>
                </c:pt>
                <c:pt idx="168">
                  <c:v>2.1124999999999998</c:v>
                </c:pt>
                <c:pt idx="169">
                  <c:v>2.125</c:v>
                </c:pt>
                <c:pt idx="170">
                  <c:v>2.1375000000000002</c:v>
                </c:pt>
                <c:pt idx="171">
                  <c:v>2.15</c:v>
                </c:pt>
                <c:pt idx="172">
                  <c:v>2.1625000000000001</c:v>
                </c:pt>
                <c:pt idx="173">
                  <c:v>2.1749999999999998</c:v>
                </c:pt>
                <c:pt idx="174">
                  <c:v>2.1875</c:v>
                </c:pt>
                <c:pt idx="175">
                  <c:v>2.2000000000000002</c:v>
                </c:pt>
                <c:pt idx="176">
                  <c:v>2.2124999999999999</c:v>
                </c:pt>
                <c:pt idx="177">
                  <c:v>2.2250000000000001</c:v>
                </c:pt>
                <c:pt idx="178">
                  <c:v>2.2374999999999998</c:v>
                </c:pt>
                <c:pt idx="179">
                  <c:v>2.25</c:v>
                </c:pt>
                <c:pt idx="180">
                  <c:v>2.2625000000000002</c:v>
                </c:pt>
                <c:pt idx="181">
                  <c:v>2.2749999999999999</c:v>
                </c:pt>
                <c:pt idx="182">
                  <c:v>2.2875000000000001</c:v>
                </c:pt>
                <c:pt idx="183">
                  <c:v>2.2999999999999998</c:v>
                </c:pt>
                <c:pt idx="184">
                  <c:v>2.3125</c:v>
                </c:pt>
                <c:pt idx="185">
                  <c:v>2.3250000000000002</c:v>
                </c:pt>
                <c:pt idx="186">
                  <c:v>2.3374999999999999</c:v>
                </c:pt>
                <c:pt idx="187">
                  <c:v>2.35</c:v>
                </c:pt>
                <c:pt idx="188">
                  <c:v>2.3624999999999998</c:v>
                </c:pt>
                <c:pt idx="189">
                  <c:v>2.375</c:v>
                </c:pt>
                <c:pt idx="190">
                  <c:v>2.3875000000000002</c:v>
                </c:pt>
                <c:pt idx="191">
                  <c:v>2.4</c:v>
                </c:pt>
                <c:pt idx="192">
                  <c:v>2.4125000000000001</c:v>
                </c:pt>
                <c:pt idx="193">
                  <c:v>2.4249999999999998</c:v>
                </c:pt>
                <c:pt idx="194">
                  <c:v>2.4375</c:v>
                </c:pt>
                <c:pt idx="195">
                  <c:v>2.4500000000000002</c:v>
                </c:pt>
                <c:pt idx="196">
                  <c:v>2.4624999999999999</c:v>
                </c:pt>
                <c:pt idx="197">
                  <c:v>2.4750000000000001</c:v>
                </c:pt>
                <c:pt idx="198">
                  <c:v>2.4874999999999998</c:v>
                </c:pt>
                <c:pt idx="199">
                  <c:v>2.5</c:v>
                </c:pt>
                <c:pt idx="200">
                  <c:v>2.5125000000000002</c:v>
                </c:pt>
                <c:pt idx="201">
                  <c:v>2.5249999999999999</c:v>
                </c:pt>
                <c:pt idx="202">
                  <c:v>2.5375000000000001</c:v>
                </c:pt>
                <c:pt idx="203">
                  <c:v>2.5499999999999998</c:v>
                </c:pt>
                <c:pt idx="204">
                  <c:v>2.5625</c:v>
                </c:pt>
                <c:pt idx="205">
                  <c:v>2.5750000000000002</c:v>
                </c:pt>
                <c:pt idx="206">
                  <c:v>2.5874999999999999</c:v>
                </c:pt>
                <c:pt idx="207">
                  <c:v>2.6</c:v>
                </c:pt>
                <c:pt idx="208">
                  <c:v>2.6124999999999998</c:v>
                </c:pt>
                <c:pt idx="209">
                  <c:v>2.625</c:v>
                </c:pt>
                <c:pt idx="210">
                  <c:v>2.6375000000000002</c:v>
                </c:pt>
                <c:pt idx="211">
                  <c:v>2.65</c:v>
                </c:pt>
                <c:pt idx="212">
                  <c:v>2.6625000000000001</c:v>
                </c:pt>
                <c:pt idx="213">
                  <c:v>2.6749999999999998</c:v>
                </c:pt>
                <c:pt idx="214">
                  <c:v>2.6875</c:v>
                </c:pt>
                <c:pt idx="215">
                  <c:v>2.7</c:v>
                </c:pt>
                <c:pt idx="216">
                  <c:v>2.7124999999999999</c:v>
                </c:pt>
                <c:pt idx="217">
                  <c:v>2.7250000000000001</c:v>
                </c:pt>
                <c:pt idx="218">
                  <c:v>2.7374999999999998</c:v>
                </c:pt>
                <c:pt idx="219">
                  <c:v>2.75</c:v>
                </c:pt>
                <c:pt idx="220">
                  <c:v>2.7625000000000002</c:v>
                </c:pt>
                <c:pt idx="221">
                  <c:v>2.7749999999999999</c:v>
                </c:pt>
                <c:pt idx="222">
                  <c:v>2.7875000000000001</c:v>
                </c:pt>
                <c:pt idx="223">
                  <c:v>2.8</c:v>
                </c:pt>
                <c:pt idx="224">
                  <c:v>2.8125</c:v>
                </c:pt>
                <c:pt idx="225">
                  <c:v>2.8250000000000002</c:v>
                </c:pt>
                <c:pt idx="226">
                  <c:v>2.8374999999999999</c:v>
                </c:pt>
                <c:pt idx="227">
                  <c:v>2.85</c:v>
                </c:pt>
                <c:pt idx="228">
                  <c:v>2.8624999999999998</c:v>
                </c:pt>
                <c:pt idx="229">
                  <c:v>2.875</c:v>
                </c:pt>
                <c:pt idx="230">
                  <c:v>2.8875000000000002</c:v>
                </c:pt>
                <c:pt idx="231">
                  <c:v>2.9</c:v>
                </c:pt>
                <c:pt idx="232">
                  <c:v>2.9125000000000001</c:v>
                </c:pt>
                <c:pt idx="233">
                  <c:v>2.9249999999999998</c:v>
                </c:pt>
                <c:pt idx="234">
                  <c:v>2.9375</c:v>
                </c:pt>
                <c:pt idx="235">
                  <c:v>2.95</c:v>
                </c:pt>
                <c:pt idx="236">
                  <c:v>2.9624999999999999</c:v>
                </c:pt>
                <c:pt idx="237">
                  <c:v>2.9750000000000001</c:v>
                </c:pt>
                <c:pt idx="238">
                  <c:v>2.9874999999999998</c:v>
                </c:pt>
                <c:pt idx="239">
                  <c:v>3</c:v>
                </c:pt>
                <c:pt idx="240">
                  <c:v>3.0125000000000002</c:v>
                </c:pt>
                <c:pt idx="241">
                  <c:v>3.0249999999999999</c:v>
                </c:pt>
                <c:pt idx="242">
                  <c:v>3.0375000000000001</c:v>
                </c:pt>
                <c:pt idx="243">
                  <c:v>3.05</c:v>
                </c:pt>
                <c:pt idx="244">
                  <c:v>3.0625</c:v>
                </c:pt>
                <c:pt idx="245">
                  <c:v>3.0750000000000002</c:v>
                </c:pt>
                <c:pt idx="246">
                  <c:v>3.0874999999999999</c:v>
                </c:pt>
                <c:pt idx="247">
                  <c:v>3.1</c:v>
                </c:pt>
                <c:pt idx="248">
                  <c:v>3.1124999999999998</c:v>
                </c:pt>
                <c:pt idx="249">
                  <c:v>3.125</c:v>
                </c:pt>
                <c:pt idx="250">
                  <c:v>3.1375000000000002</c:v>
                </c:pt>
                <c:pt idx="251">
                  <c:v>3.15</c:v>
                </c:pt>
                <c:pt idx="252">
                  <c:v>3.1625000000000001</c:v>
                </c:pt>
                <c:pt idx="253">
                  <c:v>3.1749999999999998</c:v>
                </c:pt>
                <c:pt idx="254">
                  <c:v>3.1875</c:v>
                </c:pt>
                <c:pt idx="255">
                  <c:v>3.2</c:v>
                </c:pt>
                <c:pt idx="256">
                  <c:v>3.2124999999999999</c:v>
                </c:pt>
                <c:pt idx="257">
                  <c:v>3.2250000000000001</c:v>
                </c:pt>
                <c:pt idx="258">
                  <c:v>3.2374999999999998</c:v>
                </c:pt>
                <c:pt idx="259">
                  <c:v>3.25</c:v>
                </c:pt>
                <c:pt idx="260">
                  <c:v>3.2625000000000002</c:v>
                </c:pt>
                <c:pt idx="261">
                  <c:v>3.2749999999999999</c:v>
                </c:pt>
                <c:pt idx="262">
                  <c:v>3.2875000000000001</c:v>
                </c:pt>
                <c:pt idx="263">
                  <c:v>3.3</c:v>
                </c:pt>
                <c:pt idx="264">
                  <c:v>3.3125</c:v>
                </c:pt>
                <c:pt idx="265">
                  <c:v>3.3250000000000002</c:v>
                </c:pt>
                <c:pt idx="266">
                  <c:v>3.3374999999999999</c:v>
                </c:pt>
                <c:pt idx="267">
                  <c:v>3.35</c:v>
                </c:pt>
                <c:pt idx="268">
                  <c:v>3.3624999999999998</c:v>
                </c:pt>
                <c:pt idx="269">
                  <c:v>3.375</c:v>
                </c:pt>
                <c:pt idx="270">
                  <c:v>3.3875000000000002</c:v>
                </c:pt>
                <c:pt idx="271">
                  <c:v>3.4</c:v>
                </c:pt>
                <c:pt idx="272">
                  <c:v>3.4125000000000001</c:v>
                </c:pt>
                <c:pt idx="273">
                  <c:v>3.4249999999999998</c:v>
                </c:pt>
                <c:pt idx="274">
                  <c:v>3.4375</c:v>
                </c:pt>
                <c:pt idx="275">
                  <c:v>3.45</c:v>
                </c:pt>
                <c:pt idx="276">
                  <c:v>3.4624999999999999</c:v>
                </c:pt>
                <c:pt idx="277">
                  <c:v>3.4750000000000001</c:v>
                </c:pt>
                <c:pt idx="278">
                  <c:v>3.4874999999999998</c:v>
                </c:pt>
                <c:pt idx="279">
                  <c:v>3.5</c:v>
                </c:pt>
                <c:pt idx="280">
                  <c:v>3.5125000000000002</c:v>
                </c:pt>
                <c:pt idx="281">
                  <c:v>3.5249999999999999</c:v>
                </c:pt>
                <c:pt idx="282">
                  <c:v>3.5375000000000001</c:v>
                </c:pt>
                <c:pt idx="283">
                  <c:v>3.55</c:v>
                </c:pt>
                <c:pt idx="284">
                  <c:v>3.5625</c:v>
                </c:pt>
                <c:pt idx="285">
                  <c:v>3.5750000000000002</c:v>
                </c:pt>
                <c:pt idx="286">
                  <c:v>3.5874999999999999</c:v>
                </c:pt>
                <c:pt idx="287">
                  <c:v>3.6</c:v>
                </c:pt>
                <c:pt idx="288">
                  <c:v>3.6124999999999998</c:v>
                </c:pt>
                <c:pt idx="289">
                  <c:v>3.625</c:v>
                </c:pt>
                <c:pt idx="290">
                  <c:v>3.6375000000000002</c:v>
                </c:pt>
                <c:pt idx="291">
                  <c:v>3.65</c:v>
                </c:pt>
                <c:pt idx="292">
                  <c:v>3.6625000000000001</c:v>
                </c:pt>
                <c:pt idx="293">
                  <c:v>3.6749999999999998</c:v>
                </c:pt>
                <c:pt idx="294">
                  <c:v>3.6875</c:v>
                </c:pt>
                <c:pt idx="295">
                  <c:v>3.7</c:v>
                </c:pt>
                <c:pt idx="296">
                  <c:v>3.7124999999999999</c:v>
                </c:pt>
                <c:pt idx="297">
                  <c:v>3.7250000000000001</c:v>
                </c:pt>
                <c:pt idx="298">
                  <c:v>3.7374999999999998</c:v>
                </c:pt>
                <c:pt idx="299">
                  <c:v>3.75</c:v>
                </c:pt>
                <c:pt idx="300">
                  <c:v>3.7625000000000002</c:v>
                </c:pt>
                <c:pt idx="301">
                  <c:v>3.7749999999999999</c:v>
                </c:pt>
                <c:pt idx="302">
                  <c:v>3.7875000000000001</c:v>
                </c:pt>
                <c:pt idx="303">
                  <c:v>3.8</c:v>
                </c:pt>
                <c:pt idx="304">
                  <c:v>3.8125</c:v>
                </c:pt>
                <c:pt idx="305">
                  <c:v>3.8250000000000002</c:v>
                </c:pt>
                <c:pt idx="306">
                  <c:v>3.8374999999999999</c:v>
                </c:pt>
                <c:pt idx="307">
                  <c:v>3.85</c:v>
                </c:pt>
                <c:pt idx="308">
                  <c:v>3.8624999999999998</c:v>
                </c:pt>
                <c:pt idx="309">
                  <c:v>3.875</c:v>
                </c:pt>
                <c:pt idx="310">
                  <c:v>3.8875000000000002</c:v>
                </c:pt>
                <c:pt idx="311">
                  <c:v>3.9</c:v>
                </c:pt>
                <c:pt idx="312">
                  <c:v>3.9125000000000001</c:v>
                </c:pt>
                <c:pt idx="313">
                  <c:v>3.9249999999999998</c:v>
                </c:pt>
                <c:pt idx="314">
                  <c:v>3.9375</c:v>
                </c:pt>
                <c:pt idx="315">
                  <c:v>3.95</c:v>
                </c:pt>
                <c:pt idx="316">
                  <c:v>3.9624999999999999</c:v>
                </c:pt>
                <c:pt idx="317">
                  <c:v>3.9750000000000001</c:v>
                </c:pt>
                <c:pt idx="318">
                  <c:v>3.9874999999999998</c:v>
                </c:pt>
                <c:pt idx="319">
                  <c:v>4</c:v>
                </c:pt>
                <c:pt idx="320">
                  <c:v>4.0125000000000002</c:v>
                </c:pt>
                <c:pt idx="321">
                  <c:v>4.0250000000000004</c:v>
                </c:pt>
                <c:pt idx="322">
                  <c:v>4.0374999999999996</c:v>
                </c:pt>
                <c:pt idx="323">
                  <c:v>4.05</c:v>
                </c:pt>
                <c:pt idx="324">
                  <c:v>4.0625</c:v>
                </c:pt>
                <c:pt idx="325">
                  <c:v>4.0750000000000002</c:v>
                </c:pt>
                <c:pt idx="326">
                  <c:v>4.0875000000000004</c:v>
                </c:pt>
                <c:pt idx="327">
                  <c:v>4.0999999999999996</c:v>
                </c:pt>
                <c:pt idx="328">
                  <c:v>4.1124999999999998</c:v>
                </c:pt>
                <c:pt idx="329">
                  <c:v>4.125</c:v>
                </c:pt>
                <c:pt idx="330">
                  <c:v>4.1375000000000002</c:v>
                </c:pt>
                <c:pt idx="331">
                  <c:v>4.1500000000000004</c:v>
                </c:pt>
                <c:pt idx="332">
                  <c:v>4.1624999999999996</c:v>
                </c:pt>
                <c:pt idx="333">
                  <c:v>4.1749999999999998</c:v>
                </c:pt>
                <c:pt idx="334">
                  <c:v>4.1875</c:v>
                </c:pt>
                <c:pt idx="335">
                  <c:v>4.2</c:v>
                </c:pt>
                <c:pt idx="336">
                  <c:v>4.2125000000000004</c:v>
                </c:pt>
                <c:pt idx="337">
                  <c:v>4.2249999999999996</c:v>
                </c:pt>
                <c:pt idx="338">
                  <c:v>4.2374999999999998</c:v>
                </c:pt>
                <c:pt idx="339">
                  <c:v>4.25</c:v>
                </c:pt>
                <c:pt idx="340">
                  <c:v>4.2625000000000002</c:v>
                </c:pt>
                <c:pt idx="341">
                  <c:v>4.2750000000000004</c:v>
                </c:pt>
                <c:pt idx="342">
                  <c:v>4.2874999999999996</c:v>
                </c:pt>
                <c:pt idx="343">
                  <c:v>4.3</c:v>
                </c:pt>
                <c:pt idx="344">
                  <c:v>4.3125</c:v>
                </c:pt>
                <c:pt idx="345">
                  <c:v>4.3250000000000002</c:v>
                </c:pt>
                <c:pt idx="346">
                  <c:v>4.3375000000000004</c:v>
                </c:pt>
                <c:pt idx="347">
                  <c:v>4.3499999999999996</c:v>
                </c:pt>
                <c:pt idx="348">
                  <c:v>4.3624999999999998</c:v>
                </c:pt>
                <c:pt idx="349">
                  <c:v>4.375</c:v>
                </c:pt>
                <c:pt idx="350">
                  <c:v>4.3875000000000002</c:v>
                </c:pt>
                <c:pt idx="351">
                  <c:v>4.4000000000000004</c:v>
                </c:pt>
                <c:pt idx="352">
                  <c:v>4.4124999999999996</c:v>
                </c:pt>
                <c:pt idx="353">
                  <c:v>4.4249999999999998</c:v>
                </c:pt>
                <c:pt idx="354">
                  <c:v>4.4375</c:v>
                </c:pt>
                <c:pt idx="355">
                  <c:v>4.45</c:v>
                </c:pt>
                <c:pt idx="356">
                  <c:v>4.4625000000000004</c:v>
                </c:pt>
                <c:pt idx="357">
                  <c:v>4.4749999999999996</c:v>
                </c:pt>
                <c:pt idx="358">
                  <c:v>4.4874999999999998</c:v>
                </c:pt>
                <c:pt idx="359">
                  <c:v>4.5</c:v>
                </c:pt>
                <c:pt idx="360">
                  <c:v>4.5125000000000002</c:v>
                </c:pt>
                <c:pt idx="361">
                  <c:v>4.5250000000000004</c:v>
                </c:pt>
                <c:pt idx="362">
                  <c:v>4.5374999999999996</c:v>
                </c:pt>
                <c:pt idx="363">
                  <c:v>4.55</c:v>
                </c:pt>
                <c:pt idx="364">
                  <c:v>4.5625</c:v>
                </c:pt>
                <c:pt idx="365">
                  <c:v>4.5750000000000002</c:v>
                </c:pt>
                <c:pt idx="366">
                  <c:v>4.5875000000000004</c:v>
                </c:pt>
                <c:pt idx="367">
                  <c:v>4.5999999999999996</c:v>
                </c:pt>
                <c:pt idx="368">
                  <c:v>4.6124999999999998</c:v>
                </c:pt>
                <c:pt idx="369">
                  <c:v>4.625</c:v>
                </c:pt>
                <c:pt idx="370">
                  <c:v>4.6375000000000002</c:v>
                </c:pt>
                <c:pt idx="371">
                  <c:v>4.6500000000000004</c:v>
                </c:pt>
                <c:pt idx="372">
                  <c:v>4.6624999999999996</c:v>
                </c:pt>
                <c:pt idx="373">
                  <c:v>4.6749999999999998</c:v>
                </c:pt>
                <c:pt idx="374">
                  <c:v>4.6875</c:v>
                </c:pt>
                <c:pt idx="375">
                  <c:v>4.7</c:v>
                </c:pt>
                <c:pt idx="376">
                  <c:v>4.7125000000000004</c:v>
                </c:pt>
                <c:pt idx="377">
                  <c:v>4.7249999999999996</c:v>
                </c:pt>
                <c:pt idx="378">
                  <c:v>4.7374999999999998</c:v>
                </c:pt>
                <c:pt idx="379">
                  <c:v>4.75</c:v>
                </c:pt>
                <c:pt idx="380">
                  <c:v>4.7625000000000002</c:v>
                </c:pt>
                <c:pt idx="381">
                  <c:v>4.7750000000000004</c:v>
                </c:pt>
                <c:pt idx="382">
                  <c:v>4.7874999999999996</c:v>
                </c:pt>
                <c:pt idx="383">
                  <c:v>4.8</c:v>
                </c:pt>
                <c:pt idx="384">
                  <c:v>4.8125</c:v>
                </c:pt>
                <c:pt idx="385">
                  <c:v>4.8250000000000002</c:v>
                </c:pt>
                <c:pt idx="386">
                  <c:v>4.8375000000000004</c:v>
                </c:pt>
                <c:pt idx="387">
                  <c:v>4.8499999999999996</c:v>
                </c:pt>
                <c:pt idx="388">
                  <c:v>4.8624999999999998</c:v>
                </c:pt>
                <c:pt idx="389">
                  <c:v>4.875</c:v>
                </c:pt>
                <c:pt idx="390">
                  <c:v>4.8875000000000002</c:v>
                </c:pt>
                <c:pt idx="391">
                  <c:v>4.9000000000000004</c:v>
                </c:pt>
                <c:pt idx="392">
                  <c:v>4.9124999999999996</c:v>
                </c:pt>
                <c:pt idx="393">
                  <c:v>4.9249999999999998</c:v>
                </c:pt>
                <c:pt idx="394">
                  <c:v>4.9375</c:v>
                </c:pt>
                <c:pt idx="395">
                  <c:v>4.95</c:v>
                </c:pt>
                <c:pt idx="396">
                  <c:v>4.9625000000000004</c:v>
                </c:pt>
                <c:pt idx="397">
                  <c:v>4.9749999999999996</c:v>
                </c:pt>
                <c:pt idx="398">
                  <c:v>4.9874999999999998</c:v>
                </c:pt>
                <c:pt idx="399">
                  <c:v>5</c:v>
                </c:pt>
                <c:pt idx="400">
                  <c:v>5.0125000000000002</c:v>
                </c:pt>
                <c:pt idx="401">
                  <c:v>5.0250000000000004</c:v>
                </c:pt>
                <c:pt idx="402">
                  <c:v>5.0374999999999996</c:v>
                </c:pt>
                <c:pt idx="403">
                  <c:v>5.05</c:v>
                </c:pt>
                <c:pt idx="404">
                  <c:v>5.0625</c:v>
                </c:pt>
                <c:pt idx="405">
                  <c:v>5.0750000000000002</c:v>
                </c:pt>
                <c:pt idx="406">
                  <c:v>5.0875000000000004</c:v>
                </c:pt>
                <c:pt idx="407">
                  <c:v>5.0999999999999996</c:v>
                </c:pt>
                <c:pt idx="408">
                  <c:v>5.1124999999999998</c:v>
                </c:pt>
                <c:pt idx="409">
                  <c:v>5.125</c:v>
                </c:pt>
                <c:pt idx="410">
                  <c:v>5.1375000000000002</c:v>
                </c:pt>
                <c:pt idx="411">
                  <c:v>5.15</c:v>
                </c:pt>
                <c:pt idx="412">
                  <c:v>5.1624999999999996</c:v>
                </c:pt>
                <c:pt idx="413">
                  <c:v>5.1749999999999998</c:v>
                </c:pt>
                <c:pt idx="414">
                  <c:v>5.1875</c:v>
                </c:pt>
                <c:pt idx="415">
                  <c:v>5.2</c:v>
                </c:pt>
                <c:pt idx="416">
                  <c:v>5.2125000000000004</c:v>
                </c:pt>
                <c:pt idx="417">
                  <c:v>5.2249999999999996</c:v>
                </c:pt>
                <c:pt idx="418">
                  <c:v>5.2374999999999998</c:v>
                </c:pt>
                <c:pt idx="419">
                  <c:v>5.25</c:v>
                </c:pt>
                <c:pt idx="420">
                  <c:v>5.2625000000000002</c:v>
                </c:pt>
                <c:pt idx="421">
                  <c:v>5.2750000000000004</c:v>
                </c:pt>
                <c:pt idx="422">
                  <c:v>5.2874999999999996</c:v>
                </c:pt>
                <c:pt idx="423">
                  <c:v>5.3</c:v>
                </c:pt>
                <c:pt idx="424">
                  <c:v>5.3125</c:v>
                </c:pt>
                <c:pt idx="425">
                  <c:v>5.3250000000000002</c:v>
                </c:pt>
                <c:pt idx="426">
                  <c:v>5.3375000000000004</c:v>
                </c:pt>
                <c:pt idx="427">
                  <c:v>5.35</c:v>
                </c:pt>
                <c:pt idx="428">
                  <c:v>5.3624999999999998</c:v>
                </c:pt>
                <c:pt idx="429">
                  <c:v>5.375</c:v>
                </c:pt>
                <c:pt idx="430">
                  <c:v>5.3875000000000002</c:v>
                </c:pt>
                <c:pt idx="431">
                  <c:v>5.4</c:v>
                </c:pt>
                <c:pt idx="432">
                  <c:v>5.4124999999999996</c:v>
                </c:pt>
                <c:pt idx="433">
                  <c:v>5.4249999999999998</c:v>
                </c:pt>
                <c:pt idx="434">
                  <c:v>5.4375</c:v>
                </c:pt>
                <c:pt idx="435">
                  <c:v>5.45</c:v>
                </c:pt>
                <c:pt idx="436">
                  <c:v>5.4625000000000004</c:v>
                </c:pt>
                <c:pt idx="437">
                  <c:v>5.4749999999999996</c:v>
                </c:pt>
                <c:pt idx="438">
                  <c:v>5.4874999999999998</c:v>
                </c:pt>
                <c:pt idx="439">
                  <c:v>5.5</c:v>
                </c:pt>
                <c:pt idx="440">
                  <c:v>5.5125000000000002</c:v>
                </c:pt>
                <c:pt idx="441">
                  <c:v>5.5250000000000004</c:v>
                </c:pt>
                <c:pt idx="442">
                  <c:v>5.5374999999999996</c:v>
                </c:pt>
                <c:pt idx="443">
                  <c:v>5.55</c:v>
                </c:pt>
                <c:pt idx="444">
                  <c:v>5.5625</c:v>
                </c:pt>
                <c:pt idx="445">
                  <c:v>5.5750000000000002</c:v>
                </c:pt>
                <c:pt idx="446">
                  <c:v>5.5875000000000004</c:v>
                </c:pt>
                <c:pt idx="447">
                  <c:v>5.6</c:v>
                </c:pt>
                <c:pt idx="448">
                  <c:v>5.6124999999999998</c:v>
                </c:pt>
                <c:pt idx="449">
                  <c:v>5.625</c:v>
                </c:pt>
                <c:pt idx="450">
                  <c:v>5.6375000000000002</c:v>
                </c:pt>
                <c:pt idx="451">
                  <c:v>5.65</c:v>
                </c:pt>
                <c:pt idx="452">
                  <c:v>5.6624999999999996</c:v>
                </c:pt>
                <c:pt idx="453">
                  <c:v>5.6749999999999998</c:v>
                </c:pt>
                <c:pt idx="454">
                  <c:v>5.6875</c:v>
                </c:pt>
                <c:pt idx="455">
                  <c:v>5.7</c:v>
                </c:pt>
                <c:pt idx="456">
                  <c:v>5.7125000000000004</c:v>
                </c:pt>
                <c:pt idx="457">
                  <c:v>5.7249999999999996</c:v>
                </c:pt>
                <c:pt idx="458">
                  <c:v>5.7374999999999998</c:v>
                </c:pt>
                <c:pt idx="459">
                  <c:v>5.75</c:v>
                </c:pt>
                <c:pt idx="460">
                  <c:v>5.7625000000000002</c:v>
                </c:pt>
                <c:pt idx="461">
                  <c:v>5.7750000000000004</c:v>
                </c:pt>
                <c:pt idx="462">
                  <c:v>5.7874999999999996</c:v>
                </c:pt>
                <c:pt idx="463">
                  <c:v>5.8</c:v>
                </c:pt>
                <c:pt idx="464">
                  <c:v>5.8125</c:v>
                </c:pt>
                <c:pt idx="465">
                  <c:v>5.8250000000000002</c:v>
                </c:pt>
                <c:pt idx="466">
                  <c:v>5.8375000000000004</c:v>
                </c:pt>
                <c:pt idx="467">
                  <c:v>5.85</c:v>
                </c:pt>
                <c:pt idx="468">
                  <c:v>5.8624999999999998</c:v>
                </c:pt>
                <c:pt idx="469">
                  <c:v>5.875</c:v>
                </c:pt>
                <c:pt idx="470">
                  <c:v>5.8875000000000002</c:v>
                </c:pt>
                <c:pt idx="471">
                  <c:v>5.9</c:v>
                </c:pt>
                <c:pt idx="472">
                  <c:v>5.9124999999999996</c:v>
                </c:pt>
                <c:pt idx="473">
                  <c:v>5.9249999999999998</c:v>
                </c:pt>
                <c:pt idx="474">
                  <c:v>5.9375</c:v>
                </c:pt>
                <c:pt idx="475">
                  <c:v>5.95</c:v>
                </c:pt>
                <c:pt idx="476">
                  <c:v>5.9625000000000004</c:v>
                </c:pt>
                <c:pt idx="477">
                  <c:v>5.9749999999999996</c:v>
                </c:pt>
                <c:pt idx="478">
                  <c:v>5.9874999999999998</c:v>
                </c:pt>
                <c:pt idx="479">
                  <c:v>6</c:v>
                </c:pt>
                <c:pt idx="480">
                  <c:v>6.0125000000000002</c:v>
                </c:pt>
                <c:pt idx="481">
                  <c:v>6.0250000000000004</c:v>
                </c:pt>
                <c:pt idx="482">
                  <c:v>6.0374999999999996</c:v>
                </c:pt>
                <c:pt idx="483">
                  <c:v>6.05</c:v>
                </c:pt>
                <c:pt idx="484">
                  <c:v>6.0625</c:v>
                </c:pt>
                <c:pt idx="485">
                  <c:v>6.0750000000000002</c:v>
                </c:pt>
                <c:pt idx="486">
                  <c:v>6.0875000000000004</c:v>
                </c:pt>
                <c:pt idx="487">
                  <c:v>6.1</c:v>
                </c:pt>
                <c:pt idx="488">
                  <c:v>6.1124999999999998</c:v>
                </c:pt>
                <c:pt idx="489">
                  <c:v>6.125</c:v>
                </c:pt>
                <c:pt idx="490">
                  <c:v>6.1375000000000002</c:v>
                </c:pt>
                <c:pt idx="491">
                  <c:v>6.15</c:v>
                </c:pt>
                <c:pt idx="492">
                  <c:v>6.1624999999999996</c:v>
                </c:pt>
                <c:pt idx="493">
                  <c:v>6.1749999999999998</c:v>
                </c:pt>
                <c:pt idx="494">
                  <c:v>6.1875</c:v>
                </c:pt>
                <c:pt idx="495">
                  <c:v>6.2</c:v>
                </c:pt>
                <c:pt idx="496">
                  <c:v>6.2125000000000004</c:v>
                </c:pt>
                <c:pt idx="497">
                  <c:v>6.2249999999999996</c:v>
                </c:pt>
                <c:pt idx="498">
                  <c:v>6.2374999999999998</c:v>
                </c:pt>
                <c:pt idx="499">
                  <c:v>6.25</c:v>
                </c:pt>
                <c:pt idx="500">
                  <c:v>6.2625000000000002</c:v>
                </c:pt>
                <c:pt idx="501">
                  <c:v>6.2750000000000004</c:v>
                </c:pt>
                <c:pt idx="502">
                  <c:v>6.2874999999999996</c:v>
                </c:pt>
                <c:pt idx="503">
                  <c:v>6.3</c:v>
                </c:pt>
                <c:pt idx="504">
                  <c:v>6.3125</c:v>
                </c:pt>
                <c:pt idx="505">
                  <c:v>6.3250000000000002</c:v>
                </c:pt>
                <c:pt idx="506">
                  <c:v>6.3375000000000004</c:v>
                </c:pt>
                <c:pt idx="507">
                  <c:v>6.35</c:v>
                </c:pt>
                <c:pt idx="508">
                  <c:v>6.3624999999999998</c:v>
                </c:pt>
                <c:pt idx="509">
                  <c:v>6.375</c:v>
                </c:pt>
                <c:pt idx="510">
                  <c:v>6.3875000000000002</c:v>
                </c:pt>
                <c:pt idx="511">
                  <c:v>6.4</c:v>
                </c:pt>
                <c:pt idx="512">
                  <c:v>6.4124999999999996</c:v>
                </c:pt>
                <c:pt idx="513">
                  <c:v>6.4249999999999998</c:v>
                </c:pt>
                <c:pt idx="514">
                  <c:v>6.4375</c:v>
                </c:pt>
                <c:pt idx="515">
                  <c:v>6.45</c:v>
                </c:pt>
                <c:pt idx="516">
                  <c:v>6.4625000000000004</c:v>
                </c:pt>
                <c:pt idx="517">
                  <c:v>6.4749999999999996</c:v>
                </c:pt>
                <c:pt idx="518">
                  <c:v>6.4874999999999998</c:v>
                </c:pt>
                <c:pt idx="519">
                  <c:v>6.5</c:v>
                </c:pt>
                <c:pt idx="520">
                  <c:v>6.5125000000000002</c:v>
                </c:pt>
                <c:pt idx="521">
                  <c:v>6.5250000000000004</c:v>
                </c:pt>
                <c:pt idx="522">
                  <c:v>6.5374999999999996</c:v>
                </c:pt>
                <c:pt idx="523">
                  <c:v>6.55</c:v>
                </c:pt>
                <c:pt idx="524">
                  <c:v>6.5625</c:v>
                </c:pt>
                <c:pt idx="525">
                  <c:v>6.5750000000000002</c:v>
                </c:pt>
                <c:pt idx="526">
                  <c:v>6.5875000000000004</c:v>
                </c:pt>
                <c:pt idx="527">
                  <c:v>6.6</c:v>
                </c:pt>
                <c:pt idx="528">
                  <c:v>6.6124999999999998</c:v>
                </c:pt>
                <c:pt idx="529">
                  <c:v>6.625</c:v>
                </c:pt>
                <c:pt idx="530">
                  <c:v>6.6375000000000002</c:v>
                </c:pt>
                <c:pt idx="531">
                  <c:v>6.65</c:v>
                </c:pt>
                <c:pt idx="532">
                  <c:v>6.6624999999999996</c:v>
                </c:pt>
                <c:pt idx="533">
                  <c:v>6.6749999999999998</c:v>
                </c:pt>
                <c:pt idx="534">
                  <c:v>6.6875</c:v>
                </c:pt>
                <c:pt idx="535">
                  <c:v>6.7</c:v>
                </c:pt>
                <c:pt idx="536">
                  <c:v>6.7125000000000004</c:v>
                </c:pt>
                <c:pt idx="537">
                  <c:v>6.7249999999999996</c:v>
                </c:pt>
                <c:pt idx="538">
                  <c:v>6.7374999999999998</c:v>
                </c:pt>
                <c:pt idx="539">
                  <c:v>6.75</c:v>
                </c:pt>
                <c:pt idx="540">
                  <c:v>6.7625000000000002</c:v>
                </c:pt>
                <c:pt idx="541">
                  <c:v>6.7750000000000004</c:v>
                </c:pt>
                <c:pt idx="542">
                  <c:v>6.7874999999999996</c:v>
                </c:pt>
                <c:pt idx="543">
                  <c:v>6.8</c:v>
                </c:pt>
                <c:pt idx="544">
                  <c:v>6.8125</c:v>
                </c:pt>
                <c:pt idx="545">
                  <c:v>6.8250000000000002</c:v>
                </c:pt>
                <c:pt idx="546">
                  <c:v>6.8375000000000004</c:v>
                </c:pt>
                <c:pt idx="547">
                  <c:v>6.85</c:v>
                </c:pt>
                <c:pt idx="548">
                  <c:v>6.8624999999999998</c:v>
                </c:pt>
                <c:pt idx="549">
                  <c:v>6.875</c:v>
                </c:pt>
                <c:pt idx="550">
                  <c:v>6.8875000000000002</c:v>
                </c:pt>
                <c:pt idx="551">
                  <c:v>6.9</c:v>
                </c:pt>
                <c:pt idx="552">
                  <c:v>6.9124999999999996</c:v>
                </c:pt>
                <c:pt idx="553">
                  <c:v>6.9249999999999998</c:v>
                </c:pt>
                <c:pt idx="554">
                  <c:v>6.9375</c:v>
                </c:pt>
                <c:pt idx="555">
                  <c:v>6.95</c:v>
                </c:pt>
                <c:pt idx="556">
                  <c:v>6.9625000000000004</c:v>
                </c:pt>
                <c:pt idx="557">
                  <c:v>6.9749999999999996</c:v>
                </c:pt>
                <c:pt idx="558">
                  <c:v>6.9874999999999998</c:v>
                </c:pt>
                <c:pt idx="559">
                  <c:v>7</c:v>
                </c:pt>
                <c:pt idx="560">
                  <c:v>7.0125000000000002</c:v>
                </c:pt>
                <c:pt idx="561">
                  <c:v>7.0250000000000004</c:v>
                </c:pt>
                <c:pt idx="562">
                  <c:v>7.0374999999999996</c:v>
                </c:pt>
                <c:pt idx="563">
                  <c:v>7.05</c:v>
                </c:pt>
                <c:pt idx="564">
                  <c:v>7.0625</c:v>
                </c:pt>
                <c:pt idx="565">
                  <c:v>7.0750000000000002</c:v>
                </c:pt>
                <c:pt idx="566">
                  <c:v>7.0875000000000004</c:v>
                </c:pt>
                <c:pt idx="567">
                  <c:v>7.1</c:v>
                </c:pt>
                <c:pt idx="568">
                  <c:v>7.1124999999999998</c:v>
                </c:pt>
                <c:pt idx="569">
                  <c:v>7.125</c:v>
                </c:pt>
                <c:pt idx="570">
                  <c:v>7.1375000000000002</c:v>
                </c:pt>
                <c:pt idx="571">
                  <c:v>7.15</c:v>
                </c:pt>
                <c:pt idx="572">
                  <c:v>7.1624999999999996</c:v>
                </c:pt>
                <c:pt idx="573">
                  <c:v>7.1749999999999998</c:v>
                </c:pt>
                <c:pt idx="574">
                  <c:v>7.1875</c:v>
                </c:pt>
                <c:pt idx="575">
                  <c:v>7.2</c:v>
                </c:pt>
                <c:pt idx="576">
                  <c:v>7.2125000000000004</c:v>
                </c:pt>
                <c:pt idx="577">
                  <c:v>7.2249999999999996</c:v>
                </c:pt>
                <c:pt idx="578">
                  <c:v>7.2374999999999998</c:v>
                </c:pt>
                <c:pt idx="579">
                  <c:v>7.25</c:v>
                </c:pt>
                <c:pt idx="580">
                  <c:v>7.2625000000000002</c:v>
                </c:pt>
                <c:pt idx="581">
                  <c:v>7.2750000000000004</c:v>
                </c:pt>
                <c:pt idx="582">
                  <c:v>7.2874999999999996</c:v>
                </c:pt>
                <c:pt idx="583">
                  <c:v>7.3</c:v>
                </c:pt>
                <c:pt idx="584">
                  <c:v>7.3125</c:v>
                </c:pt>
                <c:pt idx="585">
                  <c:v>7.3250000000000002</c:v>
                </c:pt>
                <c:pt idx="586">
                  <c:v>7.3375000000000004</c:v>
                </c:pt>
                <c:pt idx="587">
                  <c:v>7.35</c:v>
                </c:pt>
                <c:pt idx="588">
                  <c:v>7.3624999999999998</c:v>
                </c:pt>
                <c:pt idx="589">
                  <c:v>7.375</c:v>
                </c:pt>
                <c:pt idx="590">
                  <c:v>7.3875000000000002</c:v>
                </c:pt>
                <c:pt idx="591">
                  <c:v>7.4</c:v>
                </c:pt>
                <c:pt idx="592">
                  <c:v>7.4124999999999996</c:v>
                </c:pt>
                <c:pt idx="593">
                  <c:v>7.4249999999999998</c:v>
                </c:pt>
                <c:pt idx="594">
                  <c:v>7.4375</c:v>
                </c:pt>
                <c:pt idx="595">
                  <c:v>7.45</c:v>
                </c:pt>
                <c:pt idx="596">
                  <c:v>7.4625000000000004</c:v>
                </c:pt>
                <c:pt idx="597">
                  <c:v>7.4749999999999996</c:v>
                </c:pt>
                <c:pt idx="598">
                  <c:v>7.4874999999999998</c:v>
                </c:pt>
                <c:pt idx="599">
                  <c:v>7.5</c:v>
                </c:pt>
                <c:pt idx="600">
                  <c:v>7.5125000000000002</c:v>
                </c:pt>
                <c:pt idx="601">
                  <c:v>7.5250000000000004</c:v>
                </c:pt>
                <c:pt idx="602">
                  <c:v>7.5374999999999996</c:v>
                </c:pt>
                <c:pt idx="603">
                  <c:v>7.55</c:v>
                </c:pt>
                <c:pt idx="604">
                  <c:v>7.5625</c:v>
                </c:pt>
                <c:pt idx="605">
                  <c:v>7.5750000000000002</c:v>
                </c:pt>
                <c:pt idx="606">
                  <c:v>7.5875000000000004</c:v>
                </c:pt>
                <c:pt idx="607">
                  <c:v>7.6</c:v>
                </c:pt>
                <c:pt idx="608">
                  <c:v>7.6124999999999998</c:v>
                </c:pt>
                <c:pt idx="609">
                  <c:v>7.625</c:v>
                </c:pt>
                <c:pt idx="610">
                  <c:v>7.6375000000000002</c:v>
                </c:pt>
                <c:pt idx="611">
                  <c:v>7.65</c:v>
                </c:pt>
                <c:pt idx="612">
                  <c:v>7.6624999999999996</c:v>
                </c:pt>
                <c:pt idx="613">
                  <c:v>7.6749999999999998</c:v>
                </c:pt>
                <c:pt idx="614">
                  <c:v>7.6875</c:v>
                </c:pt>
                <c:pt idx="615">
                  <c:v>7.7</c:v>
                </c:pt>
                <c:pt idx="616">
                  <c:v>7.7125000000000004</c:v>
                </c:pt>
                <c:pt idx="617">
                  <c:v>7.7249999999999996</c:v>
                </c:pt>
                <c:pt idx="618">
                  <c:v>7.7374999999999998</c:v>
                </c:pt>
                <c:pt idx="619">
                  <c:v>7.75</c:v>
                </c:pt>
                <c:pt idx="620">
                  <c:v>7.7625000000000002</c:v>
                </c:pt>
                <c:pt idx="621">
                  <c:v>7.7750000000000004</c:v>
                </c:pt>
                <c:pt idx="622">
                  <c:v>7.7874999999999996</c:v>
                </c:pt>
                <c:pt idx="623">
                  <c:v>7.8</c:v>
                </c:pt>
                <c:pt idx="624">
                  <c:v>7.8125</c:v>
                </c:pt>
                <c:pt idx="625">
                  <c:v>7.8250000000000002</c:v>
                </c:pt>
                <c:pt idx="626">
                  <c:v>7.8375000000000004</c:v>
                </c:pt>
                <c:pt idx="627">
                  <c:v>7.85</c:v>
                </c:pt>
                <c:pt idx="628">
                  <c:v>7.8624999999999998</c:v>
                </c:pt>
                <c:pt idx="629">
                  <c:v>7.875</c:v>
                </c:pt>
                <c:pt idx="630">
                  <c:v>7.8875000000000002</c:v>
                </c:pt>
                <c:pt idx="631">
                  <c:v>7.9</c:v>
                </c:pt>
                <c:pt idx="632">
                  <c:v>7.9124999999999996</c:v>
                </c:pt>
                <c:pt idx="633">
                  <c:v>7.9249999999999998</c:v>
                </c:pt>
                <c:pt idx="634">
                  <c:v>7.9375</c:v>
                </c:pt>
                <c:pt idx="635">
                  <c:v>7.95</c:v>
                </c:pt>
              </c:numCache>
            </c:numRef>
          </c:xVal>
          <c:yVal>
            <c:numRef>
              <c:f>'Qmat Curves1 (2)'!$F$8:$F$643</c:f>
              <c:numCache>
                <c:formatCode>General</c:formatCode>
                <c:ptCount val="636"/>
                <c:pt idx="0">
                  <c:v>0</c:v>
                </c:pt>
                <c:pt idx="1">
                  <c:v>2.5</c:v>
                </c:pt>
                <c:pt idx="2">
                  <c:v>5</c:v>
                </c:pt>
                <c:pt idx="3">
                  <c:v>7.5</c:v>
                </c:pt>
                <c:pt idx="4">
                  <c:v>10</c:v>
                </c:pt>
                <c:pt idx="5">
                  <c:v>12</c:v>
                </c:pt>
                <c:pt idx="6">
                  <c:v>15</c:v>
                </c:pt>
                <c:pt idx="7">
                  <c:v>17</c:v>
                </c:pt>
                <c:pt idx="8">
                  <c:v>19</c:v>
                </c:pt>
                <c:pt idx="9">
                  <c:v>21</c:v>
                </c:pt>
                <c:pt idx="10">
                  <c:v>22.5</c:v>
                </c:pt>
                <c:pt idx="11">
                  <c:v>25</c:v>
                </c:pt>
                <c:pt idx="12">
                  <c:v>27.5</c:v>
                </c:pt>
                <c:pt idx="13">
                  <c:v>30</c:v>
                </c:pt>
                <c:pt idx="14">
                  <c:v>37.5</c:v>
                </c:pt>
                <c:pt idx="15">
                  <c:v>45</c:v>
                </c:pt>
                <c:pt idx="16">
                  <c:v>52.5</c:v>
                </c:pt>
                <c:pt idx="17">
                  <c:v>60</c:v>
                </c:pt>
                <c:pt idx="18">
                  <c:v>70</c:v>
                </c:pt>
                <c:pt idx="19">
                  <c:v>77.5</c:v>
                </c:pt>
                <c:pt idx="20">
                  <c:v>85</c:v>
                </c:pt>
                <c:pt idx="21">
                  <c:v>95</c:v>
                </c:pt>
                <c:pt idx="22">
                  <c:v>107.5</c:v>
                </c:pt>
                <c:pt idx="23">
                  <c:v>120</c:v>
                </c:pt>
                <c:pt idx="24">
                  <c:v>135</c:v>
                </c:pt>
                <c:pt idx="25">
                  <c:v>147.5</c:v>
                </c:pt>
                <c:pt idx="26">
                  <c:v>155</c:v>
                </c:pt>
                <c:pt idx="27">
                  <c:v>160</c:v>
                </c:pt>
                <c:pt idx="28">
                  <c:v>165</c:v>
                </c:pt>
                <c:pt idx="29">
                  <c:v>172.5</c:v>
                </c:pt>
                <c:pt idx="30">
                  <c:v>185</c:v>
                </c:pt>
                <c:pt idx="31">
                  <c:v>197.5</c:v>
                </c:pt>
                <c:pt idx="32">
                  <c:v>210</c:v>
                </c:pt>
                <c:pt idx="33">
                  <c:v>222.5</c:v>
                </c:pt>
                <c:pt idx="34">
                  <c:v>230</c:v>
                </c:pt>
                <c:pt idx="35">
                  <c:v>235</c:v>
                </c:pt>
                <c:pt idx="36">
                  <c:v>242.5</c:v>
                </c:pt>
                <c:pt idx="37">
                  <c:v>250</c:v>
                </c:pt>
                <c:pt idx="38">
                  <c:v>262.5</c:v>
                </c:pt>
                <c:pt idx="39">
                  <c:v>275</c:v>
                </c:pt>
                <c:pt idx="40">
                  <c:v>285</c:v>
                </c:pt>
                <c:pt idx="41">
                  <c:v>297.5</c:v>
                </c:pt>
                <c:pt idx="42">
                  <c:v>302.5</c:v>
                </c:pt>
                <c:pt idx="43">
                  <c:v>310</c:v>
                </c:pt>
                <c:pt idx="44">
                  <c:v>315</c:v>
                </c:pt>
                <c:pt idx="45">
                  <c:v>320</c:v>
                </c:pt>
                <c:pt idx="46">
                  <c:v>332.5</c:v>
                </c:pt>
                <c:pt idx="47">
                  <c:v>345</c:v>
                </c:pt>
                <c:pt idx="48">
                  <c:v>357.5</c:v>
                </c:pt>
                <c:pt idx="49">
                  <c:v>370</c:v>
                </c:pt>
                <c:pt idx="50">
                  <c:v>375</c:v>
                </c:pt>
                <c:pt idx="51">
                  <c:v>382.5</c:v>
                </c:pt>
                <c:pt idx="52">
                  <c:v>390</c:v>
                </c:pt>
                <c:pt idx="53">
                  <c:v>395</c:v>
                </c:pt>
                <c:pt idx="54">
                  <c:v>405</c:v>
                </c:pt>
                <c:pt idx="55">
                  <c:v>417.5</c:v>
                </c:pt>
                <c:pt idx="56">
                  <c:v>430</c:v>
                </c:pt>
                <c:pt idx="57">
                  <c:v>440</c:v>
                </c:pt>
                <c:pt idx="58">
                  <c:v>445</c:v>
                </c:pt>
                <c:pt idx="59">
                  <c:v>452.5</c:v>
                </c:pt>
                <c:pt idx="60">
                  <c:v>460</c:v>
                </c:pt>
                <c:pt idx="61">
                  <c:v>465</c:v>
                </c:pt>
                <c:pt idx="62">
                  <c:v>475</c:v>
                </c:pt>
                <c:pt idx="63">
                  <c:v>485</c:v>
                </c:pt>
                <c:pt idx="64">
                  <c:v>495</c:v>
                </c:pt>
                <c:pt idx="65">
                  <c:v>505</c:v>
                </c:pt>
                <c:pt idx="66">
                  <c:v>515</c:v>
                </c:pt>
                <c:pt idx="67">
                  <c:v>525</c:v>
                </c:pt>
                <c:pt idx="68">
                  <c:v>537.5</c:v>
                </c:pt>
                <c:pt idx="69">
                  <c:v>547.5</c:v>
                </c:pt>
                <c:pt idx="70">
                  <c:v>552.5</c:v>
                </c:pt>
                <c:pt idx="71">
                  <c:v>560</c:v>
                </c:pt>
                <c:pt idx="72">
                  <c:v>565</c:v>
                </c:pt>
                <c:pt idx="73">
                  <c:v>570</c:v>
                </c:pt>
                <c:pt idx="74">
                  <c:v>580</c:v>
                </c:pt>
                <c:pt idx="75">
                  <c:v>590</c:v>
                </c:pt>
                <c:pt idx="76">
                  <c:v>600</c:v>
                </c:pt>
                <c:pt idx="77">
                  <c:v>610</c:v>
                </c:pt>
                <c:pt idx="78">
                  <c:v>620</c:v>
                </c:pt>
                <c:pt idx="79">
                  <c:v>630</c:v>
                </c:pt>
                <c:pt idx="80">
                  <c:v>637.5</c:v>
                </c:pt>
                <c:pt idx="81">
                  <c:v>647.5</c:v>
                </c:pt>
                <c:pt idx="82">
                  <c:v>652.5</c:v>
                </c:pt>
                <c:pt idx="83">
                  <c:v>660</c:v>
                </c:pt>
                <c:pt idx="84">
                  <c:v>665</c:v>
                </c:pt>
                <c:pt idx="85">
                  <c:v>670</c:v>
                </c:pt>
                <c:pt idx="86">
                  <c:v>680</c:v>
                </c:pt>
                <c:pt idx="87">
                  <c:v>687.5</c:v>
                </c:pt>
                <c:pt idx="88">
                  <c:v>695</c:v>
                </c:pt>
                <c:pt idx="89">
                  <c:v>705</c:v>
                </c:pt>
                <c:pt idx="90">
                  <c:v>710</c:v>
                </c:pt>
                <c:pt idx="91">
                  <c:v>715</c:v>
                </c:pt>
                <c:pt idx="92">
                  <c:v>720</c:v>
                </c:pt>
                <c:pt idx="93">
                  <c:v>725</c:v>
                </c:pt>
                <c:pt idx="94">
                  <c:v>735</c:v>
                </c:pt>
                <c:pt idx="95">
                  <c:v>745</c:v>
                </c:pt>
                <c:pt idx="96">
                  <c:v>752.5</c:v>
                </c:pt>
                <c:pt idx="97">
                  <c:v>762.5</c:v>
                </c:pt>
                <c:pt idx="98">
                  <c:v>767.5</c:v>
                </c:pt>
                <c:pt idx="99">
                  <c:v>770</c:v>
                </c:pt>
                <c:pt idx="100">
                  <c:v>775</c:v>
                </c:pt>
                <c:pt idx="101">
                  <c:v>780</c:v>
                </c:pt>
                <c:pt idx="102">
                  <c:v>787.5</c:v>
                </c:pt>
                <c:pt idx="103">
                  <c:v>795</c:v>
                </c:pt>
                <c:pt idx="104">
                  <c:v>805</c:v>
                </c:pt>
                <c:pt idx="105">
                  <c:v>812.5</c:v>
                </c:pt>
                <c:pt idx="106">
                  <c:v>825</c:v>
                </c:pt>
                <c:pt idx="107">
                  <c:v>835</c:v>
                </c:pt>
                <c:pt idx="108">
                  <c:v>845</c:v>
                </c:pt>
                <c:pt idx="109">
                  <c:v>857.5</c:v>
                </c:pt>
                <c:pt idx="110">
                  <c:v>862.5</c:v>
                </c:pt>
                <c:pt idx="111">
                  <c:v>870</c:v>
                </c:pt>
                <c:pt idx="112">
                  <c:v>875</c:v>
                </c:pt>
                <c:pt idx="113">
                  <c:v>880</c:v>
                </c:pt>
                <c:pt idx="114">
                  <c:v>890</c:v>
                </c:pt>
                <c:pt idx="115">
                  <c:v>900</c:v>
                </c:pt>
                <c:pt idx="116">
                  <c:v>912.5</c:v>
                </c:pt>
                <c:pt idx="117">
                  <c:v>922.5</c:v>
                </c:pt>
                <c:pt idx="118">
                  <c:v>927.5</c:v>
                </c:pt>
                <c:pt idx="119">
                  <c:v>935</c:v>
                </c:pt>
                <c:pt idx="120">
                  <c:v>940</c:v>
                </c:pt>
                <c:pt idx="121">
                  <c:v>945</c:v>
                </c:pt>
                <c:pt idx="122">
                  <c:v>955</c:v>
                </c:pt>
                <c:pt idx="123">
                  <c:v>965</c:v>
                </c:pt>
                <c:pt idx="124">
                  <c:v>975</c:v>
                </c:pt>
                <c:pt idx="125">
                  <c:v>985</c:v>
                </c:pt>
                <c:pt idx="126">
                  <c:v>995</c:v>
                </c:pt>
                <c:pt idx="127">
                  <c:v>1005</c:v>
                </c:pt>
                <c:pt idx="128">
                  <c:v>1017.5</c:v>
                </c:pt>
                <c:pt idx="129">
                  <c:v>1027.5</c:v>
                </c:pt>
                <c:pt idx="130">
                  <c:v>1032.5</c:v>
                </c:pt>
                <c:pt idx="131">
                  <c:v>1037.5</c:v>
                </c:pt>
                <c:pt idx="132">
                  <c:v>1042.5</c:v>
                </c:pt>
                <c:pt idx="133">
                  <c:v>1047.5</c:v>
                </c:pt>
                <c:pt idx="134">
                  <c:v>1057.5</c:v>
                </c:pt>
                <c:pt idx="135">
                  <c:v>1070</c:v>
                </c:pt>
                <c:pt idx="136">
                  <c:v>1080</c:v>
                </c:pt>
                <c:pt idx="137">
                  <c:v>1090</c:v>
                </c:pt>
                <c:pt idx="138">
                  <c:v>1100</c:v>
                </c:pt>
                <c:pt idx="139">
                  <c:v>1107.5</c:v>
                </c:pt>
                <c:pt idx="140">
                  <c:v>1115</c:v>
                </c:pt>
                <c:pt idx="141">
                  <c:v>1125</c:v>
                </c:pt>
                <c:pt idx="142">
                  <c:v>1130</c:v>
                </c:pt>
                <c:pt idx="143">
                  <c:v>1137.5</c:v>
                </c:pt>
                <c:pt idx="144">
                  <c:v>1145</c:v>
                </c:pt>
                <c:pt idx="145">
                  <c:v>1150</c:v>
                </c:pt>
                <c:pt idx="146">
                  <c:v>1160</c:v>
                </c:pt>
                <c:pt idx="147">
                  <c:v>1170</c:v>
                </c:pt>
                <c:pt idx="148">
                  <c:v>1177.5</c:v>
                </c:pt>
                <c:pt idx="149">
                  <c:v>1187.5</c:v>
                </c:pt>
                <c:pt idx="150">
                  <c:v>1197.5</c:v>
                </c:pt>
                <c:pt idx="151">
                  <c:v>1205</c:v>
                </c:pt>
                <c:pt idx="152">
                  <c:v>1215</c:v>
                </c:pt>
                <c:pt idx="153">
                  <c:v>1225</c:v>
                </c:pt>
                <c:pt idx="154">
                  <c:v>1230</c:v>
                </c:pt>
                <c:pt idx="155">
                  <c:v>1235</c:v>
                </c:pt>
                <c:pt idx="156">
                  <c:v>1242.5</c:v>
                </c:pt>
                <c:pt idx="157">
                  <c:v>1247.5</c:v>
                </c:pt>
                <c:pt idx="158">
                  <c:v>1255</c:v>
                </c:pt>
                <c:pt idx="159">
                  <c:v>1265</c:v>
                </c:pt>
                <c:pt idx="160">
                  <c:v>1275</c:v>
                </c:pt>
                <c:pt idx="161">
                  <c:v>1282.5</c:v>
                </c:pt>
                <c:pt idx="162">
                  <c:v>1287.5</c:v>
                </c:pt>
                <c:pt idx="163">
                  <c:v>1292.5</c:v>
                </c:pt>
                <c:pt idx="164">
                  <c:v>1297.5</c:v>
                </c:pt>
                <c:pt idx="165">
                  <c:v>1302.5</c:v>
                </c:pt>
                <c:pt idx="166">
                  <c:v>1312.5</c:v>
                </c:pt>
                <c:pt idx="167">
                  <c:v>1322.5</c:v>
                </c:pt>
                <c:pt idx="168">
                  <c:v>1332.5</c:v>
                </c:pt>
                <c:pt idx="169">
                  <c:v>1342.5</c:v>
                </c:pt>
                <c:pt idx="170">
                  <c:v>1347.5</c:v>
                </c:pt>
                <c:pt idx="171">
                  <c:v>1352.5</c:v>
                </c:pt>
                <c:pt idx="172">
                  <c:v>1357.5</c:v>
                </c:pt>
                <c:pt idx="173">
                  <c:v>1362.5</c:v>
                </c:pt>
                <c:pt idx="174">
                  <c:v>1372.5</c:v>
                </c:pt>
                <c:pt idx="175">
                  <c:v>1380</c:v>
                </c:pt>
                <c:pt idx="176">
                  <c:v>1390</c:v>
                </c:pt>
                <c:pt idx="177">
                  <c:v>1400</c:v>
                </c:pt>
                <c:pt idx="178">
                  <c:v>1405</c:v>
                </c:pt>
                <c:pt idx="179">
                  <c:v>1410</c:v>
                </c:pt>
                <c:pt idx="180">
                  <c:v>1415</c:v>
                </c:pt>
                <c:pt idx="181">
                  <c:v>1420</c:v>
                </c:pt>
                <c:pt idx="182">
                  <c:v>1430</c:v>
                </c:pt>
                <c:pt idx="183">
                  <c:v>1440</c:v>
                </c:pt>
                <c:pt idx="184">
                  <c:v>1447.5</c:v>
                </c:pt>
                <c:pt idx="185">
                  <c:v>1457.5</c:v>
                </c:pt>
                <c:pt idx="186">
                  <c:v>1462.5</c:v>
                </c:pt>
                <c:pt idx="187">
                  <c:v>1467.5</c:v>
                </c:pt>
                <c:pt idx="188">
                  <c:v>1472.5</c:v>
                </c:pt>
                <c:pt idx="189">
                  <c:v>1477.5</c:v>
                </c:pt>
                <c:pt idx="190">
                  <c:v>1485</c:v>
                </c:pt>
                <c:pt idx="191">
                  <c:v>1495</c:v>
                </c:pt>
                <c:pt idx="192">
                  <c:v>1505</c:v>
                </c:pt>
                <c:pt idx="193">
                  <c:v>1512.5</c:v>
                </c:pt>
                <c:pt idx="194">
                  <c:v>1522.5</c:v>
                </c:pt>
                <c:pt idx="195">
                  <c:v>1530</c:v>
                </c:pt>
                <c:pt idx="196">
                  <c:v>1540</c:v>
                </c:pt>
                <c:pt idx="197">
                  <c:v>1550</c:v>
                </c:pt>
                <c:pt idx="198">
                  <c:v>1555</c:v>
                </c:pt>
                <c:pt idx="199">
                  <c:v>1560</c:v>
                </c:pt>
                <c:pt idx="200">
                  <c:v>1567.5</c:v>
                </c:pt>
                <c:pt idx="201">
                  <c:v>1572.5</c:v>
                </c:pt>
                <c:pt idx="202">
                  <c:v>1580</c:v>
                </c:pt>
                <c:pt idx="203">
                  <c:v>1590</c:v>
                </c:pt>
                <c:pt idx="204">
                  <c:v>1600</c:v>
                </c:pt>
                <c:pt idx="205">
                  <c:v>1607.5</c:v>
                </c:pt>
                <c:pt idx="206">
                  <c:v>1612.5</c:v>
                </c:pt>
                <c:pt idx="207">
                  <c:v>1620</c:v>
                </c:pt>
                <c:pt idx="208">
                  <c:v>1625</c:v>
                </c:pt>
                <c:pt idx="209">
                  <c:v>1630</c:v>
                </c:pt>
                <c:pt idx="210">
                  <c:v>1640</c:v>
                </c:pt>
                <c:pt idx="211">
                  <c:v>1647.5</c:v>
                </c:pt>
                <c:pt idx="212">
                  <c:v>1655</c:v>
                </c:pt>
                <c:pt idx="213">
                  <c:v>1665</c:v>
                </c:pt>
                <c:pt idx="214">
                  <c:v>1675</c:v>
                </c:pt>
                <c:pt idx="215">
                  <c:v>1685</c:v>
                </c:pt>
                <c:pt idx="216">
                  <c:v>1692.5</c:v>
                </c:pt>
                <c:pt idx="217">
                  <c:v>1702.5</c:v>
                </c:pt>
                <c:pt idx="218">
                  <c:v>1707.5</c:v>
                </c:pt>
                <c:pt idx="219">
                  <c:v>1710</c:v>
                </c:pt>
                <c:pt idx="220">
                  <c:v>1715</c:v>
                </c:pt>
                <c:pt idx="221">
                  <c:v>1720</c:v>
                </c:pt>
                <c:pt idx="222">
                  <c:v>1730</c:v>
                </c:pt>
                <c:pt idx="223">
                  <c:v>1740</c:v>
                </c:pt>
                <c:pt idx="224">
                  <c:v>1747.5</c:v>
                </c:pt>
                <c:pt idx="225">
                  <c:v>1757.5</c:v>
                </c:pt>
                <c:pt idx="226">
                  <c:v>1762.5</c:v>
                </c:pt>
                <c:pt idx="227">
                  <c:v>1765</c:v>
                </c:pt>
                <c:pt idx="228">
                  <c:v>1770</c:v>
                </c:pt>
                <c:pt idx="229">
                  <c:v>1775</c:v>
                </c:pt>
                <c:pt idx="230">
                  <c:v>1785</c:v>
                </c:pt>
                <c:pt idx="231">
                  <c:v>1792.5</c:v>
                </c:pt>
                <c:pt idx="232">
                  <c:v>1800</c:v>
                </c:pt>
                <c:pt idx="233">
                  <c:v>1810</c:v>
                </c:pt>
                <c:pt idx="234">
                  <c:v>1812.5</c:v>
                </c:pt>
                <c:pt idx="235">
                  <c:v>1815</c:v>
                </c:pt>
                <c:pt idx="236">
                  <c:v>1820</c:v>
                </c:pt>
                <c:pt idx="237">
                  <c:v>1822.5</c:v>
                </c:pt>
                <c:pt idx="238">
                  <c:v>1830</c:v>
                </c:pt>
                <c:pt idx="239">
                  <c:v>1840</c:v>
                </c:pt>
                <c:pt idx="240">
                  <c:v>1850</c:v>
                </c:pt>
                <c:pt idx="241">
                  <c:v>1857.5</c:v>
                </c:pt>
                <c:pt idx="242">
                  <c:v>1862.5</c:v>
                </c:pt>
                <c:pt idx="243">
                  <c:v>1867.5</c:v>
                </c:pt>
                <c:pt idx="244">
                  <c:v>1872.5</c:v>
                </c:pt>
                <c:pt idx="245">
                  <c:v>1877.5</c:v>
                </c:pt>
                <c:pt idx="246">
                  <c:v>1885</c:v>
                </c:pt>
                <c:pt idx="247">
                  <c:v>1895</c:v>
                </c:pt>
                <c:pt idx="248">
                  <c:v>1902.5</c:v>
                </c:pt>
                <c:pt idx="249">
                  <c:v>1910</c:v>
                </c:pt>
                <c:pt idx="250">
                  <c:v>1917.5</c:v>
                </c:pt>
                <c:pt idx="251">
                  <c:v>1925</c:v>
                </c:pt>
                <c:pt idx="252">
                  <c:v>1932.5</c:v>
                </c:pt>
                <c:pt idx="253">
                  <c:v>1940</c:v>
                </c:pt>
                <c:pt idx="254">
                  <c:v>1945</c:v>
                </c:pt>
                <c:pt idx="255">
                  <c:v>1950</c:v>
                </c:pt>
                <c:pt idx="256">
                  <c:v>1952.5</c:v>
                </c:pt>
                <c:pt idx="257">
                  <c:v>1957.5</c:v>
                </c:pt>
                <c:pt idx="258">
                  <c:v>1965</c:v>
                </c:pt>
                <c:pt idx="259">
                  <c:v>1975</c:v>
                </c:pt>
                <c:pt idx="260">
                  <c:v>1982.5</c:v>
                </c:pt>
                <c:pt idx="261">
                  <c:v>1990</c:v>
                </c:pt>
                <c:pt idx="262">
                  <c:v>1997.5</c:v>
                </c:pt>
                <c:pt idx="263">
                  <c:v>2005</c:v>
                </c:pt>
                <c:pt idx="264">
                  <c:v>2012.5</c:v>
                </c:pt>
                <c:pt idx="265">
                  <c:v>2020</c:v>
                </c:pt>
                <c:pt idx="266">
                  <c:v>2025</c:v>
                </c:pt>
                <c:pt idx="267">
                  <c:v>2030</c:v>
                </c:pt>
                <c:pt idx="268">
                  <c:v>2032.5</c:v>
                </c:pt>
                <c:pt idx="269">
                  <c:v>2037.5</c:v>
                </c:pt>
                <c:pt idx="270">
                  <c:v>2045</c:v>
                </c:pt>
                <c:pt idx="271">
                  <c:v>2050</c:v>
                </c:pt>
                <c:pt idx="272">
                  <c:v>2057.5</c:v>
                </c:pt>
                <c:pt idx="273">
                  <c:v>2065</c:v>
                </c:pt>
                <c:pt idx="274">
                  <c:v>2072.5</c:v>
                </c:pt>
                <c:pt idx="275">
                  <c:v>2080</c:v>
                </c:pt>
                <c:pt idx="276">
                  <c:v>2087.5</c:v>
                </c:pt>
                <c:pt idx="277">
                  <c:v>2095</c:v>
                </c:pt>
                <c:pt idx="278">
                  <c:v>2100</c:v>
                </c:pt>
                <c:pt idx="279">
                  <c:v>2102.5</c:v>
                </c:pt>
                <c:pt idx="280">
                  <c:v>2105</c:v>
                </c:pt>
                <c:pt idx="281">
                  <c:v>2110</c:v>
                </c:pt>
                <c:pt idx="282">
                  <c:v>2115</c:v>
                </c:pt>
                <c:pt idx="283">
                  <c:v>2122.5</c:v>
                </c:pt>
                <c:pt idx="284">
                  <c:v>2130</c:v>
                </c:pt>
                <c:pt idx="285">
                  <c:v>2135</c:v>
                </c:pt>
                <c:pt idx="286">
                  <c:v>2140</c:v>
                </c:pt>
                <c:pt idx="287">
                  <c:v>2142.5</c:v>
                </c:pt>
                <c:pt idx="288">
                  <c:v>2145</c:v>
                </c:pt>
                <c:pt idx="289">
                  <c:v>2150</c:v>
                </c:pt>
                <c:pt idx="290">
                  <c:v>2155</c:v>
                </c:pt>
                <c:pt idx="291">
                  <c:v>2160</c:v>
                </c:pt>
                <c:pt idx="292">
                  <c:v>2167.5</c:v>
                </c:pt>
                <c:pt idx="293">
                  <c:v>2172.5</c:v>
                </c:pt>
                <c:pt idx="294">
                  <c:v>2175</c:v>
                </c:pt>
                <c:pt idx="295">
                  <c:v>2180</c:v>
                </c:pt>
                <c:pt idx="296">
                  <c:v>2182.5</c:v>
                </c:pt>
                <c:pt idx="297">
                  <c:v>2185</c:v>
                </c:pt>
                <c:pt idx="298">
                  <c:v>2190</c:v>
                </c:pt>
                <c:pt idx="299">
                  <c:v>2195</c:v>
                </c:pt>
                <c:pt idx="300">
                  <c:v>2200</c:v>
                </c:pt>
                <c:pt idx="301">
                  <c:v>2205</c:v>
                </c:pt>
                <c:pt idx="302">
                  <c:v>2207.5</c:v>
                </c:pt>
                <c:pt idx="303">
                  <c:v>2210</c:v>
                </c:pt>
                <c:pt idx="304">
                  <c:v>2215</c:v>
                </c:pt>
                <c:pt idx="305">
                  <c:v>2217.5</c:v>
                </c:pt>
                <c:pt idx="306">
                  <c:v>2222.5</c:v>
                </c:pt>
                <c:pt idx="307">
                  <c:v>2225</c:v>
                </c:pt>
                <c:pt idx="308">
                  <c:v>2230</c:v>
                </c:pt>
                <c:pt idx="309">
                  <c:v>2235</c:v>
                </c:pt>
                <c:pt idx="310">
                  <c:v>2240</c:v>
                </c:pt>
                <c:pt idx="311">
                  <c:v>2245</c:v>
                </c:pt>
                <c:pt idx="312">
                  <c:v>2247.5</c:v>
                </c:pt>
                <c:pt idx="313">
                  <c:v>2252.5</c:v>
                </c:pt>
                <c:pt idx="314">
                  <c:v>2255</c:v>
                </c:pt>
                <c:pt idx="315">
                  <c:v>2257.5</c:v>
                </c:pt>
                <c:pt idx="316">
                  <c:v>2260</c:v>
                </c:pt>
                <c:pt idx="317">
                  <c:v>2262.5</c:v>
                </c:pt>
                <c:pt idx="318">
                  <c:v>2267.5</c:v>
                </c:pt>
                <c:pt idx="319">
                  <c:v>2270</c:v>
                </c:pt>
                <c:pt idx="320">
                  <c:v>2275</c:v>
                </c:pt>
                <c:pt idx="321">
                  <c:v>2280</c:v>
                </c:pt>
                <c:pt idx="322">
                  <c:v>2282.5</c:v>
                </c:pt>
                <c:pt idx="323">
                  <c:v>2285</c:v>
                </c:pt>
                <c:pt idx="324">
                  <c:v>2285</c:v>
                </c:pt>
                <c:pt idx="325">
                  <c:v>2287.5</c:v>
                </c:pt>
                <c:pt idx="326">
                  <c:v>2290</c:v>
                </c:pt>
                <c:pt idx="327">
                  <c:v>2295</c:v>
                </c:pt>
                <c:pt idx="328">
                  <c:v>2297.5</c:v>
                </c:pt>
                <c:pt idx="329">
                  <c:v>2300</c:v>
                </c:pt>
                <c:pt idx="330">
                  <c:v>2305</c:v>
                </c:pt>
                <c:pt idx="331">
                  <c:v>2307.5</c:v>
                </c:pt>
                <c:pt idx="332">
                  <c:v>2310</c:v>
                </c:pt>
                <c:pt idx="333">
                  <c:v>2315</c:v>
                </c:pt>
                <c:pt idx="334">
                  <c:v>2315</c:v>
                </c:pt>
                <c:pt idx="335">
                  <c:v>2317.5</c:v>
                </c:pt>
                <c:pt idx="336">
                  <c:v>2320</c:v>
                </c:pt>
                <c:pt idx="337">
                  <c:v>2320</c:v>
                </c:pt>
                <c:pt idx="338">
                  <c:v>2322.5</c:v>
                </c:pt>
                <c:pt idx="339">
                  <c:v>2325</c:v>
                </c:pt>
                <c:pt idx="340">
                  <c:v>2327.5</c:v>
                </c:pt>
                <c:pt idx="341">
                  <c:v>2330</c:v>
                </c:pt>
                <c:pt idx="342">
                  <c:v>2332.5</c:v>
                </c:pt>
                <c:pt idx="343">
                  <c:v>2335</c:v>
                </c:pt>
                <c:pt idx="344">
                  <c:v>2337.5</c:v>
                </c:pt>
                <c:pt idx="345">
                  <c:v>2340</c:v>
                </c:pt>
                <c:pt idx="346">
                  <c:v>2340</c:v>
                </c:pt>
                <c:pt idx="347">
                  <c:v>2340</c:v>
                </c:pt>
                <c:pt idx="348">
                  <c:v>2342.5</c:v>
                </c:pt>
                <c:pt idx="349">
                  <c:v>2342.5</c:v>
                </c:pt>
                <c:pt idx="350">
                  <c:v>2345</c:v>
                </c:pt>
                <c:pt idx="351">
                  <c:v>2347.5</c:v>
                </c:pt>
                <c:pt idx="352">
                  <c:v>2350</c:v>
                </c:pt>
                <c:pt idx="353">
                  <c:v>2352.5</c:v>
                </c:pt>
                <c:pt idx="354">
                  <c:v>2352.5</c:v>
                </c:pt>
                <c:pt idx="355">
                  <c:v>2355</c:v>
                </c:pt>
                <c:pt idx="356">
                  <c:v>2355</c:v>
                </c:pt>
                <c:pt idx="357">
                  <c:v>2355</c:v>
                </c:pt>
                <c:pt idx="358">
                  <c:v>2355</c:v>
                </c:pt>
                <c:pt idx="359">
                  <c:v>2357.5</c:v>
                </c:pt>
                <c:pt idx="360">
                  <c:v>2360</c:v>
                </c:pt>
                <c:pt idx="361">
                  <c:v>2360</c:v>
                </c:pt>
                <c:pt idx="362">
                  <c:v>2360</c:v>
                </c:pt>
                <c:pt idx="363">
                  <c:v>2362.5</c:v>
                </c:pt>
                <c:pt idx="364">
                  <c:v>2365</c:v>
                </c:pt>
                <c:pt idx="365">
                  <c:v>2365</c:v>
                </c:pt>
                <c:pt idx="366">
                  <c:v>2365</c:v>
                </c:pt>
                <c:pt idx="367">
                  <c:v>2365</c:v>
                </c:pt>
                <c:pt idx="368">
                  <c:v>2367.5</c:v>
                </c:pt>
                <c:pt idx="369">
                  <c:v>2367.5</c:v>
                </c:pt>
                <c:pt idx="370">
                  <c:v>2370</c:v>
                </c:pt>
                <c:pt idx="371">
                  <c:v>2370</c:v>
                </c:pt>
                <c:pt idx="372">
                  <c:v>2370</c:v>
                </c:pt>
                <c:pt idx="373">
                  <c:v>2372.5</c:v>
                </c:pt>
                <c:pt idx="374">
                  <c:v>2372.5</c:v>
                </c:pt>
                <c:pt idx="375">
                  <c:v>2375</c:v>
                </c:pt>
                <c:pt idx="376">
                  <c:v>2375</c:v>
                </c:pt>
                <c:pt idx="377">
                  <c:v>2375</c:v>
                </c:pt>
                <c:pt idx="378">
                  <c:v>2375</c:v>
                </c:pt>
                <c:pt idx="379">
                  <c:v>2375</c:v>
                </c:pt>
                <c:pt idx="380">
                  <c:v>2377.5</c:v>
                </c:pt>
                <c:pt idx="381">
                  <c:v>2377.5</c:v>
                </c:pt>
                <c:pt idx="382">
                  <c:v>2377.5</c:v>
                </c:pt>
                <c:pt idx="383">
                  <c:v>2380</c:v>
                </c:pt>
                <c:pt idx="384">
                  <c:v>2380</c:v>
                </c:pt>
                <c:pt idx="385">
                  <c:v>2380</c:v>
                </c:pt>
                <c:pt idx="386">
                  <c:v>2380</c:v>
                </c:pt>
                <c:pt idx="387">
                  <c:v>2380</c:v>
                </c:pt>
                <c:pt idx="388">
                  <c:v>2380</c:v>
                </c:pt>
                <c:pt idx="389">
                  <c:v>2380</c:v>
                </c:pt>
                <c:pt idx="390">
                  <c:v>2380</c:v>
                </c:pt>
                <c:pt idx="391">
                  <c:v>2380</c:v>
                </c:pt>
                <c:pt idx="392">
                  <c:v>2382.5</c:v>
                </c:pt>
                <c:pt idx="393">
                  <c:v>2382.5</c:v>
                </c:pt>
                <c:pt idx="394">
                  <c:v>2382.5</c:v>
                </c:pt>
                <c:pt idx="395">
                  <c:v>2385</c:v>
                </c:pt>
                <c:pt idx="396">
                  <c:v>2385</c:v>
                </c:pt>
                <c:pt idx="397">
                  <c:v>2385</c:v>
                </c:pt>
                <c:pt idx="398">
                  <c:v>2385</c:v>
                </c:pt>
                <c:pt idx="399">
                  <c:v>2385</c:v>
                </c:pt>
                <c:pt idx="400">
                  <c:v>2385</c:v>
                </c:pt>
                <c:pt idx="401">
                  <c:v>2385</c:v>
                </c:pt>
                <c:pt idx="402">
                  <c:v>2385</c:v>
                </c:pt>
                <c:pt idx="403">
                  <c:v>2385</c:v>
                </c:pt>
                <c:pt idx="404">
                  <c:v>2387.5</c:v>
                </c:pt>
                <c:pt idx="405">
                  <c:v>2387.5</c:v>
                </c:pt>
                <c:pt idx="406">
                  <c:v>2387.5</c:v>
                </c:pt>
                <c:pt idx="407">
                  <c:v>2387.5</c:v>
                </c:pt>
                <c:pt idx="408">
                  <c:v>2387.5</c:v>
                </c:pt>
                <c:pt idx="409">
                  <c:v>2387.5</c:v>
                </c:pt>
                <c:pt idx="410">
                  <c:v>2387.5</c:v>
                </c:pt>
                <c:pt idx="411">
                  <c:v>2387.5</c:v>
                </c:pt>
                <c:pt idx="412">
                  <c:v>2387.5</c:v>
                </c:pt>
                <c:pt idx="413">
                  <c:v>2387.5</c:v>
                </c:pt>
                <c:pt idx="414">
                  <c:v>2387.5</c:v>
                </c:pt>
                <c:pt idx="415">
                  <c:v>2387.5</c:v>
                </c:pt>
                <c:pt idx="416">
                  <c:v>2387.5</c:v>
                </c:pt>
                <c:pt idx="417">
                  <c:v>2387.5</c:v>
                </c:pt>
                <c:pt idx="418">
                  <c:v>2387.5</c:v>
                </c:pt>
                <c:pt idx="419">
                  <c:v>2387.5</c:v>
                </c:pt>
                <c:pt idx="420">
                  <c:v>2387.5</c:v>
                </c:pt>
                <c:pt idx="421">
                  <c:v>2387.5</c:v>
                </c:pt>
                <c:pt idx="422">
                  <c:v>2387.5</c:v>
                </c:pt>
                <c:pt idx="423">
                  <c:v>2387.5</c:v>
                </c:pt>
                <c:pt idx="424">
                  <c:v>2387.5</c:v>
                </c:pt>
                <c:pt idx="425">
                  <c:v>2387.5</c:v>
                </c:pt>
                <c:pt idx="426">
                  <c:v>2387.5</c:v>
                </c:pt>
                <c:pt idx="427">
                  <c:v>2387.5</c:v>
                </c:pt>
                <c:pt idx="428">
                  <c:v>2387.5</c:v>
                </c:pt>
                <c:pt idx="429">
                  <c:v>2387.5</c:v>
                </c:pt>
                <c:pt idx="430">
                  <c:v>2387.5</c:v>
                </c:pt>
                <c:pt idx="431">
                  <c:v>2387.5</c:v>
                </c:pt>
                <c:pt idx="432">
                  <c:v>2387.5</c:v>
                </c:pt>
                <c:pt idx="433">
                  <c:v>2387.5</c:v>
                </c:pt>
                <c:pt idx="434">
                  <c:v>2387.5</c:v>
                </c:pt>
                <c:pt idx="435">
                  <c:v>2387.5</c:v>
                </c:pt>
                <c:pt idx="436">
                  <c:v>2387.5</c:v>
                </c:pt>
                <c:pt idx="437">
                  <c:v>2387.5</c:v>
                </c:pt>
                <c:pt idx="438">
                  <c:v>2387.5</c:v>
                </c:pt>
                <c:pt idx="439">
                  <c:v>2387.5</c:v>
                </c:pt>
                <c:pt idx="440">
                  <c:v>2387.5</c:v>
                </c:pt>
                <c:pt idx="441">
                  <c:v>2387.5</c:v>
                </c:pt>
                <c:pt idx="442">
                  <c:v>2387.5</c:v>
                </c:pt>
                <c:pt idx="443">
                  <c:v>2387.5</c:v>
                </c:pt>
                <c:pt idx="444">
                  <c:v>2387.5</c:v>
                </c:pt>
                <c:pt idx="445">
                  <c:v>2387.5</c:v>
                </c:pt>
                <c:pt idx="446">
                  <c:v>2387.5</c:v>
                </c:pt>
                <c:pt idx="447">
                  <c:v>2387.5</c:v>
                </c:pt>
                <c:pt idx="448">
                  <c:v>2387.5</c:v>
                </c:pt>
                <c:pt idx="449">
                  <c:v>2387.5</c:v>
                </c:pt>
                <c:pt idx="450">
                  <c:v>2385</c:v>
                </c:pt>
                <c:pt idx="451">
                  <c:v>2385</c:v>
                </c:pt>
                <c:pt idx="452">
                  <c:v>2385</c:v>
                </c:pt>
                <c:pt idx="453">
                  <c:v>2382.5</c:v>
                </c:pt>
                <c:pt idx="454">
                  <c:v>2382.5</c:v>
                </c:pt>
                <c:pt idx="455">
                  <c:v>2382.5</c:v>
                </c:pt>
                <c:pt idx="456">
                  <c:v>2382.5</c:v>
                </c:pt>
                <c:pt idx="457">
                  <c:v>2382.5</c:v>
                </c:pt>
                <c:pt idx="458">
                  <c:v>2377.5</c:v>
                </c:pt>
                <c:pt idx="459">
                  <c:v>2375</c:v>
                </c:pt>
                <c:pt idx="460">
                  <c:v>2370</c:v>
                </c:pt>
                <c:pt idx="461">
                  <c:v>2365</c:v>
                </c:pt>
                <c:pt idx="462">
                  <c:v>2365</c:v>
                </c:pt>
                <c:pt idx="463">
                  <c:v>2365</c:v>
                </c:pt>
                <c:pt idx="464">
                  <c:v>2367.5</c:v>
                </c:pt>
                <c:pt idx="465">
                  <c:v>2367.5</c:v>
                </c:pt>
                <c:pt idx="466">
                  <c:v>2367.5</c:v>
                </c:pt>
                <c:pt idx="467">
                  <c:v>2367.5</c:v>
                </c:pt>
                <c:pt idx="468">
                  <c:v>2367.5</c:v>
                </c:pt>
                <c:pt idx="469">
                  <c:v>2367.5</c:v>
                </c:pt>
                <c:pt idx="470">
                  <c:v>2367.5</c:v>
                </c:pt>
                <c:pt idx="471">
                  <c:v>2365</c:v>
                </c:pt>
                <c:pt idx="472">
                  <c:v>2365</c:v>
                </c:pt>
                <c:pt idx="473">
                  <c:v>2365</c:v>
                </c:pt>
                <c:pt idx="474">
                  <c:v>2365</c:v>
                </c:pt>
                <c:pt idx="475">
                  <c:v>2365</c:v>
                </c:pt>
                <c:pt idx="476">
                  <c:v>2365</c:v>
                </c:pt>
                <c:pt idx="477">
                  <c:v>2365</c:v>
                </c:pt>
                <c:pt idx="478">
                  <c:v>2365</c:v>
                </c:pt>
                <c:pt idx="479">
                  <c:v>2365</c:v>
                </c:pt>
                <c:pt idx="480">
                  <c:v>2362.5</c:v>
                </c:pt>
                <c:pt idx="481">
                  <c:v>2362.5</c:v>
                </c:pt>
                <c:pt idx="482">
                  <c:v>2362.5</c:v>
                </c:pt>
                <c:pt idx="483">
                  <c:v>2360</c:v>
                </c:pt>
                <c:pt idx="484">
                  <c:v>2360</c:v>
                </c:pt>
                <c:pt idx="485">
                  <c:v>2360</c:v>
                </c:pt>
                <c:pt idx="486">
                  <c:v>2360</c:v>
                </c:pt>
                <c:pt idx="487">
                  <c:v>2360</c:v>
                </c:pt>
                <c:pt idx="488">
                  <c:v>2357.5</c:v>
                </c:pt>
                <c:pt idx="489">
                  <c:v>2357.5</c:v>
                </c:pt>
                <c:pt idx="490">
                  <c:v>2357.5</c:v>
                </c:pt>
                <c:pt idx="491">
                  <c:v>2355</c:v>
                </c:pt>
                <c:pt idx="492">
                  <c:v>2355</c:v>
                </c:pt>
                <c:pt idx="493">
                  <c:v>2355</c:v>
                </c:pt>
                <c:pt idx="494">
                  <c:v>2355</c:v>
                </c:pt>
                <c:pt idx="495">
                  <c:v>2352.5</c:v>
                </c:pt>
                <c:pt idx="496">
                  <c:v>2350</c:v>
                </c:pt>
                <c:pt idx="497">
                  <c:v>2350</c:v>
                </c:pt>
                <c:pt idx="498">
                  <c:v>2350</c:v>
                </c:pt>
                <c:pt idx="499">
                  <c:v>2350</c:v>
                </c:pt>
                <c:pt idx="500">
                  <c:v>2347.5</c:v>
                </c:pt>
                <c:pt idx="501">
                  <c:v>2347.5</c:v>
                </c:pt>
                <c:pt idx="502">
                  <c:v>2345</c:v>
                </c:pt>
                <c:pt idx="503">
                  <c:v>2340</c:v>
                </c:pt>
                <c:pt idx="504">
                  <c:v>2337.5</c:v>
                </c:pt>
                <c:pt idx="505">
                  <c:v>2335</c:v>
                </c:pt>
                <c:pt idx="506">
                  <c:v>2330</c:v>
                </c:pt>
                <c:pt idx="507">
                  <c:v>2322.5</c:v>
                </c:pt>
                <c:pt idx="508">
                  <c:v>2315</c:v>
                </c:pt>
                <c:pt idx="509">
                  <c:v>2310</c:v>
                </c:pt>
                <c:pt idx="510">
                  <c:v>2305</c:v>
                </c:pt>
                <c:pt idx="511">
                  <c:v>2297.5</c:v>
                </c:pt>
                <c:pt idx="512">
                  <c:v>2290</c:v>
                </c:pt>
                <c:pt idx="513">
                  <c:v>2285</c:v>
                </c:pt>
                <c:pt idx="514">
                  <c:v>2260</c:v>
                </c:pt>
                <c:pt idx="515">
                  <c:v>2235</c:v>
                </c:pt>
                <c:pt idx="516">
                  <c:v>2207.5</c:v>
                </c:pt>
                <c:pt idx="517">
                  <c:v>2182.5</c:v>
                </c:pt>
              </c:numCache>
            </c:numRef>
          </c:yVal>
          <c:smooth val="0"/>
          <c:extLst>
            <c:ext xmlns:c16="http://schemas.microsoft.com/office/drawing/2014/chart" uri="{C3380CC4-5D6E-409C-BE32-E72D297353CC}">
              <c16:uniqueId val="{00000003-012E-42A0-A9A1-6F794BA9719B}"/>
            </c:ext>
          </c:extLst>
        </c:ser>
        <c:dLbls>
          <c:showLegendKey val="0"/>
          <c:showVal val="0"/>
          <c:showCatName val="0"/>
          <c:showSerName val="0"/>
          <c:showPercent val="0"/>
          <c:showBubbleSize val="0"/>
        </c:dLbls>
        <c:axId val="1033006032"/>
        <c:axId val="1033006576"/>
      </c:scatterChart>
      <c:valAx>
        <c:axId val="1033006032"/>
        <c:scaling>
          <c:orientation val="minMax"/>
          <c:max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latin typeface="Times New Roman" panose="02020603050405020304" pitchFamily="18" charset="0"/>
                    <a:cs typeface="Times New Roman" panose="02020603050405020304" pitchFamily="18" charset="0"/>
                  </a:rPr>
                  <a:t>Displacement (mm)</a:t>
                </a:r>
              </a:p>
            </c:rich>
          </c:tx>
          <c:layout>
            <c:manualLayout>
              <c:xMode val="edge"/>
              <c:yMode val="edge"/>
              <c:x val="0.40459718502600617"/>
              <c:y val="0.910881284070260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006576"/>
        <c:crosses val="autoZero"/>
        <c:crossBetween val="midCat"/>
      </c:valAx>
      <c:valAx>
        <c:axId val="103300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latin typeface="Times New Roman" panose="02020603050405020304" pitchFamily="18" charset="0"/>
                    <a:cs typeface="Times New Roman" panose="02020603050405020304" pitchFamily="18" charset="0"/>
                  </a:rPr>
                  <a:t>Load (N)</a:t>
                </a:r>
              </a:p>
            </c:rich>
          </c:tx>
          <c:layout>
            <c:manualLayout>
              <c:xMode val="edge"/>
              <c:yMode val="edge"/>
              <c:x val="2.5848153909478217E-2"/>
              <c:y val="0.387232737734706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006032"/>
        <c:crosses val="autoZero"/>
        <c:crossBetween val="midCat"/>
      </c:valAx>
      <c:spPr>
        <a:noFill/>
        <a:ln>
          <a:noFill/>
        </a:ln>
        <a:effectLst/>
      </c:spPr>
    </c:plotArea>
    <c:legend>
      <c:legendPos val="b"/>
      <c:layout>
        <c:manualLayout>
          <c:xMode val="edge"/>
          <c:yMode val="edge"/>
          <c:x val="0.47688973705170762"/>
          <c:y val="0.48116949323642233"/>
          <c:w val="0.28790395090634041"/>
          <c:h val="0.2111381990712699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18172566878251"/>
          <c:y val="0.10834948516050878"/>
          <c:w val="0.80631578763711464"/>
          <c:h val="0.73294291338582673"/>
        </c:manualLayout>
      </c:layout>
      <c:scatterChart>
        <c:scatterStyle val="lineMarker"/>
        <c:varyColors val="0"/>
        <c:ser>
          <c:idx val="0"/>
          <c:order val="0"/>
          <c:tx>
            <c:v>ABS</c:v>
          </c:tx>
          <c:spPr>
            <a:ln w="19050" cap="rnd">
              <a:solidFill>
                <a:schemeClr val="accent1"/>
              </a:solidFill>
              <a:round/>
            </a:ln>
            <a:effectLst/>
          </c:spPr>
          <c:marker>
            <c:symbol val="none"/>
          </c:marker>
          <c:xVal>
            <c:numRef>
              <c:f>'Qmat Curves1'!$A$8:$A$915</c:f>
              <c:numCache>
                <c:formatCode>General</c:formatCode>
                <c:ptCount val="908"/>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3.7725</c:v>
                </c:pt>
                <c:pt idx="503">
                  <c:v>3.78</c:v>
                </c:pt>
                <c:pt idx="504">
                  <c:v>3.7875000000000001</c:v>
                </c:pt>
                <c:pt idx="505">
                  <c:v>3.7949999999999999</c:v>
                </c:pt>
                <c:pt idx="506">
                  <c:v>3.8025000000000002</c:v>
                </c:pt>
                <c:pt idx="507">
                  <c:v>3.81</c:v>
                </c:pt>
                <c:pt idx="508">
                  <c:v>3.8174999999999999</c:v>
                </c:pt>
                <c:pt idx="509">
                  <c:v>3.8250000000000002</c:v>
                </c:pt>
                <c:pt idx="510">
                  <c:v>3.8325</c:v>
                </c:pt>
                <c:pt idx="511">
                  <c:v>3.84</c:v>
                </c:pt>
                <c:pt idx="512">
                  <c:v>3.8475000000000001</c:v>
                </c:pt>
                <c:pt idx="513">
                  <c:v>3.855</c:v>
                </c:pt>
                <c:pt idx="514">
                  <c:v>3.8624999999999998</c:v>
                </c:pt>
                <c:pt idx="515">
                  <c:v>3.87</c:v>
                </c:pt>
                <c:pt idx="516">
                  <c:v>3.8774999999999999</c:v>
                </c:pt>
                <c:pt idx="517">
                  <c:v>3.8849999999999998</c:v>
                </c:pt>
                <c:pt idx="518">
                  <c:v>3.8925000000000001</c:v>
                </c:pt>
                <c:pt idx="519">
                  <c:v>3.9</c:v>
                </c:pt>
                <c:pt idx="520">
                  <c:v>3.9075000000000002</c:v>
                </c:pt>
                <c:pt idx="521">
                  <c:v>3.915</c:v>
                </c:pt>
                <c:pt idx="522">
                  <c:v>3.9224999999999999</c:v>
                </c:pt>
                <c:pt idx="523">
                  <c:v>3.93</c:v>
                </c:pt>
                <c:pt idx="524">
                  <c:v>3.9375</c:v>
                </c:pt>
                <c:pt idx="525">
                  <c:v>3.9449999999999998</c:v>
                </c:pt>
                <c:pt idx="526">
                  <c:v>3.9525000000000001</c:v>
                </c:pt>
                <c:pt idx="527">
                  <c:v>3.96</c:v>
                </c:pt>
                <c:pt idx="528">
                  <c:v>3.9674999999999998</c:v>
                </c:pt>
                <c:pt idx="529">
                  <c:v>3.9750000000000001</c:v>
                </c:pt>
                <c:pt idx="530">
                  <c:v>3.9824999999999999</c:v>
                </c:pt>
                <c:pt idx="531">
                  <c:v>3.99</c:v>
                </c:pt>
                <c:pt idx="532">
                  <c:v>3.9975000000000001</c:v>
                </c:pt>
                <c:pt idx="533">
                  <c:v>4.0049999999999999</c:v>
                </c:pt>
                <c:pt idx="534">
                  <c:v>4.0125000000000002</c:v>
                </c:pt>
                <c:pt idx="535">
                  <c:v>4.0199999999999996</c:v>
                </c:pt>
                <c:pt idx="536">
                  <c:v>4.0274999999999999</c:v>
                </c:pt>
                <c:pt idx="537">
                  <c:v>4.0350000000000001</c:v>
                </c:pt>
                <c:pt idx="538">
                  <c:v>4.0425000000000004</c:v>
                </c:pt>
                <c:pt idx="539">
                  <c:v>4.05</c:v>
                </c:pt>
                <c:pt idx="540">
                  <c:v>4.0575000000000001</c:v>
                </c:pt>
                <c:pt idx="541">
                  <c:v>4.0650000000000004</c:v>
                </c:pt>
                <c:pt idx="542">
                  <c:v>4.0724999999999998</c:v>
                </c:pt>
                <c:pt idx="543">
                  <c:v>4.08</c:v>
                </c:pt>
                <c:pt idx="544">
                  <c:v>4.0875000000000004</c:v>
                </c:pt>
                <c:pt idx="545">
                  <c:v>4.0949999999999998</c:v>
                </c:pt>
                <c:pt idx="546">
                  <c:v>4.1025</c:v>
                </c:pt>
                <c:pt idx="547">
                  <c:v>4.1100000000000003</c:v>
                </c:pt>
                <c:pt idx="548">
                  <c:v>4.1174999999999997</c:v>
                </c:pt>
                <c:pt idx="549">
                  <c:v>4.125</c:v>
                </c:pt>
                <c:pt idx="550">
                  <c:v>4.1325000000000003</c:v>
                </c:pt>
                <c:pt idx="551">
                  <c:v>4.1399999999999997</c:v>
                </c:pt>
                <c:pt idx="552">
                  <c:v>4.1475</c:v>
                </c:pt>
                <c:pt idx="553">
                  <c:v>4.1550000000000002</c:v>
                </c:pt>
                <c:pt idx="554">
                  <c:v>4.1624999999999996</c:v>
                </c:pt>
                <c:pt idx="555">
                  <c:v>4.17</c:v>
                </c:pt>
                <c:pt idx="556">
                  <c:v>4.1775000000000002</c:v>
                </c:pt>
                <c:pt idx="557">
                  <c:v>4.1849999999999996</c:v>
                </c:pt>
                <c:pt idx="558">
                  <c:v>4.1924999999999999</c:v>
                </c:pt>
                <c:pt idx="559">
                  <c:v>4.2</c:v>
                </c:pt>
                <c:pt idx="560">
                  <c:v>4.2074999999999996</c:v>
                </c:pt>
                <c:pt idx="561">
                  <c:v>4.2149999999999999</c:v>
                </c:pt>
                <c:pt idx="562">
                  <c:v>4.2225000000000001</c:v>
                </c:pt>
                <c:pt idx="563">
                  <c:v>4.2300000000000004</c:v>
                </c:pt>
                <c:pt idx="564">
                  <c:v>4.2374999999999998</c:v>
                </c:pt>
                <c:pt idx="565">
                  <c:v>4.2450000000000001</c:v>
                </c:pt>
                <c:pt idx="566">
                  <c:v>4.2525000000000004</c:v>
                </c:pt>
                <c:pt idx="567">
                  <c:v>4.26</c:v>
                </c:pt>
                <c:pt idx="568">
                  <c:v>4.2675000000000001</c:v>
                </c:pt>
                <c:pt idx="569">
                  <c:v>4.2750000000000004</c:v>
                </c:pt>
                <c:pt idx="570">
                  <c:v>4.2824999999999998</c:v>
                </c:pt>
                <c:pt idx="571">
                  <c:v>4.29</c:v>
                </c:pt>
                <c:pt idx="572">
                  <c:v>4.2975000000000003</c:v>
                </c:pt>
                <c:pt idx="573">
                  <c:v>4.3049999999999997</c:v>
                </c:pt>
                <c:pt idx="574">
                  <c:v>4.3125</c:v>
                </c:pt>
                <c:pt idx="575">
                  <c:v>4.32</c:v>
                </c:pt>
                <c:pt idx="576">
                  <c:v>4.3274999999999997</c:v>
                </c:pt>
                <c:pt idx="577">
                  <c:v>4.335</c:v>
                </c:pt>
                <c:pt idx="578">
                  <c:v>4.3425000000000002</c:v>
                </c:pt>
                <c:pt idx="579">
                  <c:v>4.3499999999999996</c:v>
                </c:pt>
                <c:pt idx="580">
                  <c:v>4.3574999999999999</c:v>
                </c:pt>
                <c:pt idx="581">
                  <c:v>4.3650000000000002</c:v>
                </c:pt>
                <c:pt idx="582">
                  <c:v>4.3724999999999996</c:v>
                </c:pt>
                <c:pt idx="583">
                  <c:v>4.38</c:v>
                </c:pt>
                <c:pt idx="584">
                  <c:v>4.3875000000000002</c:v>
                </c:pt>
                <c:pt idx="585">
                  <c:v>4.3949999999999996</c:v>
                </c:pt>
                <c:pt idx="586">
                  <c:v>4.4024999999999999</c:v>
                </c:pt>
                <c:pt idx="587">
                  <c:v>4.41</c:v>
                </c:pt>
                <c:pt idx="588">
                  <c:v>4.4175000000000004</c:v>
                </c:pt>
                <c:pt idx="589">
                  <c:v>4.4249999999999998</c:v>
                </c:pt>
                <c:pt idx="590">
                  <c:v>4.4325000000000001</c:v>
                </c:pt>
                <c:pt idx="591">
                  <c:v>4.4400000000000004</c:v>
                </c:pt>
                <c:pt idx="592">
                  <c:v>4.4474999999999998</c:v>
                </c:pt>
                <c:pt idx="593">
                  <c:v>4.4550000000000001</c:v>
                </c:pt>
                <c:pt idx="594">
                  <c:v>4.4625000000000004</c:v>
                </c:pt>
                <c:pt idx="595">
                  <c:v>4.47</c:v>
                </c:pt>
                <c:pt idx="596">
                  <c:v>4.4775</c:v>
                </c:pt>
                <c:pt idx="597">
                  <c:v>4.4850000000000003</c:v>
                </c:pt>
                <c:pt idx="598">
                  <c:v>4.4924999999999997</c:v>
                </c:pt>
                <c:pt idx="599">
                  <c:v>4.5</c:v>
                </c:pt>
                <c:pt idx="600">
                  <c:v>4.5075000000000003</c:v>
                </c:pt>
                <c:pt idx="601">
                  <c:v>4.5149999999999997</c:v>
                </c:pt>
                <c:pt idx="602">
                  <c:v>4.5225</c:v>
                </c:pt>
                <c:pt idx="603">
                  <c:v>4.53</c:v>
                </c:pt>
                <c:pt idx="604">
                  <c:v>4.5374999999999996</c:v>
                </c:pt>
                <c:pt idx="605">
                  <c:v>4.5449999999999999</c:v>
                </c:pt>
                <c:pt idx="606">
                  <c:v>4.5525000000000002</c:v>
                </c:pt>
                <c:pt idx="607">
                  <c:v>4.5599999999999996</c:v>
                </c:pt>
                <c:pt idx="608">
                  <c:v>4.5674999999999999</c:v>
                </c:pt>
                <c:pt idx="609">
                  <c:v>4.5750000000000002</c:v>
                </c:pt>
                <c:pt idx="610">
                  <c:v>4.5824999999999996</c:v>
                </c:pt>
                <c:pt idx="611">
                  <c:v>4.59</c:v>
                </c:pt>
                <c:pt idx="612">
                  <c:v>4.5975000000000001</c:v>
                </c:pt>
                <c:pt idx="613">
                  <c:v>4.6050000000000004</c:v>
                </c:pt>
                <c:pt idx="614">
                  <c:v>4.6124999999999998</c:v>
                </c:pt>
                <c:pt idx="615">
                  <c:v>4.62</c:v>
                </c:pt>
                <c:pt idx="616">
                  <c:v>4.6275000000000004</c:v>
                </c:pt>
                <c:pt idx="617">
                  <c:v>4.6349999999999998</c:v>
                </c:pt>
                <c:pt idx="618">
                  <c:v>4.6425000000000001</c:v>
                </c:pt>
                <c:pt idx="619">
                  <c:v>4.6500000000000004</c:v>
                </c:pt>
                <c:pt idx="620">
                  <c:v>4.6574999999999998</c:v>
                </c:pt>
                <c:pt idx="621">
                  <c:v>4.665</c:v>
                </c:pt>
                <c:pt idx="622">
                  <c:v>4.6725000000000003</c:v>
                </c:pt>
                <c:pt idx="623">
                  <c:v>4.68</c:v>
                </c:pt>
                <c:pt idx="624">
                  <c:v>4.6875</c:v>
                </c:pt>
                <c:pt idx="625">
                  <c:v>4.6950000000000003</c:v>
                </c:pt>
                <c:pt idx="626">
                  <c:v>4.7024999999999997</c:v>
                </c:pt>
                <c:pt idx="627">
                  <c:v>4.71</c:v>
                </c:pt>
                <c:pt idx="628">
                  <c:v>4.7175000000000002</c:v>
                </c:pt>
                <c:pt idx="629">
                  <c:v>4.7249999999999996</c:v>
                </c:pt>
                <c:pt idx="630">
                  <c:v>4.7324999999999999</c:v>
                </c:pt>
                <c:pt idx="631">
                  <c:v>4.74</c:v>
                </c:pt>
                <c:pt idx="632">
                  <c:v>4.7474999999999996</c:v>
                </c:pt>
                <c:pt idx="633">
                  <c:v>4.7549999999999999</c:v>
                </c:pt>
                <c:pt idx="634">
                  <c:v>4.7625000000000002</c:v>
                </c:pt>
                <c:pt idx="635">
                  <c:v>4.7699999999999996</c:v>
                </c:pt>
                <c:pt idx="636">
                  <c:v>4.7774999999999999</c:v>
                </c:pt>
                <c:pt idx="637">
                  <c:v>4.7850000000000001</c:v>
                </c:pt>
                <c:pt idx="638">
                  <c:v>4.7925000000000004</c:v>
                </c:pt>
                <c:pt idx="639">
                  <c:v>4.8</c:v>
                </c:pt>
                <c:pt idx="640">
                  <c:v>4.8075000000000001</c:v>
                </c:pt>
                <c:pt idx="641">
                  <c:v>4.8150000000000004</c:v>
                </c:pt>
                <c:pt idx="642">
                  <c:v>4.8224999999999998</c:v>
                </c:pt>
                <c:pt idx="643">
                  <c:v>4.83</c:v>
                </c:pt>
                <c:pt idx="644">
                  <c:v>4.8375000000000004</c:v>
                </c:pt>
                <c:pt idx="645">
                  <c:v>4.8449999999999998</c:v>
                </c:pt>
                <c:pt idx="646">
                  <c:v>4.8525</c:v>
                </c:pt>
                <c:pt idx="647">
                  <c:v>4.8600000000000003</c:v>
                </c:pt>
                <c:pt idx="648">
                  <c:v>4.8674999999999997</c:v>
                </c:pt>
                <c:pt idx="649">
                  <c:v>4.875</c:v>
                </c:pt>
                <c:pt idx="650">
                  <c:v>4.8825000000000003</c:v>
                </c:pt>
                <c:pt idx="651">
                  <c:v>4.8899999999999997</c:v>
                </c:pt>
                <c:pt idx="652">
                  <c:v>4.8975</c:v>
                </c:pt>
                <c:pt idx="653">
                  <c:v>4.9050000000000002</c:v>
                </c:pt>
                <c:pt idx="654">
                  <c:v>4.9124999999999996</c:v>
                </c:pt>
                <c:pt idx="655">
                  <c:v>4.92</c:v>
                </c:pt>
                <c:pt idx="656">
                  <c:v>4.9275000000000002</c:v>
                </c:pt>
                <c:pt idx="657">
                  <c:v>4.9349999999999996</c:v>
                </c:pt>
                <c:pt idx="658">
                  <c:v>4.9424999999999999</c:v>
                </c:pt>
                <c:pt idx="659">
                  <c:v>4.95</c:v>
                </c:pt>
                <c:pt idx="660">
                  <c:v>4.9574999999999996</c:v>
                </c:pt>
                <c:pt idx="661">
                  <c:v>4.9649999999999999</c:v>
                </c:pt>
                <c:pt idx="662">
                  <c:v>4.9725000000000001</c:v>
                </c:pt>
                <c:pt idx="663">
                  <c:v>4.9800000000000004</c:v>
                </c:pt>
                <c:pt idx="664">
                  <c:v>4.9874999999999998</c:v>
                </c:pt>
                <c:pt idx="665">
                  <c:v>4.9950000000000001</c:v>
                </c:pt>
                <c:pt idx="666">
                  <c:v>5.0025000000000004</c:v>
                </c:pt>
                <c:pt idx="667">
                  <c:v>5.01</c:v>
                </c:pt>
                <c:pt idx="668">
                  <c:v>5.0175000000000001</c:v>
                </c:pt>
                <c:pt idx="669">
                  <c:v>5.0250000000000004</c:v>
                </c:pt>
                <c:pt idx="670">
                  <c:v>5.0324999999999998</c:v>
                </c:pt>
                <c:pt idx="671">
                  <c:v>5.04</c:v>
                </c:pt>
                <c:pt idx="672">
                  <c:v>5.0475000000000003</c:v>
                </c:pt>
                <c:pt idx="673">
                  <c:v>5.0549999999999997</c:v>
                </c:pt>
                <c:pt idx="674">
                  <c:v>5.0625</c:v>
                </c:pt>
                <c:pt idx="675">
                  <c:v>5.07</c:v>
                </c:pt>
                <c:pt idx="676">
                  <c:v>5.0774999999999997</c:v>
                </c:pt>
                <c:pt idx="677">
                  <c:v>5.085</c:v>
                </c:pt>
                <c:pt idx="678">
                  <c:v>5.0925000000000002</c:v>
                </c:pt>
                <c:pt idx="679">
                  <c:v>5.0999999999999996</c:v>
                </c:pt>
                <c:pt idx="680">
                  <c:v>5.1074999999999999</c:v>
                </c:pt>
                <c:pt idx="681">
                  <c:v>5.1150000000000002</c:v>
                </c:pt>
                <c:pt idx="682">
                  <c:v>5.1224999999999996</c:v>
                </c:pt>
                <c:pt idx="683">
                  <c:v>5.13</c:v>
                </c:pt>
                <c:pt idx="684">
                  <c:v>5.1375000000000002</c:v>
                </c:pt>
                <c:pt idx="685">
                  <c:v>5.1449999999999996</c:v>
                </c:pt>
                <c:pt idx="686">
                  <c:v>5.1524999999999999</c:v>
                </c:pt>
                <c:pt idx="687">
                  <c:v>5.16</c:v>
                </c:pt>
                <c:pt idx="688">
                  <c:v>5.1675000000000004</c:v>
                </c:pt>
                <c:pt idx="689">
                  <c:v>5.1749999999999998</c:v>
                </c:pt>
                <c:pt idx="690">
                  <c:v>5.1825000000000001</c:v>
                </c:pt>
                <c:pt idx="691">
                  <c:v>5.19</c:v>
                </c:pt>
                <c:pt idx="692">
                  <c:v>5.1974999999999998</c:v>
                </c:pt>
                <c:pt idx="693">
                  <c:v>5.2050000000000001</c:v>
                </c:pt>
                <c:pt idx="694">
                  <c:v>5.2125000000000004</c:v>
                </c:pt>
                <c:pt idx="695">
                  <c:v>5.22</c:v>
                </c:pt>
                <c:pt idx="696">
                  <c:v>5.2275</c:v>
                </c:pt>
                <c:pt idx="697">
                  <c:v>5.2350000000000003</c:v>
                </c:pt>
                <c:pt idx="698">
                  <c:v>5.2424999999999997</c:v>
                </c:pt>
                <c:pt idx="699">
                  <c:v>5.25</c:v>
                </c:pt>
                <c:pt idx="700">
                  <c:v>5.2575000000000003</c:v>
                </c:pt>
                <c:pt idx="701">
                  <c:v>5.2649999999999997</c:v>
                </c:pt>
                <c:pt idx="702">
                  <c:v>5.2725</c:v>
                </c:pt>
                <c:pt idx="703">
                  <c:v>5.28</c:v>
                </c:pt>
                <c:pt idx="704">
                  <c:v>5.2874999999999996</c:v>
                </c:pt>
                <c:pt idx="705">
                  <c:v>5.2949999999999999</c:v>
                </c:pt>
                <c:pt idx="706">
                  <c:v>5.3025000000000002</c:v>
                </c:pt>
                <c:pt idx="707">
                  <c:v>5.31</c:v>
                </c:pt>
                <c:pt idx="708">
                  <c:v>5.3174999999999999</c:v>
                </c:pt>
                <c:pt idx="709">
                  <c:v>5.3250000000000002</c:v>
                </c:pt>
                <c:pt idx="710">
                  <c:v>5.3324999999999996</c:v>
                </c:pt>
                <c:pt idx="711">
                  <c:v>5.34</c:v>
                </c:pt>
                <c:pt idx="712">
                  <c:v>5.3475000000000001</c:v>
                </c:pt>
                <c:pt idx="713">
                  <c:v>5.3550000000000004</c:v>
                </c:pt>
                <c:pt idx="714">
                  <c:v>5.3624999999999998</c:v>
                </c:pt>
                <c:pt idx="715">
                  <c:v>5.37</c:v>
                </c:pt>
                <c:pt idx="716">
                  <c:v>5.3775000000000004</c:v>
                </c:pt>
                <c:pt idx="717">
                  <c:v>5.3849999999999998</c:v>
                </c:pt>
                <c:pt idx="718">
                  <c:v>5.3925000000000001</c:v>
                </c:pt>
                <c:pt idx="719">
                  <c:v>5.4</c:v>
                </c:pt>
                <c:pt idx="720">
                  <c:v>5.4074999999999998</c:v>
                </c:pt>
                <c:pt idx="721">
                  <c:v>5.415</c:v>
                </c:pt>
                <c:pt idx="722">
                  <c:v>5.4225000000000003</c:v>
                </c:pt>
                <c:pt idx="723">
                  <c:v>5.43</c:v>
                </c:pt>
                <c:pt idx="724">
                  <c:v>5.4375</c:v>
                </c:pt>
                <c:pt idx="725">
                  <c:v>5.4450000000000003</c:v>
                </c:pt>
                <c:pt idx="726">
                  <c:v>5.4524999999999997</c:v>
                </c:pt>
                <c:pt idx="727">
                  <c:v>5.46</c:v>
                </c:pt>
                <c:pt idx="728">
                  <c:v>5.4675000000000002</c:v>
                </c:pt>
                <c:pt idx="729">
                  <c:v>5.4749999999999996</c:v>
                </c:pt>
                <c:pt idx="730">
                  <c:v>5.4824999999999999</c:v>
                </c:pt>
                <c:pt idx="731">
                  <c:v>5.49</c:v>
                </c:pt>
                <c:pt idx="732">
                  <c:v>5.4974999999999996</c:v>
                </c:pt>
                <c:pt idx="733">
                  <c:v>5.5049999999999999</c:v>
                </c:pt>
                <c:pt idx="734">
                  <c:v>5.5125000000000002</c:v>
                </c:pt>
                <c:pt idx="735">
                  <c:v>5.52</c:v>
                </c:pt>
                <c:pt idx="736">
                  <c:v>5.5274999999999999</c:v>
                </c:pt>
                <c:pt idx="737">
                  <c:v>5.5350000000000001</c:v>
                </c:pt>
                <c:pt idx="738">
                  <c:v>5.5425000000000004</c:v>
                </c:pt>
                <c:pt idx="739">
                  <c:v>5.55</c:v>
                </c:pt>
                <c:pt idx="740">
                  <c:v>5.5575000000000001</c:v>
                </c:pt>
                <c:pt idx="741">
                  <c:v>5.5650000000000004</c:v>
                </c:pt>
                <c:pt idx="742">
                  <c:v>5.5724999999999998</c:v>
                </c:pt>
                <c:pt idx="743">
                  <c:v>5.58</c:v>
                </c:pt>
                <c:pt idx="744">
                  <c:v>5.5875000000000004</c:v>
                </c:pt>
                <c:pt idx="745">
                  <c:v>5.5949999999999998</c:v>
                </c:pt>
                <c:pt idx="746">
                  <c:v>5.6025</c:v>
                </c:pt>
                <c:pt idx="747">
                  <c:v>5.61</c:v>
                </c:pt>
                <c:pt idx="748">
                  <c:v>5.6174999999999997</c:v>
                </c:pt>
                <c:pt idx="749">
                  <c:v>5.625</c:v>
                </c:pt>
                <c:pt idx="750">
                  <c:v>5.6325000000000003</c:v>
                </c:pt>
                <c:pt idx="751">
                  <c:v>5.64</c:v>
                </c:pt>
                <c:pt idx="752">
                  <c:v>5.6475</c:v>
                </c:pt>
                <c:pt idx="753">
                  <c:v>5.6550000000000002</c:v>
                </c:pt>
                <c:pt idx="754">
                  <c:v>5.6624999999999996</c:v>
                </c:pt>
                <c:pt idx="755">
                  <c:v>5.67</c:v>
                </c:pt>
                <c:pt idx="756">
                  <c:v>5.6775000000000002</c:v>
                </c:pt>
                <c:pt idx="757">
                  <c:v>5.6849999999999996</c:v>
                </c:pt>
                <c:pt idx="758">
                  <c:v>5.6924999999999999</c:v>
                </c:pt>
                <c:pt idx="759">
                  <c:v>5.7</c:v>
                </c:pt>
                <c:pt idx="760">
                  <c:v>5.7074999999999996</c:v>
                </c:pt>
                <c:pt idx="761">
                  <c:v>5.7149999999999999</c:v>
                </c:pt>
                <c:pt idx="762">
                  <c:v>5.7225000000000001</c:v>
                </c:pt>
                <c:pt idx="763">
                  <c:v>5.73</c:v>
                </c:pt>
                <c:pt idx="764">
                  <c:v>5.7374999999999998</c:v>
                </c:pt>
                <c:pt idx="765">
                  <c:v>5.7450000000000001</c:v>
                </c:pt>
                <c:pt idx="766">
                  <c:v>5.7525000000000004</c:v>
                </c:pt>
                <c:pt idx="767">
                  <c:v>5.76</c:v>
                </c:pt>
                <c:pt idx="768">
                  <c:v>5.7675000000000001</c:v>
                </c:pt>
                <c:pt idx="769">
                  <c:v>5.7750000000000004</c:v>
                </c:pt>
                <c:pt idx="770">
                  <c:v>5.7824999999999998</c:v>
                </c:pt>
                <c:pt idx="771">
                  <c:v>5.79</c:v>
                </c:pt>
                <c:pt idx="772">
                  <c:v>5.7975000000000003</c:v>
                </c:pt>
                <c:pt idx="773">
                  <c:v>5.8049999999999997</c:v>
                </c:pt>
                <c:pt idx="774">
                  <c:v>5.8125</c:v>
                </c:pt>
                <c:pt idx="775">
                  <c:v>5.82</c:v>
                </c:pt>
                <c:pt idx="776">
                  <c:v>5.8274999999999997</c:v>
                </c:pt>
                <c:pt idx="777">
                  <c:v>5.835</c:v>
                </c:pt>
                <c:pt idx="778">
                  <c:v>5.8425000000000002</c:v>
                </c:pt>
                <c:pt idx="779">
                  <c:v>5.85</c:v>
                </c:pt>
                <c:pt idx="780">
                  <c:v>5.8574999999999999</c:v>
                </c:pt>
                <c:pt idx="781">
                  <c:v>5.8650000000000002</c:v>
                </c:pt>
                <c:pt idx="782">
                  <c:v>5.8724999999999996</c:v>
                </c:pt>
                <c:pt idx="783">
                  <c:v>5.88</c:v>
                </c:pt>
                <c:pt idx="784">
                  <c:v>5.8875000000000002</c:v>
                </c:pt>
                <c:pt idx="785">
                  <c:v>5.8949999999999996</c:v>
                </c:pt>
                <c:pt idx="786">
                  <c:v>5.9024999999999999</c:v>
                </c:pt>
                <c:pt idx="787">
                  <c:v>5.91</c:v>
                </c:pt>
                <c:pt idx="788">
                  <c:v>5.9175000000000004</c:v>
                </c:pt>
                <c:pt idx="789">
                  <c:v>5.9249999999999998</c:v>
                </c:pt>
                <c:pt idx="790">
                  <c:v>5.9325000000000001</c:v>
                </c:pt>
                <c:pt idx="791">
                  <c:v>5.94</c:v>
                </c:pt>
                <c:pt idx="792">
                  <c:v>5.9474999999999998</c:v>
                </c:pt>
                <c:pt idx="793">
                  <c:v>5.9550000000000001</c:v>
                </c:pt>
                <c:pt idx="794">
                  <c:v>5.9625000000000004</c:v>
                </c:pt>
                <c:pt idx="795">
                  <c:v>5.97</c:v>
                </c:pt>
                <c:pt idx="796">
                  <c:v>5.9775</c:v>
                </c:pt>
                <c:pt idx="797">
                  <c:v>5.9850000000000003</c:v>
                </c:pt>
                <c:pt idx="798">
                  <c:v>5.9924999999999997</c:v>
                </c:pt>
                <c:pt idx="799">
                  <c:v>6</c:v>
                </c:pt>
                <c:pt idx="800">
                  <c:v>6.0075000000000003</c:v>
                </c:pt>
                <c:pt idx="801">
                  <c:v>6.0149999999999997</c:v>
                </c:pt>
                <c:pt idx="802">
                  <c:v>6.0225</c:v>
                </c:pt>
                <c:pt idx="803">
                  <c:v>6.03</c:v>
                </c:pt>
                <c:pt idx="804">
                  <c:v>6.0374999999999996</c:v>
                </c:pt>
                <c:pt idx="805">
                  <c:v>6.0449999999999999</c:v>
                </c:pt>
                <c:pt idx="806">
                  <c:v>6.0525000000000002</c:v>
                </c:pt>
                <c:pt idx="807">
                  <c:v>6.06</c:v>
                </c:pt>
                <c:pt idx="808">
                  <c:v>6.0674999999999999</c:v>
                </c:pt>
                <c:pt idx="809">
                  <c:v>6.0750000000000002</c:v>
                </c:pt>
                <c:pt idx="810">
                  <c:v>6.0824999999999996</c:v>
                </c:pt>
                <c:pt idx="811">
                  <c:v>6.09</c:v>
                </c:pt>
                <c:pt idx="812">
                  <c:v>6.0975000000000001</c:v>
                </c:pt>
                <c:pt idx="813">
                  <c:v>6.1050000000000004</c:v>
                </c:pt>
                <c:pt idx="814">
                  <c:v>6.1124999999999998</c:v>
                </c:pt>
                <c:pt idx="815">
                  <c:v>6.12</c:v>
                </c:pt>
                <c:pt idx="816">
                  <c:v>6.1275000000000004</c:v>
                </c:pt>
                <c:pt idx="817">
                  <c:v>6.1349999999999998</c:v>
                </c:pt>
                <c:pt idx="818">
                  <c:v>6.1425000000000001</c:v>
                </c:pt>
                <c:pt idx="819">
                  <c:v>6.15</c:v>
                </c:pt>
                <c:pt idx="820">
                  <c:v>6.1574999999999998</c:v>
                </c:pt>
                <c:pt idx="821">
                  <c:v>6.165</c:v>
                </c:pt>
                <c:pt idx="822">
                  <c:v>6.1725000000000003</c:v>
                </c:pt>
                <c:pt idx="823">
                  <c:v>6.18</c:v>
                </c:pt>
                <c:pt idx="824">
                  <c:v>6.1875</c:v>
                </c:pt>
                <c:pt idx="825">
                  <c:v>6.1950000000000003</c:v>
                </c:pt>
                <c:pt idx="826">
                  <c:v>6.2024999999999997</c:v>
                </c:pt>
                <c:pt idx="827">
                  <c:v>6.21</c:v>
                </c:pt>
                <c:pt idx="828">
                  <c:v>6.2175000000000002</c:v>
                </c:pt>
                <c:pt idx="829">
                  <c:v>6.2249999999999996</c:v>
                </c:pt>
                <c:pt idx="830">
                  <c:v>6.2324999999999999</c:v>
                </c:pt>
                <c:pt idx="831">
                  <c:v>6.24</c:v>
                </c:pt>
                <c:pt idx="832">
                  <c:v>6.2474999999999996</c:v>
                </c:pt>
                <c:pt idx="833">
                  <c:v>6.2549999999999999</c:v>
                </c:pt>
                <c:pt idx="834">
                  <c:v>6.2625000000000002</c:v>
                </c:pt>
                <c:pt idx="835">
                  <c:v>6.27</c:v>
                </c:pt>
                <c:pt idx="836">
                  <c:v>6.2774999999999999</c:v>
                </c:pt>
                <c:pt idx="837">
                  <c:v>6.2850000000000001</c:v>
                </c:pt>
                <c:pt idx="838">
                  <c:v>6.2925000000000004</c:v>
                </c:pt>
                <c:pt idx="839">
                  <c:v>6.3</c:v>
                </c:pt>
                <c:pt idx="840">
                  <c:v>6.3075000000000001</c:v>
                </c:pt>
                <c:pt idx="841">
                  <c:v>6.3150000000000004</c:v>
                </c:pt>
                <c:pt idx="842">
                  <c:v>6.3224999999999998</c:v>
                </c:pt>
                <c:pt idx="843">
                  <c:v>6.33</c:v>
                </c:pt>
                <c:pt idx="844">
                  <c:v>6.3375000000000004</c:v>
                </c:pt>
                <c:pt idx="845">
                  <c:v>6.3449999999999998</c:v>
                </c:pt>
                <c:pt idx="846">
                  <c:v>6.3525</c:v>
                </c:pt>
                <c:pt idx="847">
                  <c:v>6.36</c:v>
                </c:pt>
                <c:pt idx="848">
                  <c:v>6.3674999999999997</c:v>
                </c:pt>
                <c:pt idx="849">
                  <c:v>6.375</c:v>
                </c:pt>
                <c:pt idx="850">
                  <c:v>6.3825000000000003</c:v>
                </c:pt>
                <c:pt idx="851">
                  <c:v>6.39</c:v>
                </c:pt>
                <c:pt idx="852">
                  <c:v>6.3975</c:v>
                </c:pt>
                <c:pt idx="853">
                  <c:v>6.4050000000000002</c:v>
                </c:pt>
                <c:pt idx="854">
                  <c:v>6.4124999999999996</c:v>
                </c:pt>
                <c:pt idx="855">
                  <c:v>6.42</c:v>
                </c:pt>
                <c:pt idx="856">
                  <c:v>6.4275000000000002</c:v>
                </c:pt>
                <c:pt idx="857">
                  <c:v>6.4349999999999996</c:v>
                </c:pt>
                <c:pt idx="858">
                  <c:v>6.4424999999999999</c:v>
                </c:pt>
                <c:pt idx="859">
                  <c:v>6.45</c:v>
                </c:pt>
                <c:pt idx="860">
                  <c:v>6.4574999999999996</c:v>
                </c:pt>
                <c:pt idx="861">
                  <c:v>6.4649999999999999</c:v>
                </c:pt>
                <c:pt idx="862">
                  <c:v>6.4725000000000001</c:v>
                </c:pt>
                <c:pt idx="863">
                  <c:v>6.48</c:v>
                </c:pt>
                <c:pt idx="864">
                  <c:v>6.4874999999999998</c:v>
                </c:pt>
                <c:pt idx="865">
                  <c:v>6.4950000000000001</c:v>
                </c:pt>
                <c:pt idx="866">
                  <c:v>6.5025000000000004</c:v>
                </c:pt>
                <c:pt idx="867">
                  <c:v>6.51</c:v>
                </c:pt>
                <c:pt idx="868">
                  <c:v>6.5175000000000001</c:v>
                </c:pt>
                <c:pt idx="869">
                  <c:v>6.5250000000000004</c:v>
                </c:pt>
                <c:pt idx="870">
                  <c:v>6.5324999999999998</c:v>
                </c:pt>
                <c:pt idx="871">
                  <c:v>6.54</c:v>
                </c:pt>
                <c:pt idx="872">
                  <c:v>6.5475000000000003</c:v>
                </c:pt>
                <c:pt idx="873">
                  <c:v>6.5549999999999997</c:v>
                </c:pt>
                <c:pt idx="874">
                  <c:v>6.5625</c:v>
                </c:pt>
                <c:pt idx="875">
                  <c:v>6.57</c:v>
                </c:pt>
                <c:pt idx="876">
                  <c:v>6.5774999999999997</c:v>
                </c:pt>
                <c:pt idx="877">
                  <c:v>6.585</c:v>
                </c:pt>
                <c:pt idx="878">
                  <c:v>6.5925000000000002</c:v>
                </c:pt>
                <c:pt idx="879">
                  <c:v>6.6</c:v>
                </c:pt>
                <c:pt idx="880">
                  <c:v>6.6074999999999999</c:v>
                </c:pt>
                <c:pt idx="881">
                  <c:v>6.6150000000000002</c:v>
                </c:pt>
                <c:pt idx="882">
                  <c:v>6.6224999999999996</c:v>
                </c:pt>
                <c:pt idx="883">
                  <c:v>6.63</c:v>
                </c:pt>
                <c:pt idx="884">
                  <c:v>6.6375000000000002</c:v>
                </c:pt>
                <c:pt idx="885">
                  <c:v>6.6449999999999996</c:v>
                </c:pt>
                <c:pt idx="886">
                  <c:v>6.6524999999999999</c:v>
                </c:pt>
                <c:pt idx="887">
                  <c:v>6.66</c:v>
                </c:pt>
                <c:pt idx="888">
                  <c:v>6.6675000000000004</c:v>
                </c:pt>
                <c:pt idx="889">
                  <c:v>6.6749999999999998</c:v>
                </c:pt>
                <c:pt idx="890">
                  <c:v>6.6825000000000001</c:v>
                </c:pt>
                <c:pt idx="891">
                  <c:v>6.69</c:v>
                </c:pt>
                <c:pt idx="892">
                  <c:v>6.6974999999999998</c:v>
                </c:pt>
                <c:pt idx="893">
                  <c:v>6.7050000000000001</c:v>
                </c:pt>
                <c:pt idx="894">
                  <c:v>6.7125000000000004</c:v>
                </c:pt>
                <c:pt idx="895">
                  <c:v>6.72</c:v>
                </c:pt>
                <c:pt idx="896">
                  <c:v>6.7275</c:v>
                </c:pt>
                <c:pt idx="897">
                  <c:v>6.7350000000000003</c:v>
                </c:pt>
                <c:pt idx="898">
                  <c:v>6.7424999999999997</c:v>
                </c:pt>
                <c:pt idx="899">
                  <c:v>6.75</c:v>
                </c:pt>
                <c:pt idx="900">
                  <c:v>6.7575000000000003</c:v>
                </c:pt>
                <c:pt idx="901">
                  <c:v>6.7649999999999997</c:v>
                </c:pt>
                <c:pt idx="902">
                  <c:v>6.7725</c:v>
                </c:pt>
                <c:pt idx="903">
                  <c:v>6.78</c:v>
                </c:pt>
                <c:pt idx="904">
                  <c:v>6.7874999999999996</c:v>
                </c:pt>
                <c:pt idx="905">
                  <c:v>6.7949999999999999</c:v>
                </c:pt>
                <c:pt idx="906">
                  <c:v>6.8025000000000002</c:v>
                </c:pt>
              </c:numCache>
            </c:numRef>
          </c:xVal>
          <c:yVal>
            <c:numRef>
              <c:f>'Qmat Curves1'!$B$8:$B$915</c:f>
              <c:numCache>
                <c:formatCode>General</c:formatCode>
                <c:ptCount val="908"/>
                <c:pt idx="0">
                  <c:v>0</c:v>
                </c:pt>
                <c:pt idx="1">
                  <c:v>2.5</c:v>
                </c:pt>
                <c:pt idx="2">
                  <c:v>5</c:v>
                </c:pt>
                <c:pt idx="3">
                  <c:v>7.5</c:v>
                </c:pt>
                <c:pt idx="4">
                  <c:v>10</c:v>
                </c:pt>
                <c:pt idx="5">
                  <c:v>10</c:v>
                </c:pt>
                <c:pt idx="6">
                  <c:v>12.5</c:v>
                </c:pt>
                <c:pt idx="7">
                  <c:v>12.5</c:v>
                </c:pt>
                <c:pt idx="8">
                  <c:v>12.5</c:v>
                </c:pt>
                <c:pt idx="9">
                  <c:v>15</c:v>
                </c:pt>
                <c:pt idx="10">
                  <c:v>15</c:v>
                </c:pt>
                <c:pt idx="11">
                  <c:v>17.5</c:v>
                </c:pt>
                <c:pt idx="12">
                  <c:v>17.5</c:v>
                </c:pt>
                <c:pt idx="13">
                  <c:v>20</c:v>
                </c:pt>
                <c:pt idx="14">
                  <c:v>20</c:v>
                </c:pt>
                <c:pt idx="15">
                  <c:v>25</c:v>
                </c:pt>
                <c:pt idx="16">
                  <c:v>30</c:v>
                </c:pt>
                <c:pt idx="17">
                  <c:v>35</c:v>
                </c:pt>
                <c:pt idx="18">
                  <c:v>37.5</c:v>
                </c:pt>
                <c:pt idx="19">
                  <c:v>42.5</c:v>
                </c:pt>
                <c:pt idx="20">
                  <c:v>47.5</c:v>
                </c:pt>
                <c:pt idx="21">
                  <c:v>50</c:v>
                </c:pt>
                <c:pt idx="22">
                  <c:v>52.5</c:v>
                </c:pt>
                <c:pt idx="23">
                  <c:v>55</c:v>
                </c:pt>
                <c:pt idx="24">
                  <c:v>60</c:v>
                </c:pt>
                <c:pt idx="25">
                  <c:v>62.5</c:v>
                </c:pt>
                <c:pt idx="26">
                  <c:v>65</c:v>
                </c:pt>
                <c:pt idx="27">
                  <c:v>67.5</c:v>
                </c:pt>
                <c:pt idx="28">
                  <c:v>72.5</c:v>
                </c:pt>
                <c:pt idx="29">
                  <c:v>80</c:v>
                </c:pt>
                <c:pt idx="30">
                  <c:v>85</c:v>
                </c:pt>
                <c:pt idx="31">
                  <c:v>90</c:v>
                </c:pt>
                <c:pt idx="32">
                  <c:v>95</c:v>
                </c:pt>
                <c:pt idx="33">
                  <c:v>102.5</c:v>
                </c:pt>
                <c:pt idx="34">
                  <c:v>107.5</c:v>
                </c:pt>
                <c:pt idx="35">
                  <c:v>110</c:v>
                </c:pt>
                <c:pt idx="36">
                  <c:v>115</c:v>
                </c:pt>
                <c:pt idx="37">
                  <c:v>120</c:v>
                </c:pt>
                <c:pt idx="38">
                  <c:v>122.5</c:v>
                </c:pt>
                <c:pt idx="39">
                  <c:v>125</c:v>
                </c:pt>
                <c:pt idx="40">
                  <c:v>130</c:v>
                </c:pt>
                <c:pt idx="41">
                  <c:v>135</c:v>
                </c:pt>
                <c:pt idx="42">
                  <c:v>142.5</c:v>
                </c:pt>
                <c:pt idx="43">
                  <c:v>147.5</c:v>
                </c:pt>
                <c:pt idx="44">
                  <c:v>152.5</c:v>
                </c:pt>
                <c:pt idx="45">
                  <c:v>157.5</c:v>
                </c:pt>
                <c:pt idx="46">
                  <c:v>165</c:v>
                </c:pt>
                <c:pt idx="47">
                  <c:v>170</c:v>
                </c:pt>
                <c:pt idx="48">
                  <c:v>172.5</c:v>
                </c:pt>
                <c:pt idx="49">
                  <c:v>175</c:v>
                </c:pt>
                <c:pt idx="50">
                  <c:v>177.5</c:v>
                </c:pt>
                <c:pt idx="51">
                  <c:v>182.5</c:v>
                </c:pt>
                <c:pt idx="52">
                  <c:v>185</c:v>
                </c:pt>
                <c:pt idx="53">
                  <c:v>187.5</c:v>
                </c:pt>
                <c:pt idx="54">
                  <c:v>190</c:v>
                </c:pt>
                <c:pt idx="55">
                  <c:v>197.5</c:v>
                </c:pt>
                <c:pt idx="56">
                  <c:v>202.5</c:v>
                </c:pt>
                <c:pt idx="57">
                  <c:v>210</c:v>
                </c:pt>
                <c:pt idx="58">
                  <c:v>217.5</c:v>
                </c:pt>
                <c:pt idx="59">
                  <c:v>222.5</c:v>
                </c:pt>
                <c:pt idx="60">
                  <c:v>230</c:v>
                </c:pt>
                <c:pt idx="61">
                  <c:v>232.5</c:v>
                </c:pt>
                <c:pt idx="62">
                  <c:v>237.5</c:v>
                </c:pt>
                <c:pt idx="63">
                  <c:v>240</c:v>
                </c:pt>
                <c:pt idx="64">
                  <c:v>242.5</c:v>
                </c:pt>
                <c:pt idx="65">
                  <c:v>245</c:v>
                </c:pt>
                <c:pt idx="66">
                  <c:v>250</c:v>
                </c:pt>
                <c:pt idx="67">
                  <c:v>252.5</c:v>
                </c:pt>
                <c:pt idx="68">
                  <c:v>257.5</c:v>
                </c:pt>
                <c:pt idx="69">
                  <c:v>262.5</c:v>
                </c:pt>
                <c:pt idx="70">
                  <c:v>267.5</c:v>
                </c:pt>
                <c:pt idx="71">
                  <c:v>275</c:v>
                </c:pt>
                <c:pt idx="72">
                  <c:v>280</c:v>
                </c:pt>
                <c:pt idx="73">
                  <c:v>285</c:v>
                </c:pt>
                <c:pt idx="74">
                  <c:v>290</c:v>
                </c:pt>
                <c:pt idx="75">
                  <c:v>297.5</c:v>
                </c:pt>
                <c:pt idx="76">
                  <c:v>302.5</c:v>
                </c:pt>
                <c:pt idx="77">
                  <c:v>310</c:v>
                </c:pt>
                <c:pt idx="78">
                  <c:v>317.5</c:v>
                </c:pt>
                <c:pt idx="79">
                  <c:v>322.5</c:v>
                </c:pt>
                <c:pt idx="80">
                  <c:v>330</c:v>
                </c:pt>
                <c:pt idx="81">
                  <c:v>332.5</c:v>
                </c:pt>
                <c:pt idx="82">
                  <c:v>335</c:v>
                </c:pt>
                <c:pt idx="83">
                  <c:v>337.5</c:v>
                </c:pt>
                <c:pt idx="84">
                  <c:v>342.5</c:v>
                </c:pt>
                <c:pt idx="85">
                  <c:v>345</c:v>
                </c:pt>
                <c:pt idx="86">
                  <c:v>347.5</c:v>
                </c:pt>
                <c:pt idx="87">
                  <c:v>350</c:v>
                </c:pt>
                <c:pt idx="88">
                  <c:v>355</c:v>
                </c:pt>
                <c:pt idx="89">
                  <c:v>362.5</c:v>
                </c:pt>
                <c:pt idx="90">
                  <c:v>367.5</c:v>
                </c:pt>
                <c:pt idx="91">
                  <c:v>372.5</c:v>
                </c:pt>
                <c:pt idx="92">
                  <c:v>377.5</c:v>
                </c:pt>
                <c:pt idx="93">
                  <c:v>385</c:v>
                </c:pt>
                <c:pt idx="94">
                  <c:v>390</c:v>
                </c:pt>
                <c:pt idx="95">
                  <c:v>395</c:v>
                </c:pt>
                <c:pt idx="96">
                  <c:v>400</c:v>
                </c:pt>
                <c:pt idx="97">
                  <c:v>407.5</c:v>
                </c:pt>
                <c:pt idx="98">
                  <c:v>412.5</c:v>
                </c:pt>
                <c:pt idx="99">
                  <c:v>417.5</c:v>
                </c:pt>
                <c:pt idx="100">
                  <c:v>422.5</c:v>
                </c:pt>
                <c:pt idx="101">
                  <c:v>425</c:v>
                </c:pt>
                <c:pt idx="102">
                  <c:v>430</c:v>
                </c:pt>
                <c:pt idx="103">
                  <c:v>432.5</c:v>
                </c:pt>
                <c:pt idx="104">
                  <c:v>437.5</c:v>
                </c:pt>
                <c:pt idx="105">
                  <c:v>440</c:v>
                </c:pt>
                <c:pt idx="106">
                  <c:v>445</c:v>
                </c:pt>
                <c:pt idx="107">
                  <c:v>447.5</c:v>
                </c:pt>
                <c:pt idx="108">
                  <c:v>452.5</c:v>
                </c:pt>
                <c:pt idx="109">
                  <c:v>457.5</c:v>
                </c:pt>
                <c:pt idx="110">
                  <c:v>462.5</c:v>
                </c:pt>
                <c:pt idx="111">
                  <c:v>467.5</c:v>
                </c:pt>
                <c:pt idx="112">
                  <c:v>472.5</c:v>
                </c:pt>
                <c:pt idx="113">
                  <c:v>477.5</c:v>
                </c:pt>
                <c:pt idx="114">
                  <c:v>482.5</c:v>
                </c:pt>
                <c:pt idx="115">
                  <c:v>485</c:v>
                </c:pt>
                <c:pt idx="116">
                  <c:v>487.5</c:v>
                </c:pt>
                <c:pt idx="117">
                  <c:v>490</c:v>
                </c:pt>
                <c:pt idx="118">
                  <c:v>495</c:v>
                </c:pt>
                <c:pt idx="119">
                  <c:v>497.5</c:v>
                </c:pt>
                <c:pt idx="120">
                  <c:v>500</c:v>
                </c:pt>
                <c:pt idx="121">
                  <c:v>505</c:v>
                </c:pt>
                <c:pt idx="122">
                  <c:v>510</c:v>
                </c:pt>
                <c:pt idx="123">
                  <c:v>515</c:v>
                </c:pt>
                <c:pt idx="124">
                  <c:v>522.5</c:v>
                </c:pt>
                <c:pt idx="125">
                  <c:v>527.5</c:v>
                </c:pt>
                <c:pt idx="126">
                  <c:v>532.5</c:v>
                </c:pt>
                <c:pt idx="127">
                  <c:v>537.5</c:v>
                </c:pt>
                <c:pt idx="128">
                  <c:v>540</c:v>
                </c:pt>
                <c:pt idx="129">
                  <c:v>542.5</c:v>
                </c:pt>
                <c:pt idx="130">
                  <c:v>545</c:v>
                </c:pt>
                <c:pt idx="131">
                  <c:v>547.5</c:v>
                </c:pt>
                <c:pt idx="132">
                  <c:v>550</c:v>
                </c:pt>
                <c:pt idx="133">
                  <c:v>552.5</c:v>
                </c:pt>
                <c:pt idx="134">
                  <c:v>555</c:v>
                </c:pt>
                <c:pt idx="135">
                  <c:v>560</c:v>
                </c:pt>
                <c:pt idx="136">
                  <c:v>565</c:v>
                </c:pt>
                <c:pt idx="137">
                  <c:v>572.5</c:v>
                </c:pt>
                <c:pt idx="138">
                  <c:v>577.5</c:v>
                </c:pt>
                <c:pt idx="139">
                  <c:v>582.5</c:v>
                </c:pt>
                <c:pt idx="140">
                  <c:v>587.5</c:v>
                </c:pt>
                <c:pt idx="141">
                  <c:v>590</c:v>
                </c:pt>
                <c:pt idx="142">
                  <c:v>595</c:v>
                </c:pt>
                <c:pt idx="143">
                  <c:v>597.5</c:v>
                </c:pt>
                <c:pt idx="144">
                  <c:v>600</c:v>
                </c:pt>
                <c:pt idx="145">
                  <c:v>602.5</c:v>
                </c:pt>
                <c:pt idx="146">
                  <c:v>607.5</c:v>
                </c:pt>
                <c:pt idx="147">
                  <c:v>610</c:v>
                </c:pt>
                <c:pt idx="148">
                  <c:v>615</c:v>
                </c:pt>
                <c:pt idx="149">
                  <c:v>620</c:v>
                </c:pt>
                <c:pt idx="150">
                  <c:v>625</c:v>
                </c:pt>
                <c:pt idx="151">
                  <c:v>630</c:v>
                </c:pt>
                <c:pt idx="152">
                  <c:v>635</c:v>
                </c:pt>
                <c:pt idx="153">
                  <c:v>640</c:v>
                </c:pt>
                <c:pt idx="154">
                  <c:v>645</c:v>
                </c:pt>
                <c:pt idx="155">
                  <c:v>652.5</c:v>
                </c:pt>
                <c:pt idx="156">
                  <c:v>660</c:v>
                </c:pt>
                <c:pt idx="157">
                  <c:v>665</c:v>
                </c:pt>
                <c:pt idx="158">
                  <c:v>672.5</c:v>
                </c:pt>
                <c:pt idx="159">
                  <c:v>680</c:v>
                </c:pt>
                <c:pt idx="160">
                  <c:v>687.5</c:v>
                </c:pt>
                <c:pt idx="161">
                  <c:v>690</c:v>
                </c:pt>
                <c:pt idx="162">
                  <c:v>692.5</c:v>
                </c:pt>
                <c:pt idx="163">
                  <c:v>695</c:v>
                </c:pt>
                <c:pt idx="164">
                  <c:v>700</c:v>
                </c:pt>
                <c:pt idx="165">
                  <c:v>702.5</c:v>
                </c:pt>
                <c:pt idx="166">
                  <c:v>705</c:v>
                </c:pt>
                <c:pt idx="167">
                  <c:v>707.5</c:v>
                </c:pt>
                <c:pt idx="168">
                  <c:v>712.5</c:v>
                </c:pt>
                <c:pt idx="169">
                  <c:v>717.5</c:v>
                </c:pt>
                <c:pt idx="170">
                  <c:v>722.5</c:v>
                </c:pt>
                <c:pt idx="171">
                  <c:v>730</c:v>
                </c:pt>
                <c:pt idx="172">
                  <c:v>735</c:v>
                </c:pt>
                <c:pt idx="173">
                  <c:v>740</c:v>
                </c:pt>
                <c:pt idx="174">
                  <c:v>745</c:v>
                </c:pt>
                <c:pt idx="175">
                  <c:v>750</c:v>
                </c:pt>
                <c:pt idx="176">
                  <c:v>757.5</c:v>
                </c:pt>
                <c:pt idx="177">
                  <c:v>765</c:v>
                </c:pt>
                <c:pt idx="178">
                  <c:v>770</c:v>
                </c:pt>
                <c:pt idx="179">
                  <c:v>775</c:v>
                </c:pt>
                <c:pt idx="180">
                  <c:v>782.5</c:v>
                </c:pt>
                <c:pt idx="181">
                  <c:v>785</c:v>
                </c:pt>
                <c:pt idx="182">
                  <c:v>787.5</c:v>
                </c:pt>
                <c:pt idx="183">
                  <c:v>790</c:v>
                </c:pt>
                <c:pt idx="184">
                  <c:v>795</c:v>
                </c:pt>
                <c:pt idx="185">
                  <c:v>797.5</c:v>
                </c:pt>
                <c:pt idx="186">
                  <c:v>800</c:v>
                </c:pt>
                <c:pt idx="187">
                  <c:v>802.5</c:v>
                </c:pt>
                <c:pt idx="188">
                  <c:v>807.5</c:v>
                </c:pt>
                <c:pt idx="189">
                  <c:v>815</c:v>
                </c:pt>
                <c:pt idx="190">
                  <c:v>820</c:v>
                </c:pt>
                <c:pt idx="191">
                  <c:v>825</c:v>
                </c:pt>
                <c:pt idx="192">
                  <c:v>830</c:v>
                </c:pt>
                <c:pt idx="193">
                  <c:v>837.5</c:v>
                </c:pt>
                <c:pt idx="194">
                  <c:v>842.5</c:v>
                </c:pt>
                <c:pt idx="195">
                  <c:v>847.5</c:v>
                </c:pt>
                <c:pt idx="196">
                  <c:v>855</c:v>
                </c:pt>
                <c:pt idx="197">
                  <c:v>860</c:v>
                </c:pt>
                <c:pt idx="198">
                  <c:v>865</c:v>
                </c:pt>
                <c:pt idx="199">
                  <c:v>872.5</c:v>
                </c:pt>
                <c:pt idx="200">
                  <c:v>877.5</c:v>
                </c:pt>
                <c:pt idx="201">
                  <c:v>880</c:v>
                </c:pt>
                <c:pt idx="202">
                  <c:v>885</c:v>
                </c:pt>
                <c:pt idx="203">
                  <c:v>887.5</c:v>
                </c:pt>
                <c:pt idx="204">
                  <c:v>890</c:v>
                </c:pt>
                <c:pt idx="205">
                  <c:v>892.5</c:v>
                </c:pt>
                <c:pt idx="206">
                  <c:v>897.5</c:v>
                </c:pt>
                <c:pt idx="207">
                  <c:v>900</c:v>
                </c:pt>
                <c:pt idx="208">
                  <c:v>905</c:v>
                </c:pt>
                <c:pt idx="209">
                  <c:v>910</c:v>
                </c:pt>
                <c:pt idx="210">
                  <c:v>915</c:v>
                </c:pt>
                <c:pt idx="211">
                  <c:v>920</c:v>
                </c:pt>
                <c:pt idx="212">
                  <c:v>925</c:v>
                </c:pt>
                <c:pt idx="213">
                  <c:v>930</c:v>
                </c:pt>
                <c:pt idx="214">
                  <c:v>935</c:v>
                </c:pt>
                <c:pt idx="215">
                  <c:v>940</c:v>
                </c:pt>
                <c:pt idx="216">
                  <c:v>947.5</c:v>
                </c:pt>
                <c:pt idx="217">
                  <c:v>952.5</c:v>
                </c:pt>
                <c:pt idx="218">
                  <c:v>957.5</c:v>
                </c:pt>
                <c:pt idx="219">
                  <c:v>965</c:v>
                </c:pt>
                <c:pt idx="220">
                  <c:v>970</c:v>
                </c:pt>
                <c:pt idx="221">
                  <c:v>972.5</c:v>
                </c:pt>
                <c:pt idx="222">
                  <c:v>975</c:v>
                </c:pt>
                <c:pt idx="223">
                  <c:v>977.5</c:v>
                </c:pt>
                <c:pt idx="224">
                  <c:v>982.5</c:v>
                </c:pt>
                <c:pt idx="225">
                  <c:v>985</c:v>
                </c:pt>
                <c:pt idx="226">
                  <c:v>987.5</c:v>
                </c:pt>
                <c:pt idx="227">
                  <c:v>990</c:v>
                </c:pt>
                <c:pt idx="228">
                  <c:v>995</c:v>
                </c:pt>
                <c:pt idx="229">
                  <c:v>1000</c:v>
                </c:pt>
                <c:pt idx="230">
                  <c:v>1005</c:v>
                </c:pt>
                <c:pt idx="231">
                  <c:v>1012.5</c:v>
                </c:pt>
                <c:pt idx="232">
                  <c:v>1017.5</c:v>
                </c:pt>
                <c:pt idx="233">
                  <c:v>1022.5</c:v>
                </c:pt>
                <c:pt idx="234">
                  <c:v>1027.5</c:v>
                </c:pt>
                <c:pt idx="235">
                  <c:v>1030</c:v>
                </c:pt>
                <c:pt idx="236">
                  <c:v>1032.5</c:v>
                </c:pt>
                <c:pt idx="237">
                  <c:v>1035</c:v>
                </c:pt>
                <c:pt idx="238">
                  <c:v>1040</c:v>
                </c:pt>
                <c:pt idx="239">
                  <c:v>1042.5</c:v>
                </c:pt>
                <c:pt idx="240">
                  <c:v>1045</c:v>
                </c:pt>
                <c:pt idx="241">
                  <c:v>1050</c:v>
                </c:pt>
                <c:pt idx="242">
                  <c:v>1055</c:v>
                </c:pt>
                <c:pt idx="243">
                  <c:v>1060</c:v>
                </c:pt>
                <c:pt idx="244">
                  <c:v>1065</c:v>
                </c:pt>
                <c:pt idx="245">
                  <c:v>1070</c:v>
                </c:pt>
                <c:pt idx="246">
                  <c:v>1075</c:v>
                </c:pt>
                <c:pt idx="247">
                  <c:v>1080</c:v>
                </c:pt>
                <c:pt idx="248">
                  <c:v>1082.5</c:v>
                </c:pt>
                <c:pt idx="249">
                  <c:v>1085</c:v>
                </c:pt>
                <c:pt idx="250">
                  <c:v>1087.5</c:v>
                </c:pt>
                <c:pt idx="251">
                  <c:v>1092.5</c:v>
                </c:pt>
                <c:pt idx="252">
                  <c:v>1095</c:v>
                </c:pt>
                <c:pt idx="253">
                  <c:v>1097.5</c:v>
                </c:pt>
                <c:pt idx="254">
                  <c:v>1100</c:v>
                </c:pt>
                <c:pt idx="255">
                  <c:v>1105</c:v>
                </c:pt>
                <c:pt idx="256">
                  <c:v>1112.5</c:v>
                </c:pt>
                <c:pt idx="257">
                  <c:v>1117.5</c:v>
                </c:pt>
                <c:pt idx="258">
                  <c:v>1122.5</c:v>
                </c:pt>
                <c:pt idx="259">
                  <c:v>1130</c:v>
                </c:pt>
                <c:pt idx="260">
                  <c:v>1135</c:v>
                </c:pt>
                <c:pt idx="261">
                  <c:v>1137.5</c:v>
                </c:pt>
                <c:pt idx="262">
                  <c:v>1140</c:v>
                </c:pt>
                <c:pt idx="263">
                  <c:v>1142.5</c:v>
                </c:pt>
                <c:pt idx="264">
                  <c:v>1147.5</c:v>
                </c:pt>
                <c:pt idx="265">
                  <c:v>1150</c:v>
                </c:pt>
                <c:pt idx="266">
                  <c:v>1152.5</c:v>
                </c:pt>
                <c:pt idx="267">
                  <c:v>1155</c:v>
                </c:pt>
                <c:pt idx="268">
                  <c:v>1160</c:v>
                </c:pt>
                <c:pt idx="269">
                  <c:v>1165</c:v>
                </c:pt>
                <c:pt idx="270">
                  <c:v>1170</c:v>
                </c:pt>
                <c:pt idx="271">
                  <c:v>1175</c:v>
                </c:pt>
                <c:pt idx="272">
                  <c:v>1180</c:v>
                </c:pt>
                <c:pt idx="273">
                  <c:v>1185</c:v>
                </c:pt>
                <c:pt idx="274">
                  <c:v>1190</c:v>
                </c:pt>
                <c:pt idx="275">
                  <c:v>1192.5</c:v>
                </c:pt>
                <c:pt idx="276">
                  <c:v>1195</c:v>
                </c:pt>
                <c:pt idx="277">
                  <c:v>1197.5</c:v>
                </c:pt>
                <c:pt idx="278">
                  <c:v>1202.5</c:v>
                </c:pt>
                <c:pt idx="279">
                  <c:v>1205</c:v>
                </c:pt>
                <c:pt idx="280">
                  <c:v>1207.5</c:v>
                </c:pt>
                <c:pt idx="281">
                  <c:v>1212.5</c:v>
                </c:pt>
                <c:pt idx="282">
                  <c:v>1217.5</c:v>
                </c:pt>
                <c:pt idx="283">
                  <c:v>1222.5</c:v>
                </c:pt>
                <c:pt idx="284">
                  <c:v>1227.5</c:v>
                </c:pt>
                <c:pt idx="285">
                  <c:v>1232.5</c:v>
                </c:pt>
                <c:pt idx="286">
                  <c:v>1237.5</c:v>
                </c:pt>
                <c:pt idx="287">
                  <c:v>1242.5</c:v>
                </c:pt>
                <c:pt idx="288">
                  <c:v>1245</c:v>
                </c:pt>
                <c:pt idx="289">
                  <c:v>1250</c:v>
                </c:pt>
                <c:pt idx="290">
                  <c:v>1252.5</c:v>
                </c:pt>
                <c:pt idx="291">
                  <c:v>1257.5</c:v>
                </c:pt>
                <c:pt idx="292">
                  <c:v>1260</c:v>
                </c:pt>
                <c:pt idx="293">
                  <c:v>1265</c:v>
                </c:pt>
                <c:pt idx="294">
                  <c:v>1267.5</c:v>
                </c:pt>
                <c:pt idx="295">
                  <c:v>1272.5</c:v>
                </c:pt>
                <c:pt idx="296">
                  <c:v>1277.5</c:v>
                </c:pt>
                <c:pt idx="297">
                  <c:v>1282.5</c:v>
                </c:pt>
                <c:pt idx="298">
                  <c:v>1285</c:v>
                </c:pt>
                <c:pt idx="299">
                  <c:v>1290</c:v>
                </c:pt>
                <c:pt idx="300">
                  <c:v>1295</c:v>
                </c:pt>
                <c:pt idx="301">
                  <c:v>1300</c:v>
                </c:pt>
                <c:pt idx="302">
                  <c:v>1305</c:v>
                </c:pt>
                <c:pt idx="303">
                  <c:v>1310</c:v>
                </c:pt>
                <c:pt idx="304">
                  <c:v>1315</c:v>
                </c:pt>
                <c:pt idx="305">
                  <c:v>1320</c:v>
                </c:pt>
                <c:pt idx="306">
                  <c:v>1325</c:v>
                </c:pt>
                <c:pt idx="307">
                  <c:v>1330</c:v>
                </c:pt>
                <c:pt idx="308">
                  <c:v>1332.5</c:v>
                </c:pt>
                <c:pt idx="309">
                  <c:v>1335</c:v>
                </c:pt>
                <c:pt idx="310">
                  <c:v>1337.5</c:v>
                </c:pt>
                <c:pt idx="311">
                  <c:v>1340</c:v>
                </c:pt>
                <c:pt idx="312">
                  <c:v>1342.5</c:v>
                </c:pt>
                <c:pt idx="313">
                  <c:v>1345</c:v>
                </c:pt>
                <c:pt idx="314">
                  <c:v>1347.5</c:v>
                </c:pt>
                <c:pt idx="315">
                  <c:v>1352.5</c:v>
                </c:pt>
                <c:pt idx="316">
                  <c:v>1360</c:v>
                </c:pt>
                <c:pt idx="317">
                  <c:v>1365</c:v>
                </c:pt>
                <c:pt idx="318">
                  <c:v>1370</c:v>
                </c:pt>
                <c:pt idx="319">
                  <c:v>1377.5</c:v>
                </c:pt>
                <c:pt idx="320">
                  <c:v>1382.5</c:v>
                </c:pt>
                <c:pt idx="321">
                  <c:v>1385</c:v>
                </c:pt>
                <c:pt idx="322">
                  <c:v>1387.5</c:v>
                </c:pt>
                <c:pt idx="323">
                  <c:v>1390</c:v>
                </c:pt>
                <c:pt idx="324">
                  <c:v>1392.5</c:v>
                </c:pt>
                <c:pt idx="325">
                  <c:v>1395</c:v>
                </c:pt>
                <c:pt idx="326">
                  <c:v>1397.5</c:v>
                </c:pt>
                <c:pt idx="327">
                  <c:v>1400</c:v>
                </c:pt>
                <c:pt idx="328">
                  <c:v>1405</c:v>
                </c:pt>
                <c:pt idx="329">
                  <c:v>1410</c:v>
                </c:pt>
                <c:pt idx="330">
                  <c:v>1415</c:v>
                </c:pt>
                <c:pt idx="331">
                  <c:v>1417.5</c:v>
                </c:pt>
                <c:pt idx="332">
                  <c:v>1422.5</c:v>
                </c:pt>
                <c:pt idx="333">
                  <c:v>1427.5</c:v>
                </c:pt>
                <c:pt idx="334">
                  <c:v>1432.5</c:v>
                </c:pt>
                <c:pt idx="335">
                  <c:v>1435</c:v>
                </c:pt>
                <c:pt idx="336">
                  <c:v>1440</c:v>
                </c:pt>
                <c:pt idx="337">
                  <c:v>1442.5</c:v>
                </c:pt>
                <c:pt idx="338">
                  <c:v>1445</c:v>
                </c:pt>
                <c:pt idx="339">
                  <c:v>1450</c:v>
                </c:pt>
                <c:pt idx="340">
                  <c:v>1452.5</c:v>
                </c:pt>
                <c:pt idx="341">
                  <c:v>1457.5</c:v>
                </c:pt>
                <c:pt idx="342">
                  <c:v>1462.5</c:v>
                </c:pt>
                <c:pt idx="343">
                  <c:v>1467.5</c:v>
                </c:pt>
                <c:pt idx="344">
                  <c:v>1470</c:v>
                </c:pt>
                <c:pt idx="345">
                  <c:v>1475</c:v>
                </c:pt>
                <c:pt idx="346">
                  <c:v>1480</c:v>
                </c:pt>
                <c:pt idx="347">
                  <c:v>1485</c:v>
                </c:pt>
                <c:pt idx="348">
                  <c:v>1490</c:v>
                </c:pt>
                <c:pt idx="349">
                  <c:v>1495</c:v>
                </c:pt>
                <c:pt idx="350">
                  <c:v>1500</c:v>
                </c:pt>
                <c:pt idx="351">
                  <c:v>1505</c:v>
                </c:pt>
                <c:pt idx="352">
                  <c:v>1510</c:v>
                </c:pt>
                <c:pt idx="353">
                  <c:v>1515</c:v>
                </c:pt>
                <c:pt idx="354">
                  <c:v>1520</c:v>
                </c:pt>
                <c:pt idx="355">
                  <c:v>1522.5</c:v>
                </c:pt>
                <c:pt idx="356">
                  <c:v>1525</c:v>
                </c:pt>
                <c:pt idx="357">
                  <c:v>1527.5</c:v>
                </c:pt>
                <c:pt idx="358">
                  <c:v>1532.5</c:v>
                </c:pt>
                <c:pt idx="359">
                  <c:v>1535</c:v>
                </c:pt>
                <c:pt idx="360">
                  <c:v>1537.5</c:v>
                </c:pt>
                <c:pt idx="361">
                  <c:v>1542.5</c:v>
                </c:pt>
                <c:pt idx="362">
                  <c:v>1547.5</c:v>
                </c:pt>
                <c:pt idx="363">
                  <c:v>1552.5</c:v>
                </c:pt>
                <c:pt idx="364">
                  <c:v>1557.5</c:v>
                </c:pt>
                <c:pt idx="365">
                  <c:v>1562.5</c:v>
                </c:pt>
                <c:pt idx="366">
                  <c:v>1567.5</c:v>
                </c:pt>
                <c:pt idx="367">
                  <c:v>1572.5</c:v>
                </c:pt>
                <c:pt idx="368">
                  <c:v>1575</c:v>
                </c:pt>
                <c:pt idx="369">
                  <c:v>1577.5</c:v>
                </c:pt>
                <c:pt idx="370">
                  <c:v>1580</c:v>
                </c:pt>
                <c:pt idx="371">
                  <c:v>1582.5</c:v>
                </c:pt>
                <c:pt idx="372">
                  <c:v>1585</c:v>
                </c:pt>
                <c:pt idx="373">
                  <c:v>1587.5</c:v>
                </c:pt>
                <c:pt idx="374">
                  <c:v>1590</c:v>
                </c:pt>
                <c:pt idx="375">
                  <c:v>1595</c:v>
                </c:pt>
                <c:pt idx="376">
                  <c:v>1600</c:v>
                </c:pt>
                <c:pt idx="377">
                  <c:v>1605</c:v>
                </c:pt>
                <c:pt idx="378">
                  <c:v>1610</c:v>
                </c:pt>
                <c:pt idx="379">
                  <c:v>1615</c:v>
                </c:pt>
                <c:pt idx="380">
                  <c:v>1620</c:v>
                </c:pt>
                <c:pt idx="381">
                  <c:v>1625</c:v>
                </c:pt>
                <c:pt idx="382">
                  <c:v>1627.5</c:v>
                </c:pt>
                <c:pt idx="383">
                  <c:v>1632.5</c:v>
                </c:pt>
                <c:pt idx="384">
                  <c:v>1637.5</c:v>
                </c:pt>
                <c:pt idx="385">
                  <c:v>1642.5</c:v>
                </c:pt>
                <c:pt idx="386">
                  <c:v>1645</c:v>
                </c:pt>
                <c:pt idx="387">
                  <c:v>1650</c:v>
                </c:pt>
                <c:pt idx="388">
                  <c:v>1652.5</c:v>
                </c:pt>
                <c:pt idx="389">
                  <c:v>1657.5</c:v>
                </c:pt>
                <c:pt idx="390">
                  <c:v>1660</c:v>
                </c:pt>
                <c:pt idx="391">
                  <c:v>1662.5</c:v>
                </c:pt>
                <c:pt idx="392">
                  <c:v>1665</c:v>
                </c:pt>
                <c:pt idx="393">
                  <c:v>1670</c:v>
                </c:pt>
                <c:pt idx="394">
                  <c:v>1672.5</c:v>
                </c:pt>
                <c:pt idx="395">
                  <c:v>1677.5</c:v>
                </c:pt>
                <c:pt idx="396">
                  <c:v>1682.5</c:v>
                </c:pt>
                <c:pt idx="397">
                  <c:v>1690</c:v>
                </c:pt>
                <c:pt idx="398">
                  <c:v>1695</c:v>
                </c:pt>
                <c:pt idx="399">
                  <c:v>1700</c:v>
                </c:pt>
                <c:pt idx="400">
                  <c:v>1705</c:v>
                </c:pt>
                <c:pt idx="401">
                  <c:v>1707.5</c:v>
                </c:pt>
                <c:pt idx="402">
                  <c:v>1710</c:v>
                </c:pt>
                <c:pt idx="403">
                  <c:v>1712.5</c:v>
                </c:pt>
                <c:pt idx="404">
                  <c:v>1712.5</c:v>
                </c:pt>
                <c:pt idx="405">
                  <c:v>1715</c:v>
                </c:pt>
                <c:pt idx="406">
                  <c:v>1717.5</c:v>
                </c:pt>
                <c:pt idx="407">
                  <c:v>1720</c:v>
                </c:pt>
                <c:pt idx="408">
                  <c:v>1725</c:v>
                </c:pt>
                <c:pt idx="409">
                  <c:v>1727.5</c:v>
                </c:pt>
                <c:pt idx="410">
                  <c:v>1732.5</c:v>
                </c:pt>
                <c:pt idx="411">
                  <c:v>1737.5</c:v>
                </c:pt>
                <c:pt idx="412">
                  <c:v>1742.5</c:v>
                </c:pt>
                <c:pt idx="413">
                  <c:v>1745</c:v>
                </c:pt>
                <c:pt idx="414">
                  <c:v>1750</c:v>
                </c:pt>
                <c:pt idx="415">
                  <c:v>1755</c:v>
                </c:pt>
                <c:pt idx="416">
                  <c:v>1760</c:v>
                </c:pt>
                <c:pt idx="417">
                  <c:v>1765</c:v>
                </c:pt>
                <c:pt idx="418">
                  <c:v>1770</c:v>
                </c:pt>
                <c:pt idx="419">
                  <c:v>1775</c:v>
                </c:pt>
                <c:pt idx="420">
                  <c:v>1780</c:v>
                </c:pt>
                <c:pt idx="421">
                  <c:v>1785</c:v>
                </c:pt>
                <c:pt idx="422">
                  <c:v>1787.5</c:v>
                </c:pt>
                <c:pt idx="423">
                  <c:v>1792.5</c:v>
                </c:pt>
                <c:pt idx="424">
                  <c:v>1797.5</c:v>
                </c:pt>
                <c:pt idx="425">
                  <c:v>1802.5</c:v>
                </c:pt>
                <c:pt idx="426">
                  <c:v>1805</c:v>
                </c:pt>
                <c:pt idx="427">
                  <c:v>1810</c:v>
                </c:pt>
                <c:pt idx="428">
                  <c:v>1812.5</c:v>
                </c:pt>
                <c:pt idx="429">
                  <c:v>1815</c:v>
                </c:pt>
                <c:pt idx="430">
                  <c:v>1817.5</c:v>
                </c:pt>
                <c:pt idx="431">
                  <c:v>1817.5</c:v>
                </c:pt>
                <c:pt idx="432">
                  <c:v>1820</c:v>
                </c:pt>
                <c:pt idx="433">
                  <c:v>1822.5</c:v>
                </c:pt>
                <c:pt idx="434">
                  <c:v>1825</c:v>
                </c:pt>
                <c:pt idx="435">
                  <c:v>1830</c:v>
                </c:pt>
                <c:pt idx="436">
                  <c:v>1832.5</c:v>
                </c:pt>
                <c:pt idx="437">
                  <c:v>1837.5</c:v>
                </c:pt>
                <c:pt idx="438">
                  <c:v>1842.5</c:v>
                </c:pt>
                <c:pt idx="439">
                  <c:v>1845</c:v>
                </c:pt>
                <c:pt idx="440">
                  <c:v>1850</c:v>
                </c:pt>
                <c:pt idx="441">
                  <c:v>1852.5</c:v>
                </c:pt>
                <c:pt idx="442">
                  <c:v>1852.5</c:v>
                </c:pt>
                <c:pt idx="443">
                  <c:v>1855</c:v>
                </c:pt>
                <c:pt idx="444">
                  <c:v>1857.5</c:v>
                </c:pt>
                <c:pt idx="445">
                  <c:v>1860</c:v>
                </c:pt>
                <c:pt idx="446">
                  <c:v>1860</c:v>
                </c:pt>
                <c:pt idx="447">
                  <c:v>1862.5</c:v>
                </c:pt>
                <c:pt idx="448">
                  <c:v>1865</c:v>
                </c:pt>
                <c:pt idx="449">
                  <c:v>1870</c:v>
                </c:pt>
                <c:pt idx="450">
                  <c:v>1872.5</c:v>
                </c:pt>
                <c:pt idx="451">
                  <c:v>1877.5</c:v>
                </c:pt>
                <c:pt idx="452">
                  <c:v>1880</c:v>
                </c:pt>
                <c:pt idx="453">
                  <c:v>1885</c:v>
                </c:pt>
                <c:pt idx="454">
                  <c:v>1887.5</c:v>
                </c:pt>
                <c:pt idx="455">
                  <c:v>1890</c:v>
                </c:pt>
                <c:pt idx="456">
                  <c:v>1892.5</c:v>
                </c:pt>
                <c:pt idx="457">
                  <c:v>1892.5</c:v>
                </c:pt>
                <c:pt idx="458">
                  <c:v>1895</c:v>
                </c:pt>
                <c:pt idx="459">
                  <c:v>1897.5</c:v>
                </c:pt>
                <c:pt idx="460">
                  <c:v>1900</c:v>
                </c:pt>
                <c:pt idx="461">
                  <c:v>1902.5</c:v>
                </c:pt>
                <c:pt idx="462">
                  <c:v>1905</c:v>
                </c:pt>
                <c:pt idx="463">
                  <c:v>1907.5</c:v>
                </c:pt>
                <c:pt idx="464">
                  <c:v>1912.5</c:v>
                </c:pt>
                <c:pt idx="465">
                  <c:v>1915</c:v>
                </c:pt>
                <c:pt idx="466">
                  <c:v>1917.5</c:v>
                </c:pt>
                <c:pt idx="467">
                  <c:v>1920</c:v>
                </c:pt>
                <c:pt idx="468">
                  <c:v>1922.5</c:v>
                </c:pt>
                <c:pt idx="469">
                  <c:v>1922.5</c:v>
                </c:pt>
                <c:pt idx="470">
                  <c:v>1925</c:v>
                </c:pt>
                <c:pt idx="471">
                  <c:v>1927.5</c:v>
                </c:pt>
                <c:pt idx="472">
                  <c:v>1930</c:v>
                </c:pt>
                <c:pt idx="473">
                  <c:v>1930</c:v>
                </c:pt>
                <c:pt idx="474">
                  <c:v>1932.5</c:v>
                </c:pt>
                <c:pt idx="475">
                  <c:v>1935</c:v>
                </c:pt>
                <c:pt idx="476">
                  <c:v>1937.5</c:v>
                </c:pt>
                <c:pt idx="477">
                  <c:v>1940</c:v>
                </c:pt>
                <c:pt idx="478">
                  <c:v>1945</c:v>
                </c:pt>
                <c:pt idx="479">
                  <c:v>1947.5</c:v>
                </c:pt>
                <c:pt idx="480">
                  <c:v>1950</c:v>
                </c:pt>
                <c:pt idx="481">
                  <c:v>1952.5</c:v>
                </c:pt>
                <c:pt idx="482">
                  <c:v>1955</c:v>
                </c:pt>
                <c:pt idx="483">
                  <c:v>1957.5</c:v>
                </c:pt>
                <c:pt idx="484">
                  <c:v>1960</c:v>
                </c:pt>
                <c:pt idx="485">
                  <c:v>1962.5</c:v>
                </c:pt>
                <c:pt idx="486">
                  <c:v>1965</c:v>
                </c:pt>
                <c:pt idx="487">
                  <c:v>1967.5</c:v>
                </c:pt>
                <c:pt idx="488">
                  <c:v>1967.5</c:v>
                </c:pt>
                <c:pt idx="489">
                  <c:v>1970</c:v>
                </c:pt>
                <c:pt idx="490">
                  <c:v>1970</c:v>
                </c:pt>
                <c:pt idx="491">
                  <c:v>1972.5</c:v>
                </c:pt>
                <c:pt idx="492">
                  <c:v>1972.5</c:v>
                </c:pt>
                <c:pt idx="493">
                  <c:v>1975</c:v>
                </c:pt>
                <c:pt idx="494">
                  <c:v>1975</c:v>
                </c:pt>
                <c:pt idx="495">
                  <c:v>1977.5</c:v>
                </c:pt>
                <c:pt idx="496">
                  <c:v>1980</c:v>
                </c:pt>
                <c:pt idx="497">
                  <c:v>1982.5</c:v>
                </c:pt>
                <c:pt idx="498">
                  <c:v>1985</c:v>
                </c:pt>
                <c:pt idx="499">
                  <c:v>1987.5</c:v>
                </c:pt>
                <c:pt idx="500">
                  <c:v>1990</c:v>
                </c:pt>
                <c:pt idx="501">
                  <c:v>1990</c:v>
                </c:pt>
                <c:pt idx="502">
                  <c:v>1992.5</c:v>
                </c:pt>
                <c:pt idx="503">
                  <c:v>1992.5</c:v>
                </c:pt>
                <c:pt idx="504">
                  <c:v>1995</c:v>
                </c:pt>
                <c:pt idx="505">
                  <c:v>1995</c:v>
                </c:pt>
                <c:pt idx="506">
                  <c:v>1997.5</c:v>
                </c:pt>
                <c:pt idx="507">
                  <c:v>1997.5</c:v>
                </c:pt>
                <c:pt idx="508">
                  <c:v>2000</c:v>
                </c:pt>
                <c:pt idx="509">
                  <c:v>2000</c:v>
                </c:pt>
                <c:pt idx="510">
                  <c:v>2002.5</c:v>
                </c:pt>
                <c:pt idx="511">
                  <c:v>2002.5</c:v>
                </c:pt>
                <c:pt idx="512">
                  <c:v>2005</c:v>
                </c:pt>
                <c:pt idx="513">
                  <c:v>2005</c:v>
                </c:pt>
                <c:pt idx="514">
                  <c:v>2007.5</c:v>
                </c:pt>
                <c:pt idx="515">
                  <c:v>2010</c:v>
                </c:pt>
                <c:pt idx="516">
                  <c:v>2010</c:v>
                </c:pt>
                <c:pt idx="517">
                  <c:v>2012.5</c:v>
                </c:pt>
                <c:pt idx="518">
                  <c:v>2015</c:v>
                </c:pt>
                <c:pt idx="519">
                  <c:v>2015</c:v>
                </c:pt>
                <c:pt idx="520">
                  <c:v>2017.5</c:v>
                </c:pt>
                <c:pt idx="521">
                  <c:v>2017.5</c:v>
                </c:pt>
                <c:pt idx="522">
                  <c:v>2017.5</c:v>
                </c:pt>
                <c:pt idx="523">
                  <c:v>2017.5</c:v>
                </c:pt>
                <c:pt idx="524">
                  <c:v>2020</c:v>
                </c:pt>
                <c:pt idx="525">
                  <c:v>2020</c:v>
                </c:pt>
                <c:pt idx="526">
                  <c:v>2020</c:v>
                </c:pt>
                <c:pt idx="527">
                  <c:v>2020</c:v>
                </c:pt>
                <c:pt idx="528">
                  <c:v>2020</c:v>
                </c:pt>
                <c:pt idx="529">
                  <c:v>2022.5</c:v>
                </c:pt>
                <c:pt idx="530">
                  <c:v>2022.5</c:v>
                </c:pt>
                <c:pt idx="531">
                  <c:v>2025</c:v>
                </c:pt>
                <c:pt idx="532">
                  <c:v>2025</c:v>
                </c:pt>
                <c:pt idx="533">
                  <c:v>2027.5</c:v>
                </c:pt>
                <c:pt idx="534">
                  <c:v>2027.5</c:v>
                </c:pt>
                <c:pt idx="535">
                  <c:v>2027.5</c:v>
                </c:pt>
                <c:pt idx="536">
                  <c:v>2030</c:v>
                </c:pt>
                <c:pt idx="537">
                  <c:v>2030</c:v>
                </c:pt>
                <c:pt idx="538">
                  <c:v>2030</c:v>
                </c:pt>
                <c:pt idx="539">
                  <c:v>2032.5</c:v>
                </c:pt>
                <c:pt idx="540">
                  <c:v>2032.5</c:v>
                </c:pt>
                <c:pt idx="541">
                  <c:v>2032.5</c:v>
                </c:pt>
                <c:pt idx="542">
                  <c:v>2032.5</c:v>
                </c:pt>
                <c:pt idx="543">
                  <c:v>2032.5</c:v>
                </c:pt>
                <c:pt idx="544">
                  <c:v>2032.5</c:v>
                </c:pt>
                <c:pt idx="545">
                  <c:v>2032.5</c:v>
                </c:pt>
                <c:pt idx="546">
                  <c:v>2032.5</c:v>
                </c:pt>
                <c:pt idx="547">
                  <c:v>2032.5</c:v>
                </c:pt>
                <c:pt idx="548">
                  <c:v>2032.5</c:v>
                </c:pt>
                <c:pt idx="549">
                  <c:v>2032.5</c:v>
                </c:pt>
                <c:pt idx="550">
                  <c:v>2032.5</c:v>
                </c:pt>
                <c:pt idx="551">
                  <c:v>2032.5</c:v>
                </c:pt>
                <c:pt idx="552">
                  <c:v>2032.5</c:v>
                </c:pt>
                <c:pt idx="553">
                  <c:v>2032.5</c:v>
                </c:pt>
                <c:pt idx="554">
                  <c:v>2032.5</c:v>
                </c:pt>
                <c:pt idx="555">
                  <c:v>2032.5</c:v>
                </c:pt>
                <c:pt idx="556">
                  <c:v>2032.5</c:v>
                </c:pt>
                <c:pt idx="557">
                  <c:v>2032.5</c:v>
                </c:pt>
                <c:pt idx="558">
                  <c:v>2032.5</c:v>
                </c:pt>
                <c:pt idx="559">
                  <c:v>2032.5</c:v>
                </c:pt>
                <c:pt idx="560">
                  <c:v>2032.5</c:v>
                </c:pt>
                <c:pt idx="561">
                  <c:v>2032.5</c:v>
                </c:pt>
                <c:pt idx="562">
                  <c:v>2032.5</c:v>
                </c:pt>
                <c:pt idx="563">
                  <c:v>2032.5</c:v>
                </c:pt>
                <c:pt idx="564">
                  <c:v>2035</c:v>
                </c:pt>
                <c:pt idx="565">
                  <c:v>2035</c:v>
                </c:pt>
                <c:pt idx="566">
                  <c:v>2035</c:v>
                </c:pt>
                <c:pt idx="567">
                  <c:v>2035</c:v>
                </c:pt>
                <c:pt idx="568">
                  <c:v>2035</c:v>
                </c:pt>
                <c:pt idx="569">
                  <c:v>2035</c:v>
                </c:pt>
                <c:pt idx="570">
                  <c:v>2035</c:v>
                </c:pt>
                <c:pt idx="571">
                  <c:v>2032.5</c:v>
                </c:pt>
                <c:pt idx="572">
                  <c:v>2032.5</c:v>
                </c:pt>
                <c:pt idx="573">
                  <c:v>2032.5</c:v>
                </c:pt>
                <c:pt idx="574">
                  <c:v>2032.5</c:v>
                </c:pt>
                <c:pt idx="575">
                  <c:v>2032.5</c:v>
                </c:pt>
                <c:pt idx="576">
                  <c:v>2032.5</c:v>
                </c:pt>
                <c:pt idx="577">
                  <c:v>2030</c:v>
                </c:pt>
                <c:pt idx="578">
                  <c:v>2030</c:v>
                </c:pt>
                <c:pt idx="579">
                  <c:v>2030</c:v>
                </c:pt>
                <c:pt idx="580">
                  <c:v>2030</c:v>
                </c:pt>
                <c:pt idx="581">
                  <c:v>2030</c:v>
                </c:pt>
                <c:pt idx="582">
                  <c:v>2030</c:v>
                </c:pt>
                <c:pt idx="583">
                  <c:v>2030</c:v>
                </c:pt>
                <c:pt idx="584">
                  <c:v>2027.5</c:v>
                </c:pt>
                <c:pt idx="585">
                  <c:v>2027.5</c:v>
                </c:pt>
                <c:pt idx="586">
                  <c:v>2027.5</c:v>
                </c:pt>
                <c:pt idx="587">
                  <c:v>2027.5</c:v>
                </c:pt>
                <c:pt idx="588">
                  <c:v>2027.5</c:v>
                </c:pt>
                <c:pt idx="589">
                  <c:v>2027.5</c:v>
                </c:pt>
                <c:pt idx="590">
                  <c:v>2027.5</c:v>
                </c:pt>
                <c:pt idx="591">
                  <c:v>2027.5</c:v>
                </c:pt>
                <c:pt idx="592">
                  <c:v>2027.5</c:v>
                </c:pt>
                <c:pt idx="593">
                  <c:v>2027.5</c:v>
                </c:pt>
                <c:pt idx="594">
                  <c:v>2027.5</c:v>
                </c:pt>
                <c:pt idx="595">
                  <c:v>2027.5</c:v>
                </c:pt>
                <c:pt idx="596">
                  <c:v>2027.5</c:v>
                </c:pt>
                <c:pt idx="597">
                  <c:v>2025</c:v>
                </c:pt>
                <c:pt idx="598">
                  <c:v>2025</c:v>
                </c:pt>
                <c:pt idx="599">
                  <c:v>2025</c:v>
                </c:pt>
                <c:pt idx="600">
                  <c:v>2025</c:v>
                </c:pt>
                <c:pt idx="601">
                  <c:v>2025</c:v>
                </c:pt>
                <c:pt idx="602">
                  <c:v>2022.5</c:v>
                </c:pt>
                <c:pt idx="603">
                  <c:v>2022.5</c:v>
                </c:pt>
                <c:pt idx="604">
                  <c:v>2022.5</c:v>
                </c:pt>
                <c:pt idx="605">
                  <c:v>2022.5</c:v>
                </c:pt>
                <c:pt idx="606">
                  <c:v>2020</c:v>
                </c:pt>
                <c:pt idx="607">
                  <c:v>2020</c:v>
                </c:pt>
                <c:pt idx="608">
                  <c:v>2020</c:v>
                </c:pt>
                <c:pt idx="609">
                  <c:v>2020</c:v>
                </c:pt>
                <c:pt idx="610">
                  <c:v>2020</c:v>
                </c:pt>
                <c:pt idx="611">
                  <c:v>2017.5</c:v>
                </c:pt>
                <c:pt idx="612">
                  <c:v>2017.5</c:v>
                </c:pt>
                <c:pt idx="613">
                  <c:v>2017.5</c:v>
                </c:pt>
                <c:pt idx="614">
                  <c:v>2017.5</c:v>
                </c:pt>
                <c:pt idx="615">
                  <c:v>2017.5</c:v>
                </c:pt>
                <c:pt idx="616">
                  <c:v>2015</c:v>
                </c:pt>
                <c:pt idx="617">
                  <c:v>2015</c:v>
                </c:pt>
                <c:pt idx="618">
                  <c:v>2015</c:v>
                </c:pt>
                <c:pt idx="619">
                  <c:v>2012.5</c:v>
                </c:pt>
                <c:pt idx="620">
                  <c:v>2012.5</c:v>
                </c:pt>
                <c:pt idx="621">
                  <c:v>2012.5</c:v>
                </c:pt>
                <c:pt idx="622">
                  <c:v>2012.5</c:v>
                </c:pt>
                <c:pt idx="623">
                  <c:v>2012.5</c:v>
                </c:pt>
                <c:pt idx="624">
                  <c:v>2010</c:v>
                </c:pt>
                <c:pt idx="625">
                  <c:v>2010</c:v>
                </c:pt>
                <c:pt idx="626">
                  <c:v>2010</c:v>
                </c:pt>
                <c:pt idx="627">
                  <c:v>2010</c:v>
                </c:pt>
                <c:pt idx="628">
                  <c:v>2010</c:v>
                </c:pt>
                <c:pt idx="629">
                  <c:v>2010</c:v>
                </c:pt>
                <c:pt idx="630">
                  <c:v>2010</c:v>
                </c:pt>
                <c:pt idx="631">
                  <c:v>2007.5</c:v>
                </c:pt>
                <c:pt idx="632">
                  <c:v>2007.5</c:v>
                </c:pt>
                <c:pt idx="633">
                  <c:v>2007.5</c:v>
                </c:pt>
                <c:pt idx="634">
                  <c:v>2007.5</c:v>
                </c:pt>
                <c:pt idx="635">
                  <c:v>2005</c:v>
                </c:pt>
                <c:pt idx="636">
                  <c:v>2005</c:v>
                </c:pt>
                <c:pt idx="637">
                  <c:v>2005</c:v>
                </c:pt>
                <c:pt idx="638">
                  <c:v>2002.5</c:v>
                </c:pt>
                <c:pt idx="639">
                  <c:v>2000</c:v>
                </c:pt>
                <c:pt idx="640">
                  <c:v>2000</c:v>
                </c:pt>
                <c:pt idx="641">
                  <c:v>2000</c:v>
                </c:pt>
                <c:pt idx="642">
                  <c:v>1997.5</c:v>
                </c:pt>
                <c:pt idx="643">
                  <c:v>1997.5</c:v>
                </c:pt>
                <c:pt idx="644">
                  <c:v>1997.5</c:v>
                </c:pt>
                <c:pt idx="645">
                  <c:v>1997.5</c:v>
                </c:pt>
                <c:pt idx="646">
                  <c:v>1995</c:v>
                </c:pt>
                <c:pt idx="647">
                  <c:v>1995</c:v>
                </c:pt>
                <c:pt idx="648">
                  <c:v>1995</c:v>
                </c:pt>
                <c:pt idx="649">
                  <c:v>1992.5</c:v>
                </c:pt>
                <c:pt idx="650">
                  <c:v>1992.5</c:v>
                </c:pt>
                <c:pt idx="651">
                  <c:v>1992.5</c:v>
                </c:pt>
                <c:pt idx="652">
                  <c:v>1992.5</c:v>
                </c:pt>
                <c:pt idx="653">
                  <c:v>1990</c:v>
                </c:pt>
                <c:pt idx="654">
                  <c:v>1990</c:v>
                </c:pt>
                <c:pt idx="655">
                  <c:v>1990</c:v>
                </c:pt>
                <c:pt idx="656">
                  <c:v>1987.5</c:v>
                </c:pt>
                <c:pt idx="657">
                  <c:v>1985</c:v>
                </c:pt>
                <c:pt idx="658">
                  <c:v>1985</c:v>
                </c:pt>
                <c:pt idx="659">
                  <c:v>1985</c:v>
                </c:pt>
                <c:pt idx="660">
                  <c:v>1982.5</c:v>
                </c:pt>
                <c:pt idx="661">
                  <c:v>1982.5</c:v>
                </c:pt>
                <c:pt idx="662">
                  <c:v>1980</c:v>
                </c:pt>
                <c:pt idx="663">
                  <c:v>1980</c:v>
                </c:pt>
                <c:pt idx="664">
                  <c:v>1980</c:v>
                </c:pt>
                <c:pt idx="665">
                  <c:v>1980</c:v>
                </c:pt>
                <c:pt idx="666">
                  <c:v>1977.5</c:v>
                </c:pt>
                <c:pt idx="667">
                  <c:v>1977.5</c:v>
                </c:pt>
                <c:pt idx="668">
                  <c:v>1975</c:v>
                </c:pt>
                <c:pt idx="669">
                  <c:v>1972.5</c:v>
                </c:pt>
                <c:pt idx="670">
                  <c:v>1970</c:v>
                </c:pt>
                <c:pt idx="671">
                  <c:v>1970</c:v>
                </c:pt>
                <c:pt idx="672">
                  <c:v>1967.5</c:v>
                </c:pt>
                <c:pt idx="673">
                  <c:v>1965</c:v>
                </c:pt>
                <c:pt idx="674">
                  <c:v>1962.5</c:v>
                </c:pt>
              </c:numCache>
            </c:numRef>
          </c:yVal>
          <c:smooth val="0"/>
          <c:extLst>
            <c:ext xmlns:c16="http://schemas.microsoft.com/office/drawing/2014/chart" uri="{C3380CC4-5D6E-409C-BE32-E72D297353CC}">
              <c16:uniqueId val="{00000000-7892-4D61-9E23-02E717C6FF6B}"/>
            </c:ext>
          </c:extLst>
        </c:ser>
        <c:ser>
          <c:idx val="2"/>
          <c:order val="1"/>
          <c:tx>
            <c:v>1 layer</c:v>
          </c:tx>
          <c:spPr>
            <a:ln w="19050" cap="rnd">
              <a:solidFill>
                <a:schemeClr val="accent3"/>
              </a:solidFill>
              <a:round/>
            </a:ln>
            <a:effectLst/>
          </c:spPr>
          <c:marker>
            <c:symbol val="none"/>
          </c:marker>
          <c:xVal>
            <c:numRef>
              <c:f>'Qmat Curves1'!$M$8:$M$740</c:f>
              <c:numCache>
                <c:formatCode>General</c:formatCode>
                <c:ptCount val="733"/>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3.7725</c:v>
                </c:pt>
                <c:pt idx="503">
                  <c:v>3.78</c:v>
                </c:pt>
                <c:pt idx="504">
                  <c:v>3.7875000000000001</c:v>
                </c:pt>
                <c:pt idx="505">
                  <c:v>3.7949999999999999</c:v>
                </c:pt>
                <c:pt idx="506">
                  <c:v>3.8025000000000002</c:v>
                </c:pt>
                <c:pt idx="507">
                  <c:v>3.81</c:v>
                </c:pt>
                <c:pt idx="508">
                  <c:v>3.8174999999999999</c:v>
                </c:pt>
                <c:pt idx="509">
                  <c:v>3.8250000000000002</c:v>
                </c:pt>
                <c:pt idx="510">
                  <c:v>3.8325</c:v>
                </c:pt>
                <c:pt idx="511">
                  <c:v>3.84</c:v>
                </c:pt>
                <c:pt idx="512">
                  <c:v>3.8475000000000001</c:v>
                </c:pt>
                <c:pt idx="513">
                  <c:v>3.855</c:v>
                </c:pt>
                <c:pt idx="514">
                  <c:v>3.8624999999999998</c:v>
                </c:pt>
                <c:pt idx="515">
                  <c:v>3.87</c:v>
                </c:pt>
                <c:pt idx="516">
                  <c:v>3.8774999999999999</c:v>
                </c:pt>
                <c:pt idx="517">
                  <c:v>3.8849999999999998</c:v>
                </c:pt>
                <c:pt idx="518">
                  <c:v>3.8925000000000001</c:v>
                </c:pt>
                <c:pt idx="519">
                  <c:v>3.9</c:v>
                </c:pt>
                <c:pt idx="520">
                  <c:v>3.9075000000000002</c:v>
                </c:pt>
                <c:pt idx="521">
                  <c:v>3.915</c:v>
                </c:pt>
                <c:pt idx="522">
                  <c:v>3.9224999999999999</c:v>
                </c:pt>
                <c:pt idx="523">
                  <c:v>3.93</c:v>
                </c:pt>
                <c:pt idx="524">
                  <c:v>3.9375</c:v>
                </c:pt>
                <c:pt idx="525">
                  <c:v>3.9449999999999998</c:v>
                </c:pt>
                <c:pt idx="526">
                  <c:v>3.9525000000000001</c:v>
                </c:pt>
                <c:pt idx="527">
                  <c:v>3.96</c:v>
                </c:pt>
                <c:pt idx="528">
                  <c:v>3.9674999999999998</c:v>
                </c:pt>
                <c:pt idx="529">
                  <c:v>3.9750000000000001</c:v>
                </c:pt>
                <c:pt idx="530">
                  <c:v>3.9824999999999999</c:v>
                </c:pt>
                <c:pt idx="531">
                  <c:v>3.99</c:v>
                </c:pt>
                <c:pt idx="532">
                  <c:v>3.9975000000000001</c:v>
                </c:pt>
                <c:pt idx="533">
                  <c:v>4.0049999999999999</c:v>
                </c:pt>
                <c:pt idx="534">
                  <c:v>4.0125000000000002</c:v>
                </c:pt>
                <c:pt idx="535">
                  <c:v>4.0199999999999996</c:v>
                </c:pt>
                <c:pt idx="536">
                  <c:v>4.0274999999999999</c:v>
                </c:pt>
                <c:pt idx="537">
                  <c:v>4.0350000000000001</c:v>
                </c:pt>
                <c:pt idx="538">
                  <c:v>4.0425000000000004</c:v>
                </c:pt>
                <c:pt idx="539">
                  <c:v>4.05</c:v>
                </c:pt>
                <c:pt idx="540">
                  <c:v>4.0575000000000001</c:v>
                </c:pt>
                <c:pt idx="541">
                  <c:v>4.0650000000000004</c:v>
                </c:pt>
                <c:pt idx="542">
                  <c:v>4.0724999999999998</c:v>
                </c:pt>
                <c:pt idx="543">
                  <c:v>4.08</c:v>
                </c:pt>
                <c:pt idx="544">
                  <c:v>4.0875000000000004</c:v>
                </c:pt>
                <c:pt idx="545">
                  <c:v>4.0949999999999998</c:v>
                </c:pt>
                <c:pt idx="546">
                  <c:v>4.1025</c:v>
                </c:pt>
                <c:pt idx="547">
                  <c:v>4.1100000000000003</c:v>
                </c:pt>
                <c:pt idx="548">
                  <c:v>4.1174999999999997</c:v>
                </c:pt>
                <c:pt idx="549">
                  <c:v>4.125</c:v>
                </c:pt>
                <c:pt idx="550">
                  <c:v>4.1325000000000003</c:v>
                </c:pt>
                <c:pt idx="551">
                  <c:v>4.1399999999999997</c:v>
                </c:pt>
                <c:pt idx="552">
                  <c:v>4.1475</c:v>
                </c:pt>
                <c:pt idx="553">
                  <c:v>4.1550000000000002</c:v>
                </c:pt>
                <c:pt idx="554">
                  <c:v>4.1624999999999996</c:v>
                </c:pt>
                <c:pt idx="555">
                  <c:v>4.17</c:v>
                </c:pt>
                <c:pt idx="556">
                  <c:v>4.1775000000000002</c:v>
                </c:pt>
                <c:pt idx="557">
                  <c:v>4.1849999999999996</c:v>
                </c:pt>
                <c:pt idx="558">
                  <c:v>4.1924999999999999</c:v>
                </c:pt>
                <c:pt idx="559">
                  <c:v>4.2</c:v>
                </c:pt>
                <c:pt idx="560">
                  <c:v>4.2074999999999996</c:v>
                </c:pt>
                <c:pt idx="561">
                  <c:v>4.2149999999999999</c:v>
                </c:pt>
                <c:pt idx="562">
                  <c:v>4.2225000000000001</c:v>
                </c:pt>
                <c:pt idx="563">
                  <c:v>4.2300000000000004</c:v>
                </c:pt>
                <c:pt idx="564">
                  <c:v>4.2374999999999998</c:v>
                </c:pt>
                <c:pt idx="565">
                  <c:v>4.2450000000000001</c:v>
                </c:pt>
                <c:pt idx="566">
                  <c:v>4.2525000000000004</c:v>
                </c:pt>
                <c:pt idx="567">
                  <c:v>4.26</c:v>
                </c:pt>
                <c:pt idx="568">
                  <c:v>4.2675000000000001</c:v>
                </c:pt>
                <c:pt idx="569">
                  <c:v>4.2750000000000004</c:v>
                </c:pt>
                <c:pt idx="570">
                  <c:v>4.2824999999999998</c:v>
                </c:pt>
                <c:pt idx="571">
                  <c:v>4.29</c:v>
                </c:pt>
                <c:pt idx="572">
                  <c:v>4.2975000000000003</c:v>
                </c:pt>
                <c:pt idx="573">
                  <c:v>4.3049999999999997</c:v>
                </c:pt>
                <c:pt idx="574">
                  <c:v>4.3125</c:v>
                </c:pt>
                <c:pt idx="575">
                  <c:v>4.32</c:v>
                </c:pt>
                <c:pt idx="576">
                  <c:v>4.3274999999999997</c:v>
                </c:pt>
                <c:pt idx="577">
                  <c:v>4.335</c:v>
                </c:pt>
                <c:pt idx="578">
                  <c:v>4.3425000000000002</c:v>
                </c:pt>
                <c:pt idx="579">
                  <c:v>4.3499999999999996</c:v>
                </c:pt>
                <c:pt idx="580">
                  <c:v>4.3574999999999999</c:v>
                </c:pt>
                <c:pt idx="581">
                  <c:v>4.3650000000000002</c:v>
                </c:pt>
                <c:pt idx="582">
                  <c:v>4.3724999999999996</c:v>
                </c:pt>
                <c:pt idx="583">
                  <c:v>4.38</c:v>
                </c:pt>
                <c:pt idx="584">
                  <c:v>4.3875000000000002</c:v>
                </c:pt>
                <c:pt idx="585">
                  <c:v>4.3949999999999996</c:v>
                </c:pt>
                <c:pt idx="586">
                  <c:v>4.4024999999999999</c:v>
                </c:pt>
                <c:pt idx="587">
                  <c:v>4.41</c:v>
                </c:pt>
                <c:pt idx="588">
                  <c:v>4.4175000000000004</c:v>
                </c:pt>
                <c:pt idx="589">
                  <c:v>4.4249999999999998</c:v>
                </c:pt>
                <c:pt idx="590">
                  <c:v>4.4325000000000001</c:v>
                </c:pt>
                <c:pt idx="591">
                  <c:v>4.4400000000000004</c:v>
                </c:pt>
                <c:pt idx="592">
                  <c:v>4.4474999999999998</c:v>
                </c:pt>
                <c:pt idx="593">
                  <c:v>4.4550000000000001</c:v>
                </c:pt>
                <c:pt idx="594">
                  <c:v>4.4625000000000004</c:v>
                </c:pt>
                <c:pt idx="595">
                  <c:v>4.47</c:v>
                </c:pt>
                <c:pt idx="596">
                  <c:v>4.4775</c:v>
                </c:pt>
                <c:pt idx="597">
                  <c:v>4.4850000000000003</c:v>
                </c:pt>
                <c:pt idx="598">
                  <c:v>4.4924999999999997</c:v>
                </c:pt>
                <c:pt idx="599">
                  <c:v>4.5</c:v>
                </c:pt>
                <c:pt idx="600">
                  <c:v>4.5075000000000003</c:v>
                </c:pt>
                <c:pt idx="601">
                  <c:v>4.5149999999999997</c:v>
                </c:pt>
                <c:pt idx="602">
                  <c:v>4.5225</c:v>
                </c:pt>
                <c:pt idx="603">
                  <c:v>4.53</c:v>
                </c:pt>
                <c:pt idx="604">
                  <c:v>4.5374999999999996</c:v>
                </c:pt>
                <c:pt idx="605">
                  <c:v>4.5449999999999999</c:v>
                </c:pt>
                <c:pt idx="606">
                  <c:v>4.5525000000000002</c:v>
                </c:pt>
                <c:pt idx="607">
                  <c:v>4.5599999999999996</c:v>
                </c:pt>
                <c:pt idx="608">
                  <c:v>4.5674999999999999</c:v>
                </c:pt>
                <c:pt idx="609">
                  <c:v>4.5750000000000002</c:v>
                </c:pt>
                <c:pt idx="610">
                  <c:v>4.5824999999999996</c:v>
                </c:pt>
                <c:pt idx="611">
                  <c:v>4.59</c:v>
                </c:pt>
                <c:pt idx="612">
                  <c:v>4.5975000000000001</c:v>
                </c:pt>
                <c:pt idx="613">
                  <c:v>4.6050000000000004</c:v>
                </c:pt>
                <c:pt idx="614">
                  <c:v>4.6124999999999998</c:v>
                </c:pt>
                <c:pt idx="615">
                  <c:v>4.62</c:v>
                </c:pt>
                <c:pt idx="616">
                  <c:v>4.6275000000000004</c:v>
                </c:pt>
                <c:pt idx="617">
                  <c:v>4.6349999999999998</c:v>
                </c:pt>
                <c:pt idx="618">
                  <c:v>4.6425000000000001</c:v>
                </c:pt>
                <c:pt idx="619">
                  <c:v>4.6500000000000004</c:v>
                </c:pt>
                <c:pt idx="620">
                  <c:v>4.6574999999999998</c:v>
                </c:pt>
                <c:pt idx="621">
                  <c:v>4.665</c:v>
                </c:pt>
                <c:pt idx="622">
                  <c:v>4.6725000000000003</c:v>
                </c:pt>
                <c:pt idx="623">
                  <c:v>4.68</c:v>
                </c:pt>
                <c:pt idx="624">
                  <c:v>4.6875</c:v>
                </c:pt>
                <c:pt idx="625">
                  <c:v>4.6950000000000003</c:v>
                </c:pt>
                <c:pt idx="626">
                  <c:v>4.7024999999999997</c:v>
                </c:pt>
                <c:pt idx="627">
                  <c:v>4.71</c:v>
                </c:pt>
                <c:pt idx="628">
                  <c:v>4.7175000000000002</c:v>
                </c:pt>
                <c:pt idx="629">
                  <c:v>4.7249999999999996</c:v>
                </c:pt>
                <c:pt idx="630">
                  <c:v>4.7324999999999999</c:v>
                </c:pt>
                <c:pt idx="631">
                  <c:v>4.74</c:v>
                </c:pt>
                <c:pt idx="632">
                  <c:v>4.7474999999999996</c:v>
                </c:pt>
                <c:pt idx="633">
                  <c:v>4.7549999999999999</c:v>
                </c:pt>
                <c:pt idx="634">
                  <c:v>4.7625000000000002</c:v>
                </c:pt>
                <c:pt idx="635">
                  <c:v>4.7699999999999996</c:v>
                </c:pt>
                <c:pt idx="636">
                  <c:v>4.7774999999999999</c:v>
                </c:pt>
                <c:pt idx="637">
                  <c:v>4.7850000000000001</c:v>
                </c:pt>
                <c:pt idx="638">
                  <c:v>4.7925000000000004</c:v>
                </c:pt>
                <c:pt idx="639">
                  <c:v>4.8</c:v>
                </c:pt>
                <c:pt idx="640">
                  <c:v>4.8075000000000001</c:v>
                </c:pt>
                <c:pt idx="641">
                  <c:v>4.8150000000000004</c:v>
                </c:pt>
                <c:pt idx="642">
                  <c:v>4.8224999999999998</c:v>
                </c:pt>
                <c:pt idx="643">
                  <c:v>4.83</c:v>
                </c:pt>
                <c:pt idx="644">
                  <c:v>4.8375000000000004</c:v>
                </c:pt>
                <c:pt idx="645">
                  <c:v>4.8449999999999998</c:v>
                </c:pt>
                <c:pt idx="646">
                  <c:v>4.8525</c:v>
                </c:pt>
                <c:pt idx="647">
                  <c:v>4.8600000000000003</c:v>
                </c:pt>
                <c:pt idx="648">
                  <c:v>4.8674999999999997</c:v>
                </c:pt>
                <c:pt idx="649">
                  <c:v>4.875</c:v>
                </c:pt>
                <c:pt idx="650">
                  <c:v>4.8825000000000003</c:v>
                </c:pt>
                <c:pt idx="651">
                  <c:v>4.8899999999999997</c:v>
                </c:pt>
                <c:pt idx="652">
                  <c:v>4.8975</c:v>
                </c:pt>
                <c:pt idx="653">
                  <c:v>4.9050000000000002</c:v>
                </c:pt>
                <c:pt idx="654">
                  <c:v>4.9124999999999996</c:v>
                </c:pt>
                <c:pt idx="655">
                  <c:v>4.92</c:v>
                </c:pt>
                <c:pt idx="656">
                  <c:v>4.9275000000000002</c:v>
                </c:pt>
                <c:pt idx="657">
                  <c:v>4.9349999999999996</c:v>
                </c:pt>
                <c:pt idx="658">
                  <c:v>4.9424999999999999</c:v>
                </c:pt>
                <c:pt idx="659">
                  <c:v>4.95</c:v>
                </c:pt>
                <c:pt idx="660">
                  <c:v>4.9574999999999996</c:v>
                </c:pt>
                <c:pt idx="661">
                  <c:v>4.9649999999999999</c:v>
                </c:pt>
                <c:pt idx="662">
                  <c:v>4.9725000000000001</c:v>
                </c:pt>
                <c:pt idx="663">
                  <c:v>4.9800000000000004</c:v>
                </c:pt>
                <c:pt idx="664">
                  <c:v>4.9874999999999998</c:v>
                </c:pt>
                <c:pt idx="665">
                  <c:v>4.9950000000000001</c:v>
                </c:pt>
                <c:pt idx="666">
                  <c:v>5.0025000000000004</c:v>
                </c:pt>
                <c:pt idx="667">
                  <c:v>5.01</c:v>
                </c:pt>
                <c:pt idx="668">
                  <c:v>5.0175000000000001</c:v>
                </c:pt>
                <c:pt idx="669">
                  <c:v>5.0250000000000004</c:v>
                </c:pt>
                <c:pt idx="670">
                  <c:v>5.0324999999999998</c:v>
                </c:pt>
                <c:pt idx="671">
                  <c:v>5.04</c:v>
                </c:pt>
                <c:pt idx="672">
                  <c:v>5.0475000000000003</c:v>
                </c:pt>
                <c:pt idx="673">
                  <c:v>5.0549999999999997</c:v>
                </c:pt>
                <c:pt idx="674">
                  <c:v>5.0625</c:v>
                </c:pt>
                <c:pt idx="675">
                  <c:v>5.07</c:v>
                </c:pt>
                <c:pt idx="676">
                  <c:v>5.0774999999999997</c:v>
                </c:pt>
                <c:pt idx="677">
                  <c:v>5.085</c:v>
                </c:pt>
                <c:pt idx="678">
                  <c:v>5.0925000000000002</c:v>
                </c:pt>
                <c:pt idx="679">
                  <c:v>5.0999999999999996</c:v>
                </c:pt>
                <c:pt idx="680">
                  <c:v>5.1074999999999999</c:v>
                </c:pt>
                <c:pt idx="681">
                  <c:v>5.1150000000000002</c:v>
                </c:pt>
                <c:pt idx="682">
                  <c:v>5.1224999999999996</c:v>
                </c:pt>
                <c:pt idx="683">
                  <c:v>5.13</c:v>
                </c:pt>
                <c:pt idx="684">
                  <c:v>5.1375000000000002</c:v>
                </c:pt>
                <c:pt idx="685">
                  <c:v>5.1449999999999996</c:v>
                </c:pt>
                <c:pt idx="686">
                  <c:v>5.1524999999999999</c:v>
                </c:pt>
                <c:pt idx="687">
                  <c:v>5.16</c:v>
                </c:pt>
                <c:pt idx="688">
                  <c:v>5.1675000000000004</c:v>
                </c:pt>
                <c:pt idx="689">
                  <c:v>5.1749999999999998</c:v>
                </c:pt>
                <c:pt idx="690">
                  <c:v>5.1825000000000001</c:v>
                </c:pt>
                <c:pt idx="691">
                  <c:v>5.19</c:v>
                </c:pt>
                <c:pt idx="692">
                  <c:v>5.1974999999999998</c:v>
                </c:pt>
                <c:pt idx="693">
                  <c:v>5.2050000000000001</c:v>
                </c:pt>
                <c:pt idx="694">
                  <c:v>5.2125000000000004</c:v>
                </c:pt>
                <c:pt idx="695">
                  <c:v>5.22</c:v>
                </c:pt>
                <c:pt idx="696">
                  <c:v>5.2275</c:v>
                </c:pt>
                <c:pt idx="697">
                  <c:v>5.2350000000000003</c:v>
                </c:pt>
                <c:pt idx="698">
                  <c:v>5.2424999999999997</c:v>
                </c:pt>
                <c:pt idx="699">
                  <c:v>5.25</c:v>
                </c:pt>
                <c:pt idx="700">
                  <c:v>5.2575000000000003</c:v>
                </c:pt>
                <c:pt idx="701">
                  <c:v>5.2649999999999997</c:v>
                </c:pt>
                <c:pt idx="702">
                  <c:v>5.2725</c:v>
                </c:pt>
                <c:pt idx="703">
                  <c:v>5.28</c:v>
                </c:pt>
                <c:pt idx="704">
                  <c:v>5.2874999999999996</c:v>
                </c:pt>
                <c:pt idx="705">
                  <c:v>5.2949999999999999</c:v>
                </c:pt>
                <c:pt idx="706">
                  <c:v>5.3025000000000002</c:v>
                </c:pt>
                <c:pt idx="707">
                  <c:v>5.31</c:v>
                </c:pt>
                <c:pt idx="708">
                  <c:v>5.3174999999999999</c:v>
                </c:pt>
                <c:pt idx="709">
                  <c:v>5.3250000000000002</c:v>
                </c:pt>
                <c:pt idx="710">
                  <c:v>5.3324999999999996</c:v>
                </c:pt>
                <c:pt idx="711">
                  <c:v>5.34</c:v>
                </c:pt>
                <c:pt idx="712">
                  <c:v>5.3475000000000001</c:v>
                </c:pt>
                <c:pt idx="713">
                  <c:v>5.3550000000000004</c:v>
                </c:pt>
                <c:pt idx="714">
                  <c:v>5.3624999999999998</c:v>
                </c:pt>
                <c:pt idx="715">
                  <c:v>5.37</c:v>
                </c:pt>
                <c:pt idx="716">
                  <c:v>5.3775000000000004</c:v>
                </c:pt>
                <c:pt idx="717">
                  <c:v>5.3849999999999998</c:v>
                </c:pt>
                <c:pt idx="718">
                  <c:v>5.3925000000000001</c:v>
                </c:pt>
                <c:pt idx="719">
                  <c:v>5.4</c:v>
                </c:pt>
                <c:pt idx="720">
                  <c:v>5.4074999999999998</c:v>
                </c:pt>
                <c:pt idx="721">
                  <c:v>5.415</c:v>
                </c:pt>
                <c:pt idx="722">
                  <c:v>5.4225000000000003</c:v>
                </c:pt>
                <c:pt idx="723">
                  <c:v>5.43</c:v>
                </c:pt>
                <c:pt idx="724">
                  <c:v>5.4375</c:v>
                </c:pt>
                <c:pt idx="725">
                  <c:v>5.4450000000000003</c:v>
                </c:pt>
                <c:pt idx="726">
                  <c:v>5.4524999999999997</c:v>
                </c:pt>
                <c:pt idx="727">
                  <c:v>5.46</c:v>
                </c:pt>
                <c:pt idx="728">
                  <c:v>5.4675000000000002</c:v>
                </c:pt>
                <c:pt idx="729">
                  <c:v>5.4749999999999996</c:v>
                </c:pt>
                <c:pt idx="730">
                  <c:v>5.4824999999999999</c:v>
                </c:pt>
                <c:pt idx="731">
                  <c:v>5.49</c:v>
                </c:pt>
                <c:pt idx="732">
                  <c:v>5.4974999999999996</c:v>
                </c:pt>
              </c:numCache>
            </c:numRef>
          </c:xVal>
          <c:yVal>
            <c:numRef>
              <c:f>'Qmat Curves1'!$N$8:$N$715</c:f>
              <c:numCache>
                <c:formatCode>General</c:formatCode>
                <c:ptCount val="708"/>
                <c:pt idx="0">
                  <c:v>0</c:v>
                </c:pt>
                <c:pt idx="1">
                  <c:v>2.5</c:v>
                </c:pt>
                <c:pt idx="2">
                  <c:v>5</c:v>
                </c:pt>
                <c:pt idx="3">
                  <c:v>7.5</c:v>
                </c:pt>
                <c:pt idx="4">
                  <c:v>7.5</c:v>
                </c:pt>
                <c:pt idx="5">
                  <c:v>10</c:v>
                </c:pt>
                <c:pt idx="6">
                  <c:v>12.5</c:v>
                </c:pt>
                <c:pt idx="7">
                  <c:v>12.5</c:v>
                </c:pt>
                <c:pt idx="8">
                  <c:v>12.5</c:v>
                </c:pt>
                <c:pt idx="9">
                  <c:v>12.5</c:v>
                </c:pt>
                <c:pt idx="10">
                  <c:v>15</c:v>
                </c:pt>
                <c:pt idx="11">
                  <c:v>17.5</c:v>
                </c:pt>
                <c:pt idx="12">
                  <c:v>20</c:v>
                </c:pt>
                <c:pt idx="13">
                  <c:v>25</c:v>
                </c:pt>
                <c:pt idx="14">
                  <c:v>27.5</c:v>
                </c:pt>
                <c:pt idx="15">
                  <c:v>30</c:v>
                </c:pt>
                <c:pt idx="16">
                  <c:v>32.5</c:v>
                </c:pt>
                <c:pt idx="17">
                  <c:v>35</c:v>
                </c:pt>
                <c:pt idx="18">
                  <c:v>40</c:v>
                </c:pt>
                <c:pt idx="19">
                  <c:v>42.5</c:v>
                </c:pt>
                <c:pt idx="20">
                  <c:v>47.5</c:v>
                </c:pt>
                <c:pt idx="21">
                  <c:v>50</c:v>
                </c:pt>
                <c:pt idx="22">
                  <c:v>55</c:v>
                </c:pt>
                <c:pt idx="23">
                  <c:v>57.5</c:v>
                </c:pt>
                <c:pt idx="24">
                  <c:v>65</c:v>
                </c:pt>
                <c:pt idx="25">
                  <c:v>72.5</c:v>
                </c:pt>
                <c:pt idx="26">
                  <c:v>80</c:v>
                </c:pt>
                <c:pt idx="27">
                  <c:v>87.5</c:v>
                </c:pt>
                <c:pt idx="28">
                  <c:v>95</c:v>
                </c:pt>
                <c:pt idx="29">
                  <c:v>102.5</c:v>
                </c:pt>
                <c:pt idx="30">
                  <c:v>107.5</c:v>
                </c:pt>
                <c:pt idx="31">
                  <c:v>110</c:v>
                </c:pt>
                <c:pt idx="32">
                  <c:v>115</c:v>
                </c:pt>
                <c:pt idx="33">
                  <c:v>117.5</c:v>
                </c:pt>
                <c:pt idx="34">
                  <c:v>122.5</c:v>
                </c:pt>
                <c:pt idx="35">
                  <c:v>125</c:v>
                </c:pt>
                <c:pt idx="36">
                  <c:v>130</c:v>
                </c:pt>
                <c:pt idx="37">
                  <c:v>137.5</c:v>
                </c:pt>
                <c:pt idx="38">
                  <c:v>142.5</c:v>
                </c:pt>
                <c:pt idx="39">
                  <c:v>150</c:v>
                </c:pt>
                <c:pt idx="40">
                  <c:v>155</c:v>
                </c:pt>
                <c:pt idx="41">
                  <c:v>162.5</c:v>
                </c:pt>
                <c:pt idx="42">
                  <c:v>167.5</c:v>
                </c:pt>
                <c:pt idx="43">
                  <c:v>175</c:v>
                </c:pt>
                <c:pt idx="44">
                  <c:v>180</c:v>
                </c:pt>
                <c:pt idx="45">
                  <c:v>185</c:v>
                </c:pt>
                <c:pt idx="46">
                  <c:v>190</c:v>
                </c:pt>
                <c:pt idx="47">
                  <c:v>192.5</c:v>
                </c:pt>
                <c:pt idx="48">
                  <c:v>197.5</c:v>
                </c:pt>
                <c:pt idx="49">
                  <c:v>202.5</c:v>
                </c:pt>
                <c:pt idx="50">
                  <c:v>210</c:v>
                </c:pt>
                <c:pt idx="51">
                  <c:v>215</c:v>
                </c:pt>
                <c:pt idx="52">
                  <c:v>222.5</c:v>
                </c:pt>
                <c:pt idx="53">
                  <c:v>227.5</c:v>
                </c:pt>
                <c:pt idx="54">
                  <c:v>235</c:v>
                </c:pt>
                <c:pt idx="55">
                  <c:v>240</c:v>
                </c:pt>
                <c:pt idx="56">
                  <c:v>247.5</c:v>
                </c:pt>
                <c:pt idx="57">
                  <c:v>252.5</c:v>
                </c:pt>
                <c:pt idx="58">
                  <c:v>255</c:v>
                </c:pt>
                <c:pt idx="59">
                  <c:v>260</c:v>
                </c:pt>
                <c:pt idx="60">
                  <c:v>262.5</c:v>
                </c:pt>
                <c:pt idx="61">
                  <c:v>267.5</c:v>
                </c:pt>
                <c:pt idx="62">
                  <c:v>270</c:v>
                </c:pt>
                <c:pt idx="63">
                  <c:v>275</c:v>
                </c:pt>
                <c:pt idx="64">
                  <c:v>282.5</c:v>
                </c:pt>
                <c:pt idx="65">
                  <c:v>287.5</c:v>
                </c:pt>
                <c:pt idx="66">
                  <c:v>295</c:v>
                </c:pt>
                <c:pt idx="67">
                  <c:v>302.5</c:v>
                </c:pt>
                <c:pt idx="68">
                  <c:v>307.5</c:v>
                </c:pt>
                <c:pt idx="69">
                  <c:v>315</c:v>
                </c:pt>
                <c:pt idx="70">
                  <c:v>317.5</c:v>
                </c:pt>
                <c:pt idx="71">
                  <c:v>322.5</c:v>
                </c:pt>
                <c:pt idx="72">
                  <c:v>325</c:v>
                </c:pt>
                <c:pt idx="73">
                  <c:v>330</c:v>
                </c:pt>
                <c:pt idx="74">
                  <c:v>332.5</c:v>
                </c:pt>
                <c:pt idx="75">
                  <c:v>337.5</c:v>
                </c:pt>
                <c:pt idx="76">
                  <c:v>340</c:v>
                </c:pt>
                <c:pt idx="77">
                  <c:v>345</c:v>
                </c:pt>
                <c:pt idx="78">
                  <c:v>352.5</c:v>
                </c:pt>
                <c:pt idx="79">
                  <c:v>357.5</c:v>
                </c:pt>
                <c:pt idx="80">
                  <c:v>365</c:v>
                </c:pt>
                <c:pt idx="81">
                  <c:v>370</c:v>
                </c:pt>
                <c:pt idx="82">
                  <c:v>377.5</c:v>
                </c:pt>
                <c:pt idx="83">
                  <c:v>382.5</c:v>
                </c:pt>
                <c:pt idx="84">
                  <c:v>390</c:v>
                </c:pt>
                <c:pt idx="85">
                  <c:v>397.5</c:v>
                </c:pt>
                <c:pt idx="86">
                  <c:v>405</c:v>
                </c:pt>
                <c:pt idx="87">
                  <c:v>412.5</c:v>
                </c:pt>
                <c:pt idx="88">
                  <c:v>420</c:v>
                </c:pt>
                <c:pt idx="89">
                  <c:v>427.5</c:v>
                </c:pt>
                <c:pt idx="90">
                  <c:v>430</c:v>
                </c:pt>
                <c:pt idx="91">
                  <c:v>435</c:v>
                </c:pt>
                <c:pt idx="92">
                  <c:v>437.5</c:v>
                </c:pt>
                <c:pt idx="93">
                  <c:v>442.5</c:v>
                </c:pt>
                <c:pt idx="94">
                  <c:v>445</c:v>
                </c:pt>
                <c:pt idx="95">
                  <c:v>450</c:v>
                </c:pt>
                <c:pt idx="96">
                  <c:v>452.5</c:v>
                </c:pt>
                <c:pt idx="97">
                  <c:v>457.5</c:v>
                </c:pt>
                <c:pt idx="98">
                  <c:v>465</c:v>
                </c:pt>
                <c:pt idx="99">
                  <c:v>470</c:v>
                </c:pt>
                <c:pt idx="100">
                  <c:v>475</c:v>
                </c:pt>
                <c:pt idx="101">
                  <c:v>480</c:v>
                </c:pt>
                <c:pt idx="102">
                  <c:v>487.5</c:v>
                </c:pt>
                <c:pt idx="103">
                  <c:v>492.5</c:v>
                </c:pt>
                <c:pt idx="104">
                  <c:v>500</c:v>
                </c:pt>
                <c:pt idx="105">
                  <c:v>507.5</c:v>
                </c:pt>
                <c:pt idx="106">
                  <c:v>512.5</c:v>
                </c:pt>
                <c:pt idx="107">
                  <c:v>520</c:v>
                </c:pt>
                <c:pt idx="108">
                  <c:v>527.5</c:v>
                </c:pt>
                <c:pt idx="109">
                  <c:v>535</c:v>
                </c:pt>
                <c:pt idx="110">
                  <c:v>540</c:v>
                </c:pt>
                <c:pt idx="111">
                  <c:v>547.5</c:v>
                </c:pt>
                <c:pt idx="112">
                  <c:v>552.5</c:v>
                </c:pt>
                <c:pt idx="113">
                  <c:v>560</c:v>
                </c:pt>
                <c:pt idx="114">
                  <c:v>565</c:v>
                </c:pt>
                <c:pt idx="115">
                  <c:v>572.5</c:v>
                </c:pt>
                <c:pt idx="116">
                  <c:v>577.5</c:v>
                </c:pt>
                <c:pt idx="117">
                  <c:v>580</c:v>
                </c:pt>
                <c:pt idx="118">
                  <c:v>585</c:v>
                </c:pt>
                <c:pt idx="119">
                  <c:v>587.5</c:v>
                </c:pt>
                <c:pt idx="120">
                  <c:v>590</c:v>
                </c:pt>
                <c:pt idx="121">
                  <c:v>592.5</c:v>
                </c:pt>
                <c:pt idx="122">
                  <c:v>597.5</c:v>
                </c:pt>
                <c:pt idx="123">
                  <c:v>600</c:v>
                </c:pt>
                <c:pt idx="124">
                  <c:v>602.5</c:v>
                </c:pt>
                <c:pt idx="125">
                  <c:v>607.5</c:v>
                </c:pt>
                <c:pt idx="126">
                  <c:v>610</c:v>
                </c:pt>
                <c:pt idx="127">
                  <c:v>612.5</c:v>
                </c:pt>
                <c:pt idx="128">
                  <c:v>617.5</c:v>
                </c:pt>
                <c:pt idx="129">
                  <c:v>620</c:v>
                </c:pt>
                <c:pt idx="130">
                  <c:v>625</c:v>
                </c:pt>
                <c:pt idx="131">
                  <c:v>630</c:v>
                </c:pt>
                <c:pt idx="132">
                  <c:v>635</c:v>
                </c:pt>
                <c:pt idx="133">
                  <c:v>642.5</c:v>
                </c:pt>
                <c:pt idx="134">
                  <c:v>647.5</c:v>
                </c:pt>
                <c:pt idx="135">
                  <c:v>652.5</c:v>
                </c:pt>
                <c:pt idx="136">
                  <c:v>657.5</c:v>
                </c:pt>
                <c:pt idx="137">
                  <c:v>662.5</c:v>
                </c:pt>
                <c:pt idx="138">
                  <c:v>670</c:v>
                </c:pt>
                <c:pt idx="139">
                  <c:v>675</c:v>
                </c:pt>
                <c:pt idx="140">
                  <c:v>680</c:v>
                </c:pt>
                <c:pt idx="141">
                  <c:v>685</c:v>
                </c:pt>
                <c:pt idx="142">
                  <c:v>692.5</c:v>
                </c:pt>
                <c:pt idx="143">
                  <c:v>697.5</c:v>
                </c:pt>
                <c:pt idx="144">
                  <c:v>700</c:v>
                </c:pt>
                <c:pt idx="145">
                  <c:v>705</c:v>
                </c:pt>
                <c:pt idx="146">
                  <c:v>707.5</c:v>
                </c:pt>
                <c:pt idx="147">
                  <c:v>710</c:v>
                </c:pt>
                <c:pt idx="148">
                  <c:v>715</c:v>
                </c:pt>
                <c:pt idx="149">
                  <c:v>717.5</c:v>
                </c:pt>
                <c:pt idx="150">
                  <c:v>722.5</c:v>
                </c:pt>
                <c:pt idx="151">
                  <c:v>727.5</c:v>
                </c:pt>
                <c:pt idx="152">
                  <c:v>732.5</c:v>
                </c:pt>
                <c:pt idx="153">
                  <c:v>740</c:v>
                </c:pt>
                <c:pt idx="154">
                  <c:v>745</c:v>
                </c:pt>
                <c:pt idx="155">
                  <c:v>750</c:v>
                </c:pt>
                <c:pt idx="156">
                  <c:v>755</c:v>
                </c:pt>
                <c:pt idx="157">
                  <c:v>757.5</c:v>
                </c:pt>
                <c:pt idx="158">
                  <c:v>760</c:v>
                </c:pt>
                <c:pt idx="159">
                  <c:v>762.5</c:v>
                </c:pt>
                <c:pt idx="160">
                  <c:v>767.5</c:v>
                </c:pt>
                <c:pt idx="161">
                  <c:v>770</c:v>
                </c:pt>
                <c:pt idx="162">
                  <c:v>772.5</c:v>
                </c:pt>
                <c:pt idx="163">
                  <c:v>775</c:v>
                </c:pt>
                <c:pt idx="164">
                  <c:v>780</c:v>
                </c:pt>
                <c:pt idx="165">
                  <c:v>785</c:v>
                </c:pt>
                <c:pt idx="166">
                  <c:v>792.5</c:v>
                </c:pt>
                <c:pt idx="167">
                  <c:v>797.5</c:v>
                </c:pt>
                <c:pt idx="168">
                  <c:v>802.5</c:v>
                </c:pt>
                <c:pt idx="169">
                  <c:v>807.5</c:v>
                </c:pt>
                <c:pt idx="170">
                  <c:v>812.5</c:v>
                </c:pt>
                <c:pt idx="171">
                  <c:v>817.5</c:v>
                </c:pt>
                <c:pt idx="172">
                  <c:v>822.5</c:v>
                </c:pt>
                <c:pt idx="173">
                  <c:v>827.5</c:v>
                </c:pt>
                <c:pt idx="174">
                  <c:v>832.5</c:v>
                </c:pt>
                <c:pt idx="175">
                  <c:v>837.5</c:v>
                </c:pt>
                <c:pt idx="176">
                  <c:v>842.5</c:v>
                </c:pt>
                <c:pt idx="177">
                  <c:v>845</c:v>
                </c:pt>
                <c:pt idx="178">
                  <c:v>850</c:v>
                </c:pt>
                <c:pt idx="179">
                  <c:v>852.5</c:v>
                </c:pt>
                <c:pt idx="180">
                  <c:v>855</c:v>
                </c:pt>
                <c:pt idx="181">
                  <c:v>857.5</c:v>
                </c:pt>
                <c:pt idx="182">
                  <c:v>862.5</c:v>
                </c:pt>
                <c:pt idx="183">
                  <c:v>865</c:v>
                </c:pt>
                <c:pt idx="184">
                  <c:v>872.5</c:v>
                </c:pt>
                <c:pt idx="185">
                  <c:v>880</c:v>
                </c:pt>
                <c:pt idx="186">
                  <c:v>885</c:v>
                </c:pt>
                <c:pt idx="187">
                  <c:v>892.5</c:v>
                </c:pt>
                <c:pt idx="188">
                  <c:v>900</c:v>
                </c:pt>
                <c:pt idx="189">
                  <c:v>907.5</c:v>
                </c:pt>
                <c:pt idx="190">
                  <c:v>912.5</c:v>
                </c:pt>
                <c:pt idx="191">
                  <c:v>917.5</c:v>
                </c:pt>
                <c:pt idx="192">
                  <c:v>922.5</c:v>
                </c:pt>
                <c:pt idx="193">
                  <c:v>930</c:v>
                </c:pt>
                <c:pt idx="194">
                  <c:v>935</c:v>
                </c:pt>
                <c:pt idx="195">
                  <c:v>940</c:v>
                </c:pt>
                <c:pt idx="196">
                  <c:v>945</c:v>
                </c:pt>
                <c:pt idx="197">
                  <c:v>947.5</c:v>
                </c:pt>
                <c:pt idx="198">
                  <c:v>952.5</c:v>
                </c:pt>
                <c:pt idx="199">
                  <c:v>955</c:v>
                </c:pt>
                <c:pt idx="200">
                  <c:v>960</c:v>
                </c:pt>
                <c:pt idx="201">
                  <c:v>962.5</c:v>
                </c:pt>
                <c:pt idx="202">
                  <c:v>967.5</c:v>
                </c:pt>
                <c:pt idx="203">
                  <c:v>970</c:v>
                </c:pt>
                <c:pt idx="204">
                  <c:v>977.5</c:v>
                </c:pt>
                <c:pt idx="205">
                  <c:v>982.5</c:v>
                </c:pt>
                <c:pt idx="206">
                  <c:v>990</c:v>
                </c:pt>
                <c:pt idx="207">
                  <c:v>997.5</c:v>
                </c:pt>
                <c:pt idx="208">
                  <c:v>1002.5</c:v>
                </c:pt>
                <c:pt idx="209">
                  <c:v>1010</c:v>
                </c:pt>
                <c:pt idx="210">
                  <c:v>1015</c:v>
                </c:pt>
                <c:pt idx="211">
                  <c:v>1022.5</c:v>
                </c:pt>
                <c:pt idx="212">
                  <c:v>1027.5</c:v>
                </c:pt>
                <c:pt idx="213">
                  <c:v>1032.5</c:v>
                </c:pt>
                <c:pt idx="214">
                  <c:v>1037.5</c:v>
                </c:pt>
                <c:pt idx="215">
                  <c:v>1045</c:v>
                </c:pt>
                <c:pt idx="216">
                  <c:v>1050</c:v>
                </c:pt>
                <c:pt idx="217">
                  <c:v>1055</c:v>
                </c:pt>
                <c:pt idx="218">
                  <c:v>1062.5</c:v>
                </c:pt>
                <c:pt idx="219">
                  <c:v>1067.5</c:v>
                </c:pt>
                <c:pt idx="220">
                  <c:v>1075</c:v>
                </c:pt>
                <c:pt idx="221">
                  <c:v>1080</c:v>
                </c:pt>
                <c:pt idx="222">
                  <c:v>1087.5</c:v>
                </c:pt>
                <c:pt idx="223">
                  <c:v>1092.5</c:v>
                </c:pt>
                <c:pt idx="224">
                  <c:v>1095</c:v>
                </c:pt>
                <c:pt idx="225">
                  <c:v>1100</c:v>
                </c:pt>
                <c:pt idx="226">
                  <c:v>1102.5</c:v>
                </c:pt>
                <c:pt idx="227">
                  <c:v>1105</c:v>
                </c:pt>
                <c:pt idx="228">
                  <c:v>1110</c:v>
                </c:pt>
                <c:pt idx="229">
                  <c:v>1112.5</c:v>
                </c:pt>
                <c:pt idx="230">
                  <c:v>1115</c:v>
                </c:pt>
                <c:pt idx="231">
                  <c:v>1117.5</c:v>
                </c:pt>
                <c:pt idx="232">
                  <c:v>1120</c:v>
                </c:pt>
                <c:pt idx="233">
                  <c:v>1125</c:v>
                </c:pt>
                <c:pt idx="234">
                  <c:v>1127.5</c:v>
                </c:pt>
                <c:pt idx="235">
                  <c:v>1130</c:v>
                </c:pt>
                <c:pt idx="236">
                  <c:v>1132.5</c:v>
                </c:pt>
                <c:pt idx="237">
                  <c:v>1137.5</c:v>
                </c:pt>
                <c:pt idx="238">
                  <c:v>1142.5</c:v>
                </c:pt>
                <c:pt idx="239">
                  <c:v>1147.5</c:v>
                </c:pt>
                <c:pt idx="240">
                  <c:v>1155</c:v>
                </c:pt>
                <c:pt idx="241">
                  <c:v>1160</c:v>
                </c:pt>
                <c:pt idx="242">
                  <c:v>1165</c:v>
                </c:pt>
                <c:pt idx="243">
                  <c:v>1170</c:v>
                </c:pt>
                <c:pt idx="244">
                  <c:v>1175</c:v>
                </c:pt>
                <c:pt idx="245">
                  <c:v>1177.5</c:v>
                </c:pt>
                <c:pt idx="246">
                  <c:v>1180</c:v>
                </c:pt>
                <c:pt idx="247">
                  <c:v>1185</c:v>
                </c:pt>
                <c:pt idx="248">
                  <c:v>1190</c:v>
                </c:pt>
                <c:pt idx="249">
                  <c:v>1192.5</c:v>
                </c:pt>
                <c:pt idx="250">
                  <c:v>1197.5</c:v>
                </c:pt>
                <c:pt idx="251">
                  <c:v>1202.5</c:v>
                </c:pt>
                <c:pt idx="252">
                  <c:v>1207.5</c:v>
                </c:pt>
                <c:pt idx="253">
                  <c:v>1215</c:v>
                </c:pt>
                <c:pt idx="254">
                  <c:v>1220</c:v>
                </c:pt>
                <c:pt idx="255">
                  <c:v>1225</c:v>
                </c:pt>
                <c:pt idx="256">
                  <c:v>1230</c:v>
                </c:pt>
                <c:pt idx="257">
                  <c:v>1232.5</c:v>
                </c:pt>
                <c:pt idx="258">
                  <c:v>1235</c:v>
                </c:pt>
                <c:pt idx="259">
                  <c:v>1237.5</c:v>
                </c:pt>
                <c:pt idx="260">
                  <c:v>1242.5</c:v>
                </c:pt>
                <c:pt idx="261">
                  <c:v>1245</c:v>
                </c:pt>
                <c:pt idx="262">
                  <c:v>1247.5</c:v>
                </c:pt>
                <c:pt idx="263">
                  <c:v>1250</c:v>
                </c:pt>
                <c:pt idx="264">
                  <c:v>1255</c:v>
                </c:pt>
                <c:pt idx="265">
                  <c:v>1262.5</c:v>
                </c:pt>
                <c:pt idx="266">
                  <c:v>1267.5</c:v>
                </c:pt>
                <c:pt idx="267">
                  <c:v>1272.5</c:v>
                </c:pt>
                <c:pt idx="268">
                  <c:v>1280</c:v>
                </c:pt>
                <c:pt idx="269">
                  <c:v>1285</c:v>
                </c:pt>
                <c:pt idx="270">
                  <c:v>1287.5</c:v>
                </c:pt>
                <c:pt idx="271">
                  <c:v>1292.5</c:v>
                </c:pt>
                <c:pt idx="272">
                  <c:v>1295</c:v>
                </c:pt>
                <c:pt idx="273">
                  <c:v>1300</c:v>
                </c:pt>
                <c:pt idx="274">
                  <c:v>1302.5</c:v>
                </c:pt>
                <c:pt idx="275">
                  <c:v>1307.5</c:v>
                </c:pt>
                <c:pt idx="276">
                  <c:v>1310</c:v>
                </c:pt>
                <c:pt idx="277">
                  <c:v>1315</c:v>
                </c:pt>
                <c:pt idx="278">
                  <c:v>1320</c:v>
                </c:pt>
                <c:pt idx="279">
                  <c:v>1325</c:v>
                </c:pt>
                <c:pt idx="280">
                  <c:v>1330</c:v>
                </c:pt>
                <c:pt idx="281">
                  <c:v>1335</c:v>
                </c:pt>
                <c:pt idx="282">
                  <c:v>1340</c:v>
                </c:pt>
                <c:pt idx="283">
                  <c:v>1345</c:v>
                </c:pt>
                <c:pt idx="284">
                  <c:v>1347.5</c:v>
                </c:pt>
                <c:pt idx="285">
                  <c:v>1352.5</c:v>
                </c:pt>
                <c:pt idx="286">
                  <c:v>1355</c:v>
                </c:pt>
                <c:pt idx="287">
                  <c:v>1357.5</c:v>
                </c:pt>
                <c:pt idx="288">
                  <c:v>1362.5</c:v>
                </c:pt>
                <c:pt idx="289">
                  <c:v>1365</c:v>
                </c:pt>
                <c:pt idx="290">
                  <c:v>1370</c:v>
                </c:pt>
                <c:pt idx="291">
                  <c:v>1375</c:v>
                </c:pt>
                <c:pt idx="292">
                  <c:v>1380</c:v>
                </c:pt>
                <c:pt idx="293">
                  <c:v>1387.5</c:v>
                </c:pt>
                <c:pt idx="294">
                  <c:v>1392.5</c:v>
                </c:pt>
                <c:pt idx="295">
                  <c:v>1397.5</c:v>
                </c:pt>
                <c:pt idx="296">
                  <c:v>1402.5</c:v>
                </c:pt>
                <c:pt idx="297">
                  <c:v>1407.5</c:v>
                </c:pt>
                <c:pt idx="298">
                  <c:v>1412.5</c:v>
                </c:pt>
                <c:pt idx="299">
                  <c:v>1417.5</c:v>
                </c:pt>
                <c:pt idx="300">
                  <c:v>1425</c:v>
                </c:pt>
                <c:pt idx="301">
                  <c:v>1430</c:v>
                </c:pt>
                <c:pt idx="302">
                  <c:v>1435</c:v>
                </c:pt>
                <c:pt idx="303">
                  <c:v>1440</c:v>
                </c:pt>
                <c:pt idx="304">
                  <c:v>1442.5</c:v>
                </c:pt>
                <c:pt idx="305">
                  <c:v>1445</c:v>
                </c:pt>
                <c:pt idx="306">
                  <c:v>1447.5</c:v>
                </c:pt>
                <c:pt idx="307">
                  <c:v>1452.5</c:v>
                </c:pt>
                <c:pt idx="308">
                  <c:v>1455</c:v>
                </c:pt>
                <c:pt idx="309">
                  <c:v>1457.5</c:v>
                </c:pt>
                <c:pt idx="310">
                  <c:v>1462.5</c:v>
                </c:pt>
                <c:pt idx="311">
                  <c:v>1467.5</c:v>
                </c:pt>
                <c:pt idx="312">
                  <c:v>1472.5</c:v>
                </c:pt>
                <c:pt idx="313">
                  <c:v>1480</c:v>
                </c:pt>
                <c:pt idx="314">
                  <c:v>1485</c:v>
                </c:pt>
                <c:pt idx="315">
                  <c:v>1490</c:v>
                </c:pt>
                <c:pt idx="316">
                  <c:v>1495</c:v>
                </c:pt>
                <c:pt idx="317">
                  <c:v>1497.5</c:v>
                </c:pt>
                <c:pt idx="318">
                  <c:v>1500</c:v>
                </c:pt>
                <c:pt idx="319">
                  <c:v>1502.5</c:v>
                </c:pt>
                <c:pt idx="320">
                  <c:v>1507.5</c:v>
                </c:pt>
                <c:pt idx="321">
                  <c:v>1510</c:v>
                </c:pt>
                <c:pt idx="322">
                  <c:v>1512.5</c:v>
                </c:pt>
                <c:pt idx="323">
                  <c:v>1515</c:v>
                </c:pt>
                <c:pt idx="324">
                  <c:v>1520</c:v>
                </c:pt>
                <c:pt idx="325">
                  <c:v>1527.5</c:v>
                </c:pt>
                <c:pt idx="326">
                  <c:v>1532.5</c:v>
                </c:pt>
                <c:pt idx="327">
                  <c:v>1537.5</c:v>
                </c:pt>
                <c:pt idx="328">
                  <c:v>1545</c:v>
                </c:pt>
                <c:pt idx="329">
                  <c:v>1550</c:v>
                </c:pt>
                <c:pt idx="330">
                  <c:v>1555</c:v>
                </c:pt>
                <c:pt idx="331">
                  <c:v>1560</c:v>
                </c:pt>
                <c:pt idx="332">
                  <c:v>1565</c:v>
                </c:pt>
                <c:pt idx="333">
                  <c:v>1570</c:v>
                </c:pt>
                <c:pt idx="334">
                  <c:v>1575</c:v>
                </c:pt>
                <c:pt idx="335">
                  <c:v>1580</c:v>
                </c:pt>
                <c:pt idx="336">
                  <c:v>1585</c:v>
                </c:pt>
                <c:pt idx="337">
                  <c:v>1587.5</c:v>
                </c:pt>
                <c:pt idx="338">
                  <c:v>1590</c:v>
                </c:pt>
                <c:pt idx="339">
                  <c:v>1592.5</c:v>
                </c:pt>
                <c:pt idx="340">
                  <c:v>1595</c:v>
                </c:pt>
                <c:pt idx="341">
                  <c:v>1597.5</c:v>
                </c:pt>
                <c:pt idx="342">
                  <c:v>1600</c:v>
                </c:pt>
                <c:pt idx="343">
                  <c:v>1602.5</c:v>
                </c:pt>
                <c:pt idx="344">
                  <c:v>1607.5</c:v>
                </c:pt>
                <c:pt idx="345">
                  <c:v>1615</c:v>
                </c:pt>
                <c:pt idx="346">
                  <c:v>1620</c:v>
                </c:pt>
                <c:pt idx="347">
                  <c:v>1625</c:v>
                </c:pt>
                <c:pt idx="348">
                  <c:v>1632.5</c:v>
                </c:pt>
                <c:pt idx="349">
                  <c:v>1637.5</c:v>
                </c:pt>
                <c:pt idx="350">
                  <c:v>1640</c:v>
                </c:pt>
                <c:pt idx="351">
                  <c:v>1642.5</c:v>
                </c:pt>
                <c:pt idx="352">
                  <c:v>1645</c:v>
                </c:pt>
                <c:pt idx="353">
                  <c:v>1647.5</c:v>
                </c:pt>
                <c:pt idx="354">
                  <c:v>1650</c:v>
                </c:pt>
                <c:pt idx="355">
                  <c:v>1652.5</c:v>
                </c:pt>
                <c:pt idx="356">
                  <c:v>1655</c:v>
                </c:pt>
                <c:pt idx="357">
                  <c:v>1660</c:v>
                </c:pt>
                <c:pt idx="358">
                  <c:v>1665</c:v>
                </c:pt>
                <c:pt idx="359">
                  <c:v>1670</c:v>
                </c:pt>
                <c:pt idx="360">
                  <c:v>1672.5</c:v>
                </c:pt>
                <c:pt idx="361">
                  <c:v>1677.5</c:v>
                </c:pt>
                <c:pt idx="362">
                  <c:v>1682.5</c:v>
                </c:pt>
                <c:pt idx="363">
                  <c:v>1687.5</c:v>
                </c:pt>
                <c:pt idx="364">
                  <c:v>1690</c:v>
                </c:pt>
                <c:pt idx="365">
                  <c:v>1692.5</c:v>
                </c:pt>
                <c:pt idx="366">
                  <c:v>1695</c:v>
                </c:pt>
                <c:pt idx="367">
                  <c:v>1700</c:v>
                </c:pt>
                <c:pt idx="368">
                  <c:v>1702.5</c:v>
                </c:pt>
                <c:pt idx="369">
                  <c:v>1705</c:v>
                </c:pt>
                <c:pt idx="370">
                  <c:v>1710</c:v>
                </c:pt>
                <c:pt idx="371">
                  <c:v>1715</c:v>
                </c:pt>
                <c:pt idx="372">
                  <c:v>1720</c:v>
                </c:pt>
                <c:pt idx="373">
                  <c:v>1722.5</c:v>
                </c:pt>
                <c:pt idx="374">
                  <c:v>1727.5</c:v>
                </c:pt>
                <c:pt idx="375">
                  <c:v>1732.5</c:v>
                </c:pt>
                <c:pt idx="376">
                  <c:v>1737.5</c:v>
                </c:pt>
                <c:pt idx="377">
                  <c:v>1740</c:v>
                </c:pt>
                <c:pt idx="378">
                  <c:v>1742.5</c:v>
                </c:pt>
                <c:pt idx="379">
                  <c:v>1745</c:v>
                </c:pt>
                <c:pt idx="380">
                  <c:v>1747.5</c:v>
                </c:pt>
                <c:pt idx="381">
                  <c:v>1750</c:v>
                </c:pt>
                <c:pt idx="382">
                  <c:v>1752.5</c:v>
                </c:pt>
                <c:pt idx="383">
                  <c:v>1755</c:v>
                </c:pt>
                <c:pt idx="384">
                  <c:v>1760</c:v>
                </c:pt>
                <c:pt idx="385">
                  <c:v>1765</c:v>
                </c:pt>
                <c:pt idx="386">
                  <c:v>1770</c:v>
                </c:pt>
                <c:pt idx="387">
                  <c:v>1775</c:v>
                </c:pt>
                <c:pt idx="388">
                  <c:v>1780</c:v>
                </c:pt>
                <c:pt idx="389">
                  <c:v>1785</c:v>
                </c:pt>
                <c:pt idx="390">
                  <c:v>1790</c:v>
                </c:pt>
                <c:pt idx="391">
                  <c:v>1795</c:v>
                </c:pt>
                <c:pt idx="392">
                  <c:v>1800</c:v>
                </c:pt>
                <c:pt idx="393">
                  <c:v>1802.5</c:v>
                </c:pt>
                <c:pt idx="394">
                  <c:v>1807.5</c:v>
                </c:pt>
                <c:pt idx="395">
                  <c:v>1812.5</c:v>
                </c:pt>
                <c:pt idx="396">
                  <c:v>1817.5</c:v>
                </c:pt>
                <c:pt idx="397">
                  <c:v>1820</c:v>
                </c:pt>
                <c:pt idx="398">
                  <c:v>1822.5</c:v>
                </c:pt>
                <c:pt idx="399">
                  <c:v>1825</c:v>
                </c:pt>
                <c:pt idx="400">
                  <c:v>1825</c:v>
                </c:pt>
                <c:pt idx="401">
                  <c:v>1827.5</c:v>
                </c:pt>
                <c:pt idx="402">
                  <c:v>1830</c:v>
                </c:pt>
                <c:pt idx="403">
                  <c:v>1832.5</c:v>
                </c:pt>
                <c:pt idx="404">
                  <c:v>1837.5</c:v>
                </c:pt>
                <c:pt idx="405">
                  <c:v>1842.5</c:v>
                </c:pt>
                <c:pt idx="406">
                  <c:v>1847.5</c:v>
                </c:pt>
                <c:pt idx="407">
                  <c:v>1852.5</c:v>
                </c:pt>
                <c:pt idx="408">
                  <c:v>1857.5</c:v>
                </c:pt>
                <c:pt idx="409">
                  <c:v>1862.5</c:v>
                </c:pt>
                <c:pt idx="410">
                  <c:v>1867.5</c:v>
                </c:pt>
                <c:pt idx="411">
                  <c:v>1870</c:v>
                </c:pt>
                <c:pt idx="412">
                  <c:v>1875</c:v>
                </c:pt>
                <c:pt idx="413">
                  <c:v>1877.5</c:v>
                </c:pt>
                <c:pt idx="414">
                  <c:v>1882.5</c:v>
                </c:pt>
                <c:pt idx="415">
                  <c:v>1885</c:v>
                </c:pt>
                <c:pt idx="416">
                  <c:v>1890</c:v>
                </c:pt>
                <c:pt idx="417">
                  <c:v>1892.5</c:v>
                </c:pt>
                <c:pt idx="418">
                  <c:v>1892.5</c:v>
                </c:pt>
                <c:pt idx="419">
                  <c:v>1895</c:v>
                </c:pt>
                <c:pt idx="420">
                  <c:v>1897.5</c:v>
                </c:pt>
                <c:pt idx="421">
                  <c:v>1900</c:v>
                </c:pt>
                <c:pt idx="422">
                  <c:v>1900</c:v>
                </c:pt>
                <c:pt idx="423">
                  <c:v>1902.5</c:v>
                </c:pt>
                <c:pt idx="424">
                  <c:v>1907.5</c:v>
                </c:pt>
                <c:pt idx="425">
                  <c:v>1910</c:v>
                </c:pt>
                <c:pt idx="426">
                  <c:v>1915</c:v>
                </c:pt>
                <c:pt idx="427">
                  <c:v>1920</c:v>
                </c:pt>
                <c:pt idx="428">
                  <c:v>1922.5</c:v>
                </c:pt>
                <c:pt idx="429">
                  <c:v>1927.5</c:v>
                </c:pt>
                <c:pt idx="430">
                  <c:v>1932.5</c:v>
                </c:pt>
                <c:pt idx="431">
                  <c:v>1935</c:v>
                </c:pt>
                <c:pt idx="432">
                  <c:v>1940</c:v>
                </c:pt>
                <c:pt idx="433">
                  <c:v>1942.5</c:v>
                </c:pt>
                <c:pt idx="434">
                  <c:v>1947.5</c:v>
                </c:pt>
                <c:pt idx="435">
                  <c:v>1950</c:v>
                </c:pt>
                <c:pt idx="436">
                  <c:v>1955</c:v>
                </c:pt>
                <c:pt idx="437">
                  <c:v>1957.5</c:v>
                </c:pt>
                <c:pt idx="438">
                  <c:v>1957.5</c:v>
                </c:pt>
                <c:pt idx="439">
                  <c:v>1960</c:v>
                </c:pt>
                <c:pt idx="440">
                  <c:v>1962.5</c:v>
                </c:pt>
                <c:pt idx="441">
                  <c:v>1965</c:v>
                </c:pt>
                <c:pt idx="442">
                  <c:v>1965</c:v>
                </c:pt>
                <c:pt idx="443">
                  <c:v>1967.5</c:v>
                </c:pt>
                <c:pt idx="444">
                  <c:v>1970</c:v>
                </c:pt>
                <c:pt idx="445">
                  <c:v>1975</c:v>
                </c:pt>
                <c:pt idx="446">
                  <c:v>1977.5</c:v>
                </c:pt>
                <c:pt idx="447">
                  <c:v>1980</c:v>
                </c:pt>
                <c:pt idx="448">
                  <c:v>1985</c:v>
                </c:pt>
                <c:pt idx="449">
                  <c:v>1987.5</c:v>
                </c:pt>
                <c:pt idx="450">
                  <c:v>1990</c:v>
                </c:pt>
                <c:pt idx="451">
                  <c:v>1990</c:v>
                </c:pt>
                <c:pt idx="452">
                  <c:v>1992.5</c:v>
                </c:pt>
                <c:pt idx="453">
                  <c:v>1992.5</c:v>
                </c:pt>
                <c:pt idx="454">
                  <c:v>1995</c:v>
                </c:pt>
                <c:pt idx="455">
                  <c:v>1995</c:v>
                </c:pt>
                <c:pt idx="456">
                  <c:v>1997.5</c:v>
                </c:pt>
                <c:pt idx="457">
                  <c:v>2000</c:v>
                </c:pt>
                <c:pt idx="458">
                  <c:v>2002.5</c:v>
                </c:pt>
                <c:pt idx="459">
                  <c:v>2005</c:v>
                </c:pt>
                <c:pt idx="460">
                  <c:v>2010</c:v>
                </c:pt>
                <c:pt idx="461">
                  <c:v>2012.5</c:v>
                </c:pt>
                <c:pt idx="462">
                  <c:v>2015</c:v>
                </c:pt>
                <c:pt idx="463">
                  <c:v>2017.5</c:v>
                </c:pt>
                <c:pt idx="464">
                  <c:v>2020</c:v>
                </c:pt>
                <c:pt idx="465">
                  <c:v>2020</c:v>
                </c:pt>
                <c:pt idx="466">
                  <c:v>2022.5</c:v>
                </c:pt>
                <c:pt idx="467">
                  <c:v>2025</c:v>
                </c:pt>
                <c:pt idx="468">
                  <c:v>2025</c:v>
                </c:pt>
                <c:pt idx="469">
                  <c:v>2027.5</c:v>
                </c:pt>
                <c:pt idx="470">
                  <c:v>2030</c:v>
                </c:pt>
                <c:pt idx="471">
                  <c:v>2032.5</c:v>
                </c:pt>
                <c:pt idx="472">
                  <c:v>2035</c:v>
                </c:pt>
                <c:pt idx="473">
                  <c:v>2035</c:v>
                </c:pt>
                <c:pt idx="474">
                  <c:v>2037.5</c:v>
                </c:pt>
                <c:pt idx="475">
                  <c:v>2040</c:v>
                </c:pt>
                <c:pt idx="476">
                  <c:v>2042.5</c:v>
                </c:pt>
                <c:pt idx="477">
                  <c:v>2042.5</c:v>
                </c:pt>
                <c:pt idx="478">
                  <c:v>2045</c:v>
                </c:pt>
                <c:pt idx="479">
                  <c:v>2045</c:v>
                </c:pt>
                <c:pt idx="480">
                  <c:v>2047.5</c:v>
                </c:pt>
                <c:pt idx="481">
                  <c:v>2047.5</c:v>
                </c:pt>
                <c:pt idx="482">
                  <c:v>2050</c:v>
                </c:pt>
                <c:pt idx="483">
                  <c:v>2050</c:v>
                </c:pt>
                <c:pt idx="484">
                  <c:v>2052.5</c:v>
                </c:pt>
                <c:pt idx="485">
                  <c:v>2052.5</c:v>
                </c:pt>
                <c:pt idx="486">
                  <c:v>2055</c:v>
                </c:pt>
                <c:pt idx="487">
                  <c:v>2057.5</c:v>
                </c:pt>
                <c:pt idx="488">
                  <c:v>2057.5</c:v>
                </c:pt>
                <c:pt idx="489">
                  <c:v>2060</c:v>
                </c:pt>
                <c:pt idx="490">
                  <c:v>2062.5</c:v>
                </c:pt>
                <c:pt idx="491">
                  <c:v>2062.5</c:v>
                </c:pt>
                <c:pt idx="492">
                  <c:v>2065</c:v>
                </c:pt>
                <c:pt idx="493">
                  <c:v>2065</c:v>
                </c:pt>
                <c:pt idx="494">
                  <c:v>2067.5</c:v>
                </c:pt>
                <c:pt idx="495">
                  <c:v>2067.5</c:v>
                </c:pt>
                <c:pt idx="496">
                  <c:v>2070</c:v>
                </c:pt>
                <c:pt idx="497">
                  <c:v>2070</c:v>
                </c:pt>
                <c:pt idx="498">
                  <c:v>2070</c:v>
                </c:pt>
                <c:pt idx="499">
                  <c:v>2070</c:v>
                </c:pt>
                <c:pt idx="500">
                  <c:v>2072.5</c:v>
                </c:pt>
                <c:pt idx="501">
                  <c:v>2072.5</c:v>
                </c:pt>
                <c:pt idx="502">
                  <c:v>2072.5</c:v>
                </c:pt>
                <c:pt idx="503">
                  <c:v>2072.5</c:v>
                </c:pt>
                <c:pt idx="504">
                  <c:v>2072.5</c:v>
                </c:pt>
                <c:pt idx="505">
                  <c:v>2072.5</c:v>
                </c:pt>
                <c:pt idx="506">
                  <c:v>2075</c:v>
                </c:pt>
                <c:pt idx="507">
                  <c:v>2075</c:v>
                </c:pt>
                <c:pt idx="508">
                  <c:v>2075</c:v>
                </c:pt>
                <c:pt idx="509">
                  <c:v>2075</c:v>
                </c:pt>
                <c:pt idx="510">
                  <c:v>2072.5</c:v>
                </c:pt>
                <c:pt idx="511">
                  <c:v>2077.5</c:v>
                </c:pt>
                <c:pt idx="512">
                  <c:v>2080</c:v>
                </c:pt>
                <c:pt idx="513">
                  <c:v>2085</c:v>
                </c:pt>
                <c:pt idx="514">
                  <c:v>2090</c:v>
                </c:pt>
                <c:pt idx="515">
                  <c:v>2095</c:v>
                </c:pt>
                <c:pt idx="516">
                  <c:v>2100</c:v>
                </c:pt>
                <c:pt idx="517">
                  <c:v>2102.5</c:v>
                </c:pt>
                <c:pt idx="518">
                  <c:v>2105</c:v>
                </c:pt>
                <c:pt idx="519">
                  <c:v>2105</c:v>
                </c:pt>
                <c:pt idx="520">
                  <c:v>2107.5</c:v>
                </c:pt>
                <c:pt idx="521">
                  <c:v>2112.5</c:v>
                </c:pt>
                <c:pt idx="522">
                  <c:v>2115</c:v>
                </c:pt>
                <c:pt idx="523">
                  <c:v>2120</c:v>
                </c:pt>
                <c:pt idx="524">
                  <c:v>2120</c:v>
                </c:pt>
                <c:pt idx="525">
                  <c:v>2120</c:v>
                </c:pt>
                <c:pt idx="526">
                  <c:v>2120</c:v>
                </c:pt>
                <c:pt idx="527">
                  <c:v>2120</c:v>
                </c:pt>
                <c:pt idx="528">
                  <c:v>2120</c:v>
                </c:pt>
                <c:pt idx="529">
                  <c:v>2120</c:v>
                </c:pt>
                <c:pt idx="530">
                  <c:v>2120</c:v>
                </c:pt>
                <c:pt idx="531">
                  <c:v>2120</c:v>
                </c:pt>
                <c:pt idx="532">
                  <c:v>2120</c:v>
                </c:pt>
                <c:pt idx="533">
                  <c:v>2120</c:v>
                </c:pt>
                <c:pt idx="534">
                  <c:v>2120</c:v>
                </c:pt>
                <c:pt idx="535">
                  <c:v>2120</c:v>
                </c:pt>
                <c:pt idx="536">
                  <c:v>2120</c:v>
                </c:pt>
                <c:pt idx="537">
                  <c:v>2120</c:v>
                </c:pt>
                <c:pt idx="538">
                  <c:v>2120</c:v>
                </c:pt>
                <c:pt idx="539">
                  <c:v>2120</c:v>
                </c:pt>
                <c:pt idx="540">
                  <c:v>2120</c:v>
                </c:pt>
                <c:pt idx="541">
                  <c:v>2120</c:v>
                </c:pt>
                <c:pt idx="542">
                  <c:v>2120</c:v>
                </c:pt>
                <c:pt idx="543">
                  <c:v>2120</c:v>
                </c:pt>
                <c:pt idx="544">
                  <c:v>2120</c:v>
                </c:pt>
                <c:pt idx="545">
                  <c:v>2120</c:v>
                </c:pt>
                <c:pt idx="546">
                  <c:v>2120</c:v>
                </c:pt>
                <c:pt idx="547">
                  <c:v>2120</c:v>
                </c:pt>
                <c:pt idx="548">
                  <c:v>2120</c:v>
                </c:pt>
                <c:pt idx="549">
                  <c:v>2120</c:v>
                </c:pt>
                <c:pt idx="550">
                  <c:v>2120</c:v>
                </c:pt>
                <c:pt idx="551">
                  <c:v>2120</c:v>
                </c:pt>
                <c:pt idx="552">
                  <c:v>2120</c:v>
                </c:pt>
                <c:pt idx="553">
                  <c:v>2120</c:v>
                </c:pt>
                <c:pt idx="554">
                  <c:v>2120</c:v>
                </c:pt>
                <c:pt idx="555">
                  <c:v>2120</c:v>
                </c:pt>
                <c:pt idx="556">
                  <c:v>2120</c:v>
                </c:pt>
                <c:pt idx="557">
                  <c:v>2120</c:v>
                </c:pt>
                <c:pt idx="558">
                  <c:v>2120</c:v>
                </c:pt>
                <c:pt idx="559">
                  <c:v>2120</c:v>
                </c:pt>
                <c:pt idx="560">
                  <c:v>2120</c:v>
                </c:pt>
                <c:pt idx="561">
                  <c:v>2120</c:v>
                </c:pt>
                <c:pt idx="562">
                  <c:v>2120</c:v>
                </c:pt>
                <c:pt idx="563">
                  <c:v>2120</c:v>
                </c:pt>
                <c:pt idx="564">
                  <c:v>2120</c:v>
                </c:pt>
                <c:pt idx="565">
                  <c:v>2120</c:v>
                </c:pt>
                <c:pt idx="566">
                  <c:v>2120</c:v>
                </c:pt>
                <c:pt idx="567">
                  <c:v>2120</c:v>
                </c:pt>
                <c:pt idx="568">
                  <c:v>2120</c:v>
                </c:pt>
                <c:pt idx="569">
                  <c:v>2120</c:v>
                </c:pt>
                <c:pt idx="570">
                  <c:v>2120</c:v>
                </c:pt>
                <c:pt idx="571">
                  <c:v>2120</c:v>
                </c:pt>
                <c:pt idx="572">
                  <c:v>2120</c:v>
                </c:pt>
                <c:pt idx="573">
                  <c:v>2120</c:v>
                </c:pt>
                <c:pt idx="574">
                  <c:v>2120</c:v>
                </c:pt>
                <c:pt idx="575">
                  <c:v>2120</c:v>
                </c:pt>
                <c:pt idx="576">
                  <c:v>2120</c:v>
                </c:pt>
                <c:pt idx="577">
                  <c:v>2120</c:v>
                </c:pt>
                <c:pt idx="578">
                  <c:v>2120</c:v>
                </c:pt>
                <c:pt idx="579">
                  <c:v>2120</c:v>
                </c:pt>
                <c:pt idx="580">
                  <c:v>2120</c:v>
                </c:pt>
                <c:pt idx="581">
                  <c:v>2120</c:v>
                </c:pt>
                <c:pt idx="582">
                  <c:v>2120</c:v>
                </c:pt>
                <c:pt idx="583">
                  <c:v>2120</c:v>
                </c:pt>
                <c:pt idx="584">
                  <c:v>2120</c:v>
                </c:pt>
                <c:pt idx="585">
                  <c:v>2120</c:v>
                </c:pt>
                <c:pt idx="586">
                  <c:v>2120</c:v>
                </c:pt>
                <c:pt idx="587">
                  <c:v>2120</c:v>
                </c:pt>
                <c:pt idx="588">
                  <c:v>2120</c:v>
                </c:pt>
                <c:pt idx="589">
                  <c:v>2120</c:v>
                </c:pt>
                <c:pt idx="590">
                  <c:v>2120</c:v>
                </c:pt>
                <c:pt idx="591">
                  <c:v>2120</c:v>
                </c:pt>
                <c:pt idx="592">
                  <c:v>2120</c:v>
                </c:pt>
                <c:pt idx="593">
                  <c:v>2120</c:v>
                </c:pt>
                <c:pt idx="594">
                  <c:v>2120</c:v>
                </c:pt>
                <c:pt idx="595">
                  <c:v>2120</c:v>
                </c:pt>
                <c:pt idx="596">
                  <c:v>2120</c:v>
                </c:pt>
                <c:pt idx="597">
                  <c:v>2120</c:v>
                </c:pt>
                <c:pt idx="598">
                  <c:v>2120</c:v>
                </c:pt>
                <c:pt idx="599">
                  <c:v>2120</c:v>
                </c:pt>
                <c:pt idx="600">
                  <c:v>2120</c:v>
                </c:pt>
                <c:pt idx="601">
                  <c:v>2120</c:v>
                </c:pt>
                <c:pt idx="602">
                  <c:v>2120</c:v>
                </c:pt>
                <c:pt idx="603">
                  <c:v>2120</c:v>
                </c:pt>
                <c:pt idx="604">
                  <c:v>2120</c:v>
                </c:pt>
                <c:pt idx="605">
                  <c:v>2120</c:v>
                </c:pt>
                <c:pt idx="606">
                  <c:v>2120</c:v>
                </c:pt>
                <c:pt idx="607">
                  <c:v>2120</c:v>
                </c:pt>
                <c:pt idx="608">
                  <c:v>2120</c:v>
                </c:pt>
                <c:pt idx="609">
                  <c:v>2120</c:v>
                </c:pt>
                <c:pt idx="610">
                  <c:v>2120</c:v>
                </c:pt>
                <c:pt idx="611">
                  <c:v>2120</c:v>
                </c:pt>
                <c:pt idx="612">
                  <c:v>2120</c:v>
                </c:pt>
                <c:pt idx="613">
                  <c:v>2120</c:v>
                </c:pt>
                <c:pt idx="614">
                  <c:v>2120</c:v>
                </c:pt>
                <c:pt idx="615">
                  <c:v>2120</c:v>
                </c:pt>
                <c:pt idx="616">
                  <c:v>2120</c:v>
                </c:pt>
                <c:pt idx="617">
                  <c:v>2120</c:v>
                </c:pt>
                <c:pt idx="618">
                  <c:v>2120</c:v>
                </c:pt>
                <c:pt idx="619">
                  <c:v>2120</c:v>
                </c:pt>
                <c:pt idx="620">
                  <c:v>2120</c:v>
                </c:pt>
                <c:pt idx="621">
                  <c:v>2120</c:v>
                </c:pt>
                <c:pt idx="622">
                  <c:v>2120</c:v>
                </c:pt>
                <c:pt idx="623">
                  <c:v>2120</c:v>
                </c:pt>
                <c:pt idx="624">
                  <c:v>2120</c:v>
                </c:pt>
                <c:pt idx="625">
                  <c:v>2120</c:v>
                </c:pt>
                <c:pt idx="626">
                  <c:v>2120</c:v>
                </c:pt>
                <c:pt idx="627">
                  <c:v>2120</c:v>
                </c:pt>
                <c:pt idx="628">
                  <c:v>2120</c:v>
                </c:pt>
                <c:pt idx="629">
                  <c:v>2120</c:v>
                </c:pt>
                <c:pt idx="630">
                  <c:v>2120</c:v>
                </c:pt>
                <c:pt idx="631">
                  <c:v>2120</c:v>
                </c:pt>
                <c:pt idx="632">
                  <c:v>2120</c:v>
                </c:pt>
                <c:pt idx="633">
                  <c:v>2120</c:v>
                </c:pt>
                <c:pt idx="634">
                  <c:v>2120</c:v>
                </c:pt>
                <c:pt idx="635">
                  <c:v>2120</c:v>
                </c:pt>
                <c:pt idx="636">
                  <c:v>2118</c:v>
                </c:pt>
                <c:pt idx="637">
                  <c:v>2118</c:v>
                </c:pt>
                <c:pt idx="638">
                  <c:v>2118</c:v>
                </c:pt>
                <c:pt idx="639">
                  <c:v>2118</c:v>
                </c:pt>
                <c:pt idx="640">
                  <c:v>2118</c:v>
                </c:pt>
                <c:pt idx="641">
                  <c:v>2118</c:v>
                </c:pt>
                <c:pt idx="642">
                  <c:v>2118</c:v>
                </c:pt>
                <c:pt idx="643">
                  <c:v>2118</c:v>
                </c:pt>
                <c:pt idx="644">
                  <c:v>2118</c:v>
                </c:pt>
                <c:pt idx="645">
                  <c:v>2118</c:v>
                </c:pt>
                <c:pt idx="646">
                  <c:v>2118</c:v>
                </c:pt>
                <c:pt idx="647">
                  <c:v>2118</c:v>
                </c:pt>
                <c:pt idx="648">
                  <c:v>2118</c:v>
                </c:pt>
                <c:pt idx="649">
                  <c:v>2118</c:v>
                </c:pt>
                <c:pt idx="650">
                  <c:v>2118</c:v>
                </c:pt>
                <c:pt idx="651">
                  <c:v>2118</c:v>
                </c:pt>
                <c:pt idx="652">
                  <c:v>2118</c:v>
                </c:pt>
                <c:pt idx="653">
                  <c:v>2118</c:v>
                </c:pt>
                <c:pt idx="654">
                  <c:v>2118</c:v>
                </c:pt>
                <c:pt idx="655">
                  <c:v>2118</c:v>
                </c:pt>
                <c:pt idx="656">
                  <c:v>2118</c:v>
                </c:pt>
                <c:pt idx="657">
                  <c:v>2118</c:v>
                </c:pt>
                <c:pt idx="658">
                  <c:v>2118</c:v>
                </c:pt>
                <c:pt idx="659">
                  <c:v>2118</c:v>
                </c:pt>
                <c:pt idx="660">
                  <c:v>2118</c:v>
                </c:pt>
                <c:pt idx="661">
                  <c:v>2118</c:v>
                </c:pt>
                <c:pt idx="662">
                  <c:v>2118</c:v>
                </c:pt>
                <c:pt idx="663">
                  <c:v>2118</c:v>
                </c:pt>
                <c:pt idx="664">
                  <c:v>2118</c:v>
                </c:pt>
                <c:pt idx="665">
                  <c:v>2118</c:v>
                </c:pt>
                <c:pt idx="666">
                  <c:v>2118</c:v>
                </c:pt>
                <c:pt idx="667">
                  <c:v>2118</c:v>
                </c:pt>
                <c:pt idx="668">
                  <c:v>2118</c:v>
                </c:pt>
                <c:pt idx="669">
                  <c:v>2118</c:v>
                </c:pt>
                <c:pt idx="670">
                  <c:v>2118</c:v>
                </c:pt>
                <c:pt idx="671">
                  <c:v>2116</c:v>
                </c:pt>
                <c:pt idx="672">
                  <c:v>2116</c:v>
                </c:pt>
                <c:pt idx="673">
                  <c:v>2116</c:v>
                </c:pt>
                <c:pt idx="674">
                  <c:v>2116</c:v>
                </c:pt>
                <c:pt idx="675">
                  <c:v>2116</c:v>
                </c:pt>
                <c:pt idx="676">
                  <c:v>2116</c:v>
                </c:pt>
                <c:pt idx="677">
                  <c:v>2116</c:v>
                </c:pt>
                <c:pt idx="678">
                  <c:v>2116</c:v>
                </c:pt>
                <c:pt idx="679">
                  <c:v>2116</c:v>
                </c:pt>
                <c:pt idx="680">
                  <c:v>2116</c:v>
                </c:pt>
                <c:pt idx="681">
                  <c:v>2116</c:v>
                </c:pt>
                <c:pt idx="682">
                  <c:v>2116</c:v>
                </c:pt>
                <c:pt idx="683">
                  <c:v>2118</c:v>
                </c:pt>
                <c:pt idx="684">
                  <c:v>2118</c:v>
                </c:pt>
                <c:pt idx="685">
                  <c:v>2118</c:v>
                </c:pt>
                <c:pt idx="686">
                  <c:v>2118</c:v>
                </c:pt>
                <c:pt idx="687">
                  <c:v>2118</c:v>
                </c:pt>
                <c:pt idx="688">
                  <c:v>2118</c:v>
                </c:pt>
                <c:pt idx="689">
                  <c:v>2118</c:v>
                </c:pt>
                <c:pt idx="690">
                  <c:v>2118</c:v>
                </c:pt>
                <c:pt idx="691">
                  <c:v>2118</c:v>
                </c:pt>
                <c:pt idx="692">
                  <c:v>2118</c:v>
                </c:pt>
                <c:pt idx="693">
                  <c:v>2118</c:v>
                </c:pt>
                <c:pt idx="694">
                  <c:v>2118</c:v>
                </c:pt>
                <c:pt idx="695">
                  <c:v>2118</c:v>
                </c:pt>
                <c:pt idx="696">
                  <c:v>2118</c:v>
                </c:pt>
                <c:pt idx="697">
                  <c:v>2118</c:v>
                </c:pt>
                <c:pt idx="698">
                  <c:v>2118</c:v>
                </c:pt>
                <c:pt idx="699">
                  <c:v>2118</c:v>
                </c:pt>
                <c:pt idx="700">
                  <c:v>2118</c:v>
                </c:pt>
                <c:pt idx="701">
                  <c:v>2118</c:v>
                </c:pt>
                <c:pt idx="702">
                  <c:v>2118</c:v>
                </c:pt>
                <c:pt idx="703">
                  <c:v>2118</c:v>
                </c:pt>
                <c:pt idx="704">
                  <c:v>2118</c:v>
                </c:pt>
                <c:pt idx="705">
                  <c:v>2118</c:v>
                </c:pt>
                <c:pt idx="706">
                  <c:v>2118</c:v>
                </c:pt>
                <c:pt idx="707">
                  <c:v>2118</c:v>
                </c:pt>
              </c:numCache>
            </c:numRef>
          </c:yVal>
          <c:smooth val="0"/>
          <c:extLst>
            <c:ext xmlns:c16="http://schemas.microsoft.com/office/drawing/2014/chart" uri="{C3380CC4-5D6E-409C-BE32-E72D297353CC}">
              <c16:uniqueId val="{00000001-7892-4D61-9E23-02E717C6FF6B}"/>
            </c:ext>
          </c:extLst>
        </c:ser>
        <c:ser>
          <c:idx val="5"/>
          <c:order val="2"/>
          <c:tx>
            <c:v>2 layers</c:v>
          </c:tx>
          <c:spPr>
            <a:ln w="19050" cap="rnd">
              <a:solidFill>
                <a:schemeClr val="accent6"/>
              </a:solidFill>
              <a:round/>
            </a:ln>
            <a:effectLst/>
          </c:spPr>
          <c:marker>
            <c:symbol val="none"/>
          </c:marker>
          <c:xVal>
            <c:numRef>
              <c:f>'Qmat Curves1'!$K$8:$K$954</c:f>
              <c:numCache>
                <c:formatCode>General</c:formatCode>
                <c:ptCount val="947"/>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pt idx="434">
                  <c:v>6.5250000000000004</c:v>
                </c:pt>
                <c:pt idx="435">
                  <c:v>6.54</c:v>
                </c:pt>
                <c:pt idx="436">
                  <c:v>6.5549999999999997</c:v>
                </c:pt>
                <c:pt idx="437">
                  <c:v>6.57</c:v>
                </c:pt>
                <c:pt idx="438">
                  <c:v>6.585</c:v>
                </c:pt>
                <c:pt idx="439">
                  <c:v>6.6</c:v>
                </c:pt>
                <c:pt idx="440">
                  <c:v>6.6150000000000002</c:v>
                </c:pt>
                <c:pt idx="441">
                  <c:v>6.63</c:v>
                </c:pt>
                <c:pt idx="442">
                  <c:v>6.6449999999999996</c:v>
                </c:pt>
                <c:pt idx="443">
                  <c:v>6.66</c:v>
                </c:pt>
                <c:pt idx="444">
                  <c:v>6.6749999999999998</c:v>
                </c:pt>
                <c:pt idx="445">
                  <c:v>6.69</c:v>
                </c:pt>
                <c:pt idx="446">
                  <c:v>6.7050000000000001</c:v>
                </c:pt>
                <c:pt idx="447">
                  <c:v>6.72</c:v>
                </c:pt>
                <c:pt idx="448">
                  <c:v>6.7350000000000003</c:v>
                </c:pt>
                <c:pt idx="449">
                  <c:v>6.75</c:v>
                </c:pt>
                <c:pt idx="450">
                  <c:v>6.7649999999999997</c:v>
                </c:pt>
                <c:pt idx="451">
                  <c:v>6.78</c:v>
                </c:pt>
                <c:pt idx="452">
                  <c:v>6.7949999999999999</c:v>
                </c:pt>
                <c:pt idx="453">
                  <c:v>6.81</c:v>
                </c:pt>
                <c:pt idx="454">
                  <c:v>6.8250000000000002</c:v>
                </c:pt>
                <c:pt idx="455">
                  <c:v>6.84</c:v>
                </c:pt>
                <c:pt idx="456">
                  <c:v>6.8550000000000004</c:v>
                </c:pt>
                <c:pt idx="457">
                  <c:v>6.87</c:v>
                </c:pt>
                <c:pt idx="458">
                  <c:v>6.8849999999999998</c:v>
                </c:pt>
                <c:pt idx="459">
                  <c:v>6.9</c:v>
                </c:pt>
                <c:pt idx="460">
                  <c:v>6.915</c:v>
                </c:pt>
                <c:pt idx="461">
                  <c:v>6.93</c:v>
                </c:pt>
                <c:pt idx="462">
                  <c:v>6.9450000000000003</c:v>
                </c:pt>
                <c:pt idx="463">
                  <c:v>6.96</c:v>
                </c:pt>
                <c:pt idx="464">
                  <c:v>6.9749999999999996</c:v>
                </c:pt>
                <c:pt idx="465">
                  <c:v>6.99</c:v>
                </c:pt>
                <c:pt idx="466">
                  <c:v>7.0049999999999999</c:v>
                </c:pt>
                <c:pt idx="467">
                  <c:v>7.02</c:v>
                </c:pt>
                <c:pt idx="468">
                  <c:v>7.0350000000000001</c:v>
                </c:pt>
                <c:pt idx="469">
                  <c:v>7.05</c:v>
                </c:pt>
                <c:pt idx="470">
                  <c:v>7.0650000000000004</c:v>
                </c:pt>
                <c:pt idx="471">
                  <c:v>7.08</c:v>
                </c:pt>
                <c:pt idx="472">
                  <c:v>7.0949999999999998</c:v>
                </c:pt>
                <c:pt idx="473">
                  <c:v>7.11</c:v>
                </c:pt>
                <c:pt idx="474">
                  <c:v>7.125</c:v>
                </c:pt>
                <c:pt idx="475">
                  <c:v>7.14</c:v>
                </c:pt>
                <c:pt idx="476">
                  <c:v>7.1550000000000002</c:v>
                </c:pt>
                <c:pt idx="477">
                  <c:v>7.17</c:v>
                </c:pt>
                <c:pt idx="478">
                  <c:v>7.1849999999999996</c:v>
                </c:pt>
                <c:pt idx="479">
                  <c:v>7.2</c:v>
                </c:pt>
                <c:pt idx="480">
                  <c:v>7.2149999999999999</c:v>
                </c:pt>
                <c:pt idx="481">
                  <c:v>7.23</c:v>
                </c:pt>
                <c:pt idx="482">
                  <c:v>7.2450000000000001</c:v>
                </c:pt>
                <c:pt idx="483">
                  <c:v>7.26</c:v>
                </c:pt>
                <c:pt idx="484">
                  <c:v>7.2750000000000004</c:v>
                </c:pt>
                <c:pt idx="485">
                  <c:v>7.29</c:v>
                </c:pt>
                <c:pt idx="486">
                  <c:v>7.3049999999999997</c:v>
                </c:pt>
                <c:pt idx="487">
                  <c:v>7.32</c:v>
                </c:pt>
                <c:pt idx="488">
                  <c:v>7.335</c:v>
                </c:pt>
                <c:pt idx="489">
                  <c:v>7.35</c:v>
                </c:pt>
                <c:pt idx="490">
                  <c:v>7.3650000000000002</c:v>
                </c:pt>
                <c:pt idx="491">
                  <c:v>7.38</c:v>
                </c:pt>
                <c:pt idx="492">
                  <c:v>7.3949999999999996</c:v>
                </c:pt>
                <c:pt idx="493">
                  <c:v>7.41</c:v>
                </c:pt>
                <c:pt idx="494">
                  <c:v>7.4249999999999998</c:v>
                </c:pt>
                <c:pt idx="495">
                  <c:v>7.44</c:v>
                </c:pt>
                <c:pt idx="496">
                  <c:v>7.4550000000000001</c:v>
                </c:pt>
                <c:pt idx="497">
                  <c:v>7.47</c:v>
                </c:pt>
                <c:pt idx="498">
                  <c:v>7.4850000000000003</c:v>
                </c:pt>
                <c:pt idx="499">
                  <c:v>7.5</c:v>
                </c:pt>
                <c:pt idx="500">
                  <c:v>7.5149999999999997</c:v>
                </c:pt>
                <c:pt idx="501">
                  <c:v>7.53</c:v>
                </c:pt>
                <c:pt idx="502">
                  <c:v>7.5449999999999999</c:v>
                </c:pt>
                <c:pt idx="503">
                  <c:v>7.56</c:v>
                </c:pt>
                <c:pt idx="504">
                  <c:v>7.5750000000000002</c:v>
                </c:pt>
                <c:pt idx="505">
                  <c:v>7.59</c:v>
                </c:pt>
                <c:pt idx="506">
                  <c:v>7.6050000000000004</c:v>
                </c:pt>
                <c:pt idx="507">
                  <c:v>7.62</c:v>
                </c:pt>
                <c:pt idx="508">
                  <c:v>7.6349999999999998</c:v>
                </c:pt>
                <c:pt idx="509">
                  <c:v>7.65</c:v>
                </c:pt>
                <c:pt idx="510">
                  <c:v>7.665</c:v>
                </c:pt>
                <c:pt idx="511">
                  <c:v>7.68</c:v>
                </c:pt>
                <c:pt idx="512">
                  <c:v>7.6950000000000003</c:v>
                </c:pt>
                <c:pt idx="513">
                  <c:v>7.71</c:v>
                </c:pt>
                <c:pt idx="514">
                  <c:v>7.7249999999999996</c:v>
                </c:pt>
                <c:pt idx="515">
                  <c:v>7.74</c:v>
                </c:pt>
                <c:pt idx="516">
                  <c:v>7.7549999999999999</c:v>
                </c:pt>
                <c:pt idx="517">
                  <c:v>7.77</c:v>
                </c:pt>
                <c:pt idx="518">
                  <c:v>7.7850000000000001</c:v>
                </c:pt>
                <c:pt idx="519">
                  <c:v>7.8</c:v>
                </c:pt>
                <c:pt idx="520">
                  <c:v>7.8150000000000004</c:v>
                </c:pt>
                <c:pt idx="521">
                  <c:v>7.83</c:v>
                </c:pt>
                <c:pt idx="522">
                  <c:v>7.8449999999999998</c:v>
                </c:pt>
                <c:pt idx="523">
                  <c:v>7.86</c:v>
                </c:pt>
                <c:pt idx="524">
                  <c:v>7.875</c:v>
                </c:pt>
                <c:pt idx="525">
                  <c:v>7.89</c:v>
                </c:pt>
                <c:pt idx="526">
                  <c:v>7.9050000000000002</c:v>
                </c:pt>
                <c:pt idx="527">
                  <c:v>7.92</c:v>
                </c:pt>
                <c:pt idx="528">
                  <c:v>7.9349999999999996</c:v>
                </c:pt>
                <c:pt idx="529">
                  <c:v>7.95</c:v>
                </c:pt>
                <c:pt idx="530">
                  <c:v>7.9649999999999999</c:v>
                </c:pt>
                <c:pt idx="531">
                  <c:v>7.98</c:v>
                </c:pt>
                <c:pt idx="532">
                  <c:v>7.9950000000000001</c:v>
                </c:pt>
                <c:pt idx="533">
                  <c:v>8.01</c:v>
                </c:pt>
                <c:pt idx="534">
                  <c:v>8.0250000000000004</c:v>
                </c:pt>
                <c:pt idx="535">
                  <c:v>8.0399999999999991</c:v>
                </c:pt>
                <c:pt idx="536">
                  <c:v>8.0549999999999997</c:v>
                </c:pt>
                <c:pt idx="537">
                  <c:v>8.07</c:v>
                </c:pt>
                <c:pt idx="538">
                  <c:v>8.0850000000000009</c:v>
                </c:pt>
                <c:pt idx="539">
                  <c:v>8.1</c:v>
                </c:pt>
                <c:pt idx="540">
                  <c:v>8.1150000000000002</c:v>
                </c:pt>
                <c:pt idx="541">
                  <c:v>8.1300000000000008</c:v>
                </c:pt>
                <c:pt idx="542">
                  <c:v>8.1449999999999996</c:v>
                </c:pt>
                <c:pt idx="543">
                  <c:v>8.16</c:v>
                </c:pt>
                <c:pt idx="544">
                  <c:v>8.1750000000000007</c:v>
                </c:pt>
                <c:pt idx="545">
                  <c:v>8.19</c:v>
                </c:pt>
                <c:pt idx="546">
                  <c:v>8.2050000000000001</c:v>
                </c:pt>
                <c:pt idx="547">
                  <c:v>8.2200000000000006</c:v>
                </c:pt>
                <c:pt idx="548">
                  <c:v>8.2349999999999994</c:v>
                </c:pt>
                <c:pt idx="549">
                  <c:v>8.25</c:v>
                </c:pt>
                <c:pt idx="550">
                  <c:v>8.2650000000000006</c:v>
                </c:pt>
                <c:pt idx="551">
                  <c:v>8.2799999999999994</c:v>
                </c:pt>
                <c:pt idx="552">
                  <c:v>8.2949999999999999</c:v>
                </c:pt>
                <c:pt idx="553">
                  <c:v>8.31</c:v>
                </c:pt>
                <c:pt idx="554">
                  <c:v>8.3249999999999993</c:v>
                </c:pt>
                <c:pt idx="555">
                  <c:v>8.34</c:v>
                </c:pt>
                <c:pt idx="556">
                  <c:v>8.3550000000000004</c:v>
                </c:pt>
                <c:pt idx="557">
                  <c:v>8.3699999999999992</c:v>
                </c:pt>
                <c:pt idx="558">
                  <c:v>8.3849999999999998</c:v>
                </c:pt>
                <c:pt idx="559">
                  <c:v>8.4</c:v>
                </c:pt>
                <c:pt idx="560">
                  <c:v>8.4149999999999991</c:v>
                </c:pt>
                <c:pt idx="561">
                  <c:v>8.43</c:v>
                </c:pt>
                <c:pt idx="562">
                  <c:v>8.4450000000000003</c:v>
                </c:pt>
                <c:pt idx="563">
                  <c:v>8.4600000000000009</c:v>
                </c:pt>
                <c:pt idx="564">
                  <c:v>8.4749999999999996</c:v>
                </c:pt>
                <c:pt idx="565">
                  <c:v>8.49</c:v>
                </c:pt>
                <c:pt idx="566">
                  <c:v>8.5050000000000008</c:v>
                </c:pt>
                <c:pt idx="567">
                  <c:v>8.52</c:v>
                </c:pt>
                <c:pt idx="568">
                  <c:v>8.5350000000000001</c:v>
                </c:pt>
                <c:pt idx="569">
                  <c:v>8.5500000000000007</c:v>
                </c:pt>
                <c:pt idx="570">
                  <c:v>8.5649999999999995</c:v>
                </c:pt>
                <c:pt idx="571">
                  <c:v>8.58</c:v>
                </c:pt>
                <c:pt idx="572">
                  <c:v>8.5950000000000006</c:v>
                </c:pt>
                <c:pt idx="573">
                  <c:v>8.61</c:v>
                </c:pt>
                <c:pt idx="574">
                  <c:v>8.625</c:v>
                </c:pt>
                <c:pt idx="575">
                  <c:v>8.64</c:v>
                </c:pt>
                <c:pt idx="576">
                  <c:v>8.6549999999999994</c:v>
                </c:pt>
                <c:pt idx="577">
                  <c:v>8.67</c:v>
                </c:pt>
                <c:pt idx="578">
                  <c:v>8.6850000000000005</c:v>
                </c:pt>
                <c:pt idx="579">
                  <c:v>8.6999999999999993</c:v>
                </c:pt>
                <c:pt idx="580">
                  <c:v>8.7149999999999999</c:v>
                </c:pt>
                <c:pt idx="581">
                  <c:v>8.73</c:v>
                </c:pt>
                <c:pt idx="582">
                  <c:v>8.7449999999999992</c:v>
                </c:pt>
                <c:pt idx="583">
                  <c:v>8.76</c:v>
                </c:pt>
                <c:pt idx="584">
                  <c:v>8.7750000000000004</c:v>
                </c:pt>
                <c:pt idx="585">
                  <c:v>8.7899999999999991</c:v>
                </c:pt>
                <c:pt idx="586">
                  <c:v>8.8049999999999997</c:v>
                </c:pt>
                <c:pt idx="587">
                  <c:v>8.82</c:v>
                </c:pt>
                <c:pt idx="588">
                  <c:v>8.8350000000000009</c:v>
                </c:pt>
                <c:pt idx="589">
                  <c:v>8.85</c:v>
                </c:pt>
                <c:pt idx="590">
                  <c:v>8.8650000000000002</c:v>
                </c:pt>
                <c:pt idx="591">
                  <c:v>8.8800000000000008</c:v>
                </c:pt>
                <c:pt idx="592">
                  <c:v>8.8949999999999996</c:v>
                </c:pt>
                <c:pt idx="593">
                  <c:v>8.91</c:v>
                </c:pt>
                <c:pt idx="594">
                  <c:v>8.9250000000000007</c:v>
                </c:pt>
                <c:pt idx="595">
                  <c:v>8.94</c:v>
                </c:pt>
                <c:pt idx="596">
                  <c:v>8.9550000000000001</c:v>
                </c:pt>
                <c:pt idx="597">
                  <c:v>8.9700000000000006</c:v>
                </c:pt>
                <c:pt idx="598">
                  <c:v>8.9849999999999994</c:v>
                </c:pt>
                <c:pt idx="599">
                  <c:v>9</c:v>
                </c:pt>
                <c:pt idx="600">
                  <c:v>9.0150000000000006</c:v>
                </c:pt>
                <c:pt idx="601">
                  <c:v>9.0299999999999994</c:v>
                </c:pt>
                <c:pt idx="602">
                  <c:v>9.0449999999999999</c:v>
                </c:pt>
                <c:pt idx="603">
                  <c:v>9.06</c:v>
                </c:pt>
                <c:pt idx="604">
                  <c:v>9.0749999999999993</c:v>
                </c:pt>
                <c:pt idx="605">
                  <c:v>9.09</c:v>
                </c:pt>
                <c:pt idx="606">
                  <c:v>9.1050000000000004</c:v>
                </c:pt>
                <c:pt idx="607">
                  <c:v>9.1199999999999992</c:v>
                </c:pt>
                <c:pt idx="608">
                  <c:v>9.1349999999999998</c:v>
                </c:pt>
                <c:pt idx="609">
                  <c:v>9.15</c:v>
                </c:pt>
                <c:pt idx="610">
                  <c:v>9.1649999999999991</c:v>
                </c:pt>
                <c:pt idx="611">
                  <c:v>9.18</c:v>
                </c:pt>
                <c:pt idx="612">
                  <c:v>9.1950000000000003</c:v>
                </c:pt>
                <c:pt idx="613">
                  <c:v>9.2100000000000009</c:v>
                </c:pt>
                <c:pt idx="614">
                  <c:v>9.2249999999999996</c:v>
                </c:pt>
                <c:pt idx="615">
                  <c:v>9.24</c:v>
                </c:pt>
                <c:pt idx="616">
                  <c:v>9.2550000000000008</c:v>
                </c:pt>
                <c:pt idx="617">
                  <c:v>9.27</c:v>
                </c:pt>
                <c:pt idx="618">
                  <c:v>9.2850000000000001</c:v>
                </c:pt>
                <c:pt idx="619">
                  <c:v>9.3000000000000007</c:v>
                </c:pt>
                <c:pt idx="620">
                  <c:v>9.3149999999999995</c:v>
                </c:pt>
                <c:pt idx="621">
                  <c:v>9.33</c:v>
                </c:pt>
                <c:pt idx="622">
                  <c:v>9.3450000000000006</c:v>
                </c:pt>
                <c:pt idx="623">
                  <c:v>9.36</c:v>
                </c:pt>
                <c:pt idx="624">
                  <c:v>9.375</c:v>
                </c:pt>
                <c:pt idx="625">
                  <c:v>9.39</c:v>
                </c:pt>
                <c:pt idx="626">
                  <c:v>9.4049999999999994</c:v>
                </c:pt>
                <c:pt idx="627">
                  <c:v>9.42</c:v>
                </c:pt>
                <c:pt idx="628">
                  <c:v>9.4350000000000005</c:v>
                </c:pt>
                <c:pt idx="629">
                  <c:v>9.4499999999999993</c:v>
                </c:pt>
                <c:pt idx="630">
                  <c:v>9.4649999999999999</c:v>
                </c:pt>
                <c:pt idx="631">
                  <c:v>9.48</c:v>
                </c:pt>
                <c:pt idx="632">
                  <c:v>9.4949999999999992</c:v>
                </c:pt>
                <c:pt idx="633">
                  <c:v>9.51</c:v>
                </c:pt>
                <c:pt idx="634">
                  <c:v>9.5250000000000004</c:v>
                </c:pt>
                <c:pt idx="635">
                  <c:v>9.5399999999999991</c:v>
                </c:pt>
                <c:pt idx="636">
                  <c:v>9.5549999999999997</c:v>
                </c:pt>
                <c:pt idx="637">
                  <c:v>9.57</c:v>
                </c:pt>
                <c:pt idx="638">
                  <c:v>9.5850000000000009</c:v>
                </c:pt>
                <c:pt idx="639">
                  <c:v>9.6</c:v>
                </c:pt>
                <c:pt idx="640">
                  <c:v>9.6150000000000002</c:v>
                </c:pt>
                <c:pt idx="641">
                  <c:v>9.6300000000000008</c:v>
                </c:pt>
                <c:pt idx="642">
                  <c:v>9.6449999999999996</c:v>
                </c:pt>
                <c:pt idx="643">
                  <c:v>9.66</c:v>
                </c:pt>
                <c:pt idx="644">
                  <c:v>9.6750000000000007</c:v>
                </c:pt>
                <c:pt idx="645">
                  <c:v>9.69</c:v>
                </c:pt>
                <c:pt idx="646">
                  <c:v>9.7050000000000001</c:v>
                </c:pt>
                <c:pt idx="647">
                  <c:v>9.7200000000000006</c:v>
                </c:pt>
                <c:pt idx="648">
                  <c:v>9.7349999999999994</c:v>
                </c:pt>
                <c:pt idx="649">
                  <c:v>9.75</c:v>
                </c:pt>
                <c:pt idx="650">
                  <c:v>9.7650000000000006</c:v>
                </c:pt>
                <c:pt idx="651">
                  <c:v>9.7799999999999994</c:v>
                </c:pt>
                <c:pt idx="652">
                  <c:v>9.7949999999999999</c:v>
                </c:pt>
                <c:pt idx="653">
                  <c:v>9.81</c:v>
                </c:pt>
                <c:pt idx="654">
                  <c:v>9.8249999999999993</c:v>
                </c:pt>
                <c:pt idx="655">
                  <c:v>9.84</c:v>
                </c:pt>
                <c:pt idx="656">
                  <c:v>9.8550000000000004</c:v>
                </c:pt>
                <c:pt idx="657">
                  <c:v>9.8699999999999992</c:v>
                </c:pt>
                <c:pt idx="658">
                  <c:v>9.8849999999999998</c:v>
                </c:pt>
                <c:pt idx="659">
                  <c:v>9.9</c:v>
                </c:pt>
                <c:pt idx="660">
                  <c:v>9.9149999999999991</c:v>
                </c:pt>
                <c:pt idx="661">
                  <c:v>9.93</c:v>
                </c:pt>
                <c:pt idx="662">
                  <c:v>9.9450000000000003</c:v>
                </c:pt>
                <c:pt idx="663">
                  <c:v>9.9600000000000009</c:v>
                </c:pt>
                <c:pt idx="664">
                  <c:v>9.9749999999999996</c:v>
                </c:pt>
                <c:pt idx="665">
                  <c:v>9.99</c:v>
                </c:pt>
                <c:pt idx="666">
                  <c:v>10.005000000000001</c:v>
                </c:pt>
                <c:pt idx="667">
                  <c:v>10.02</c:v>
                </c:pt>
                <c:pt idx="668">
                  <c:v>10.035</c:v>
                </c:pt>
                <c:pt idx="669">
                  <c:v>10.050000000000001</c:v>
                </c:pt>
                <c:pt idx="670">
                  <c:v>10.065</c:v>
                </c:pt>
                <c:pt idx="671">
                  <c:v>10.08</c:v>
                </c:pt>
                <c:pt idx="672">
                  <c:v>10.095000000000001</c:v>
                </c:pt>
                <c:pt idx="673">
                  <c:v>10.11</c:v>
                </c:pt>
                <c:pt idx="674">
                  <c:v>10.125</c:v>
                </c:pt>
                <c:pt idx="675">
                  <c:v>10.14</c:v>
                </c:pt>
                <c:pt idx="676">
                  <c:v>10.154999999999999</c:v>
                </c:pt>
                <c:pt idx="677">
                  <c:v>10.17</c:v>
                </c:pt>
                <c:pt idx="678">
                  <c:v>10.185</c:v>
                </c:pt>
                <c:pt idx="679">
                  <c:v>10.199999999999999</c:v>
                </c:pt>
                <c:pt idx="680">
                  <c:v>10.215</c:v>
                </c:pt>
                <c:pt idx="681">
                  <c:v>10.23</c:v>
                </c:pt>
                <c:pt idx="682">
                  <c:v>10.244999999999999</c:v>
                </c:pt>
                <c:pt idx="683">
                  <c:v>10.26</c:v>
                </c:pt>
                <c:pt idx="684">
                  <c:v>10.275</c:v>
                </c:pt>
                <c:pt idx="685">
                  <c:v>10.29</c:v>
                </c:pt>
                <c:pt idx="686">
                  <c:v>10.305</c:v>
                </c:pt>
                <c:pt idx="687">
                  <c:v>10.32</c:v>
                </c:pt>
                <c:pt idx="688">
                  <c:v>10.335000000000001</c:v>
                </c:pt>
                <c:pt idx="689">
                  <c:v>10.35</c:v>
                </c:pt>
                <c:pt idx="690">
                  <c:v>10.365</c:v>
                </c:pt>
                <c:pt idx="691">
                  <c:v>10.38</c:v>
                </c:pt>
                <c:pt idx="692">
                  <c:v>10.395</c:v>
                </c:pt>
                <c:pt idx="693">
                  <c:v>10.41</c:v>
                </c:pt>
                <c:pt idx="694">
                  <c:v>10.425000000000001</c:v>
                </c:pt>
                <c:pt idx="695">
                  <c:v>10.44</c:v>
                </c:pt>
                <c:pt idx="696">
                  <c:v>10.455</c:v>
                </c:pt>
                <c:pt idx="697">
                  <c:v>10.47</c:v>
                </c:pt>
                <c:pt idx="698">
                  <c:v>10.484999999999999</c:v>
                </c:pt>
                <c:pt idx="699">
                  <c:v>10.5</c:v>
                </c:pt>
                <c:pt idx="700">
                  <c:v>10.515000000000001</c:v>
                </c:pt>
                <c:pt idx="701">
                  <c:v>10.53</c:v>
                </c:pt>
                <c:pt idx="702">
                  <c:v>10.545</c:v>
                </c:pt>
                <c:pt idx="703">
                  <c:v>10.56</c:v>
                </c:pt>
                <c:pt idx="704">
                  <c:v>10.574999999999999</c:v>
                </c:pt>
                <c:pt idx="705">
                  <c:v>10.59</c:v>
                </c:pt>
                <c:pt idx="706">
                  <c:v>10.605</c:v>
                </c:pt>
                <c:pt idx="707">
                  <c:v>10.62</c:v>
                </c:pt>
                <c:pt idx="708">
                  <c:v>10.635</c:v>
                </c:pt>
                <c:pt idx="709">
                  <c:v>10.65</c:v>
                </c:pt>
                <c:pt idx="710">
                  <c:v>10.664999999999999</c:v>
                </c:pt>
                <c:pt idx="711">
                  <c:v>10.68</c:v>
                </c:pt>
                <c:pt idx="712">
                  <c:v>10.695</c:v>
                </c:pt>
                <c:pt idx="713">
                  <c:v>10.71</c:v>
                </c:pt>
                <c:pt idx="714">
                  <c:v>10.725</c:v>
                </c:pt>
                <c:pt idx="715">
                  <c:v>10.74</c:v>
                </c:pt>
                <c:pt idx="716">
                  <c:v>10.755000000000001</c:v>
                </c:pt>
                <c:pt idx="717">
                  <c:v>10.77</c:v>
                </c:pt>
                <c:pt idx="718">
                  <c:v>10.785</c:v>
                </c:pt>
                <c:pt idx="719">
                  <c:v>10.8</c:v>
                </c:pt>
                <c:pt idx="720">
                  <c:v>10.815</c:v>
                </c:pt>
                <c:pt idx="721">
                  <c:v>10.83</c:v>
                </c:pt>
                <c:pt idx="722">
                  <c:v>10.845000000000001</c:v>
                </c:pt>
                <c:pt idx="723">
                  <c:v>10.86</c:v>
                </c:pt>
                <c:pt idx="724">
                  <c:v>10.875</c:v>
                </c:pt>
                <c:pt idx="725">
                  <c:v>10.89</c:v>
                </c:pt>
                <c:pt idx="726">
                  <c:v>10.904999999999999</c:v>
                </c:pt>
                <c:pt idx="727">
                  <c:v>10.92</c:v>
                </c:pt>
                <c:pt idx="728">
                  <c:v>10.935</c:v>
                </c:pt>
                <c:pt idx="729">
                  <c:v>10.95</c:v>
                </c:pt>
                <c:pt idx="730">
                  <c:v>10.965</c:v>
                </c:pt>
                <c:pt idx="731">
                  <c:v>10.98</c:v>
                </c:pt>
                <c:pt idx="732">
                  <c:v>10.994999999999999</c:v>
                </c:pt>
                <c:pt idx="733">
                  <c:v>11.01</c:v>
                </c:pt>
                <c:pt idx="734">
                  <c:v>11.025</c:v>
                </c:pt>
                <c:pt idx="735">
                  <c:v>11.04</c:v>
                </c:pt>
                <c:pt idx="736">
                  <c:v>11.055</c:v>
                </c:pt>
                <c:pt idx="737">
                  <c:v>11.07</c:v>
                </c:pt>
                <c:pt idx="738">
                  <c:v>11.085000000000001</c:v>
                </c:pt>
                <c:pt idx="739">
                  <c:v>11.1</c:v>
                </c:pt>
                <c:pt idx="740">
                  <c:v>11.115</c:v>
                </c:pt>
                <c:pt idx="741">
                  <c:v>11.13</c:v>
                </c:pt>
                <c:pt idx="742">
                  <c:v>11.145</c:v>
                </c:pt>
                <c:pt idx="743">
                  <c:v>11.16</c:v>
                </c:pt>
                <c:pt idx="744">
                  <c:v>11.175000000000001</c:v>
                </c:pt>
                <c:pt idx="745">
                  <c:v>11.19</c:v>
                </c:pt>
                <c:pt idx="746">
                  <c:v>11.205</c:v>
                </c:pt>
                <c:pt idx="747">
                  <c:v>11.22</c:v>
                </c:pt>
                <c:pt idx="748">
                  <c:v>11.234999999999999</c:v>
                </c:pt>
                <c:pt idx="749">
                  <c:v>11.25</c:v>
                </c:pt>
                <c:pt idx="750">
                  <c:v>11.265000000000001</c:v>
                </c:pt>
                <c:pt idx="751">
                  <c:v>11.28</c:v>
                </c:pt>
                <c:pt idx="752">
                  <c:v>11.295</c:v>
                </c:pt>
                <c:pt idx="753">
                  <c:v>11.31</c:v>
                </c:pt>
                <c:pt idx="754">
                  <c:v>11.324999999999999</c:v>
                </c:pt>
                <c:pt idx="755">
                  <c:v>11.34</c:v>
                </c:pt>
                <c:pt idx="756">
                  <c:v>11.355</c:v>
                </c:pt>
                <c:pt idx="757">
                  <c:v>11.37</c:v>
                </c:pt>
                <c:pt idx="758">
                  <c:v>11.385</c:v>
                </c:pt>
                <c:pt idx="759">
                  <c:v>11.4</c:v>
                </c:pt>
                <c:pt idx="760">
                  <c:v>11.414999999999999</c:v>
                </c:pt>
                <c:pt idx="761">
                  <c:v>11.43</c:v>
                </c:pt>
                <c:pt idx="762">
                  <c:v>11.445</c:v>
                </c:pt>
                <c:pt idx="763">
                  <c:v>11.46</c:v>
                </c:pt>
                <c:pt idx="764">
                  <c:v>11.475</c:v>
                </c:pt>
                <c:pt idx="765">
                  <c:v>11.49</c:v>
                </c:pt>
                <c:pt idx="766">
                  <c:v>11.505000000000001</c:v>
                </c:pt>
                <c:pt idx="767">
                  <c:v>11.52</c:v>
                </c:pt>
                <c:pt idx="768">
                  <c:v>11.535</c:v>
                </c:pt>
                <c:pt idx="769">
                  <c:v>11.55</c:v>
                </c:pt>
                <c:pt idx="770">
                  <c:v>11.565</c:v>
                </c:pt>
                <c:pt idx="771">
                  <c:v>11.58</c:v>
                </c:pt>
                <c:pt idx="772">
                  <c:v>11.595000000000001</c:v>
                </c:pt>
                <c:pt idx="773">
                  <c:v>11.61</c:v>
                </c:pt>
                <c:pt idx="774">
                  <c:v>11.625</c:v>
                </c:pt>
                <c:pt idx="775">
                  <c:v>11.64</c:v>
                </c:pt>
                <c:pt idx="776">
                  <c:v>11.654999999999999</c:v>
                </c:pt>
                <c:pt idx="777">
                  <c:v>11.67</c:v>
                </c:pt>
                <c:pt idx="778">
                  <c:v>11.685</c:v>
                </c:pt>
                <c:pt idx="779">
                  <c:v>11.7</c:v>
                </c:pt>
                <c:pt idx="780">
                  <c:v>11.715</c:v>
                </c:pt>
                <c:pt idx="781">
                  <c:v>11.73</c:v>
                </c:pt>
                <c:pt idx="782">
                  <c:v>11.744999999999999</c:v>
                </c:pt>
                <c:pt idx="783">
                  <c:v>11.76</c:v>
                </c:pt>
                <c:pt idx="784">
                  <c:v>11.775</c:v>
                </c:pt>
                <c:pt idx="785">
                  <c:v>11.79</c:v>
                </c:pt>
                <c:pt idx="786">
                  <c:v>11.805</c:v>
                </c:pt>
                <c:pt idx="787">
                  <c:v>11.82</c:v>
                </c:pt>
                <c:pt idx="788">
                  <c:v>11.835000000000001</c:v>
                </c:pt>
                <c:pt idx="789">
                  <c:v>11.85</c:v>
                </c:pt>
                <c:pt idx="790">
                  <c:v>11.865</c:v>
                </c:pt>
                <c:pt idx="791">
                  <c:v>11.88</c:v>
                </c:pt>
                <c:pt idx="792">
                  <c:v>11.895</c:v>
                </c:pt>
                <c:pt idx="793">
                  <c:v>11.91</c:v>
                </c:pt>
                <c:pt idx="794">
                  <c:v>11.925000000000001</c:v>
                </c:pt>
                <c:pt idx="795">
                  <c:v>11.94</c:v>
                </c:pt>
                <c:pt idx="796">
                  <c:v>11.955</c:v>
                </c:pt>
                <c:pt idx="797">
                  <c:v>11.97</c:v>
                </c:pt>
                <c:pt idx="798">
                  <c:v>11.984999999999999</c:v>
                </c:pt>
                <c:pt idx="799">
                  <c:v>12</c:v>
                </c:pt>
                <c:pt idx="800">
                  <c:v>12.015000000000001</c:v>
                </c:pt>
                <c:pt idx="801">
                  <c:v>12.03</c:v>
                </c:pt>
                <c:pt idx="802">
                  <c:v>12.045</c:v>
                </c:pt>
                <c:pt idx="803">
                  <c:v>12.06</c:v>
                </c:pt>
                <c:pt idx="804">
                  <c:v>12.074999999999999</c:v>
                </c:pt>
                <c:pt idx="805">
                  <c:v>12.09</c:v>
                </c:pt>
                <c:pt idx="806">
                  <c:v>12.105</c:v>
                </c:pt>
                <c:pt idx="807">
                  <c:v>12.12</c:v>
                </c:pt>
                <c:pt idx="808">
                  <c:v>12.135</c:v>
                </c:pt>
                <c:pt idx="809">
                  <c:v>12.15</c:v>
                </c:pt>
                <c:pt idx="810">
                  <c:v>12.164999999999999</c:v>
                </c:pt>
                <c:pt idx="811">
                  <c:v>12.18</c:v>
                </c:pt>
                <c:pt idx="812">
                  <c:v>12.195</c:v>
                </c:pt>
                <c:pt idx="813">
                  <c:v>12.21</c:v>
                </c:pt>
                <c:pt idx="814">
                  <c:v>12.225</c:v>
                </c:pt>
                <c:pt idx="815">
                  <c:v>12.24</c:v>
                </c:pt>
                <c:pt idx="816">
                  <c:v>12.255000000000001</c:v>
                </c:pt>
                <c:pt idx="817">
                  <c:v>12.27</c:v>
                </c:pt>
                <c:pt idx="818">
                  <c:v>12.285</c:v>
                </c:pt>
                <c:pt idx="819">
                  <c:v>12.3</c:v>
                </c:pt>
                <c:pt idx="820">
                  <c:v>12.315</c:v>
                </c:pt>
                <c:pt idx="821">
                  <c:v>12.33</c:v>
                </c:pt>
                <c:pt idx="822">
                  <c:v>12.345000000000001</c:v>
                </c:pt>
                <c:pt idx="823">
                  <c:v>12.36</c:v>
                </c:pt>
                <c:pt idx="824">
                  <c:v>12.375</c:v>
                </c:pt>
                <c:pt idx="825">
                  <c:v>12.39</c:v>
                </c:pt>
                <c:pt idx="826">
                  <c:v>12.404999999999999</c:v>
                </c:pt>
                <c:pt idx="827">
                  <c:v>12.42</c:v>
                </c:pt>
                <c:pt idx="828">
                  <c:v>12.435</c:v>
                </c:pt>
                <c:pt idx="829">
                  <c:v>12.45</c:v>
                </c:pt>
                <c:pt idx="830">
                  <c:v>12.465</c:v>
                </c:pt>
                <c:pt idx="831">
                  <c:v>12.48</c:v>
                </c:pt>
                <c:pt idx="832">
                  <c:v>12.494999999999999</c:v>
                </c:pt>
                <c:pt idx="833">
                  <c:v>12.51</c:v>
                </c:pt>
                <c:pt idx="834">
                  <c:v>12.525</c:v>
                </c:pt>
                <c:pt idx="835">
                  <c:v>12.54</c:v>
                </c:pt>
                <c:pt idx="836">
                  <c:v>12.555</c:v>
                </c:pt>
                <c:pt idx="837">
                  <c:v>12.57</c:v>
                </c:pt>
                <c:pt idx="838">
                  <c:v>12.585000000000001</c:v>
                </c:pt>
                <c:pt idx="839">
                  <c:v>12.6</c:v>
                </c:pt>
                <c:pt idx="840">
                  <c:v>12.615</c:v>
                </c:pt>
                <c:pt idx="841">
                  <c:v>12.63</c:v>
                </c:pt>
                <c:pt idx="842">
                  <c:v>12.645</c:v>
                </c:pt>
                <c:pt idx="843">
                  <c:v>12.66</c:v>
                </c:pt>
                <c:pt idx="844">
                  <c:v>12.675000000000001</c:v>
                </c:pt>
                <c:pt idx="845">
                  <c:v>12.69</c:v>
                </c:pt>
                <c:pt idx="846">
                  <c:v>12.705</c:v>
                </c:pt>
                <c:pt idx="847">
                  <c:v>12.72</c:v>
                </c:pt>
                <c:pt idx="848">
                  <c:v>12.734999999999999</c:v>
                </c:pt>
                <c:pt idx="849">
                  <c:v>12.75</c:v>
                </c:pt>
                <c:pt idx="850">
                  <c:v>12.765000000000001</c:v>
                </c:pt>
                <c:pt idx="851">
                  <c:v>12.78</c:v>
                </c:pt>
                <c:pt idx="852">
                  <c:v>12.795</c:v>
                </c:pt>
                <c:pt idx="853">
                  <c:v>12.81</c:v>
                </c:pt>
                <c:pt idx="854">
                  <c:v>12.824999999999999</c:v>
                </c:pt>
                <c:pt idx="855">
                  <c:v>12.84</c:v>
                </c:pt>
                <c:pt idx="856">
                  <c:v>12.855</c:v>
                </c:pt>
                <c:pt idx="857">
                  <c:v>12.87</c:v>
                </c:pt>
                <c:pt idx="858">
                  <c:v>12.885</c:v>
                </c:pt>
                <c:pt idx="859">
                  <c:v>12.9</c:v>
                </c:pt>
                <c:pt idx="860">
                  <c:v>12.914999999999999</c:v>
                </c:pt>
                <c:pt idx="861">
                  <c:v>12.93</c:v>
                </c:pt>
                <c:pt idx="862">
                  <c:v>12.945</c:v>
                </c:pt>
                <c:pt idx="863">
                  <c:v>12.96</c:v>
                </c:pt>
                <c:pt idx="864">
                  <c:v>12.975</c:v>
                </c:pt>
                <c:pt idx="865">
                  <c:v>12.99</c:v>
                </c:pt>
                <c:pt idx="866">
                  <c:v>13.005000000000001</c:v>
                </c:pt>
                <c:pt idx="867">
                  <c:v>13.02</c:v>
                </c:pt>
                <c:pt idx="868">
                  <c:v>13.035</c:v>
                </c:pt>
                <c:pt idx="869">
                  <c:v>13.05</c:v>
                </c:pt>
                <c:pt idx="870">
                  <c:v>13.065</c:v>
                </c:pt>
                <c:pt idx="871">
                  <c:v>13.08</c:v>
                </c:pt>
                <c:pt idx="872">
                  <c:v>13.095000000000001</c:v>
                </c:pt>
                <c:pt idx="873">
                  <c:v>13.11</c:v>
                </c:pt>
                <c:pt idx="874">
                  <c:v>13.125</c:v>
                </c:pt>
                <c:pt idx="875">
                  <c:v>13.14</c:v>
                </c:pt>
                <c:pt idx="876">
                  <c:v>13.154999999999999</c:v>
                </c:pt>
                <c:pt idx="877">
                  <c:v>13.17</c:v>
                </c:pt>
                <c:pt idx="878">
                  <c:v>13.185</c:v>
                </c:pt>
                <c:pt idx="879">
                  <c:v>13.2</c:v>
                </c:pt>
                <c:pt idx="880">
                  <c:v>13.215</c:v>
                </c:pt>
                <c:pt idx="881">
                  <c:v>13.23</c:v>
                </c:pt>
                <c:pt idx="882">
                  <c:v>13.244999999999999</c:v>
                </c:pt>
                <c:pt idx="883">
                  <c:v>13.26</c:v>
                </c:pt>
                <c:pt idx="884">
                  <c:v>13.275</c:v>
                </c:pt>
                <c:pt idx="885">
                  <c:v>13.29</c:v>
                </c:pt>
                <c:pt idx="886">
                  <c:v>13.305</c:v>
                </c:pt>
                <c:pt idx="887">
                  <c:v>13.32</c:v>
                </c:pt>
                <c:pt idx="888">
                  <c:v>13.335000000000001</c:v>
                </c:pt>
                <c:pt idx="889">
                  <c:v>13.35</c:v>
                </c:pt>
                <c:pt idx="890">
                  <c:v>13.365</c:v>
                </c:pt>
                <c:pt idx="891">
                  <c:v>13.38</c:v>
                </c:pt>
                <c:pt idx="892">
                  <c:v>13.395</c:v>
                </c:pt>
                <c:pt idx="893">
                  <c:v>13.41</c:v>
                </c:pt>
                <c:pt idx="894">
                  <c:v>13.425000000000001</c:v>
                </c:pt>
                <c:pt idx="895">
                  <c:v>13.44</c:v>
                </c:pt>
                <c:pt idx="896">
                  <c:v>13.455</c:v>
                </c:pt>
                <c:pt idx="897">
                  <c:v>13.47</c:v>
                </c:pt>
                <c:pt idx="898">
                  <c:v>13.484999999999999</c:v>
                </c:pt>
                <c:pt idx="899">
                  <c:v>13.5</c:v>
                </c:pt>
                <c:pt idx="900">
                  <c:v>13.515000000000001</c:v>
                </c:pt>
                <c:pt idx="901">
                  <c:v>13.53</c:v>
                </c:pt>
                <c:pt idx="902">
                  <c:v>13.545</c:v>
                </c:pt>
                <c:pt idx="903">
                  <c:v>13.56</c:v>
                </c:pt>
                <c:pt idx="904">
                  <c:v>13.574999999999999</c:v>
                </c:pt>
                <c:pt idx="905">
                  <c:v>13.59</c:v>
                </c:pt>
                <c:pt idx="906">
                  <c:v>13.605</c:v>
                </c:pt>
                <c:pt idx="907">
                  <c:v>13.62</c:v>
                </c:pt>
                <c:pt idx="908">
                  <c:v>13.635</c:v>
                </c:pt>
                <c:pt idx="909">
                  <c:v>13.65</c:v>
                </c:pt>
                <c:pt idx="910">
                  <c:v>13.664999999999999</c:v>
                </c:pt>
                <c:pt idx="911">
                  <c:v>13.68</c:v>
                </c:pt>
                <c:pt idx="912">
                  <c:v>13.695</c:v>
                </c:pt>
                <c:pt idx="913">
                  <c:v>13.71</c:v>
                </c:pt>
                <c:pt idx="914">
                  <c:v>13.725</c:v>
                </c:pt>
                <c:pt idx="915">
                  <c:v>13.74</c:v>
                </c:pt>
                <c:pt idx="916">
                  <c:v>13.755000000000001</c:v>
                </c:pt>
                <c:pt idx="917">
                  <c:v>13.77</c:v>
                </c:pt>
                <c:pt idx="918">
                  <c:v>13.785</c:v>
                </c:pt>
                <c:pt idx="919">
                  <c:v>13.8</c:v>
                </c:pt>
                <c:pt idx="920">
                  <c:v>13.815</c:v>
                </c:pt>
                <c:pt idx="921">
                  <c:v>13.83</c:v>
                </c:pt>
                <c:pt idx="922">
                  <c:v>13.845000000000001</c:v>
                </c:pt>
                <c:pt idx="923">
                  <c:v>13.86</c:v>
                </c:pt>
                <c:pt idx="924">
                  <c:v>13.875</c:v>
                </c:pt>
                <c:pt idx="925">
                  <c:v>13.89</c:v>
                </c:pt>
                <c:pt idx="926">
                  <c:v>13.904999999999999</c:v>
                </c:pt>
                <c:pt idx="927">
                  <c:v>13.92</c:v>
                </c:pt>
                <c:pt idx="928">
                  <c:v>13.935</c:v>
                </c:pt>
                <c:pt idx="929">
                  <c:v>13.95</c:v>
                </c:pt>
                <c:pt idx="930">
                  <c:v>13.965</c:v>
                </c:pt>
                <c:pt idx="931">
                  <c:v>13.98</c:v>
                </c:pt>
                <c:pt idx="932">
                  <c:v>13.994999999999999</c:v>
                </c:pt>
                <c:pt idx="933">
                  <c:v>14.01</c:v>
                </c:pt>
                <c:pt idx="934">
                  <c:v>14.025</c:v>
                </c:pt>
                <c:pt idx="935">
                  <c:v>14.04</c:v>
                </c:pt>
                <c:pt idx="936">
                  <c:v>14.055</c:v>
                </c:pt>
                <c:pt idx="937">
                  <c:v>14.07</c:v>
                </c:pt>
                <c:pt idx="938">
                  <c:v>14.085000000000001</c:v>
                </c:pt>
                <c:pt idx="939">
                  <c:v>14.1</c:v>
                </c:pt>
                <c:pt idx="940">
                  <c:v>14.115</c:v>
                </c:pt>
                <c:pt idx="941">
                  <c:v>14.13</c:v>
                </c:pt>
                <c:pt idx="942">
                  <c:v>14.145</c:v>
                </c:pt>
                <c:pt idx="943">
                  <c:v>14.16</c:v>
                </c:pt>
                <c:pt idx="944">
                  <c:v>14.175000000000001</c:v>
                </c:pt>
                <c:pt idx="945">
                  <c:v>14.19</c:v>
                </c:pt>
                <c:pt idx="946">
                  <c:v>14.205</c:v>
                </c:pt>
              </c:numCache>
            </c:numRef>
          </c:xVal>
          <c:yVal>
            <c:numRef>
              <c:f>'Qmat Curves1'!$L$8:$L$862</c:f>
              <c:numCache>
                <c:formatCode>General</c:formatCode>
                <c:ptCount val="855"/>
                <c:pt idx="0">
                  <c:v>0</c:v>
                </c:pt>
                <c:pt idx="1">
                  <c:v>2.5</c:v>
                </c:pt>
                <c:pt idx="2">
                  <c:v>5</c:v>
                </c:pt>
                <c:pt idx="3">
                  <c:v>7.5</c:v>
                </c:pt>
                <c:pt idx="4">
                  <c:v>10</c:v>
                </c:pt>
                <c:pt idx="5">
                  <c:v>10</c:v>
                </c:pt>
                <c:pt idx="6">
                  <c:v>12.5</c:v>
                </c:pt>
                <c:pt idx="7">
                  <c:v>12.5</c:v>
                </c:pt>
                <c:pt idx="8">
                  <c:v>15</c:v>
                </c:pt>
                <c:pt idx="9">
                  <c:v>15</c:v>
                </c:pt>
                <c:pt idx="10">
                  <c:v>17.5</c:v>
                </c:pt>
                <c:pt idx="11">
                  <c:v>17.5</c:v>
                </c:pt>
                <c:pt idx="12">
                  <c:v>20</c:v>
                </c:pt>
                <c:pt idx="13">
                  <c:v>20</c:v>
                </c:pt>
                <c:pt idx="14">
                  <c:v>20</c:v>
                </c:pt>
                <c:pt idx="15">
                  <c:v>22.5</c:v>
                </c:pt>
                <c:pt idx="16">
                  <c:v>25</c:v>
                </c:pt>
                <c:pt idx="17">
                  <c:v>27.5</c:v>
                </c:pt>
                <c:pt idx="18">
                  <c:v>40</c:v>
                </c:pt>
                <c:pt idx="19">
                  <c:v>50</c:v>
                </c:pt>
                <c:pt idx="20">
                  <c:v>62.5</c:v>
                </c:pt>
                <c:pt idx="21">
                  <c:v>67.5</c:v>
                </c:pt>
                <c:pt idx="22">
                  <c:v>75</c:v>
                </c:pt>
                <c:pt idx="23">
                  <c:v>80</c:v>
                </c:pt>
                <c:pt idx="24">
                  <c:v>85</c:v>
                </c:pt>
                <c:pt idx="25">
                  <c:v>100</c:v>
                </c:pt>
                <c:pt idx="26">
                  <c:v>115</c:v>
                </c:pt>
                <c:pt idx="27">
                  <c:v>130</c:v>
                </c:pt>
                <c:pt idx="28">
                  <c:v>137.5</c:v>
                </c:pt>
                <c:pt idx="29">
                  <c:v>147.5</c:v>
                </c:pt>
                <c:pt idx="30">
                  <c:v>155</c:v>
                </c:pt>
                <c:pt idx="31">
                  <c:v>165</c:v>
                </c:pt>
                <c:pt idx="32">
                  <c:v>177.5</c:v>
                </c:pt>
                <c:pt idx="33">
                  <c:v>190</c:v>
                </c:pt>
                <c:pt idx="34">
                  <c:v>200</c:v>
                </c:pt>
                <c:pt idx="35">
                  <c:v>207.5</c:v>
                </c:pt>
                <c:pt idx="36">
                  <c:v>217.5</c:v>
                </c:pt>
                <c:pt idx="37">
                  <c:v>225</c:v>
                </c:pt>
                <c:pt idx="38">
                  <c:v>240</c:v>
                </c:pt>
                <c:pt idx="39">
                  <c:v>252.5</c:v>
                </c:pt>
                <c:pt idx="40">
                  <c:v>267.5</c:v>
                </c:pt>
                <c:pt idx="41">
                  <c:v>272.5</c:v>
                </c:pt>
                <c:pt idx="42">
                  <c:v>280</c:v>
                </c:pt>
                <c:pt idx="43">
                  <c:v>285</c:v>
                </c:pt>
                <c:pt idx="44">
                  <c:v>290</c:v>
                </c:pt>
                <c:pt idx="45">
                  <c:v>305</c:v>
                </c:pt>
                <c:pt idx="46">
                  <c:v>317.5</c:v>
                </c:pt>
                <c:pt idx="47">
                  <c:v>332.5</c:v>
                </c:pt>
                <c:pt idx="48">
                  <c:v>340</c:v>
                </c:pt>
                <c:pt idx="49">
                  <c:v>347.5</c:v>
                </c:pt>
                <c:pt idx="50">
                  <c:v>355</c:v>
                </c:pt>
                <c:pt idx="51">
                  <c:v>365</c:v>
                </c:pt>
                <c:pt idx="52">
                  <c:v>375</c:v>
                </c:pt>
                <c:pt idx="53">
                  <c:v>387.5</c:v>
                </c:pt>
                <c:pt idx="54">
                  <c:v>397.5</c:v>
                </c:pt>
                <c:pt idx="55">
                  <c:v>405</c:v>
                </c:pt>
                <c:pt idx="56">
                  <c:v>412.5</c:v>
                </c:pt>
                <c:pt idx="57">
                  <c:v>420</c:v>
                </c:pt>
                <c:pt idx="58">
                  <c:v>435</c:v>
                </c:pt>
                <c:pt idx="59">
                  <c:v>447.5</c:v>
                </c:pt>
                <c:pt idx="60">
                  <c:v>462.5</c:v>
                </c:pt>
                <c:pt idx="61">
                  <c:v>472.5</c:v>
                </c:pt>
                <c:pt idx="62">
                  <c:v>485</c:v>
                </c:pt>
                <c:pt idx="63">
                  <c:v>495</c:v>
                </c:pt>
                <c:pt idx="64">
                  <c:v>505</c:v>
                </c:pt>
                <c:pt idx="65">
                  <c:v>512.5</c:v>
                </c:pt>
                <c:pt idx="66">
                  <c:v>520</c:v>
                </c:pt>
                <c:pt idx="67">
                  <c:v>527.5</c:v>
                </c:pt>
                <c:pt idx="68">
                  <c:v>542.5</c:v>
                </c:pt>
                <c:pt idx="69">
                  <c:v>555</c:v>
                </c:pt>
                <c:pt idx="70">
                  <c:v>570</c:v>
                </c:pt>
                <c:pt idx="71">
                  <c:v>580</c:v>
                </c:pt>
                <c:pt idx="72">
                  <c:v>590</c:v>
                </c:pt>
                <c:pt idx="73">
                  <c:v>600</c:v>
                </c:pt>
                <c:pt idx="74">
                  <c:v>610</c:v>
                </c:pt>
                <c:pt idx="75">
                  <c:v>617.5</c:v>
                </c:pt>
                <c:pt idx="76">
                  <c:v>627.5</c:v>
                </c:pt>
                <c:pt idx="77">
                  <c:v>635</c:v>
                </c:pt>
                <c:pt idx="78">
                  <c:v>647.5</c:v>
                </c:pt>
                <c:pt idx="79">
                  <c:v>662.5</c:v>
                </c:pt>
                <c:pt idx="80">
                  <c:v>675</c:v>
                </c:pt>
                <c:pt idx="81">
                  <c:v>680</c:v>
                </c:pt>
                <c:pt idx="82">
                  <c:v>685</c:v>
                </c:pt>
                <c:pt idx="83">
                  <c:v>692.5</c:v>
                </c:pt>
                <c:pt idx="84">
                  <c:v>697.5</c:v>
                </c:pt>
                <c:pt idx="85">
                  <c:v>712.5</c:v>
                </c:pt>
                <c:pt idx="86">
                  <c:v>725</c:v>
                </c:pt>
                <c:pt idx="87">
                  <c:v>740</c:v>
                </c:pt>
                <c:pt idx="88">
                  <c:v>752.5</c:v>
                </c:pt>
                <c:pt idx="89">
                  <c:v>767.5</c:v>
                </c:pt>
                <c:pt idx="90">
                  <c:v>780</c:v>
                </c:pt>
                <c:pt idx="91">
                  <c:v>785</c:v>
                </c:pt>
                <c:pt idx="92">
                  <c:v>790</c:v>
                </c:pt>
                <c:pt idx="93">
                  <c:v>795</c:v>
                </c:pt>
                <c:pt idx="94">
                  <c:v>800</c:v>
                </c:pt>
                <c:pt idx="95">
                  <c:v>812.5</c:v>
                </c:pt>
                <c:pt idx="96">
                  <c:v>827.5</c:v>
                </c:pt>
                <c:pt idx="97">
                  <c:v>840</c:v>
                </c:pt>
                <c:pt idx="98">
                  <c:v>847.5</c:v>
                </c:pt>
                <c:pt idx="99">
                  <c:v>857.5</c:v>
                </c:pt>
                <c:pt idx="100">
                  <c:v>865</c:v>
                </c:pt>
                <c:pt idx="101">
                  <c:v>875</c:v>
                </c:pt>
                <c:pt idx="102">
                  <c:v>885</c:v>
                </c:pt>
                <c:pt idx="103">
                  <c:v>892.5</c:v>
                </c:pt>
                <c:pt idx="104">
                  <c:v>902.5</c:v>
                </c:pt>
                <c:pt idx="105">
                  <c:v>915</c:v>
                </c:pt>
                <c:pt idx="106">
                  <c:v>927.5</c:v>
                </c:pt>
                <c:pt idx="107">
                  <c:v>940</c:v>
                </c:pt>
                <c:pt idx="108">
                  <c:v>947.5</c:v>
                </c:pt>
                <c:pt idx="109">
                  <c:v>955</c:v>
                </c:pt>
                <c:pt idx="110">
                  <c:v>962.5</c:v>
                </c:pt>
                <c:pt idx="111">
                  <c:v>972.5</c:v>
                </c:pt>
                <c:pt idx="112">
                  <c:v>982.5</c:v>
                </c:pt>
                <c:pt idx="113">
                  <c:v>992.5</c:v>
                </c:pt>
                <c:pt idx="114">
                  <c:v>1002.5</c:v>
                </c:pt>
                <c:pt idx="115">
                  <c:v>1010</c:v>
                </c:pt>
                <c:pt idx="116">
                  <c:v>1020</c:v>
                </c:pt>
                <c:pt idx="117">
                  <c:v>1027.5</c:v>
                </c:pt>
                <c:pt idx="118">
                  <c:v>1040</c:v>
                </c:pt>
                <c:pt idx="119">
                  <c:v>1050</c:v>
                </c:pt>
                <c:pt idx="120">
                  <c:v>1062.5</c:v>
                </c:pt>
                <c:pt idx="121">
                  <c:v>1072.5</c:v>
                </c:pt>
                <c:pt idx="122">
                  <c:v>1082.5</c:v>
                </c:pt>
                <c:pt idx="123">
                  <c:v>1092.5</c:v>
                </c:pt>
                <c:pt idx="124">
                  <c:v>1102.5</c:v>
                </c:pt>
                <c:pt idx="125">
                  <c:v>1110</c:v>
                </c:pt>
                <c:pt idx="126">
                  <c:v>1120</c:v>
                </c:pt>
                <c:pt idx="127">
                  <c:v>1127.5</c:v>
                </c:pt>
                <c:pt idx="128">
                  <c:v>1145</c:v>
                </c:pt>
                <c:pt idx="129">
                  <c:v>1162.5</c:v>
                </c:pt>
                <c:pt idx="130">
                  <c:v>1180</c:v>
                </c:pt>
                <c:pt idx="131">
                  <c:v>1185</c:v>
                </c:pt>
                <c:pt idx="132">
                  <c:v>1190</c:v>
                </c:pt>
                <c:pt idx="133">
                  <c:v>1195</c:v>
                </c:pt>
                <c:pt idx="134">
                  <c:v>1200</c:v>
                </c:pt>
                <c:pt idx="135">
                  <c:v>1205</c:v>
                </c:pt>
                <c:pt idx="136">
                  <c:v>1212.5</c:v>
                </c:pt>
                <c:pt idx="137">
                  <c:v>1217.5</c:v>
                </c:pt>
                <c:pt idx="138">
                  <c:v>1230</c:v>
                </c:pt>
                <c:pt idx="139">
                  <c:v>1242.5</c:v>
                </c:pt>
                <c:pt idx="140">
                  <c:v>1255</c:v>
                </c:pt>
                <c:pt idx="141">
                  <c:v>1260</c:v>
                </c:pt>
                <c:pt idx="142">
                  <c:v>1265</c:v>
                </c:pt>
                <c:pt idx="143">
                  <c:v>1270</c:v>
                </c:pt>
                <c:pt idx="144">
                  <c:v>1275</c:v>
                </c:pt>
                <c:pt idx="145">
                  <c:v>1287.5</c:v>
                </c:pt>
                <c:pt idx="146">
                  <c:v>1300</c:v>
                </c:pt>
                <c:pt idx="147">
                  <c:v>1312.5</c:v>
                </c:pt>
                <c:pt idx="148">
                  <c:v>1320</c:v>
                </c:pt>
                <c:pt idx="149">
                  <c:v>1325</c:v>
                </c:pt>
                <c:pt idx="150">
                  <c:v>1332.5</c:v>
                </c:pt>
                <c:pt idx="151">
                  <c:v>1342.5</c:v>
                </c:pt>
                <c:pt idx="152">
                  <c:v>1350</c:v>
                </c:pt>
                <c:pt idx="153">
                  <c:v>1360</c:v>
                </c:pt>
                <c:pt idx="154">
                  <c:v>1370</c:v>
                </c:pt>
                <c:pt idx="155">
                  <c:v>1377.5</c:v>
                </c:pt>
                <c:pt idx="156">
                  <c:v>1382.5</c:v>
                </c:pt>
                <c:pt idx="157">
                  <c:v>1390</c:v>
                </c:pt>
                <c:pt idx="158">
                  <c:v>1402.5</c:v>
                </c:pt>
                <c:pt idx="159">
                  <c:v>1412.5</c:v>
                </c:pt>
                <c:pt idx="160">
                  <c:v>1425</c:v>
                </c:pt>
                <c:pt idx="161">
                  <c:v>1430</c:v>
                </c:pt>
                <c:pt idx="162">
                  <c:v>1435</c:v>
                </c:pt>
                <c:pt idx="163">
                  <c:v>1440</c:v>
                </c:pt>
                <c:pt idx="164">
                  <c:v>1445</c:v>
                </c:pt>
                <c:pt idx="165">
                  <c:v>1457.5</c:v>
                </c:pt>
                <c:pt idx="166">
                  <c:v>1470</c:v>
                </c:pt>
                <c:pt idx="167">
                  <c:v>1482.5</c:v>
                </c:pt>
                <c:pt idx="168">
                  <c:v>1495</c:v>
                </c:pt>
                <c:pt idx="169">
                  <c:v>1505</c:v>
                </c:pt>
                <c:pt idx="170">
                  <c:v>1517.5</c:v>
                </c:pt>
                <c:pt idx="171">
                  <c:v>1522.5</c:v>
                </c:pt>
                <c:pt idx="172">
                  <c:v>1527.5</c:v>
                </c:pt>
                <c:pt idx="173">
                  <c:v>1532.5</c:v>
                </c:pt>
                <c:pt idx="174">
                  <c:v>1537.5</c:v>
                </c:pt>
                <c:pt idx="175">
                  <c:v>1550</c:v>
                </c:pt>
                <c:pt idx="176">
                  <c:v>1560</c:v>
                </c:pt>
                <c:pt idx="177">
                  <c:v>1572.5</c:v>
                </c:pt>
                <c:pt idx="178">
                  <c:v>1577.5</c:v>
                </c:pt>
                <c:pt idx="179">
                  <c:v>1585</c:v>
                </c:pt>
                <c:pt idx="180">
                  <c:v>1590</c:v>
                </c:pt>
                <c:pt idx="181">
                  <c:v>1600</c:v>
                </c:pt>
                <c:pt idx="182">
                  <c:v>1607.5</c:v>
                </c:pt>
                <c:pt idx="183">
                  <c:v>1615</c:v>
                </c:pt>
                <c:pt idx="184">
                  <c:v>1625</c:v>
                </c:pt>
                <c:pt idx="185">
                  <c:v>1635</c:v>
                </c:pt>
                <c:pt idx="186">
                  <c:v>1647.5</c:v>
                </c:pt>
                <c:pt idx="187">
                  <c:v>1657.5</c:v>
                </c:pt>
                <c:pt idx="188">
                  <c:v>1662.5</c:v>
                </c:pt>
                <c:pt idx="189">
                  <c:v>1670</c:v>
                </c:pt>
                <c:pt idx="190">
                  <c:v>1675</c:v>
                </c:pt>
                <c:pt idx="191">
                  <c:v>1685</c:v>
                </c:pt>
                <c:pt idx="192">
                  <c:v>1692.5</c:v>
                </c:pt>
                <c:pt idx="193">
                  <c:v>1700</c:v>
                </c:pt>
                <c:pt idx="194">
                  <c:v>1710</c:v>
                </c:pt>
                <c:pt idx="195">
                  <c:v>1715</c:v>
                </c:pt>
                <c:pt idx="196">
                  <c:v>1722.5</c:v>
                </c:pt>
                <c:pt idx="197">
                  <c:v>1727.5</c:v>
                </c:pt>
                <c:pt idx="198">
                  <c:v>1737.5</c:v>
                </c:pt>
                <c:pt idx="199">
                  <c:v>1747.5</c:v>
                </c:pt>
                <c:pt idx="200">
                  <c:v>1757.5</c:v>
                </c:pt>
                <c:pt idx="201">
                  <c:v>1762.5</c:v>
                </c:pt>
                <c:pt idx="202">
                  <c:v>1765</c:v>
                </c:pt>
                <c:pt idx="203">
                  <c:v>1770</c:v>
                </c:pt>
                <c:pt idx="204">
                  <c:v>1775</c:v>
                </c:pt>
                <c:pt idx="205">
                  <c:v>1785</c:v>
                </c:pt>
                <c:pt idx="206">
                  <c:v>1795</c:v>
                </c:pt>
                <c:pt idx="207">
                  <c:v>1805</c:v>
                </c:pt>
                <c:pt idx="208">
                  <c:v>1810</c:v>
                </c:pt>
                <c:pt idx="209">
                  <c:v>1817.5</c:v>
                </c:pt>
                <c:pt idx="210">
                  <c:v>1822.5</c:v>
                </c:pt>
                <c:pt idx="211">
                  <c:v>1830</c:v>
                </c:pt>
                <c:pt idx="212">
                  <c:v>1835</c:v>
                </c:pt>
                <c:pt idx="213">
                  <c:v>1842.5</c:v>
                </c:pt>
                <c:pt idx="214">
                  <c:v>1850</c:v>
                </c:pt>
                <c:pt idx="215">
                  <c:v>1860</c:v>
                </c:pt>
                <c:pt idx="216">
                  <c:v>1870</c:v>
                </c:pt>
                <c:pt idx="217">
                  <c:v>1880</c:v>
                </c:pt>
                <c:pt idx="218">
                  <c:v>1885</c:v>
                </c:pt>
                <c:pt idx="219">
                  <c:v>1890</c:v>
                </c:pt>
                <c:pt idx="220">
                  <c:v>1895</c:v>
                </c:pt>
                <c:pt idx="221">
                  <c:v>1900</c:v>
                </c:pt>
                <c:pt idx="222">
                  <c:v>1907.5</c:v>
                </c:pt>
                <c:pt idx="223">
                  <c:v>1915</c:v>
                </c:pt>
                <c:pt idx="224">
                  <c:v>1920</c:v>
                </c:pt>
                <c:pt idx="225">
                  <c:v>1930</c:v>
                </c:pt>
                <c:pt idx="226">
                  <c:v>1937.5</c:v>
                </c:pt>
                <c:pt idx="227">
                  <c:v>1947.5</c:v>
                </c:pt>
                <c:pt idx="228">
                  <c:v>1952.5</c:v>
                </c:pt>
                <c:pt idx="229">
                  <c:v>1955</c:v>
                </c:pt>
                <c:pt idx="230">
                  <c:v>1960</c:v>
                </c:pt>
                <c:pt idx="231">
                  <c:v>1965</c:v>
                </c:pt>
                <c:pt idx="232">
                  <c:v>1972.5</c:v>
                </c:pt>
                <c:pt idx="233">
                  <c:v>1980</c:v>
                </c:pt>
                <c:pt idx="234">
                  <c:v>1985</c:v>
                </c:pt>
                <c:pt idx="235">
                  <c:v>1992.5</c:v>
                </c:pt>
                <c:pt idx="236">
                  <c:v>1997.5</c:v>
                </c:pt>
                <c:pt idx="237">
                  <c:v>2005</c:v>
                </c:pt>
                <c:pt idx="238">
                  <c:v>2010</c:v>
                </c:pt>
                <c:pt idx="239">
                  <c:v>2012.5</c:v>
                </c:pt>
                <c:pt idx="240">
                  <c:v>2017.5</c:v>
                </c:pt>
                <c:pt idx="241">
                  <c:v>2022.5</c:v>
                </c:pt>
                <c:pt idx="242">
                  <c:v>2027.5</c:v>
                </c:pt>
                <c:pt idx="243">
                  <c:v>2032.5</c:v>
                </c:pt>
                <c:pt idx="244">
                  <c:v>2037.5</c:v>
                </c:pt>
                <c:pt idx="245">
                  <c:v>2040</c:v>
                </c:pt>
                <c:pt idx="246">
                  <c:v>2042.5</c:v>
                </c:pt>
                <c:pt idx="247">
                  <c:v>2045</c:v>
                </c:pt>
                <c:pt idx="248">
                  <c:v>2052.5</c:v>
                </c:pt>
                <c:pt idx="249">
                  <c:v>2057.5</c:v>
                </c:pt>
                <c:pt idx="250">
                  <c:v>2065</c:v>
                </c:pt>
                <c:pt idx="251">
                  <c:v>2067.5</c:v>
                </c:pt>
                <c:pt idx="252">
                  <c:v>2070</c:v>
                </c:pt>
                <c:pt idx="253">
                  <c:v>2070</c:v>
                </c:pt>
                <c:pt idx="254">
                  <c:v>2072.5</c:v>
                </c:pt>
                <c:pt idx="255">
                  <c:v>2077.5</c:v>
                </c:pt>
                <c:pt idx="256">
                  <c:v>2080</c:v>
                </c:pt>
                <c:pt idx="257">
                  <c:v>2085</c:v>
                </c:pt>
                <c:pt idx="258">
                  <c:v>2090</c:v>
                </c:pt>
                <c:pt idx="259">
                  <c:v>2095</c:v>
                </c:pt>
                <c:pt idx="260">
                  <c:v>2100</c:v>
                </c:pt>
                <c:pt idx="261">
                  <c:v>2102.5</c:v>
                </c:pt>
                <c:pt idx="262">
                  <c:v>2105</c:v>
                </c:pt>
                <c:pt idx="263">
                  <c:v>2105</c:v>
                </c:pt>
                <c:pt idx="264">
                  <c:v>2107.5</c:v>
                </c:pt>
                <c:pt idx="265">
                  <c:v>2112.5</c:v>
                </c:pt>
                <c:pt idx="266">
                  <c:v>2115</c:v>
                </c:pt>
                <c:pt idx="267">
                  <c:v>2120</c:v>
                </c:pt>
                <c:pt idx="268">
                  <c:v>2122.5</c:v>
                </c:pt>
                <c:pt idx="269">
                  <c:v>2122.5</c:v>
                </c:pt>
                <c:pt idx="270">
                  <c:v>2125</c:v>
                </c:pt>
                <c:pt idx="271">
                  <c:v>2127.5</c:v>
                </c:pt>
                <c:pt idx="272">
                  <c:v>2130</c:v>
                </c:pt>
                <c:pt idx="273">
                  <c:v>2132.5</c:v>
                </c:pt>
                <c:pt idx="274">
                  <c:v>2135</c:v>
                </c:pt>
                <c:pt idx="275">
                  <c:v>2137.5</c:v>
                </c:pt>
                <c:pt idx="276">
                  <c:v>2140</c:v>
                </c:pt>
                <c:pt idx="277">
                  <c:v>2142.5</c:v>
                </c:pt>
                <c:pt idx="278">
                  <c:v>2145</c:v>
                </c:pt>
                <c:pt idx="279">
                  <c:v>2145</c:v>
                </c:pt>
                <c:pt idx="280">
                  <c:v>2147.5</c:v>
                </c:pt>
                <c:pt idx="281">
                  <c:v>2150</c:v>
                </c:pt>
                <c:pt idx="282">
                  <c:v>2150</c:v>
                </c:pt>
                <c:pt idx="283">
                  <c:v>2152.5</c:v>
                </c:pt>
                <c:pt idx="284">
                  <c:v>2155</c:v>
                </c:pt>
                <c:pt idx="285">
                  <c:v>2155</c:v>
                </c:pt>
                <c:pt idx="286">
                  <c:v>2157.5</c:v>
                </c:pt>
                <c:pt idx="287">
                  <c:v>2157.5</c:v>
                </c:pt>
                <c:pt idx="288">
                  <c:v>2160</c:v>
                </c:pt>
                <c:pt idx="289">
                  <c:v>2160</c:v>
                </c:pt>
                <c:pt idx="290">
                  <c:v>2162.5</c:v>
                </c:pt>
                <c:pt idx="291">
                  <c:v>2165</c:v>
                </c:pt>
                <c:pt idx="292">
                  <c:v>2165</c:v>
                </c:pt>
                <c:pt idx="293">
                  <c:v>2165</c:v>
                </c:pt>
                <c:pt idx="294">
                  <c:v>2167.5</c:v>
                </c:pt>
                <c:pt idx="295">
                  <c:v>2170</c:v>
                </c:pt>
                <c:pt idx="296">
                  <c:v>2170</c:v>
                </c:pt>
                <c:pt idx="297">
                  <c:v>2172.5</c:v>
                </c:pt>
                <c:pt idx="298">
                  <c:v>2172.5</c:v>
                </c:pt>
                <c:pt idx="299">
                  <c:v>2175</c:v>
                </c:pt>
                <c:pt idx="300">
                  <c:v>2175</c:v>
                </c:pt>
                <c:pt idx="301">
                  <c:v>2175</c:v>
                </c:pt>
                <c:pt idx="302">
                  <c:v>2175</c:v>
                </c:pt>
                <c:pt idx="303">
                  <c:v>2177.5</c:v>
                </c:pt>
                <c:pt idx="304">
                  <c:v>2177.5</c:v>
                </c:pt>
                <c:pt idx="305">
                  <c:v>2177.5</c:v>
                </c:pt>
                <c:pt idx="306">
                  <c:v>2180</c:v>
                </c:pt>
                <c:pt idx="307">
                  <c:v>2180</c:v>
                </c:pt>
                <c:pt idx="308">
                  <c:v>2180</c:v>
                </c:pt>
                <c:pt idx="309">
                  <c:v>2182.5</c:v>
                </c:pt>
                <c:pt idx="310">
                  <c:v>2182.5</c:v>
                </c:pt>
                <c:pt idx="311">
                  <c:v>2182.5</c:v>
                </c:pt>
                <c:pt idx="312">
                  <c:v>2185</c:v>
                </c:pt>
                <c:pt idx="313">
                  <c:v>2185</c:v>
                </c:pt>
                <c:pt idx="314">
                  <c:v>2185</c:v>
                </c:pt>
                <c:pt idx="315">
                  <c:v>2185</c:v>
                </c:pt>
                <c:pt idx="316">
                  <c:v>2187.5</c:v>
                </c:pt>
                <c:pt idx="317">
                  <c:v>2187.5</c:v>
                </c:pt>
                <c:pt idx="318">
                  <c:v>2187.5</c:v>
                </c:pt>
                <c:pt idx="319">
                  <c:v>2190</c:v>
                </c:pt>
                <c:pt idx="320">
                  <c:v>2190</c:v>
                </c:pt>
                <c:pt idx="321">
                  <c:v>2190</c:v>
                </c:pt>
                <c:pt idx="322">
                  <c:v>2190</c:v>
                </c:pt>
                <c:pt idx="323">
                  <c:v>2190</c:v>
                </c:pt>
                <c:pt idx="324">
                  <c:v>2190</c:v>
                </c:pt>
                <c:pt idx="325">
                  <c:v>2190</c:v>
                </c:pt>
                <c:pt idx="326">
                  <c:v>2190</c:v>
                </c:pt>
                <c:pt idx="327">
                  <c:v>2190</c:v>
                </c:pt>
                <c:pt idx="328">
                  <c:v>2190</c:v>
                </c:pt>
                <c:pt idx="329">
                  <c:v>2192.5</c:v>
                </c:pt>
                <c:pt idx="330">
                  <c:v>2192.5</c:v>
                </c:pt>
                <c:pt idx="331">
                  <c:v>2192.5</c:v>
                </c:pt>
                <c:pt idx="332">
                  <c:v>2192.5</c:v>
                </c:pt>
                <c:pt idx="333">
                  <c:v>2192.5</c:v>
                </c:pt>
                <c:pt idx="334">
                  <c:v>2192.5</c:v>
                </c:pt>
                <c:pt idx="335">
                  <c:v>2192.5</c:v>
                </c:pt>
                <c:pt idx="336">
                  <c:v>2192.5</c:v>
                </c:pt>
                <c:pt idx="337">
                  <c:v>2192.5</c:v>
                </c:pt>
                <c:pt idx="338">
                  <c:v>2192.5</c:v>
                </c:pt>
                <c:pt idx="339">
                  <c:v>2192.5</c:v>
                </c:pt>
                <c:pt idx="340">
                  <c:v>2192.5</c:v>
                </c:pt>
                <c:pt idx="341">
                  <c:v>2192.5</c:v>
                </c:pt>
                <c:pt idx="342">
                  <c:v>2192.5</c:v>
                </c:pt>
                <c:pt idx="343">
                  <c:v>2192.5</c:v>
                </c:pt>
                <c:pt idx="344">
                  <c:v>2192.5</c:v>
                </c:pt>
                <c:pt idx="345">
                  <c:v>2192.5</c:v>
                </c:pt>
                <c:pt idx="346">
                  <c:v>2192.5</c:v>
                </c:pt>
                <c:pt idx="347">
                  <c:v>2192.5</c:v>
                </c:pt>
                <c:pt idx="348">
                  <c:v>2192.5</c:v>
                </c:pt>
                <c:pt idx="349">
                  <c:v>2192.5</c:v>
                </c:pt>
                <c:pt idx="350">
                  <c:v>2192.5</c:v>
                </c:pt>
                <c:pt idx="351">
                  <c:v>2192.5</c:v>
                </c:pt>
                <c:pt idx="352">
                  <c:v>2192.5</c:v>
                </c:pt>
                <c:pt idx="353">
                  <c:v>2192.5</c:v>
                </c:pt>
                <c:pt idx="354">
                  <c:v>2192.5</c:v>
                </c:pt>
                <c:pt idx="355">
                  <c:v>2192.5</c:v>
                </c:pt>
                <c:pt idx="356">
                  <c:v>2190</c:v>
                </c:pt>
                <c:pt idx="357">
                  <c:v>2190</c:v>
                </c:pt>
                <c:pt idx="358">
                  <c:v>2190</c:v>
                </c:pt>
                <c:pt idx="359">
                  <c:v>2190</c:v>
                </c:pt>
                <c:pt idx="360">
                  <c:v>2190</c:v>
                </c:pt>
                <c:pt idx="361">
                  <c:v>2190</c:v>
                </c:pt>
                <c:pt idx="362">
                  <c:v>2190</c:v>
                </c:pt>
                <c:pt idx="363">
                  <c:v>2190</c:v>
                </c:pt>
                <c:pt idx="364">
                  <c:v>2190</c:v>
                </c:pt>
                <c:pt idx="365">
                  <c:v>2190</c:v>
                </c:pt>
                <c:pt idx="366">
                  <c:v>2190</c:v>
                </c:pt>
                <c:pt idx="367">
                  <c:v>2190</c:v>
                </c:pt>
                <c:pt idx="368">
                  <c:v>2190</c:v>
                </c:pt>
                <c:pt idx="369">
                  <c:v>2190</c:v>
                </c:pt>
                <c:pt idx="370">
                  <c:v>2190</c:v>
                </c:pt>
                <c:pt idx="371">
                  <c:v>2190</c:v>
                </c:pt>
                <c:pt idx="372">
                  <c:v>2190</c:v>
                </c:pt>
                <c:pt idx="373">
                  <c:v>2187.5</c:v>
                </c:pt>
                <c:pt idx="374">
                  <c:v>2187.5</c:v>
                </c:pt>
                <c:pt idx="375">
                  <c:v>2187.5</c:v>
                </c:pt>
                <c:pt idx="376">
                  <c:v>2187.5</c:v>
                </c:pt>
                <c:pt idx="377">
                  <c:v>2187.5</c:v>
                </c:pt>
                <c:pt idx="378">
                  <c:v>2187.5</c:v>
                </c:pt>
                <c:pt idx="379">
                  <c:v>2187.5</c:v>
                </c:pt>
                <c:pt idx="380">
                  <c:v>2187.5</c:v>
                </c:pt>
                <c:pt idx="381">
                  <c:v>2187.5</c:v>
                </c:pt>
                <c:pt idx="382">
                  <c:v>2185</c:v>
                </c:pt>
                <c:pt idx="383">
                  <c:v>2185</c:v>
                </c:pt>
                <c:pt idx="384">
                  <c:v>2185</c:v>
                </c:pt>
                <c:pt idx="385">
                  <c:v>2185</c:v>
                </c:pt>
                <c:pt idx="386">
                  <c:v>2185</c:v>
                </c:pt>
                <c:pt idx="387">
                  <c:v>2185</c:v>
                </c:pt>
                <c:pt idx="388">
                  <c:v>2185</c:v>
                </c:pt>
                <c:pt idx="389">
                  <c:v>2185</c:v>
                </c:pt>
                <c:pt idx="390">
                  <c:v>2185</c:v>
                </c:pt>
                <c:pt idx="391">
                  <c:v>2185</c:v>
                </c:pt>
                <c:pt idx="392">
                  <c:v>2185</c:v>
                </c:pt>
                <c:pt idx="393">
                  <c:v>2182.5</c:v>
                </c:pt>
                <c:pt idx="394">
                  <c:v>2182.5</c:v>
                </c:pt>
                <c:pt idx="395">
                  <c:v>2182.5</c:v>
                </c:pt>
                <c:pt idx="396">
                  <c:v>2182.5</c:v>
                </c:pt>
                <c:pt idx="397">
                  <c:v>2182.5</c:v>
                </c:pt>
                <c:pt idx="398">
                  <c:v>2182.5</c:v>
                </c:pt>
                <c:pt idx="399">
                  <c:v>2182.5</c:v>
                </c:pt>
                <c:pt idx="400">
                  <c:v>2182.5</c:v>
                </c:pt>
                <c:pt idx="401">
                  <c:v>2182.5</c:v>
                </c:pt>
                <c:pt idx="402">
                  <c:v>2182.5</c:v>
                </c:pt>
                <c:pt idx="403">
                  <c:v>2182.5</c:v>
                </c:pt>
                <c:pt idx="404">
                  <c:v>2182.5</c:v>
                </c:pt>
                <c:pt idx="405">
                  <c:v>2182.5</c:v>
                </c:pt>
                <c:pt idx="406">
                  <c:v>2180</c:v>
                </c:pt>
                <c:pt idx="407">
                  <c:v>2180</c:v>
                </c:pt>
                <c:pt idx="408">
                  <c:v>2180</c:v>
                </c:pt>
                <c:pt idx="409">
                  <c:v>2180</c:v>
                </c:pt>
                <c:pt idx="410">
                  <c:v>2180</c:v>
                </c:pt>
                <c:pt idx="411">
                  <c:v>2180</c:v>
                </c:pt>
                <c:pt idx="412">
                  <c:v>2180</c:v>
                </c:pt>
                <c:pt idx="413">
                  <c:v>2180</c:v>
                </c:pt>
                <c:pt idx="414">
                  <c:v>2180</c:v>
                </c:pt>
                <c:pt idx="415">
                  <c:v>2180</c:v>
                </c:pt>
                <c:pt idx="416">
                  <c:v>2180</c:v>
                </c:pt>
                <c:pt idx="417">
                  <c:v>2180</c:v>
                </c:pt>
                <c:pt idx="418">
                  <c:v>2180</c:v>
                </c:pt>
                <c:pt idx="419">
                  <c:v>2180</c:v>
                </c:pt>
                <c:pt idx="420">
                  <c:v>2180</c:v>
                </c:pt>
                <c:pt idx="421">
                  <c:v>2180</c:v>
                </c:pt>
                <c:pt idx="422">
                  <c:v>2180</c:v>
                </c:pt>
                <c:pt idx="423">
                  <c:v>2177.5</c:v>
                </c:pt>
                <c:pt idx="424">
                  <c:v>2177.5</c:v>
                </c:pt>
                <c:pt idx="425">
                  <c:v>2177.5</c:v>
                </c:pt>
                <c:pt idx="426">
                  <c:v>2177.5</c:v>
                </c:pt>
                <c:pt idx="427">
                  <c:v>2177.5</c:v>
                </c:pt>
                <c:pt idx="428">
                  <c:v>2177.5</c:v>
                </c:pt>
                <c:pt idx="429">
                  <c:v>2177.5</c:v>
                </c:pt>
                <c:pt idx="430">
                  <c:v>2177.5</c:v>
                </c:pt>
                <c:pt idx="431">
                  <c:v>2177.5</c:v>
                </c:pt>
                <c:pt idx="432">
                  <c:v>2177.5</c:v>
                </c:pt>
                <c:pt idx="433">
                  <c:v>2177.5</c:v>
                </c:pt>
                <c:pt idx="434">
                  <c:v>2177.5</c:v>
                </c:pt>
                <c:pt idx="435">
                  <c:v>2177.5</c:v>
                </c:pt>
                <c:pt idx="436">
                  <c:v>2177.5</c:v>
                </c:pt>
                <c:pt idx="437">
                  <c:v>2177.5</c:v>
                </c:pt>
                <c:pt idx="438">
                  <c:v>2177.5</c:v>
                </c:pt>
                <c:pt idx="439">
                  <c:v>2175</c:v>
                </c:pt>
                <c:pt idx="440">
                  <c:v>2175</c:v>
                </c:pt>
                <c:pt idx="441">
                  <c:v>2175</c:v>
                </c:pt>
                <c:pt idx="442">
                  <c:v>2175</c:v>
                </c:pt>
                <c:pt idx="443">
                  <c:v>2175</c:v>
                </c:pt>
                <c:pt idx="444">
                  <c:v>2175</c:v>
                </c:pt>
                <c:pt idx="445">
                  <c:v>2175</c:v>
                </c:pt>
                <c:pt idx="446">
                  <c:v>2177.5</c:v>
                </c:pt>
                <c:pt idx="447">
                  <c:v>2177.5</c:v>
                </c:pt>
                <c:pt idx="448">
                  <c:v>2177.5</c:v>
                </c:pt>
                <c:pt idx="449">
                  <c:v>2175</c:v>
                </c:pt>
                <c:pt idx="450">
                  <c:v>2175</c:v>
                </c:pt>
                <c:pt idx="451">
                  <c:v>2175</c:v>
                </c:pt>
                <c:pt idx="452">
                  <c:v>2175</c:v>
                </c:pt>
                <c:pt idx="453">
                  <c:v>2175</c:v>
                </c:pt>
                <c:pt idx="454">
                  <c:v>2175</c:v>
                </c:pt>
                <c:pt idx="455">
                  <c:v>2175</c:v>
                </c:pt>
                <c:pt idx="456">
                  <c:v>2175</c:v>
                </c:pt>
                <c:pt idx="457">
                  <c:v>2175</c:v>
                </c:pt>
                <c:pt idx="458">
                  <c:v>2175</c:v>
                </c:pt>
                <c:pt idx="459">
                  <c:v>2175</c:v>
                </c:pt>
              </c:numCache>
            </c:numRef>
          </c:yVal>
          <c:smooth val="0"/>
          <c:extLst>
            <c:ext xmlns:c16="http://schemas.microsoft.com/office/drawing/2014/chart" uri="{C3380CC4-5D6E-409C-BE32-E72D297353CC}">
              <c16:uniqueId val="{00000002-7892-4D61-9E23-02E717C6FF6B}"/>
            </c:ext>
          </c:extLst>
        </c:ser>
        <c:ser>
          <c:idx val="4"/>
          <c:order val="3"/>
          <c:tx>
            <c:v>3 layers</c:v>
          </c:tx>
          <c:spPr>
            <a:ln w="19050" cap="rnd">
              <a:solidFill>
                <a:schemeClr val="accent5"/>
              </a:solidFill>
              <a:round/>
            </a:ln>
            <a:effectLst/>
          </c:spPr>
          <c:marker>
            <c:symbol val="none"/>
          </c:marker>
          <c:xVal>
            <c:numRef>
              <c:f>'Qmat Curves1'!$I$8:$I$900</c:f>
              <c:numCache>
                <c:formatCode>General</c:formatCode>
                <c:ptCount val="893"/>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pt idx="434">
                  <c:v>6.5250000000000004</c:v>
                </c:pt>
                <c:pt idx="435">
                  <c:v>6.54</c:v>
                </c:pt>
                <c:pt idx="436">
                  <c:v>6.5549999999999997</c:v>
                </c:pt>
                <c:pt idx="437">
                  <c:v>6.57</c:v>
                </c:pt>
                <c:pt idx="438">
                  <c:v>6.585</c:v>
                </c:pt>
                <c:pt idx="439">
                  <c:v>6.6</c:v>
                </c:pt>
                <c:pt idx="440">
                  <c:v>6.6150000000000002</c:v>
                </c:pt>
                <c:pt idx="441">
                  <c:v>6.63</c:v>
                </c:pt>
                <c:pt idx="442">
                  <c:v>6.6449999999999996</c:v>
                </c:pt>
                <c:pt idx="443">
                  <c:v>6.66</c:v>
                </c:pt>
                <c:pt idx="444">
                  <c:v>6.6749999999999998</c:v>
                </c:pt>
                <c:pt idx="445">
                  <c:v>6.69</c:v>
                </c:pt>
                <c:pt idx="446">
                  <c:v>6.7050000000000001</c:v>
                </c:pt>
                <c:pt idx="447">
                  <c:v>6.72</c:v>
                </c:pt>
                <c:pt idx="448">
                  <c:v>6.7350000000000003</c:v>
                </c:pt>
                <c:pt idx="449">
                  <c:v>6.75</c:v>
                </c:pt>
                <c:pt idx="450">
                  <c:v>6.7649999999999997</c:v>
                </c:pt>
                <c:pt idx="451">
                  <c:v>6.78</c:v>
                </c:pt>
                <c:pt idx="452">
                  <c:v>6.7949999999999999</c:v>
                </c:pt>
                <c:pt idx="453">
                  <c:v>6.81</c:v>
                </c:pt>
                <c:pt idx="454">
                  <c:v>6.8250000000000002</c:v>
                </c:pt>
                <c:pt idx="455">
                  <c:v>6.84</c:v>
                </c:pt>
                <c:pt idx="456">
                  <c:v>6.8550000000000004</c:v>
                </c:pt>
                <c:pt idx="457">
                  <c:v>6.87</c:v>
                </c:pt>
                <c:pt idx="458">
                  <c:v>6.8849999999999998</c:v>
                </c:pt>
                <c:pt idx="459">
                  <c:v>6.9</c:v>
                </c:pt>
                <c:pt idx="460">
                  <c:v>6.915</c:v>
                </c:pt>
                <c:pt idx="461">
                  <c:v>6.93</c:v>
                </c:pt>
                <c:pt idx="462">
                  <c:v>6.9450000000000003</c:v>
                </c:pt>
                <c:pt idx="463">
                  <c:v>6.96</c:v>
                </c:pt>
                <c:pt idx="464">
                  <c:v>6.9749999999999996</c:v>
                </c:pt>
                <c:pt idx="465">
                  <c:v>6.99</c:v>
                </c:pt>
                <c:pt idx="466">
                  <c:v>7.0049999999999999</c:v>
                </c:pt>
                <c:pt idx="467">
                  <c:v>7.02</c:v>
                </c:pt>
                <c:pt idx="468">
                  <c:v>7.0350000000000001</c:v>
                </c:pt>
                <c:pt idx="469">
                  <c:v>7.05</c:v>
                </c:pt>
                <c:pt idx="470">
                  <c:v>7.0650000000000004</c:v>
                </c:pt>
                <c:pt idx="471">
                  <c:v>7.08</c:v>
                </c:pt>
                <c:pt idx="472">
                  <c:v>7.0949999999999998</c:v>
                </c:pt>
                <c:pt idx="473">
                  <c:v>7.11</c:v>
                </c:pt>
                <c:pt idx="474">
                  <c:v>7.125</c:v>
                </c:pt>
                <c:pt idx="475">
                  <c:v>7.14</c:v>
                </c:pt>
                <c:pt idx="476">
                  <c:v>7.1550000000000002</c:v>
                </c:pt>
                <c:pt idx="477">
                  <c:v>7.17</c:v>
                </c:pt>
                <c:pt idx="478">
                  <c:v>7.1849999999999996</c:v>
                </c:pt>
                <c:pt idx="479">
                  <c:v>7.2</c:v>
                </c:pt>
                <c:pt idx="480">
                  <c:v>7.2149999999999999</c:v>
                </c:pt>
                <c:pt idx="481">
                  <c:v>7.23</c:v>
                </c:pt>
                <c:pt idx="482">
                  <c:v>7.2450000000000001</c:v>
                </c:pt>
                <c:pt idx="483">
                  <c:v>7.26</c:v>
                </c:pt>
                <c:pt idx="484">
                  <c:v>7.2750000000000004</c:v>
                </c:pt>
                <c:pt idx="485">
                  <c:v>7.29</c:v>
                </c:pt>
                <c:pt idx="486">
                  <c:v>7.3049999999999997</c:v>
                </c:pt>
                <c:pt idx="487">
                  <c:v>7.32</c:v>
                </c:pt>
                <c:pt idx="488">
                  <c:v>7.335</c:v>
                </c:pt>
                <c:pt idx="489">
                  <c:v>7.35</c:v>
                </c:pt>
                <c:pt idx="490">
                  <c:v>7.3650000000000002</c:v>
                </c:pt>
                <c:pt idx="491">
                  <c:v>7.38</c:v>
                </c:pt>
                <c:pt idx="492">
                  <c:v>7.3949999999999996</c:v>
                </c:pt>
                <c:pt idx="493">
                  <c:v>7.41</c:v>
                </c:pt>
                <c:pt idx="494">
                  <c:v>7.4249999999999998</c:v>
                </c:pt>
                <c:pt idx="495">
                  <c:v>7.44</c:v>
                </c:pt>
                <c:pt idx="496">
                  <c:v>7.4550000000000001</c:v>
                </c:pt>
                <c:pt idx="497">
                  <c:v>7.47</c:v>
                </c:pt>
                <c:pt idx="498">
                  <c:v>7.4850000000000003</c:v>
                </c:pt>
                <c:pt idx="499">
                  <c:v>7.5</c:v>
                </c:pt>
                <c:pt idx="500">
                  <c:v>7.5149999999999997</c:v>
                </c:pt>
                <c:pt idx="501">
                  <c:v>7.53</c:v>
                </c:pt>
                <c:pt idx="502">
                  <c:v>7.5449999999999999</c:v>
                </c:pt>
                <c:pt idx="503">
                  <c:v>7.56</c:v>
                </c:pt>
                <c:pt idx="504">
                  <c:v>7.5750000000000002</c:v>
                </c:pt>
                <c:pt idx="505">
                  <c:v>7.59</c:v>
                </c:pt>
                <c:pt idx="506">
                  <c:v>7.6050000000000004</c:v>
                </c:pt>
                <c:pt idx="507">
                  <c:v>7.62</c:v>
                </c:pt>
                <c:pt idx="508">
                  <c:v>7.6349999999999998</c:v>
                </c:pt>
                <c:pt idx="509">
                  <c:v>7.65</c:v>
                </c:pt>
                <c:pt idx="510">
                  <c:v>7.665</c:v>
                </c:pt>
                <c:pt idx="511">
                  <c:v>7.68</c:v>
                </c:pt>
                <c:pt idx="512">
                  <c:v>7.6950000000000003</c:v>
                </c:pt>
                <c:pt idx="513">
                  <c:v>7.71</c:v>
                </c:pt>
                <c:pt idx="514">
                  <c:v>7.7249999999999996</c:v>
                </c:pt>
                <c:pt idx="515">
                  <c:v>7.74</c:v>
                </c:pt>
                <c:pt idx="516">
                  <c:v>7.7549999999999999</c:v>
                </c:pt>
                <c:pt idx="517">
                  <c:v>7.77</c:v>
                </c:pt>
                <c:pt idx="518">
                  <c:v>7.7850000000000001</c:v>
                </c:pt>
                <c:pt idx="519">
                  <c:v>7.8</c:v>
                </c:pt>
                <c:pt idx="520">
                  <c:v>7.8150000000000004</c:v>
                </c:pt>
                <c:pt idx="521">
                  <c:v>7.83</c:v>
                </c:pt>
                <c:pt idx="522">
                  <c:v>7.8449999999999998</c:v>
                </c:pt>
                <c:pt idx="523">
                  <c:v>7.86</c:v>
                </c:pt>
                <c:pt idx="524">
                  <c:v>7.875</c:v>
                </c:pt>
                <c:pt idx="525">
                  <c:v>7.89</c:v>
                </c:pt>
                <c:pt idx="526">
                  <c:v>7.9050000000000002</c:v>
                </c:pt>
                <c:pt idx="527">
                  <c:v>7.92</c:v>
                </c:pt>
                <c:pt idx="528">
                  <c:v>7.9349999999999996</c:v>
                </c:pt>
                <c:pt idx="529">
                  <c:v>7.95</c:v>
                </c:pt>
                <c:pt idx="530">
                  <c:v>7.9649999999999999</c:v>
                </c:pt>
                <c:pt idx="531">
                  <c:v>7.98</c:v>
                </c:pt>
                <c:pt idx="532">
                  <c:v>7.9950000000000001</c:v>
                </c:pt>
                <c:pt idx="533">
                  <c:v>8.01</c:v>
                </c:pt>
                <c:pt idx="534">
                  <c:v>8.0250000000000004</c:v>
                </c:pt>
                <c:pt idx="535">
                  <c:v>8.0399999999999991</c:v>
                </c:pt>
                <c:pt idx="536">
                  <c:v>8.0549999999999997</c:v>
                </c:pt>
                <c:pt idx="537">
                  <c:v>8.07</c:v>
                </c:pt>
                <c:pt idx="538">
                  <c:v>8.0850000000000009</c:v>
                </c:pt>
                <c:pt idx="539">
                  <c:v>8.1</c:v>
                </c:pt>
                <c:pt idx="540">
                  <c:v>8.1150000000000002</c:v>
                </c:pt>
                <c:pt idx="541">
                  <c:v>8.1300000000000008</c:v>
                </c:pt>
                <c:pt idx="542">
                  <c:v>8.1449999999999996</c:v>
                </c:pt>
                <c:pt idx="543">
                  <c:v>8.16</c:v>
                </c:pt>
                <c:pt idx="544">
                  <c:v>8.1750000000000007</c:v>
                </c:pt>
                <c:pt idx="545">
                  <c:v>8.19</c:v>
                </c:pt>
                <c:pt idx="546">
                  <c:v>8.2050000000000001</c:v>
                </c:pt>
                <c:pt idx="547">
                  <c:v>8.2200000000000006</c:v>
                </c:pt>
                <c:pt idx="548">
                  <c:v>8.2349999999999994</c:v>
                </c:pt>
                <c:pt idx="549">
                  <c:v>8.25</c:v>
                </c:pt>
                <c:pt idx="550">
                  <c:v>8.2650000000000006</c:v>
                </c:pt>
                <c:pt idx="551">
                  <c:v>8.2799999999999994</c:v>
                </c:pt>
                <c:pt idx="552">
                  <c:v>8.2949999999999999</c:v>
                </c:pt>
                <c:pt idx="553">
                  <c:v>8.31</c:v>
                </c:pt>
                <c:pt idx="554">
                  <c:v>8.3249999999999993</c:v>
                </c:pt>
                <c:pt idx="555">
                  <c:v>8.34</c:v>
                </c:pt>
                <c:pt idx="556">
                  <c:v>8.3550000000000004</c:v>
                </c:pt>
                <c:pt idx="557">
                  <c:v>8.3699999999999992</c:v>
                </c:pt>
                <c:pt idx="558">
                  <c:v>8.3849999999999998</c:v>
                </c:pt>
                <c:pt idx="559">
                  <c:v>8.4</c:v>
                </c:pt>
                <c:pt idx="560">
                  <c:v>8.4149999999999991</c:v>
                </c:pt>
                <c:pt idx="561">
                  <c:v>8.43</c:v>
                </c:pt>
                <c:pt idx="562">
                  <c:v>8.4450000000000003</c:v>
                </c:pt>
                <c:pt idx="563">
                  <c:v>8.4600000000000009</c:v>
                </c:pt>
                <c:pt idx="564">
                  <c:v>8.4749999999999996</c:v>
                </c:pt>
                <c:pt idx="565">
                  <c:v>8.49</c:v>
                </c:pt>
                <c:pt idx="566">
                  <c:v>8.5050000000000008</c:v>
                </c:pt>
                <c:pt idx="567">
                  <c:v>8.52</c:v>
                </c:pt>
                <c:pt idx="568">
                  <c:v>8.5350000000000001</c:v>
                </c:pt>
                <c:pt idx="569">
                  <c:v>8.5500000000000007</c:v>
                </c:pt>
                <c:pt idx="570">
                  <c:v>8.5649999999999995</c:v>
                </c:pt>
                <c:pt idx="571">
                  <c:v>8.58</c:v>
                </c:pt>
                <c:pt idx="572">
                  <c:v>8.5950000000000006</c:v>
                </c:pt>
                <c:pt idx="573">
                  <c:v>8.61</c:v>
                </c:pt>
                <c:pt idx="574">
                  <c:v>8.625</c:v>
                </c:pt>
                <c:pt idx="575">
                  <c:v>8.64</c:v>
                </c:pt>
                <c:pt idx="576">
                  <c:v>8.6549999999999994</c:v>
                </c:pt>
                <c:pt idx="577">
                  <c:v>8.67</c:v>
                </c:pt>
                <c:pt idx="578">
                  <c:v>8.6850000000000005</c:v>
                </c:pt>
                <c:pt idx="579">
                  <c:v>8.6999999999999993</c:v>
                </c:pt>
                <c:pt idx="580">
                  <c:v>8.7149999999999999</c:v>
                </c:pt>
                <c:pt idx="581">
                  <c:v>8.73</c:v>
                </c:pt>
                <c:pt idx="582">
                  <c:v>8.7449999999999992</c:v>
                </c:pt>
                <c:pt idx="583">
                  <c:v>8.76</c:v>
                </c:pt>
                <c:pt idx="584">
                  <c:v>8.7750000000000004</c:v>
                </c:pt>
                <c:pt idx="585">
                  <c:v>8.7899999999999991</c:v>
                </c:pt>
                <c:pt idx="586">
                  <c:v>8.8049999999999997</c:v>
                </c:pt>
                <c:pt idx="587">
                  <c:v>8.82</c:v>
                </c:pt>
                <c:pt idx="588">
                  <c:v>8.8350000000000009</c:v>
                </c:pt>
                <c:pt idx="589">
                  <c:v>8.85</c:v>
                </c:pt>
                <c:pt idx="590">
                  <c:v>8.8650000000000002</c:v>
                </c:pt>
                <c:pt idx="591">
                  <c:v>8.8800000000000008</c:v>
                </c:pt>
                <c:pt idx="592">
                  <c:v>8.8949999999999996</c:v>
                </c:pt>
                <c:pt idx="593">
                  <c:v>8.91</c:v>
                </c:pt>
                <c:pt idx="594">
                  <c:v>8.9250000000000007</c:v>
                </c:pt>
                <c:pt idx="595">
                  <c:v>8.94</c:v>
                </c:pt>
                <c:pt idx="596">
                  <c:v>8.9550000000000001</c:v>
                </c:pt>
                <c:pt idx="597">
                  <c:v>8.9700000000000006</c:v>
                </c:pt>
                <c:pt idx="598">
                  <c:v>8.9849999999999994</c:v>
                </c:pt>
                <c:pt idx="599">
                  <c:v>9</c:v>
                </c:pt>
                <c:pt idx="600">
                  <c:v>9.0150000000000006</c:v>
                </c:pt>
                <c:pt idx="601">
                  <c:v>9.0299999999999994</c:v>
                </c:pt>
                <c:pt idx="602">
                  <c:v>9.0449999999999999</c:v>
                </c:pt>
                <c:pt idx="603">
                  <c:v>9.06</c:v>
                </c:pt>
                <c:pt idx="604">
                  <c:v>9.0749999999999993</c:v>
                </c:pt>
                <c:pt idx="605">
                  <c:v>9.09</c:v>
                </c:pt>
                <c:pt idx="606">
                  <c:v>9.1050000000000004</c:v>
                </c:pt>
                <c:pt idx="607">
                  <c:v>9.1199999999999992</c:v>
                </c:pt>
                <c:pt idx="608">
                  <c:v>9.1349999999999998</c:v>
                </c:pt>
                <c:pt idx="609">
                  <c:v>9.15</c:v>
                </c:pt>
                <c:pt idx="610">
                  <c:v>9.1649999999999991</c:v>
                </c:pt>
                <c:pt idx="611">
                  <c:v>9.18</c:v>
                </c:pt>
                <c:pt idx="612">
                  <c:v>9.1950000000000003</c:v>
                </c:pt>
                <c:pt idx="613">
                  <c:v>9.2100000000000009</c:v>
                </c:pt>
                <c:pt idx="614">
                  <c:v>9.2249999999999996</c:v>
                </c:pt>
                <c:pt idx="615">
                  <c:v>9.24</c:v>
                </c:pt>
                <c:pt idx="616">
                  <c:v>9.2550000000000008</c:v>
                </c:pt>
                <c:pt idx="617">
                  <c:v>9.27</c:v>
                </c:pt>
                <c:pt idx="618">
                  <c:v>9.2850000000000001</c:v>
                </c:pt>
                <c:pt idx="619">
                  <c:v>9.3000000000000007</c:v>
                </c:pt>
                <c:pt idx="620">
                  <c:v>9.3149999999999995</c:v>
                </c:pt>
                <c:pt idx="621">
                  <c:v>9.33</c:v>
                </c:pt>
                <c:pt idx="622">
                  <c:v>9.3450000000000006</c:v>
                </c:pt>
                <c:pt idx="623">
                  <c:v>9.36</c:v>
                </c:pt>
                <c:pt idx="624">
                  <c:v>9.375</c:v>
                </c:pt>
                <c:pt idx="625">
                  <c:v>9.39</c:v>
                </c:pt>
                <c:pt idx="626">
                  <c:v>9.4049999999999994</c:v>
                </c:pt>
                <c:pt idx="627">
                  <c:v>9.42</c:v>
                </c:pt>
                <c:pt idx="628">
                  <c:v>9.4350000000000005</c:v>
                </c:pt>
                <c:pt idx="629">
                  <c:v>9.4499999999999993</c:v>
                </c:pt>
                <c:pt idx="630">
                  <c:v>9.4649999999999999</c:v>
                </c:pt>
                <c:pt idx="631">
                  <c:v>9.48</c:v>
                </c:pt>
                <c:pt idx="632">
                  <c:v>9.4949999999999992</c:v>
                </c:pt>
                <c:pt idx="633">
                  <c:v>9.51</c:v>
                </c:pt>
                <c:pt idx="634">
                  <c:v>9.5250000000000004</c:v>
                </c:pt>
                <c:pt idx="635">
                  <c:v>9.5399999999999991</c:v>
                </c:pt>
                <c:pt idx="636">
                  <c:v>9.5549999999999997</c:v>
                </c:pt>
                <c:pt idx="637">
                  <c:v>9.57</c:v>
                </c:pt>
                <c:pt idx="638">
                  <c:v>9.5850000000000009</c:v>
                </c:pt>
                <c:pt idx="639">
                  <c:v>9.6</c:v>
                </c:pt>
                <c:pt idx="640">
                  <c:v>9.6150000000000002</c:v>
                </c:pt>
                <c:pt idx="641">
                  <c:v>9.6300000000000008</c:v>
                </c:pt>
                <c:pt idx="642">
                  <c:v>9.6449999999999996</c:v>
                </c:pt>
                <c:pt idx="643">
                  <c:v>9.66</c:v>
                </c:pt>
                <c:pt idx="644">
                  <c:v>9.6750000000000007</c:v>
                </c:pt>
                <c:pt idx="645">
                  <c:v>9.69</c:v>
                </c:pt>
                <c:pt idx="646">
                  <c:v>9.7050000000000001</c:v>
                </c:pt>
                <c:pt idx="647">
                  <c:v>9.7200000000000006</c:v>
                </c:pt>
                <c:pt idx="648">
                  <c:v>9.7349999999999994</c:v>
                </c:pt>
                <c:pt idx="649">
                  <c:v>9.75</c:v>
                </c:pt>
                <c:pt idx="650">
                  <c:v>9.7650000000000006</c:v>
                </c:pt>
                <c:pt idx="651">
                  <c:v>9.7799999999999994</c:v>
                </c:pt>
                <c:pt idx="652">
                  <c:v>9.7949999999999999</c:v>
                </c:pt>
                <c:pt idx="653">
                  <c:v>9.81</c:v>
                </c:pt>
                <c:pt idx="654">
                  <c:v>9.8249999999999993</c:v>
                </c:pt>
                <c:pt idx="655">
                  <c:v>9.84</c:v>
                </c:pt>
                <c:pt idx="656">
                  <c:v>9.8550000000000004</c:v>
                </c:pt>
                <c:pt idx="657">
                  <c:v>9.8699999999999992</c:v>
                </c:pt>
                <c:pt idx="658">
                  <c:v>9.8849999999999998</c:v>
                </c:pt>
                <c:pt idx="659">
                  <c:v>9.9</c:v>
                </c:pt>
                <c:pt idx="660">
                  <c:v>9.9149999999999991</c:v>
                </c:pt>
                <c:pt idx="661">
                  <c:v>9.93</c:v>
                </c:pt>
                <c:pt idx="662">
                  <c:v>9.9450000000000003</c:v>
                </c:pt>
                <c:pt idx="663">
                  <c:v>9.9600000000000009</c:v>
                </c:pt>
                <c:pt idx="664">
                  <c:v>9.9749999999999996</c:v>
                </c:pt>
                <c:pt idx="665">
                  <c:v>9.99</c:v>
                </c:pt>
                <c:pt idx="666">
                  <c:v>10.005000000000001</c:v>
                </c:pt>
                <c:pt idx="667">
                  <c:v>10.02</c:v>
                </c:pt>
                <c:pt idx="668">
                  <c:v>10.035</c:v>
                </c:pt>
                <c:pt idx="669">
                  <c:v>10.050000000000001</c:v>
                </c:pt>
                <c:pt idx="670">
                  <c:v>10.065</c:v>
                </c:pt>
                <c:pt idx="671">
                  <c:v>10.08</c:v>
                </c:pt>
                <c:pt idx="672">
                  <c:v>10.095000000000001</c:v>
                </c:pt>
                <c:pt idx="673">
                  <c:v>10.11</c:v>
                </c:pt>
                <c:pt idx="674">
                  <c:v>10.125</c:v>
                </c:pt>
                <c:pt idx="675">
                  <c:v>10.14</c:v>
                </c:pt>
                <c:pt idx="676">
                  <c:v>10.154999999999999</c:v>
                </c:pt>
                <c:pt idx="677">
                  <c:v>10.17</c:v>
                </c:pt>
                <c:pt idx="678">
                  <c:v>10.185</c:v>
                </c:pt>
                <c:pt idx="679">
                  <c:v>10.199999999999999</c:v>
                </c:pt>
                <c:pt idx="680">
                  <c:v>10.215</c:v>
                </c:pt>
                <c:pt idx="681">
                  <c:v>10.23</c:v>
                </c:pt>
                <c:pt idx="682">
                  <c:v>10.244999999999999</c:v>
                </c:pt>
                <c:pt idx="683">
                  <c:v>10.26</c:v>
                </c:pt>
                <c:pt idx="684">
                  <c:v>10.275</c:v>
                </c:pt>
                <c:pt idx="685">
                  <c:v>10.29</c:v>
                </c:pt>
                <c:pt idx="686">
                  <c:v>10.305</c:v>
                </c:pt>
                <c:pt idx="687">
                  <c:v>10.32</c:v>
                </c:pt>
                <c:pt idx="688">
                  <c:v>10.335000000000001</c:v>
                </c:pt>
                <c:pt idx="689">
                  <c:v>10.35</c:v>
                </c:pt>
                <c:pt idx="690">
                  <c:v>10.365</c:v>
                </c:pt>
                <c:pt idx="691">
                  <c:v>10.38</c:v>
                </c:pt>
                <c:pt idx="692">
                  <c:v>10.395</c:v>
                </c:pt>
                <c:pt idx="693">
                  <c:v>10.41</c:v>
                </c:pt>
                <c:pt idx="694">
                  <c:v>10.425000000000001</c:v>
                </c:pt>
                <c:pt idx="695">
                  <c:v>10.44</c:v>
                </c:pt>
                <c:pt idx="696">
                  <c:v>10.455</c:v>
                </c:pt>
                <c:pt idx="697">
                  <c:v>10.47</c:v>
                </c:pt>
                <c:pt idx="698">
                  <c:v>10.484999999999999</c:v>
                </c:pt>
                <c:pt idx="699">
                  <c:v>10.5</c:v>
                </c:pt>
                <c:pt idx="700">
                  <c:v>10.515000000000001</c:v>
                </c:pt>
                <c:pt idx="701">
                  <c:v>10.53</c:v>
                </c:pt>
                <c:pt idx="702">
                  <c:v>10.545</c:v>
                </c:pt>
                <c:pt idx="703">
                  <c:v>10.56</c:v>
                </c:pt>
                <c:pt idx="704">
                  <c:v>10.574999999999999</c:v>
                </c:pt>
                <c:pt idx="705">
                  <c:v>10.59</c:v>
                </c:pt>
                <c:pt idx="706">
                  <c:v>10.605</c:v>
                </c:pt>
                <c:pt idx="707">
                  <c:v>10.62</c:v>
                </c:pt>
                <c:pt idx="708">
                  <c:v>10.635</c:v>
                </c:pt>
                <c:pt idx="709">
                  <c:v>10.65</c:v>
                </c:pt>
                <c:pt idx="710">
                  <c:v>10.664999999999999</c:v>
                </c:pt>
                <c:pt idx="711">
                  <c:v>10.68</c:v>
                </c:pt>
                <c:pt idx="712">
                  <c:v>10.695</c:v>
                </c:pt>
                <c:pt idx="713">
                  <c:v>10.71</c:v>
                </c:pt>
                <c:pt idx="714">
                  <c:v>10.725</c:v>
                </c:pt>
                <c:pt idx="715">
                  <c:v>10.74</c:v>
                </c:pt>
                <c:pt idx="716">
                  <c:v>10.755000000000001</c:v>
                </c:pt>
                <c:pt idx="717">
                  <c:v>10.77</c:v>
                </c:pt>
                <c:pt idx="718">
                  <c:v>10.785</c:v>
                </c:pt>
                <c:pt idx="719">
                  <c:v>10.8</c:v>
                </c:pt>
                <c:pt idx="720">
                  <c:v>10.815</c:v>
                </c:pt>
                <c:pt idx="721">
                  <c:v>10.83</c:v>
                </c:pt>
                <c:pt idx="722">
                  <c:v>10.845000000000001</c:v>
                </c:pt>
                <c:pt idx="723">
                  <c:v>10.86</c:v>
                </c:pt>
                <c:pt idx="724">
                  <c:v>10.875</c:v>
                </c:pt>
                <c:pt idx="725">
                  <c:v>10.89</c:v>
                </c:pt>
                <c:pt idx="726">
                  <c:v>10.904999999999999</c:v>
                </c:pt>
                <c:pt idx="727">
                  <c:v>10.92</c:v>
                </c:pt>
                <c:pt idx="728">
                  <c:v>10.935</c:v>
                </c:pt>
                <c:pt idx="729">
                  <c:v>10.95</c:v>
                </c:pt>
                <c:pt idx="730">
                  <c:v>10.965</c:v>
                </c:pt>
                <c:pt idx="731">
                  <c:v>10.98</c:v>
                </c:pt>
                <c:pt idx="732">
                  <c:v>10.994999999999999</c:v>
                </c:pt>
                <c:pt idx="733">
                  <c:v>11.01</c:v>
                </c:pt>
                <c:pt idx="734">
                  <c:v>11.025</c:v>
                </c:pt>
                <c:pt idx="735">
                  <c:v>11.04</c:v>
                </c:pt>
                <c:pt idx="736">
                  <c:v>11.055</c:v>
                </c:pt>
                <c:pt idx="737">
                  <c:v>11.07</c:v>
                </c:pt>
                <c:pt idx="738">
                  <c:v>11.085000000000001</c:v>
                </c:pt>
                <c:pt idx="739">
                  <c:v>11.1</c:v>
                </c:pt>
                <c:pt idx="740">
                  <c:v>11.115</c:v>
                </c:pt>
                <c:pt idx="741">
                  <c:v>11.13</c:v>
                </c:pt>
                <c:pt idx="742">
                  <c:v>11.145</c:v>
                </c:pt>
                <c:pt idx="743">
                  <c:v>11.16</c:v>
                </c:pt>
                <c:pt idx="744">
                  <c:v>11.175000000000001</c:v>
                </c:pt>
                <c:pt idx="745">
                  <c:v>11.19</c:v>
                </c:pt>
                <c:pt idx="746">
                  <c:v>11.205</c:v>
                </c:pt>
                <c:pt idx="747">
                  <c:v>11.22</c:v>
                </c:pt>
                <c:pt idx="748">
                  <c:v>11.234999999999999</c:v>
                </c:pt>
                <c:pt idx="749">
                  <c:v>11.25</c:v>
                </c:pt>
                <c:pt idx="750">
                  <c:v>11.265000000000001</c:v>
                </c:pt>
                <c:pt idx="751">
                  <c:v>11.28</c:v>
                </c:pt>
                <c:pt idx="752">
                  <c:v>11.295</c:v>
                </c:pt>
                <c:pt idx="753">
                  <c:v>11.31</c:v>
                </c:pt>
                <c:pt idx="754">
                  <c:v>11.324999999999999</c:v>
                </c:pt>
                <c:pt idx="755">
                  <c:v>11.34</c:v>
                </c:pt>
                <c:pt idx="756">
                  <c:v>11.355</c:v>
                </c:pt>
                <c:pt idx="757">
                  <c:v>11.37</c:v>
                </c:pt>
                <c:pt idx="758">
                  <c:v>11.385</c:v>
                </c:pt>
                <c:pt idx="759">
                  <c:v>11.4</c:v>
                </c:pt>
                <c:pt idx="760">
                  <c:v>11.414999999999999</c:v>
                </c:pt>
                <c:pt idx="761">
                  <c:v>11.43</c:v>
                </c:pt>
                <c:pt idx="762">
                  <c:v>11.445</c:v>
                </c:pt>
                <c:pt idx="763">
                  <c:v>11.46</c:v>
                </c:pt>
                <c:pt idx="764">
                  <c:v>11.475</c:v>
                </c:pt>
                <c:pt idx="765">
                  <c:v>11.49</c:v>
                </c:pt>
                <c:pt idx="766">
                  <c:v>11.505000000000001</c:v>
                </c:pt>
                <c:pt idx="767">
                  <c:v>11.52</c:v>
                </c:pt>
                <c:pt idx="768">
                  <c:v>11.535</c:v>
                </c:pt>
                <c:pt idx="769">
                  <c:v>11.55</c:v>
                </c:pt>
                <c:pt idx="770">
                  <c:v>11.565</c:v>
                </c:pt>
                <c:pt idx="771">
                  <c:v>11.58</c:v>
                </c:pt>
                <c:pt idx="772">
                  <c:v>11.595000000000001</c:v>
                </c:pt>
                <c:pt idx="773">
                  <c:v>11.61</c:v>
                </c:pt>
                <c:pt idx="774">
                  <c:v>11.625</c:v>
                </c:pt>
                <c:pt idx="775">
                  <c:v>11.64</c:v>
                </c:pt>
                <c:pt idx="776">
                  <c:v>11.654999999999999</c:v>
                </c:pt>
                <c:pt idx="777">
                  <c:v>11.67</c:v>
                </c:pt>
                <c:pt idx="778">
                  <c:v>11.685</c:v>
                </c:pt>
                <c:pt idx="779">
                  <c:v>11.7</c:v>
                </c:pt>
                <c:pt idx="780">
                  <c:v>11.715</c:v>
                </c:pt>
                <c:pt idx="781">
                  <c:v>11.73</c:v>
                </c:pt>
                <c:pt idx="782">
                  <c:v>11.744999999999999</c:v>
                </c:pt>
                <c:pt idx="783">
                  <c:v>11.76</c:v>
                </c:pt>
                <c:pt idx="784">
                  <c:v>11.775</c:v>
                </c:pt>
                <c:pt idx="785">
                  <c:v>11.79</c:v>
                </c:pt>
                <c:pt idx="786">
                  <c:v>11.805</c:v>
                </c:pt>
                <c:pt idx="787">
                  <c:v>11.82</c:v>
                </c:pt>
                <c:pt idx="788">
                  <c:v>11.835000000000001</c:v>
                </c:pt>
                <c:pt idx="789">
                  <c:v>11.85</c:v>
                </c:pt>
                <c:pt idx="790">
                  <c:v>11.865</c:v>
                </c:pt>
                <c:pt idx="791">
                  <c:v>11.88</c:v>
                </c:pt>
                <c:pt idx="792">
                  <c:v>11.895</c:v>
                </c:pt>
                <c:pt idx="793">
                  <c:v>11.91</c:v>
                </c:pt>
                <c:pt idx="794">
                  <c:v>11.925000000000001</c:v>
                </c:pt>
                <c:pt idx="795">
                  <c:v>11.94</c:v>
                </c:pt>
                <c:pt idx="796">
                  <c:v>11.955</c:v>
                </c:pt>
                <c:pt idx="797">
                  <c:v>11.97</c:v>
                </c:pt>
                <c:pt idx="798">
                  <c:v>11.984999999999999</c:v>
                </c:pt>
                <c:pt idx="799">
                  <c:v>12</c:v>
                </c:pt>
                <c:pt idx="800">
                  <c:v>12.015000000000001</c:v>
                </c:pt>
                <c:pt idx="801">
                  <c:v>12.03</c:v>
                </c:pt>
                <c:pt idx="802">
                  <c:v>12.045</c:v>
                </c:pt>
                <c:pt idx="803">
                  <c:v>12.06</c:v>
                </c:pt>
                <c:pt idx="804">
                  <c:v>12.074999999999999</c:v>
                </c:pt>
                <c:pt idx="805">
                  <c:v>12.09</c:v>
                </c:pt>
                <c:pt idx="806">
                  <c:v>12.105</c:v>
                </c:pt>
                <c:pt idx="807">
                  <c:v>12.12</c:v>
                </c:pt>
                <c:pt idx="808">
                  <c:v>12.135</c:v>
                </c:pt>
                <c:pt idx="809">
                  <c:v>12.15</c:v>
                </c:pt>
                <c:pt idx="810">
                  <c:v>12.164999999999999</c:v>
                </c:pt>
                <c:pt idx="811">
                  <c:v>12.18</c:v>
                </c:pt>
                <c:pt idx="812">
                  <c:v>12.195</c:v>
                </c:pt>
                <c:pt idx="813">
                  <c:v>12.21</c:v>
                </c:pt>
                <c:pt idx="814">
                  <c:v>12.225</c:v>
                </c:pt>
                <c:pt idx="815">
                  <c:v>12.24</c:v>
                </c:pt>
                <c:pt idx="816">
                  <c:v>12.255000000000001</c:v>
                </c:pt>
                <c:pt idx="817">
                  <c:v>12.27</c:v>
                </c:pt>
                <c:pt idx="818">
                  <c:v>12.285</c:v>
                </c:pt>
                <c:pt idx="819">
                  <c:v>12.3</c:v>
                </c:pt>
                <c:pt idx="820">
                  <c:v>12.315</c:v>
                </c:pt>
                <c:pt idx="821">
                  <c:v>12.33</c:v>
                </c:pt>
                <c:pt idx="822">
                  <c:v>12.345000000000001</c:v>
                </c:pt>
                <c:pt idx="823">
                  <c:v>12.36</c:v>
                </c:pt>
                <c:pt idx="824">
                  <c:v>12.375</c:v>
                </c:pt>
                <c:pt idx="825">
                  <c:v>12.39</c:v>
                </c:pt>
                <c:pt idx="826">
                  <c:v>12.404999999999999</c:v>
                </c:pt>
                <c:pt idx="827">
                  <c:v>12.42</c:v>
                </c:pt>
                <c:pt idx="828">
                  <c:v>12.435</c:v>
                </c:pt>
                <c:pt idx="829">
                  <c:v>12.45</c:v>
                </c:pt>
                <c:pt idx="830">
                  <c:v>12.465</c:v>
                </c:pt>
                <c:pt idx="831">
                  <c:v>12.48</c:v>
                </c:pt>
                <c:pt idx="832">
                  <c:v>12.494999999999999</c:v>
                </c:pt>
                <c:pt idx="833">
                  <c:v>12.51</c:v>
                </c:pt>
                <c:pt idx="834">
                  <c:v>12.525</c:v>
                </c:pt>
                <c:pt idx="835">
                  <c:v>12.54</c:v>
                </c:pt>
                <c:pt idx="836">
                  <c:v>12.555</c:v>
                </c:pt>
                <c:pt idx="837">
                  <c:v>12.57</c:v>
                </c:pt>
                <c:pt idx="838">
                  <c:v>12.585000000000001</c:v>
                </c:pt>
                <c:pt idx="839">
                  <c:v>12.6</c:v>
                </c:pt>
                <c:pt idx="840">
                  <c:v>12.615</c:v>
                </c:pt>
                <c:pt idx="841">
                  <c:v>12.63</c:v>
                </c:pt>
                <c:pt idx="842">
                  <c:v>12.645</c:v>
                </c:pt>
                <c:pt idx="843">
                  <c:v>12.66</c:v>
                </c:pt>
                <c:pt idx="844">
                  <c:v>12.675000000000001</c:v>
                </c:pt>
                <c:pt idx="845">
                  <c:v>12.69</c:v>
                </c:pt>
                <c:pt idx="846">
                  <c:v>12.705</c:v>
                </c:pt>
                <c:pt idx="847">
                  <c:v>12.72</c:v>
                </c:pt>
                <c:pt idx="848">
                  <c:v>12.734999999999999</c:v>
                </c:pt>
                <c:pt idx="849">
                  <c:v>12.75</c:v>
                </c:pt>
                <c:pt idx="850">
                  <c:v>12.765000000000001</c:v>
                </c:pt>
                <c:pt idx="851">
                  <c:v>12.78</c:v>
                </c:pt>
                <c:pt idx="852">
                  <c:v>12.795</c:v>
                </c:pt>
                <c:pt idx="853">
                  <c:v>12.81</c:v>
                </c:pt>
                <c:pt idx="854">
                  <c:v>12.824999999999999</c:v>
                </c:pt>
                <c:pt idx="855">
                  <c:v>12.84</c:v>
                </c:pt>
                <c:pt idx="856">
                  <c:v>12.855</c:v>
                </c:pt>
                <c:pt idx="857">
                  <c:v>12.87</c:v>
                </c:pt>
                <c:pt idx="858">
                  <c:v>12.885</c:v>
                </c:pt>
                <c:pt idx="859">
                  <c:v>12.9</c:v>
                </c:pt>
                <c:pt idx="860">
                  <c:v>12.914999999999999</c:v>
                </c:pt>
                <c:pt idx="861">
                  <c:v>12.93</c:v>
                </c:pt>
                <c:pt idx="862">
                  <c:v>12.945</c:v>
                </c:pt>
                <c:pt idx="863">
                  <c:v>12.96</c:v>
                </c:pt>
                <c:pt idx="864">
                  <c:v>12.975</c:v>
                </c:pt>
                <c:pt idx="865">
                  <c:v>12.99</c:v>
                </c:pt>
                <c:pt idx="866">
                  <c:v>13.005000000000001</c:v>
                </c:pt>
                <c:pt idx="867">
                  <c:v>13.02</c:v>
                </c:pt>
                <c:pt idx="868">
                  <c:v>13.035</c:v>
                </c:pt>
                <c:pt idx="869">
                  <c:v>13.05</c:v>
                </c:pt>
                <c:pt idx="870">
                  <c:v>13.065</c:v>
                </c:pt>
                <c:pt idx="871">
                  <c:v>13.08</c:v>
                </c:pt>
                <c:pt idx="872">
                  <c:v>13.095000000000001</c:v>
                </c:pt>
                <c:pt idx="873">
                  <c:v>13.11</c:v>
                </c:pt>
                <c:pt idx="874">
                  <c:v>13.125</c:v>
                </c:pt>
                <c:pt idx="875">
                  <c:v>13.14</c:v>
                </c:pt>
                <c:pt idx="876">
                  <c:v>13.154999999999999</c:v>
                </c:pt>
                <c:pt idx="877">
                  <c:v>13.17</c:v>
                </c:pt>
                <c:pt idx="878">
                  <c:v>13.185</c:v>
                </c:pt>
                <c:pt idx="879">
                  <c:v>13.2</c:v>
                </c:pt>
                <c:pt idx="880">
                  <c:v>13.215</c:v>
                </c:pt>
                <c:pt idx="881">
                  <c:v>13.23</c:v>
                </c:pt>
                <c:pt idx="882">
                  <c:v>13.244999999999999</c:v>
                </c:pt>
                <c:pt idx="883">
                  <c:v>13.26</c:v>
                </c:pt>
                <c:pt idx="884">
                  <c:v>13.275</c:v>
                </c:pt>
                <c:pt idx="885">
                  <c:v>13.29</c:v>
                </c:pt>
                <c:pt idx="886">
                  <c:v>13.305</c:v>
                </c:pt>
                <c:pt idx="887">
                  <c:v>13.32</c:v>
                </c:pt>
                <c:pt idx="888">
                  <c:v>13.335000000000001</c:v>
                </c:pt>
                <c:pt idx="889">
                  <c:v>13.35</c:v>
                </c:pt>
                <c:pt idx="890">
                  <c:v>13.365</c:v>
                </c:pt>
                <c:pt idx="891">
                  <c:v>13.38</c:v>
                </c:pt>
                <c:pt idx="892">
                  <c:v>13.395</c:v>
                </c:pt>
              </c:numCache>
            </c:numRef>
          </c:xVal>
          <c:yVal>
            <c:numRef>
              <c:f>'Qmat Curves1'!$J$8:$J$800</c:f>
              <c:numCache>
                <c:formatCode>General</c:formatCode>
                <c:ptCount val="793"/>
                <c:pt idx="0">
                  <c:v>0</c:v>
                </c:pt>
                <c:pt idx="1">
                  <c:v>2.5</c:v>
                </c:pt>
                <c:pt idx="2">
                  <c:v>5</c:v>
                </c:pt>
                <c:pt idx="3">
                  <c:v>7.5</c:v>
                </c:pt>
                <c:pt idx="4">
                  <c:v>10</c:v>
                </c:pt>
                <c:pt idx="5">
                  <c:v>10</c:v>
                </c:pt>
                <c:pt idx="6">
                  <c:v>10</c:v>
                </c:pt>
                <c:pt idx="7">
                  <c:v>12.5</c:v>
                </c:pt>
                <c:pt idx="8">
                  <c:v>12.5</c:v>
                </c:pt>
                <c:pt idx="9">
                  <c:v>15</c:v>
                </c:pt>
                <c:pt idx="10">
                  <c:v>17.5</c:v>
                </c:pt>
                <c:pt idx="11">
                  <c:v>17.5</c:v>
                </c:pt>
                <c:pt idx="12">
                  <c:v>20</c:v>
                </c:pt>
                <c:pt idx="13">
                  <c:v>25</c:v>
                </c:pt>
                <c:pt idx="14">
                  <c:v>27.5</c:v>
                </c:pt>
                <c:pt idx="15">
                  <c:v>30</c:v>
                </c:pt>
                <c:pt idx="16">
                  <c:v>35</c:v>
                </c:pt>
                <c:pt idx="17">
                  <c:v>47.5</c:v>
                </c:pt>
                <c:pt idx="18">
                  <c:v>60</c:v>
                </c:pt>
                <c:pt idx="19">
                  <c:v>72.5</c:v>
                </c:pt>
                <c:pt idx="20">
                  <c:v>80</c:v>
                </c:pt>
                <c:pt idx="21">
                  <c:v>87.5</c:v>
                </c:pt>
                <c:pt idx="22">
                  <c:v>95</c:v>
                </c:pt>
                <c:pt idx="23">
                  <c:v>105</c:v>
                </c:pt>
                <c:pt idx="24">
                  <c:v>117.5</c:v>
                </c:pt>
                <c:pt idx="25">
                  <c:v>130</c:v>
                </c:pt>
                <c:pt idx="26">
                  <c:v>140</c:v>
                </c:pt>
                <c:pt idx="27">
                  <c:v>147.5</c:v>
                </c:pt>
                <c:pt idx="28">
                  <c:v>155</c:v>
                </c:pt>
                <c:pt idx="29">
                  <c:v>162.5</c:v>
                </c:pt>
                <c:pt idx="30">
                  <c:v>175</c:v>
                </c:pt>
                <c:pt idx="31">
                  <c:v>190</c:v>
                </c:pt>
                <c:pt idx="32">
                  <c:v>202.5</c:v>
                </c:pt>
                <c:pt idx="33">
                  <c:v>207.5</c:v>
                </c:pt>
                <c:pt idx="34">
                  <c:v>215</c:v>
                </c:pt>
                <c:pt idx="35">
                  <c:v>220</c:v>
                </c:pt>
                <c:pt idx="36">
                  <c:v>225</c:v>
                </c:pt>
                <c:pt idx="37">
                  <c:v>237.5</c:v>
                </c:pt>
                <c:pt idx="38">
                  <c:v>252.5</c:v>
                </c:pt>
                <c:pt idx="39">
                  <c:v>265</c:v>
                </c:pt>
                <c:pt idx="40">
                  <c:v>275</c:v>
                </c:pt>
                <c:pt idx="41">
                  <c:v>285</c:v>
                </c:pt>
                <c:pt idx="42">
                  <c:v>295</c:v>
                </c:pt>
                <c:pt idx="43">
                  <c:v>302.5</c:v>
                </c:pt>
                <c:pt idx="44">
                  <c:v>310</c:v>
                </c:pt>
                <c:pt idx="45">
                  <c:v>317.5</c:v>
                </c:pt>
                <c:pt idx="46">
                  <c:v>325</c:v>
                </c:pt>
                <c:pt idx="47">
                  <c:v>332.5</c:v>
                </c:pt>
                <c:pt idx="48">
                  <c:v>342.5</c:v>
                </c:pt>
                <c:pt idx="49">
                  <c:v>350</c:v>
                </c:pt>
                <c:pt idx="50">
                  <c:v>362.5</c:v>
                </c:pt>
                <c:pt idx="51">
                  <c:v>377.5</c:v>
                </c:pt>
                <c:pt idx="52">
                  <c:v>390</c:v>
                </c:pt>
                <c:pt idx="53">
                  <c:v>400</c:v>
                </c:pt>
                <c:pt idx="54">
                  <c:v>410</c:v>
                </c:pt>
                <c:pt idx="55">
                  <c:v>420</c:v>
                </c:pt>
                <c:pt idx="56">
                  <c:v>430</c:v>
                </c:pt>
                <c:pt idx="57">
                  <c:v>435</c:v>
                </c:pt>
                <c:pt idx="58">
                  <c:v>442.5</c:v>
                </c:pt>
                <c:pt idx="59">
                  <c:v>447.5</c:v>
                </c:pt>
                <c:pt idx="60">
                  <c:v>460</c:v>
                </c:pt>
                <c:pt idx="61">
                  <c:v>475</c:v>
                </c:pt>
                <c:pt idx="62">
                  <c:v>487.5</c:v>
                </c:pt>
                <c:pt idx="63">
                  <c:v>497.5</c:v>
                </c:pt>
                <c:pt idx="64">
                  <c:v>505</c:v>
                </c:pt>
                <c:pt idx="65">
                  <c:v>515</c:v>
                </c:pt>
                <c:pt idx="66">
                  <c:v>525</c:v>
                </c:pt>
                <c:pt idx="67">
                  <c:v>532.5</c:v>
                </c:pt>
                <c:pt idx="68">
                  <c:v>540</c:v>
                </c:pt>
                <c:pt idx="69">
                  <c:v>547.5</c:v>
                </c:pt>
                <c:pt idx="70">
                  <c:v>560</c:v>
                </c:pt>
                <c:pt idx="71">
                  <c:v>572.5</c:v>
                </c:pt>
                <c:pt idx="72">
                  <c:v>585</c:v>
                </c:pt>
                <c:pt idx="73">
                  <c:v>590</c:v>
                </c:pt>
                <c:pt idx="74">
                  <c:v>595</c:v>
                </c:pt>
                <c:pt idx="75">
                  <c:v>600</c:v>
                </c:pt>
                <c:pt idx="76">
                  <c:v>605</c:v>
                </c:pt>
                <c:pt idx="77">
                  <c:v>620</c:v>
                </c:pt>
                <c:pt idx="78">
                  <c:v>632.5</c:v>
                </c:pt>
                <c:pt idx="79">
                  <c:v>647.5</c:v>
                </c:pt>
                <c:pt idx="80">
                  <c:v>660</c:v>
                </c:pt>
                <c:pt idx="81">
                  <c:v>675</c:v>
                </c:pt>
                <c:pt idx="82">
                  <c:v>687.5</c:v>
                </c:pt>
                <c:pt idx="83">
                  <c:v>692.5</c:v>
                </c:pt>
                <c:pt idx="84">
                  <c:v>700</c:v>
                </c:pt>
                <c:pt idx="85">
                  <c:v>705</c:v>
                </c:pt>
                <c:pt idx="86">
                  <c:v>710</c:v>
                </c:pt>
                <c:pt idx="87">
                  <c:v>722.5</c:v>
                </c:pt>
                <c:pt idx="88">
                  <c:v>737.5</c:v>
                </c:pt>
                <c:pt idx="89">
                  <c:v>750</c:v>
                </c:pt>
                <c:pt idx="90">
                  <c:v>757.5</c:v>
                </c:pt>
                <c:pt idx="91">
                  <c:v>765</c:v>
                </c:pt>
                <c:pt idx="92">
                  <c:v>772.5</c:v>
                </c:pt>
                <c:pt idx="93">
                  <c:v>782.5</c:v>
                </c:pt>
                <c:pt idx="94">
                  <c:v>792.5</c:v>
                </c:pt>
                <c:pt idx="95">
                  <c:v>802.5</c:v>
                </c:pt>
                <c:pt idx="96">
                  <c:v>812.5</c:v>
                </c:pt>
                <c:pt idx="97">
                  <c:v>825</c:v>
                </c:pt>
                <c:pt idx="98">
                  <c:v>840</c:v>
                </c:pt>
                <c:pt idx="99">
                  <c:v>852.5</c:v>
                </c:pt>
                <c:pt idx="100">
                  <c:v>860</c:v>
                </c:pt>
                <c:pt idx="101">
                  <c:v>867.5</c:v>
                </c:pt>
                <c:pt idx="102">
                  <c:v>875</c:v>
                </c:pt>
                <c:pt idx="103">
                  <c:v>885</c:v>
                </c:pt>
                <c:pt idx="104">
                  <c:v>895</c:v>
                </c:pt>
                <c:pt idx="105">
                  <c:v>905</c:v>
                </c:pt>
                <c:pt idx="106">
                  <c:v>915</c:v>
                </c:pt>
                <c:pt idx="107">
                  <c:v>922.5</c:v>
                </c:pt>
                <c:pt idx="108">
                  <c:v>930</c:v>
                </c:pt>
                <c:pt idx="109">
                  <c:v>937.5</c:v>
                </c:pt>
                <c:pt idx="110">
                  <c:v>950</c:v>
                </c:pt>
                <c:pt idx="111">
                  <c:v>962.5</c:v>
                </c:pt>
                <c:pt idx="112">
                  <c:v>975</c:v>
                </c:pt>
                <c:pt idx="113">
                  <c:v>985</c:v>
                </c:pt>
                <c:pt idx="114">
                  <c:v>995</c:v>
                </c:pt>
                <c:pt idx="115">
                  <c:v>1005</c:v>
                </c:pt>
                <c:pt idx="116">
                  <c:v>1015</c:v>
                </c:pt>
                <c:pt idx="117">
                  <c:v>1027.5</c:v>
                </c:pt>
                <c:pt idx="118">
                  <c:v>1042.5</c:v>
                </c:pt>
                <c:pt idx="119">
                  <c:v>1055</c:v>
                </c:pt>
                <c:pt idx="120">
                  <c:v>1067.5</c:v>
                </c:pt>
                <c:pt idx="121">
                  <c:v>1077.5</c:v>
                </c:pt>
                <c:pt idx="122">
                  <c:v>1090</c:v>
                </c:pt>
                <c:pt idx="123">
                  <c:v>1095</c:v>
                </c:pt>
                <c:pt idx="124">
                  <c:v>1102.5</c:v>
                </c:pt>
                <c:pt idx="125">
                  <c:v>1110</c:v>
                </c:pt>
                <c:pt idx="126">
                  <c:v>1115</c:v>
                </c:pt>
                <c:pt idx="127">
                  <c:v>1122.5</c:v>
                </c:pt>
                <c:pt idx="128">
                  <c:v>1127.5</c:v>
                </c:pt>
                <c:pt idx="129">
                  <c:v>1135</c:v>
                </c:pt>
                <c:pt idx="130">
                  <c:v>1147.5</c:v>
                </c:pt>
                <c:pt idx="131">
                  <c:v>1160</c:v>
                </c:pt>
                <c:pt idx="132">
                  <c:v>1172.5</c:v>
                </c:pt>
                <c:pt idx="133">
                  <c:v>1177.5</c:v>
                </c:pt>
                <c:pt idx="134">
                  <c:v>1185</c:v>
                </c:pt>
                <c:pt idx="135">
                  <c:v>1190</c:v>
                </c:pt>
                <c:pt idx="136">
                  <c:v>1195</c:v>
                </c:pt>
                <c:pt idx="137">
                  <c:v>1207.5</c:v>
                </c:pt>
                <c:pt idx="138">
                  <c:v>1220</c:v>
                </c:pt>
                <c:pt idx="139">
                  <c:v>1232.5</c:v>
                </c:pt>
                <c:pt idx="140">
                  <c:v>1237.5</c:v>
                </c:pt>
                <c:pt idx="141">
                  <c:v>1245</c:v>
                </c:pt>
                <c:pt idx="142">
                  <c:v>1250</c:v>
                </c:pt>
                <c:pt idx="143">
                  <c:v>1260</c:v>
                </c:pt>
                <c:pt idx="144">
                  <c:v>1270</c:v>
                </c:pt>
                <c:pt idx="145">
                  <c:v>1277.5</c:v>
                </c:pt>
                <c:pt idx="146">
                  <c:v>1287.5</c:v>
                </c:pt>
                <c:pt idx="147">
                  <c:v>1295</c:v>
                </c:pt>
                <c:pt idx="148">
                  <c:v>1302.5</c:v>
                </c:pt>
                <c:pt idx="149">
                  <c:v>1310</c:v>
                </c:pt>
                <c:pt idx="150">
                  <c:v>1322.5</c:v>
                </c:pt>
                <c:pt idx="151">
                  <c:v>1335</c:v>
                </c:pt>
                <c:pt idx="152">
                  <c:v>1347.5</c:v>
                </c:pt>
                <c:pt idx="153">
                  <c:v>1352.5</c:v>
                </c:pt>
                <c:pt idx="154">
                  <c:v>1357.5</c:v>
                </c:pt>
                <c:pt idx="155">
                  <c:v>1362.5</c:v>
                </c:pt>
                <c:pt idx="156">
                  <c:v>1367.5</c:v>
                </c:pt>
                <c:pt idx="157">
                  <c:v>1380</c:v>
                </c:pt>
                <c:pt idx="158">
                  <c:v>1392.5</c:v>
                </c:pt>
                <c:pt idx="159">
                  <c:v>1405</c:v>
                </c:pt>
                <c:pt idx="160">
                  <c:v>1417.5</c:v>
                </c:pt>
                <c:pt idx="161">
                  <c:v>1427.5</c:v>
                </c:pt>
                <c:pt idx="162">
                  <c:v>1440</c:v>
                </c:pt>
                <c:pt idx="163">
                  <c:v>1445</c:v>
                </c:pt>
                <c:pt idx="164">
                  <c:v>1450</c:v>
                </c:pt>
                <c:pt idx="165">
                  <c:v>1455</c:v>
                </c:pt>
                <c:pt idx="166">
                  <c:v>1460</c:v>
                </c:pt>
                <c:pt idx="167">
                  <c:v>1472.5</c:v>
                </c:pt>
                <c:pt idx="168">
                  <c:v>1485</c:v>
                </c:pt>
                <c:pt idx="169">
                  <c:v>1497.5</c:v>
                </c:pt>
                <c:pt idx="170">
                  <c:v>1505</c:v>
                </c:pt>
                <c:pt idx="171">
                  <c:v>1510</c:v>
                </c:pt>
                <c:pt idx="172">
                  <c:v>1517.5</c:v>
                </c:pt>
                <c:pt idx="173">
                  <c:v>1525</c:v>
                </c:pt>
                <c:pt idx="174">
                  <c:v>1535</c:v>
                </c:pt>
                <c:pt idx="175">
                  <c:v>1545</c:v>
                </c:pt>
                <c:pt idx="176">
                  <c:v>1552.5</c:v>
                </c:pt>
                <c:pt idx="177">
                  <c:v>1565</c:v>
                </c:pt>
                <c:pt idx="178">
                  <c:v>1575</c:v>
                </c:pt>
                <c:pt idx="179">
                  <c:v>1587.5</c:v>
                </c:pt>
                <c:pt idx="180">
                  <c:v>1592.5</c:v>
                </c:pt>
                <c:pt idx="181">
                  <c:v>1600</c:v>
                </c:pt>
                <c:pt idx="182">
                  <c:v>1605</c:v>
                </c:pt>
                <c:pt idx="183">
                  <c:v>1615</c:v>
                </c:pt>
                <c:pt idx="184">
                  <c:v>1622.5</c:v>
                </c:pt>
                <c:pt idx="185">
                  <c:v>1630</c:v>
                </c:pt>
                <c:pt idx="186">
                  <c:v>1640</c:v>
                </c:pt>
                <c:pt idx="187">
                  <c:v>1647.5</c:v>
                </c:pt>
                <c:pt idx="188">
                  <c:v>1652.5</c:v>
                </c:pt>
                <c:pt idx="189">
                  <c:v>1660</c:v>
                </c:pt>
                <c:pt idx="190">
                  <c:v>1672.5</c:v>
                </c:pt>
                <c:pt idx="191">
                  <c:v>1682.5</c:v>
                </c:pt>
                <c:pt idx="192">
                  <c:v>1695</c:v>
                </c:pt>
                <c:pt idx="193">
                  <c:v>1700</c:v>
                </c:pt>
                <c:pt idx="194">
                  <c:v>1702.5</c:v>
                </c:pt>
                <c:pt idx="195">
                  <c:v>1705</c:v>
                </c:pt>
                <c:pt idx="196">
                  <c:v>1710</c:v>
                </c:pt>
                <c:pt idx="197">
                  <c:v>1720</c:v>
                </c:pt>
                <c:pt idx="198">
                  <c:v>1732.5</c:v>
                </c:pt>
                <c:pt idx="199">
                  <c:v>1742.5</c:v>
                </c:pt>
                <c:pt idx="200">
                  <c:v>1747.5</c:v>
                </c:pt>
                <c:pt idx="201">
                  <c:v>1755</c:v>
                </c:pt>
                <c:pt idx="202">
                  <c:v>1760</c:v>
                </c:pt>
                <c:pt idx="203">
                  <c:v>1767.5</c:v>
                </c:pt>
                <c:pt idx="204">
                  <c:v>1775</c:v>
                </c:pt>
                <c:pt idx="205">
                  <c:v>1785</c:v>
                </c:pt>
                <c:pt idx="206">
                  <c:v>1792.5</c:v>
                </c:pt>
                <c:pt idx="207">
                  <c:v>1802.5</c:v>
                </c:pt>
                <c:pt idx="208">
                  <c:v>1812.5</c:v>
                </c:pt>
                <c:pt idx="209">
                  <c:v>1822.5</c:v>
                </c:pt>
                <c:pt idx="210">
                  <c:v>1827.5</c:v>
                </c:pt>
                <c:pt idx="211">
                  <c:v>1835</c:v>
                </c:pt>
                <c:pt idx="212">
                  <c:v>1840</c:v>
                </c:pt>
                <c:pt idx="213">
                  <c:v>1847.5</c:v>
                </c:pt>
                <c:pt idx="214">
                  <c:v>1855</c:v>
                </c:pt>
                <c:pt idx="215">
                  <c:v>1862.5</c:v>
                </c:pt>
                <c:pt idx="216">
                  <c:v>1870</c:v>
                </c:pt>
                <c:pt idx="217">
                  <c:v>1877.5</c:v>
                </c:pt>
                <c:pt idx="218">
                  <c:v>1887.5</c:v>
                </c:pt>
                <c:pt idx="219">
                  <c:v>1895</c:v>
                </c:pt>
                <c:pt idx="220">
                  <c:v>1900</c:v>
                </c:pt>
                <c:pt idx="221">
                  <c:v>1905</c:v>
                </c:pt>
                <c:pt idx="222">
                  <c:v>1910</c:v>
                </c:pt>
                <c:pt idx="223">
                  <c:v>1917.5</c:v>
                </c:pt>
                <c:pt idx="224">
                  <c:v>1925</c:v>
                </c:pt>
                <c:pt idx="225">
                  <c:v>1930</c:v>
                </c:pt>
                <c:pt idx="226">
                  <c:v>1937.5</c:v>
                </c:pt>
                <c:pt idx="227">
                  <c:v>1945</c:v>
                </c:pt>
                <c:pt idx="228">
                  <c:v>1955</c:v>
                </c:pt>
                <c:pt idx="229">
                  <c:v>1962.5</c:v>
                </c:pt>
                <c:pt idx="230">
                  <c:v>1967.5</c:v>
                </c:pt>
                <c:pt idx="231">
                  <c:v>1972.5</c:v>
                </c:pt>
                <c:pt idx="232">
                  <c:v>1977.5</c:v>
                </c:pt>
                <c:pt idx="233">
                  <c:v>1982.5</c:v>
                </c:pt>
                <c:pt idx="234">
                  <c:v>1990</c:v>
                </c:pt>
                <c:pt idx="235">
                  <c:v>1995</c:v>
                </c:pt>
                <c:pt idx="236">
                  <c:v>2000</c:v>
                </c:pt>
                <c:pt idx="237">
                  <c:v>2002.5</c:v>
                </c:pt>
                <c:pt idx="238">
                  <c:v>2007.5</c:v>
                </c:pt>
                <c:pt idx="239">
                  <c:v>2010</c:v>
                </c:pt>
                <c:pt idx="240">
                  <c:v>2017.5</c:v>
                </c:pt>
                <c:pt idx="241">
                  <c:v>2025</c:v>
                </c:pt>
                <c:pt idx="242">
                  <c:v>2032.5</c:v>
                </c:pt>
                <c:pt idx="243">
                  <c:v>2035</c:v>
                </c:pt>
                <c:pt idx="244">
                  <c:v>2037.5</c:v>
                </c:pt>
                <c:pt idx="245">
                  <c:v>2040</c:v>
                </c:pt>
                <c:pt idx="246">
                  <c:v>2042.5</c:v>
                </c:pt>
                <c:pt idx="247">
                  <c:v>2050</c:v>
                </c:pt>
                <c:pt idx="248">
                  <c:v>2057.5</c:v>
                </c:pt>
                <c:pt idx="249">
                  <c:v>2065</c:v>
                </c:pt>
                <c:pt idx="250">
                  <c:v>2070</c:v>
                </c:pt>
                <c:pt idx="251">
                  <c:v>2077.5</c:v>
                </c:pt>
                <c:pt idx="252">
                  <c:v>2082.5</c:v>
                </c:pt>
                <c:pt idx="253">
                  <c:v>2085</c:v>
                </c:pt>
                <c:pt idx="254">
                  <c:v>2087.5</c:v>
                </c:pt>
                <c:pt idx="255">
                  <c:v>2090</c:v>
                </c:pt>
                <c:pt idx="256">
                  <c:v>2092.5</c:v>
                </c:pt>
                <c:pt idx="257">
                  <c:v>2100</c:v>
                </c:pt>
                <c:pt idx="258">
                  <c:v>2105</c:v>
                </c:pt>
                <c:pt idx="259">
                  <c:v>2112.5</c:v>
                </c:pt>
                <c:pt idx="260">
                  <c:v>2115</c:v>
                </c:pt>
                <c:pt idx="261">
                  <c:v>2117.5</c:v>
                </c:pt>
                <c:pt idx="262">
                  <c:v>2120</c:v>
                </c:pt>
                <c:pt idx="263">
                  <c:v>2125</c:v>
                </c:pt>
                <c:pt idx="264">
                  <c:v>2127.5</c:v>
                </c:pt>
                <c:pt idx="265">
                  <c:v>2130</c:v>
                </c:pt>
                <c:pt idx="266">
                  <c:v>2135</c:v>
                </c:pt>
                <c:pt idx="267">
                  <c:v>2140</c:v>
                </c:pt>
                <c:pt idx="268">
                  <c:v>2145</c:v>
                </c:pt>
                <c:pt idx="269">
                  <c:v>2150</c:v>
                </c:pt>
                <c:pt idx="270">
                  <c:v>2152.5</c:v>
                </c:pt>
                <c:pt idx="271">
                  <c:v>2155</c:v>
                </c:pt>
                <c:pt idx="272">
                  <c:v>2157.5</c:v>
                </c:pt>
                <c:pt idx="273">
                  <c:v>2160</c:v>
                </c:pt>
                <c:pt idx="274">
                  <c:v>2165</c:v>
                </c:pt>
                <c:pt idx="275">
                  <c:v>2167.5</c:v>
                </c:pt>
                <c:pt idx="276">
                  <c:v>2170</c:v>
                </c:pt>
                <c:pt idx="277">
                  <c:v>2172.5</c:v>
                </c:pt>
                <c:pt idx="278">
                  <c:v>2175</c:v>
                </c:pt>
                <c:pt idx="279">
                  <c:v>2177.5</c:v>
                </c:pt>
                <c:pt idx="280">
                  <c:v>2182.5</c:v>
                </c:pt>
                <c:pt idx="281">
                  <c:v>2185</c:v>
                </c:pt>
                <c:pt idx="282">
                  <c:v>2190</c:v>
                </c:pt>
                <c:pt idx="283">
                  <c:v>2192.5</c:v>
                </c:pt>
                <c:pt idx="284">
                  <c:v>2195</c:v>
                </c:pt>
                <c:pt idx="285">
                  <c:v>2195</c:v>
                </c:pt>
                <c:pt idx="286">
                  <c:v>2197.5</c:v>
                </c:pt>
                <c:pt idx="287">
                  <c:v>2200</c:v>
                </c:pt>
                <c:pt idx="288">
                  <c:v>2200</c:v>
                </c:pt>
                <c:pt idx="289">
                  <c:v>2202.5</c:v>
                </c:pt>
                <c:pt idx="290">
                  <c:v>2205</c:v>
                </c:pt>
                <c:pt idx="291">
                  <c:v>2210</c:v>
                </c:pt>
                <c:pt idx="292">
                  <c:v>2212.5</c:v>
                </c:pt>
                <c:pt idx="293">
                  <c:v>2215</c:v>
                </c:pt>
                <c:pt idx="294">
                  <c:v>2215</c:v>
                </c:pt>
                <c:pt idx="295">
                  <c:v>2215</c:v>
                </c:pt>
                <c:pt idx="296">
                  <c:v>2217.5</c:v>
                </c:pt>
                <c:pt idx="297">
                  <c:v>2220</c:v>
                </c:pt>
                <c:pt idx="298">
                  <c:v>2220</c:v>
                </c:pt>
                <c:pt idx="299">
                  <c:v>2222.5</c:v>
                </c:pt>
                <c:pt idx="300">
                  <c:v>2225</c:v>
                </c:pt>
                <c:pt idx="301">
                  <c:v>2225</c:v>
                </c:pt>
                <c:pt idx="302">
                  <c:v>2227.5</c:v>
                </c:pt>
                <c:pt idx="303">
                  <c:v>2230</c:v>
                </c:pt>
                <c:pt idx="304">
                  <c:v>2230</c:v>
                </c:pt>
                <c:pt idx="305">
                  <c:v>2230</c:v>
                </c:pt>
                <c:pt idx="306">
                  <c:v>2232.5</c:v>
                </c:pt>
                <c:pt idx="307">
                  <c:v>2235</c:v>
                </c:pt>
                <c:pt idx="308">
                  <c:v>2235</c:v>
                </c:pt>
                <c:pt idx="309">
                  <c:v>2237.5</c:v>
                </c:pt>
                <c:pt idx="310">
                  <c:v>2237.5</c:v>
                </c:pt>
                <c:pt idx="311">
                  <c:v>2240</c:v>
                </c:pt>
                <c:pt idx="312">
                  <c:v>2240</c:v>
                </c:pt>
                <c:pt idx="313">
                  <c:v>2240</c:v>
                </c:pt>
                <c:pt idx="314">
                  <c:v>2242.5</c:v>
                </c:pt>
                <c:pt idx="315">
                  <c:v>2245</c:v>
                </c:pt>
                <c:pt idx="316">
                  <c:v>2245</c:v>
                </c:pt>
                <c:pt idx="317">
                  <c:v>2245</c:v>
                </c:pt>
                <c:pt idx="318">
                  <c:v>2247.5</c:v>
                </c:pt>
                <c:pt idx="319">
                  <c:v>2247.5</c:v>
                </c:pt>
                <c:pt idx="320">
                  <c:v>2247.5</c:v>
                </c:pt>
                <c:pt idx="321">
                  <c:v>2250</c:v>
                </c:pt>
                <c:pt idx="322">
                  <c:v>2250</c:v>
                </c:pt>
                <c:pt idx="323">
                  <c:v>2250</c:v>
                </c:pt>
                <c:pt idx="324">
                  <c:v>2250</c:v>
                </c:pt>
                <c:pt idx="325">
                  <c:v>2252.5</c:v>
                </c:pt>
                <c:pt idx="326">
                  <c:v>2252.5</c:v>
                </c:pt>
                <c:pt idx="327">
                  <c:v>2252.5</c:v>
                </c:pt>
                <c:pt idx="328">
                  <c:v>2255</c:v>
                </c:pt>
                <c:pt idx="329">
                  <c:v>2255</c:v>
                </c:pt>
                <c:pt idx="330">
                  <c:v>2255</c:v>
                </c:pt>
                <c:pt idx="331">
                  <c:v>2257.5</c:v>
                </c:pt>
                <c:pt idx="332">
                  <c:v>2257.5</c:v>
                </c:pt>
                <c:pt idx="333">
                  <c:v>2257.5</c:v>
                </c:pt>
                <c:pt idx="334">
                  <c:v>2257.5</c:v>
                </c:pt>
                <c:pt idx="335">
                  <c:v>2257.5</c:v>
                </c:pt>
                <c:pt idx="336">
                  <c:v>2257.5</c:v>
                </c:pt>
                <c:pt idx="337">
                  <c:v>2257.5</c:v>
                </c:pt>
                <c:pt idx="338">
                  <c:v>2257.5</c:v>
                </c:pt>
                <c:pt idx="339">
                  <c:v>2257.5</c:v>
                </c:pt>
                <c:pt idx="340">
                  <c:v>2257.5</c:v>
                </c:pt>
                <c:pt idx="341">
                  <c:v>2260</c:v>
                </c:pt>
                <c:pt idx="342">
                  <c:v>2260</c:v>
                </c:pt>
                <c:pt idx="343">
                  <c:v>2260</c:v>
                </c:pt>
                <c:pt idx="344">
                  <c:v>2260</c:v>
                </c:pt>
                <c:pt idx="345">
                  <c:v>2260</c:v>
                </c:pt>
                <c:pt idx="346">
                  <c:v>2260</c:v>
                </c:pt>
                <c:pt idx="347">
                  <c:v>2260</c:v>
                </c:pt>
                <c:pt idx="348">
                  <c:v>2260</c:v>
                </c:pt>
                <c:pt idx="349">
                  <c:v>2260</c:v>
                </c:pt>
                <c:pt idx="350">
                  <c:v>2260</c:v>
                </c:pt>
                <c:pt idx="351">
                  <c:v>2260</c:v>
                </c:pt>
                <c:pt idx="352">
                  <c:v>2260</c:v>
                </c:pt>
                <c:pt idx="353">
                  <c:v>2260</c:v>
                </c:pt>
                <c:pt idx="354">
                  <c:v>2260</c:v>
                </c:pt>
                <c:pt idx="355">
                  <c:v>2260</c:v>
                </c:pt>
                <c:pt idx="356">
                  <c:v>2260</c:v>
                </c:pt>
                <c:pt idx="357">
                  <c:v>2260</c:v>
                </c:pt>
                <c:pt idx="358">
                  <c:v>2260</c:v>
                </c:pt>
                <c:pt idx="359">
                  <c:v>2260</c:v>
                </c:pt>
                <c:pt idx="360">
                  <c:v>2260</c:v>
                </c:pt>
                <c:pt idx="361">
                  <c:v>2260</c:v>
                </c:pt>
                <c:pt idx="362">
                  <c:v>2260</c:v>
                </c:pt>
                <c:pt idx="363">
                  <c:v>2260</c:v>
                </c:pt>
                <c:pt idx="364">
                  <c:v>2260</c:v>
                </c:pt>
                <c:pt idx="365">
                  <c:v>2257.5</c:v>
                </c:pt>
                <c:pt idx="366">
                  <c:v>2257.5</c:v>
                </c:pt>
                <c:pt idx="367">
                  <c:v>2257.5</c:v>
                </c:pt>
                <c:pt idx="368">
                  <c:v>2257.5</c:v>
                </c:pt>
                <c:pt idx="369">
                  <c:v>2257.5</c:v>
                </c:pt>
                <c:pt idx="370">
                  <c:v>2257.5</c:v>
                </c:pt>
                <c:pt idx="371">
                  <c:v>2257.5</c:v>
                </c:pt>
                <c:pt idx="372">
                  <c:v>2257.5</c:v>
                </c:pt>
                <c:pt idx="373">
                  <c:v>2257.5</c:v>
                </c:pt>
                <c:pt idx="374">
                  <c:v>2255</c:v>
                </c:pt>
                <c:pt idx="375">
                  <c:v>2255</c:v>
                </c:pt>
                <c:pt idx="376">
                  <c:v>2255</c:v>
                </c:pt>
                <c:pt idx="377">
                  <c:v>2255</c:v>
                </c:pt>
                <c:pt idx="378">
                  <c:v>2255</c:v>
                </c:pt>
                <c:pt idx="379">
                  <c:v>2255</c:v>
                </c:pt>
                <c:pt idx="380">
                  <c:v>2255</c:v>
                </c:pt>
                <c:pt idx="381">
                  <c:v>2255</c:v>
                </c:pt>
                <c:pt idx="382">
                  <c:v>2255</c:v>
                </c:pt>
                <c:pt idx="383">
                  <c:v>2255</c:v>
                </c:pt>
                <c:pt idx="384">
                  <c:v>2255</c:v>
                </c:pt>
                <c:pt idx="385">
                  <c:v>2252.5</c:v>
                </c:pt>
                <c:pt idx="386">
                  <c:v>2252.5</c:v>
                </c:pt>
                <c:pt idx="387">
                  <c:v>2252.5</c:v>
                </c:pt>
                <c:pt idx="388">
                  <c:v>2252.5</c:v>
                </c:pt>
                <c:pt idx="389">
                  <c:v>2252.5</c:v>
                </c:pt>
                <c:pt idx="390">
                  <c:v>2252.5</c:v>
                </c:pt>
                <c:pt idx="391">
                  <c:v>2252.5</c:v>
                </c:pt>
                <c:pt idx="392">
                  <c:v>2252.5</c:v>
                </c:pt>
                <c:pt idx="393">
                  <c:v>2252.5</c:v>
                </c:pt>
                <c:pt idx="394">
                  <c:v>2252.5</c:v>
                </c:pt>
                <c:pt idx="395">
                  <c:v>2252.5</c:v>
                </c:pt>
                <c:pt idx="396">
                  <c:v>2252.5</c:v>
                </c:pt>
                <c:pt idx="397">
                  <c:v>2252.5</c:v>
                </c:pt>
              </c:numCache>
            </c:numRef>
          </c:yVal>
          <c:smooth val="0"/>
          <c:extLst>
            <c:ext xmlns:c16="http://schemas.microsoft.com/office/drawing/2014/chart" uri="{C3380CC4-5D6E-409C-BE32-E72D297353CC}">
              <c16:uniqueId val="{00000003-7892-4D61-9E23-02E717C6FF6B}"/>
            </c:ext>
          </c:extLst>
        </c:ser>
        <c:ser>
          <c:idx val="1"/>
          <c:order val="4"/>
          <c:tx>
            <c:v>4 layers</c:v>
          </c:tx>
          <c:spPr>
            <a:ln w="19050" cap="rnd">
              <a:solidFill>
                <a:schemeClr val="accent2"/>
              </a:solidFill>
              <a:round/>
            </a:ln>
            <a:effectLst/>
          </c:spPr>
          <c:marker>
            <c:symbol val="none"/>
          </c:marker>
          <c:xVal>
            <c:numRef>
              <c:f>'Qmat Curves1'!$C$8:$C$702</c:f>
              <c:numCache>
                <c:formatCode>General</c:formatCode>
                <c:ptCount val="695"/>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3.7725</c:v>
                </c:pt>
                <c:pt idx="503">
                  <c:v>3.78</c:v>
                </c:pt>
                <c:pt idx="504">
                  <c:v>3.7875000000000001</c:v>
                </c:pt>
                <c:pt idx="505">
                  <c:v>3.7949999999999999</c:v>
                </c:pt>
                <c:pt idx="506">
                  <c:v>3.8025000000000002</c:v>
                </c:pt>
                <c:pt idx="507">
                  <c:v>3.81</c:v>
                </c:pt>
                <c:pt idx="508">
                  <c:v>3.8174999999999999</c:v>
                </c:pt>
                <c:pt idx="509">
                  <c:v>3.8250000000000002</c:v>
                </c:pt>
                <c:pt idx="510">
                  <c:v>3.8325</c:v>
                </c:pt>
                <c:pt idx="511">
                  <c:v>3.84</c:v>
                </c:pt>
                <c:pt idx="512">
                  <c:v>3.8475000000000001</c:v>
                </c:pt>
                <c:pt idx="513">
                  <c:v>3.855</c:v>
                </c:pt>
                <c:pt idx="514">
                  <c:v>3.8624999999999998</c:v>
                </c:pt>
                <c:pt idx="515">
                  <c:v>3.87</c:v>
                </c:pt>
                <c:pt idx="516">
                  <c:v>3.8774999999999999</c:v>
                </c:pt>
                <c:pt idx="517">
                  <c:v>3.8849999999999998</c:v>
                </c:pt>
                <c:pt idx="518">
                  <c:v>3.8925000000000001</c:v>
                </c:pt>
                <c:pt idx="519">
                  <c:v>3.9</c:v>
                </c:pt>
                <c:pt idx="520">
                  <c:v>3.9075000000000002</c:v>
                </c:pt>
                <c:pt idx="521">
                  <c:v>3.915</c:v>
                </c:pt>
                <c:pt idx="522">
                  <c:v>3.9224999999999999</c:v>
                </c:pt>
                <c:pt idx="523">
                  <c:v>3.93</c:v>
                </c:pt>
                <c:pt idx="524">
                  <c:v>3.9375</c:v>
                </c:pt>
                <c:pt idx="525">
                  <c:v>3.9449999999999998</c:v>
                </c:pt>
                <c:pt idx="526">
                  <c:v>3.9525000000000001</c:v>
                </c:pt>
                <c:pt idx="527">
                  <c:v>3.96</c:v>
                </c:pt>
                <c:pt idx="528">
                  <c:v>3.9674999999999998</c:v>
                </c:pt>
                <c:pt idx="529">
                  <c:v>3.9750000000000001</c:v>
                </c:pt>
                <c:pt idx="530">
                  <c:v>3.9824999999999999</c:v>
                </c:pt>
                <c:pt idx="531">
                  <c:v>3.99</c:v>
                </c:pt>
                <c:pt idx="532">
                  <c:v>3.9975000000000001</c:v>
                </c:pt>
                <c:pt idx="533">
                  <c:v>4.0049999999999999</c:v>
                </c:pt>
                <c:pt idx="534">
                  <c:v>4.0125000000000002</c:v>
                </c:pt>
                <c:pt idx="535">
                  <c:v>4.0199999999999996</c:v>
                </c:pt>
                <c:pt idx="536">
                  <c:v>4.0274999999999999</c:v>
                </c:pt>
                <c:pt idx="537">
                  <c:v>4.0350000000000001</c:v>
                </c:pt>
                <c:pt idx="538">
                  <c:v>4.0425000000000004</c:v>
                </c:pt>
                <c:pt idx="539">
                  <c:v>4.05</c:v>
                </c:pt>
                <c:pt idx="540">
                  <c:v>4.0575000000000001</c:v>
                </c:pt>
                <c:pt idx="541">
                  <c:v>4.0650000000000004</c:v>
                </c:pt>
                <c:pt idx="542">
                  <c:v>4.0724999999999998</c:v>
                </c:pt>
                <c:pt idx="543">
                  <c:v>4.08</c:v>
                </c:pt>
                <c:pt idx="544">
                  <c:v>4.0875000000000004</c:v>
                </c:pt>
                <c:pt idx="545">
                  <c:v>4.0949999999999998</c:v>
                </c:pt>
                <c:pt idx="546">
                  <c:v>4.1025</c:v>
                </c:pt>
                <c:pt idx="547">
                  <c:v>4.1100000000000003</c:v>
                </c:pt>
                <c:pt idx="548">
                  <c:v>4.1174999999999997</c:v>
                </c:pt>
                <c:pt idx="549">
                  <c:v>4.125</c:v>
                </c:pt>
                <c:pt idx="550">
                  <c:v>4.1325000000000003</c:v>
                </c:pt>
                <c:pt idx="551">
                  <c:v>4.1399999999999997</c:v>
                </c:pt>
                <c:pt idx="552">
                  <c:v>4.1475</c:v>
                </c:pt>
                <c:pt idx="553">
                  <c:v>4.1550000000000002</c:v>
                </c:pt>
                <c:pt idx="554">
                  <c:v>4.1624999999999996</c:v>
                </c:pt>
                <c:pt idx="555">
                  <c:v>4.17</c:v>
                </c:pt>
                <c:pt idx="556">
                  <c:v>4.1775000000000002</c:v>
                </c:pt>
                <c:pt idx="557">
                  <c:v>4.1849999999999996</c:v>
                </c:pt>
                <c:pt idx="558">
                  <c:v>4.1924999999999999</c:v>
                </c:pt>
                <c:pt idx="559">
                  <c:v>4.2</c:v>
                </c:pt>
                <c:pt idx="560">
                  <c:v>4.2074999999999996</c:v>
                </c:pt>
                <c:pt idx="561">
                  <c:v>4.2149999999999999</c:v>
                </c:pt>
                <c:pt idx="562">
                  <c:v>4.2225000000000001</c:v>
                </c:pt>
                <c:pt idx="563">
                  <c:v>4.2300000000000004</c:v>
                </c:pt>
                <c:pt idx="564">
                  <c:v>4.2374999999999998</c:v>
                </c:pt>
                <c:pt idx="565">
                  <c:v>4.2450000000000001</c:v>
                </c:pt>
                <c:pt idx="566">
                  <c:v>4.2525000000000004</c:v>
                </c:pt>
                <c:pt idx="567">
                  <c:v>4.26</c:v>
                </c:pt>
                <c:pt idx="568">
                  <c:v>4.2675000000000001</c:v>
                </c:pt>
                <c:pt idx="569">
                  <c:v>4.2750000000000004</c:v>
                </c:pt>
                <c:pt idx="570">
                  <c:v>4.2824999999999998</c:v>
                </c:pt>
                <c:pt idx="571">
                  <c:v>4.29</c:v>
                </c:pt>
                <c:pt idx="572">
                  <c:v>4.2975000000000003</c:v>
                </c:pt>
                <c:pt idx="573">
                  <c:v>4.3049999999999997</c:v>
                </c:pt>
                <c:pt idx="574">
                  <c:v>4.3125</c:v>
                </c:pt>
                <c:pt idx="575">
                  <c:v>4.32</c:v>
                </c:pt>
                <c:pt idx="576">
                  <c:v>4.3274999999999997</c:v>
                </c:pt>
                <c:pt idx="577">
                  <c:v>4.335</c:v>
                </c:pt>
                <c:pt idx="578">
                  <c:v>4.3425000000000002</c:v>
                </c:pt>
                <c:pt idx="579">
                  <c:v>4.3499999999999996</c:v>
                </c:pt>
                <c:pt idx="580">
                  <c:v>4.3574999999999999</c:v>
                </c:pt>
                <c:pt idx="581">
                  <c:v>4.3650000000000002</c:v>
                </c:pt>
                <c:pt idx="582">
                  <c:v>4.3724999999999996</c:v>
                </c:pt>
                <c:pt idx="583">
                  <c:v>4.38</c:v>
                </c:pt>
                <c:pt idx="584">
                  <c:v>4.3875000000000002</c:v>
                </c:pt>
                <c:pt idx="585">
                  <c:v>4.3949999999999996</c:v>
                </c:pt>
                <c:pt idx="586">
                  <c:v>4.4024999999999999</c:v>
                </c:pt>
                <c:pt idx="587">
                  <c:v>4.41</c:v>
                </c:pt>
                <c:pt idx="588">
                  <c:v>4.4175000000000004</c:v>
                </c:pt>
                <c:pt idx="589">
                  <c:v>4.4249999999999998</c:v>
                </c:pt>
                <c:pt idx="590">
                  <c:v>4.4325000000000001</c:v>
                </c:pt>
                <c:pt idx="591">
                  <c:v>4.4400000000000004</c:v>
                </c:pt>
                <c:pt idx="592">
                  <c:v>4.4474999999999998</c:v>
                </c:pt>
                <c:pt idx="593">
                  <c:v>4.4550000000000001</c:v>
                </c:pt>
                <c:pt idx="594">
                  <c:v>4.4625000000000004</c:v>
                </c:pt>
                <c:pt idx="595">
                  <c:v>4.47</c:v>
                </c:pt>
                <c:pt idx="596">
                  <c:v>4.4775</c:v>
                </c:pt>
                <c:pt idx="597">
                  <c:v>4.4850000000000003</c:v>
                </c:pt>
                <c:pt idx="598">
                  <c:v>4.4924999999999997</c:v>
                </c:pt>
                <c:pt idx="599">
                  <c:v>4.5</c:v>
                </c:pt>
                <c:pt idx="600">
                  <c:v>4.5075000000000003</c:v>
                </c:pt>
                <c:pt idx="601">
                  <c:v>4.5149999999999997</c:v>
                </c:pt>
                <c:pt idx="602">
                  <c:v>4.5225</c:v>
                </c:pt>
                <c:pt idx="603">
                  <c:v>4.53</c:v>
                </c:pt>
                <c:pt idx="604">
                  <c:v>4.5374999999999996</c:v>
                </c:pt>
                <c:pt idx="605">
                  <c:v>4.5449999999999999</c:v>
                </c:pt>
                <c:pt idx="606">
                  <c:v>4.5525000000000002</c:v>
                </c:pt>
                <c:pt idx="607">
                  <c:v>4.5599999999999996</c:v>
                </c:pt>
                <c:pt idx="608">
                  <c:v>4.5674999999999999</c:v>
                </c:pt>
                <c:pt idx="609">
                  <c:v>4.5750000000000002</c:v>
                </c:pt>
                <c:pt idx="610">
                  <c:v>4.5824999999999996</c:v>
                </c:pt>
                <c:pt idx="611">
                  <c:v>4.59</c:v>
                </c:pt>
                <c:pt idx="612">
                  <c:v>4.5975000000000001</c:v>
                </c:pt>
                <c:pt idx="613">
                  <c:v>4.6050000000000004</c:v>
                </c:pt>
                <c:pt idx="614">
                  <c:v>4.6124999999999998</c:v>
                </c:pt>
                <c:pt idx="615">
                  <c:v>4.62</c:v>
                </c:pt>
                <c:pt idx="616">
                  <c:v>4.6275000000000004</c:v>
                </c:pt>
                <c:pt idx="617">
                  <c:v>4.6349999999999998</c:v>
                </c:pt>
                <c:pt idx="618">
                  <c:v>4.6425000000000001</c:v>
                </c:pt>
                <c:pt idx="619">
                  <c:v>4.6500000000000004</c:v>
                </c:pt>
                <c:pt idx="620">
                  <c:v>4.6574999999999998</c:v>
                </c:pt>
                <c:pt idx="621">
                  <c:v>4.665</c:v>
                </c:pt>
                <c:pt idx="622">
                  <c:v>4.6725000000000003</c:v>
                </c:pt>
                <c:pt idx="623">
                  <c:v>4.68</c:v>
                </c:pt>
                <c:pt idx="624">
                  <c:v>4.6875</c:v>
                </c:pt>
                <c:pt idx="625">
                  <c:v>4.6950000000000003</c:v>
                </c:pt>
                <c:pt idx="626">
                  <c:v>4.7024999999999997</c:v>
                </c:pt>
                <c:pt idx="627">
                  <c:v>4.71</c:v>
                </c:pt>
                <c:pt idx="628">
                  <c:v>4.7175000000000002</c:v>
                </c:pt>
                <c:pt idx="629">
                  <c:v>4.7249999999999996</c:v>
                </c:pt>
                <c:pt idx="630">
                  <c:v>4.7324999999999999</c:v>
                </c:pt>
                <c:pt idx="631">
                  <c:v>4.74</c:v>
                </c:pt>
                <c:pt idx="632">
                  <c:v>4.7474999999999996</c:v>
                </c:pt>
                <c:pt idx="633">
                  <c:v>4.7549999999999999</c:v>
                </c:pt>
                <c:pt idx="634">
                  <c:v>4.7625000000000002</c:v>
                </c:pt>
                <c:pt idx="635">
                  <c:v>4.7699999999999996</c:v>
                </c:pt>
                <c:pt idx="636">
                  <c:v>4.7774999999999999</c:v>
                </c:pt>
                <c:pt idx="637">
                  <c:v>4.7850000000000001</c:v>
                </c:pt>
                <c:pt idx="638">
                  <c:v>4.7925000000000004</c:v>
                </c:pt>
                <c:pt idx="639">
                  <c:v>4.8</c:v>
                </c:pt>
                <c:pt idx="640">
                  <c:v>4.8075000000000001</c:v>
                </c:pt>
                <c:pt idx="641">
                  <c:v>4.8150000000000004</c:v>
                </c:pt>
                <c:pt idx="642">
                  <c:v>4.8224999999999998</c:v>
                </c:pt>
                <c:pt idx="643">
                  <c:v>4.83</c:v>
                </c:pt>
                <c:pt idx="644">
                  <c:v>4.8375000000000004</c:v>
                </c:pt>
                <c:pt idx="645">
                  <c:v>4.8449999999999998</c:v>
                </c:pt>
                <c:pt idx="646">
                  <c:v>4.8525</c:v>
                </c:pt>
                <c:pt idx="647">
                  <c:v>4.8600000000000003</c:v>
                </c:pt>
                <c:pt idx="648">
                  <c:v>4.8674999999999997</c:v>
                </c:pt>
                <c:pt idx="649">
                  <c:v>4.875</c:v>
                </c:pt>
                <c:pt idx="650">
                  <c:v>4.8825000000000003</c:v>
                </c:pt>
                <c:pt idx="651">
                  <c:v>4.8899999999999997</c:v>
                </c:pt>
                <c:pt idx="652">
                  <c:v>4.8975</c:v>
                </c:pt>
                <c:pt idx="653">
                  <c:v>4.9050000000000002</c:v>
                </c:pt>
                <c:pt idx="654">
                  <c:v>4.9124999999999996</c:v>
                </c:pt>
                <c:pt idx="655">
                  <c:v>4.92</c:v>
                </c:pt>
                <c:pt idx="656">
                  <c:v>4.9275000000000002</c:v>
                </c:pt>
                <c:pt idx="657">
                  <c:v>4.9349999999999996</c:v>
                </c:pt>
                <c:pt idx="658">
                  <c:v>4.9424999999999999</c:v>
                </c:pt>
                <c:pt idx="659">
                  <c:v>4.95</c:v>
                </c:pt>
                <c:pt idx="660">
                  <c:v>4.9574999999999996</c:v>
                </c:pt>
                <c:pt idx="661">
                  <c:v>4.9649999999999999</c:v>
                </c:pt>
                <c:pt idx="662">
                  <c:v>4.9725000000000001</c:v>
                </c:pt>
                <c:pt idx="663">
                  <c:v>4.9800000000000004</c:v>
                </c:pt>
                <c:pt idx="664">
                  <c:v>4.9874999999999998</c:v>
                </c:pt>
                <c:pt idx="665">
                  <c:v>4.9950000000000001</c:v>
                </c:pt>
                <c:pt idx="666">
                  <c:v>5.0025000000000004</c:v>
                </c:pt>
                <c:pt idx="667">
                  <c:v>5.01</c:v>
                </c:pt>
                <c:pt idx="668">
                  <c:v>5.0175000000000001</c:v>
                </c:pt>
                <c:pt idx="669">
                  <c:v>5.0250000000000004</c:v>
                </c:pt>
                <c:pt idx="670">
                  <c:v>5.0324999999999998</c:v>
                </c:pt>
                <c:pt idx="671">
                  <c:v>5.04</c:v>
                </c:pt>
                <c:pt idx="672">
                  <c:v>5.0475000000000003</c:v>
                </c:pt>
                <c:pt idx="673">
                  <c:v>5.0549999999999997</c:v>
                </c:pt>
                <c:pt idx="674">
                  <c:v>5.0625</c:v>
                </c:pt>
                <c:pt idx="675">
                  <c:v>5.07</c:v>
                </c:pt>
                <c:pt idx="676">
                  <c:v>5.0774999999999997</c:v>
                </c:pt>
                <c:pt idx="677">
                  <c:v>5.085</c:v>
                </c:pt>
                <c:pt idx="678">
                  <c:v>5.0925000000000002</c:v>
                </c:pt>
                <c:pt idx="679">
                  <c:v>5.0999999999999996</c:v>
                </c:pt>
                <c:pt idx="680">
                  <c:v>5.1074999999999999</c:v>
                </c:pt>
                <c:pt idx="681">
                  <c:v>5.1150000000000002</c:v>
                </c:pt>
                <c:pt idx="682">
                  <c:v>5.1224999999999996</c:v>
                </c:pt>
                <c:pt idx="683">
                  <c:v>5.13</c:v>
                </c:pt>
                <c:pt idx="684">
                  <c:v>5.1375000000000002</c:v>
                </c:pt>
                <c:pt idx="685">
                  <c:v>5.1449999999999996</c:v>
                </c:pt>
                <c:pt idx="686">
                  <c:v>5.1524999999999999</c:v>
                </c:pt>
                <c:pt idx="687">
                  <c:v>5.16</c:v>
                </c:pt>
                <c:pt idx="688">
                  <c:v>5.1675000000000004</c:v>
                </c:pt>
                <c:pt idx="689">
                  <c:v>5.1749999999999998</c:v>
                </c:pt>
                <c:pt idx="690">
                  <c:v>5.1825000000000001</c:v>
                </c:pt>
                <c:pt idx="691">
                  <c:v>5.19</c:v>
                </c:pt>
                <c:pt idx="692">
                  <c:v>5.1974999999999998</c:v>
                </c:pt>
                <c:pt idx="693">
                  <c:v>5.2050000000000001</c:v>
                </c:pt>
                <c:pt idx="694">
                  <c:v>5.2125000000000004</c:v>
                </c:pt>
              </c:numCache>
            </c:numRef>
          </c:xVal>
          <c:yVal>
            <c:numRef>
              <c:f>'Qmat Curves1'!$D$8:$D$702</c:f>
              <c:numCache>
                <c:formatCode>General</c:formatCode>
                <c:ptCount val="695"/>
                <c:pt idx="0">
                  <c:v>0</c:v>
                </c:pt>
                <c:pt idx="1">
                  <c:v>2.5</c:v>
                </c:pt>
                <c:pt idx="2">
                  <c:v>5</c:v>
                </c:pt>
                <c:pt idx="3">
                  <c:v>7.5</c:v>
                </c:pt>
                <c:pt idx="4">
                  <c:v>7.5</c:v>
                </c:pt>
                <c:pt idx="5">
                  <c:v>7.5</c:v>
                </c:pt>
                <c:pt idx="6">
                  <c:v>7.5</c:v>
                </c:pt>
                <c:pt idx="7">
                  <c:v>7.5</c:v>
                </c:pt>
                <c:pt idx="8">
                  <c:v>10</c:v>
                </c:pt>
                <c:pt idx="9">
                  <c:v>10</c:v>
                </c:pt>
                <c:pt idx="10">
                  <c:v>10</c:v>
                </c:pt>
                <c:pt idx="11">
                  <c:v>12.5</c:v>
                </c:pt>
                <c:pt idx="12">
                  <c:v>12.5</c:v>
                </c:pt>
                <c:pt idx="13">
                  <c:v>17.5</c:v>
                </c:pt>
                <c:pt idx="14">
                  <c:v>20</c:v>
                </c:pt>
                <c:pt idx="15">
                  <c:v>25</c:v>
                </c:pt>
                <c:pt idx="16">
                  <c:v>30</c:v>
                </c:pt>
                <c:pt idx="17">
                  <c:v>35</c:v>
                </c:pt>
                <c:pt idx="18">
                  <c:v>37.5</c:v>
                </c:pt>
                <c:pt idx="19">
                  <c:v>42.5</c:v>
                </c:pt>
                <c:pt idx="20">
                  <c:v>47.5</c:v>
                </c:pt>
                <c:pt idx="21">
                  <c:v>50</c:v>
                </c:pt>
                <c:pt idx="22">
                  <c:v>55</c:v>
                </c:pt>
                <c:pt idx="23">
                  <c:v>60</c:v>
                </c:pt>
                <c:pt idx="24">
                  <c:v>65</c:v>
                </c:pt>
                <c:pt idx="25">
                  <c:v>67.5</c:v>
                </c:pt>
                <c:pt idx="26">
                  <c:v>72.5</c:v>
                </c:pt>
                <c:pt idx="27">
                  <c:v>80</c:v>
                </c:pt>
                <c:pt idx="28">
                  <c:v>90</c:v>
                </c:pt>
                <c:pt idx="29">
                  <c:v>97.5</c:v>
                </c:pt>
                <c:pt idx="30">
                  <c:v>105</c:v>
                </c:pt>
                <c:pt idx="31">
                  <c:v>115</c:v>
                </c:pt>
                <c:pt idx="32">
                  <c:v>122.5</c:v>
                </c:pt>
                <c:pt idx="33">
                  <c:v>130</c:v>
                </c:pt>
                <c:pt idx="34">
                  <c:v>137.5</c:v>
                </c:pt>
                <c:pt idx="35">
                  <c:v>145</c:v>
                </c:pt>
                <c:pt idx="36">
                  <c:v>152.5</c:v>
                </c:pt>
                <c:pt idx="37">
                  <c:v>160</c:v>
                </c:pt>
                <c:pt idx="38">
                  <c:v>167.5</c:v>
                </c:pt>
                <c:pt idx="39">
                  <c:v>175</c:v>
                </c:pt>
                <c:pt idx="40">
                  <c:v>180</c:v>
                </c:pt>
                <c:pt idx="41">
                  <c:v>182.5</c:v>
                </c:pt>
                <c:pt idx="42">
                  <c:v>187.5</c:v>
                </c:pt>
                <c:pt idx="43">
                  <c:v>190</c:v>
                </c:pt>
                <c:pt idx="44">
                  <c:v>195</c:v>
                </c:pt>
                <c:pt idx="45">
                  <c:v>197.5</c:v>
                </c:pt>
                <c:pt idx="46">
                  <c:v>202.5</c:v>
                </c:pt>
                <c:pt idx="47">
                  <c:v>210</c:v>
                </c:pt>
                <c:pt idx="48">
                  <c:v>220</c:v>
                </c:pt>
                <c:pt idx="49">
                  <c:v>230</c:v>
                </c:pt>
                <c:pt idx="50">
                  <c:v>237.5</c:v>
                </c:pt>
                <c:pt idx="51">
                  <c:v>245</c:v>
                </c:pt>
                <c:pt idx="52">
                  <c:v>255</c:v>
                </c:pt>
                <c:pt idx="53">
                  <c:v>257.5</c:v>
                </c:pt>
                <c:pt idx="54">
                  <c:v>262.5</c:v>
                </c:pt>
                <c:pt idx="55">
                  <c:v>265</c:v>
                </c:pt>
                <c:pt idx="56">
                  <c:v>270</c:v>
                </c:pt>
                <c:pt idx="57">
                  <c:v>272.5</c:v>
                </c:pt>
                <c:pt idx="58">
                  <c:v>277.5</c:v>
                </c:pt>
                <c:pt idx="59">
                  <c:v>280</c:v>
                </c:pt>
                <c:pt idx="60">
                  <c:v>287.5</c:v>
                </c:pt>
                <c:pt idx="61">
                  <c:v>292.5</c:v>
                </c:pt>
                <c:pt idx="62">
                  <c:v>300</c:v>
                </c:pt>
                <c:pt idx="63">
                  <c:v>305</c:v>
                </c:pt>
                <c:pt idx="64">
                  <c:v>312.5</c:v>
                </c:pt>
                <c:pt idx="65">
                  <c:v>317.5</c:v>
                </c:pt>
                <c:pt idx="66">
                  <c:v>325</c:v>
                </c:pt>
                <c:pt idx="67">
                  <c:v>330</c:v>
                </c:pt>
                <c:pt idx="68">
                  <c:v>332.5</c:v>
                </c:pt>
                <c:pt idx="69">
                  <c:v>335</c:v>
                </c:pt>
                <c:pt idx="70">
                  <c:v>340</c:v>
                </c:pt>
                <c:pt idx="71">
                  <c:v>345</c:v>
                </c:pt>
                <c:pt idx="72">
                  <c:v>347.5</c:v>
                </c:pt>
                <c:pt idx="73">
                  <c:v>352.5</c:v>
                </c:pt>
                <c:pt idx="74">
                  <c:v>357.5</c:v>
                </c:pt>
                <c:pt idx="75">
                  <c:v>362.5</c:v>
                </c:pt>
                <c:pt idx="76">
                  <c:v>370</c:v>
                </c:pt>
                <c:pt idx="77">
                  <c:v>375</c:v>
                </c:pt>
                <c:pt idx="78">
                  <c:v>380</c:v>
                </c:pt>
                <c:pt idx="79">
                  <c:v>385</c:v>
                </c:pt>
                <c:pt idx="80">
                  <c:v>387.5</c:v>
                </c:pt>
                <c:pt idx="81">
                  <c:v>390</c:v>
                </c:pt>
                <c:pt idx="82">
                  <c:v>392.5</c:v>
                </c:pt>
                <c:pt idx="83">
                  <c:v>395</c:v>
                </c:pt>
                <c:pt idx="84">
                  <c:v>397.5</c:v>
                </c:pt>
                <c:pt idx="85">
                  <c:v>400</c:v>
                </c:pt>
                <c:pt idx="86">
                  <c:v>402.5</c:v>
                </c:pt>
                <c:pt idx="87">
                  <c:v>407.5</c:v>
                </c:pt>
                <c:pt idx="88">
                  <c:v>412.5</c:v>
                </c:pt>
                <c:pt idx="89">
                  <c:v>417.5</c:v>
                </c:pt>
                <c:pt idx="90">
                  <c:v>422.5</c:v>
                </c:pt>
                <c:pt idx="91">
                  <c:v>427.5</c:v>
                </c:pt>
                <c:pt idx="92">
                  <c:v>432.5</c:v>
                </c:pt>
                <c:pt idx="93">
                  <c:v>435</c:v>
                </c:pt>
                <c:pt idx="94">
                  <c:v>437.5</c:v>
                </c:pt>
                <c:pt idx="95">
                  <c:v>440</c:v>
                </c:pt>
                <c:pt idx="96">
                  <c:v>442.5</c:v>
                </c:pt>
                <c:pt idx="97">
                  <c:v>445</c:v>
                </c:pt>
                <c:pt idx="98">
                  <c:v>447.5</c:v>
                </c:pt>
                <c:pt idx="99">
                  <c:v>450</c:v>
                </c:pt>
                <c:pt idx="100">
                  <c:v>455</c:v>
                </c:pt>
                <c:pt idx="101">
                  <c:v>457.5</c:v>
                </c:pt>
                <c:pt idx="102">
                  <c:v>462.5</c:v>
                </c:pt>
                <c:pt idx="103">
                  <c:v>465</c:v>
                </c:pt>
                <c:pt idx="104">
                  <c:v>470</c:v>
                </c:pt>
                <c:pt idx="105">
                  <c:v>472.5</c:v>
                </c:pt>
                <c:pt idx="106">
                  <c:v>477.5</c:v>
                </c:pt>
                <c:pt idx="107">
                  <c:v>482.5</c:v>
                </c:pt>
                <c:pt idx="108">
                  <c:v>485</c:v>
                </c:pt>
                <c:pt idx="109">
                  <c:v>490</c:v>
                </c:pt>
                <c:pt idx="110">
                  <c:v>495</c:v>
                </c:pt>
                <c:pt idx="111">
                  <c:v>497.5</c:v>
                </c:pt>
                <c:pt idx="112">
                  <c:v>502.5</c:v>
                </c:pt>
                <c:pt idx="113">
                  <c:v>505</c:v>
                </c:pt>
                <c:pt idx="114">
                  <c:v>507.5</c:v>
                </c:pt>
                <c:pt idx="115">
                  <c:v>510</c:v>
                </c:pt>
                <c:pt idx="116">
                  <c:v>512.5</c:v>
                </c:pt>
                <c:pt idx="117">
                  <c:v>515</c:v>
                </c:pt>
                <c:pt idx="118">
                  <c:v>517.5</c:v>
                </c:pt>
                <c:pt idx="119">
                  <c:v>520</c:v>
                </c:pt>
                <c:pt idx="120">
                  <c:v>522.5</c:v>
                </c:pt>
                <c:pt idx="121">
                  <c:v>527.5</c:v>
                </c:pt>
                <c:pt idx="122">
                  <c:v>530</c:v>
                </c:pt>
                <c:pt idx="123">
                  <c:v>535</c:v>
                </c:pt>
                <c:pt idx="124">
                  <c:v>537.5</c:v>
                </c:pt>
                <c:pt idx="125">
                  <c:v>542.5</c:v>
                </c:pt>
                <c:pt idx="126">
                  <c:v>545</c:v>
                </c:pt>
                <c:pt idx="127">
                  <c:v>547.5</c:v>
                </c:pt>
                <c:pt idx="128">
                  <c:v>550</c:v>
                </c:pt>
                <c:pt idx="129">
                  <c:v>552.5</c:v>
                </c:pt>
                <c:pt idx="130">
                  <c:v>555</c:v>
                </c:pt>
                <c:pt idx="131">
                  <c:v>557.5</c:v>
                </c:pt>
                <c:pt idx="132">
                  <c:v>560</c:v>
                </c:pt>
                <c:pt idx="133">
                  <c:v>562.5</c:v>
                </c:pt>
                <c:pt idx="134">
                  <c:v>567.5</c:v>
                </c:pt>
                <c:pt idx="135">
                  <c:v>570</c:v>
                </c:pt>
                <c:pt idx="136">
                  <c:v>575</c:v>
                </c:pt>
                <c:pt idx="137">
                  <c:v>577.5</c:v>
                </c:pt>
                <c:pt idx="138">
                  <c:v>582.5</c:v>
                </c:pt>
                <c:pt idx="139">
                  <c:v>585</c:v>
                </c:pt>
                <c:pt idx="140">
                  <c:v>590</c:v>
                </c:pt>
                <c:pt idx="141">
                  <c:v>592.5</c:v>
                </c:pt>
                <c:pt idx="142">
                  <c:v>597.5</c:v>
                </c:pt>
                <c:pt idx="143">
                  <c:v>602.5</c:v>
                </c:pt>
                <c:pt idx="144">
                  <c:v>607.5</c:v>
                </c:pt>
                <c:pt idx="145">
                  <c:v>610</c:v>
                </c:pt>
                <c:pt idx="146">
                  <c:v>615</c:v>
                </c:pt>
                <c:pt idx="147">
                  <c:v>617.5</c:v>
                </c:pt>
                <c:pt idx="148">
                  <c:v>620</c:v>
                </c:pt>
                <c:pt idx="149">
                  <c:v>620</c:v>
                </c:pt>
                <c:pt idx="150">
                  <c:v>622.5</c:v>
                </c:pt>
                <c:pt idx="151">
                  <c:v>625</c:v>
                </c:pt>
                <c:pt idx="152">
                  <c:v>627.5</c:v>
                </c:pt>
                <c:pt idx="153">
                  <c:v>632.5</c:v>
                </c:pt>
                <c:pt idx="154">
                  <c:v>635</c:v>
                </c:pt>
                <c:pt idx="155">
                  <c:v>640</c:v>
                </c:pt>
                <c:pt idx="156">
                  <c:v>642.5</c:v>
                </c:pt>
                <c:pt idx="157">
                  <c:v>647.5</c:v>
                </c:pt>
                <c:pt idx="158">
                  <c:v>650</c:v>
                </c:pt>
                <c:pt idx="159">
                  <c:v>655</c:v>
                </c:pt>
                <c:pt idx="160">
                  <c:v>657.5</c:v>
                </c:pt>
                <c:pt idx="161">
                  <c:v>660</c:v>
                </c:pt>
                <c:pt idx="162">
                  <c:v>662.5</c:v>
                </c:pt>
                <c:pt idx="163">
                  <c:v>665</c:v>
                </c:pt>
                <c:pt idx="164">
                  <c:v>667.5</c:v>
                </c:pt>
                <c:pt idx="165">
                  <c:v>670</c:v>
                </c:pt>
                <c:pt idx="166">
                  <c:v>672.5</c:v>
                </c:pt>
                <c:pt idx="167">
                  <c:v>677.5</c:v>
                </c:pt>
                <c:pt idx="168">
                  <c:v>682.5</c:v>
                </c:pt>
                <c:pt idx="169">
                  <c:v>687.5</c:v>
                </c:pt>
                <c:pt idx="170">
                  <c:v>692.5</c:v>
                </c:pt>
                <c:pt idx="171">
                  <c:v>697.5</c:v>
                </c:pt>
                <c:pt idx="172">
                  <c:v>702.5</c:v>
                </c:pt>
                <c:pt idx="173">
                  <c:v>705</c:v>
                </c:pt>
                <c:pt idx="174">
                  <c:v>707.5</c:v>
                </c:pt>
                <c:pt idx="175">
                  <c:v>710</c:v>
                </c:pt>
                <c:pt idx="176">
                  <c:v>712.5</c:v>
                </c:pt>
                <c:pt idx="177">
                  <c:v>715</c:v>
                </c:pt>
                <c:pt idx="178">
                  <c:v>717.5</c:v>
                </c:pt>
                <c:pt idx="179">
                  <c:v>720</c:v>
                </c:pt>
                <c:pt idx="180">
                  <c:v>725</c:v>
                </c:pt>
                <c:pt idx="181">
                  <c:v>730</c:v>
                </c:pt>
                <c:pt idx="182">
                  <c:v>735</c:v>
                </c:pt>
                <c:pt idx="183">
                  <c:v>737.5</c:v>
                </c:pt>
                <c:pt idx="184">
                  <c:v>742.5</c:v>
                </c:pt>
                <c:pt idx="185">
                  <c:v>747.5</c:v>
                </c:pt>
                <c:pt idx="186">
                  <c:v>752.5</c:v>
                </c:pt>
                <c:pt idx="187">
                  <c:v>757.5</c:v>
                </c:pt>
                <c:pt idx="188">
                  <c:v>762.5</c:v>
                </c:pt>
                <c:pt idx="189">
                  <c:v>767.5</c:v>
                </c:pt>
                <c:pt idx="190">
                  <c:v>772.5</c:v>
                </c:pt>
                <c:pt idx="191">
                  <c:v>777.5</c:v>
                </c:pt>
                <c:pt idx="192">
                  <c:v>782.5</c:v>
                </c:pt>
                <c:pt idx="193">
                  <c:v>785</c:v>
                </c:pt>
                <c:pt idx="194">
                  <c:v>787.5</c:v>
                </c:pt>
                <c:pt idx="195">
                  <c:v>790</c:v>
                </c:pt>
                <c:pt idx="196">
                  <c:v>790</c:v>
                </c:pt>
                <c:pt idx="197">
                  <c:v>792.5</c:v>
                </c:pt>
                <c:pt idx="198">
                  <c:v>795</c:v>
                </c:pt>
                <c:pt idx="199">
                  <c:v>797.5</c:v>
                </c:pt>
                <c:pt idx="200">
                  <c:v>802.5</c:v>
                </c:pt>
                <c:pt idx="201">
                  <c:v>805</c:v>
                </c:pt>
                <c:pt idx="202">
                  <c:v>810</c:v>
                </c:pt>
                <c:pt idx="203">
                  <c:v>815</c:v>
                </c:pt>
                <c:pt idx="204">
                  <c:v>820</c:v>
                </c:pt>
                <c:pt idx="205">
                  <c:v>822.5</c:v>
                </c:pt>
                <c:pt idx="206">
                  <c:v>827.5</c:v>
                </c:pt>
                <c:pt idx="207">
                  <c:v>832.5</c:v>
                </c:pt>
                <c:pt idx="208">
                  <c:v>837.5</c:v>
                </c:pt>
                <c:pt idx="209">
                  <c:v>842.5</c:v>
                </c:pt>
                <c:pt idx="210">
                  <c:v>845</c:v>
                </c:pt>
                <c:pt idx="211">
                  <c:v>850</c:v>
                </c:pt>
                <c:pt idx="212">
                  <c:v>855</c:v>
                </c:pt>
                <c:pt idx="213">
                  <c:v>857.5</c:v>
                </c:pt>
                <c:pt idx="214">
                  <c:v>860</c:v>
                </c:pt>
                <c:pt idx="215">
                  <c:v>862.5</c:v>
                </c:pt>
                <c:pt idx="216">
                  <c:v>865</c:v>
                </c:pt>
                <c:pt idx="217">
                  <c:v>867.5</c:v>
                </c:pt>
                <c:pt idx="218">
                  <c:v>870</c:v>
                </c:pt>
                <c:pt idx="219">
                  <c:v>872.5</c:v>
                </c:pt>
                <c:pt idx="220">
                  <c:v>877.5</c:v>
                </c:pt>
                <c:pt idx="221">
                  <c:v>880</c:v>
                </c:pt>
                <c:pt idx="222">
                  <c:v>885</c:v>
                </c:pt>
                <c:pt idx="223">
                  <c:v>887.5</c:v>
                </c:pt>
                <c:pt idx="224">
                  <c:v>892.5</c:v>
                </c:pt>
                <c:pt idx="225">
                  <c:v>895</c:v>
                </c:pt>
                <c:pt idx="226">
                  <c:v>900</c:v>
                </c:pt>
                <c:pt idx="227">
                  <c:v>905</c:v>
                </c:pt>
                <c:pt idx="228">
                  <c:v>910</c:v>
                </c:pt>
                <c:pt idx="229">
                  <c:v>915</c:v>
                </c:pt>
                <c:pt idx="230">
                  <c:v>920</c:v>
                </c:pt>
                <c:pt idx="231">
                  <c:v>925</c:v>
                </c:pt>
                <c:pt idx="232">
                  <c:v>930</c:v>
                </c:pt>
                <c:pt idx="233">
                  <c:v>932.5</c:v>
                </c:pt>
                <c:pt idx="234">
                  <c:v>935</c:v>
                </c:pt>
                <c:pt idx="235">
                  <c:v>937.5</c:v>
                </c:pt>
                <c:pt idx="236">
                  <c:v>937.5</c:v>
                </c:pt>
                <c:pt idx="237">
                  <c:v>940</c:v>
                </c:pt>
                <c:pt idx="238">
                  <c:v>942.5</c:v>
                </c:pt>
                <c:pt idx="239">
                  <c:v>945</c:v>
                </c:pt>
                <c:pt idx="240">
                  <c:v>950</c:v>
                </c:pt>
                <c:pt idx="241">
                  <c:v>952.5</c:v>
                </c:pt>
                <c:pt idx="242">
                  <c:v>957.5</c:v>
                </c:pt>
                <c:pt idx="243">
                  <c:v>962.5</c:v>
                </c:pt>
                <c:pt idx="244">
                  <c:v>967.5</c:v>
                </c:pt>
                <c:pt idx="245">
                  <c:v>970</c:v>
                </c:pt>
                <c:pt idx="246">
                  <c:v>975</c:v>
                </c:pt>
                <c:pt idx="247">
                  <c:v>980</c:v>
                </c:pt>
                <c:pt idx="248">
                  <c:v>985</c:v>
                </c:pt>
                <c:pt idx="249">
                  <c:v>990</c:v>
                </c:pt>
                <c:pt idx="250">
                  <c:v>995</c:v>
                </c:pt>
                <c:pt idx="251">
                  <c:v>1000</c:v>
                </c:pt>
                <c:pt idx="252">
                  <c:v>1005</c:v>
                </c:pt>
                <c:pt idx="253">
                  <c:v>1007.5</c:v>
                </c:pt>
                <c:pt idx="254">
                  <c:v>1010</c:v>
                </c:pt>
                <c:pt idx="255">
                  <c:v>1012.5</c:v>
                </c:pt>
                <c:pt idx="256">
                  <c:v>1012.5</c:v>
                </c:pt>
                <c:pt idx="257">
                  <c:v>1015</c:v>
                </c:pt>
                <c:pt idx="258">
                  <c:v>1017.5</c:v>
                </c:pt>
                <c:pt idx="259">
                  <c:v>1020</c:v>
                </c:pt>
                <c:pt idx="260">
                  <c:v>1025</c:v>
                </c:pt>
                <c:pt idx="261">
                  <c:v>1027.5</c:v>
                </c:pt>
                <c:pt idx="262">
                  <c:v>1032.5</c:v>
                </c:pt>
                <c:pt idx="263">
                  <c:v>1037.5</c:v>
                </c:pt>
                <c:pt idx="264">
                  <c:v>1042.5</c:v>
                </c:pt>
                <c:pt idx="265">
                  <c:v>1045</c:v>
                </c:pt>
                <c:pt idx="266">
                  <c:v>1050</c:v>
                </c:pt>
                <c:pt idx="267">
                  <c:v>1052.5</c:v>
                </c:pt>
                <c:pt idx="268">
                  <c:v>1055</c:v>
                </c:pt>
                <c:pt idx="269">
                  <c:v>1057.5</c:v>
                </c:pt>
                <c:pt idx="270">
                  <c:v>1062.5</c:v>
                </c:pt>
                <c:pt idx="271">
                  <c:v>1065</c:v>
                </c:pt>
                <c:pt idx="272">
                  <c:v>1067.5</c:v>
                </c:pt>
                <c:pt idx="273">
                  <c:v>1072.5</c:v>
                </c:pt>
                <c:pt idx="274">
                  <c:v>1075</c:v>
                </c:pt>
                <c:pt idx="275">
                  <c:v>1080</c:v>
                </c:pt>
                <c:pt idx="276">
                  <c:v>1085</c:v>
                </c:pt>
                <c:pt idx="277">
                  <c:v>1090</c:v>
                </c:pt>
                <c:pt idx="278">
                  <c:v>1092.5</c:v>
                </c:pt>
                <c:pt idx="279">
                  <c:v>1097.5</c:v>
                </c:pt>
                <c:pt idx="280">
                  <c:v>1100</c:v>
                </c:pt>
                <c:pt idx="281">
                  <c:v>1102.5</c:v>
                </c:pt>
                <c:pt idx="282">
                  <c:v>1105</c:v>
                </c:pt>
                <c:pt idx="283">
                  <c:v>1107.5</c:v>
                </c:pt>
                <c:pt idx="284">
                  <c:v>1110</c:v>
                </c:pt>
                <c:pt idx="285">
                  <c:v>1112.5</c:v>
                </c:pt>
                <c:pt idx="286">
                  <c:v>1115</c:v>
                </c:pt>
                <c:pt idx="287">
                  <c:v>1120</c:v>
                </c:pt>
                <c:pt idx="288">
                  <c:v>1125</c:v>
                </c:pt>
                <c:pt idx="289">
                  <c:v>1132.5</c:v>
                </c:pt>
                <c:pt idx="290">
                  <c:v>1137.5</c:v>
                </c:pt>
                <c:pt idx="291">
                  <c:v>1142.5</c:v>
                </c:pt>
                <c:pt idx="292">
                  <c:v>1147.5</c:v>
                </c:pt>
                <c:pt idx="293">
                  <c:v>1150</c:v>
                </c:pt>
                <c:pt idx="294">
                  <c:v>1152.5</c:v>
                </c:pt>
                <c:pt idx="295">
                  <c:v>1155</c:v>
                </c:pt>
                <c:pt idx="296">
                  <c:v>1157.5</c:v>
                </c:pt>
                <c:pt idx="297">
                  <c:v>1160</c:v>
                </c:pt>
                <c:pt idx="298">
                  <c:v>1162.5</c:v>
                </c:pt>
                <c:pt idx="299">
                  <c:v>1165</c:v>
                </c:pt>
                <c:pt idx="300">
                  <c:v>1170</c:v>
                </c:pt>
                <c:pt idx="301">
                  <c:v>1175</c:v>
                </c:pt>
                <c:pt idx="302">
                  <c:v>1180</c:v>
                </c:pt>
                <c:pt idx="303">
                  <c:v>1185</c:v>
                </c:pt>
                <c:pt idx="304">
                  <c:v>1190</c:v>
                </c:pt>
                <c:pt idx="305">
                  <c:v>1195</c:v>
                </c:pt>
                <c:pt idx="306">
                  <c:v>1200</c:v>
                </c:pt>
                <c:pt idx="307">
                  <c:v>1202.5</c:v>
                </c:pt>
                <c:pt idx="308">
                  <c:v>1207.5</c:v>
                </c:pt>
                <c:pt idx="309">
                  <c:v>1210</c:v>
                </c:pt>
                <c:pt idx="310">
                  <c:v>1212.5</c:v>
                </c:pt>
                <c:pt idx="311">
                  <c:v>1217.5</c:v>
                </c:pt>
                <c:pt idx="312">
                  <c:v>1220</c:v>
                </c:pt>
                <c:pt idx="313">
                  <c:v>1225</c:v>
                </c:pt>
                <c:pt idx="314">
                  <c:v>1232.5</c:v>
                </c:pt>
                <c:pt idx="315">
                  <c:v>1237.5</c:v>
                </c:pt>
                <c:pt idx="316">
                  <c:v>1242.5</c:v>
                </c:pt>
                <c:pt idx="317">
                  <c:v>1247.5</c:v>
                </c:pt>
                <c:pt idx="318">
                  <c:v>1255</c:v>
                </c:pt>
                <c:pt idx="319">
                  <c:v>1260</c:v>
                </c:pt>
                <c:pt idx="320">
                  <c:v>1262.5</c:v>
                </c:pt>
                <c:pt idx="321">
                  <c:v>1267.5</c:v>
                </c:pt>
                <c:pt idx="322">
                  <c:v>1270</c:v>
                </c:pt>
                <c:pt idx="323">
                  <c:v>1272.5</c:v>
                </c:pt>
                <c:pt idx="324">
                  <c:v>1275</c:v>
                </c:pt>
                <c:pt idx="325">
                  <c:v>1280</c:v>
                </c:pt>
                <c:pt idx="326">
                  <c:v>1282.5</c:v>
                </c:pt>
                <c:pt idx="327">
                  <c:v>1290</c:v>
                </c:pt>
                <c:pt idx="328">
                  <c:v>1295</c:v>
                </c:pt>
                <c:pt idx="329">
                  <c:v>1300</c:v>
                </c:pt>
                <c:pt idx="330">
                  <c:v>1307.5</c:v>
                </c:pt>
                <c:pt idx="331">
                  <c:v>1315</c:v>
                </c:pt>
                <c:pt idx="332">
                  <c:v>1320</c:v>
                </c:pt>
                <c:pt idx="333">
                  <c:v>1325</c:v>
                </c:pt>
                <c:pt idx="334">
                  <c:v>1330</c:v>
                </c:pt>
                <c:pt idx="335">
                  <c:v>1335</c:v>
                </c:pt>
                <c:pt idx="336">
                  <c:v>1342.5</c:v>
                </c:pt>
                <c:pt idx="337">
                  <c:v>1347.5</c:v>
                </c:pt>
                <c:pt idx="338">
                  <c:v>1352.5</c:v>
                </c:pt>
                <c:pt idx="339">
                  <c:v>1357.5</c:v>
                </c:pt>
                <c:pt idx="340">
                  <c:v>1360</c:v>
                </c:pt>
                <c:pt idx="341">
                  <c:v>1365</c:v>
                </c:pt>
                <c:pt idx="342">
                  <c:v>1367.5</c:v>
                </c:pt>
                <c:pt idx="343">
                  <c:v>1370</c:v>
                </c:pt>
                <c:pt idx="344">
                  <c:v>1372.5</c:v>
                </c:pt>
                <c:pt idx="345">
                  <c:v>1377.5</c:v>
                </c:pt>
                <c:pt idx="346">
                  <c:v>1380</c:v>
                </c:pt>
                <c:pt idx="347">
                  <c:v>1385</c:v>
                </c:pt>
                <c:pt idx="348">
                  <c:v>1392.5</c:v>
                </c:pt>
                <c:pt idx="349">
                  <c:v>1400</c:v>
                </c:pt>
                <c:pt idx="350">
                  <c:v>1405</c:v>
                </c:pt>
                <c:pt idx="351">
                  <c:v>1410</c:v>
                </c:pt>
                <c:pt idx="352">
                  <c:v>1417.5</c:v>
                </c:pt>
                <c:pt idx="353">
                  <c:v>1420</c:v>
                </c:pt>
                <c:pt idx="354">
                  <c:v>1422.5</c:v>
                </c:pt>
                <c:pt idx="355">
                  <c:v>1425</c:v>
                </c:pt>
                <c:pt idx="356">
                  <c:v>1430</c:v>
                </c:pt>
                <c:pt idx="357">
                  <c:v>1432.5</c:v>
                </c:pt>
                <c:pt idx="358">
                  <c:v>1435</c:v>
                </c:pt>
                <c:pt idx="359">
                  <c:v>1437.5</c:v>
                </c:pt>
                <c:pt idx="360">
                  <c:v>1442.5</c:v>
                </c:pt>
                <c:pt idx="361">
                  <c:v>1447.5</c:v>
                </c:pt>
                <c:pt idx="362">
                  <c:v>1452.5</c:v>
                </c:pt>
                <c:pt idx="363">
                  <c:v>1460</c:v>
                </c:pt>
                <c:pt idx="364">
                  <c:v>1465</c:v>
                </c:pt>
                <c:pt idx="365">
                  <c:v>1470</c:v>
                </c:pt>
                <c:pt idx="366">
                  <c:v>1475</c:v>
                </c:pt>
                <c:pt idx="367">
                  <c:v>1477.5</c:v>
                </c:pt>
                <c:pt idx="368">
                  <c:v>1482.5</c:v>
                </c:pt>
                <c:pt idx="369">
                  <c:v>1485</c:v>
                </c:pt>
                <c:pt idx="370">
                  <c:v>1487.5</c:v>
                </c:pt>
                <c:pt idx="371">
                  <c:v>1492.5</c:v>
                </c:pt>
                <c:pt idx="372">
                  <c:v>1495</c:v>
                </c:pt>
                <c:pt idx="373">
                  <c:v>1500</c:v>
                </c:pt>
                <c:pt idx="374">
                  <c:v>1505</c:v>
                </c:pt>
                <c:pt idx="375">
                  <c:v>1510</c:v>
                </c:pt>
                <c:pt idx="376">
                  <c:v>1517.5</c:v>
                </c:pt>
                <c:pt idx="377">
                  <c:v>1522.5</c:v>
                </c:pt>
                <c:pt idx="378">
                  <c:v>1527.5</c:v>
                </c:pt>
                <c:pt idx="379">
                  <c:v>1532.5</c:v>
                </c:pt>
                <c:pt idx="380">
                  <c:v>1537.5</c:v>
                </c:pt>
                <c:pt idx="381">
                  <c:v>1540</c:v>
                </c:pt>
                <c:pt idx="382">
                  <c:v>1545</c:v>
                </c:pt>
                <c:pt idx="383">
                  <c:v>1547.5</c:v>
                </c:pt>
                <c:pt idx="384">
                  <c:v>1552.5</c:v>
                </c:pt>
                <c:pt idx="385">
                  <c:v>1555</c:v>
                </c:pt>
                <c:pt idx="386">
                  <c:v>1560</c:v>
                </c:pt>
                <c:pt idx="387">
                  <c:v>1565</c:v>
                </c:pt>
                <c:pt idx="388">
                  <c:v>1570</c:v>
                </c:pt>
                <c:pt idx="389">
                  <c:v>1575</c:v>
                </c:pt>
                <c:pt idx="390">
                  <c:v>1580</c:v>
                </c:pt>
                <c:pt idx="391">
                  <c:v>1585</c:v>
                </c:pt>
                <c:pt idx="392">
                  <c:v>1590</c:v>
                </c:pt>
                <c:pt idx="393">
                  <c:v>1595</c:v>
                </c:pt>
                <c:pt idx="394">
                  <c:v>1600</c:v>
                </c:pt>
                <c:pt idx="395">
                  <c:v>1605</c:v>
                </c:pt>
                <c:pt idx="396">
                  <c:v>1612.5</c:v>
                </c:pt>
                <c:pt idx="397">
                  <c:v>1617.5</c:v>
                </c:pt>
                <c:pt idx="398">
                  <c:v>1622.5</c:v>
                </c:pt>
                <c:pt idx="399">
                  <c:v>1627.5</c:v>
                </c:pt>
                <c:pt idx="400">
                  <c:v>1630</c:v>
                </c:pt>
                <c:pt idx="401">
                  <c:v>1632.5</c:v>
                </c:pt>
                <c:pt idx="402">
                  <c:v>1635</c:v>
                </c:pt>
                <c:pt idx="403">
                  <c:v>1640</c:v>
                </c:pt>
                <c:pt idx="404">
                  <c:v>1642.5</c:v>
                </c:pt>
                <c:pt idx="405">
                  <c:v>1645</c:v>
                </c:pt>
                <c:pt idx="406">
                  <c:v>1647.5</c:v>
                </c:pt>
                <c:pt idx="407">
                  <c:v>1652.5</c:v>
                </c:pt>
                <c:pt idx="408">
                  <c:v>1660</c:v>
                </c:pt>
                <c:pt idx="409">
                  <c:v>1665</c:v>
                </c:pt>
                <c:pt idx="410">
                  <c:v>1670</c:v>
                </c:pt>
                <c:pt idx="411">
                  <c:v>1677.5</c:v>
                </c:pt>
                <c:pt idx="412">
                  <c:v>1682.5</c:v>
                </c:pt>
                <c:pt idx="413">
                  <c:v>1685</c:v>
                </c:pt>
                <c:pt idx="414">
                  <c:v>1687.5</c:v>
                </c:pt>
                <c:pt idx="415">
                  <c:v>1690</c:v>
                </c:pt>
                <c:pt idx="416">
                  <c:v>1695</c:v>
                </c:pt>
                <c:pt idx="417">
                  <c:v>1697.5</c:v>
                </c:pt>
                <c:pt idx="418">
                  <c:v>1700</c:v>
                </c:pt>
                <c:pt idx="419">
                  <c:v>1702.5</c:v>
                </c:pt>
                <c:pt idx="420">
                  <c:v>1707.5</c:v>
                </c:pt>
                <c:pt idx="421">
                  <c:v>1712.5</c:v>
                </c:pt>
                <c:pt idx="422">
                  <c:v>1717.5</c:v>
                </c:pt>
                <c:pt idx="423">
                  <c:v>1725</c:v>
                </c:pt>
                <c:pt idx="424">
                  <c:v>1730</c:v>
                </c:pt>
                <c:pt idx="425">
                  <c:v>1735</c:v>
                </c:pt>
                <c:pt idx="426">
                  <c:v>1740</c:v>
                </c:pt>
                <c:pt idx="427">
                  <c:v>1745</c:v>
                </c:pt>
                <c:pt idx="428">
                  <c:v>1752.5</c:v>
                </c:pt>
                <c:pt idx="429">
                  <c:v>1757.5</c:v>
                </c:pt>
                <c:pt idx="430">
                  <c:v>1762.5</c:v>
                </c:pt>
                <c:pt idx="431">
                  <c:v>1770</c:v>
                </c:pt>
                <c:pt idx="432">
                  <c:v>1775</c:v>
                </c:pt>
                <c:pt idx="433">
                  <c:v>1777.5</c:v>
                </c:pt>
                <c:pt idx="434">
                  <c:v>1780</c:v>
                </c:pt>
                <c:pt idx="435">
                  <c:v>1782.5</c:v>
                </c:pt>
                <c:pt idx="436">
                  <c:v>1787.5</c:v>
                </c:pt>
                <c:pt idx="437">
                  <c:v>1790</c:v>
                </c:pt>
                <c:pt idx="438">
                  <c:v>1792.5</c:v>
                </c:pt>
                <c:pt idx="439">
                  <c:v>1795</c:v>
                </c:pt>
                <c:pt idx="440">
                  <c:v>1800</c:v>
                </c:pt>
                <c:pt idx="441">
                  <c:v>1805</c:v>
                </c:pt>
                <c:pt idx="442">
                  <c:v>1810</c:v>
                </c:pt>
                <c:pt idx="443">
                  <c:v>1817.5</c:v>
                </c:pt>
                <c:pt idx="444">
                  <c:v>1822.5</c:v>
                </c:pt>
                <c:pt idx="445">
                  <c:v>1827.5</c:v>
                </c:pt>
                <c:pt idx="446">
                  <c:v>1832.5</c:v>
                </c:pt>
                <c:pt idx="447">
                  <c:v>1840</c:v>
                </c:pt>
                <c:pt idx="448">
                  <c:v>1845</c:v>
                </c:pt>
                <c:pt idx="449">
                  <c:v>1850</c:v>
                </c:pt>
                <c:pt idx="450">
                  <c:v>1857.5</c:v>
                </c:pt>
                <c:pt idx="451">
                  <c:v>1865</c:v>
                </c:pt>
                <c:pt idx="452">
                  <c:v>1870</c:v>
                </c:pt>
                <c:pt idx="453">
                  <c:v>1872.5</c:v>
                </c:pt>
                <c:pt idx="454">
                  <c:v>1875</c:v>
                </c:pt>
                <c:pt idx="455">
                  <c:v>1877.5</c:v>
                </c:pt>
                <c:pt idx="456">
                  <c:v>1882.5</c:v>
                </c:pt>
                <c:pt idx="457">
                  <c:v>1885</c:v>
                </c:pt>
                <c:pt idx="458">
                  <c:v>1887.5</c:v>
                </c:pt>
                <c:pt idx="459">
                  <c:v>1890</c:v>
                </c:pt>
                <c:pt idx="460">
                  <c:v>1895</c:v>
                </c:pt>
                <c:pt idx="461">
                  <c:v>1900</c:v>
                </c:pt>
                <c:pt idx="462">
                  <c:v>1905</c:v>
                </c:pt>
                <c:pt idx="463">
                  <c:v>1907.5</c:v>
                </c:pt>
                <c:pt idx="464">
                  <c:v>1912.5</c:v>
                </c:pt>
                <c:pt idx="465">
                  <c:v>1917.5</c:v>
                </c:pt>
                <c:pt idx="466">
                  <c:v>1922.5</c:v>
                </c:pt>
                <c:pt idx="467">
                  <c:v>1927.5</c:v>
                </c:pt>
                <c:pt idx="468">
                  <c:v>1935</c:v>
                </c:pt>
                <c:pt idx="469">
                  <c:v>1940</c:v>
                </c:pt>
                <c:pt idx="470">
                  <c:v>1945</c:v>
                </c:pt>
                <c:pt idx="471">
                  <c:v>1952.5</c:v>
                </c:pt>
                <c:pt idx="472">
                  <c:v>1957.5</c:v>
                </c:pt>
                <c:pt idx="473">
                  <c:v>1960</c:v>
                </c:pt>
                <c:pt idx="474">
                  <c:v>1962.5</c:v>
                </c:pt>
                <c:pt idx="475">
                  <c:v>1965</c:v>
                </c:pt>
                <c:pt idx="476">
                  <c:v>1967.5</c:v>
                </c:pt>
                <c:pt idx="477">
                  <c:v>1970</c:v>
                </c:pt>
                <c:pt idx="478">
                  <c:v>1972.5</c:v>
                </c:pt>
                <c:pt idx="479">
                  <c:v>1975</c:v>
                </c:pt>
                <c:pt idx="480">
                  <c:v>1980</c:v>
                </c:pt>
                <c:pt idx="481">
                  <c:v>1985</c:v>
                </c:pt>
                <c:pt idx="482">
                  <c:v>1990</c:v>
                </c:pt>
                <c:pt idx="483">
                  <c:v>1995</c:v>
                </c:pt>
                <c:pt idx="484">
                  <c:v>2000</c:v>
                </c:pt>
                <c:pt idx="485">
                  <c:v>2005</c:v>
                </c:pt>
                <c:pt idx="486">
                  <c:v>2010</c:v>
                </c:pt>
                <c:pt idx="487">
                  <c:v>2012.5</c:v>
                </c:pt>
                <c:pt idx="488">
                  <c:v>2017.5</c:v>
                </c:pt>
                <c:pt idx="489">
                  <c:v>2020</c:v>
                </c:pt>
                <c:pt idx="490">
                  <c:v>2022.5</c:v>
                </c:pt>
                <c:pt idx="491">
                  <c:v>2027.5</c:v>
                </c:pt>
                <c:pt idx="492">
                  <c:v>2030</c:v>
                </c:pt>
                <c:pt idx="493">
                  <c:v>2035</c:v>
                </c:pt>
                <c:pt idx="494">
                  <c:v>2040</c:v>
                </c:pt>
                <c:pt idx="495">
                  <c:v>2045</c:v>
                </c:pt>
                <c:pt idx="496">
                  <c:v>2047.5</c:v>
                </c:pt>
                <c:pt idx="497">
                  <c:v>2052.5</c:v>
                </c:pt>
                <c:pt idx="498">
                  <c:v>2057.5</c:v>
                </c:pt>
                <c:pt idx="499">
                  <c:v>2062.5</c:v>
                </c:pt>
                <c:pt idx="500">
                  <c:v>2065</c:v>
                </c:pt>
                <c:pt idx="501">
                  <c:v>2067.5</c:v>
                </c:pt>
                <c:pt idx="502">
                  <c:v>2070</c:v>
                </c:pt>
                <c:pt idx="503">
                  <c:v>2070</c:v>
                </c:pt>
                <c:pt idx="504">
                  <c:v>2072.5</c:v>
                </c:pt>
                <c:pt idx="505">
                  <c:v>2075</c:v>
                </c:pt>
                <c:pt idx="506">
                  <c:v>2077.5</c:v>
                </c:pt>
                <c:pt idx="507">
                  <c:v>2082.5</c:v>
                </c:pt>
                <c:pt idx="508">
                  <c:v>2087.5</c:v>
                </c:pt>
                <c:pt idx="509">
                  <c:v>2095</c:v>
                </c:pt>
                <c:pt idx="510">
                  <c:v>2100</c:v>
                </c:pt>
                <c:pt idx="511">
                  <c:v>2105</c:v>
                </c:pt>
                <c:pt idx="512">
                  <c:v>2110</c:v>
                </c:pt>
                <c:pt idx="513">
                  <c:v>2112.5</c:v>
                </c:pt>
                <c:pt idx="514">
                  <c:v>2115</c:v>
                </c:pt>
                <c:pt idx="515">
                  <c:v>2117.5</c:v>
                </c:pt>
                <c:pt idx="516">
                  <c:v>2120</c:v>
                </c:pt>
                <c:pt idx="517">
                  <c:v>2122.5</c:v>
                </c:pt>
                <c:pt idx="518">
                  <c:v>2125</c:v>
                </c:pt>
                <c:pt idx="519">
                  <c:v>2127.5</c:v>
                </c:pt>
                <c:pt idx="520">
                  <c:v>2132.5</c:v>
                </c:pt>
                <c:pt idx="521">
                  <c:v>2135</c:v>
                </c:pt>
                <c:pt idx="522">
                  <c:v>2140</c:v>
                </c:pt>
                <c:pt idx="523">
                  <c:v>2145</c:v>
                </c:pt>
                <c:pt idx="524">
                  <c:v>2150</c:v>
                </c:pt>
                <c:pt idx="525">
                  <c:v>2152.5</c:v>
                </c:pt>
                <c:pt idx="526">
                  <c:v>2157.5</c:v>
                </c:pt>
                <c:pt idx="527">
                  <c:v>2162.5</c:v>
                </c:pt>
                <c:pt idx="528">
                  <c:v>2167.5</c:v>
                </c:pt>
                <c:pt idx="529">
                  <c:v>2172.5</c:v>
                </c:pt>
                <c:pt idx="530">
                  <c:v>2175</c:v>
                </c:pt>
                <c:pt idx="531">
                  <c:v>2180</c:v>
                </c:pt>
                <c:pt idx="532">
                  <c:v>2185</c:v>
                </c:pt>
                <c:pt idx="533">
                  <c:v>2187.5</c:v>
                </c:pt>
                <c:pt idx="534">
                  <c:v>2187.5</c:v>
                </c:pt>
                <c:pt idx="535">
                  <c:v>2190</c:v>
                </c:pt>
                <c:pt idx="536">
                  <c:v>2192.5</c:v>
                </c:pt>
                <c:pt idx="537">
                  <c:v>2195</c:v>
                </c:pt>
                <c:pt idx="538">
                  <c:v>2195</c:v>
                </c:pt>
                <c:pt idx="539">
                  <c:v>2197.5</c:v>
                </c:pt>
                <c:pt idx="540">
                  <c:v>2200</c:v>
                </c:pt>
                <c:pt idx="541">
                  <c:v>2205</c:v>
                </c:pt>
                <c:pt idx="542">
                  <c:v>2207.5</c:v>
                </c:pt>
                <c:pt idx="543">
                  <c:v>2212.5</c:v>
                </c:pt>
                <c:pt idx="544">
                  <c:v>2215</c:v>
                </c:pt>
                <c:pt idx="545">
                  <c:v>2220</c:v>
                </c:pt>
                <c:pt idx="546">
                  <c:v>2222.5</c:v>
                </c:pt>
                <c:pt idx="547">
                  <c:v>2225</c:v>
                </c:pt>
                <c:pt idx="548">
                  <c:v>2227.5</c:v>
                </c:pt>
                <c:pt idx="549">
                  <c:v>2227.5</c:v>
                </c:pt>
                <c:pt idx="550">
                  <c:v>2230</c:v>
                </c:pt>
                <c:pt idx="551">
                  <c:v>2232.5</c:v>
                </c:pt>
                <c:pt idx="552">
                  <c:v>2235</c:v>
                </c:pt>
                <c:pt idx="553">
                  <c:v>2237.5</c:v>
                </c:pt>
                <c:pt idx="554">
                  <c:v>2242.5</c:v>
                </c:pt>
                <c:pt idx="555">
                  <c:v>2245</c:v>
                </c:pt>
                <c:pt idx="556">
                  <c:v>2247.5</c:v>
                </c:pt>
                <c:pt idx="557">
                  <c:v>2250</c:v>
                </c:pt>
                <c:pt idx="558">
                  <c:v>2255</c:v>
                </c:pt>
                <c:pt idx="559">
                  <c:v>2257.5</c:v>
                </c:pt>
                <c:pt idx="560">
                  <c:v>2260</c:v>
                </c:pt>
                <c:pt idx="561">
                  <c:v>2262.5</c:v>
                </c:pt>
                <c:pt idx="562">
                  <c:v>2265</c:v>
                </c:pt>
                <c:pt idx="563">
                  <c:v>2270</c:v>
                </c:pt>
                <c:pt idx="564">
                  <c:v>2272.5</c:v>
                </c:pt>
                <c:pt idx="565">
                  <c:v>2275</c:v>
                </c:pt>
                <c:pt idx="566">
                  <c:v>2277.5</c:v>
                </c:pt>
                <c:pt idx="567">
                  <c:v>2280</c:v>
                </c:pt>
                <c:pt idx="568">
                  <c:v>2280</c:v>
                </c:pt>
                <c:pt idx="569">
                  <c:v>2280</c:v>
                </c:pt>
                <c:pt idx="570">
                  <c:v>2282.5</c:v>
                </c:pt>
                <c:pt idx="571">
                  <c:v>2285</c:v>
                </c:pt>
                <c:pt idx="572">
                  <c:v>2285</c:v>
                </c:pt>
                <c:pt idx="573">
                  <c:v>2287.5</c:v>
                </c:pt>
                <c:pt idx="574">
                  <c:v>2290</c:v>
                </c:pt>
                <c:pt idx="575">
                  <c:v>2292.5</c:v>
                </c:pt>
                <c:pt idx="576">
                  <c:v>2292.5</c:v>
                </c:pt>
                <c:pt idx="577">
                  <c:v>2295</c:v>
                </c:pt>
                <c:pt idx="578">
                  <c:v>2297.5</c:v>
                </c:pt>
                <c:pt idx="579">
                  <c:v>2300</c:v>
                </c:pt>
                <c:pt idx="580">
                  <c:v>2300</c:v>
                </c:pt>
                <c:pt idx="581">
                  <c:v>2302.5</c:v>
                </c:pt>
                <c:pt idx="582">
                  <c:v>2302.5</c:v>
                </c:pt>
                <c:pt idx="583">
                  <c:v>2305</c:v>
                </c:pt>
                <c:pt idx="584">
                  <c:v>2305</c:v>
                </c:pt>
                <c:pt idx="585">
                  <c:v>2307.5</c:v>
                </c:pt>
                <c:pt idx="586">
                  <c:v>2307.5</c:v>
                </c:pt>
                <c:pt idx="587">
                  <c:v>2310</c:v>
                </c:pt>
                <c:pt idx="588">
                  <c:v>2310</c:v>
                </c:pt>
                <c:pt idx="589">
                  <c:v>2312.5</c:v>
                </c:pt>
                <c:pt idx="590">
                  <c:v>2315</c:v>
                </c:pt>
                <c:pt idx="591">
                  <c:v>2315</c:v>
                </c:pt>
                <c:pt idx="592">
                  <c:v>2317.5</c:v>
                </c:pt>
                <c:pt idx="593">
                  <c:v>2317.5</c:v>
                </c:pt>
                <c:pt idx="594">
                  <c:v>2320</c:v>
                </c:pt>
                <c:pt idx="595">
                  <c:v>2320</c:v>
                </c:pt>
                <c:pt idx="596">
                  <c:v>2322.5</c:v>
                </c:pt>
                <c:pt idx="597">
                  <c:v>2322.5</c:v>
                </c:pt>
                <c:pt idx="598">
                  <c:v>2325</c:v>
                </c:pt>
                <c:pt idx="599">
                  <c:v>2325</c:v>
                </c:pt>
                <c:pt idx="600">
                  <c:v>2325</c:v>
                </c:pt>
                <c:pt idx="601">
                  <c:v>2325</c:v>
                </c:pt>
                <c:pt idx="602">
                  <c:v>2325</c:v>
                </c:pt>
                <c:pt idx="603">
                  <c:v>2327.5</c:v>
                </c:pt>
                <c:pt idx="604">
                  <c:v>2327.5</c:v>
                </c:pt>
                <c:pt idx="605">
                  <c:v>2327.5</c:v>
                </c:pt>
                <c:pt idx="606">
                  <c:v>2327.5</c:v>
                </c:pt>
                <c:pt idx="607">
                  <c:v>2327.5</c:v>
                </c:pt>
                <c:pt idx="608">
                  <c:v>2327.5</c:v>
                </c:pt>
                <c:pt idx="609">
                  <c:v>2330</c:v>
                </c:pt>
                <c:pt idx="610">
                  <c:v>2330</c:v>
                </c:pt>
                <c:pt idx="611">
                  <c:v>2330</c:v>
                </c:pt>
                <c:pt idx="612">
                  <c:v>2330</c:v>
                </c:pt>
                <c:pt idx="613">
                  <c:v>2330</c:v>
                </c:pt>
                <c:pt idx="614">
                  <c:v>2330</c:v>
                </c:pt>
                <c:pt idx="615">
                  <c:v>2330</c:v>
                </c:pt>
                <c:pt idx="616">
                  <c:v>2330</c:v>
                </c:pt>
                <c:pt idx="617">
                  <c:v>2330</c:v>
                </c:pt>
                <c:pt idx="618">
                  <c:v>2330</c:v>
                </c:pt>
                <c:pt idx="619">
                  <c:v>2330</c:v>
                </c:pt>
                <c:pt idx="620">
                  <c:v>2330</c:v>
                </c:pt>
                <c:pt idx="621">
                  <c:v>2330</c:v>
                </c:pt>
                <c:pt idx="622">
                  <c:v>2330</c:v>
                </c:pt>
                <c:pt idx="623">
                  <c:v>2330</c:v>
                </c:pt>
                <c:pt idx="624">
                  <c:v>2330</c:v>
                </c:pt>
                <c:pt idx="625">
                  <c:v>2330</c:v>
                </c:pt>
                <c:pt idx="626">
                  <c:v>2330</c:v>
                </c:pt>
                <c:pt idx="627">
                  <c:v>2330</c:v>
                </c:pt>
                <c:pt idx="628">
                  <c:v>2330</c:v>
                </c:pt>
                <c:pt idx="629">
                  <c:v>2330</c:v>
                </c:pt>
                <c:pt idx="630">
                  <c:v>2330</c:v>
                </c:pt>
                <c:pt idx="631">
                  <c:v>2330</c:v>
                </c:pt>
                <c:pt idx="632">
                  <c:v>2330</c:v>
                </c:pt>
                <c:pt idx="633">
                  <c:v>2330</c:v>
                </c:pt>
                <c:pt idx="634">
                  <c:v>2330</c:v>
                </c:pt>
                <c:pt idx="635">
                  <c:v>2330</c:v>
                </c:pt>
                <c:pt idx="636">
                  <c:v>2330</c:v>
                </c:pt>
                <c:pt idx="637">
                  <c:v>2330</c:v>
                </c:pt>
                <c:pt idx="638">
                  <c:v>2330</c:v>
                </c:pt>
                <c:pt idx="639">
                  <c:v>2330</c:v>
                </c:pt>
                <c:pt idx="640">
                  <c:v>2327.5</c:v>
                </c:pt>
                <c:pt idx="641">
                  <c:v>2327.5</c:v>
                </c:pt>
                <c:pt idx="642">
                  <c:v>2327.5</c:v>
                </c:pt>
                <c:pt idx="643">
                  <c:v>2327.5</c:v>
                </c:pt>
                <c:pt idx="644">
                  <c:v>2327.5</c:v>
                </c:pt>
                <c:pt idx="645">
                  <c:v>2327.5</c:v>
                </c:pt>
                <c:pt idx="646">
                  <c:v>2327.5</c:v>
                </c:pt>
                <c:pt idx="647">
                  <c:v>2327.5</c:v>
                </c:pt>
                <c:pt idx="648">
                  <c:v>2327.5</c:v>
                </c:pt>
                <c:pt idx="649">
                  <c:v>2327.5</c:v>
                </c:pt>
                <c:pt idx="650">
                  <c:v>2327.5</c:v>
                </c:pt>
                <c:pt idx="651">
                  <c:v>2327.5</c:v>
                </c:pt>
                <c:pt idx="652">
                  <c:v>2327.5</c:v>
                </c:pt>
                <c:pt idx="653">
                  <c:v>2327.5</c:v>
                </c:pt>
                <c:pt idx="654">
                  <c:v>2327.5</c:v>
                </c:pt>
                <c:pt idx="655">
                  <c:v>2327.5</c:v>
                </c:pt>
                <c:pt idx="656">
                  <c:v>2327.5</c:v>
                </c:pt>
                <c:pt idx="657">
                  <c:v>2327.5</c:v>
                </c:pt>
                <c:pt idx="658">
                  <c:v>2327.5</c:v>
                </c:pt>
                <c:pt idx="659">
                  <c:v>2327.5</c:v>
                </c:pt>
                <c:pt idx="660">
                  <c:v>2327.5</c:v>
                </c:pt>
                <c:pt idx="661">
                  <c:v>2327.5</c:v>
                </c:pt>
                <c:pt idx="662">
                  <c:v>2327.5</c:v>
                </c:pt>
                <c:pt idx="663">
                  <c:v>2327.5</c:v>
                </c:pt>
                <c:pt idx="664">
                  <c:v>2327.5</c:v>
                </c:pt>
                <c:pt idx="665">
                  <c:v>2327.5</c:v>
                </c:pt>
                <c:pt idx="666">
                  <c:v>2327.5</c:v>
                </c:pt>
                <c:pt idx="667">
                  <c:v>2328.6999999999998</c:v>
                </c:pt>
                <c:pt idx="668">
                  <c:v>2328.6999999999998</c:v>
                </c:pt>
                <c:pt idx="669">
                  <c:v>2328.6999999999998</c:v>
                </c:pt>
                <c:pt idx="670">
                  <c:v>2328.6999999999998</c:v>
                </c:pt>
                <c:pt idx="671">
                  <c:v>2328.6999999999998</c:v>
                </c:pt>
                <c:pt idx="672">
                  <c:v>2328.6999999999998</c:v>
                </c:pt>
                <c:pt idx="673">
                  <c:v>2328.6999999999998</c:v>
                </c:pt>
                <c:pt idx="674">
                  <c:v>2328.6999999999998</c:v>
                </c:pt>
                <c:pt idx="675">
                  <c:v>2328.6999999999998</c:v>
                </c:pt>
                <c:pt idx="676">
                  <c:v>2328.6999999999998</c:v>
                </c:pt>
                <c:pt idx="677">
                  <c:v>2328.6999999999998</c:v>
                </c:pt>
                <c:pt idx="678">
                  <c:v>2328.6999999999998</c:v>
                </c:pt>
                <c:pt idx="679">
                  <c:v>2328.6999999999998</c:v>
                </c:pt>
                <c:pt idx="680">
                  <c:v>2328.6999999999998</c:v>
                </c:pt>
                <c:pt idx="681">
                  <c:v>2328.6999999999998</c:v>
                </c:pt>
                <c:pt idx="682">
                  <c:v>2328.6999999999998</c:v>
                </c:pt>
                <c:pt idx="683">
                  <c:v>2328.6999999999998</c:v>
                </c:pt>
                <c:pt idx="684">
                  <c:v>2328.6999999999998</c:v>
                </c:pt>
                <c:pt idx="685">
                  <c:v>2328.6999999999998</c:v>
                </c:pt>
                <c:pt idx="686">
                  <c:v>2328.6999999999998</c:v>
                </c:pt>
                <c:pt idx="687">
                  <c:v>2328.6999999999998</c:v>
                </c:pt>
                <c:pt idx="688">
                  <c:v>2328.6999999999998</c:v>
                </c:pt>
                <c:pt idx="689">
                  <c:v>2328.6999999999998</c:v>
                </c:pt>
                <c:pt idx="690">
                  <c:v>2328.6999999999998</c:v>
                </c:pt>
                <c:pt idx="691">
                  <c:v>2328.6999999999998</c:v>
                </c:pt>
                <c:pt idx="692">
                  <c:v>2328.6999999999998</c:v>
                </c:pt>
                <c:pt idx="693">
                  <c:v>2328.6999999999998</c:v>
                </c:pt>
                <c:pt idx="694">
                  <c:v>2328.6999999999998</c:v>
                </c:pt>
              </c:numCache>
            </c:numRef>
          </c:yVal>
          <c:smooth val="0"/>
          <c:extLst>
            <c:ext xmlns:c16="http://schemas.microsoft.com/office/drawing/2014/chart" uri="{C3380CC4-5D6E-409C-BE32-E72D297353CC}">
              <c16:uniqueId val="{00000004-7892-4D61-9E23-02E717C6FF6B}"/>
            </c:ext>
          </c:extLst>
        </c:ser>
        <c:dLbls>
          <c:showLegendKey val="0"/>
          <c:showVal val="0"/>
          <c:showCatName val="0"/>
          <c:showSerName val="0"/>
          <c:showPercent val="0"/>
          <c:showBubbleSize val="0"/>
        </c:dLbls>
        <c:axId val="1031008064"/>
        <c:axId val="1031011328"/>
      </c:scatterChart>
      <c:valAx>
        <c:axId val="1031008064"/>
        <c:scaling>
          <c:orientation val="minMax"/>
          <c:max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latin typeface="Times New Roman" panose="02020603050405020304" pitchFamily="18" charset="0"/>
                    <a:cs typeface="Times New Roman" panose="02020603050405020304" pitchFamily="18" charset="0"/>
                  </a:rPr>
                  <a:t>Displacement (mm)</a:t>
                </a:r>
              </a:p>
            </c:rich>
          </c:tx>
          <c:layout>
            <c:manualLayout>
              <c:xMode val="edge"/>
              <c:yMode val="edge"/>
              <c:x val="0.38573936013371696"/>
              <c:y val="0.910881354964160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011328"/>
        <c:crosses val="autoZero"/>
        <c:crossBetween val="midCat"/>
      </c:valAx>
      <c:valAx>
        <c:axId val="10310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latin typeface="Times New Roman" panose="02020603050405020304" pitchFamily="18" charset="0"/>
                    <a:cs typeface="Times New Roman" panose="02020603050405020304" pitchFamily="18" charset="0"/>
                  </a:rPr>
                  <a:t>Load (N)</a:t>
                </a:r>
              </a:p>
            </c:rich>
          </c:tx>
          <c:layout>
            <c:manualLayout>
              <c:xMode val="edge"/>
              <c:yMode val="edge"/>
              <c:x val="2.5848142164781908E-2"/>
              <c:y val="0.387232737734706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1008064"/>
        <c:crosses val="autoZero"/>
        <c:crossBetween val="midCat"/>
      </c:valAx>
      <c:spPr>
        <a:noFill/>
        <a:ln>
          <a:noFill/>
        </a:ln>
        <a:effectLst/>
      </c:spPr>
    </c:plotArea>
    <c:legend>
      <c:legendPos val="b"/>
      <c:layout>
        <c:manualLayout>
          <c:xMode val="edge"/>
          <c:yMode val="edge"/>
          <c:x val="0.51312586037536356"/>
          <c:y val="0.43991058981128844"/>
          <c:w val="0.35265366369420975"/>
          <c:h val="0.2237887178049331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F4CAE-BCFD-49BE-90D3-6CE86B50B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20</Pages>
  <Words>4031</Words>
  <Characters>22983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Javaid Butt</dc:creator>
  <cp:keywords/>
  <dc:description/>
  <cp:lastModifiedBy>Javaid Butt</cp:lastModifiedBy>
  <cp:revision>100</cp:revision>
  <cp:lastPrinted>2018-01-24T11:49:00Z</cp:lastPrinted>
  <dcterms:created xsi:type="dcterms:W3CDTF">2017-01-03T12:22:00Z</dcterms:created>
  <dcterms:modified xsi:type="dcterms:W3CDTF">2018-01-24T12:49:00Z</dcterms:modified>
</cp:coreProperties>
</file>