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EBCF" w14:textId="77777777" w:rsidR="003A3539" w:rsidRPr="003A3539" w:rsidRDefault="003A3539" w:rsidP="003A3539">
      <w:pPr>
        <w:pStyle w:val="Title"/>
        <w:spacing w:line="360" w:lineRule="auto"/>
        <w:jc w:val="center"/>
        <w:rPr>
          <w:rFonts w:ascii="Times New Roman" w:eastAsia="Batang" w:hAnsi="Times New Roman" w:cs="Times New Roman"/>
          <w:b/>
          <w:sz w:val="24"/>
          <w:szCs w:val="24"/>
        </w:rPr>
      </w:pPr>
      <w:r w:rsidRPr="003A3539">
        <w:rPr>
          <w:rFonts w:ascii="Times New Roman" w:eastAsia="Batang" w:hAnsi="Times New Roman" w:cs="Times New Roman"/>
          <w:b/>
          <w:sz w:val="24"/>
          <w:szCs w:val="24"/>
        </w:rPr>
        <w:t>Signalling Experience &amp; Reciprocity to Temper Asymmetric Information in Crowdfunding</w:t>
      </w:r>
    </w:p>
    <w:p w14:paraId="2CBB1CFF" w14:textId="129BEAC5" w:rsidR="003A3539" w:rsidRPr="003A3539" w:rsidRDefault="003A3539" w:rsidP="003A3539">
      <w:pPr>
        <w:pStyle w:val="Title"/>
        <w:spacing w:line="360" w:lineRule="auto"/>
        <w:jc w:val="center"/>
        <w:rPr>
          <w:rFonts w:ascii="Times New Roman" w:eastAsia="Batang" w:hAnsi="Times New Roman" w:cs="Times New Roman"/>
          <w:b/>
          <w:sz w:val="24"/>
          <w:szCs w:val="24"/>
        </w:rPr>
      </w:pPr>
      <w:r w:rsidRPr="003A3539">
        <w:rPr>
          <w:rFonts w:ascii="Times New Roman" w:eastAsia="Batang" w:hAnsi="Times New Roman" w:cs="Times New Roman"/>
          <w:b/>
          <w:sz w:val="24"/>
          <w:szCs w:val="24"/>
        </w:rPr>
        <w:t>Evidence from 10,000 Projects</w:t>
      </w:r>
    </w:p>
    <w:p w14:paraId="7B653680" w14:textId="0A5EA651" w:rsidR="009E6AAB" w:rsidRPr="002C1512" w:rsidRDefault="009E6AAB" w:rsidP="009E6AAB">
      <w:pPr>
        <w:spacing w:line="240" w:lineRule="auto"/>
        <w:jc w:val="center"/>
        <w:rPr>
          <w:rFonts w:ascii="Times New Roman" w:hAnsi="Times New Roman" w:cs="Times New Roman"/>
          <w:sz w:val="24"/>
          <w:szCs w:val="24"/>
        </w:rPr>
      </w:pPr>
      <w:r w:rsidRPr="002C1512">
        <w:rPr>
          <w:rFonts w:ascii="Times New Roman" w:hAnsi="Times New Roman" w:cs="Times New Roman"/>
          <w:sz w:val="24"/>
          <w:szCs w:val="24"/>
        </w:rPr>
        <w:t>William</w:t>
      </w:r>
      <w:r w:rsidR="00197C5A">
        <w:rPr>
          <w:rFonts w:ascii="Times New Roman" w:hAnsi="Times New Roman" w:cs="Times New Roman"/>
          <w:sz w:val="24"/>
          <w:szCs w:val="24"/>
        </w:rPr>
        <w:t xml:space="preserve"> E</w:t>
      </w:r>
      <w:r w:rsidRPr="002C1512">
        <w:rPr>
          <w:rFonts w:ascii="Times New Roman" w:hAnsi="Times New Roman" w:cs="Times New Roman"/>
          <w:sz w:val="24"/>
          <w:szCs w:val="24"/>
        </w:rPr>
        <w:t xml:space="preserve"> Davies</w:t>
      </w:r>
      <w:r>
        <w:rPr>
          <w:rStyle w:val="FootnoteReference"/>
          <w:rFonts w:ascii="Times New Roman" w:hAnsi="Times New Roman" w:cs="Times New Roman"/>
          <w:sz w:val="24"/>
          <w:szCs w:val="24"/>
        </w:rPr>
        <w:footnoteReference w:id="1"/>
      </w:r>
      <w:r w:rsidRPr="002C1512">
        <w:rPr>
          <w:rFonts w:ascii="Times New Roman" w:hAnsi="Times New Roman" w:cs="Times New Roman"/>
          <w:sz w:val="24"/>
          <w:szCs w:val="24"/>
        </w:rPr>
        <w:t xml:space="preserve">, </w:t>
      </w:r>
      <w:r w:rsidRPr="00532B51">
        <w:rPr>
          <w:rFonts w:ascii="Times New Roman" w:hAnsi="Times New Roman" w:cs="Times New Roman"/>
          <w:bCs/>
          <w:sz w:val="24"/>
          <w:szCs w:val="24"/>
        </w:rPr>
        <w:t>Centre for Pluralist Economics</w:t>
      </w:r>
      <w:r>
        <w:rPr>
          <w:rFonts w:ascii="Times New Roman" w:hAnsi="Times New Roman" w:cs="Times New Roman"/>
          <w:sz w:val="24"/>
          <w:szCs w:val="24"/>
        </w:rPr>
        <w:t xml:space="preserve">, </w:t>
      </w:r>
      <w:r w:rsidRPr="002C1512">
        <w:rPr>
          <w:rFonts w:ascii="Times New Roman" w:hAnsi="Times New Roman" w:cs="Times New Roman"/>
          <w:sz w:val="24"/>
          <w:szCs w:val="24"/>
        </w:rPr>
        <w:t xml:space="preserve">Anglia Ruskin University </w:t>
      </w:r>
    </w:p>
    <w:p w14:paraId="2203C521" w14:textId="74E8D2FE" w:rsidR="00CD500B" w:rsidRPr="00EC559B" w:rsidRDefault="009E6AAB" w:rsidP="009E6AAB">
      <w:pPr>
        <w:spacing w:line="360" w:lineRule="auto"/>
        <w:jc w:val="center"/>
        <w:rPr>
          <w:rFonts w:ascii="Times New Roman" w:hAnsi="Times New Roman" w:cs="Times New Roman"/>
          <w:b/>
          <w:sz w:val="24"/>
          <w:szCs w:val="24"/>
        </w:rPr>
      </w:pPr>
      <w:r w:rsidRPr="00532B51">
        <w:rPr>
          <w:rFonts w:ascii="Times New Roman" w:hAnsi="Times New Roman" w:cs="Times New Roman"/>
          <w:sz w:val="24"/>
          <w:szCs w:val="24"/>
        </w:rPr>
        <w:t xml:space="preserve">Emanuele </w:t>
      </w:r>
      <w:proofErr w:type="spellStart"/>
      <w:r w:rsidRPr="00532B51">
        <w:rPr>
          <w:rFonts w:ascii="Times New Roman" w:hAnsi="Times New Roman" w:cs="Times New Roman"/>
          <w:sz w:val="24"/>
          <w:szCs w:val="24"/>
        </w:rPr>
        <w:t>Giovannetti</w:t>
      </w:r>
      <w:proofErr w:type="spellEnd"/>
      <w:r w:rsidRPr="00532B51">
        <w:rPr>
          <w:rFonts w:ascii="Times New Roman" w:hAnsi="Times New Roman" w:cs="Times New Roman"/>
          <w:sz w:val="24"/>
          <w:szCs w:val="24"/>
        </w:rPr>
        <w:t xml:space="preserve">, </w:t>
      </w:r>
      <w:r w:rsidRPr="00532B51">
        <w:rPr>
          <w:rFonts w:ascii="Times New Roman" w:hAnsi="Times New Roman" w:cs="Times New Roman"/>
          <w:bCs/>
          <w:sz w:val="24"/>
          <w:szCs w:val="24"/>
        </w:rPr>
        <w:t>Centre for Pluralist Economics</w:t>
      </w:r>
      <w:r w:rsidRPr="00532B51">
        <w:rPr>
          <w:rFonts w:ascii="Times New Roman" w:hAnsi="Times New Roman" w:cs="Times New Roman"/>
          <w:sz w:val="24"/>
          <w:szCs w:val="24"/>
        </w:rPr>
        <w:t xml:space="preserve"> Anglia Ruskin University</w:t>
      </w:r>
    </w:p>
    <w:p w14:paraId="528B07C5" w14:textId="68802164" w:rsidR="007A2692" w:rsidRPr="00EC559B" w:rsidRDefault="007A2692" w:rsidP="007E32E3">
      <w:pPr>
        <w:spacing w:line="360" w:lineRule="auto"/>
        <w:jc w:val="center"/>
        <w:rPr>
          <w:rFonts w:ascii="Times New Roman" w:hAnsi="Times New Roman" w:cs="Times New Roman"/>
          <w:b/>
          <w:sz w:val="24"/>
          <w:szCs w:val="24"/>
        </w:rPr>
      </w:pPr>
      <w:r w:rsidRPr="00EC559B">
        <w:rPr>
          <w:rFonts w:ascii="Times New Roman" w:hAnsi="Times New Roman" w:cs="Times New Roman"/>
          <w:b/>
          <w:sz w:val="24"/>
          <w:szCs w:val="24"/>
        </w:rPr>
        <w:t xml:space="preserve"> </w:t>
      </w:r>
    </w:p>
    <w:p w14:paraId="10B552B1" w14:textId="77777777" w:rsidR="00A73FE5" w:rsidRPr="00EC559B" w:rsidRDefault="00A73FE5" w:rsidP="007E32E3">
      <w:pPr>
        <w:spacing w:line="360" w:lineRule="auto"/>
        <w:jc w:val="center"/>
        <w:rPr>
          <w:rFonts w:ascii="Times New Roman" w:hAnsi="Times New Roman" w:cs="Times New Roman"/>
          <w:b/>
          <w:sz w:val="24"/>
          <w:szCs w:val="24"/>
        </w:rPr>
      </w:pPr>
      <w:r w:rsidRPr="00EC559B">
        <w:rPr>
          <w:rFonts w:ascii="Times New Roman" w:hAnsi="Times New Roman" w:cs="Times New Roman"/>
          <w:b/>
          <w:sz w:val="24"/>
          <w:szCs w:val="24"/>
        </w:rPr>
        <w:t>Abstract</w:t>
      </w:r>
    </w:p>
    <w:p w14:paraId="2C2575B3" w14:textId="280CBAC8" w:rsidR="00500C43" w:rsidRDefault="00AC6F55" w:rsidP="00500C4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Crowdfunding is a </w:t>
      </w:r>
      <w:r w:rsidR="009C7910">
        <w:rPr>
          <w:rFonts w:ascii="Times New Roman" w:hAnsi="Times New Roman" w:cs="Times New Roman"/>
          <w:sz w:val="24"/>
          <w:szCs w:val="24"/>
        </w:rPr>
        <w:t>diffuse</w:t>
      </w:r>
      <w:r w:rsidR="001E0BC6">
        <w:rPr>
          <w:rFonts w:ascii="Times New Roman" w:hAnsi="Times New Roman" w:cs="Times New Roman"/>
          <w:sz w:val="24"/>
          <w:szCs w:val="24"/>
        </w:rPr>
        <w:t>d</w:t>
      </w:r>
      <w:r w:rsidR="009C7910">
        <w:rPr>
          <w:rFonts w:ascii="Times New Roman" w:hAnsi="Times New Roman" w:cs="Times New Roman"/>
          <w:sz w:val="24"/>
          <w:szCs w:val="24"/>
        </w:rPr>
        <w:t xml:space="preserve"> </w:t>
      </w:r>
      <w:r w:rsidR="00F5163F">
        <w:rPr>
          <w:rFonts w:ascii="Times New Roman" w:hAnsi="Times New Roman" w:cs="Times New Roman"/>
          <w:i/>
          <w:noProof/>
          <w:sz w:val="24"/>
          <w:szCs w:val="24"/>
        </w:rPr>
        <w:t>project</w:t>
      </w:r>
      <w:r w:rsidR="00F5163F" w:rsidRPr="009C7910">
        <w:rPr>
          <w:rFonts w:ascii="Times New Roman" w:hAnsi="Times New Roman" w:cs="Times New Roman"/>
          <w:noProof/>
          <w:sz w:val="24"/>
          <w:szCs w:val="24"/>
        </w:rPr>
        <w:t xml:space="preserve"> </w:t>
      </w:r>
      <w:r w:rsidRPr="009C7910">
        <w:rPr>
          <w:rFonts w:ascii="Times New Roman" w:hAnsi="Times New Roman" w:cs="Times New Roman"/>
          <w:i/>
          <w:noProof/>
          <w:sz w:val="24"/>
          <w:szCs w:val="24"/>
        </w:rPr>
        <w:t>finance</w:t>
      </w:r>
      <w:r w:rsidRPr="00EC559B">
        <w:rPr>
          <w:rFonts w:ascii="Times New Roman" w:hAnsi="Times New Roman" w:cs="Times New Roman"/>
          <w:sz w:val="24"/>
          <w:szCs w:val="24"/>
        </w:rPr>
        <w:t xml:space="preserve"> practice</w:t>
      </w:r>
      <w:r w:rsidRPr="00EC559B">
        <w:rPr>
          <w:rFonts w:ascii="Times New Roman" w:hAnsi="Times New Roman" w:cs="Times New Roman"/>
          <w:color w:val="252525"/>
          <w:sz w:val="24"/>
          <w:szCs w:val="24"/>
          <w:shd w:val="clear" w:color="auto" w:fill="FFFFFF"/>
        </w:rPr>
        <w:t xml:space="preserve"> </w:t>
      </w:r>
      <w:r w:rsidR="00B92F0F">
        <w:rPr>
          <w:rFonts w:ascii="Times New Roman" w:hAnsi="Times New Roman" w:cs="Times New Roman"/>
          <w:color w:val="252525"/>
          <w:sz w:val="24"/>
          <w:szCs w:val="24"/>
          <w:shd w:val="clear" w:color="auto" w:fill="FFFFFF"/>
        </w:rPr>
        <w:t>for</w:t>
      </w:r>
      <w:r w:rsidR="00B92F0F" w:rsidRPr="00EC559B">
        <w:rPr>
          <w:rFonts w:ascii="Times New Roman" w:hAnsi="Times New Roman" w:cs="Times New Roman"/>
          <w:color w:val="252525"/>
          <w:sz w:val="24"/>
          <w:szCs w:val="24"/>
          <w:shd w:val="clear" w:color="auto" w:fill="FFFFFF"/>
        </w:rPr>
        <w:t xml:space="preserve"> </w:t>
      </w:r>
      <w:r w:rsidRPr="00EC559B">
        <w:rPr>
          <w:rFonts w:ascii="Times New Roman" w:hAnsi="Times New Roman" w:cs="Times New Roman"/>
          <w:color w:val="252525"/>
          <w:sz w:val="24"/>
          <w:szCs w:val="24"/>
          <w:shd w:val="clear" w:color="auto" w:fill="FFFFFF"/>
        </w:rPr>
        <w:t xml:space="preserve">funding </w:t>
      </w:r>
      <w:r w:rsidR="00F5163F">
        <w:rPr>
          <w:rFonts w:ascii="Times New Roman" w:hAnsi="Times New Roman" w:cs="Times New Roman"/>
          <w:color w:val="252525"/>
          <w:sz w:val="24"/>
          <w:szCs w:val="24"/>
          <w:shd w:val="clear" w:color="auto" w:fill="FFFFFF"/>
        </w:rPr>
        <w:t>earl</w:t>
      </w:r>
      <w:r w:rsidR="00B92F0F">
        <w:rPr>
          <w:rFonts w:ascii="Times New Roman" w:hAnsi="Times New Roman" w:cs="Times New Roman"/>
          <w:color w:val="252525"/>
          <w:sz w:val="24"/>
          <w:szCs w:val="24"/>
          <w:shd w:val="clear" w:color="auto" w:fill="FFFFFF"/>
        </w:rPr>
        <w:t>y</w:t>
      </w:r>
      <w:r w:rsidR="00F5163F">
        <w:rPr>
          <w:rFonts w:ascii="Times New Roman" w:hAnsi="Times New Roman" w:cs="Times New Roman"/>
          <w:color w:val="252525"/>
          <w:sz w:val="24"/>
          <w:szCs w:val="24"/>
          <w:shd w:val="clear" w:color="auto" w:fill="FFFFFF"/>
        </w:rPr>
        <w:t>-stage</w:t>
      </w:r>
      <w:r w:rsidR="00F5163F" w:rsidRPr="00EC559B">
        <w:rPr>
          <w:rFonts w:ascii="Times New Roman" w:hAnsi="Times New Roman" w:cs="Times New Roman"/>
          <w:color w:val="252525"/>
          <w:sz w:val="24"/>
          <w:szCs w:val="24"/>
          <w:shd w:val="clear" w:color="auto" w:fill="FFFFFF"/>
        </w:rPr>
        <w:t xml:space="preserve"> </w:t>
      </w:r>
      <w:r w:rsidR="009C7910">
        <w:rPr>
          <w:rFonts w:ascii="Times New Roman" w:hAnsi="Times New Roman" w:cs="Times New Roman"/>
          <w:color w:val="252525"/>
          <w:sz w:val="24"/>
          <w:szCs w:val="24"/>
          <w:shd w:val="clear" w:color="auto" w:fill="FFFFFF"/>
        </w:rPr>
        <w:t xml:space="preserve">projects </w:t>
      </w:r>
      <w:r w:rsidRPr="00EC559B">
        <w:rPr>
          <w:rFonts w:ascii="Times New Roman" w:hAnsi="Times New Roman" w:cs="Times New Roman"/>
          <w:color w:val="252525"/>
          <w:sz w:val="24"/>
          <w:szCs w:val="24"/>
          <w:shd w:val="clear" w:color="auto" w:fill="FFFFFF"/>
        </w:rPr>
        <w:t xml:space="preserve">by directly involving </w:t>
      </w:r>
      <w:proofErr w:type="gramStart"/>
      <w:r w:rsidRPr="00EC559B">
        <w:rPr>
          <w:rFonts w:ascii="Times New Roman" w:hAnsi="Times New Roman" w:cs="Times New Roman"/>
          <w:color w:val="252525"/>
          <w:sz w:val="24"/>
          <w:szCs w:val="24"/>
          <w:shd w:val="clear" w:color="auto" w:fill="FFFFFF"/>
        </w:rPr>
        <w:t>a large number of</w:t>
      </w:r>
      <w:proofErr w:type="gramEnd"/>
      <w:r w:rsidRPr="00EC559B">
        <w:rPr>
          <w:rFonts w:ascii="Times New Roman" w:hAnsi="Times New Roman" w:cs="Times New Roman"/>
          <w:color w:val="252525"/>
          <w:sz w:val="24"/>
          <w:szCs w:val="24"/>
          <w:shd w:val="clear" w:color="auto" w:fill="FFFFFF"/>
        </w:rPr>
        <w:t xml:space="preserve"> people</w:t>
      </w:r>
      <w:r w:rsidR="009C7910">
        <w:rPr>
          <w:rFonts w:ascii="Times New Roman" w:hAnsi="Times New Roman" w:cs="Times New Roman"/>
          <w:color w:val="252525"/>
          <w:sz w:val="24"/>
          <w:szCs w:val="24"/>
          <w:shd w:val="clear" w:color="auto" w:fill="FFFFFF"/>
        </w:rPr>
        <w:t xml:space="preserve"> by means of remote interaction through </w:t>
      </w:r>
      <w:r w:rsidR="009C7910">
        <w:rPr>
          <w:rFonts w:ascii="Times New Roman" w:hAnsi="Times New Roman" w:cs="Times New Roman"/>
          <w:noProof/>
          <w:color w:val="252525"/>
          <w:sz w:val="24"/>
          <w:szCs w:val="24"/>
          <w:shd w:val="clear" w:color="auto" w:fill="FFFFFF"/>
        </w:rPr>
        <w:t>ICT</w:t>
      </w:r>
      <w:r w:rsidRPr="00EC559B">
        <w:rPr>
          <w:rFonts w:ascii="Times New Roman" w:hAnsi="Times New Roman" w:cs="Times New Roman"/>
          <w:noProof/>
          <w:color w:val="252525"/>
          <w:sz w:val="24"/>
          <w:szCs w:val="24"/>
          <w:shd w:val="clear" w:color="auto" w:fill="FFFFFF"/>
        </w:rPr>
        <w:t>-</w:t>
      </w:r>
      <w:r w:rsidR="009C7910">
        <w:rPr>
          <w:rFonts w:ascii="Times New Roman" w:hAnsi="Times New Roman" w:cs="Times New Roman"/>
          <w:noProof/>
          <w:color w:val="252525"/>
          <w:sz w:val="24"/>
          <w:szCs w:val="24"/>
          <w:shd w:val="clear" w:color="auto" w:fill="FFFFFF"/>
        </w:rPr>
        <w:t>enabled</w:t>
      </w:r>
      <w:r w:rsidRPr="00EC559B">
        <w:rPr>
          <w:rFonts w:ascii="Times New Roman" w:hAnsi="Times New Roman" w:cs="Times New Roman"/>
          <w:color w:val="252525"/>
          <w:sz w:val="24"/>
          <w:szCs w:val="24"/>
          <w:shd w:val="clear" w:color="auto" w:fill="FFFFFF"/>
        </w:rPr>
        <w:t xml:space="preserve"> platform</w:t>
      </w:r>
      <w:r w:rsidR="00F5163F">
        <w:rPr>
          <w:rFonts w:ascii="Times New Roman" w:hAnsi="Times New Roman" w:cs="Times New Roman"/>
          <w:color w:val="252525"/>
          <w:sz w:val="24"/>
          <w:szCs w:val="24"/>
          <w:shd w:val="clear" w:color="auto" w:fill="FFFFFF"/>
        </w:rPr>
        <w:t>s</w:t>
      </w:r>
      <w:r w:rsidRPr="00EC559B">
        <w:rPr>
          <w:rFonts w:ascii="Times New Roman" w:hAnsi="Times New Roman" w:cs="Times New Roman"/>
          <w:color w:val="252525"/>
          <w:sz w:val="24"/>
          <w:szCs w:val="24"/>
          <w:shd w:val="clear" w:color="auto" w:fill="FFFFFF"/>
        </w:rPr>
        <w:t xml:space="preserve">. </w:t>
      </w:r>
      <w:r w:rsidR="00447D2B" w:rsidRPr="00EC559B">
        <w:rPr>
          <w:rFonts w:ascii="Times New Roman" w:hAnsi="Times New Roman" w:cs="Times New Roman"/>
          <w:sz w:val="24"/>
          <w:szCs w:val="24"/>
        </w:rPr>
        <w:t xml:space="preserve">Based on the original collection of </w:t>
      </w:r>
      <w:r w:rsidRPr="00EC559B">
        <w:rPr>
          <w:rFonts w:ascii="Times New Roman" w:hAnsi="Times New Roman" w:cs="Times New Roman"/>
          <w:sz w:val="24"/>
          <w:szCs w:val="24"/>
        </w:rPr>
        <w:t>empirical evidence from 10,000 Kickstarter crowdfunding projects</w:t>
      </w:r>
      <w:r w:rsidR="0047373F" w:rsidRPr="00EC559B">
        <w:rPr>
          <w:rFonts w:ascii="Times New Roman" w:hAnsi="Times New Roman" w:cs="Times New Roman"/>
          <w:sz w:val="24"/>
          <w:szCs w:val="24"/>
        </w:rPr>
        <w:t>, th</w:t>
      </w:r>
      <w:r w:rsidR="00447D2B" w:rsidRPr="00EC559B">
        <w:rPr>
          <w:rFonts w:ascii="Times New Roman" w:hAnsi="Times New Roman" w:cs="Times New Roman"/>
          <w:sz w:val="24"/>
          <w:szCs w:val="24"/>
        </w:rPr>
        <w:t xml:space="preserve">is paper </w:t>
      </w:r>
      <w:r w:rsidR="009C7910" w:rsidRPr="009C7910">
        <w:rPr>
          <w:rFonts w:ascii="Times New Roman" w:hAnsi="Times New Roman" w:cs="Times New Roman"/>
          <w:noProof/>
          <w:sz w:val="24"/>
          <w:szCs w:val="24"/>
        </w:rPr>
        <w:t>develops</w:t>
      </w:r>
      <w:r w:rsidR="009C7910">
        <w:rPr>
          <w:rFonts w:ascii="Times New Roman" w:hAnsi="Times New Roman" w:cs="Times New Roman"/>
          <w:sz w:val="24"/>
          <w:szCs w:val="24"/>
        </w:rPr>
        <w:t xml:space="preserve"> a conceptual </w:t>
      </w:r>
      <w:r w:rsidR="009C7910" w:rsidRPr="009C7910">
        <w:rPr>
          <w:rFonts w:ascii="Times New Roman" w:hAnsi="Times New Roman" w:cs="Times New Roman"/>
          <w:noProof/>
          <w:sz w:val="24"/>
          <w:szCs w:val="24"/>
        </w:rPr>
        <w:t>framework to</w:t>
      </w:r>
      <w:r w:rsidR="009C7910">
        <w:rPr>
          <w:rFonts w:ascii="Times New Roman" w:hAnsi="Times New Roman" w:cs="Times New Roman"/>
          <w:sz w:val="24"/>
          <w:szCs w:val="24"/>
        </w:rPr>
        <w:t xml:space="preserve"> understand and estimate </w:t>
      </w:r>
      <w:r w:rsidRPr="00EC559B">
        <w:rPr>
          <w:rFonts w:ascii="Times New Roman" w:hAnsi="Times New Roman" w:cs="Times New Roman"/>
          <w:sz w:val="24"/>
          <w:szCs w:val="24"/>
        </w:rPr>
        <w:t xml:space="preserve">the </w:t>
      </w:r>
      <w:r w:rsidR="009C7910">
        <w:rPr>
          <w:rFonts w:ascii="Times New Roman" w:hAnsi="Times New Roman" w:cs="Times New Roman"/>
          <w:sz w:val="24"/>
          <w:szCs w:val="24"/>
        </w:rPr>
        <w:t xml:space="preserve">key </w:t>
      </w:r>
      <w:r w:rsidR="009C7910" w:rsidRPr="009C7910">
        <w:rPr>
          <w:rFonts w:ascii="Times New Roman" w:hAnsi="Times New Roman" w:cs="Times New Roman"/>
          <w:noProof/>
          <w:sz w:val="24"/>
          <w:szCs w:val="24"/>
        </w:rPr>
        <w:t>predic</w:t>
      </w:r>
      <w:r w:rsidR="009C7910">
        <w:rPr>
          <w:rFonts w:ascii="Times New Roman" w:hAnsi="Times New Roman" w:cs="Times New Roman"/>
          <w:noProof/>
          <w:sz w:val="24"/>
          <w:szCs w:val="24"/>
        </w:rPr>
        <w:t>to</w:t>
      </w:r>
      <w:r w:rsidR="009C7910" w:rsidRPr="009C7910">
        <w:rPr>
          <w:rFonts w:ascii="Times New Roman" w:hAnsi="Times New Roman" w:cs="Times New Roman"/>
          <w:noProof/>
          <w:sz w:val="24"/>
          <w:szCs w:val="24"/>
        </w:rPr>
        <w:t>rs</w:t>
      </w:r>
      <w:r w:rsidRPr="00EC559B">
        <w:rPr>
          <w:rFonts w:ascii="Times New Roman" w:hAnsi="Times New Roman" w:cs="Times New Roman"/>
          <w:sz w:val="24"/>
          <w:szCs w:val="24"/>
        </w:rPr>
        <w:t xml:space="preserve"> of success or failure </w:t>
      </w:r>
      <w:r w:rsidR="001E0BC6">
        <w:rPr>
          <w:rFonts w:ascii="Times New Roman" w:hAnsi="Times New Roman" w:cs="Times New Roman"/>
          <w:sz w:val="24"/>
          <w:szCs w:val="24"/>
        </w:rPr>
        <w:t>for</w:t>
      </w:r>
      <w:r w:rsidRPr="00EC559B">
        <w:rPr>
          <w:rFonts w:ascii="Times New Roman" w:hAnsi="Times New Roman" w:cs="Times New Roman"/>
          <w:sz w:val="24"/>
          <w:szCs w:val="24"/>
        </w:rPr>
        <w:t xml:space="preserve"> these funding campaigns.</w:t>
      </w:r>
      <w:r w:rsidR="00447D2B" w:rsidRPr="00EC559B">
        <w:rPr>
          <w:rFonts w:ascii="Times New Roman" w:hAnsi="Times New Roman" w:cs="Times New Roman"/>
          <w:sz w:val="24"/>
          <w:szCs w:val="24"/>
        </w:rPr>
        <w:t xml:space="preserve"> T</w:t>
      </w:r>
      <w:r w:rsidRPr="00EC559B">
        <w:rPr>
          <w:rFonts w:ascii="Times New Roman" w:hAnsi="Times New Roman" w:cs="Times New Roman"/>
          <w:sz w:val="24"/>
          <w:szCs w:val="24"/>
        </w:rPr>
        <w:t>he</w:t>
      </w:r>
      <w:r w:rsidR="00447D2B" w:rsidRPr="00EC559B">
        <w:rPr>
          <w:rFonts w:ascii="Times New Roman" w:hAnsi="Times New Roman" w:cs="Times New Roman"/>
          <w:sz w:val="24"/>
          <w:szCs w:val="24"/>
        </w:rPr>
        <w:t xml:space="preserve"> </w:t>
      </w:r>
      <w:proofErr w:type="gramStart"/>
      <w:r w:rsidR="00447D2B" w:rsidRPr="00EC559B">
        <w:rPr>
          <w:rFonts w:ascii="Times New Roman" w:hAnsi="Times New Roman" w:cs="Times New Roman"/>
          <w:sz w:val="24"/>
          <w:szCs w:val="24"/>
        </w:rPr>
        <w:t>main focus</w:t>
      </w:r>
      <w:proofErr w:type="gramEnd"/>
      <w:r w:rsidR="00447D2B" w:rsidRPr="00EC559B">
        <w:rPr>
          <w:rFonts w:ascii="Times New Roman" w:hAnsi="Times New Roman" w:cs="Times New Roman"/>
          <w:sz w:val="24"/>
          <w:szCs w:val="24"/>
        </w:rPr>
        <w:t xml:space="preserve"> is </w:t>
      </w:r>
      <w:r w:rsidRPr="00EC559B">
        <w:rPr>
          <w:rFonts w:ascii="Times New Roman" w:hAnsi="Times New Roman" w:cs="Times New Roman"/>
          <w:sz w:val="24"/>
          <w:szCs w:val="24"/>
        </w:rPr>
        <w:t xml:space="preserve">on </w:t>
      </w:r>
      <w:r w:rsidR="00F5163F">
        <w:rPr>
          <w:rFonts w:ascii="Times New Roman" w:hAnsi="Times New Roman" w:cs="Times New Roman"/>
          <w:sz w:val="24"/>
          <w:szCs w:val="24"/>
        </w:rPr>
        <w:t>developing and testing specific hypotheses about</w:t>
      </w:r>
      <w:r w:rsidR="0047373F" w:rsidRPr="00EC559B">
        <w:rPr>
          <w:rFonts w:ascii="Times New Roman" w:hAnsi="Times New Roman" w:cs="Times New Roman"/>
          <w:sz w:val="24"/>
          <w:szCs w:val="24"/>
        </w:rPr>
        <w:t xml:space="preserve"> the</w:t>
      </w:r>
      <w:r w:rsidRPr="00EC559B">
        <w:rPr>
          <w:rFonts w:ascii="Times New Roman" w:hAnsi="Times New Roman" w:cs="Times New Roman"/>
          <w:sz w:val="24"/>
          <w:szCs w:val="24"/>
        </w:rPr>
        <w:t xml:space="preserve"> </w:t>
      </w:r>
      <w:r w:rsidR="009C7910">
        <w:rPr>
          <w:rFonts w:ascii="Times New Roman" w:hAnsi="Times New Roman" w:cs="Times New Roman"/>
          <w:sz w:val="24"/>
          <w:szCs w:val="24"/>
        </w:rPr>
        <w:t xml:space="preserve">role that crowdfunding </w:t>
      </w:r>
      <w:r w:rsidR="009C7910" w:rsidRPr="009C7910">
        <w:rPr>
          <w:rFonts w:ascii="Times New Roman" w:hAnsi="Times New Roman" w:cs="Times New Roman"/>
          <w:noProof/>
          <w:sz w:val="24"/>
          <w:szCs w:val="24"/>
        </w:rPr>
        <w:t>plat</w:t>
      </w:r>
      <w:r w:rsidR="009C7910">
        <w:rPr>
          <w:rFonts w:ascii="Times New Roman" w:hAnsi="Times New Roman" w:cs="Times New Roman"/>
          <w:noProof/>
          <w:sz w:val="24"/>
          <w:szCs w:val="24"/>
        </w:rPr>
        <w:t>fo</w:t>
      </w:r>
      <w:r w:rsidR="009C7910" w:rsidRPr="009C7910">
        <w:rPr>
          <w:rFonts w:ascii="Times New Roman" w:hAnsi="Times New Roman" w:cs="Times New Roman"/>
          <w:noProof/>
          <w:sz w:val="24"/>
          <w:szCs w:val="24"/>
        </w:rPr>
        <w:t>rms</w:t>
      </w:r>
      <w:r w:rsidR="009C7910">
        <w:rPr>
          <w:rFonts w:ascii="Times New Roman" w:hAnsi="Times New Roman" w:cs="Times New Roman"/>
          <w:sz w:val="24"/>
          <w:szCs w:val="24"/>
        </w:rPr>
        <w:t xml:space="preserve"> </w:t>
      </w:r>
      <w:r w:rsidR="00F5163F">
        <w:rPr>
          <w:rFonts w:ascii="Times New Roman" w:hAnsi="Times New Roman" w:cs="Times New Roman"/>
          <w:sz w:val="24"/>
          <w:szCs w:val="24"/>
        </w:rPr>
        <w:t xml:space="preserve">play </w:t>
      </w:r>
      <w:r w:rsidR="009C7910" w:rsidRPr="009C7910">
        <w:rPr>
          <w:rFonts w:ascii="Times New Roman" w:hAnsi="Times New Roman" w:cs="Times New Roman"/>
          <w:noProof/>
          <w:sz w:val="24"/>
          <w:szCs w:val="24"/>
        </w:rPr>
        <w:t>in facilita</w:t>
      </w:r>
      <w:r w:rsidR="009C7910">
        <w:rPr>
          <w:rFonts w:ascii="Times New Roman" w:hAnsi="Times New Roman" w:cs="Times New Roman"/>
          <w:noProof/>
          <w:sz w:val="24"/>
          <w:szCs w:val="24"/>
        </w:rPr>
        <w:t>t</w:t>
      </w:r>
      <w:r w:rsidR="009C7910" w:rsidRPr="009C7910">
        <w:rPr>
          <w:rFonts w:ascii="Times New Roman" w:hAnsi="Times New Roman" w:cs="Times New Roman"/>
          <w:noProof/>
          <w:sz w:val="24"/>
          <w:szCs w:val="24"/>
        </w:rPr>
        <w:t>ing</w:t>
      </w:r>
      <w:r w:rsidR="009C7910">
        <w:rPr>
          <w:rFonts w:ascii="Times New Roman" w:hAnsi="Times New Roman" w:cs="Times New Roman"/>
          <w:noProof/>
          <w:sz w:val="24"/>
          <w:szCs w:val="24"/>
        </w:rPr>
        <w:t xml:space="preserve"> the activity of signalling </w:t>
      </w:r>
      <w:r w:rsidR="00F5163F">
        <w:rPr>
          <w:rFonts w:ascii="Times New Roman" w:hAnsi="Times New Roman" w:cs="Times New Roman"/>
          <w:noProof/>
          <w:sz w:val="24"/>
          <w:szCs w:val="24"/>
        </w:rPr>
        <w:t>to mitigate</w:t>
      </w:r>
      <w:r w:rsidR="009C7910">
        <w:rPr>
          <w:rFonts w:ascii="Times New Roman" w:hAnsi="Times New Roman" w:cs="Times New Roman"/>
          <w:noProof/>
          <w:sz w:val="24"/>
          <w:szCs w:val="24"/>
        </w:rPr>
        <w:t xml:space="preserve"> the</w:t>
      </w:r>
      <w:r w:rsidR="009C7910" w:rsidRPr="009C7910">
        <w:rPr>
          <w:rFonts w:ascii="Times New Roman" w:hAnsi="Times New Roman" w:cs="Times New Roman"/>
          <w:noProof/>
          <w:sz w:val="24"/>
          <w:szCs w:val="24"/>
        </w:rPr>
        <w:t xml:space="preserve"> </w:t>
      </w:r>
      <w:r w:rsidR="00596B5B">
        <w:rPr>
          <w:rFonts w:ascii="Times New Roman" w:hAnsi="Times New Roman" w:cs="Times New Roman"/>
          <w:noProof/>
          <w:sz w:val="24"/>
          <w:szCs w:val="24"/>
        </w:rPr>
        <w:t>negative</w:t>
      </w:r>
      <w:r w:rsidR="009C7910">
        <w:rPr>
          <w:rFonts w:ascii="Times New Roman" w:hAnsi="Times New Roman" w:cs="Times New Roman"/>
          <w:noProof/>
          <w:sz w:val="24"/>
          <w:szCs w:val="24"/>
        </w:rPr>
        <w:t xml:space="preserve"> consequences of asymmetric information both in terms of moral hazard and adverse selection. </w:t>
      </w:r>
      <w:r w:rsidR="00F5163F">
        <w:rPr>
          <w:rFonts w:ascii="Times New Roman" w:hAnsi="Times New Roman" w:cs="Times New Roman"/>
          <w:sz w:val="24"/>
          <w:szCs w:val="24"/>
        </w:rPr>
        <w:t xml:space="preserve">The developed hypotheses were separated into two main categories, depending on whether signalling originated </w:t>
      </w:r>
      <w:r w:rsidR="00B92F0F">
        <w:rPr>
          <w:rFonts w:ascii="Times New Roman" w:hAnsi="Times New Roman" w:cs="Times New Roman"/>
          <w:sz w:val="24"/>
          <w:szCs w:val="24"/>
        </w:rPr>
        <w:t>from</w:t>
      </w:r>
      <w:r w:rsidR="00F5163F">
        <w:rPr>
          <w:rFonts w:ascii="Times New Roman" w:hAnsi="Times New Roman" w:cs="Times New Roman"/>
          <w:sz w:val="24"/>
          <w:szCs w:val="24"/>
        </w:rPr>
        <w:t xml:space="preserve"> the creator of the crowdfunding campaign, or the network </w:t>
      </w:r>
      <w:r w:rsidR="00B92F0F">
        <w:rPr>
          <w:rFonts w:ascii="Times New Roman" w:hAnsi="Times New Roman" w:cs="Times New Roman"/>
          <w:sz w:val="24"/>
          <w:szCs w:val="24"/>
        </w:rPr>
        <w:t xml:space="preserve">supporting the </w:t>
      </w:r>
      <w:r w:rsidR="00F5163F">
        <w:rPr>
          <w:rFonts w:ascii="Times New Roman" w:hAnsi="Times New Roman" w:cs="Times New Roman"/>
          <w:sz w:val="24"/>
          <w:szCs w:val="24"/>
        </w:rPr>
        <w:t>crowdfunding project.</w:t>
      </w:r>
      <w:r w:rsidR="00B92F0F">
        <w:rPr>
          <w:rFonts w:ascii="Times New Roman" w:hAnsi="Times New Roman" w:cs="Times New Roman"/>
          <w:sz w:val="24"/>
          <w:szCs w:val="24"/>
        </w:rPr>
        <w:t xml:space="preserve"> </w:t>
      </w:r>
      <w:r w:rsidR="009C7910">
        <w:rPr>
          <w:rFonts w:ascii="Times New Roman" w:hAnsi="Times New Roman" w:cs="Times New Roman"/>
          <w:noProof/>
          <w:sz w:val="24"/>
          <w:szCs w:val="24"/>
        </w:rPr>
        <w:t>Moreover,</w:t>
      </w:r>
      <w:r w:rsidR="0020778F">
        <w:rPr>
          <w:rFonts w:ascii="Times New Roman" w:hAnsi="Times New Roman" w:cs="Times New Roman"/>
          <w:noProof/>
          <w:sz w:val="24"/>
          <w:szCs w:val="24"/>
        </w:rPr>
        <w:t xml:space="preserve"> </w:t>
      </w:r>
      <w:r w:rsidR="009C7910">
        <w:rPr>
          <w:rFonts w:ascii="Times New Roman" w:hAnsi="Times New Roman" w:cs="Times New Roman"/>
          <w:noProof/>
          <w:sz w:val="24"/>
          <w:szCs w:val="24"/>
        </w:rPr>
        <w:t>by providing a</w:t>
      </w:r>
      <w:r w:rsidR="00500C43">
        <w:rPr>
          <w:rFonts w:ascii="Times New Roman" w:hAnsi="Times New Roman" w:cs="Times New Roman"/>
          <w:noProof/>
          <w:sz w:val="24"/>
          <w:szCs w:val="24"/>
        </w:rPr>
        <w:t xml:space="preserve">n original </w:t>
      </w:r>
      <w:r w:rsidR="009C7910" w:rsidRPr="009C7910">
        <w:rPr>
          <w:rFonts w:ascii="Times New Roman" w:hAnsi="Times New Roman" w:cs="Times New Roman"/>
          <w:noProof/>
          <w:sz w:val="24"/>
          <w:szCs w:val="24"/>
        </w:rPr>
        <w:t>longitudi</w:t>
      </w:r>
      <w:r w:rsidR="009C7910">
        <w:rPr>
          <w:rFonts w:ascii="Times New Roman" w:hAnsi="Times New Roman" w:cs="Times New Roman"/>
          <w:noProof/>
          <w:sz w:val="24"/>
          <w:szCs w:val="24"/>
        </w:rPr>
        <w:t>na</w:t>
      </w:r>
      <w:r w:rsidR="009C7910" w:rsidRPr="009C7910">
        <w:rPr>
          <w:rFonts w:ascii="Times New Roman" w:hAnsi="Times New Roman" w:cs="Times New Roman"/>
          <w:noProof/>
          <w:sz w:val="24"/>
          <w:szCs w:val="24"/>
        </w:rPr>
        <w:t>l</w:t>
      </w:r>
      <w:r w:rsidR="00596B5B">
        <w:rPr>
          <w:rFonts w:ascii="Times New Roman" w:hAnsi="Times New Roman" w:cs="Times New Roman"/>
          <w:noProof/>
          <w:sz w:val="24"/>
          <w:szCs w:val="24"/>
        </w:rPr>
        <w:t xml:space="preserve"> database, </w:t>
      </w:r>
      <w:r w:rsidR="009C7910">
        <w:rPr>
          <w:rFonts w:ascii="Times New Roman" w:hAnsi="Times New Roman" w:cs="Times New Roman"/>
          <w:noProof/>
          <w:sz w:val="24"/>
          <w:szCs w:val="24"/>
        </w:rPr>
        <w:t xml:space="preserve">this paper </w:t>
      </w:r>
      <w:r w:rsidR="001E0BC6">
        <w:rPr>
          <w:rFonts w:ascii="Times New Roman" w:hAnsi="Times New Roman" w:cs="Times New Roman"/>
          <w:noProof/>
          <w:sz w:val="24"/>
          <w:szCs w:val="24"/>
        </w:rPr>
        <w:t>emphasise</w:t>
      </w:r>
      <w:r w:rsidR="00B92F0F">
        <w:rPr>
          <w:rFonts w:ascii="Times New Roman" w:hAnsi="Times New Roman" w:cs="Times New Roman"/>
          <w:noProof/>
          <w:sz w:val="24"/>
          <w:szCs w:val="24"/>
        </w:rPr>
        <w:t>s</w:t>
      </w:r>
      <w:r w:rsidR="009C7910">
        <w:rPr>
          <w:rFonts w:ascii="Times New Roman" w:hAnsi="Times New Roman" w:cs="Times New Roman"/>
          <w:noProof/>
          <w:sz w:val="24"/>
          <w:szCs w:val="24"/>
        </w:rPr>
        <w:t xml:space="preserve"> the </w:t>
      </w:r>
      <w:r w:rsidR="009C7910" w:rsidRPr="009C7910">
        <w:rPr>
          <w:rFonts w:ascii="Times New Roman" w:hAnsi="Times New Roman" w:cs="Times New Roman"/>
          <w:noProof/>
          <w:sz w:val="24"/>
          <w:szCs w:val="24"/>
        </w:rPr>
        <w:t>path-dependent</w:t>
      </w:r>
      <w:r w:rsidR="009C7910">
        <w:rPr>
          <w:rFonts w:ascii="Times New Roman" w:hAnsi="Times New Roman" w:cs="Times New Roman"/>
          <w:noProof/>
          <w:sz w:val="24"/>
          <w:szCs w:val="24"/>
        </w:rPr>
        <w:t xml:space="preserve"> nature of crowdfunding processes</w:t>
      </w:r>
      <w:r w:rsidR="00B92F0F">
        <w:rPr>
          <w:rFonts w:ascii="Times New Roman" w:hAnsi="Times New Roman" w:cs="Times New Roman"/>
          <w:noProof/>
          <w:sz w:val="24"/>
          <w:szCs w:val="24"/>
        </w:rPr>
        <w:t xml:space="preserve"> </w:t>
      </w:r>
      <w:proofErr w:type="gramStart"/>
      <w:r w:rsidR="00B92F0F">
        <w:rPr>
          <w:rFonts w:ascii="Times New Roman" w:hAnsi="Times New Roman" w:cs="Times New Roman"/>
          <w:noProof/>
          <w:sz w:val="24"/>
          <w:szCs w:val="24"/>
        </w:rPr>
        <w:t>that</w:t>
      </w:r>
      <w:r w:rsidR="00500C43">
        <w:rPr>
          <w:rFonts w:ascii="Times New Roman" w:hAnsi="Times New Roman" w:cs="Times New Roman"/>
          <w:noProof/>
          <w:sz w:val="24"/>
          <w:szCs w:val="24"/>
        </w:rPr>
        <w:t xml:space="preserve">  </w:t>
      </w:r>
      <w:r w:rsidR="00500C43">
        <w:rPr>
          <w:rFonts w:ascii="Times New Roman" w:hAnsi="Times New Roman" w:cs="Times New Roman"/>
          <w:sz w:val="24"/>
          <w:szCs w:val="24"/>
        </w:rPr>
        <w:t>t</w:t>
      </w:r>
      <w:r w:rsidR="00500C43" w:rsidRPr="00EC559B">
        <w:rPr>
          <w:rFonts w:ascii="Times New Roman" w:hAnsi="Times New Roman" w:cs="Times New Roman"/>
          <w:sz w:val="24"/>
          <w:szCs w:val="24"/>
        </w:rPr>
        <w:t>ogether</w:t>
      </w:r>
      <w:proofErr w:type="gramEnd"/>
      <w:r w:rsidR="00500C43" w:rsidRPr="00EC559B">
        <w:rPr>
          <w:rFonts w:ascii="Times New Roman" w:hAnsi="Times New Roman" w:cs="Times New Roman"/>
          <w:sz w:val="24"/>
          <w:szCs w:val="24"/>
        </w:rPr>
        <w:t xml:space="preserve"> with </w:t>
      </w:r>
      <w:r w:rsidR="00500C43">
        <w:rPr>
          <w:rFonts w:ascii="Times New Roman" w:hAnsi="Times New Roman" w:cs="Times New Roman"/>
          <w:sz w:val="24"/>
          <w:szCs w:val="24"/>
        </w:rPr>
        <w:t xml:space="preserve">additional </w:t>
      </w:r>
      <w:r w:rsidR="00500C43" w:rsidRPr="00EC559B">
        <w:rPr>
          <w:rFonts w:ascii="Times New Roman" w:hAnsi="Times New Roman" w:cs="Times New Roman"/>
          <w:sz w:val="24"/>
          <w:szCs w:val="24"/>
        </w:rPr>
        <w:t xml:space="preserve">proxies capturing </w:t>
      </w:r>
      <w:r w:rsidR="00500C43" w:rsidRPr="00B73975">
        <w:rPr>
          <w:rFonts w:ascii="Times New Roman" w:hAnsi="Times New Roman" w:cs="Times New Roman"/>
          <w:noProof/>
          <w:sz w:val="24"/>
          <w:szCs w:val="24"/>
        </w:rPr>
        <w:t>social</w:t>
      </w:r>
      <w:r w:rsidR="00500C43" w:rsidRPr="00EC559B">
        <w:rPr>
          <w:rFonts w:ascii="Times New Roman" w:hAnsi="Times New Roman" w:cs="Times New Roman"/>
          <w:sz w:val="24"/>
          <w:szCs w:val="24"/>
        </w:rPr>
        <w:t xml:space="preserve"> capital, reputation, patience</w:t>
      </w:r>
      <w:r w:rsidR="00500C43">
        <w:rPr>
          <w:rFonts w:ascii="Times New Roman" w:hAnsi="Times New Roman" w:cs="Times New Roman"/>
          <w:sz w:val="24"/>
          <w:szCs w:val="24"/>
        </w:rPr>
        <w:t xml:space="preserve"> and ambition,</w:t>
      </w:r>
      <w:r w:rsidR="00500C43" w:rsidRPr="00EC559B">
        <w:rPr>
          <w:rFonts w:ascii="Times New Roman" w:hAnsi="Times New Roman" w:cs="Times New Roman"/>
          <w:sz w:val="24"/>
          <w:szCs w:val="24"/>
        </w:rPr>
        <w:t xml:space="preserve"> allow</w:t>
      </w:r>
      <w:r w:rsidR="00500C43">
        <w:rPr>
          <w:rFonts w:ascii="Times New Roman" w:hAnsi="Times New Roman" w:cs="Times New Roman"/>
          <w:sz w:val="24"/>
          <w:szCs w:val="24"/>
        </w:rPr>
        <w:t xml:space="preserve">s </w:t>
      </w:r>
      <w:r w:rsidR="009A791F">
        <w:rPr>
          <w:rFonts w:ascii="Times New Roman" w:hAnsi="Times New Roman" w:cs="Times New Roman"/>
          <w:sz w:val="24"/>
          <w:szCs w:val="24"/>
        </w:rPr>
        <w:t>a</w:t>
      </w:r>
      <w:r w:rsidR="00500C43">
        <w:rPr>
          <w:rFonts w:ascii="Times New Roman" w:hAnsi="Times New Roman" w:cs="Times New Roman"/>
          <w:sz w:val="24"/>
          <w:szCs w:val="24"/>
        </w:rPr>
        <w:t xml:space="preserve"> significantly improve</w:t>
      </w:r>
      <w:r w:rsidR="009A791F">
        <w:rPr>
          <w:rFonts w:ascii="Times New Roman" w:hAnsi="Times New Roman" w:cs="Times New Roman"/>
          <w:sz w:val="24"/>
          <w:szCs w:val="24"/>
        </w:rPr>
        <w:t>d</w:t>
      </w:r>
      <w:r w:rsidR="00500C43">
        <w:rPr>
          <w:rFonts w:ascii="Times New Roman" w:hAnsi="Times New Roman" w:cs="Times New Roman"/>
          <w:sz w:val="24"/>
          <w:szCs w:val="24"/>
        </w:rPr>
        <w:t xml:space="preserve"> understanding and predictability of </w:t>
      </w:r>
      <w:r w:rsidR="00500C43" w:rsidRPr="00EC559B">
        <w:rPr>
          <w:rFonts w:ascii="Times New Roman" w:hAnsi="Times New Roman" w:cs="Times New Roman"/>
          <w:sz w:val="24"/>
          <w:szCs w:val="24"/>
        </w:rPr>
        <w:t xml:space="preserve">success or failure of </w:t>
      </w:r>
      <w:r w:rsidR="00500C43">
        <w:rPr>
          <w:rFonts w:ascii="Times New Roman" w:hAnsi="Times New Roman" w:cs="Times New Roman"/>
          <w:sz w:val="24"/>
          <w:szCs w:val="24"/>
        </w:rPr>
        <w:t xml:space="preserve">these </w:t>
      </w:r>
      <w:r w:rsidR="00500C43" w:rsidRPr="00EC559B">
        <w:rPr>
          <w:rFonts w:ascii="Times New Roman" w:hAnsi="Times New Roman" w:cs="Times New Roman"/>
          <w:sz w:val="24"/>
          <w:szCs w:val="24"/>
        </w:rPr>
        <w:t>projects</w:t>
      </w:r>
      <w:r w:rsidR="00500C43">
        <w:rPr>
          <w:rFonts w:ascii="Times New Roman" w:hAnsi="Times New Roman" w:cs="Times New Roman"/>
          <w:sz w:val="24"/>
          <w:szCs w:val="24"/>
        </w:rPr>
        <w:t>.</w:t>
      </w:r>
    </w:p>
    <w:p w14:paraId="17321B28" w14:textId="1AC6C7C0" w:rsidR="00A73FE5" w:rsidRPr="00EC559B" w:rsidRDefault="00A73FE5" w:rsidP="009C7910">
      <w:pPr>
        <w:spacing w:line="360" w:lineRule="auto"/>
        <w:jc w:val="both"/>
        <w:rPr>
          <w:rFonts w:ascii="Times New Roman" w:hAnsi="Times New Roman" w:cs="Times New Roman"/>
          <w:sz w:val="24"/>
          <w:szCs w:val="24"/>
        </w:rPr>
      </w:pPr>
    </w:p>
    <w:p w14:paraId="54998CEF" w14:textId="40542376" w:rsidR="00A73FE5" w:rsidRPr="004D7F6B" w:rsidRDefault="00952938" w:rsidP="00952938">
      <w:pPr>
        <w:pStyle w:val="Heading1"/>
        <w:rPr>
          <w:rFonts w:ascii="Times New Roman" w:hAnsi="Times New Roman" w:cs="Times New Roman"/>
          <w:sz w:val="24"/>
          <w:szCs w:val="24"/>
        </w:rPr>
      </w:pPr>
      <w:r w:rsidRPr="00826362">
        <w:rPr>
          <w:rFonts w:ascii="Times New Roman" w:hAnsi="Times New Roman" w:cs="Times New Roman"/>
          <w:sz w:val="24"/>
          <w:szCs w:val="24"/>
        </w:rPr>
        <w:t>1</w:t>
      </w:r>
      <w:r w:rsidRPr="004D7F6B">
        <w:rPr>
          <w:rFonts w:ascii="Times New Roman" w:hAnsi="Times New Roman" w:cs="Times New Roman"/>
          <w:i/>
          <w:sz w:val="24"/>
          <w:szCs w:val="24"/>
        </w:rPr>
        <w:t>.</w:t>
      </w:r>
      <w:r w:rsidR="0005305B" w:rsidRPr="004D7F6B">
        <w:rPr>
          <w:rFonts w:ascii="Times New Roman" w:hAnsi="Times New Roman" w:cs="Times New Roman"/>
          <w:i/>
          <w:sz w:val="24"/>
          <w:szCs w:val="24"/>
        </w:rPr>
        <w:t xml:space="preserve"> </w:t>
      </w:r>
      <w:r w:rsidR="00A73FE5" w:rsidRPr="004D7F6B">
        <w:rPr>
          <w:rFonts w:ascii="Times New Roman" w:hAnsi="Times New Roman" w:cs="Times New Roman"/>
          <w:sz w:val="24"/>
          <w:szCs w:val="24"/>
        </w:rPr>
        <w:t>Introduction</w:t>
      </w:r>
    </w:p>
    <w:p w14:paraId="76EB4A67" w14:textId="77777777" w:rsidR="004D7F6B" w:rsidRDefault="004D7F6B" w:rsidP="008D00C4">
      <w:pPr>
        <w:spacing w:line="360" w:lineRule="auto"/>
        <w:rPr>
          <w:rFonts w:ascii="Times New Roman" w:hAnsi="Times New Roman" w:cs="Times New Roman"/>
          <w:sz w:val="24"/>
          <w:szCs w:val="24"/>
        </w:rPr>
      </w:pPr>
    </w:p>
    <w:p w14:paraId="5B9D9619" w14:textId="76DB9BF7" w:rsidR="00CD6021" w:rsidRDefault="008D00C4" w:rsidP="00216883">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Online Crowdfunding, the </w:t>
      </w:r>
      <w:r w:rsidRPr="00EC559B">
        <w:rPr>
          <w:rFonts w:ascii="Times New Roman" w:hAnsi="Times New Roman" w:cs="Times New Roman"/>
          <w:i/>
          <w:sz w:val="24"/>
          <w:szCs w:val="24"/>
        </w:rPr>
        <w:t>alternative finance</w:t>
      </w:r>
      <w:r w:rsidRPr="00EC559B">
        <w:rPr>
          <w:rFonts w:ascii="Times New Roman" w:hAnsi="Times New Roman" w:cs="Times New Roman"/>
          <w:sz w:val="24"/>
          <w:szCs w:val="24"/>
        </w:rPr>
        <w:t xml:space="preserve"> practice of funding an innovation idea by directly involving </w:t>
      </w:r>
      <w:proofErr w:type="gramStart"/>
      <w:r w:rsidRPr="00EC559B">
        <w:rPr>
          <w:rFonts w:ascii="Times New Roman" w:hAnsi="Times New Roman" w:cs="Times New Roman"/>
          <w:sz w:val="24"/>
          <w:szCs w:val="24"/>
        </w:rPr>
        <w:t>a large number of</w:t>
      </w:r>
      <w:proofErr w:type="gramEnd"/>
      <w:r w:rsidRPr="00EC559B">
        <w:rPr>
          <w:rFonts w:ascii="Times New Roman" w:hAnsi="Times New Roman" w:cs="Times New Roman"/>
          <w:sz w:val="24"/>
          <w:szCs w:val="24"/>
        </w:rPr>
        <w:t xml:space="preserve"> people through an internet-mediated electronic platform and bypassing the traditional innovation funding institutions, has become a cornerstone of the </w:t>
      </w:r>
      <w:r w:rsidRPr="00667C99">
        <w:rPr>
          <w:rFonts w:ascii="Times New Roman" w:hAnsi="Times New Roman" w:cs="Times New Roman"/>
          <w:sz w:val="24"/>
          <w:szCs w:val="24"/>
        </w:rPr>
        <w:t>early finance market</w:t>
      </w:r>
      <w:r w:rsidRPr="00EC559B">
        <w:rPr>
          <w:rFonts w:ascii="Times New Roman" w:hAnsi="Times New Roman" w:cs="Times New Roman"/>
          <w:sz w:val="24"/>
          <w:szCs w:val="24"/>
        </w:rPr>
        <w:t xml:space="preserve">, providing over 16.2 billion dollars of funding in 2014.  As the crowdfunding market has grown, it has also diversified with an estimated 1250 crowdfunding platforms being </w:t>
      </w:r>
      <w:r w:rsidRPr="00EC559B">
        <w:rPr>
          <w:rFonts w:ascii="Times New Roman" w:hAnsi="Times New Roman" w:cs="Times New Roman"/>
          <w:sz w:val="24"/>
          <w:szCs w:val="24"/>
        </w:rPr>
        <w:lastRenderedPageBreak/>
        <w:t xml:space="preserve">considered active in 2014. By comparison in 2009, there were only an estimated 53 crowdfunding platforms and an estimated 530 million dollars of funding </w:t>
      </w:r>
      <w:hyperlink w:anchor="maskin" w:history="1">
        <w:r w:rsidR="00A22D82">
          <w:rPr>
            <w:rStyle w:val="Hyperlink"/>
            <w:rFonts w:ascii="Times New Roman" w:hAnsi="Times New Roman" w:cs="Times New Roman"/>
            <w:sz w:val="24"/>
            <w:szCs w:val="24"/>
          </w:rPr>
          <w:t>(</w:t>
        </w:r>
        <w:proofErr w:type="spellStart"/>
        <w:r w:rsidR="00A22D82">
          <w:rPr>
            <w:rStyle w:val="Hyperlink"/>
            <w:rFonts w:ascii="Times New Roman" w:hAnsi="Times New Roman" w:cs="Times New Roman"/>
            <w:sz w:val="24"/>
            <w:szCs w:val="24"/>
          </w:rPr>
          <w:t>Massolutions</w:t>
        </w:r>
        <w:proofErr w:type="spellEnd"/>
        <w:r w:rsidR="00A22D82">
          <w:rPr>
            <w:rStyle w:val="Hyperlink"/>
            <w:rFonts w:ascii="Times New Roman" w:hAnsi="Times New Roman" w:cs="Times New Roman"/>
            <w:sz w:val="24"/>
            <w:szCs w:val="24"/>
          </w:rPr>
          <w:t>, 2015)</w:t>
        </w:r>
      </w:hyperlink>
      <w:r w:rsidRPr="00EC559B">
        <w:rPr>
          <w:rFonts w:ascii="Times New Roman" w:hAnsi="Times New Roman" w:cs="Times New Roman"/>
          <w:sz w:val="24"/>
          <w:szCs w:val="24"/>
        </w:rPr>
        <w:t xml:space="preserve">, </w:t>
      </w:r>
      <w:r w:rsidRPr="00B73975">
        <w:rPr>
          <w:rFonts w:ascii="Times New Roman" w:hAnsi="Times New Roman" w:cs="Times New Roman"/>
          <w:noProof/>
          <w:sz w:val="24"/>
          <w:szCs w:val="24"/>
        </w:rPr>
        <w:t>the amount of</w:t>
      </w:r>
      <w:r w:rsidRPr="00EC559B">
        <w:rPr>
          <w:rFonts w:ascii="Times New Roman" w:hAnsi="Times New Roman" w:cs="Times New Roman"/>
          <w:sz w:val="24"/>
          <w:szCs w:val="24"/>
        </w:rPr>
        <w:t xml:space="preserve"> funds raised </w:t>
      </w:r>
      <w:r w:rsidRPr="00F86AD1">
        <w:rPr>
          <w:rFonts w:ascii="Times New Roman" w:hAnsi="Times New Roman" w:cs="Times New Roman"/>
          <w:noProof/>
          <w:sz w:val="24"/>
          <w:szCs w:val="24"/>
        </w:rPr>
        <w:t>having</w:t>
      </w:r>
      <w:r w:rsidRPr="00EC559B">
        <w:rPr>
          <w:rFonts w:ascii="Times New Roman" w:hAnsi="Times New Roman" w:cs="Times New Roman"/>
          <w:sz w:val="24"/>
          <w:szCs w:val="24"/>
        </w:rPr>
        <w:t xml:space="preserve"> increased by more than 3000 percent in six years. These funds provide key resources to the development of new technology and innovation usually supplying finance at a very early innovation stage, when traditional channels of innovation financing are often unachievable. This is often the case as many of the innovation projects benefiting from crowdfunding are from creators lacking a background of financial history and are often the victim</w:t>
      </w:r>
      <w:r w:rsidR="00B414C7">
        <w:rPr>
          <w:rFonts w:ascii="Times New Roman" w:hAnsi="Times New Roman" w:cs="Times New Roman"/>
          <w:sz w:val="24"/>
          <w:szCs w:val="24"/>
        </w:rPr>
        <w:t>s</w:t>
      </w:r>
      <w:r w:rsidRPr="00EC559B">
        <w:rPr>
          <w:rFonts w:ascii="Times New Roman" w:hAnsi="Times New Roman" w:cs="Times New Roman"/>
          <w:sz w:val="24"/>
          <w:szCs w:val="24"/>
        </w:rPr>
        <w:t xml:space="preserve"> of credit rationing due to asymmetric information</w:t>
      </w:r>
      <w:r w:rsidR="00821B02">
        <w:rPr>
          <w:rFonts w:ascii="Times New Roman" w:hAnsi="Times New Roman" w:cs="Times New Roman"/>
          <w:sz w:val="24"/>
          <w:szCs w:val="24"/>
        </w:rPr>
        <w:t xml:space="preserve"> (</w:t>
      </w:r>
      <w:hyperlink w:anchor="stig" w:history="1">
        <w:r w:rsidR="00821B02" w:rsidRPr="00821B02">
          <w:rPr>
            <w:rStyle w:val="Hyperlink"/>
            <w:rFonts w:ascii="Times New Roman" w:hAnsi="Times New Roman" w:cs="Times New Roman"/>
            <w:sz w:val="24"/>
            <w:szCs w:val="24"/>
          </w:rPr>
          <w:t>Stiglitz and Weiss, 1981</w:t>
        </w:r>
      </w:hyperlink>
      <w:r w:rsidR="00821B02">
        <w:rPr>
          <w:rFonts w:ascii="Times New Roman" w:hAnsi="Times New Roman" w:cs="Times New Roman"/>
          <w:sz w:val="24"/>
          <w:szCs w:val="24"/>
        </w:rPr>
        <w:t>)</w:t>
      </w:r>
      <w:r w:rsidRPr="00EC559B">
        <w:rPr>
          <w:rFonts w:ascii="Times New Roman" w:hAnsi="Times New Roman" w:cs="Times New Roman"/>
          <w:sz w:val="24"/>
          <w:szCs w:val="24"/>
        </w:rPr>
        <w:t xml:space="preserve">. </w:t>
      </w:r>
      <w:r w:rsidR="003D3CCC">
        <w:rPr>
          <w:rFonts w:ascii="Times New Roman" w:hAnsi="Times New Roman" w:cs="Times New Roman"/>
          <w:sz w:val="24"/>
          <w:szCs w:val="24"/>
        </w:rPr>
        <w:t>T</w:t>
      </w:r>
      <w:r w:rsidRPr="00EC559B">
        <w:rPr>
          <w:rFonts w:ascii="Times New Roman" w:hAnsi="Times New Roman" w:cs="Times New Roman"/>
          <w:sz w:val="24"/>
          <w:szCs w:val="24"/>
        </w:rPr>
        <w:t xml:space="preserve">his </w:t>
      </w:r>
      <w:r w:rsidRPr="000E034C">
        <w:rPr>
          <w:rFonts w:ascii="Times New Roman" w:hAnsi="Times New Roman" w:cs="Times New Roman"/>
          <w:noProof/>
          <w:sz w:val="24"/>
          <w:szCs w:val="24"/>
        </w:rPr>
        <w:t>paper</w:t>
      </w:r>
      <w:r w:rsidRPr="00EC559B">
        <w:rPr>
          <w:rFonts w:ascii="Times New Roman" w:hAnsi="Times New Roman" w:cs="Times New Roman"/>
          <w:sz w:val="24"/>
          <w:szCs w:val="24"/>
        </w:rPr>
        <w:t xml:space="preserve"> will assess the main question of whether crowdfunding serves to bridge these information asymmetries by providing opportunities to develop signalling strategies </w:t>
      </w:r>
      <w:r w:rsidR="00D40F08">
        <w:rPr>
          <w:rFonts w:ascii="Times New Roman" w:hAnsi="Times New Roman" w:cs="Times New Roman"/>
          <w:sz w:val="24"/>
          <w:szCs w:val="24"/>
        </w:rPr>
        <w:t xml:space="preserve"> </w:t>
      </w:r>
      <w:r w:rsidR="00AB6B87">
        <w:rPr>
          <w:rFonts w:ascii="Times New Roman" w:hAnsi="Times New Roman" w:cs="Times New Roman"/>
          <w:sz w:val="24"/>
          <w:szCs w:val="24"/>
        </w:rPr>
        <w:t>(</w:t>
      </w:r>
      <w:hyperlink w:anchor="spence" w:history="1">
        <w:r w:rsidR="00AB6B87" w:rsidRPr="00EC559B">
          <w:rPr>
            <w:rStyle w:val="Hyperlink"/>
            <w:rFonts w:ascii="Times New Roman" w:hAnsi="Times New Roman" w:cs="Times New Roman"/>
            <w:sz w:val="24"/>
            <w:szCs w:val="24"/>
          </w:rPr>
          <w:t>Spence, 1974</w:t>
        </w:r>
      </w:hyperlink>
      <w:r w:rsidR="00AB6B87">
        <w:rPr>
          <w:rStyle w:val="Hyperlink"/>
          <w:rFonts w:ascii="Times New Roman" w:hAnsi="Times New Roman" w:cs="Times New Roman"/>
          <w:sz w:val="24"/>
          <w:szCs w:val="24"/>
        </w:rPr>
        <w:t xml:space="preserve">; </w:t>
      </w:r>
      <w:hyperlink w:anchor="ross" w:history="1">
        <w:r w:rsidR="00AB6B87" w:rsidRPr="00EC559B">
          <w:rPr>
            <w:rStyle w:val="Hyperlink"/>
            <w:rFonts w:ascii="Times New Roman" w:hAnsi="Times New Roman" w:cs="Times New Roman"/>
            <w:sz w:val="24"/>
            <w:szCs w:val="24"/>
          </w:rPr>
          <w:t>Ross, 1977</w:t>
        </w:r>
      </w:hyperlink>
      <w:r w:rsidR="00AB6B87" w:rsidRPr="005E6F98">
        <w:rPr>
          <w:rStyle w:val="Hyperlink"/>
          <w:rFonts w:ascii="Times New Roman" w:hAnsi="Times New Roman" w:cs="Times New Roman"/>
          <w:color w:val="000000" w:themeColor="text1"/>
          <w:sz w:val="24"/>
          <w:szCs w:val="24"/>
        </w:rPr>
        <w:t>)</w:t>
      </w:r>
      <w:r w:rsidR="00AB6B87" w:rsidRPr="005E6F98">
        <w:rPr>
          <w:rFonts w:ascii="Times New Roman" w:hAnsi="Times New Roman" w:cs="Times New Roman"/>
          <w:color w:val="000000" w:themeColor="text1"/>
          <w:sz w:val="24"/>
          <w:szCs w:val="24"/>
        </w:rPr>
        <w:t xml:space="preserve"> </w:t>
      </w:r>
      <w:r w:rsidRPr="00EC559B">
        <w:rPr>
          <w:rFonts w:ascii="Times New Roman" w:hAnsi="Times New Roman" w:cs="Times New Roman"/>
          <w:sz w:val="24"/>
          <w:szCs w:val="24"/>
        </w:rPr>
        <w:t>through newly organized forms of credit exchanges taking place over ICT-enabled platforms</w:t>
      </w:r>
      <w:r w:rsidR="00DB7BDE">
        <w:rPr>
          <w:rFonts w:ascii="Times New Roman" w:hAnsi="Times New Roman" w:cs="Times New Roman"/>
          <w:sz w:val="24"/>
          <w:szCs w:val="24"/>
        </w:rPr>
        <w:t xml:space="preserve"> </w:t>
      </w:r>
      <w:hyperlink w:anchor="lehr" w:history="1">
        <w:r w:rsidR="001E0BC6">
          <w:rPr>
            <w:rStyle w:val="Hyperlink"/>
            <w:rFonts w:ascii="Times New Roman" w:hAnsi="Times New Roman" w:cs="Times New Roman"/>
            <w:sz w:val="24"/>
            <w:szCs w:val="24"/>
          </w:rPr>
          <w:t xml:space="preserve">(Lehr and </w:t>
        </w:r>
        <w:proofErr w:type="spellStart"/>
        <w:r w:rsidR="001E0BC6">
          <w:rPr>
            <w:rStyle w:val="Hyperlink"/>
            <w:rFonts w:ascii="Times New Roman" w:hAnsi="Times New Roman" w:cs="Times New Roman"/>
            <w:sz w:val="24"/>
            <w:szCs w:val="24"/>
          </w:rPr>
          <w:t>Shar</w:t>
        </w:r>
        <w:r w:rsidR="00DB7BDE" w:rsidRPr="00667C99">
          <w:rPr>
            <w:rStyle w:val="Hyperlink"/>
            <w:rFonts w:ascii="Times New Roman" w:hAnsi="Times New Roman" w:cs="Times New Roman"/>
            <w:sz w:val="24"/>
            <w:szCs w:val="24"/>
          </w:rPr>
          <w:t>afat</w:t>
        </w:r>
        <w:proofErr w:type="spellEnd"/>
        <w:r w:rsidR="00DB7BDE" w:rsidRPr="00667C99">
          <w:rPr>
            <w:rStyle w:val="Hyperlink"/>
            <w:rFonts w:ascii="Times New Roman" w:hAnsi="Times New Roman" w:cs="Times New Roman"/>
            <w:sz w:val="24"/>
            <w:szCs w:val="24"/>
          </w:rPr>
          <w:t>, 2017</w:t>
        </w:r>
      </w:hyperlink>
      <w:r w:rsidR="00DB7BDE">
        <w:rPr>
          <w:rFonts w:ascii="Times New Roman" w:hAnsi="Times New Roman" w:cs="Times New Roman"/>
          <w:sz w:val="24"/>
          <w:szCs w:val="24"/>
        </w:rPr>
        <w:t>)</w:t>
      </w:r>
      <w:r w:rsidRPr="00EC559B">
        <w:rPr>
          <w:rFonts w:ascii="Times New Roman" w:hAnsi="Times New Roman" w:cs="Times New Roman"/>
          <w:sz w:val="24"/>
          <w:szCs w:val="24"/>
        </w:rPr>
        <w:t xml:space="preserve">. </w:t>
      </w:r>
      <w:r w:rsidR="00D40F08">
        <w:rPr>
          <w:rFonts w:ascii="Times New Roman" w:hAnsi="Times New Roman" w:cs="Times New Roman"/>
          <w:sz w:val="24"/>
          <w:szCs w:val="24"/>
        </w:rPr>
        <w:t xml:space="preserve">In this paper, </w:t>
      </w:r>
      <w:r w:rsidR="00CC139E">
        <w:rPr>
          <w:rFonts w:ascii="Times New Roman" w:hAnsi="Times New Roman" w:cs="Times New Roman"/>
          <w:sz w:val="24"/>
          <w:szCs w:val="24"/>
        </w:rPr>
        <w:t>we choose</w:t>
      </w:r>
      <w:r w:rsidR="00D40F08">
        <w:rPr>
          <w:rFonts w:ascii="Times New Roman" w:hAnsi="Times New Roman" w:cs="Times New Roman"/>
          <w:sz w:val="24"/>
          <w:szCs w:val="24"/>
        </w:rPr>
        <w:t xml:space="preserve"> to focus on the adoption of signalling strategies to temper the adverse consequences of asymmetric information on access to innovation finance </w:t>
      </w:r>
      <w:hyperlink w:anchor="Oecd" w:history="1">
        <w:r w:rsidR="00FE30D2" w:rsidRPr="00EC559B">
          <w:rPr>
            <w:rStyle w:val="Hyperlink"/>
            <w:rFonts w:ascii="Times New Roman" w:hAnsi="Times New Roman" w:cs="Times New Roman"/>
            <w:sz w:val="24"/>
            <w:szCs w:val="24"/>
          </w:rPr>
          <w:t>(OECD, 2011)</w:t>
        </w:r>
      </w:hyperlink>
      <w:r w:rsidR="00FE30D2" w:rsidDel="00FE30D2">
        <w:rPr>
          <w:rFonts w:ascii="Times New Roman" w:hAnsi="Times New Roman" w:cs="Times New Roman"/>
          <w:sz w:val="24"/>
          <w:szCs w:val="24"/>
        </w:rPr>
        <w:t xml:space="preserve"> </w:t>
      </w:r>
      <w:r w:rsidR="00CD6021">
        <w:rPr>
          <w:rFonts w:ascii="Times New Roman" w:hAnsi="Times New Roman" w:cs="Times New Roman"/>
          <w:sz w:val="24"/>
          <w:szCs w:val="24"/>
        </w:rPr>
        <w:t>as this approach</w:t>
      </w:r>
      <w:r w:rsidR="00CC139E">
        <w:rPr>
          <w:rFonts w:ascii="Times New Roman" w:hAnsi="Times New Roman" w:cs="Times New Roman"/>
          <w:sz w:val="24"/>
          <w:szCs w:val="24"/>
        </w:rPr>
        <w:t xml:space="preserve"> based on the theory of strategic signalling</w:t>
      </w:r>
      <w:r w:rsidR="00392BA1">
        <w:rPr>
          <w:rFonts w:ascii="Times New Roman" w:hAnsi="Times New Roman" w:cs="Times New Roman"/>
          <w:sz w:val="24"/>
          <w:szCs w:val="24"/>
        </w:rPr>
        <w:t xml:space="preserve"> and</w:t>
      </w:r>
      <w:r w:rsidR="00CC139E">
        <w:rPr>
          <w:rFonts w:ascii="Times New Roman" w:hAnsi="Times New Roman" w:cs="Times New Roman"/>
          <w:sz w:val="24"/>
          <w:szCs w:val="24"/>
        </w:rPr>
        <w:t xml:space="preserve"> </w:t>
      </w:r>
      <w:r w:rsidR="00392BA1">
        <w:rPr>
          <w:rFonts w:ascii="Times New Roman" w:hAnsi="Times New Roman" w:cs="Times New Roman"/>
          <w:sz w:val="24"/>
          <w:szCs w:val="24"/>
        </w:rPr>
        <w:t xml:space="preserve">further detailed </w:t>
      </w:r>
      <w:r w:rsidR="00CD6021">
        <w:rPr>
          <w:rFonts w:ascii="Times New Roman" w:hAnsi="Times New Roman" w:cs="Times New Roman"/>
          <w:sz w:val="24"/>
          <w:szCs w:val="24"/>
        </w:rPr>
        <w:t xml:space="preserve">in the </w:t>
      </w:r>
      <w:r w:rsidR="00CC139E">
        <w:rPr>
          <w:rFonts w:ascii="Times New Roman" w:hAnsi="Times New Roman" w:cs="Times New Roman"/>
          <w:sz w:val="24"/>
          <w:szCs w:val="24"/>
        </w:rPr>
        <w:t>conceptual framework (</w:t>
      </w:r>
      <w:hyperlink w:anchor="_2_.2_Conceptual" w:history="1">
        <w:r w:rsidR="00FE30D2" w:rsidRPr="00FE30D2">
          <w:rPr>
            <w:rStyle w:val="Hyperlink"/>
            <w:rFonts w:ascii="Times New Roman" w:hAnsi="Times New Roman" w:cs="Times New Roman"/>
            <w:sz w:val="24"/>
            <w:szCs w:val="24"/>
          </w:rPr>
          <w:t>section 2.2</w:t>
        </w:r>
      </w:hyperlink>
      <w:r w:rsidR="00CC139E">
        <w:rPr>
          <w:rFonts w:ascii="Times New Roman" w:hAnsi="Times New Roman" w:cs="Times New Roman"/>
          <w:sz w:val="24"/>
          <w:szCs w:val="24"/>
        </w:rPr>
        <w:t>)</w:t>
      </w:r>
      <w:r w:rsidR="00FE30D2">
        <w:rPr>
          <w:rFonts w:ascii="Times New Roman" w:hAnsi="Times New Roman" w:cs="Times New Roman"/>
          <w:sz w:val="24"/>
          <w:szCs w:val="24"/>
        </w:rPr>
        <w:t xml:space="preserve"> </w:t>
      </w:r>
      <w:r w:rsidR="00CC139E">
        <w:rPr>
          <w:rFonts w:ascii="Times New Roman" w:hAnsi="Times New Roman" w:cs="Times New Roman"/>
          <w:sz w:val="24"/>
          <w:szCs w:val="24"/>
        </w:rPr>
        <w:t>below and</w:t>
      </w:r>
      <w:r w:rsidR="00392BA1">
        <w:rPr>
          <w:rFonts w:ascii="Times New Roman" w:hAnsi="Times New Roman" w:cs="Times New Roman"/>
          <w:sz w:val="24"/>
          <w:szCs w:val="24"/>
        </w:rPr>
        <w:t xml:space="preserve"> again </w:t>
      </w:r>
      <w:r w:rsidR="00CC139E">
        <w:rPr>
          <w:rFonts w:ascii="Times New Roman" w:hAnsi="Times New Roman" w:cs="Times New Roman"/>
          <w:sz w:val="24"/>
          <w:szCs w:val="24"/>
        </w:rPr>
        <w:t xml:space="preserve">in the literature review </w:t>
      </w:r>
      <w:r w:rsidR="00FE30D2">
        <w:rPr>
          <w:rFonts w:ascii="Times New Roman" w:hAnsi="Times New Roman" w:cs="Times New Roman"/>
          <w:sz w:val="24"/>
          <w:szCs w:val="24"/>
        </w:rPr>
        <w:t>(</w:t>
      </w:r>
      <w:hyperlink w:anchor="_2.3_Literature_review" w:history="1">
        <w:r w:rsidR="00FE30D2" w:rsidRPr="00FE30D2">
          <w:rPr>
            <w:rStyle w:val="Hyperlink"/>
            <w:rFonts w:ascii="Times New Roman" w:hAnsi="Times New Roman" w:cs="Times New Roman"/>
            <w:sz w:val="24"/>
            <w:szCs w:val="24"/>
          </w:rPr>
          <w:t>section 2.3</w:t>
        </w:r>
      </w:hyperlink>
      <w:r w:rsidR="00CC139E">
        <w:rPr>
          <w:rFonts w:ascii="Times New Roman" w:hAnsi="Times New Roman" w:cs="Times New Roman"/>
          <w:sz w:val="24"/>
          <w:szCs w:val="24"/>
        </w:rPr>
        <w:t>).</w:t>
      </w:r>
      <w:r w:rsidR="00FE30D2">
        <w:rPr>
          <w:rFonts w:ascii="Times New Roman" w:hAnsi="Times New Roman" w:cs="Times New Roman"/>
          <w:sz w:val="24"/>
          <w:szCs w:val="24"/>
        </w:rPr>
        <w:t xml:space="preserve"> </w:t>
      </w:r>
      <w:r w:rsidR="00B414C7">
        <w:rPr>
          <w:rFonts w:ascii="Times New Roman" w:hAnsi="Times New Roman" w:cs="Times New Roman"/>
          <w:sz w:val="24"/>
          <w:szCs w:val="24"/>
        </w:rPr>
        <w:t>This approach</w:t>
      </w:r>
      <w:r w:rsidR="00CC139E">
        <w:rPr>
          <w:rFonts w:ascii="Times New Roman" w:hAnsi="Times New Roman" w:cs="Times New Roman"/>
          <w:sz w:val="24"/>
          <w:szCs w:val="24"/>
        </w:rPr>
        <w:t xml:space="preserve"> </w:t>
      </w:r>
      <w:r w:rsidR="00CD6021">
        <w:rPr>
          <w:rFonts w:ascii="Times New Roman" w:hAnsi="Times New Roman" w:cs="Times New Roman"/>
          <w:sz w:val="24"/>
          <w:szCs w:val="24"/>
        </w:rPr>
        <w:t xml:space="preserve">is particularly suited in providing a </w:t>
      </w:r>
      <w:r w:rsidR="00CC139E">
        <w:rPr>
          <w:rFonts w:ascii="Times New Roman" w:hAnsi="Times New Roman" w:cs="Times New Roman"/>
          <w:sz w:val="24"/>
          <w:szCs w:val="24"/>
        </w:rPr>
        <w:t>clear</w:t>
      </w:r>
      <w:r w:rsidR="00CD6021">
        <w:rPr>
          <w:rFonts w:ascii="Times New Roman" w:hAnsi="Times New Roman" w:cs="Times New Roman"/>
          <w:sz w:val="24"/>
          <w:szCs w:val="24"/>
        </w:rPr>
        <w:t xml:space="preserve"> intuition </w:t>
      </w:r>
      <w:r w:rsidR="00CC139E">
        <w:rPr>
          <w:rFonts w:ascii="Times New Roman" w:hAnsi="Times New Roman" w:cs="Times New Roman"/>
          <w:sz w:val="24"/>
          <w:szCs w:val="24"/>
        </w:rPr>
        <w:t>for</w:t>
      </w:r>
      <w:r w:rsidR="00CD6021">
        <w:rPr>
          <w:rFonts w:ascii="Times New Roman" w:hAnsi="Times New Roman" w:cs="Times New Roman"/>
          <w:sz w:val="24"/>
          <w:szCs w:val="24"/>
        </w:rPr>
        <w:t xml:space="preserve"> the metrics derived and built from the large </w:t>
      </w:r>
      <w:r w:rsidR="00CC139E">
        <w:rPr>
          <w:rFonts w:ascii="Times New Roman" w:hAnsi="Times New Roman" w:cs="Times New Roman"/>
          <w:sz w:val="24"/>
          <w:szCs w:val="24"/>
        </w:rPr>
        <w:t>database</w:t>
      </w:r>
      <w:r w:rsidR="00CD6021">
        <w:rPr>
          <w:rFonts w:ascii="Times New Roman" w:hAnsi="Times New Roman" w:cs="Times New Roman"/>
          <w:sz w:val="24"/>
          <w:szCs w:val="24"/>
        </w:rPr>
        <w:t xml:space="preserve"> </w:t>
      </w:r>
      <w:r w:rsidR="00FE30D2">
        <w:rPr>
          <w:rFonts w:ascii="Times New Roman" w:hAnsi="Times New Roman" w:cs="Times New Roman"/>
          <w:sz w:val="24"/>
          <w:szCs w:val="24"/>
        </w:rPr>
        <w:t>of primary</w:t>
      </w:r>
      <w:r w:rsidR="00CD6021">
        <w:rPr>
          <w:rFonts w:ascii="Times New Roman" w:hAnsi="Times New Roman" w:cs="Times New Roman"/>
          <w:sz w:val="24"/>
          <w:szCs w:val="24"/>
        </w:rPr>
        <w:t xml:space="preserve"> </w:t>
      </w:r>
      <w:r w:rsidR="00FE30D2">
        <w:rPr>
          <w:rFonts w:ascii="Times New Roman" w:hAnsi="Times New Roman" w:cs="Times New Roman"/>
          <w:sz w:val="24"/>
          <w:szCs w:val="24"/>
        </w:rPr>
        <w:t>data collected</w:t>
      </w:r>
      <w:r w:rsidR="00CD6021">
        <w:rPr>
          <w:rFonts w:ascii="Times New Roman" w:hAnsi="Times New Roman" w:cs="Times New Roman"/>
          <w:sz w:val="24"/>
          <w:szCs w:val="24"/>
        </w:rPr>
        <w:t xml:space="preserve"> for this paper.</w:t>
      </w:r>
      <w:r w:rsidR="00392BA1">
        <w:rPr>
          <w:rFonts w:ascii="Times New Roman" w:hAnsi="Times New Roman" w:cs="Times New Roman"/>
          <w:sz w:val="24"/>
          <w:szCs w:val="24"/>
        </w:rPr>
        <w:t xml:space="preserve"> In particular,</w:t>
      </w:r>
      <w:r w:rsidR="00B414C7">
        <w:rPr>
          <w:rFonts w:ascii="Times New Roman" w:hAnsi="Times New Roman" w:cs="Times New Roman"/>
          <w:sz w:val="24"/>
          <w:szCs w:val="24"/>
        </w:rPr>
        <w:t xml:space="preserve"> this data can be interpreted as</w:t>
      </w:r>
      <w:r w:rsidR="00392BA1">
        <w:rPr>
          <w:rFonts w:ascii="Times New Roman" w:hAnsi="Times New Roman" w:cs="Times New Roman"/>
          <w:sz w:val="24"/>
          <w:szCs w:val="24"/>
        </w:rPr>
        <w:t xml:space="preserve"> the different signals sent by the project creators</w:t>
      </w:r>
      <w:r w:rsidR="00B46A5B">
        <w:rPr>
          <w:rFonts w:ascii="Times New Roman" w:hAnsi="Times New Roman" w:cs="Times New Roman"/>
          <w:sz w:val="24"/>
          <w:szCs w:val="24"/>
        </w:rPr>
        <w:t xml:space="preserve"> and there supporting networks</w:t>
      </w:r>
      <w:r w:rsidR="00392BA1">
        <w:rPr>
          <w:rFonts w:ascii="Times New Roman" w:hAnsi="Times New Roman" w:cs="Times New Roman"/>
          <w:sz w:val="24"/>
          <w:szCs w:val="24"/>
        </w:rPr>
        <w:t xml:space="preserve">, as the </w:t>
      </w:r>
      <w:r w:rsidR="00B46A5B">
        <w:rPr>
          <w:rFonts w:ascii="Times New Roman" w:hAnsi="Times New Roman" w:cs="Times New Roman"/>
          <w:sz w:val="24"/>
          <w:szCs w:val="24"/>
        </w:rPr>
        <w:t>evidence</w:t>
      </w:r>
      <w:r w:rsidR="00392BA1">
        <w:rPr>
          <w:rFonts w:ascii="Times New Roman" w:hAnsi="Times New Roman" w:cs="Times New Roman"/>
          <w:sz w:val="24"/>
          <w:szCs w:val="24"/>
        </w:rPr>
        <w:t xml:space="preserve"> of a separating equilibrium </w:t>
      </w:r>
      <w:r w:rsidR="00FE30D2">
        <w:rPr>
          <w:rFonts w:ascii="Times New Roman" w:hAnsi="Times New Roman" w:cs="Times New Roman"/>
          <w:sz w:val="24"/>
          <w:szCs w:val="24"/>
        </w:rPr>
        <w:t>(</w:t>
      </w:r>
      <w:hyperlink w:anchor="certo" w:history="1">
        <w:r w:rsidR="00FE30D2" w:rsidRPr="00016049">
          <w:rPr>
            <w:rStyle w:val="Hyperlink"/>
            <w:rFonts w:ascii="Times New Roman" w:hAnsi="Times New Roman" w:cs="Times New Roman"/>
            <w:sz w:val="24"/>
            <w:szCs w:val="24"/>
          </w:rPr>
          <w:t>Riley, 1979</w:t>
        </w:r>
      </w:hyperlink>
      <w:r w:rsidR="00AB6B87">
        <w:rPr>
          <w:rFonts w:ascii="Times New Roman" w:hAnsi="Times New Roman" w:cs="Times New Roman"/>
          <w:sz w:val="24"/>
          <w:szCs w:val="24"/>
        </w:rPr>
        <w:t xml:space="preserve"> </w:t>
      </w:r>
      <w:r w:rsidR="00AB6B87" w:rsidRPr="00BA6D3F">
        <w:rPr>
          <w:rStyle w:val="Hyperlink"/>
          <w:rFonts w:ascii="Times New Roman" w:hAnsi="Times New Roman" w:cs="Times New Roman"/>
          <w:color w:val="auto"/>
          <w:sz w:val="24"/>
          <w:szCs w:val="24"/>
        </w:rPr>
        <w:t>;</w:t>
      </w:r>
      <w:r w:rsidR="00FE30D2">
        <w:rPr>
          <w:rFonts w:ascii="Times New Roman" w:hAnsi="Times New Roman" w:cs="Times New Roman"/>
          <w:sz w:val="24"/>
          <w:szCs w:val="24"/>
        </w:rPr>
        <w:t xml:space="preserve"> </w:t>
      </w:r>
      <w:hyperlink w:anchor="Cho" w:history="1">
        <w:r w:rsidR="00FE30D2" w:rsidRPr="00016049">
          <w:rPr>
            <w:rStyle w:val="Hyperlink"/>
            <w:rFonts w:ascii="Times New Roman" w:hAnsi="Times New Roman" w:cs="Times New Roman"/>
            <w:sz w:val="24"/>
            <w:szCs w:val="24"/>
          </w:rPr>
          <w:t>Cho and Kreps, 1987</w:t>
        </w:r>
      </w:hyperlink>
      <w:r w:rsidR="00FE30D2">
        <w:rPr>
          <w:rFonts w:ascii="Times New Roman" w:hAnsi="Times New Roman" w:cs="Times New Roman"/>
          <w:sz w:val="24"/>
          <w:szCs w:val="24"/>
        </w:rPr>
        <w:t>)</w:t>
      </w:r>
      <w:r w:rsidR="00FE30D2" w:rsidDel="00FE30D2">
        <w:rPr>
          <w:rFonts w:ascii="Times New Roman" w:hAnsi="Times New Roman" w:cs="Times New Roman"/>
          <w:sz w:val="24"/>
          <w:szCs w:val="24"/>
        </w:rPr>
        <w:t xml:space="preserve"> </w:t>
      </w:r>
      <w:r w:rsidR="00392BA1">
        <w:rPr>
          <w:rFonts w:ascii="Times New Roman" w:hAnsi="Times New Roman" w:cs="Times New Roman"/>
          <w:sz w:val="24"/>
          <w:szCs w:val="24"/>
        </w:rPr>
        <w:t>in a strategic interaction</w:t>
      </w:r>
      <w:r w:rsidR="00B46A5B">
        <w:rPr>
          <w:rFonts w:ascii="Times New Roman" w:hAnsi="Times New Roman" w:cs="Times New Roman"/>
          <w:sz w:val="24"/>
          <w:szCs w:val="24"/>
        </w:rPr>
        <w:t xml:space="preserve"> environment</w:t>
      </w:r>
      <w:r w:rsidR="00392BA1">
        <w:rPr>
          <w:rFonts w:ascii="Times New Roman" w:hAnsi="Times New Roman" w:cs="Times New Roman"/>
          <w:sz w:val="24"/>
          <w:szCs w:val="24"/>
        </w:rPr>
        <w:t xml:space="preserve"> characterised by a high degree of asymmetric information. </w:t>
      </w:r>
    </w:p>
    <w:p w14:paraId="51940052" w14:textId="61FB3C01" w:rsidR="002D358D" w:rsidRPr="00EC559B" w:rsidRDefault="008D00C4" w:rsidP="00216883">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Within the data collected for this paper, many projects were funded </w:t>
      </w:r>
      <w:r w:rsidR="00A62140">
        <w:rPr>
          <w:rFonts w:ascii="Times New Roman" w:hAnsi="Times New Roman" w:cs="Times New Roman"/>
          <w:sz w:val="24"/>
          <w:szCs w:val="24"/>
        </w:rPr>
        <w:t>to support</w:t>
      </w:r>
      <w:r w:rsidR="00A62140" w:rsidRPr="00EC559B">
        <w:rPr>
          <w:rFonts w:ascii="Times New Roman" w:hAnsi="Times New Roman" w:cs="Times New Roman"/>
          <w:sz w:val="24"/>
          <w:szCs w:val="24"/>
        </w:rPr>
        <w:t xml:space="preserve"> </w:t>
      </w:r>
      <w:r w:rsidRPr="00EC559B">
        <w:rPr>
          <w:rFonts w:ascii="Times New Roman" w:hAnsi="Times New Roman" w:cs="Times New Roman"/>
          <w:sz w:val="24"/>
          <w:szCs w:val="24"/>
        </w:rPr>
        <w:t>innovations related to new technologies such as, for example, 3</w:t>
      </w:r>
      <w:r w:rsidR="003D3CCC">
        <w:rPr>
          <w:rFonts w:ascii="Times New Roman" w:hAnsi="Times New Roman" w:cs="Times New Roman"/>
          <w:sz w:val="24"/>
          <w:szCs w:val="24"/>
        </w:rPr>
        <w:t xml:space="preserve">D </w:t>
      </w:r>
      <w:r w:rsidRPr="00EC559B">
        <w:rPr>
          <w:rFonts w:ascii="Times New Roman" w:hAnsi="Times New Roman" w:cs="Times New Roman"/>
          <w:sz w:val="24"/>
          <w:szCs w:val="24"/>
        </w:rPr>
        <w:t>printing, holographic lenses and the development of home robotics.</w:t>
      </w:r>
      <w:r w:rsidRPr="00EC559B">
        <w:rPr>
          <w:rFonts w:ascii="Times New Roman" w:hAnsi="Times New Roman" w:cs="Times New Roman"/>
          <w:sz w:val="24"/>
          <w:szCs w:val="24"/>
          <w:vertAlign w:val="superscript"/>
        </w:rPr>
        <w:footnoteReference w:id="2"/>
      </w:r>
      <w:r w:rsidRPr="00EC559B">
        <w:rPr>
          <w:rFonts w:ascii="Times New Roman" w:hAnsi="Times New Roman" w:cs="Times New Roman"/>
          <w:sz w:val="24"/>
          <w:szCs w:val="24"/>
        </w:rPr>
        <w:t xml:space="preserve"> The crowdfunding data analysed in this paper will be used to build a predictive tool, based on the role of the signalling opportunities provided to innovators and funders by the crowdfunding platforms, </w:t>
      </w:r>
      <w:r w:rsidR="004230A0" w:rsidRPr="00EC559B">
        <w:rPr>
          <w:rFonts w:ascii="Times New Roman" w:hAnsi="Times New Roman" w:cs="Times New Roman"/>
          <w:sz w:val="24"/>
          <w:szCs w:val="24"/>
        </w:rPr>
        <w:t>and aimed</w:t>
      </w:r>
      <w:r w:rsidRPr="00EC559B">
        <w:rPr>
          <w:rFonts w:ascii="Times New Roman" w:hAnsi="Times New Roman" w:cs="Times New Roman"/>
          <w:sz w:val="24"/>
          <w:szCs w:val="24"/>
        </w:rPr>
        <w:t xml:space="preserve"> at better understanding the </w:t>
      </w:r>
      <w:r w:rsidR="00216883" w:rsidRPr="00EC559B">
        <w:rPr>
          <w:rFonts w:ascii="Times New Roman" w:hAnsi="Times New Roman" w:cs="Times New Roman"/>
          <w:sz w:val="24"/>
          <w:szCs w:val="24"/>
        </w:rPr>
        <w:t xml:space="preserve">key </w:t>
      </w:r>
      <w:r w:rsidRPr="00EC559B">
        <w:rPr>
          <w:rFonts w:ascii="Times New Roman" w:hAnsi="Times New Roman" w:cs="Times New Roman"/>
          <w:sz w:val="24"/>
          <w:szCs w:val="24"/>
        </w:rPr>
        <w:t xml:space="preserve">factors </w:t>
      </w:r>
      <w:r w:rsidR="00216883">
        <w:rPr>
          <w:rFonts w:ascii="Times New Roman" w:hAnsi="Times New Roman" w:cs="Times New Roman"/>
          <w:sz w:val="24"/>
          <w:szCs w:val="24"/>
        </w:rPr>
        <w:t>for</w:t>
      </w:r>
      <w:r w:rsidRPr="00EC559B">
        <w:rPr>
          <w:rFonts w:ascii="Times New Roman" w:hAnsi="Times New Roman" w:cs="Times New Roman"/>
          <w:sz w:val="24"/>
          <w:szCs w:val="24"/>
        </w:rPr>
        <w:t xml:space="preserve"> forecasting the sources of success and failure of different projects. The approach followed in this paper, should be of </w:t>
      </w:r>
      <w:proofErr w:type="gramStart"/>
      <w:r w:rsidRPr="00EC559B">
        <w:rPr>
          <w:rFonts w:ascii="Times New Roman" w:hAnsi="Times New Roman" w:cs="Times New Roman"/>
          <w:sz w:val="24"/>
          <w:szCs w:val="24"/>
        </w:rPr>
        <w:t>particular interest</w:t>
      </w:r>
      <w:proofErr w:type="gramEnd"/>
      <w:r w:rsidRPr="00EC559B">
        <w:rPr>
          <w:rFonts w:ascii="Times New Roman" w:hAnsi="Times New Roman" w:cs="Times New Roman"/>
          <w:sz w:val="24"/>
          <w:szCs w:val="24"/>
        </w:rPr>
        <w:t xml:space="preserve"> for</w:t>
      </w:r>
      <w:r w:rsidR="00216883">
        <w:rPr>
          <w:rFonts w:ascii="Times New Roman" w:hAnsi="Times New Roman" w:cs="Times New Roman"/>
          <w:sz w:val="24"/>
          <w:szCs w:val="24"/>
        </w:rPr>
        <w:t xml:space="preserve"> i</w:t>
      </w:r>
      <w:r w:rsidR="004230A0" w:rsidRPr="00EC559B">
        <w:rPr>
          <w:rFonts w:ascii="Times New Roman" w:hAnsi="Times New Roman" w:cs="Times New Roman"/>
          <w:sz w:val="24"/>
          <w:szCs w:val="24"/>
        </w:rPr>
        <w:t>nnovation</w:t>
      </w:r>
      <w:r w:rsidRPr="00EC559B">
        <w:rPr>
          <w:rFonts w:ascii="Times New Roman" w:hAnsi="Times New Roman" w:cs="Times New Roman"/>
          <w:sz w:val="24"/>
          <w:szCs w:val="24"/>
        </w:rPr>
        <w:t xml:space="preserve"> and entrepreneurship scholars as it also </w:t>
      </w:r>
      <w:r w:rsidRPr="00F86AD1">
        <w:rPr>
          <w:rFonts w:ascii="Times New Roman" w:hAnsi="Times New Roman" w:cs="Times New Roman"/>
          <w:noProof/>
          <w:sz w:val="24"/>
          <w:szCs w:val="24"/>
        </w:rPr>
        <w:lastRenderedPageBreak/>
        <w:t>collects,</w:t>
      </w:r>
      <w:r w:rsidRPr="00EC559B">
        <w:rPr>
          <w:rFonts w:ascii="Times New Roman" w:hAnsi="Times New Roman" w:cs="Times New Roman"/>
          <w:sz w:val="24"/>
          <w:szCs w:val="24"/>
        </w:rPr>
        <w:t xml:space="preserve"> explores and analyses data on </w:t>
      </w:r>
      <w:r w:rsidRPr="00EC559B">
        <w:rPr>
          <w:rFonts w:ascii="Times New Roman" w:hAnsi="Times New Roman" w:cs="Times New Roman"/>
          <w:i/>
          <w:sz w:val="24"/>
          <w:szCs w:val="24"/>
        </w:rPr>
        <w:t>failed innovation projects</w:t>
      </w:r>
      <w:r w:rsidRPr="00EC559B">
        <w:rPr>
          <w:rFonts w:ascii="Times New Roman" w:hAnsi="Times New Roman" w:cs="Times New Roman"/>
          <w:sz w:val="24"/>
          <w:szCs w:val="24"/>
        </w:rPr>
        <w:t xml:space="preserve">, which are of key relevance as often </w:t>
      </w:r>
      <w:r w:rsidR="004230A0" w:rsidRPr="00EC559B">
        <w:rPr>
          <w:rFonts w:ascii="Times New Roman" w:hAnsi="Times New Roman" w:cs="Times New Roman"/>
          <w:sz w:val="24"/>
          <w:szCs w:val="24"/>
        </w:rPr>
        <w:t>crowdfunding</w:t>
      </w:r>
      <w:r w:rsidRPr="00EC559B">
        <w:rPr>
          <w:rFonts w:ascii="Times New Roman" w:hAnsi="Times New Roman" w:cs="Times New Roman"/>
          <w:sz w:val="24"/>
          <w:szCs w:val="24"/>
        </w:rPr>
        <w:t xml:space="preserve"> and entrepreneurship studies </w:t>
      </w:r>
      <w:r w:rsidR="00216883">
        <w:rPr>
          <w:rFonts w:ascii="Times New Roman" w:hAnsi="Times New Roman" w:cs="Times New Roman"/>
          <w:sz w:val="24"/>
          <w:szCs w:val="24"/>
        </w:rPr>
        <w:t xml:space="preserve">only </w:t>
      </w:r>
      <w:r w:rsidRPr="00EC559B">
        <w:rPr>
          <w:rFonts w:ascii="Times New Roman" w:hAnsi="Times New Roman" w:cs="Times New Roman"/>
          <w:sz w:val="24"/>
          <w:szCs w:val="24"/>
        </w:rPr>
        <w:t>focus on visible success stories.</w:t>
      </w:r>
    </w:p>
    <w:p w14:paraId="74707D1B" w14:textId="5ED0E9AB" w:rsidR="003F7D08" w:rsidRPr="00EC559B" w:rsidRDefault="005F5C9D">
      <w:pPr>
        <w:shd w:val="clear" w:color="auto" w:fill="FFFFFF"/>
        <w:spacing w:after="0" w:line="360" w:lineRule="auto"/>
        <w:jc w:val="both"/>
        <w:rPr>
          <w:rFonts w:ascii="Times New Roman" w:hAnsi="Times New Roman" w:cs="Times New Roman"/>
          <w:sz w:val="24"/>
          <w:szCs w:val="24"/>
        </w:rPr>
      </w:pPr>
      <w:r w:rsidRPr="00EC559B">
        <w:rPr>
          <w:rFonts w:ascii="Times New Roman" w:eastAsia="Times New Roman" w:hAnsi="Times New Roman" w:cs="Times New Roman"/>
          <w:color w:val="000000"/>
          <w:sz w:val="24"/>
          <w:szCs w:val="24"/>
        </w:rPr>
        <w:t xml:space="preserve">This paper </w:t>
      </w:r>
      <w:r w:rsidR="003D3CCC">
        <w:rPr>
          <w:rFonts w:ascii="Times New Roman" w:eastAsia="Times New Roman" w:hAnsi="Times New Roman" w:cs="Times New Roman"/>
          <w:color w:val="000000"/>
          <w:sz w:val="24"/>
          <w:szCs w:val="24"/>
        </w:rPr>
        <w:t xml:space="preserve">builds upon </w:t>
      </w:r>
      <w:r w:rsidR="00D20284" w:rsidRPr="00EC559B">
        <w:rPr>
          <w:rFonts w:ascii="Times New Roman" w:eastAsia="Times New Roman" w:hAnsi="Times New Roman" w:cs="Times New Roman"/>
          <w:color w:val="000000"/>
          <w:sz w:val="24"/>
          <w:szCs w:val="24"/>
        </w:rPr>
        <w:t>existing literature on the determin</w:t>
      </w:r>
      <w:r w:rsidR="002F183B" w:rsidRPr="00EC559B">
        <w:rPr>
          <w:rFonts w:ascii="Times New Roman" w:eastAsia="Times New Roman" w:hAnsi="Times New Roman" w:cs="Times New Roman"/>
          <w:color w:val="000000"/>
          <w:sz w:val="24"/>
          <w:szCs w:val="24"/>
        </w:rPr>
        <w:t>an</w:t>
      </w:r>
      <w:r w:rsidR="00D20284" w:rsidRPr="00EC559B">
        <w:rPr>
          <w:rFonts w:ascii="Times New Roman" w:eastAsia="Times New Roman" w:hAnsi="Times New Roman" w:cs="Times New Roman"/>
          <w:color w:val="000000"/>
          <w:sz w:val="24"/>
          <w:szCs w:val="24"/>
        </w:rPr>
        <w:t>ts of success and</w:t>
      </w:r>
      <w:r w:rsidR="00FB6481" w:rsidRPr="00EC559B">
        <w:rPr>
          <w:rFonts w:ascii="Times New Roman" w:eastAsia="Times New Roman" w:hAnsi="Times New Roman" w:cs="Times New Roman"/>
          <w:color w:val="000000"/>
          <w:sz w:val="24"/>
          <w:szCs w:val="24"/>
        </w:rPr>
        <w:t>,</w:t>
      </w:r>
      <w:r w:rsidR="00D20284" w:rsidRPr="00EC559B">
        <w:rPr>
          <w:rFonts w:ascii="Times New Roman" w:eastAsia="Times New Roman" w:hAnsi="Times New Roman" w:cs="Times New Roman"/>
          <w:color w:val="000000"/>
          <w:sz w:val="24"/>
          <w:szCs w:val="24"/>
        </w:rPr>
        <w:t xml:space="preserve"> critically</w:t>
      </w:r>
      <w:r w:rsidR="00FB6481" w:rsidRPr="00EC559B">
        <w:rPr>
          <w:rFonts w:ascii="Times New Roman" w:eastAsia="Times New Roman" w:hAnsi="Times New Roman" w:cs="Times New Roman"/>
          <w:color w:val="000000"/>
          <w:sz w:val="24"/>
          <w:szCs w:val="24"/>
        </w:rPr>
        <w:t>,</w:t>
      </w:r>
      <w:r w:rsidR="00D20284" w:rsidRPr="00EC559B">
        <w:rPr>
          <w:rFonts w:ascii="Times New Roman" w:eastAsia="Times New Roman" w:hAnsi="Times New Roman" w:cs="Times New Roman"/>
          <w:color w:val="000000"/>
          <w:sz w:val="24"/>
          <w:szCs w:val="24"/>
        </w:rPr>
        <w:t xml:space="preserve"> failure in online crowdfunding, extending current results by collecting and </w:t>
      </w:r>
      <w:r w:rsidR="00284740" w:rsidRPr="00EC559B">
        <w:rPr>
          <w:rFonts w:ascii="Times New Roman" w:eastAsia="Times New Roman" w:hAnsi="Times New Roman" w:cs="Times New Roman"/>
          <w:color w:val="000000"/>
          <w:sz w:val="24"/>
          <w:szCs w:val="24"/>
        </w:rPr>
        <w:t>analysing</w:t>
      </w:r>
      <w:r w:rsidR="00D20284" w:rsidRPr="00EC559B">
        <w:rPr>
          <w:rFonts w:ascii="Times New Roman" w:eastAsia="Times New Roman" w:hAnsi="Times New Roman" w:cs="Times New Roman"/>
          <w:color w:val="000000"/>
          <w:sz w:val="24"/>
          <w:szCs w:val="24"/>
        </w:rPr>
        <w:t xml:space="preserve"> a very rich </w:t>
      </w:r>
      <w:r w:rsidR="002F183B" w:rsidRPr="00EC559B">
        <w:rPr>
          <w:rFonts w:ascii="Times New Roman" w:eastAsia="Times New Roman" w:hAnsi="Times New Roman" w:cs="Times New Roman"/>
          <w:color w:val="000000"/>
          <w:sz w:val="24"/>
          <w:szCs w:val="24"/>
        </w:rPr>
        <w:t>longitudinal</w:t>
      </w:r>
      <w:r w:rsidR="00D20284" w:rsidRPr="00EC559B">
        <w:rPr>
          <w:rFonts w:ascii="Times New Roman" w:eastAsia="Times New Roman" w:hAnsi="Times New Roman" w:cs="Times New Roman"/>
          <w:color w:val="000000"/>
          <w:sz w:val="24"/>
          <w:szCs w:val="24"/>
        </w:rPr>
        <w:t xml:space="preserve"> data set on crowdfunding that allows </w:t>
      </w:r>
      <w:r w:rsidR="00FB6481" w:rsidRPr="00EC559B">
        <w:rPr>
          <w:rFonts w:ascii="Times New Roman" w:eastAsia="Times New Roman" w:hAnsi="Times New Roman" w:cs="Times New Roman"/>
          <w:color w:val="000000"/>
          <w:sz w:val="24"/>
          <w:szCs w:val="24"/>
        </w:rPr>
        <w:t>to consider some key inter</w:t>
      </w:r>
      <w:r w:rsidR="00A3024A" w:rsidRPr="00EC559B">
        <w:rPr>
          <w:rFonts w:ascii="Times New Roman" w:eastAsia="Times New Roman" w:hAnsi="Times New Roman" w:cs="Times New Roman"/>
          <w:color w:val="000000"/>
          <w:sz w:val="24"/>
          <w:szCs w:val="24"/>
        </w:rPr>
        <w:t>-</w:t>
      </w:r>
      <w:r w:rsidR="00FB6481" w:rsidRPr="00EC559B">
        <w:rPr>
          <w:rFonts w:ascii="Times New Roman" w:eastAsia="Times New Roman" w:hAnsi="Times New Roman" w:cs="Times New Roman"/>
          <w:color w:val="000000"/>
          <w:sz w:val="24"/>
          <w:szCs w:val="24"/>
        </w:rPr>
        <w:t>temporal factors in determin</w:t>
      </w:r>
      <w:r w:rsidR="00A3024A" w:rsidRPr="00EC559B">
        <w:rPr>
          <w:rFonts w:ascii="Times New Roman" w:eastAsia="Times New Roman" w:hAnsi="Times New Roman" w:cs="Times New Roman"/>
          <w:color w:val="000000"/>
          <w:sz w:val="24"/>
          <w:szCs w:val="24"/>
        </w:rPr>
        <w:t>in</w:t>
      </w:r>
      <w:r w:rsidR="00FB6481" w:rsidRPr="00EC559B">
        <w:rPr>
          <w:rFonts w:ascii="Times New Roman" w:eastAsia="Times New Roman" w:hAnsi="Times New Roman" w:cs="Times New Roman"/>
          <w:color w:val="000000"/>
          <w:sz w:val="24"/>
          <w:szCs w:val="24"/>
        </w:rPr>
        <w:t xml:space="preserve">g the potential success or failure of crowdfunding projects. </w:t>
      </w:r>
      <w:r w:rsidR="00DE1208" w:rsidRPr="00EC559B">
        <w:rPr>
          <w:rFonts w:ascii="Times New Roman" w:eastAsia="Times New Roman" w:hAnsi="Times New Roman" w:cs="Times New Roman"/>
          <w:color w:val="000000"/>
          <w:sz w:val="24"/>
          <w:szCs w:val="24"/>
        </w:rPr>
        <w:t>The analysis is based on an extensive and up-to</w:t>
      </w:r>
      <w:r w:rsidR="003F7D08" w:rsidRPr="00EC559B">
        <w:rPr>
          <w:rFonts w:ascii="Times New Roman" w:eastAsia="Times New Roman" w:hAnsi="Times New Roman" w:cs="Times New Roman"/>
          <w:color w:val="000000"/>
          <w:sz w:val="24"/>
          <w:szCs w:val="24"/>
        </w:rPr>
        <w:t>-date database of more than ten</w:t>
      </w:r>
      <w:r w:rsidR="00FA1D2D" w:rsidRPr="00EC559B">
        <w:rPr>
          <w:rFonts w:ascii="Times New Roman" w:eastAsia="Times New Roman" w:hAnsi="Times New Roman" w:cs="Times New Roman"/>
          <w:color w:val="000000"/>
          <w:sz w:val="24"/>
          <w:szCs w:val="24"/>
        </w:rPr>
        <w:t xml:space="preserve"> </w:t>
      </w:r>
      <w:r w:rsidR="00316D9E" w:rsidRPr="00EC559B">
        <w:rPr>
          <w:rFonts w:ascii="Times New Roman" w:eastAsia="Times New Roman" w:hAnsi="Times New Roman" w:cs="Times New Roman"/>
          <w:color w:val="000000"/>
          <w:sz w:val="24"/>
          <w:szCs w:val="24"/>
        </w:rPr>
        <w:t>thousand</w:t>
      </w:r>
      <w:r w:rsidR="00DE1208" w:rsidRPr="00EC559B">
        <w:rPr>
          <w:rFonts w:ascii="Times New Roman" w:eastAsia="Times New Roman" w:hAnsi="Times New Roman" w:cs="Times New Roman"/>
          <w:color w:val="000000"/>
          <w:sz w:val="24"/>
          <w:szCs w:val="24"/>
        </w:rPr>
        <w:t xml:space="preserve"> </w:t>
      </w:r>
      <w:r w:rsidR="00DD47E9" w:rsidRPr="00EC559B">
        <w:rPr>
          <w:rFonts w:ascii="Times New Roman" w:eastAsia="Times New Roman" w:hAnsi="Times New Roman" w:cs="Times New Roman"/>
          <w:color w:val="000000"/>
          <w:sz w:val="24"/>
          <w:szCs w:val="24"/>
        </w:rPr>
        <w:t xml:space="preserve">projects, </w:t>
      </w:r>
      <w:r w:rsidR="00DD47E9" w:rsidRPr="00F86AD1">
        <w:rPr>
          <w:rFonts w:ascii="Times New Roman" w:eastAsia="Times New Roman" w:hAnsi="Times New Roman" w:cs="Times New Roman"/>
          <w:noProof/>
          <w:color w:val="000000"/>
          <w:sz w:val="24"/>
          <w:szCs w:val="24"/>
        </w:rPr>
        <w:t>innovation</w:t>
      </w:r>
      <w:r w:rsidR="00DD47E9" w:rsidRPr="00EC559B">
        <w:rPr>
          <w:rFonts w:ascii="Times New Roman" w:eastAsia="Times New Roman" w:hAnsi="Times New Roman" w:cs="Times New Roman"/>
          <w:color w:val="000000"/>
          <w:sz w:val="24"/>
          <w:szCs w:val="24"/>
        </w:rPr>
        <w:t xml:space="preserve"> </w:t>
      </w:r>
      <w:r w:rsidR="00FA1D2D" w:rsidRPr="00EC559B">
        <w:rPr>
          <w:rFonts w:ascii="Times New Roman" w:eastAsia="Times New Roman" w:hAnsi="Times New Roman" w:cs="Times New Roman"/>
          <w:color w:val="000000"/>
          <w:sz w:val="24"/>
          <w:szCs w:val="24"/>
        </w:rPr>
        <w:t>ideas that</w:t>
      </w:r>
      <w:r w:rsidR="00DE1208" w:rsidRPr="00EC559B">
        <w:rPr>
          <w:rFonts w:ascii="Times New Roman" w:eastAsia="Times New Roman" w:hAnsi="Times New Roman" w:cs="Times New Roman"/>
          <w:color w:val="000000"/>
          <w:sz w:val="24"/>
          <w:szCs w:val="24"/>
        </w:rPr>
        <w:t xml:space="preserve"> have been seeking funding support through </w:t>
      </w:r>
      <w:r w:rsidR="003F7D08" w:rsidRPr="00EC559B">
        <w:rPr>
          <w:rFonts w:ascii="Times New Roman" w:eastAsia="Times New Roman" w:hAnsi="Times New Roman" w:cs="Times New Roman"/>
          <w:color w:val="000000"/>
          <w:sz w:val="24"/>
          <w:szCs w:val="24"/>
        </w:rPr>
        <w:t>Kickstarter, a</w:t>
      </w:r>
      <w:r w:rsidR="00DE1208" w:rsidRPr="00EC559B">
        <w:rPr>
          <w:rFonts w:ascii="Times New Roman" w:eastAsia="Times New Roman" w:hAnsi="Times New Roman" w:cs="Times New Roman"/>
          <w:color w:val="000000"/>
          <w:sz w:val="24"/>
          <w:szCs w:val="24"/>
        </w:rPr>
        <w:t xml:space="preserve"> </w:t>
      </w:r>
      <w:r w:rsidR="00DD47E9" w:rsidRPr="00EC559B">
        <w:rPr>
          <w:rFonts w:ascii="Times New Roman" w:hAnsi="Times New Roman" w:cs="Times New Roman"/>
          <w:sz w:val="24"/>
          <w:szCs w:val="24"/>
        </w:rPr>
        <w:t>reward based</w:t>
      </w:r>
      <w:r w:rsidR="00DD47E9" w:rsidRPr="00EC559B">
        <w:rPr>
          <w:rFonts w:ascii="Times New Roman" w:eastAsia="Times New Roman" w:hAnsi="Times New Roman" w:cs="Times New Roman"/>
          <w:color w:val="000000"/>
          <w:sz w:val="24"/>
          <w:szCs w:val="24"/>
        </w:rPr>
        <w:t xml:space="preserve"> </w:t>
      </w:r>
      <w:r w:rsidR="00DE1208" w:rsidRPr="00EC559B">
        <w:rPr>
          <w:rFonts w:ascii="Times New Roman" w:eastAsia="Times New Roman" w:hAnsi="Times New Roman" w:cs="Times New Roman"/>
          <w:color w:val="000000"/>
          <w:sz w:val="24"/>
          <w:szCs w:val="24"/>
        </w:rPr>
        <w:t>crowdfunding</w:t>
      </w:r>
      <w:r w:rsidR="002A2AC5" w:rsidRPr="00EC559B">
        <w:rPr>
          <w:rFonts w:ascii="Times New Roman" w:eastAsia="Times New Roman" w:hAnsi="Times New Roman" w:cs="Times New Roman"/>
          <w:color w:val="000000"/>
          <w:sz w:val="24"/>
          <w:szCs w:val="24"/>
        </w:rPr>
        <w:t xml:space="preserve"> ICT-</w:t>
      </w:r>
      <w:r w:rsidR="00DE1208" w:rsidRPr="00EC559B">
        <w:rPr>
          <w:rFonts w:ascii="Times New Roman" w:eastAsia="Times New Roman" w:hAnsi="Times New Roman" w:cs="Times New Roman"/>
          <w:color w:val="000000"/>
          <w:sz w:val="24"/>
          <w:szCs w:val="24"/>
        </w:rPr>
        <w:t xml:space="preserve"> platform</w:t>
      </w:r>
      <w:r w:rsidR="003F7D08" w:rsidRPr="00EC559B">
        <w:rPr>
          <w:rFonts w:ascii="Times New Roman" w:eastAsia="Times New Roman" w:hAnsi="Times New Roman" w:cs="Times New Roman"/>
          <w:color w:val="000000"/>
          <w:sz w:val="24"/>
          <w:szCs w:val="24"/>
        </w:rPr>
        <w:t>,</w:t>
      </w:r>
      <w:r w:rsidR="00DD47E9" w:rsidRPr="00EC559B">
        <w:rPr>
          <w:rFonts w:ascii="Times New Roman" w:eastAsia="Times New Roman" w:hAnsi="Times New Roman" w:cs="Times New Roman"/>
          <w:color w:val="000000"/>
          <w:sz w:val="24"/>
          <w:szCs w:val="24"/>
        </w:rPr>
        <w:t xml:space="preserve"> </w:t>
      </w:r>
      <w:r w:rsidR="00DD47E9" w:rsidRPr="00EC559B">
        <w:rPr>
          <w:rFonts w:ascii="Times New Roman" w:hAnsi="Times New Roman" w:cs="Times New Roman"/>
          <w:sz w:val="24"/>
          <w:szCs w:val="24"/>
        </w:rPr>
        <w:t>between the 14</w:t>
      </w:r>
      <w:r w:rsidR="00DD47E9" w:rsidRPr="00EC559B">
        <w:rPr>
          <w:rFonts w:ascii="Times New Roman" w:hAnsi="Times New Roman" w:cs="Times New Roman"/>
          <w:sz w:val="24"/>
          <w:szCs w:val="24"/>
          <w:vertAlign w:val="superscript"/>
        </w:rPr>
        <w:t>th</w:t>
      </w:r>
      <w:r w:rsidR="00DD47E9" w:rsidRPr="00EC559B">
        <w:rPr>
          <w:rFonts w:ascii="Times New Roman" w:hAnsi="Times New Roman" w:cs="Times New Roman"/>
          <w:sz w:val="24"/>
          <w:szCs w:val="24"/>
        </w:rPr>
        <w:t xml:space="preserve"> of November 2015 and 6</w:t>
      </w:r>
      <w:r w:rsidR="00DD47E9" w:rsidRPr="00EC559B">
        <w:rPr>
          <w:rFonts w:ascii="Times New Roman" w:hAnsi="Times New Roman" w:cs="Times New Roman"/>
          <w:sz w:val="24"/>
          <w:szCs w:val="24"/>
          <w:vertAlign w:val="superscript"/>
        </w:rPr>
        <w:t>th</w:t>
      </w:r>
      <w:r w:rsidR="00DD47E9" w:rsidRPr="00EC559B">
        <w:rPr>
          <w:rFonts w:ascii="Times New Roman" w:hAnsi="Times New Roman" w:cs="Times New Roman"/>
          <w:sz w:val="24"/>
          <w:szCs w:val="24"/>
        </w:rPr>
        <w:t xml:space="preserve"> of March 2016. </w:t>
      </w:r>
    </w:p>
    <w:p w14:paraId="67713CC6" w14:textId="37C72C73" w:rsidR="00A11C2E" w:rsidRPr="00EC559B" w:rsidRDefault="002A2AC5">
      <w:pPr>
        <w:shd w:val="clear" w:color="auto" w:fill="FFFFFF"/>
        <w:spacing w:after="0" w:line="360" w:lineRule="auto"/>
        <w:jc w:val="both"/>
        <w:rPr>
          <w:rFonts w:ascii="Times New Roman" w:hAnsi="Times New Roman" w:cs="Times New Roman"/>
          <w:sz w:val="24"/>
          <w:szCs w:val="24"/>
        </w:rPr>
      </w:pPr>
      <w:r w:rsidRPr="00EC559B">
        <w:rPr>
          <w:rFonts w:ascii="Times New Roman" w:eastAsia="Times New Roman" w:hAnsi="Times New Roman" w:cs="Times New Roman"/>
          <w:noProof/>
          <w:color w:val="000000"/>
          <w:sz w:val="24"/>
          <w:szCs w:val="24"/>
          <w:u w:val="single"/>
          <w:lang w:eastAsia="en-GB"/>
        </w:rPr>
        <w:drawing>
          <wp:inline distT="0" distB="0" distL="0" distR="0" wp14:anchorId="6F00FAE9" wp14:editId="16F1C3ED">
            <wp:extent cx="5943600" cy="17227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22755"/>
                    </a:xfrm>
                    <a:prstGeom prst="rect">
                      <a:avLst/>
                    </a:prstGeom>
                    <a:noFill/>
                    <a:ln>
                      <a:noFill/>
                    </a:ln>
                  </pic:spPr>
                </pic:pic>
              </a:graphicData>
            </a:graphic>
          </wp:inline>
        </w:drawing>
      </w:r>
    </w:p>
    <w:p w14:paraId="3E8A34ED" w14:textId="13B887F4" w:rsidR="002A2AC5" w:rsidRPr="00EC559B" w:rsidRDefault="002A2AC5" w:rsidP="00354A06">
      <w:pPr>
        <w:shd w:val="clear" w:color="auto" w:fill="FFFFFF"/>
        <w:spacing w:after="0"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t xml:space="preserve">Figure </w:t>
      </w:r>
      <w:r w:rsidRPr="00EC559B">
        <w:rPr>
          <w:rFonts w:ascii="Times New Roman" w:eastAsia="Times New Roman" w:hAnsi="Times New Roman" w:cs="Times New Roman"/>
          <w:color w:val="000000"/>
          <w:sz w:val="24"/>
          <w:szCs w:val="24"/>
        </w:rPr>
        <w:fldChar w:fldCharType="begin"/>
      </w:r>
      <w:r w:rsidRPr="00EC559B">
        <w:rPr>
          <w:rFonts w:ascii="Times New Roman" w:eastAsia="Times New Roman" w:hAnsi="Times New Roman" w:cs="Times New Roman"/>
          <w:color w:val="000000"/>
          <w:sz w:val="24"/>
          <w:szCs w:val="24"/>
        </w:rPr>
        <w:instrText xml:space="preserve"> SEQ Figure \* ARABIC </w:instrText>
      </w:r>
      <w:r w:rsidRPr="00EC559B">
        <w:rPr>
          <w:rFonts w:ascii="Times New Roman" w:eastAsia="Times New Roman" w:hAnsi="Times New Roman" w:cs="Times New Roman"/>
          <w:color w:val="000000"/>
          <w:sz w:val="24"/>
          <w:szCs w:val="24"/>
        </w:rPr>
        <w:fldChar w:fldCharType="separate"/>
      </w:r>
      <w:r w:rsidR="00EC559B">
        <w:rPr>
          <w:rFonts w:ascii="Times New Roman" w:eastAsia="Times New Roman" w:hAnsi="Times New Roman" w:cs="Times New Roman"/>
          <w:noProof/>
          <w:color w:val="000000"/>
          <w:sz w:val="24"/>
          <w:szCs w:val="24"/>
        </w:rPr>
        <w:t>1</w:t>
      </w:r>
      <w:r w:rsidRPr="00EC559B">
        <w:rPr>
          <w:rFonts w:ascii="Times New Roman" w:eastAsia="Times New Roman" w:hAnsi="Times New Roman" w:cs="Times New Roman"/>
          <w:color w:val="000000"/>
          <w:sz w:val="24"/>
          <w:szCs w:val="24"/>
        </w:rPr>
        <w:fldChar w:fldCharType="end"/>
      </w:r>
      <w:r w:rsidRPr="00EC559B">
        <w:rPr>
          <w:rFonts w:ascii="Times New Roman" w:eastAsia="Times New Roman" w:hAnsi="Times New Roman" w:cs="Times New Roman"/>
          <w:color w:val="000000"/>
          <w:sz w:val="24"/>
          <w:szCs w:val="24"/>
        </w:rPr>
        <w:t xml:space="preserve"> Summary of </w:t>
      </w:r>
      <w:r w:rsidRPr="000E034C">
        <w:rPr>
          <w:rFonts w:ascii="Times New Roman" w:eastAsia="Times New Roman" w:hAnsi="Times New Roman" w:cs="Times New Roman"/>
          <w:noProof/>
          <w:color w:val="000000"/>
          <w:sz w:val="24"/>
          <w:szCs w:val="24"/>
        </w:rPr>
        <w:t>reward</w:t>
      </w:r>
      <w:r w:rsidR="000E034C">
        <w:rPr>
          <w:rFonts w:ascii="Times New Roman" w:eastAsia="Times New Roman" w:hAnsi="Times New Roman" w:cs="Times New Roman"/>
          <w:noProof/>
          <w:color w:val="000000"/>
          <w:sz w:val="24"/>
          <w:szCs w:val="24"/>
        </w:rPr>
        <w:t>-</w:t>
      </w:r>
      <w:r w:rsidRPr="000E034C">
        <w:rPr>
          <w:rFonts w:ascii="Times New Roman" w:eastAsia="Times New Roman" w:hAnsi="Times New Roman" w:cs="Times New Roman"/>
          <w:noProof/>
          <w:color w:val="000000"/>
          <w:sz w:val="24"/>
          <w:szCs w:val="24"/>
        </w:rPr>
        <w:t>based</w:t>
      </w:r>
      <w:r w:rsidRPr="00EC559B">
        <w:rPr>
          <w:rFonts w:ascii="Times New Roman" w:eastAsia="Times New Roman" w:hAnsi="Times New Roman" w:cs="Times New Roman"/>
          <w:color w:val="000000"/>
          <w:sz w:val="24"/>
          <w:szCs w:val="24"/>
        </w:rPr>
        <w:t xml:space="preserve"> crowdfunding activity</w:t>
      </w:r>
    </w:p>
    <w:p w14:paraId="601C7390" w14:textId="77777777" w:rsidR="002A2AC5" w:rsidRPr="00EC559B" w:rsidRDefault="002A2AC5">
      <w:pPr>
        <w:shd w:val="clear" w:color="auto" w:fill="FFFFFF"/>
        <w:spacing w:after="0" w:line="360" w:lineRule="auto"/>
        <w:jc w:val="both"/>
        <w:rPr>
          <w:rFonts w:ascii="Times New Roman" w:eastAsia="Times New Roman" w:hAnsi="Times New Roman" w:cs="Times New Roman"/>
          <w:color w:val="000000"/>
          <w:sz w:val="24"/>
          <w:szCs w:val="24"/>
        </w:rPr>
      </w:pPr>
    </w:p>
    <w:p w14:paraId="1A7C6069" w14:textId="04EED90D" w:rsidR="00F43ED5" w:rsidRPr="00EC559B" w:rsidRDefault="003D3CCC">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T</w:t>
      </w:r>
      <w:r w:rsidR="004C255C" w:rsidRPr="00EC559B">
        <w:rPr>
          <w:rFonts w:ascii="Times New Roman" w:eastAsia="Times New Roman" w:hAnsi="Times New Roman" w:cs="Times New Roman"/>
          <w:color w:val="000000"/>
          <w:sz w:val="24"/>
          <w:szCs w:val="24"/>
        </w:rPr>
        <w:t>he longitudinal nature</w:t>
      </w:r>
      <w:r w:rsidR="004C255C" w:rsidRPr="00EC559B">
        <w:rPr>
          <w:rFonts w:ascii="Times New Roman" w:hAnsi="Times New Roman" w:cs="Times New Roman"/>
          <w:sz w:val="24"/>
          <w:szCs w:val="24"/>
        </w:rPr>
        <w:t xml:space="preserve"> of our primary data allows us to</w:t>
      </w:r>
      <w:r w:rsidR="00874457" w:rsidRPr="00EC559B">
        <w:rPr>
          <w:rFonts w:ascii="Times New Roman" w:hAnsi="Times New Roman" w:cs="Times New Roman"/>
          <w:sz w:val="24"/>
          <w:szCs w:val="24"/>
        </w:rPr>
        <w:t xml:space="preserve"> </w:t>
      </w:r>
      <w:r w:rsidR="004C255C" w:rsidRPr="00EC559B">
        <w:rPr>
          <w:rFonts w:ascii="Times New Roman" w:hAnsi="Times New Roman" w:cs="Times New Roman"/>
          <w:sz w:val="24"/>
          <w:szCs w:val="24"/>
        </w:rPr>
        <w:t xml:space="preserve">study </w:t>
      </w:r>
      <w:r w:rsidR="00E52C7B" w:rsidRPr="00EC559B">
        <w:rPr>
          <w:rFonts w:ascii="Times New Roman" w:hAnsi="Times New Roman" w:cs="Times New Roman"/>
          <w:sz w:val="24"/>
          <w:szCs w:val="24"/>
        </w:rPr>
        <w:t xml:space="preserve">the </w:t>
      </w:r>
      <w:r w:rsidR="001C27AF" w:rsidRPr="00EC559B">
        <w:rPr>
          <w:rFonts w:ascii="Times New Roman" w:hAnsi="Times New Roman" w:cs="Times New Roman"/>
          <w:sz w:val="24"/>
          <w:szCs w:val="24"/>
        </w:rPr>
        <w:t>role</w:t>
      </w:r>
      <w:r w:rsidR="00DD47E9" w:rsidRPr="00EC559B">
        <w:rPr>
          <w:rFonts w:ascii="Times New Roman" w:hAnsi="Times New Roman" w:cs="Times New Roman"/>
          <w:sz w:val="24"/>
          <w:szCs w:val="24"/>
        </w:rPr>
        <w:t xml:space="preserve"> </w:t>
      </w:r>
      <w:r w:rsidR="0098590E" w:rsidRPr="00EC559B">
        <w:rPr>
          <w:rFonts w:ascii="Times New Roman" w:hAnsi="Times New Roman" w:cs="Times New Roman"/>
          <w:sz w:val="24"/>
          <w:szCs w:val="24"/>
        </w:rPr>
        <w:t>of early</w:t>
      </w:r>
      <w:r w:rsidR="00DD47E9" w:rsidRPr="00EC559B">
        <w:rPr>
          <w:rFonts w:ascii="Times New Roman" w:hAnsi="Times New Roman" w:cs="Times New Roman"/>
          <w:i/>
          <w:sz w:val="24"/>
          <w:szCs w:val="24"/>
        </w:rPr>
        <w:t xml:space="preserve"> stage project backing</w:t>
      </w:r>
      <w:r w:rsidR="00DD47E9" w:rsidRPr="00EC559B">
        <w:rPr>
          <w:rFonts w:ascii="Times New Roman" w:hAnsi="Times New Roman" w:cs="Times New Roman"/>
          <w:sz w:val="24"/>
          <w:szCs w:val="24"/>
        </w:rPr>
        <w:t xml:space="preserve"> </w:t>
      </w:r>
      <w:r>
        <w:rPr>
          <w:rFonts w:ascii="Times New Roman" w:hAnsi="Times New Roman" w:cs="Times New Roman"/>
          <w:sz w:val="24"/>
          <w:szCs w:val="24"/>
        </w:rPr>
        <w:t xml:space="preserve">and the roles of impatience and ambition </w:t>
      </w:r>
      <w:r w:rsidR="001C27AF" w:rsidRPr="00EC559B">
        <w:rPr>
          <w:rFonts w:ascii="Times New Roman" w:hAnsi="Times New Roman" w:cs="Times New Roman"/>
          <w:sz w:val="24"/>
          <w:szCs w:val="24"/>
        </w:rPr>
        <w:t xml:space="preserve">in predicting the probability of </w:t>
      </w:r>
      <w:r w:rsidR="007054AD" w:rsidRPr="00EC559B">
        <w:rPr>
          <w:rFonts w:ascii="Times New Roman" w:hAnsi="Times New Roman" w:cs="Times New Roman"/>
          <w:sz w:val="24"/>
          <w:szCs w:val="24"/>
        </w:rPr>
        <w:t xml:space="preserve">success or failure of these projects. </w:t>
      </w:r>
      <w:r w:rsidR="00874457" w:rsidRPr="00EC559B">
        <w:rPr>
          <w:rFonts w:ascii="Times New Roman" w:hAnsi="Times New Roman" w:cs="Times New Roman"/>
          <w:sz w:val="24"/>
          <w:szCs w:val="24"/>
        </w:rPr>
        <w:t>Related r</w:t>
      </w:r>
      <w:r w:rsidR="006F34DB" w:rsidRPr="00EC559B">
        <w:rPr>
          <w:rFonts w:ascii="Times New Roman" w:hAnsi="Times New Roman" w:cs="Times New Roman"/>
          <w:sz w:val="24"/>
          <w:szCs w:val="24"/>
        </w:rPr>
        <w:t>esearch</w:t>
      </w:r>
      <w:r w:rsidR="00874457" w:rsidRPr="00EC559B">
        <w:rPr>
          <w:rFonts w:ascii="Times New Roman" w:hAnsi="Times New Roman" w:cs="Times New Roman"/>
          <w:sz w:val="24"/>
          <w:szCs w:val="24"/>
        </w:rPr>
        <w:t xml:space="preserve"> </w:t>
      </w:r>
      <w:r w:rsidR="0098590E" w:rsidRPr="00EC559B">
        <w:rPr>
          <w:rFonts w:ascii="Times New Roman" w:hAnsi="Times New Roman" w:cs="Times New Roman"/>
          <w:sz w:val="24"/>
          <w:szCs w:val="24"/>
        </w:rPr>
        <w:t xml:space="preserve">by </w:t>
      </w:r>
      <w:hyperlink w:anchor="Scaher" w:history="1">
        <w:proofErr w:type="spellStart"/>
        <w:r w:rsidR="0098590E" w:rsidRPr="00EC559B">
          <w:rPr>
            <w:rStyle w:val="Hyperlink"/>
            <w:rFonts w:ascii="Times New Roman" w:hAnsi="Times New Roman" w:cs="Times New Roman"/>
            <w:sz w:val="24"/>
            <w:szCs w:val="24"/>
          </w:rPr>
          <w:t>Schaer</w:t>
        </w:r>
        <w:proofErr w:type="spellEnd"/>
        <w:r w:rsidR="001C27AF" w:rsidRPr="00EC559B">
          <w:rPr>
            <w:rStyle w:val="Hyperlink"/>
            <w:rFonts w:ascii="Times New Roman" w:hAnsi="Times New Roman" w:cs="Times New Roman"/>
            <w:sz w:val="24"/>
            <w:szCs w:val="24"/>
          </w:rPr>
          <w:t xml:space="preserve">, </w:t>
        </w:r>
        <w:proofErr w:type="spellStart"/>
        <w:r w:rsidR="001C27AF" w:rsidRPr="00EC559B">
          <w:rPr>
            <w:rStyle w:val="Hyperlink"/>
            <w:rFonts w:ascii="Times New Roman" w:hAnsi="Times New Roman" w:cs="Times New Roman"/>
            <w:sz w:val="24"/>
            <w:szCs w:val="24"/>
          </w:rPr>
          <w:t>Kourentzes</w:t>
        </w:r>
        <w:proofErr w:type="spellEnd"/>
        <w:r w:rsidR="001C27AF" w:rsidRPr="00EC559B">
          <w:rPr>
            <w:rStyle w:val="Hyperlink"/>
            <w:rFonts w:ascii="Times New Roman" w:hAnsi="Times New Roman" w:cs="Times New Roman"/>
            <w:sz w:val="24"/>
            <w:szCs w:val="24"/>
          </w:rPr>
          <w:t xml:space="preserve"> and </w:t>
        </w:r>
        <w:proofErr w:type="spellStart"/>
        <w:r w:rsidR="001C27AF" w:rsidRPr="00EC559B">
          <w:rPr>
            <w:rStyle w:val="Hyperlink"/>
            <w:rFonts w:ascii="Times New Roman" w:hAnsi="Times New Roman" w:cs="Times New Roman"/>
            <w:sz w:val="24"/>
            <w:szCs w:val="24"/>
          </w:rPr>
          <w:t>Fildes</w:t>
        </w:r>
        <w:proofErr w:type="spellEnd"/>
        <w:r w:rsidR="006F34DB" w:rsidRPr="00EC559B">
          <w:rPr>
            <w:rStyle w:val="Hyperlink"/>
            <w:rFonts w:ascii="Times New Roman" w:hAnsi="Times New Roman" w:cs="Times New Roman"/>
            <w:sz w:val="24"/>
            <w:szCs w:val="24"/>
          </w:rPr>
          <w:t xml:space="preserve"> (2016)</w:t>
        </w:r>
      </w:hyperlink>
      <w:r w:rsidR="00874457" w:rsidRPr="00EC559B">
        <w:rPr>
          <w:rFonts w:ascii="Times New Roman" w:hAnsi="Times New Roman" w:cs="Times New Roman"/>
          <w:sz w:val="24"/>
          <w:szCs w:val="24"/>
        </w:rPr>
        <w:t>, focusing on the key early stages of the innovation process in the context of video games sales,</w:t>
      </w:r>
      <w:r w:rsidR="004D4CF3" w:rsidRPr="00EC559B">
        <w:rPr>
          <w:rFonts w:ascii="Times New Roman" w:hAnsi="Times New Roman" w:cs="Times New Roman"/>
          <w:sz w:val="24"/>
          <w:szCs w:val="24"/>
        </w:rPr>
        <w:t xml:space="preserve"> </w:t>
      </w:r>
      <w:r w:rsidR="00874457" w:rsidRPr="00EC559B">
        <w:rPr>
          <w:rFonts w:ascii="Times New Roman" w:hAnsi="Times New Roman" w:cs="Times New Roman"/>
          <w:sz w:val="24"/>
          <w:szCs w:val="24"/>
        </w:rPr>
        <w:t>modelled</w:t>
      </w:r>
      <w:r w:rsidR="00A27321" w:rsidRPr="00EC559B">
        <w:rPr>
          <w:rFonts w:ascii="Times New Roman" w:hAnsi="Times New Roman" w:cs="Times New Roman"/>
          <w:sz w:val="24"/>
          <w:szCs w:val="24"/>
        </w:rPr>
        <w:t xml:space="preserve"> the early impact of </w:t>
      </w:r>
      <w:r w:rsidR="001C27AF" w:rsidRPr="00EC559B">
        <w:rPr>
          <w:rFonts w:ascii="Times New Roman" w:hAnsi="Times New Roman" w:cs="Times New Roman"/>
          <w:sz w:val="24"/>
          <w:szCs w:val="24"/>
        </w:rPr>
        <w:t xml:space="preserve">Google Trends </w:t>
      </w:r>
      <w:r w:rsidR="00A27321" w:rsidRPr="00EC559B">
        <w:rPr>
          <w:rFonts w:ascii="Times New Roman" w:hAnsi="Times New Roman" w:cs="Times New Roman"/>
          <w:sz w:val="24"/>
          <w:szCs w:val="24"/>
        </w:rPr>
        <w:t xml:space="preserve">on market success. </w:t>
      </w:r>
      <w:r w:rsidR="004D4CF3" w:rsidRPr="00EC559B">
        <w:rPr>
          <w:rFonts w:ascii="Times New Roman" w:hAnsi="Times New Roman" w:cs="Times New Roman"/>
          <w:sz w:val="24"/>
          <w:szCs w:val="24"/>
        </w:rPr>
        <w:t xml:space="preserve">This </w:t>
      </w:r>
      <w:r w:rsidR="00A27321" w:rsidRPr="00EC559B">
        <w:rPr>
          <w:rFonts w:ascii="Times New Roman" w:hAnsi="Times New Roman" w:cs="Times New Roman"/>
          <w:sz w:val="24"/>
          <w:szCs w:val="24"/>
        </w:rPr>
        <w:t xml:space="preserve">contribution </w:t>
      </w:r>
      <w:r w:rsidR="00AA4C54" w:rsidRPr="00EC559B">
        <w:rPr>
          <w:rFonts w:ascii="Times New Roman" w:hAnsi="Times New Roman" w:cs="Times New Roman"/>
          <w:sz w:val="24"/>
          <w:szCs w:val="24"/>
        </w:rPr>
        <w:t xml:space="preserve">fits within </w:t>
      </w:r>
      <w:r w:rsidR="00A61709" w:rsidRPr="00EC559B">
        <w:rPr>
          <w:rFonts w:ascii="Times New Roman" w:hAnsi="Times New Roman" w:cs="Times New Roman"/>
          <w:sz w:val="24"/>
          <w:szCs w:val="24"/>
        </w:rPr>
        <w:t xml:space="preserve">the </w:t>
      </w:r>
      <w:r w:rsidR="00AA4C54" w:rsidRPr="00EC559B">
        <w:rPr>
          <w:rFonts w:ascii="Times New Roman" w:hAnsi="Times New Roman" w:cs="Times New Roman"/>
          <w:sz w:val="24"/>
          <w:szCs w:val="24"/>
        </w:rPr>
        <w:t>definition of innovation-related activities based on</w:t>
      </w:r>
      <w:r w:rsidR="008A776D" w:rsidRPr="00EC559B">
        <w:rPr>
          <w:rFonts w:ascii="Times New Roman" w:hAnsi="Times New Roman" w:cs="Times New Roman"/>
          <w:sz w:val="24"/>
          <w:szCs w:val="24"/>
        </w:rPr>
        <w:t xml:space="preserve"> a</w:t>
      </w:r>
      <w:r w:rsidR="00AA4C54" w:rsidRPr="00EC559B">
        <w:rPr>
          <w:rFonts w:ascii="Times New Roman" w:hAnsi="Times New Roman" w:cs="Times New Roman"/>
          <w:sz w:val="24"/>
          <w:szCs w:val="24"/>
        </w:rPr>
        <w:t xml:space="preserve"> lean development approach </w:t>
      </w:r>
      <w:r w:rsidR="00A61709" w:rsidRPr="00EC559B">
        <w:rPr>
          <w:rFonts w:ascii="Times New Roman" w:hAnsi="Times New Roman" w:cs="Times New Roman"/>
          <w:sz w:val="24"/>
          <w:szCs w:val="24"/>
        </w:rPr>
        <w:t>(</w:t>
      </w:r>
      <w:proofErr w:type="spellStart"/>
      <w:r w:rsidR="00DF24F1">
        <w:fldChar w:fldCharType="begin"/>
      </w:r>
      <w:r w:rsidR="00DF24F1">
        <w:instrText xml:space="preserve"> HYPERLINK \l "cantamessa" </w:instrText>
      </w:r>
      <w:r w:rsidR="00DF24F1">
        <w:fldChar w:fldCharType="separate"/>
      </w:r>
      <w:r w:rsidR="00A61709" w:rsidRPr="00EC559B">
        <w:rPr>
          <w:rStyle w:val="Hyperlink"/>
          <w:rFonts w:ascii="Times New Roman" w:hAnsi="Times New Roman" w:cs="Times New Roman"/>
          <w:sz w:val="24"/>
          <w:szCs w:val="24"/>
        </w:rPr>
        <w:t>Cantamessa</w:t>
      </w:r>
      <w:proofErr w:type="spellEnd"/>
      <w:r w:rsidR="00A61709" w:rsidRPr="00EC559B">
        <w:rPr>
          <w:rStyle w:val="Hyperlink"/>
          <w:rFonts w:ascii="Times New Roman" w:hAnsi="Times New Roman" w:cs="Times New Roman"/>
          <w:sz w:val="24"/>
          <w:szCs w:val="24"/>
        </w:rPr>
        <w:t>, 2016)</w:t>
      </w:r>
      <w:r w:rsidR="00DF24F1">
        <w:rPr>
          <w:rStyle w:val="Hyperlink"/>
          <w:rFonts w:ascii="Times New Roman" w:hAnsi="Times New Roman" w:cs="Times New Roman"/>
          <w:sz w:val="24"/>
          <w:szCs w:val="24"/>
        </w:rPr>
        <w:fldChar w:fldCharType="end"/>
      </w:r>
      <w:r w:rsidR="00A61709" w:rsidRPr="00EC559B">
        <w:rPr>
          <w:rStyle w:val="Hyperlink"/>
          <w:rFonts w:ascii="Times New Roman" w:hAnsi="Times New Roman" w:cs="Times New Roman"/>
          <w:sz w:val="24"/>
          <w:szCs w:val="24"/>
        </w:rPr>
        <w:t xml:space="preserve"> </w:t>
      </w:r>
      <w:r w:rsidR="00AA4C54" w:rsidRPr="00EC559B">
        <w:rPr>
          <w:rFonts w:ascii="Times New Roman" w:hAnsi="Times New Roman" w:cs="Times New Roman"/>
          <w:sz w:val="24"/>
          <w:szCs w:val="24"/>
        </w:rPr>
        <w:t xml:space="preserve">in which </w:t>
      </w:r>
      <w:r w:rsidR="00874457" w:rsidRPr="00EC559B">
        <w:rPr>
          <w:rFonts w:ascii="Times New Roman" w:hAnsi="Times New Roman" w:cs="Times New Roman"/>
          <w:sz w:val="24"/>
          <w:szCs w:val="24"/>
        </w:rPr>
        <w:t xml:space="preserve">a </w:t>
      </w:r>
      <w:r w:rsidR="00AA4C54" w:rsidRPr="00EC559B">
        <w:rPr>
          <w:rFonts w:ascii="Times New Roman" w:hAnsi="Times New Roman" w:cs="Times New Roman"/>
          <w:sz w:val="24"/>
          <w:szCs w:val="24"/>
        </w:rPr>
        <w:t xml:space="preserve">new product or service emerges out of a lengthy, iterative and interactive experimentation, in </w:t>
      </w:r>
      <w:r w:rsidR="004D4CF3" w:rsidRPr="00EC559B">
        <w:rPr>
          <w:rFonts w:ascii="Times New Roman" w:hAnsi="Times New Roman" w:cs="Times New Roman"/>
          <w:sz w:val="24"/>
          <w:szCs w:val="24"/>
        </w:rPr>
        <w:t xml:space="preserve">this paper’s </w:t>
      </w:r>
      <w:r w:rsidR="00A61709" w:rsidRPr="00EC559B">
        <w:rPr>
          <w:rFonts w:ascii="Times New Roman" w:hAnsi="Times New Roman" w:cs="Times New Roman"/>
          <w:sz w:val="24"/>
          <w:szCs w:val="24"/>
        </w:rPr>
        <w:t>framework</w:t>
      </w:r>
      <w:r w:rsidR="00AA4C54" w:rsidRPr="00EC559B">
        <w:rPr>
          <w:rFonts w:ascii="Times New Roman" w:hAnsi="Times New Roman" w:cs="Times New Roman"/>
          <w:sz w:val="24"/>
          <w:szCs w:val="24"/>
        </w:rPr>
        <w:t>, with the pre-product</w:t>
      </w:r>
      <w:r w:rsidR="00DE1C82" w:rsidRPr="00EC559B">
        <w:rPr>
          <w:rFonts w:ascii="Times New Roman" w:hAnsi="Times New Roman" w:cs="Times New Roman"/>
          <w:sz w:val="24"/>
          <w:szCs w:val="24"/>
        </w:rPr>
        <w:t xml:space="preserve"> </w:t>
      </w:r>
      <w:r w:rsidR="00AA4C54" w:rsidRPr="00EC559B">
        <w:rPr>
          <w:rFonts w:ascii="Times New Roman" w:hAnsi="Times New Roman" w:cs="Times New Roman"/>
          <w:sz w:val="24"/>
          <w:szCs w:val="24"/>
        </w:rPr>
        <w:t>launch</w:t>
      </w:r>
      <w:r w:rsidR="00DE1C82" w:rsidRPr="00EC559B">
        <w:rPr>
          <w:rFonts w:ascii="Times New Roman" w:hAnsi="Times New Roman" w:cs="Times New Roman"/>
          <w:sz w:val="24"/>
          <w:szCs w:val="24"/>
        </w:rPr>
        <w:t>’s</w:t>
      </w:r>
      <w:r w:rsidR="00AA4C54" w:rsidRPr="00EC559B">
        <w:rPr>
          <w:rFonts w:ascii="Times New Roman" w:hAnsi="Times New Roman" w:cs="Times New Roman"/>
          <w:sz w:val="24"/>
          <w:szCs w:val="24"/>
        </w:rPr>
        <w:t xml:space="preserve"> financing process.</w:t>
      </w:r>
      <w:r w:rsidR="00FA1D2D" w:rsidRPr="00EC559B">
        <w:rPr>
          <w:rFonts w:ascii="Times New Roman" w:hAnsi="Times New Roman" w:cs="Times New Roman"/>
          <w:sz w:val="24"/>
          <w:szCs w:val="24"/>
        </w:rPr>
        <w:t xml:space="preserve">  </w:t>
      </w:r>
    </w:p>
    <w:p w14:paraId="24021D3E" w14:textId="77777777" w:rsidR="00A11C2E" w:rsidRPr="00EC559B" w:rsidRDefault="00A11C2E">
      <w:pPr>
        <w:shd w:val="clear" w:color="auto" w:fill="FFFFFF"/>
        <w:spacing w:after="0" w:line="360" w:lineRule="auto"/>
        <w:jc w:val="both"/>
        <w:rPr>
          <w:rFonts w:ascii="Times New Roman" w:hAnsi="Times New Roman" w:cs="Times New Roman"/>
          <w:sz w:val="24"/>
          <w:szCs w:val="24"/>
        </w:rPr>
      </w:pPr>
    </w:p>
    <w:p w14:paraId="308B4954" w14:textId="11369B8D" w:rsidR="00DB7E06" w:rsidRPr="00EC559B" w:rsidRDefault="004D4CF3">
      <w:pPr>
        <w:shd w:val="clear" w:color="auto" w:fill="FFFFFF"/>
        <w:spacing w:after="0" w:line="360" w:lineRule="auto"/>
        <w:jc w:val="both"/>
        <w:rPr>
          <w:rFonts w:ascii="Times New Roman" w:hAnsi="Times New Roman" w:cs="Times New Roman"/>
          <w:i/>
          <w:sz w:val="24"/>
          <w:szCs w:val="24"/>
        </w:rPr>
      </w:pPr>
      <w:r w:rsidRPr="00EC559B">
        <w:rPr>
          <w:rFonts w:ascii="Times New Roman" w:hAnsi="Times New Roman" w:cs="Times New Roman"/>
          <w:sz w:val="24"/>
          <w:szCs w:val="24"/>
        </w:rPr>
        <w:t xml:space="preserve">The proposed </w:t>
      </w:r>
      <w:r w:rsidR="00FA1D2D" w:rsidRPr="00EC559B">
        <w:rPr>
          <w:rFonts w:ascii="Times New Roman" w:hAnsi="Times New Roman" w:cs="Times New Roman"/>
          <w:sz w:val="24"/>
          <w:szCs w:val="24"/>
        </w:rPr>
        <w:t>model includ</w:t>
      </w:r>
      <w:r w:rsidR="0098590E" w:rsidRPr="00EC559B">
        <w:rPr>
          <w:rFonts w:ascii="Times New Roman" w:hAnsi="Times New Roman" w:cs="Times New Roman"/>
          <w:sz w:val="24"/>
          <w:szCs w:val="24"/>
        </w:rPr>
        <w:t>es key</w:t>
      </w:r>
      <w:r w:rsidR="00FA1D2D" w:rsidRPr="00EC559B">
        <w:rPr>
          <w:rFonts w:ascii="Times New Roman" w:hAnsi="Times New Roman" w:cs="Times New Roman"/>
          <w:sz w:val="24"/>
          <w:szCs w:val="24"/>
        </w:rPr>
        <w:t xml:space="preserve"> proxies to </w:t>
      </w:r>
      <w:r w:rsidR="0098590E" w:rsidRPr="00EC559B">
        <w:rPr>
          <w:rFonts w:ascii="Times New Roman" w:hAnsi="Times New Roman" w:cs="Times New Roman"/>
          <w:sz w:val="24"/>
          <w:szCs w:val="24"/>
        </w:rPr>
        <w:t>capture the</w:t>
      </w:r>
      <w:r w:rsidR="00FA1D2D" w:rsidRPr="00EC559B">
        <w:rPr>
          <w:rFonts w:ascii="Times New Roman" w:hAnsi="Times New Roman" w:cs="Times New Roman"/>
          <w:sz w:val="24"/>
          <w:szCs w:val="24"/>
        </w:rPr>
        <w:t xml:space="preserve"> effects of </w:t>
      </w:r>
      <w:r w:rsidR="00FA1D2D" w:rsidRPr="00EC559B">
        <w:rPr>
          <w:rFonts w:ascii="Times New Roman" w:hAnsi="Times New Roman" w:cs="Times New Roman"/>
          <w:i/>
          <w:sz w:val="24"/>
          <w:szCs w:val="24"/>
        </w:rPr>
        <w:t>social capital</w:t>
      </w:r>
      <w:r w:rsidR="00FA1D2D" w:rsidRPr="00EC559B">
        <w:rPr>
          <w:rFonts w:ascii="Times New Roman" w:hAnsi="Times New Roman" w:cs="Times New Roman"/>
          <w:sz w:val="24"/>
          <w:szCs w:val="24"/>
        </w:rPr>
        <w:t xml:space="preserve">, </w:t>
      </w:r>
      <w:r w:rsidR="00354A06" w:rsidRPr="00EC559B">
        <w:rPr>
          <w:rFonts w:ascii="Times New Roman" w:hAnsi="Times New Roman" w:cs="Times New Roman"/>
          <w:i/>
          <w:sz w:val="24"/>
          <w:szCs w:val="24"/>
        </w:rPr>
        <w:t>reciprocity</w:t>
      </w:r>
      <w:r w:rsidR="00354A06" w:rsidRPr="00EC559B">
        <w:rPr>
          <w:rFonts w:ascii="Times New Roman" w:hAnsi="Times New Roman" w:cs="Times New Roman"/>
          <w:sz w:val="24"/>
          <w:szCs w:val="24"/>
        </w:rPr>
        <w:t xml:space="preserve"> and</w:t>
      </w:r>
      <w:r w:rsidR="00FA1D2D" w:rsidRPr="00EC559B">
        <w:rPr>
          <w:rFonts w:ascii="Times New Roman" w:hAnsi="Times New Roman" w:cs="Times New Roman"/>
          <w:sz w:val="24"/>
          <w:szCs w:val="24"/>
        </w:rPr>
        <w:t xml:space="preserve"> </w:t>
      </w:r>
      <w:r w:rsidR="00A652BA" w:rsidRPr="00EC559B">
        <w:rPr>
          <w:rFonts w:ascii="Times New Roman" w:hAnsi="Times New Roman" w:cs="Times New Roman"/>
          <w:i/>
          <w:sz w:val="24"/>
          <w:szCs w:val="24"/>
        </w:rPr>
        <w:t>experience</w:t>
      </w:r>
      <w:r w:rsidR="00FA1D2D" w:rsidRPr="00EC559B">
        <w:rPr>
          <w:rFonts w:ascii="Times New Roman" w:hAnsi="Times New Roman" w:cs="Times New Roman"/>
          <w:sz w:val="24"/>
          <w:szCs w:val="24"/>
        </w:rPr>
        <w:t xml:space="preserve">, </w:t>
      </w:r>
      <w:r w:rsidR="004C255C" w:rsidRPr="00EC559B">
        <w:rPr>
          <w:rFonts w:ascii="Times New Roman" w:hAnsi="Times New Roman" w:cs="Times New Roman"/>
          <w:sz w:val="24"/>
          <w:szCs w:val="24"/>
        </w:rPr>
        <w:t xml:space="preserve">all considered as key signalling strategies aiming at reducing the usual barriers of access to credit for innovators posed by the pervasive presence of asymmetric information. These variables allow </w:t>
      </w:r>
      <w:r w:rsidR="00A652BA" w:rsidRPr="00EC559B">
        <w:rPr>
          <w:rFonts w:ascii="Times New Roman" w:hAnsi="Times New Roman" w:cs="Times New Roman"/>
          <w:sz w:val="24"/>
          <w:szCs w:val="24"/>
        </w:rPr>
        <w:t>the paper</w:t>
      </w:r>
      <w:r w:rsidR="00A11C2E" w:rsidRPr="00EC559B">
        <w:rPr>
          <w:rFonts w:ascii="Times New Roman" w:hAnsi="Times New Roman" w:cs="Times New Roman"/>
          <w:sz w:val="24"/>
          <w:szCs w:val="24"/>
        </w:rPr>
        <w:t xml:space="preserve"> </w:t>
      </w:r>
      <w:r w:rsidR="004C255C" w:rsidRPr="00EC559B">
        <w:rPr>
          <w:rFonts w:ascii="Times New Roman" w:hAnsi="Times New Roman" w:cs="Times New Roman"/>
          <w:sz w:val="24"/>
          <w:szCs w:val="24"/>
        </w:rPr>
        <w:t xml:space="preserve">to </w:t>
      </w:r>
      <w:r w:rsidR="0021047E" w:rsidRPr="00EC559B">
        <w:rPr>
          <w:rFonts w:ascii="Times New Roman" w:hAnsi="Times New Roman" w:cs="Times New Roman"/>
          <w:sz w:val="24"/>
          <w:szCs w:val="24"/>
        </w:rPr>
        <w:t>test</w:t>
      </w:r>
      <w:r w:rsidR="004C255C" w:rsidRPr="00EC559B">
        <w:rPr>
          <w:rFonts w:ascii="Times New Roman" w:hAnsi="Times New Roman" w:cs="Times New Roman"/>
          <w:sz w:val="24"/>
          <w:szCs w:val="24"/>
        </w:rPr>
        <w:t xml:space="preserve"> different hypotheses about the </w:t>
      </w:r>
      <w:r w:rsidR="0021047E" w:rsidRPr="00EC559B">
        <w:rPr>
          <w:rFonts w:ascii="Times New Roman" w:hAnsi="Times New Roman" w:cs="Times New Roman"/>
          <w:sz w:val="24"/>
          <w:szCs w:val="24"/>
        </w:rPr>
        <w:t>effectiveness</w:t>
      </w:r>
      <w:r w:rsidR="004C255C" w:rsidRPr="00EC559B">
        <w:rPr>
          <w:rFonts w:ascii="Times New Roman" w:hAnsi="Times New Roman" w:cs="Times New Roman"/>
          <w:sz w:val="24"/>
          <w:szCs w:val="24"/>
        </w:rPr>
        <w:t xml:space="preserve"> of these signalling </w:t>
      </w:r>
      <w:r w:rsidR="004C255C" w:rsidRPr="00EC559B">
        <w:rPr>
          <w:rFonts w:ascii="Times New Roman" w:hAnsi="Times New Roman" w:cs="Times New Roman"/>
          <w:sz w:val="24"/>
          <w:szCs w:val="24"/>
        </w:rPr>
        <w:lastRenderedPageBreak/>
        <w:t>strategies</w:t>
      </w:r>
      <w:r w:rsidR="00A652BA" w:rsidRPr="00EC559B">
        <w:rPr>
          <w:rFonts w:ascii="Times New Roman" w:hAnsi="Times New Roman" w:cs="Times New Roman"/>
          <w:sz w:val="24"/>
          <w:szCs w:val="24"/>
        </w:rPr>
        <w:t>,</w:t>
      </w:r>
      <w:r w:rsidR="004C255C" w:rsidRPr="00EC559B">
        <w:rPr>
          <w:rFonts w:ascii="Times New Roman" w:hAnsi="Times New Roman" w:cs="Times New Roman"/>
          <w:sz w:val="24"/>
          <w:szCs w:val="24"/>
        </w:rPr>
        <w:t xml:space="preserve"> while also helping </w:t>
      </w:r>
      <w:r w:rsidR="0098590E" w:rsidRPr="00EC559B">
        <w:rPr>
          <w:rFonts w:ascii="Times New Roman" w:hAnsi="Times New Roman" w:cs="Times New Roman"/>
          <w:sz w:val="24"/>
          <w:szCs w:val="24"/>
        </w:rPr>
        <w:t>to predict</w:t>
      </w:r>
      <w:r w:rsidR="00DD47E9" w:rsidRPr="00EC559B">
        <w:rPr>
          <w:rFonts w:ascii="Times New Roman" w:hAnsi="Times New Roman" w:cs="Times New Roman"/>
          <w:sz w:val="24"/>
          <w:szCs w:val="24"/>
        </w:rPr>
        <w:t xml:space="preserve"> with </w:t>
      </w:r>
      <w:r w:rsidR="0081110C" w:rsidRPr="00EC559B">
        <w:rPr>
          <w:rFonts w:ascii="Times New Roman" w:hAnsi="Times New Roman" w:cs="Times New Roman"/>
          <w:sz w:val="24"/>
          <w:szCs w:val="24"/>
        </w:rPr>
        <w:t>increased</w:t>
      </w:r>
      <w:r w:rsidR="00DD47E9" w:rsidRPr="00EC559B">
        <w:rPr>
          <w:rFonts w:ascii="Times New Roman" w:hAnsi="Times New Roman" w:cs="Times New Roman"/>
          <w:sz w:val="24"/>
          <w:szCs w:val="24"/>
        </w:rPr>
        <w:t xml:space="preserve"> accuracy whether a campaign would have failed or succeeded</w:t>
      </w:r>
      <w:r w:rsidR="00A652BA" w:rsidRPr="00EC559B">
        <w:rPr>
          <w:rFonts w:ascii="Times New Roman" w:hAnsi="Times New Roman" w:cs="Times New Roman"/>
          <w:sz w:val="24"/>
          <w:szCs w:val="24"/>
        </w:rPr>
        <w:t xml:space="preserve">. In </w:t>
      </w:r>
      <w:r w:rsidR="00A652BA" w:rsidRPr="000E034C">
        <w:rPr>
          <w:rFonts w:ascii="Times New Roman" w:hAnsi="Times New Roman" w:cs="Times New Roman"/>
          <w:noProof/>
          <w:sz w:val="24"/>
          <w:szCs w:val="24"/>
        </w:rPr>
        <w:t>summary</w:t>
      </w:r>
      <w:r w:rsidR="000E034C">
        <w:rPr>
          <w:rFonts w:ascii="Times New Roman" w:hAnsi="Times New Roman" w:cs="Times New Roman"/>
          <w:noProof/>
          <w:sz w:val="24"/>
          <w:szCs w:val="24"/>
        </w:rPr>
        <w:t>,</w:t>
      </w:r>
      <w:r w:rsidR="00A652BA" w:rsidRPr="00EC559B">
        <w:rPr>
          <w:rFonts w:ascii="Times New Roman" w:hAnsi="Times New Roman" w:cs="Times New Roman"/>
          <w:sz w:val="24"/>
          <w:szCs w:val="24"/>
        </w:rPr>
        <w:t xml:space="preserve"> this paper provides</w:t>
      </w:r>
      <w:r w:rsidR="00DB7E06" w:rsidRPr="00EC559B">
        <w:rPr>
          <w:rFonts w:ascii="Times New Roman" w:hAnsi="Times New Roman" w:cs="Times New Roman"/>
          <w:sz w:val="24"/>
          <w:szCs w:val="24"/>
        </w:rPr>
        <w:t xml:space="preserve">, not only relevant insights about </w:t>
      </w:r>
      <w:r w:rsidR="00A652BA" w:rsidRPr="00EC559B">
        <w:rPr>
          <w:rFonts w:ascii="Times New Roman" w:hAnsi="Times New Roman" w:cs="Times New Roman"/>
          <w:sz w:val="24"/>
          <w:szCs w:val="24"/>
        </w:rPr>
        <w:t xml:space="preserve">the </w:t>
      </w:r>
      <w:r w:rsidR="00DB7E06" w:rsidRPr="00EC559B">
        <w:rPr>
          <w:rFonts w:ascii="Times New Roman" w:hAnsi="Times New Roman" w:cs="Times New Roman"/>
          <w:sz w:val="24"/>
          <w:szCs w:val="24"/>
        </w:rPr>
        <w:t>crucial area of innovation financing but also</w:t>
      </w:r>
      <w:r w:rsidR="00A652BA" w:rsidRPr="00EC559B">
        <w:rPr>
          <w:rFonts w:ascii="Times New Roman" w:hAnsi="Times New Roman" w:cs="Times New Roman"/>
          <w:sz w:val="24"/>
          <w:szCs w:val="24"/>
        </w:rPr>
        <w:t>,</w:t>
      </w:r>
      <w:r w:rsidR="00DB7E06" w:rsidRPr="00EC559B">
        <w:rPr>
          <w:rFonts w:ascii="Times New Roman" w:hAnsi="Times New Roman" w:cs="Times New Roman"/>
          <w:sz w:val="24"/>
          <w:szCs w:val="24"/>
        </w:rPr>
        <w:t xml:space="preserve"> useful tools for </w:t>
      </w:r>
      <w:r w:rsidR="00DB7E06" w:rsidRPr="000E034C">
        <w:rPr>
          <w:rFonts w:ascii="Times New Roman" w:hAnsi="Times New Roman" w:cs="Times New Roman"/>
          <w:noProof/>
          <w:sz w:val="24"/>
          <w:szCs w:val="24"/>
        </w:rPr>
        <w:t>early</w:t>
      </w:r>
      <w:r w:rsidR="000E034C">
        <w:rPr>
          <w:rFonts w:ascii="Times New Roman" w:hAnsi="Times New Roman" w:cs="Times New Roman"/>
          <w:noProof/>
          <w:sz w:val="24"/>
          <w:szCs w:val="24"/>
        </w:rPr>
        <w:t>-</w:t>
      </w:r>
      <w:r w:rsidR="00A652BA" w:rsidRPr="000E034C">
        <w:rPr>
          <w:rFonts w:ascii="Times New Roman" w:hAnsi="Times New Roman" w:cs="Times New Roman"/>
          <w:noProof/>
          <w:sz w:val="24"/>
          <w:szCs w:val="24"/>
        </w:rPr>
        <w:t>stage</w:t>
      </w:r>
      <w:r w:rsidR="00A652BA" w:rsidRPr="00EC559B">
        <w:rPr>
          <w:rFonts w:ascii="Times New Roman" w:hAnsi="Times New Roman" w:cs="Times New Roman"/>
          <w:sz w:val="24"/>
          <w:szCs w:val="24"/>
        </w:rPr>
        <w:t xml:space="preserve"> </w:t>
      </w:r>
      <w:r w:rsidR="00DB7E06" w:rsidRPr="00EC559B">
        <w:rPr>
          <w:rFonts w:ascii="Times New Roman" w:hAnsi="Times New Roman" w:cs="Times New Roman"/>
          <w:sz w:val="24"/>
          <w:szCs w:val="24"/>
        </w:rPr>
        <w:t>innovators</w:t>
      </w:r>
      <w:r w:rsidR="00666838" w:rsidRPr="00EC559B">
        <w:rPr>
          <w:rFonts w:ascii="Times New Roman" w:hAnsi="Times New Roman" w:cs="Times New Roman"/>
          <w:sz w:val="24"/>
          <w:szCs w:val="24"/>
        </w:rPr>
        <w:t xml:space="preserve"> in developing their own crowdfunding strategies</w:t>
      </w:r>
      <w:r w:rsidR="00DB7E06" w:rsidRPr="00EC559B">
        <w:rPr>
          <w:rFonts w:ascii="Times New Roman" w:hAnsi="Times New Roman" w:cs="Times New Roman"/>
          <w:sz w:val="24"/>
          <w:szCs w:val="24"/>
        </w:rPr>
        <w:t xml:space="preserve">. </w:t>
      </w:r>
    </w:p>
    <w:p w14:paraId="55B1496C" w14:textId="77777777" w:rsidR="00146887" w:rsidRPr="00EC559B" w:rsidRDefault="00146887">
      <w:pPr>
        <w:shd w:val="clear" w:color="auto" w:fill="FFFFFF"/>
        <w:spacing w:after="0" w:line="360" w:lineRule="auto"/>
        <w:jc w:val="both"/>
        <w:rPr>
          <w:rFonts w:ascii="Times New Roman" w:hAnsi="Times New Roman" w:cs="Times New Roman"/>
          <w:sz w:val="24"/>
          <w:szCs w:val="24"/>
        </w:rPr>
      </w:pPr>
    </w:p>
    <w:p w14:paraId="6A88E34B" w14:textId="66336B62" w:rsidR="00DD47E9" w:rsidRPr="00EC559B" w:rsidRDefault="00B62D77">
      <w:pPr>
        <w:shd w:val="clear" w:color="auto" w:fill="FFFFFF"/>
        <w:spacing w:after="0" w:line="360" w:lineRule="auto"/>
        <w:jc w:val="both"/>
        <w:rPr>
          <w:rFonts w:ascii="Times New Roman" w:hAnsi="Times New Roman" w:cs="Times New Roman"/>
          <w:sz w:val="24"/>
          <w:szCs w:val="24"/>
        </w:rPr>
      </w:pPr>
      <w:r w:rsidRPr="00EC559B">
        <w:rPr>
          <w:rFonts w:ascii="Times New Roman" w:hAnsi="Times New Roman" w:cs="Times New Roman"/>
          <w:sz w:val="24"/>
          <w:szCs w:val="24"/>
        </w:rPr>
        <w:t>After th</w:t>
      </w:r>
      <w:r w:rsidR="00A830C1" w:rsidRPr="00EC559B">
        <w:rPr>
          <w:rFonts w:ascii="Times New Roman" w:hAnsi="Times New Roman" w:cs="Times New Roman"/>
          <w:sz w:val="24"/>
          <w:szCs w:val="24"/>
        </w:rPr>
        <w:t>is</w:t>
      </w:r>
      <w:r w:rsidRPr="00EC559B">
        <w:rPr>
          <w:rFonts w:ascii="Times New Roman" w:hAnsi="Times New Roman" w:cs="Times New Roman"/>
          <w:sz w:val="24"/>
          <w:szCs w:val="24"/>
        </w:rPr>
        <w:t xml:space="preserve"> introduction</w:t>
      </w:r>
      <w:r w:rsidR="00A830C1" w:rsidRPr="00EC559B">
        <w:rPr>
          <w:rFonts w:ascii="Times New Roman" w:hAnsi="Times New Roman" w:cs="Times New Roman"/>
          <w:sz w:val="24"/>
          <w:szCs w:val="24"/>
        </w:rPr>
        <w:t>,</w:t>
      </w:r>
      <w:r w:rsidRPr="00EC559B">
        <w:rPr>
          <w:rFonts w:ascii="Times New Roman" w:hAnsi="Times New Roman" w:cs="Times New Roman"/>
          <w:sz w:val="24"/>
          <w:szCs w:val="24"/>
        </w:rPr>
        <w:t xml:space="preserve"> in section 2</w:t>
      </w:r>
      <w:r w:rsidR="00A830C1" w:rsidRPr="00EC559B">
        <w:rPr>
          <w:rFonts w:ascii="Times New Roman" w:hAnsi="Times New Roman" w:cs="Times New Roman"/>
          <w:sz w:val="24"/>
          <w:szCs w:val="24"/>
        </w:rPr>
        <w:t>,</w:t>
      </w:r>
      <w:r w:rsidRPr="00EC559B">
        <w:rPr>
          <w:rFonts w:ascii="Times New Roman" w:hAnsi="Times New Roman" w:cs="Times New Roman"/>
          <w:sz w:val="24"/>
          <w:szCs w:val="24"/>
        </w:rPr>
        <w:t xml:space="preserve"> </w:t>
      </w:r>
      <w:r w:rsidR="004D4CF3" w:rsidRPr="00EC559B">
        <w:rPr>
          <w:rFonts w:ascii="Times New Roman" w:hAnsi="Times New Roman" w:cs="Times New Roman"/>
          <w:sz w:val="24"/>
          <w:szCs w:val="24"/>
        </w:rPr>
        <w:t xml:space="preserve">the paper </w:t>
      </w:r>
      <w:r w:rsidRPr="00EC559B">
        <w:rPr>
          <w:rFonts w:ascii="Times New Roman" w:hAnsi="Times New Roman" w:cs="Times New Roman"/>
          <w:sz w:val="24"/>
          <w:szCs w:val="24"/>
        </w:rPr>
        <w:t>discuss</w:t>
      </w:r>
      <w:r w:rsidR="004D4CF3" w:rsidRPr="00EC559B">
        <w:rPr>
          <w:rFonts w:ascii="Times New Roman" w:hAnsi="Times New Roman" w:cs="Times New Roman"/>
          <w:sz w:val="24"/>
          <w:szCs w:val="24"/>
        </w:rPr>
        <w:t>es</w:t>
      </w:r>
      <w:r w:rsidRPr="00EC559B">
        <w:rPr>
          <w:rFonts w:ascii="Times New Roman" w:hAnsi="Times New Roman" w:cs="Times New Roman"/>
          <w:sz w:val="24"/>
          <w:szCs w:val="24"/>
        </w:rPr>
        <w:t xml:space="preserve"> some of the</w:t>
      </w:r>
      <w:r w:rsidR="00DD47E9" w:rsidRPr="00EC559B">
        <w:rPr>
          <w:rFonts w:ascii="Times New Roman" w:hAnsi="Times New Roman" w:cs="Times New Roman"/>
          <w:sz w:val="24"/>
          <w:szCs w:val="24"/>
        </w:rPr>
        <w:t xml:space="preserve"> relevant literature</w:t>
      </w:r>
      <w:r w:rsidR="00A830C1" w:rsidRPr="00EC559B">
        <w:rPr>
          <w:rFonts w:ascii="Times New Roman" w:hAnsi="Times New Roman" w:cs="Times New Roman"/>
          <w:sz w:val="24"/>
          <w:szCs w:val="24"/>
        </w:rPr>
        <w:t xml:space="preserve"> on crowdfunding</w:t>
      </w:r>
      <w:r w:rsidR="004D4CF3" w:rsidRPr="00EC559B">
        <w:rPr>
          <w:rFonts w:ascii="Times New Roman" w:hAnsi="Times New Roman" w:cs="Times New Roman"/>
          <w:sz w:val="24"/>
          <w:szCs w:val="24"/>
        </w:rPr>
        <w:t xml:space="preserve"> and</w:t>
      </w:r>
      <w:r w:rsidR="00345826" w:rsidRPr="00EC559B">
        <w:rPr>
          <w:rFonts w:ascii="Times New Roman" w:hAnsi="Times New Roman" w:cs="Times New Roman"/>
          <w:sz w:val="24"/>
          <w:szCs w:val="24"/>
        </w:rPr>
        <w:t>,</w:t>
      </w:r>
      <w:r w:rsidR="004D4CF3" w:rsidRPr="00EC559B">
        <w:rPr>
          <w:rFonts w:ascii="Times New Roman" w:hAnsi="Times New Roman" w:cs="Times New Roman"/>
          <w:sz w:val="24"/>
          <w:szCs w:val="24"/>
        </w:rPr>
        <w:t xml:space="preserve"> based on this</w:t>
      </w:r>
      <w:r w:rsidR="00345826" w:rsidRPr="00EC559B">
        <w:rPr>
          <w:rFonts w:ascii="Times New Roman" w:hAnsi="Times New Roman" w:cs="Times New Roman"/>
          <w:sz w:val="24"/>
          <w:szCs w:val="24"/>
        </w:rPr>
        <w:t>, it</w:t>
      </w:r>
      <w:r w:rsidR="004D4CF3" w:rsidRPr="00EC559B">
        <w:rPr>
          <w:rFonts w:ascii="Times New Roman" w:hAnsi="Times New Roman" w:cs="Times New Roman"/>
          <w:sz w:val="24"/>
          <w:szCs w:val="24"/>
        </w:rPr>
        <w:t xml:space="preserve"> develops </w:t>
      </w:r>
      <w:r w:rsidR="00146887" w:rsidRPr="00EC559B">
        <w:rPr>
          <w:rFonts w:ascii="Times New Roman" w:hAnsi="Times New Roman" w:cs="Times New Roman"/>
          <w:sz w:val="24"/>
          <w:szCs w:val="24"/>
        </w:rPr>
        <w:t xml:space="preserve">the conceptual framework and </w:t>
      </w:r>
      <w:r w:rsidR="004D4CF3" w:rsidRPr="00EC559B">
        <w:rPr>
          <w:rFonts w:ascii="Times New Roman" w:hAnsi="Times New Roman" w:cs="Times New Roman"/>
          <w:sz w:val="24"/>
          <w:szCs w:val="24"/>
        </w:rPr>
        <w:t>the main hypotheses to be tested</w:t>
      </w:r>
      <w:r w:rsidR="00DD47E9" w:rsidRPr="00EC559B">
        <w:rPr>
          <w:rFonts w:ascii="Times New Roman" w:hAnsi="Times New Roman" w:cs="Times New Roman"/>
          <w:sz w:val="24"/>
          <w:szCs w:val="24"/>
        </w:rPr>
        <w:t xml:space="preserve">. </w:t>
      </w:r>
      <w:r w:rsidRPr="00EC559B">
        <w:rPr>
          <w:rFonts w:ascii="Times New Roman" w:hAnsi="Times New Roman" w:cs="Times New Roman"/>
          <w:sz w:val="24"/>
          <w:szCs w:val="24"/>
        </w:rPr>
        <w:t>Section 3, on methodology</w:t>
      </w:r>
      <w:r w:rsidR="00A830C1" w:rsidRPr="00EC559B">
        <w:rPr>
          <w:rFonts w:ascii="Times New Roman" w:hAnsi="Times New Roman" w:cs="Times New Roman"/>
          <w:sz w:val="24"/>
          <w:szCs w:val="24"/>
        </w:rPr>
        <w:t>,</w:t>
      </w:r>
      <w:r w:rsidRPr="00EC559B">
        <w:rPr>
          <w:rFonts w:ascii="Times New Roman" w:hAnsi="Times New Roman" w:cs="Times New Roman"/>
          <w:sz w:val="24"/>
          <w:szCs w:val="24"/>
        </w:rPr>
        <w:t xml:space="preserve"> describes the data collection and introduces the econometric model utilised in the paper. </w:t>
      </w:r>
      <w:r w:rsidR="00A830C1" w:rsidRPr="00EC559B">
        <w:rPr>
          <w:rFonts w:ascii="Times New Roman" w:hAnsi="Times New Roman" w:cs="Times New Roman"/>
          <w:sz w:val="24"/>
          <w:szCs w:val="24"/>
        </w:rPr>
        <w:t>Next, s</w:t>
      </w:r>
      <w:r w:rsidRPr="00EC559B">
        <w:rPr>
          <w:rFonts w:ascii="Times New Roman" w:hAnsi="Times New Roman" w:cs="Times New Roman"/>
          <w:sz w:val="24"/>
          <w:szCs w:val="24"/>
        </w:rPr>
        <w:t>ection 4 discuss</w:t>
      </w:r>
      <w:r w:rsidR="00031965" w:rsidRPr="00EC559B">
        <w:rPr>
          <w:rFonts w:ascii="Times New Roman" w:hAnsi="Times New Roman" w:cs="Times New Roman"/>
          <w:sz w:val="24"/>
          <w:szCs w:val="24"/>
        </w:rPr>
        <w:t>es</w:t>
      </w:r>
      <w:r w:rsidRPr="00EC559B">
        <w:rPr>
          <w:rFonts w:ascii="Times New Roman" w:hAnsi="Times New Roman" w:cs="Times New Roman"/>
          <w:sz w:val="24"/>
          <w:szCs w:val="24"/>
        </w:rPr>
        <w:t xml:space="preserve"> the </w:t>
      </w:r>
      <w:r w:rsidR="00031965" w:rsidRPr="00EC559B">
        <w:rPr>
          <w:rFonts w:ascii="Times New Roman" w:hAnsi="Times New Roman" w:cs="Times New Roman"/>
          <w:sz w:val="24"/>
          <w:szCs w:val="24"/>
        </w:rPr>
        <w:t>results</w:t>
      </w:r>
      <w:r w:rsidRPr="00EC559B">
        <w:rPr>
          <w:rFonts w:ascii="Times New Roman" w:hAnsi="Times New Roman" w:cs="Times New Roman"/>
          <w:sz w:val="24"/>
          <w:szCs w:val="24"/>
        </w:rPr>
        <w:t xml:space="preserve"> </w:t>
      </w:r>
      <w:r w:rsidR="00031965" w:rsidRPr="00EC559B">
        <w:rPr>
          <w:rFonts w:ascii="Times New Roman" w:hAnsi="Times New Roman" w:cs="Times New Roman"/>
          <w:sz w:val="24"/>
          <w:szCs w:val="24"/>
        </w:rPr>
        <w:t>obtained in r</w:t>
      </w:r>
      <w:r w:rsidRPr="00EC559B">
        <w:rPr>
          <w:rFonts w:ascii="Times New Roman" w:hAnsi="Times New Roman" w:cs="Times New Roman"/>
          <w:sz w:val="24"/>
          <w:szCs w:val="24"/>
        </w:rPr>
        <w:t>elation to the research hypotheses.</w:t>
      </w:r>
      <w:r w:rsidR="00031965" w:rsidRPr="00EC559B">
        <w:rPr>
          <w:rFonts w:ascii="Times New Roman" w:hAnsi="Times New Roman" w:cs="Times New Roman"/>
          <w:sz w:val="24"/>
          <w:szCs w:val="24"/>
        </w:rPr>
        <w:t xml:space="preserve"> Finally, section</w:t>
      </w:r>
      <w:r w:rsidR="0046012E" w:rsidRPr="00EC559B">
        <w:rPr>
          <w:rFonts w:ascii="Times New Roman" w:hAnsi="Times New Roman" w:cs="Times New Roman"/>
          <w:sz w:val="24"/>
          <w:szCs w:val="24"/>
        </w:rPr>
        <w:t xml:space="preserve"> </w:t>
      </w:r>
      <w:r w:rsidR="004D4CF3" w:rsidRPr="00EC559B">
        <w:rPr>
          <w:rFonts w:ascii="Times New Roman" w:hAnsi="Times New Roman" w:cs="Times New Roman"/>
          <w:sz w:val="24"/>
          <w:szCs w:val="24"/>
        </w:rPr>
        <w:t xml:space="preserve">5 </w:t>
      </w:r>
      <w:r w:rsidR="00031965" w:rsidRPr="00EC559B">
        <w:rPr>
          <w:rFonts w:ascii="Times New Roman" w:hAnsi="Times New Roman" w:cs="Times New Roman"/>
          <w:sz w:val="24"/>
          <w:szCs w:val="24"/>
        </w:rPr>
        <w:t>contains the conclusions.</w:t>
      </w:r>
    </w:p>
    <w:p w14:paraId="2084B4E6" w14:textId="77777777" w:rsidR="002C1512" w:rsidRPr="00EC559B" w:rsidRDefault="002C1512">
      <w:pPr>
        <w:shd w:val="clear" w:color="auto" w:fill="FFFFFF"/>
        <w:spacing w:after="0" w:line="360" w:lineRule="auto"/>
        <w:jc w:val="both"/>
        <w:rPr>
          <w:rFonts w:ascii="Times New Roman" w:hAnsi="Times New Roman" w:cs="Times New Roman"/>
          <w:sz w:val="24"/>
          <w:szCs w:val="24"/>
        </w:rPr>
      </w:pPr>
    </w:p>
    <w:p w14:paraId="1E1CB0AD" w14:textId="4295606E" w:rsidR="002F33B2" w:rsidRPr="00EC559B" w:rsidRDefault="00D8172E" w:rsidP="007E32E3">
      <w:pPr>
        <w:pStyle w:val="Heading1"/>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2. </w:t>
      </w:r>
      <w:r w:rsidR="00AD6550" w:rsidRPr="00EC559B">
        <w:rPr>
          <w:rFonts w:ascii="Times New Roman" w:hAnsi="Times New Roman" w:cs="Times New Roman"/>
          <w:sz w:val="24"/>
          <w:szCs w:val="24"/>
        </w:rPr>
        <w:t xml:space="preserve">Literature </w:t>
      </w:r>
      <w:r w:rsidR="00E62DFE" w:rsidRPr="00EC559B">
        <w:rPr>
          <w:rFonts w:ascii="Times New Roman" w:hAnsi="Times New Roman" w:cs="Times New Roman"/>
          <w:sz w:val="24"/>
          <w:szCs w:val="24"/>
        </w:rPr>
        <w:t>r</w:t>
      </w:r>
      <w:r w:rsidR="00365544" w:rsidRPr="00EC559B">
        <w:rPr>
          <w:rFonts w:ascii="Times New Roman" w:hAnsi="Times New Roman" w:cs="Times New Roman"/>
          <w:sz w:val="24"/>
          <w:szCs w:val="24"/>
        </w:rPr>
        <w:t>eview,</w:t>
      </w:r>
      <w:r w:rsidR="00AA4BA1" w:rsidRPr="00EC559B">
        <w:rPr>
          <w:rFonts w:ascii="Times New Roman" w:hAnsi="Times New Roman" w:cs="Times New Roman"/>
          <w:sz w:val="24"/>
          <w:szCs w:val="24"/>
        </w:rPr>
        <w:t xml:space="preserve"> </w:t>
      </w:r>
      <w:r w:rsidR="00E62DFE" w:rsidRPr="00EC559B">
        <w:rPr>
          <w:rFonts w:ascii="Times New Roman" w:hAnsi="Times New Roman" w:cs="Times New Roman"/>
          <w:sz w:val="24"/>
          <w:szCs w:val="24"/>
        </w:rPr>
        <w:t>c</w:t>
      </w:r>
      <w:r w:rsidR="00AA4BA1" w:rsidRPr="00EC559B">
        <w:rPr>
          <w:rFonts w:ascii="Times New Roman" w:hAnsi="Times New Roman" w:cs="Times New Roman"/>
          <w:sz w:val="24"/>
          <w:szCs w:val="24"/>
        </w:rPr>
        <w:t>onceptual framework</w:t>
      </w:r>
      <w:r w:rsidR="00365544" w:rsidRPr="00EC559B">
        <w:rPr>
          <w:rFonts w:ascii="Times New Roman" w:hAnsi="Times New Roman" w:cs="Times New Roman"/>
          <w:sz w:val="24"/>
          <w:szCs w:val="24"/>
        </w:rPr>
        <w:t xml:space="preserve"> and hypotheses development </w:t>
      </w:r>
    </w:p>
    <w:p w14:paraId="2BB6E23E" w14:textId="77777777" w:rsidR="00A11C2E" w:rsidRPr="00EC559B" w:rsidRDefault="00A11C2E">
      <w:pPr>
        <w:shd w:val="clear" w:color="auto" w:fill="FFFFFF"/>
        <w:spacing w:after="0" w:line="360" w:lineRule="auto"/>
        <w:jc w:val="both"/>
        <w:rPr>
          <w:rFonts w:ascii="Times New Roman" w:eastAsia="Times New Roman" w:hAnsi="Times New Roman" w:cs="Times New Roman"/>
          <w:color w:val="000000"/>
          <w:sz w:val="24"/>
          <w:szCs w:val="24"/>
        </w:rPr>
      </w:pPr>
    </w:p>
    <w:p w14:paraId="58517B10" w14:textId="72B1D7F6" w:rsidR="00302F9E" w:rsidRPr="00EC559B" w:rsidRDefault="003E084F">
      <w:pPr>
        <w:shd w:val="clear" w:color="auto" w:fill="FFFFFF"/>
        <w:spacing w:after="0"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t xml:space="preserve">Early work </w:t>
      </w:r>
      <w:r w:rsidRPr="00EC559B">
        <w:rPr>
          <w:rFonts w:ascii="Times New Roman" w:hAnsi="Times New Roman" w:cs="Times New Roman"/>
          <w:sz w:val="24"/>
          <w:szCs w:val="24"/>
        </w:rPr>
        <w:t xml:space="preserve">on </w:t>
      </w:r>
      <w:r w:rsidR="002517D2" w:rsidRPr="00EC559B">
        <w:rPr>
          <w:rFonts w:ascii="Times New Roman" w:hAnsi="Times New Roman" w:cs="Times New Roman"/>
          <w:sz w:val="24"/>
          <w:szCs w:val="24"/>
        </w:rPr>
        <w:t xml:space="preserve">crowdfunding </w:t>
      </w:r>
      <w:r w:rsidRPr="00EC559B">
        <w:rPr>
          <w:rFonts w:ascii="Times New Roman" w:hAnsi="Times New Roman" w:cs="Times New Roman"/>
          <w:sz w:val="24"/>
          <w:szCs w:val="24"/>
        </w:rPr>
        <w:t xml:space="preserve">defined it as </w:t>
      </w:r>
      <w:r w:rsidR="002517D2" w:rsidRPr="00EC559B">
        <w:rPr>
          <w:rFonts w:ascii="Times New Roman" w:hAnsi="Times New Roman" w:cs="Times New Roman"/>
          <w:sz w:val="24"/>
          <w:szCs w:val="24"/>
        </w:rPr>
        <w:t xml:space="preserve">“a novel method for funding a variety of new ventures, allowing individual founders of for-profit, cultural, or social projects to request funding from many individuals, often in return for future products or equity.” </w:t>
      </w:r>
      <w:hyperlink w:anchor="Mollick" w:history="1">
        <w:r w:rsidR="002517D2" w:rsidRPr="00EC559B">
          <w:rPr>
            <w:rStyle w:val="Hyperlink"/>
            <w:rFonts w:ascii="Times New Roman" w:hAnsi="Times New Roman" w:cs="Times New Roman"/>
            <w:sz w:val="24"/>
            <w:szCs w:val="24"/>
          </w:rPr>
          <w:t>(</w:t>
        </w:r>
        <w:proofErr w:type="spellStart"/>
        <w:r w:rsidR="002517D2" w:rsidRPr="00EC559B">
          <w:rPr>
            <w:rStyle w:val="Hyperlink"/>
            <w:rFonts w:ascii="Times New Roman" w:hAnsi="Times New Roman" w:cs="Times New Roman"/>
            <w:sz w:val="24"/>
            <w:szCs w:val="24"/>
          </w:rPr>
          <w:t>Mollick</w:t>
        </w:r>
        <w:proofErr w:type="spellEnd"/>
        <w:r w:rsidR="002517D2" w:rsidRPr="00EC559B">
          <w:rPr>
            <w:rStyle w:val="Hyperlink"/>
            <w:rFonts w:ascii="Times New Roman" w:hAnsi="Times New Roman" w:cs="Times New Roman"/>
            <w:sz w:val="24"/>
            <w:szCs w:val="24"/>
          </w:rPr>
          <w:t xml:space="preserve"> 2014</w:t>
        </w:r>
        <w:r w:rsidR="00C72DFF" w:rsidRPr="00EC559B">
          <w:rPr>
            <w:rStyle w:val="Hyperlink"/>
            <w:rFonts w:ascii="Times New Roman" w:hAnsi="Times New Roman" w:cs="Times New Roman"/>
            <w:sz w:val="24"/>
            <w:szCs w:val="24"/>
          </w:rPr>
          <w:t>, page 1</w:t>
        </w:r>
        <w:r w:rsidR="002517D2" w:rsidRPr="00EC559B">
          <w:rPr>
            <w:rStyle w:val="Hyperlink"/>
            <w:rFonts w:ascii="Times New Roman" w:hAnsi="Times New Roman" w:cs="Times New Roman"/>
            <w:sz w:val="24"/>
            <w:szCs w:val="24"/>
          </w:rPr>
          <w:t>)</w:t>
        </w:r>
      </w:hyperlink>
      <w:r w:rsidR="002517D2" w:rsidRPr="00EC559B">
        <w:rPr>
          <w:rFonts w:ascii="Times New Roman" w:eastAsia="Times New Roman" w:hAnsi="Times New Roman" w:cs="Times New Roman"/>
          <w:color w:val="000000"/>
          <w:sz w:val="24"/>
          <w:szCs w:val="24"/>
        </w:rPr>
        <w:t xml:space="preserve"> </w:t>
      </w:r>
    </w:p>
    <w:p w14:paraId="48EAF1CC" w14:textId="0925398D" w:rsidR="002517D2" w:rsidRPr="00EC559B" w:rsidRDefault="00302F9E">
      <w:pPr>
        <w:shd w:val="clear" w:color="auto" w:fill="FFFFFF"/>
        <w:spacing w:after="0" w:line="360" w:lineRule="auto"/>
        <w:jc w:val="both"/>
        <w:rPr>
          <w:rFonts w:ascii="Times New Roman" w:hAnsi="Times New Roman" w:cs="Times New Roman"/>
          <w:sz w:val="24"/>
          <w:szCs w:val="24"/>
        </w:rPr>
      </w:pPr>
      <w:r w:rsidRPr="00EC559B">
        <w:rPr>
          <w:rFonts w:ascii="Times New Roman" w:eastAsia="Times New Roman" w:hAnsi="Times New Roman" w:cs="Times New Roman"/>
          <w:color w:val="000000"/>
          <w:sz w:val="24"/>
          <w:szCs w:val="24"/>
        </w:rPr>
        <w:t>C</w:t>
      </w:r>
      <w:r w:rsidR="002517D2" w:rsidRPr="00EC559B">
        <w:rPr>
          <w:rFonts w:ascii="Times New Roman" w:eastAsia="Times New Roman" w:hAnsi="Times New Roman" w:cs="Times New Roman"/>
          <w:color w:val="000000"/>
          <w:sz w:val="24"/>
          <w:szCs w:val="24"/>
        </w:rPr>
        <w:t xml:space="preserve">rowdfunding </w:t>
      </w:r>
      <w:r w:rsidRPr="00EC559B">
        <w:rPr>
          <w:rFonts w:ascii="Times New Roman" w:eastAsia="Times New Roman" w:hAnsi="Times New Roman" w:cs="Times New Roman"/>
          <w:color w:val="000000"/>
          <w:sz w:val="24"/>
          <w:szCs w:val="24"/>
        </w:rPr>
        <w:t xml:space="preserve">was classified </w:t>
      </w:r>
      <w:r w:rsidR="002517D2" w:rsidRPr="00EC559B">
        <w:rPr>
          <w:rFonts w:ascii="Times New Roman" w:eastAsia="Times New Roman" w:hAnsi="Times New Roman" w:cs="Times New Roman"/>
          <w:color w:val="000000"/>
          <w:sz w:val="24"/>
          <w:szCs w:val="24"/>
        </w:rPr>
        <w:t>into multiple sub</w:t>
      </w:r>
      <w:r w:rsidR="00E62DFE" w:rsidRPr="00EC559B">
        <w:rPr>
          <w:rFonts w:ascii="Times New Roman" w:eastAsia="Times New Roman" w:hAnsi="Times New Roman" w:cs="Times New Roman"/>
          <w:color w:val="000000"/>
          <w:sz w:val="24"/>
          <w:szCs w:val="24"/>
        </w:rPr>
        <w:t>-</w:t>
      </w:r>
      <w:r w:rsidR="002517D2" w:rsidRPr="00EC559B">
        <w:rPr>
          <w:rFonts w:ascii="Times New Roman" w:eastAsia="Times New Roman" w:hAnsi="Times New Roman" w:cs="Times New Roman"/>
          <w:color w:val="000000"/>
          <w:sz w:val="24"/>
          <w:szCs w:val="24"/>
        </w:rPr>
        <w:t xml:space="preserve">categories based on the backer (those funding the projects) participation rights </w:t>
      </w:r>
      <w:hyperlink w:anchor="giudici" w:history="1">
        <w:r w:rsidR="002517D2" w:rsidRPr="00EC559B">
          <w:rPr>
            <w:rStyle w:val="Hyperlink"/>
            <w:rFonts w:ascii="Times New Roman" w:hAnsi="Times New Roman" w:cs="Times New Roman"/>
            <w:sz w:val="24"/>
            <w:szCs w:val="24"/>
          </w:rPr>
          <w:t>(</w:t>
        </w:r>
        <w:proofErr w:type="spellStart"/>
        <w:r w:rsidR="002517D2" w:rsidRPr="00EC559B">
          <w:rPr>
            <w:rStyle w:val="Hyperlink"/>
            <w:rFonts w:ascii="Times New Roman" w:hAnsi="Times New Roman" w:cs="Times New Roman"/>
            <w:sz w:val="24"/>
            <w:szCs w:val="24"/>
          </w:rPr>
          <w:t>Giudici</w:t>
        </w:r>
        <w:proofErr w:type="spellEnd"/>
        <w:r w:rsidR="002517D2" w:rsidRPr="00EC559B">
          <w:rPr>
            <w:rStyle w:val="Hyperlink"/>
            <w:rFonts w:ascii="Times New Roman" w:hAnsi="Times New Roman" w:cs="Times New Roman"/>
            <w:sz w:val="24"/>
            <w:szCs w:val="24"/>
          </w:rPr>
          <w:t xml:space="preserve"> et al, 2012</w:t>
        </w:r>
      </w:hyperlink>
      <w:r w:rsidR="00032CE7" w:rsidRPr="00EC559B">
        <w:rPr>
          <w:rFonts w:ascii="Times New Roman" w:hAnsi="Times New Roman" w:cs="Times New Roman"/>
          <w:sz w:val="24"/>
          <w:szCs w:val="24"/>
        </w:rPr>
        <w:t xml:space="preserve"> and </w:t>
      </w:r>
      <w:hyperlink w:anchor="Griffin" w:history="1">
        <w:r w:rsidR="002517D2" w:rsidRPr="00EC559B">
          <w:rPr>
            <w:rStyle w:val="Hyperlink"/>
            <w:rFonts w:ascii="Times New Roman" w:hAnsi="Times New Roman" w:cs="Times New Roman"/>
            <w:sz w:val="24"/>
            <w:szCs w:val="24"/>
          </w:rPr>
          <w:t>Griffin, 2012)</w:t>
        </w:r>
      </w:hyperlink>
      <w:r w:rsidR="002517D2" w:rsidRPr="00EC559B">
        <w:rPr>
          <w:rFonts w:ascii="Times New Roman" w:hAnsi="Times New Roman" w:cs="Times New Roman"/>
          <w:sz w:val="24"/>
          <w:szCs w:val="24"/>
        </w:rPr>
        <w:t xml:space="preserve">. </w:t>
      </w:r>
      <w:r w:rsidR="00F968B4" w:rsidRPr="00EC559B">
        <w:rPr>
          <w:rFonts w:ascii="Times New Roman" w:hAnsi="Times New Roman" w:cs="Times New Roman"/>
          <w:sz w:val="24"/>
          <w:szCs w:val="24"/>
        </w:rPr>
        <w:t xml:space="preserve">Following </w:t>
      </w:r>
      <w:hyperlink w:anchor="Colombo" w:history="1">
        <w:r w:rsidR="00032CE7" w:rsidRPr="00EC559B">
          <w:rPr>
            <w:rStyle w:val="Hyperlink"/>
            <w:rFonts w:ascii="Times New Roman" w:hAnsi="Times New Roman" w:cs="Times New Roman"/>
            <w:sz w:val="24"/>
            <w:szCs w:val="24"/>
          </w:rPr>
          <w:t>Colombo et al</w:t>
        </w:r>
        <w:r w:rsidR="00663B8D" w:rsidRPr="00EC559B">
          <w:rPr>
            <w:rStyle w:val="Hyperlink"/>
            <w:rFonts w:ascii="Times New Roman" w:hAnsi="Times New Roman" w:cs="Times New Roman"/>
            <w:sz w:val="24"/>
            <w:szCs w:val="24"/>
          </w:rPr>
          <w:t xml:space="preserve">, </w:t>
        </w:r>
        <w:r w:rsidR="00C227DA" w:rsidRPr="00EC559B">
          <w:rPr>
            <w:rStyle w:val="Hyperlink"/>
            <w:rFonts w:ascii="Times New Roman" w:hAnsi="Times New Roman" w:cs="Times New Roman"/>
            <w:sz w:val="24"/>
            <w:szCs w:val="24"/>
          </w:rPr>
          <w:t>(</w:t>
        </w:r>
        <w:r w:rsidR="00032CE7" w:rsidRPr="00EC559B">
          <w:rPr>
            <w:rStyle w:val="Hyperlink"/>
            <w:rFonts w:ascii="Times New Roman" w:hAnsi="Times New Roman" w:cs="Times New Roman"/>
            <w:sz w:val="24"/>
            <w:szCs w:val="24"/>
          </w:rPr>
          <w:t>2015)</w:t>
        </w:r>
      </w:hyperlink>
      <w:r w:rsidR="00032CE7" w:rsidRPr="00EC559B">
        <w:rPr>
          <w:rFonts w:ascii="Times New Roman" w:hAnsi="Times New Roman" w:cs="Times New Roman"/>
          <w:sz w:val="24"/>
          <w:szCs w:val="24"/>
        </w:rPr>
        <w:t xml:space="preserve"> </w:t>
      </w:r>
      <w:r w:rsidR="00F968B4" w:rsidRPr="00EC559B">
        <w:rPr>
          <w:rFonts w:ascii="Times New Roman" w:hAnsi="Times New Roman" w:cs="Times New Roman"/>
          <w:sz w:val="24"/>
          <w:szCs w:val="24"/>
        </w:rPr>
        <w:t xml:space="preserve">this paper will focus </w:t>
      </w:r>
      <w:r w:rsidR="00C271D6" w:rsidRPr="00EC559B">
        <w:rPr>
          <w:rFonts w:ascii="Times New Roman" w:hAnsi="Times New Roman" w:cs="Times New Roman"/>
          <w:sz w:val="24"/>
          <w:szCs w:val="24"/>
        </w:rPr>
        <w:t xml:space="preserve">on the </w:t>
      </w:r>
      <w:r w:rsidR="00F968B4" w:rsidRPr="00EC559B">
        <w:rPr>
          <w:rFonts w:ascii="Times New Roman" w:hAnsi="Times New Roman" w:cs="Times New Roman"/>
          <w:sz w:val="24"/>
          <w:szCs w:val="24"/>
        </w:rPr>
        <w:t xml:space="preserve">key </w:t>
      </w:r>
      <w:r w:rsidR="00032CE7" w:rsidRPr="00EC559B">
        <w:rPr>
          <w:rFonts w:ascii="Times New Roman" w:hAnsi="Times New Roman" w:cs="Times New Roman"/>
          <w:sz w:val="24"/>
          <w:szCs w:val="24"/>
        </w:rPr>
        <w:t>f</w:t>
      </w:r>
      <w:r w:rsidR="002517D2" w:rsidRPr="00EC559B">
        <w:rPr>
          <w:rFonts w:ascii="Times New Roman" w:hAnsi="Times New Roman" w:cs="Times New Roman"/>
          <w:sz w:val="24"/>
          <w:szCs w:val="24"/>
        </w:rPr>
        <w:t xml:space="preserve">actors </w:t>
      </w:r>
      <w:r w:rsidR="00C271D6" w:rsidRPr="00EC559B">
        <w:rPr>
          <w:rFonts w:ascii="Times New Roman" w:hAnsi="Times New Roman" w:cs="Times New Roman"/>
          <w:sz w:val="24"/>
          <w:szCs w:val="24"/>
        </w:rPr>
        <w:t xml:space="preserve">leading </w:t>
      </w:r>
      <w:r w:rsidR="002517D2" w:rsidRPr="00EC559B">
        <w:rPr>
          <w:rFonts w:ascii="Times New Roman" w:hAnsi="Times New Roman" w:cs="Times New Roman"/>
          <w:sz w:val="24"/>
          <w:szCs w:val="24"/>
        </w:rPr>
        <w:t>to the success or failure of crowdfunding campaigns</w:t>
      </w:r>
      <w:r w:rsidR="00032CE7" w:rsidRPr="00EC559B">
        <w:rPr>
          <w:rFonts w:ascii="Times New Roman" w:hAnsi="Times New Roman" w:cs="Times New Roman"/>
          <w:sz w:val="24"/>
          <w:szCs w:val="24"/>
        </w:rPr>
        <w:t xml:space="preserve"> </w:t>
      </w:r>
      <w:r w:rsidR="002517D2" w:rsidRPr="00EC559B">
        <w:rPr>
          <w:rFonts w:ascii="Times New Roman" w:hAnsi="Times New Roman" w:cs="Times New Roman"/>
          <w:sz w:val="24"/>
          <w:szCs w:val="24"/>
        </w:rPr>
        <w:t>(</w:t>
      </w:r>
      <w:r w:rsidR="00032CE7" w:rsidRPr="00EC559B">
        <w:rPr>
          <w:rFonts w:ascii="Times New Roman" w:hAnsi="Times New Roman" w:cs="Times New Roman"/>
          <w:sz w:val="24"/>
          <w:szCs w:val="24"/>
        </w:rPr>
        <w:t>see also</w:t>
      </w:r>
      <w:r w:rsidR="00E62DFE" w:rsidRPr="00EC559B">
        <w:rPr>
          <w:rFonts w:ascii="Times New Roman" w:hAnsi="Times New Roman" w:cs="Times New Roman"/>
          <w:sz w:val="24"/>
          <w:szCs w:val="24"/>
        </w:rPr>
        <w:t xml:space="preserve"> </w:t>
      </w:r>
      <w:hyperlink w:anchor="Kromida" w:history="1">
        <w:proofErr w:type="spellStart"/>
        <w:r w:rsidR="0016154A" w:rsidRPr="00EC559B">
          <w:rPr>
            <w:rStyle w:val="Hyperlink"/>
            <w:rFonts w:ascii="Times New Roman" w:hAnsi="Times New Roman" w:cs="Times New Roman"/>
            <w:sz w:val="24"/>
            <w:szCs w:val="24"/>
          </w:rPr>
          <w:t>Kromidha</w:t>
        </w:r>
        <w:proofErr w:type="spellEnd"/>
        <w:r w:rsidR="0016154A" w:rsidRPr="00EC559B">
          <w:rPr>
            <w:rStyle w:val="Hyperlink"/>
            <w:rFonts w:ascii="Times New Roman" w:hAnsi="Times New Roman" w:cs="Times New Roman"/>
            <w:sz w:val="24"/>
            <w:szCs w:val="24"/>
          </w:rPr>
          <w:t xml:space="preserve"> and Robson, 2016</w:t>
        </w:r>
      </w:hyperlink>
      <w:r w:rsidR="0016154A" w:rsidRPr="00EC559B">
        <w:rPr>
          <w:rFonts w:ascii="Times New Roman" w:hAnsi="Times New Roman" w:cs="Times New Roman"/>
          <w:sz w:val="24"/>
          <w:szCs w:val="24"/>
        </w:rPr>
        <w:t xml:space="preserve">, </w:t>
      </w:r>
      <w:hyperlink w:anchor="Zheng" w:history="1">
        <w:r w:rsidR="002517D2" w:rsidRPr="00EC559B">
          <w:rPr>
            <w:rStyle w:val="Hyperlink"/>
            <w:rFonts w:ascii="Times New Roman" w:hAnsi="Times New Roman" w:cs="Times New Roman"/>
            <w:sz w:val="24"/>
            <w:szCs w:val="24"/>
          </w:rPr>
          <w:t>Zheng et al, 2014</w:t>
        </w:r>
      </w:hyperlink>
      <w:r w:rsidR="00032CE7" w:rsidRPr="00EC559B">
        <w:rPr>
          <w:rFonts w:ascii="Times New Roman" w:hAnsi="Times New Roman" w:cs="Times New Roman"/>
          <w:sz w:val="24"/>
          <w:szCs w:val="24"/>
        </w:rPr>
        <w:t xml:space="preserve"> and </w:t>
      </w:r>
      <w:hyperlink w:anchor="hsiao" w:history="1">
        <w:r w:rsidR="002517D2" w:rsidRPr="00EC559B">
          <w:rPr>
            <w:rStyle w:val="Hyperlink"/>
            <w:rFonts w:ascii="Times New Roman" w:hAnsi="Times New Roman" w:cs="Times New Roman"/>
            <w:sz w:val="24"/>
            <w:szCs w:val="24"/>
          </w:rPr>
          <w:t>Hsiao, 2012).</w:t>
        </w:r>
      </w:hyperlink>
      <w:r w:rsidR="002517D2" w:rsidRPr="00EC559B">
        <w:rPr>
          <w:rFonts w:ascii="Times New Roman" w:hAnsi="Times New Roman" w:cs="Times New Roman"/>
          <w:sz w:val="24"/>
          <w:szCs w:val="24"/>
        </w:rPr>
        <w:t xml:space="preserve"> </w:t>
      </w:r>
      <w:r w:rsidR="00E62DFE" w:rsidRPr="00EC559B">
        <w:rPr>
          <w:rFonts w:ascii="Times New Roman" w:hAnsi="Times New Roman" w:cs="Times New Roman"/>
          <w:sz w:val="24"/>
          <w:szCs w:val="24"/>
        </w:rPr>
        <w:t>T</w:t>
      </w:r>
      <w:r w:rsidR="002517D2" w:rsidRPr="00EC559B">
        <w:rPr>
          <w:rFonts w:ascii="Times New Roman" w:hAnsi="Times New Roman" w:cs="Times New Roman"/>
          <w:sz w:val="24"/>
          <w:szCs w:val="24"/>
        </w:rPr>
        <w:t xml:space="preserve">his paper </w:t>
      </w:r>
      <w:r w:rsidR="00032CE7" w:rsidRPr="00EC559B">
        <w:rPr>
          <w:rFonts w:ascii="Times New Roman" w:hAnsi="Times New Roman" w:cs="Times New Roman"/>
          <w:sz w:val="24"/>
          <w:szCs w:val="24"/>
        </w:rPr>
        <w:t>builds on, and extend</w:t>
      </w:r>
      <w:r w:rsidR="00345826" w:rsidRPr="00EC559B">
        <w:rPr>
          <w:rFonts w:ascii="Times New Roman" w:hAnsi="Times New Roman" w:cs="Times New Roman"/>
          <w:sz w:val="24"/>
          <w:szCs w:val="24"/>
        </w:rPr>
        <w:t>s</w:t>
      </w:r>
      <w:r w:rsidR="00032CE7" w:rsidRPr="00EC559B">
        <w:rPr>
          <w:rFonts w:ascii="Times New Roman" w:hAnsi="Times New Roman" w:cs="Times New Roman"/>
          <w:sz w:val="24"/>
          <w:szCs w:val="24"/>
        </w:rPr>
        <w:t>,</w:t>
      </w:r>
      <w:r w:rsidR="002517D2" w:rsidRPr="00EC559B">
        <w:rPr>
          <w:rFonts w:ascii="Times New Roman" w:hAnsi="Times New Roman" w:cs="Times New Roman"/>
          <w:sz w:val="24"/>
          <w:szCs w:val="24"/>
        </w:rPr>
        <w:t xml:space="preserve"> the </w:t>
      </w:r>
      <w:r w:rsidR="00345826" w:rsidRPr="00EC559B">
        <w:rPr>
          <w:rFonts w:ascii="Times New Roman" w:hAnsi="Times New Roman" w:cs="Times New Roman"/>
          <w:sz w:val="24"/>
          <w:szCs w:val="24"/>
        </w:rPr>
        <w:t xml:space="preserve">findings </w:t>
      </w:r>
      <w:r w:rsidR="002517D2" w:rsidRPr="00EC559B">
        <w:rPr>
          <w:rFonts w:ascii="Times New Roman" w:hAnsi="Times New Roman" w:cs="Times New Roman"/>
          <w:sz w:val="24"/>
          <w:szCs w:val="24"/>
        </w:rPr>
        <w:t xml:space="preserve">developed in </w:t>
      </w:r>
      <w:r w:rsidR="00C227DA" w:rsidRPr="00EC559B">
        <w:rPr>
          <w:rFonts w:ascii="Times New Roman" w:hAnsi="Times New Roman" w:cs="Times New Roman"/>
          <w:sz w:val="24"/>
          <w:szCs w:val="24"/>
        </w:rPr>
        <w:t>this literature</w:t>
      </w:r>
      <w:r w:rsidR="00032CE7" w:rsidRPr="00EC559B">
        <w:rPr>
          <w:rFonts w:ascii="Times New Roman" w:hAnsi="Times New Roman" w:cs="Times New Roman"/>
          <w:sz w:val="24"/>
          <w:szCs w:val="24"/>
        </w:rPr>
        <w:t>,</w:t>
      </w:r>
      <w:r w:rsidR="002517D2" w:rsidRPr="00EC559B">
        <w:rPr>
          <w:rFonts w:ascii="Times New Roman" w:hAnsi="Times New Roman" w:cs="Times New Roman"/>
          <w:sz w:val="24"/>
          <w:szCs w:val="24"/>
        </w:rPr>
        <w:t xml:space="preserve"> and others</w:t>
      </w:r>
      <w:r w:rsidR="00A62140">
        <w:rPr>
          <w:rFonts w:ascii="Times New Roman" w:hAnsi="Times New Roman" w:cs="Times New Roman"/>
          <w:sz w:val="24"/>
          <w:szCs w:val="24"/>
        </w:rPr>
        <w:t>,</w:t>
      </w:r>
      <w:r w:rsidR="002517D2" w:rsidRPr="00EC559B">
        <w:rPr>
          <w:rFonts w:ascii="Times New Roman" w:hAnsi="Times New Roman" w:cs="Times New Roman"/>
          <w:sz w:val="24"/>
          <w:szCs w:val="24"/>
        </w:rPr>
        <w:t xml:space="preserve"> outlined further in our literature review, to </w:t>
      </w:r>
      <w:r w:rsidR="00773AC5" w:rsidRPr="00EC559B">
        <w:rPr>
          <w:rFonts w:ascii="Times New Roman" w:hAnsi="Times New Roman" w:cs="Times New Roman"/>
          <w:sz w:val="24"/>
          <w:szCs w:val="24"/>
        </w:rPr>
        <w:t xml:space="preserve">test a set of specific hypotheses, mainly derived from conjectures about the role of different signalling strategies, in a context of high information asymmetry between potential backers and innovators. </w:t>
      </w:r>
    </w:p>
    <w:p w14:paraId="60694722" w14:textId="198211C4" w:rsidR="00E77805" w:rsidRPr="00EC559B" w:rsidRDefault="00E77805">
      <w:pPr>
        <w:spacing w:line="360" w:lineRule="auto"/>
        <w:jc w:val="both"/>
        <w:rPr>
          <w:rFonts w:ascii="Times New Roman" w:hAnsi="Times New Roman" w:cs="Times New Roman"/>
          <w:sz w:val="24"/>
          <w:szCs w:val="24"/>
        </w:rPr>
      </w:pPr>
    </w:p>
    <w:p w14:paraId="41DAD073" w14:textId="63488CFD" w:rsidR="00AD3286" w:rsidRPr="00EC559B" w:rsidRDefault="00AD3286" w:rsidP="007E32E3">
      <w:pPr>
        <w:pStyle w:val="Heading2"/>
        <w:spacing w:line="360" w:lineRule="auto"/>
        <w:rPr>
          <w:rFonts w:ascii="Times New Roman" w:hAnsi="Times New Roman" w:cs="Times New Roman"/>
          <w:sz w:val="24"/>
          <w:szCs w:val="24"/>
        </w:rPr>
      </w:pPr>
      <w:r w:rsidRPr="00EC559B">
        <w:rPr>
          <w:rFonts w:ascii="Times New Roman" w:hAnsi="Times New Roman" w:cs="Times New Roman"/>
          <w:sz w:val="24"/>
          <w:szCs w:val="24"/>
        </w:rPr>
        <w:t>2.</w:t>
      </w:r>
      <w:r w:rsidR="0016154A" w:rsidRPr="00EC559B">
        <w:rPr>
          <w:rFonts w:ascii="Times New Roman" w:hAnsi="Times New Roman" w:cs="Times New Roman"/>
          <w:sz w:val="24"/>
          <w:szCs w:val="24"/>
        </w:rPr>
        <w:t xml:space="preserve">1 </w:t>
      </w:r>
      <w:r w:rsidRPr="000E034C">
        <w:rPr>
          <w:rFonts w:ascii="Times New Roman" w:hAnsi="Times New Roman" w:cs="Times New Roman"/>
          <w:noProof/>
          <w:sz w:val="24"/>
          <w:szCs w:val="24"/>
        </w:rPr>
        <w:t>Reward</w:t>
      </w:r>
      <w:r w:rsidR="000E034C">
        <w:rPr>
          <w:rFonts w:ascii="Times New Roman" w:hAnsi="Times New Roman" w:cs="Times New Roman"/>
          <w:noProof/>
          <w:sz w:val="24"/>
          <w:szCs w:val="24"/>
        </w:rPr>
        <w:t>-</w:t>
      </w:r>
      <w:r w:rsidRPr="000E034C">
        <w:rPr>
          <w:rFonts w:ascii="Times New Roman" w:hAnsi="Times New Roman" w:cs="Times New Roman"/>
          <w:noProof/>
          <w:sz w:val="24"/>
          <w:szCs w:val="24"/>
        </w:rPr>
        <w:t>based</w:t>
      </w:r>
      <w:r w:rsidRPr="00EC559B">
        <w:rPr>
          <w:rFonts w:ascii="Times New Roman" w:hAnsi="Times New Roman" w:cs="Times New Roman"/>
          <w:sz w:val="24"/>
          <w:szCs w:val="24"/>
        </w:rPr>
        <w:t xml:space="preserve"> crowdfunding</w:t>
      </w:r>
    </w:p>
    <w:p w14:paraId="78267DEF" w14:textId="77777777" w:rsidR="00BD0DEE" w:rsidRPr="00EC559B" w:rsidRDefault="00BD0DEE">
      <w:pPr>
        <w:spacing w:line="360" w:lineRule="auto"/>
        <w:jc w:val="both"/>
        <w:rPr>
          <w:rFonts w:ascii="Times New Roman" w:hAnsi="Times New Roman" w:cs="Times New Roman"/>
          <w:sz w:val="24"/>
          <w:szCs w:val="24"/>
        </w:rPr>
      </w:pPr>
    </w:p>
    <w:p w14:paraId="0148285D" w14:textId="7C1DC23A" w:rsidR="00DB7BDE" w:rsidRDefault="00BD0DEE" w:rsidP="00DB7BDE">
      <w:pPr>
        <w:shd w:val="clear" w:color="auto" w:fill="FFFFFF"/>
        <w:spacing w:after="0" w:line="360" w:lineRule="auto"/>
        <w:jc w:val="both"/>
        <w:rPr>
          <w:rFonts w:ascii="Times New Roman" w:eastAsia="Times New Roman" w:hAnsi="Times New Roman" w:cs="Times New Roman"/>
          <w:color w:val="000000"/>
          <w:sz w:val="24"/>
          <w:szCs w:val="24"/>
        </w:rPr>
      </w:pPr>
      <w:r w:rsidRPr="00EC559B">
        <w:rPr>
          <w:rFonts w:ascii="Times New Roman" w:hAnsi="Times New Roman" w:cs="Times New Roman"/>
          <w:sz w:val="24"/>
          <w:szCs w:val="24"/>
        </w:rPr>
        <w:t xml:space="preserve">In this paper, the focus is on </w:t>
      </w:r>
      <w:r w:rsidRPr="000E034C">
        <w:rPr>
          <w:rFonts w:ascii="Times New Roman" w:hAnsi="Times New Roman" w:cs="Times New Roman"/>
          <w:i/>
          <w:noProof/>
          <w:sz w:val="24"/>
          <w:szCs w:val="24"/>
        </w:rPr>
        <w:t>reward</w:t>
      </w:r>
      <w:r w:rsidR="000E034C">
        <w:rPr>
          <w:rFonts w:ascii="Times New Roman" w:hAnsi="Times New Roman" w:cs="Times New Roman"/>
          <w:i/>
          <w:noProof/>
          <w:sz w:val="24"/>
          <w:szCs w:val="24"/>
        </w:rPr>
        <w:t>-</w:t>
      </w:r>
      <w:r w:rsidRPr="000E034C">
        <w:rPr>
          <w:rFonts w:ascii="Times New Roman" w:hAnsi="Times New Roman" w:cs="Times New Roman"/>
          <w:i/>
          <w:noProof/>
          <w:sz w:val="24"/>
          <w:szCs w:val="24"/>
        </w:rPr>
        <w:t>based</w:t>
      </w:r>
      <w:r w:rsidRPr="00EC559B">
        <w:rPr>
          <w:rFonts w:ascii="Times New Roman" w:hAnsi="Times New Roman" w:cs="Times New Roman"/>
          <w:sz w:val="24"/>
          <w:szCs w:val="24"/>
        </w:rPr>
        <w:t xml:space="preserve"> crowdfunding, </w:t>
      </w:r>
      <w:r w:rsidRPr="00EC559B">
        <w:rPr>
          <w:rFonts w:ascii="Times New Roman" w:hAnsi="Times New Roman" w:cs="Times New Roman"/>
          <w:i/>
          <w:sz w:val="24"/>
          <w:szCs w:val="24"/>
        </w:rPr>
        <w:t xml:space="preserve">a category of </w:t>
      </w:r>
      <w:r w:rsidRPr="00EC559B">
        <w:rPr>
          <w:rFonts w:ascii="Times New Roman" w:hAnsi="Times New Roman" w:cs="Times New Roman"/>
          <w:sz w:val="24"/>
          <w:szCs w:val="24"/>
        </w:rPr>
        <w:t xml:space="preserve">crowdfunding platforms, in which the backer is given a reward, based on the size of his donation which can be a product, </w:t>
      </w:r>
      <w:r w:rsidR="000E034C" w:rsidRPr="000E034C">
        <w:rPr>
          <w:rFonts w:ascii="Times New Roman" w:hAnsi="Times New Roman" w:cs="Times New Roman"/>
          <w:noProof/>
          <w:sz w:val="24"/>
          <w:szCs w:val="24"/>
        </w:rPr>
        <w:t>art</w:t>
      </w:r>
      <w:r w:rsidRPr="000E034C">
        <w:rPr>
          <w:rFonts w:ascii="Times New Roman" w:hAnsi="Times New Roman" w:cs="Times New Roman"/>
          <w:noProof/>
          <w:sz w:val="24"/>
          <w:szCs w:val="24"/>
        </w:rPr>
        <w:t>work</w:t>
      </w:r>
      <w:r w:rsidRPr="00EC559B">
        <w:rPr>
          <w:rFonts w:ascii="Times New Roman" w:hAnsi="Times New Roman" w:cs="Times New Roman"/>
          <w:sz w:val="24"/>
          <w:szCs w:val="24"/>
        </w:rPr>
        <w:t>, or any reward they decide to give. (</w:t>
      </w:r>
      <w:proofErr w:type="spellStart"/>
      <w:r w:rsidR="00DF24F1">
        <w:fldChar w:fldCharType="begin"/>
      </w:r>
      <w:r w:rsidR="00DF24F1">
        <w:instrText xml:space="preserve"> HYPERLINK \l "giudici" </w:instrText>
      </w:r>
      <w:r w:rsidR="00DF24F1">
        <w:fldChar w:fldCharType="separate"/>
      </w:r>
      <w:r w:rsidRPr="00EC559B">
        <w:rPr>
          <w:rStyle w:val="Hyperlink"/>
          <w:rFonts w:ascii="Times New Roman" w:hAnsi="Times New Roman" w:cs="Times New Roman"/>
          <w:sz w:val="24"/>
          <w:szCs w:val="24"/>
        </w:rPr>
        <w:t>Giudici</w:t>
      </w:r>
      <w:proofErr w:type="spellEnd"/>
      <w:r w:rsidRPr="00EC559B">
        <w:rPr>
          <w:rStyle w:val="Hyperlink"/>
          <w:rFonts w:ascii="Times New Roman" w:hAnsi="Times New Roman" w:cs="Times New Roman"/>
          <w:sz w:val="24"/>
          <w:szCs w:val="24"/>
        </w:rPr>
        <w:t xml:space="preserve"> et al, 2012</w:t>
      </w:r>
      <w:r w:rsidR="00DF24F1">
        <w:rPr>
          <w:rStyle w:val="Hyperlink"/>
          <w:rFonts w:ascii="Times New Roman" w:hAnsi="Times New Roman" w:cs="Times New Roman"/>
          <w:sz w:val="24"/>
          <w:szCs w:val="24"/>
        </w:rPr>
        <w:fldChar w:fldCharType="end"/>
      </w:r>
      <w:r w:rsidRPr="00EC559B">
        <w:rPr>
          <w:rFonts w:ascii="Times New Roman" w:hAnsi="Times New Roman" w:cs="Times New Roman"/>
          <w:sz w:val="24"/>
          <w:szCs w:val="24"/>
        </w:rPr>
        <w:t>).</w:t>
      </w:r>
      <w:r w:rsidR="00DB7BDE">
        <w:rPr>
          <w:rFonts w:ascii="Times New Roman" w:hAnsi="Times New Roman" w:cs="Times New Roman"/>
          <w:sz w:val="24"/>
          <w:szCs w:val="24"/>
        </w:rPr>
        <w:t xml:space="preserve"> </w:t>
      </w:r>
      <w:r w:rsidR="00DB7BDE" w:rsidRPr="00EC559B">
        <w:rPr>
          <w:rFonts w:ascii="Times New Roman" w:eastAsia="Times New Roman" w:hAnsi="Times New Roman" w:cs="Times New Roman"/>
          <w:color w:val="000000"/>
          <w:sz w:val="24"/>
          <w:szCs w:val="24"/>
        </w:rPr>
        <w:t xml:space="preserve">One additional key feature </w:t>
      </w:r>
      <w:r w:rsidR="00DB7BDE" w:rsidRPr="00EC559B">
        <w:rPr>
          <w:rFonts w:ascii="Times New Roman" w:eastAsia="Times New Roman" w:hAnsi="Times New Roman" w:cs="Times New Roman"/>
          <w:color w:val="000000"/>
          <w:sz w:val="24"/>
          <w:szCs w:val="24"/>
        </w:rPr>
        <w:lastRenderedPageBreak/>
        <w:t xml:space="preserve">distinguishing different </w:t>
      </w:r>
      <w:r w:rsidR="00DB7BDE" w:rsidRPr="00F86AD1">
        <w:rPr>
          <w:rFonts w:ascii="Times New Roman" w:eastAsia="Times New Roman" w:hAnsi="Times New Roman" w:cs="Times New Roman"/>
          <w:noProof/>
          <w:color w:val="000000"/>
          <w:sz w:val="24"/>
          <w:szCs w:val="24"/>
        </w:rPr>
        <w:t>reward</w:t>
      </w:r>
      <w:r w:rsidR="00F86AD1">
        <w:rPr>
          <w:rFonts w:ascii="Times New Roman" w:eastAsia="Times New Roman" w:hAnsi="Times New Roman" w:cs="Times New Roman"/>
          <w:noProof/>
          <w:color w:val="000000"/>
          <w:sz w:val="24"/>
          <w:szCs w:val="24"/>
        </w:rPr>
        <w:t>-</w:t>
      </w:r>
      <w:r w:rsidR="00DB7BDE" w:rsidRPr="00F86AD1">
        <w:rPr>
          <w:rFonts w:ascii="Times New Roman" w:eastAsia="Times New Roman" w:hAnsi="Times New Roman" w:cs="Times New Roman"/>
          <w:noProof/>
          <w:color w:val="000000"/>
          <w:sz w:val="24"/>
          <w:szCs w:val="24"/>
        </w:rPr>
        <w:t>based</w:t>
      </w:r>
      <w:r w:rsidR="00DB7BDE" w:rsidRPr="00EC559B">
        <w:rPr>
          <w:rFonts w:ascii="Times New Roman" w:eastAsia="Times New Roman" w:hAnsi="Times New Roman" w:cs="Times New Roman"/>
          <w:color w:val="000000"/>
          <w:sz w:val="24"/>
          <w:szCs w:val="24"/>
        </w:rPr>
        <w:t xml:space="preserve"> crowdfunding </w:t>
      </w:r>
      <w:r w:rsidR="00DB7BDE" w:rsidRPr="00F86AD1">
        <w:rPr>
          <w:rFonts w:ascii="Times New Roman" w:eastAsia="Times New Roman" w:hAnsi="Times New Roman" w:cs="Times New Roman"/>
          <w:noProof/>
          <w:color w:val="000000"/>
          <w:sz w:val="24"/>
          <w:szCs w:val="24"/>
        </w:rPr>
        <w:t>platforms</w:t>
      </w:r>
      <w:r w:rsidR="00DB7BDE" w:rsidRPr="00EC559B">
        <w:rPr>
          <w:rFonts w:ascii="Times New Roman" w:eastAsia="Times New Roman" w:hAnsi="Times New Roman" w:cs="Times New Roman"/>
          <w:color w:val="000000"/>
          <w:sz w:val="24"/>
          <w:szCs w:val="24"/>
        </w:rPr>
        <w:t xml:space="preserve"> is whether the platform </w:t>
      </w:r>
      <w:r w:rsidR="00DB7BDE" w:rsidRPr="00F86AD1">
        <w:rPr>
          <w:rFonts w:ascii="Times New Roman" w:eastAsia="Times New Roman" w:hAnsi="Times New Roman" w:cs="Times New Roman"/>
          <w:noProof/>
          <w:color w:val="000000"/>
          <w:sz w:val="24"/>
          <w:szCs w:val="24"/>
        </w:rPr>
        <w:t>is</w:t>
      </w:r>
      <w:r w:rsidR="00DB7BDE" w:rsidRPr="00EC559B">
        <w:rPr>
          <w:rFonts w:ascii="Times New Roman" w:eastAsia="Times New Roman" w:hAnsi="Times New Roman" w:cs="Times New Roman"/>
          <w:color w:val="000000"/>
          <w:sz w:val="24"/>
          <w:szCs w:val="24"/>
        </w:rPr>
        <w:t xml:space="preserve"> </w:t>
      </w:r>
      <w:r w:rsidR="00F86AD1">
        <w:rPr>
          <w:rFonts w:ascii="Times New Roman" w:eastAsia="Times New Roman" w:hAnsi="Times New Roman" w:cs="Times New Roman"/>
          <w:color w:val="000000"/>
          <w:sz w:val="24"/>
          <w:szCs w:val="24"/>
        </w:rPr>
        <w:t xml:space="preserve">of </w:t>
      </w:r>
      <w:r w:rsidR="00DB7BDE" w:rsidRPr="00EC559B">
        <w:rPr>
          <w:rFonts w:ascii="Times New Roman" w:eastAsia="Times New Roman" w:hAnsi="Times New Roman" w:cs="Times New Roman"/>
          <w:color w:val="000000"/>
          <w:sz w:val="24"/>
          <w:szCs w:val="24"/>
        </w:rPr>
        <w:t>an “</w:t>
      </w:r>
      <w:r w:rsidR="00DB7BDE" w:rsidRPr="00EC559B">
        <w:rPr>
          <w:rFonts w:ascii="Times New Roman" w:eastAsia="Times New Roman" w:hAnsi="Times New Roman" w:cs="Times New Roman"/>
          <w:i/>
          <w:color w:val="000000"/>
          <w:sz w:val="24"/>
          <w:szCs w:val="24"/>
        </w:rPr>
        <w:t xml:space="preserve">all or nothing” </w:t>
      </w:r>
      <w:r w:rsidR="00DB7BDE" w:rsidRPr="00EC559B">
        <w:rPr>
          <w:rFonts w:ascii="Times New Roman" w:eastAsia="Times New Roman" w:hAnsi="Times New Roman" w:cs="Times New Roman"/>
          <w:color w:val="000000"/>
          <w:sz w:val="24"/>
          <w:szCs w:val="24"/>
        </w:rPr>
        <w:t>or of a “</w:t>
      </w:r>
      <w:r w:rsidR="00DB7BDE" w:rsidRPr="00EC559B">
        <w:rPr>
          <w:rFonts w:ascii="Times New Roman" w:eastAsia="Times New Roman" w:hAnsi="Times New Roman" w:cs="Times New Roman"/>
          <w:i/>
          <w:color w:val="000000"/>
          <w:sz w:val="24"/>
          <w:szCs w:val="24"/>
        </w:rPr>
        <w:t>keep it all”</w:t>
      </w:r>
      <w:r w:rsidR="00DB7BDE" w:rsidRPr="00EC559B">
        <w:rPr>
          <w:rFonts w:ascii="Times New Roman" w:eastAsia="Times New Roman" w:hAnsi="Times New Roman" w:cs="Times New Roman"/>
          <w:color w:val="000000"/>
          <w:sz w:val="24"/>
          <w:szCs w:val="24"/>
        </w:rPr>
        <w:t xml:space="preserve"> type. In the first case, the funding goal must be reached or no funds are received by the innovator, while in the second one, the </w:t>
      </w:r>
      <w:r w:rsidR="00DB7BDE" w:rsidRPr="00EC559B">
        <w:rPr>
          <w:rFonts w:ascii="Times New Roman" w:eastAsia="Times New Roman" w:hAnsi="Times New Roman" w:cs="Times New Roman"/>
          <w:i/>
          <w:color w:val="000000"/>
          <w:sz w:val="24"/>
          <w:szCs w:val="24"/>
        </w:rPr>
        <w:t xml:space="preserve">keep-it-all, </w:t>
      </w:r>
      <w:r w:rsidR="00DB7BDE" w:rsidRPr="00EC559B">
        <w:rPr>
          <w:rFonts w:ascii="Times New Roman" w:eastAsia="Times New Roman" w:hAnsi="Times New Roman" w:cs="Times New Roman"/>
          <w:color w:val="000000"/>
          <w:sz w:val="24"/>
          <w:szCs w:val="24"/>
        </w:rPr>
        <w:t xml:space="preserve">all the money raised is kept by the creators of the project regardless of whether the funding goal is reached or not </w:t>
      </w:r>
      <w:hyperlink w:anchor="cumming" w:history="1">
        <w:r w:rsidR="00DB7BDE" w:rsidRPr="00EC559B">
          <w:rPr>
            <w:rStyle w:val="Hyperlink"/>
            <w:rFonts w:ascii="Times New Roman" w:eastAsia="Times New Roman" w:hAnsi="Times New Roman" w:cs="Times New Roman"/>
            <w:sz w:val="24"/>
            <w:szCs w:val="24"/>
          </w:rPr>
          <w:t>(Cumming et al, 201</w:t>
        </w:r>
        <w:r w:rsidR="00D344FA">
          <w:rPr>
            <w:rStyle w:val="Hyperlink"/>
            <w:rFonts w:ascii="Times New Roman" w:eastAsia="Times New Roman" w:hAnsi="Times New Roman" w:cs="Times New Roman"/>
            <w:sz w:val="24"/>
            <w:szCs w:val="24"/>
          </w:rPr>
          <w:t>4</w:t>
        </w:r>
        <w:r w:rsidR="00DB7BDE" w:rsidRPr="00EC559B">
          <w:rPr>
            <w:rStyle w:val="Hyperlink"/>
            <w:rFonts w:ascii="Times New Roman" w:eastAsia="Times New Roman" w:hAnsi="Times New Roman" w:cs="Times New Roman"/>
            <w:sz w:val="24"/>
            <w:szCs w:val="24"/>
          </w:rPr>
          <w:t>)</w:t>
        </w:r>
      </w:hyperlink>
      <w:r w:rsidR="00DB7BDE" w:rsidRPr="00EC559B">
        <w:rPr>
          <w:rFonts w:ascii="Times New Roman" w:eastAsia="Times New Roman" w:hAnsi="Times New Roman" w:cs="Times New Roman"/>
          <w:color w:val="000000"/>
          <w:sz w:val="24"/>
          <w:szCs w:val="24"/>
        </w:rPr>
        <w:t xml:space="preserve">. Kickstarter, the crowdfunding platform considered in this paper, uses an </w:t>
      </w:r>
      <w:r w:rsidR="00DB7BDE" w:rsidRPr="00EC559B">
        <w:rPr>
          <w:rFonts w:ascii="Times New Roman" w:eastAsia="Times New Roman" w:hAnsi="Times New Roman" w:cs="Times New Roman"/>
          <w:i/>
          <w:color w:val="000000"/>
          <w:sz w:val="24"/>
          <w:szCs w:val="24"/>
        </w:rPr>
        <w:t>all-or-nothing</w:t>
      </w:r>
      <w:r w:rsidR="00DB7BDE" w:rsidRPr="00EC559B">
        <w:rPr>
          <w:rFonts w:ascii="Times New Roman" w:eastAsia="Times New Roman" w:hAnsi="Times New Roman" w:cs="Times New Roman"/>
          <w:color w:val="000000"/>
          <w:sz w:val="24"/>
          <w:szCs w:val="24"/>
        </w:rPr>
        <w:t xml:space="preserve"> approach.  </w:t>
      </w:r>
    </w:p>
    <w:p w14:paraId="1CB118B1" w14:textId="77777777" w:rsidR="0022618F" w:rsidRPr="00EC559B" w:rsidRDefault="0022618F" w:rsidP="00DB7BDE">
      <w:pPr>
        <w:shd w:val="clear" w:color="auto" w:fill="FFFFFF"/>
        <w:spacing w:after="0" w:line="360" w:lineRule="auto"/>
        <w:jc w:val="both"/>
        <w:rPr>
          <w:rFonts w:ascii="Times New Roman" w:eastAsia="Times New Roman" w:hAnsi="Times New Roman" w:cs="Times New Roman"/>
          <w:color w:val="000000"/>
          <w:sz w:val="24"/>
          <w:szCs w:val="24"/>
        </w:rPr>
      </w:pPr>
    </w:p>
    <w:p w14:paraId="597F933F" w14:textId="5331A05E" w:rsidR="00C048EB" w:rsidRPr="00EC559B" w:rsidRDefault="00013972" w:rsidP="007E32E3">
      <w:pPr>
        <w:shd w:val="clear" w:color="auto" w:fill="FFFFFF"/>
        <w:spacing w:after="0" w:line="360" w:lineRule="auto"/>
        <w:jc w:val="both"/>
        <w:rPr>
          <w:rFonts w:ascii="Times New Roman" w:hAnsi="Times New Roman" w:cs="Times New Roman"/>
          <w:sz w:val="24"/>
          <w:szCs w:val="24"/>
        </w:rPr>
      </w:pPr>
      <w:r w:rsidRPr="00EC559B">
        <w:rPr>
          <w:rFonts w:ascii="Times New Roman" w:hAnsi="Times New Roman" w:cs="Times New Roman"/>
          <w:sz w:val="24"/>
          <w:szCs w:val="24"/>
        </w:rPr>
        <w:t>Th</w:t>
      </w:r>
      <w:r w:rsidR="00BD0DEE" w:rsidRPr="00EC559B">
        <w:rPr>
          <w:rFonts w:ascii="Times New Roman" w:hAnsi="Times New Roman" w:cs="Times New Roman"/>
          <w:sz w:val="24"/>
          <w:szCs w:val="24"/>
        </w:rPr>
        <w:t xml:space="preserve">e </w:t>
      </w:r>
      <w:r w:rsidRPr="00EC559B">
        <w:rPr>
          <w:rFonts w:ascii="Times New Roman" w:hAnsi="Times New Roman" w:cs="Times New Roman"/>
          <w:sz w:val="24"/>
          <w:szCs w:val="24"/>
        </w:rPr>
        <w:t xml:space="preserve">focus </w:t>
      </w:r>
      <w:r w:rsidR="00BD0DEE" w:rsidRPr="00EC559B">
        <w:rPr>
          <w:rFonts w:ascii="Times New Roman" w:hAnsi="Times New Roman" w:cs="Times New Roman"/>
          <w:sz w:val="24"/>
          <w:szCs w:val="24"/>
        </w:rPr>
        <w:t xml:space="preserve">of </w:t>
      </w:r>
      <w:r w:rsidR="000E034C">
        <w:rPr>
          <w:rFonts w:ascii="Times New Roman" w:hAnsi="Times New Roman" w:cs="Times New Roman"/>
          <w:sz w:val="24"/>
          <w:szCs w:val="24"/>
        </w:rPr>
        <w:t>this</w:t>
      </w:r>
      <w:r w:rsidR="00BD0DEE" w:rsidRPr="00EC559B">
        <w:rPr>
          <w:rFonts w:ascii="Times New Roman" w:hAnsi="Times New Roman" w:cs="Times New Roman"/>
          <w:sz w:val="24"/>
          <w:szCs w:val="24"/>
        </w:rPr>
        <w:t xml:space="preserve"> study </w:t>
      </w:r>
      <w:r w:rsidR="00BD0DEE" w:rsidRPr="000E034C">
        <w:rPr>
          <w:rFonts w:ascii="Times New Roman" w:hAnsi="Times New Roman" w:cs="Times New Roman"/>
          <w:noProof/>
          <w:sz w:val="24"/>
          <w:szCs w:val="24"/>
        </w:rPr>
        <w:t>is</w:t>
      </w:r>
      <w:r w:rsidR="00BD0DEE" w:rsidRPr="00EC559B">
        <w:rPr>
          <w:rFonts w:ascii="Times New Roman" w:hAnsi="Times New Roman" w:cs="Times New Roman"/>
          <w:sz w:val="24"/>
          <w:szCs w:val="24"/>
        </w:rPr>
        <w:t xml:space="preserve"> on</w:t>
      </w:r>
      <w:r w:rsidRPr="00EC559B">
        <w:rPr>
          <w:rFonts w:ascii="Times New Roman" w:hAnsi="Times New Roman" w:cs="Times New Roman"/>
          <w:sz w:val="24"/>
          <w:szCs w:val="24"/>
        </w:rPr>
        <w:t xml:space="preserve"> </w:t>
      </w:r>
      <w:r w:rsidR="004B77C0" w:rsidRPr="00EC559B">
        <w:rPr>
          <w:rFonts w:ascii="Times New Roman" w:hAnsi="Times New Roman" w:cs="Times New Roman"/>
          <w:i/>
          <w:sz w:val="24"/>
          <w:szCs w:val="24"/>
        </w:rPr>
        <w:t>Kickstarter</w:t>
      </w:r>
      <w:r w:rsidR="00087AF5" w:rsidRPr="00EC559B">
        <w:rPr>
          <w:rFonts w:ascii="Times New Roman" w:hAnsi="Times New Roman" w:cs="Times New Roman"/>
          <w:i/>
          <w:sz w:val="24"/>
          <w:szCs w:val="24"/>
        </w:rPr>
        <w:t>,</w:t>
      </w:r>
      <w:r w:rsidR="004B77C0" w:rsidRPr="00EC559B">
        <w:rPr>
          <w:rFonts w:ascii="Times New Roman" w:hAnsi="Times New Roman" w:cs="Times New Roman"/>
          <w:i/>
          <w:sz w:val="24"/>
          <w:szCs w:val="24"/>
        </w:rPr>
        <w:t xml:space="preserve"> </w:t>
      </w:r>
      <w:r w:rsidR="00BD0DEE" w:rsidRPr="00EC559B">
        <w:rPr>
          <w:rFonts w:ascii="Times New Roman" w:hAnsi="Times New Roman" w:cs="Times New Roman"/>
          <w:sz w:val="24"/>
          <w:szCs w:val="24"/>
        </w:rPr>
        <w:t xml:space="preserve">a reward-based crowdfunding </w:t>
      </w:r>
      <w:r w:rsidR="00DB7BDE" w:rsidRPr="00397F52">
        <w:rPr>
          <w:rFonts w:ascii="Times New Roman" w:hAnsi="Times New Roman" w:cs="Times New Roman"/>
          <w:noProof/>
          <w:sz w:val="24"/>
          <w:szCs w:val="24"/>
        </w:rPr>
        <w:t>ICT-enabled</w:t>
      </w:r>
      <w:r w:rsidR="00BD0DEE" w:rsidRPr="00397F52">
        <w:rPr>
          <w:rFonts w:ascii="Times New Roman" w:hAnsi="Times New Roman" w:cs="Times New Roman"/>
          <w:noProof/>
          <w:sz w:val="24"/>
          <w:szCs w:val="24"/>
        </w:rPr>
        <w:t xml:space="preserve"> based</w:t>
      </w:r>
      <w:r w:rsidR="00BD0DEE" w:rsidRPr="00EC559B">
        <w:rPr>
          <w:rFonts w:ascii="Times New Roman" w:hAnsi="Times New Roman" w:cs="Times New Roman"/>
          <w:sz w:val="24"/>
          <w:szCs w:val="24"/>
        </w:rPr>
        <w:t xml:space="preserve"> platform </w:t>
      </w:r>
      <w:r w:rsidRPr="00EC559B">
        <w:rPr>
          <w:rFonts w:ascii="Times New Roman" w:hAnsi="Times New Roman" w:cs="Times New Roman"/>
          <w:sz w:val="24"/>
          <w:szCs w:val="24"/>
        </w:rPr>
        <w:t xml:space="preserve">that </w:t>
      </w:r>
      <w:r w:rsidR="004B77C0" w:rsidRPr="00EC559B">
        <w:rPr>
          <w:rFonts w:ascii="Times New Roman" w:hAnsi="Times New Roman" w:cs="Times New Roman"/>
          <w:i/>
          <w:sz w:val="24"/>
          <w:szCs w:val="24"/>
        </w:rPr>
        <w:t>has raised over 2.35 billion dollars and funded over 106</w:t>
      </w:r>
      <w:r w:rsidR="00E412E3" w:rsidRPr="00EC559B">
        <w:rPr>
          <w:rFonts w:ascii="Times New Roman" w:hAnsi="Times New Roman" w:cs="Times New Roman"/>
          <w:i/>
          <w:sz w:val="24"/>
          <w:szCs w:val="24"/>
        </w:rPr>
        <w:t>.</w:t>
      </w:r>
      <w:r w:rsidR="004B77C0" w:rsidRPr="00EC559B">
        <w:rPr>
          <w:rFonts w:ascii="Times New Roman" w:hAnsi="Times New Roman" w:cs="Times New Roman"/>
          <w:i/>
          <w:sz w:val="24"/>
          <w:szCs w:val="24"/>
        </w:rPr>
        <w:t xml:space="preserve">000 projects since its founding in 2008 </w:t>
      </w:r>
      <w:hyperlink w:anchor="kickstarterstats" w:history="1">
        <w:r w:rsidR="004B77C0" w:rsidRPr="00EC559B">
          <w:rPr>
            <w:rStyle w:val="Hyperlink"/>
            <w:rFonts w:ascii="Times New Roman" w:hAnsi="Times New Roman" w:cs="Times New Roman"/>
            <w:sz w:val="24"/>
            <w:szCs w:val="24"/>
          </w:rPr>
          <w:t>(Kickstarter Stats — Kickstarter, 2016)</w:t>
        </w:r>
      </w:hyperlink>
      <w:r w:rsidR="004B77C0" w:rsidRPr="00EC559B">
        <w:rPr>
          <w:rStyle w:val="selectable"/>
          <w:rFonts w:ascii="Times New Roman" w:hAnsi="Times New Roman" w:cs="Times New Roman"/>
          <w:sz w:val="24"/>
          <w:szCs w:val="24"/>
        </w:rPr>
        <w:t>. As such</w:t>
      </w:r>
      <w:r w:rsidR="00C048EB" w:rsidRPr="00EC559B">
        <w:rPr>
          <w:rStyle w:val="selectable"/>
          <w:rFonts w:ascii="Times New Roman" w:hAnsi="Times New Roman" w:cs="Times New Roman"/>
          <w:sz w:val="24"/>
          <w:szCs w:val="24"/>
        </w:rPr>
        <w:t>,</w:t>
      </w:r>
      <w:r w:rsidR="004B77C0" w:rsidRPr="00EC559B">
        <w:rPr>
          <w:rStyle w:val="selectable"/>
          <w:rFonts w:ascii="Times New Roman" w:hAnsi="Times New Roman" w:cs="Times New Roman"/>
          <w:sz w:val="24"/>
          <w:szCs w:val="24"/>
        </w:rPr>
        <w:t xml:space="preserve"> </w:t>
      </w:r>
      <w:r w:rsidR="004B77C0" w:rsidRPr="00EC559B">
        <w:rPr>
          <w:rFonts w:ascii="Times New Roman" w:eastAsia="Times New Roman" w:hAnsi="Times New Roman" w:cs="Times New Roman"/>
          <w:color w:val="000000"/>
          <w:sz w:val="24"/>
          <w:szCs w:val="24"/>
        </w:rPr>
        <w:t>Kickstarter</w:t>
      </w:r>
      <w:r w:rsidR="004D6EF1" w:rsidRPr="00EC559B">
        <w:rPr>
          <w:rFonts w:ascii="Times New Roman" w:eastAsia="Times New Roman" w:hAnsi="Times New Roman" w:cs="Times New Roman"/>
          <w:color w:val="000000"/>
          <w:sz w:val="24"/>
          <w:szCs w:val="24"/>
        </w:rPr>
        <w:t xml:space="preserve"> has </w:t>
      </w:r>
      <w:r w:rsidR="00087AF5" w:rsidRPr="00EC559B">
        <w:rPr>
          <w:rFonts w:ascii="Times New Roman" w:eastAsia="Times New Roman" w:hAnsi="Times New Roman" w:cs="Times New Roman"/>
          <w:color w:val="000000"/>
          <w:sz w:val="24"/>
          <w:szCs w:val="24"/>
        </w:rPr>
        <w:t xml:space="preserve">already </w:t>
      </w:r>
      <w:r w:rsidR="00127688" w:rsidRPr="00EC559B">
        <w:rPr>
          <w:rFonts w:ascii="Times New Roman" w:eastAsia="Times New Roman" w:hAnsi="Times New Roman" w:cs="Times New Roman"/>
          <w:color w:val="000000"/>
          <w:sz w:val="24"/>
          <w:szCs w:val="24"/>
        </w:rPr>
        <w:t xml:space="preserve">become </w:t>
      </w:r>
      <w:r w:rsidR="00DD63D6" w:rsidRPr="00EC559B">
        <w:rPr>
          <w:rFonts w:ascii="Times New Roman" w:eastAsia="Times New Roman" w:hAnsi="Times New Roman" w:cs="Times New Roman"/>
          <w:color w:val="000000"/>
          <w:sz w:val="24"/>
          <w:szCs w:val="24"/>
        </w:rPr>
        <w:t xml:space="preserve">the focus of </w:t>
      </w:r>
      <w:r w:rsidR="00127688" w:rsidRPr="00EC559B">
        <w:rPr>
          <w:rFonts w:ascii="Times New Roman" w:eastAsia="Times New Roman" w:hAnsi="Times New Roman" w:cs="Times New Roman"/>
          <w:color w:val="000000"/>
          <w:sz w:val="24"/>
          <w:szCs w:val="24"/>
        </w:rPr>
        <w:t xml:space="preserve">different </w:t>
      </w:r>
      <w:r w:rsidR="00DD63D6" w:rsidRPr="00EC559B">
        <w:rPr>
          <w:rFonts w:ascii="Times New Roman" w:eastAsia="Times New Roman" w:hAnsi="Times New Roman" w:cs="Times New Roman"/>
          <w:color w:val="000000"/>
          <w:sz w:val="24"/>
          <w:szCs w:val="24"/>
        </w:rPr>
        <w:t>research</w:t>
      </w:r>
      <w:r w:rsidR="004B77C0" w:rsidRPr="00EC559B">
        <w:rPr>
          <w:rFonts w:ascii="Times New Roman" w:eastAsia="Times New Roman" w:hAnsi="Times New Roman" w:cs="Times New Roman"/>
          <w:color w:val="000000"/>
          <w:sz w:val="24"/>
          <w:szCs w:val="24"/>
        </w:rPr>
        <w:t xml:space="preserve"> papers</w:t>
      </w:r>
      <w:r w:rsidR="006E75E9" w:rsidRPr="00EC559B">
        <w:rPr>
          <w:rFonts w:ascii="Times New Roman" w:eastAsia="Times New Roman" w:hAnsi="Times New Roman" w:cs="Times New Roman"/>
          <w:color w:val="000000"/>
          <w:sz w:val="24"/>
          <w:szCs w:val="24"/>
        </w:rPr>
        <w:t xml:space="preserve"> </w:t>
      </w:r>
      <w:r w:rsidR="007722B3" w:rsidRPr="00EC559B">
        <w:rPr>
          <w:rFonts w:ascii="Times New Roman" w:eastAsia="Times New Roman" w:hAnsi="Times New Roman" w:cs="Times New Roman"/>
          <w:color w:val="000000"/>
          <w:sz w:val="24"/>
          <w:szCs w:val="24"/>
        </w:rPr>
        <w:t xml:space="preserve">on </w:t>
      </w:r>
      <w:r w:rsidR="007722B3" w:rsidRPr="000E034C">
        <w:rPr>
          <w:rFonts w:ascii="Times New Roman" w:eastAsia="Times New Roman" w:hAnsi="Times New Roman" w:cs="Times New Roman"/>
          <w:noProof/>
          <w:color w:val="000000"/>
          <w:sz w:val="24"/>
          <w:szCs w:val="24"/>
        </w:rPr>
        <w:t>reward</w:t>
      </w:r>
      <w:r w:rsidR="000E034C">
        <w:rPr>
          <w:rFonts w:ascii="Times New Roman" w:eastAsia="Times New Roman" w:hAnsi="Times New Roman" w:cs="Times New Roman"/>
          <w:noProof/>
          <w:color w:val="000000"/>
          <w:sz w:val="24"/>
          <w:szCs w:val="24"/>
        </w:rPr>
        <w:t>-</w:t>
      </w:r>
      <w:r w:rsidR="007722B3" w:rsidRPr="000E034C">
        <w:rPr>
          <w:rFonts w:ascii="Times New Roman" w:eastAsia="Times New Roman" w:hAnsi="Times New Roman" w:cs="Times New Roman"/>
          <w:noProof/>
          <w:color w:val="000000"/>
          <w:sz w:val="24"/>
          <w:szCs w:val="24"/>
        </w:rPr>
        <w:t>based</w:t>
      </w:r>
      <w:r w:rsidR="007722B3" w:rsidRPr="00EC559B">
        <w:rPr>
          <w:rFonts w:ascii="Times New Roman" w:eastAsia="Times New Roman" w:hAnsi="Times New Roman" w:cs="Times New Roman"/>
          <w:color w:val="000000"/>
          <w:sz w:val="24"/>
          <w:szCs w:val="24"/>
        </w:rPr>
        <w:t xml:space="preserve"> crowdfunding </w:t>
      </w:r>
      <w:r w:rsidR="006E75E9" w:rsidRPr="00EC559B">
        <w:rPr>
          <w:rFonts w:ascii="Times New Roman" w:hAnsi="Times New Roman" w:cs="Times New Roman"/>
          <w:sz w:val="24"/>
          <w:szCs w:val="24"/>
        </w:rPr>
        <w:t>(</w:t>
      </w:r>
      <w:proofErr w:type="spellStart"/>
      <w:r w:rsidR="00DF24F1">
        <w:fldChar w:fldCharType="begin"/>
      </w:r>
      <w:r w:rsidR="00DF24F1">
        <w:instrText xml:space="preserve"> HYPERLINK \l "Mollick" </w:instrText>
      </w:r>
      <w:r w:rsidR="00DF24F1">
        <w:fldChar w:fldCharType="separate"/>
      </w:r>
      <w:r w:rsidR="006E75E9" w:rsidRPr="00EC559B">
        <w:rPr>
          <w:rStyle w:val="Hyperlink"/>
          <w:rFonts w:ascii="Times New Roman" w:hAnsi="Times New Roman" w:cs="Times New Roman"/>
          <w:i/>
          <w:sz w:val="24"/>
          <w:szCs w:val="24"/>
        </w:rPr>
        <w:t>Mollick</w:t>
      </w:r>
      <w:proofErr w:type="spellEnd"/>
      <w:r w:rsidR="006E75E9" w:rsidRPr="00EC559B">
        <w:rPr>
          <w:rStyle w:val="Hyperlink"/>
          <w:rFonts w:ascii="Times New Roman" w:hAnsi="Times New Roman" w:cs="Times New Roman"/>
          <w:i/>
          <w:sz w:val="24"/>
          <w:szCs w:val="24"/>
        </w:rPr>
        <w:t>, 2014</w:t>
      </w:r>
      <w:r w:rsidR="00DF24F1">
        <w:rPr>
          <w:rStyle w:val="Hyperlink"/>
          <w:rFonts w:ascii="Times New Roman" w:hAnsi="Times New Roman" w:cs="Times New Roman"/>
          <w:i/>
          <w:sz w:val="24"/>
          <w:szCs w:val="24"/>
        </w:rPr>
        <w:fldChar w:fldCharType="end"/>
      </w:r>
      <w:r w:rsidR="00127688" w:rsidRPr="002F529E">
        <w:rPr>
          <w:rFonts w:ascii="Times New Roman" w:hAnsi="Times New Roman" w:cs="Times New Roman"/>
          <w:sz w:val="24"/>
          <w:szCs w:val="24"/>
        </w:rPr>
        <w:t xml:space="preserve">, </w:t>
      </w:r>
      <w:hyperlink w:anchor="Kromida" w:history="1">
        <w:proofErr w:type="spellStart"/>
        <w:r w:rsidR="00087AF5" w:rsidRPr="002F529E">
          <w:rPr>
            <w:rStyle w:val="Hyperlink"/>
            <w:rFonts w:ascii="Times New Roman" w:hAnsi="Times New Roman" w:cs="Times New Roman"/>
            <w:sz w:val="24"/>
            <w:szCs w:val="24"/>
          </w:rPr>
          <w:t>Kromidha</w:t>
        </w:r>
        <w:proofErr w:type="spellEnd"/>
        <w:r w:rsidR="00087AF5" w:rsidRPr="002F529E">
          <w:rPr>
            <w:rStyle w:val="Hyperlink"/>
            <w:rFonts w:ascii="Times New Roman" w:hAnsi="Times New Roman" w:cs="Times New Roman"/>
            <w:sz w:val="24"/>
            <w:szCs w:val="24"/>
          </w:rPr>
          <w:t xml:space="preserve"> and Robson, 2016,</w:t>
        </w:r>
      </w:hyperlink>
      <w:r w:rsidR="00087AF5" w:rsidRPr="002F529E">
        <w:rPr>
          <w:rFonts w:ascii="Times New Roman" w:hAnsi="Times New Roman" w:cs="Times New Roman"/>
          <w:sz w:val="24"/>
          <w:szCs w:val="24"/>
        </w:rPr>
        <w:t xml:space="preserve"> </w:t>
      </w:r>
      <w:hyperlink w:anchor="kuppuswamy" w:history="1">
        <w:proofErr w:type="spellStart"/>
        <w:r w:rsidR="001504F9" w:rsidRPr="002F529E">
          <w:rPr>
            <w:rStyle w:val="Hyperlink"/>
            <w:rFonts w:ascii="Times New Roman" w:hAnsi="Times New Roman" w:cs="Times New Roman"/>
            <w:sz w:val="24"/>
            <w:szCs w:val="24"/>
          </w:rPr>
          <w:t>Kuppuswamy</w:t>
        </w:r>
        <w:proofErr w:type="spellEnd"/>
        <w:r w:rsidR="001504F9" w:rsidRPr="002F529E">
          <w:rPr>
            <w:rStyle w:val="Hyperlink"/>
            <w:rFonts w:ascii="Times New Roman" w:hAnsi="Times New Roman" w:cs="Times New Roman"/>
            <w:sz w:val="24"/>
            <w:szCs w:val="24"/>
          </w:rPr>
          <w:t xml:space="preserve"> et al, 2015</w:t>
        </w:r>
      </w:hyperlink>
      <w:hyperlink w:anchor="Lu" w:history="1">
        <w:r w:rsidR="00127688" w:rsidRPr="00EC559B">
          <w:rPr>
            <w:rStyle w:val="Hyperlink"/>
            <w:rFonts w:ascii="Times New Roman" w:hAnsi="Times New Roman" w:cs="Times New Roman"/>
            <w:i/>
            <w:sz w:val="24"/>
            <w:szCs w:val="24"/>
          </w:rPr>
          <w:t xml:space="preserve">, </w:t>
        </w:r>
        <w:r w:rsidR="004B77C0" w:rsidRPr="00EC559B">
          <w:rPr>
            <w:rStyle w:val="Hyperlink"/>
            <w:rFonts w:ascii="Times New Roman" w:hAnsi="Times New Roman" w:cs="Times New Roman"/>
            <w:sz w:val="24"/>
            <w:szCs w:val="24"/>
          </w:rPr>
          <w:t>Lu et al</w:t>
        </w:r>
        <w:r w:rsidR="00127688" w:rsidRPr="00EC559B">
          <w:rPr>
            <w:rStyle w:val="Hyperlink"/>
            <w:rFonts w:ascii="Times New Roman" w:hAnsi="Times New Roman" w:cs="Times New Roman"/>
            <w:sz w:val="24"/>
            <w:szCs w:val="24"/>
          </w:rPr>
          <w:t>.</w:t>
        </w:r>
        <w:r w:rsidR="004B77C0" w:rsidRPr="00EC559B">
          <w:rPr>
            <w:rStyle w:val="Hyperlink"/>
            <w:rFonts w:ascii="Times New Roman" w:hAnsi="Times New Roman" w:cs="Times New Roman"/>
            <w:sz w:val="24"/>
            <w:szCs w:val="24"/>
          </w:rPr>
          <w:t>, 2014</w:t>
        </w:r>
      </w:hyperlink>
      <w:r w:rsidR="00127688" w:rsidRPr="00EC559B">
        <w:rPr>
          <w:rFonts w:ascii="Times New Roman" w:hAnsi="Times New Roman" w:cs="Times New Roman"/>
          <w:sz w:val="24"/>
          <w:szCs w:val="24"/>
        </w:rPr>
        <w:t xml:space="preserve"> and </w:t>
      </w:r>
      <w:hyperlink w:anchor="Colombo" w:history="1">
        <w:r w:rsidR="004B77C0" w:rsidRPr="00EC559B">
          <w:rPr>
            <w:rStyle w:val="Hyperlink"/>
            <w:rFonts w:ascii="Times New Roman" w:hAnsi="Times New Roman" w:cs="Times New Roman"/>
            <w:sz w:val="24"/>
            <w:szCs w:val="24"/>
          </w:rPr>
          <w:t>Colombo et al</w:t>
        </w:r>
        <w:r w:rsidR="00127688" w:rsidRPr="00EC559B">
          <w:rPr>
            <w:rStyle w:val="Hyperlink"/>
            <w:rFonts w:ascii="Times New Roman" w:hAnsi="Times New Roman" w:cs="Times New Roman"/>
            <w:sz w:val="24"/>
            <w:szCs w:val="24"/>
          </w:rPr>
          <w:t>.</w:t>
        </w:r>
        <w:r w:rsidR="004B77C0" w:rsidRPr="00EC559B">
          <w:rPr>
            <w:rStyle w:val="Hyperlink"/>
            <w:rFonts w:ascii="Times New Roman" w:hAnsi="Times New Roman" w:cs="Times New Roman"/>
            <w:sz w:val="24"/>
            <w:szCs w:val="24"/>
          </w:rPr>
          <w:t>, 201</w:t>
        </w:r>
        <w:r w:rsidR="001E1DE0" w:rsidRPr="00EC559B">
          <w:rPr>
            <w:rStyle w:val="Hyperlink"/>
            <w:rFonts w:ascii="Times New Roman" w:hAnsi="Times New Roman" w:cs="Times New Roman"/>
            <w:sz w:val="24"/>
            <w:szCs w:val="24"/>
          </w:rPr>
          <w:t>5</w:t>
        </w:r>
        <w:r w:rsidR="004B77C0" w:rsidRPr="00EC559B">
          <w:rPr>
            <w:rStyle w:val="Hyperlink"/>
            <w:rFonts w:ascii="Times New Roman" w:hAnsi="Times New Roman" w:cs="Times New Roman"/>
            <w:sz w:val="24"/>
            <w:szCs w:val="24"/>
          </w:rPr>
          <w:t>)</w:t>
        </w:r>
      </w:hyperlink>
      <w:r w:rsidR="004B77C0" w:rsidRPr="00EC559B">
        <w:rPr>
          <w:rFonts w:ascii="Times New Roman" w:hAnsi="Times New Roman" w:cs="Times New Roman"/>
          <w:sz w:val="24"/>
          <w:szCs w:val="24"/>
        </w:rPr>
        <w:t>.</w:t>
      </w:r>
      <w:r w:rsidR="008E7F7F" w:rsidRPr="00EC559B">
        <w:rPr>
          <w:rFonts w:ascii="Times New Roman" w:hAnsi="Times New Roman" w:cs="Times New Roman"/>
          <w:sz w:val="24"/>
          <w:szCs w:val="24"/>
        </w:rPr>
        <w:t xml:space="preserve"> </w:t>
      </w:r>
      <w:r w:rsidR="00127688" w:rsidRPr="00EC559B">
        <w:rPr>
          <w:rFonts w:ascii="Times New Roman" w:hAnsi="Times New Roman" w:cs="Times New Roman"/>
          <w:sz w:val="24"/>
          <w:szCs w:val="24"/>
        </w:rPr>
        <w:t xml:space="preserve">This </w:t>
      </w:r>
      <w:r w:rsidR="00E1554E" w:rsidRPr="00EC559B">
        <w:rPr>
          <w:rFonts w:ascii="Times New Roman" w:hAnsi="Times New Roman" w:cs="Times New Roman"/>
          <w:sz w:val="24"/>
          <w:szCs w:val="24"/>
        </w:rPr>
        <w:t>research identif</w:t>
      </w:r>
      <w:r w:rsidR="00127688" w:rsidRPr="00EC559B">
        <w:rPr>
          <w:rFonts w:ascii="Times New Roman" w:hAnsi="Times New Roman" w:cs="Times New Roman"/>
          <w:sz w:val="24"/>
          <w:szCs w:val="24"/>
        </w:rPr>
        <w:t>ied</w:t>
      </w:r>
      <w:r w:rsidR="00E1554E" w:rsidRPr="00EC559B">
        <w:rPr>
          <w:rFonts w:ascii="Times New Roman" w:hAnsi="Times New Roman" w:cs="Times New Roman"/>
          <w:sz w:val="24"/>
          <w:szCs w:val="24"/>
        </w:rPr>
        <w:t xml:space="preserve"> key areas </w:t>
      </w:r>
      <w:r w:rsidR="00127688" w:rsidRPr="00EC559B">
        <w:rPr>
          <w:rFonts w:ascii="Times New Roman" w:hAnsi="Times New Roman" w:cs="Times New Roman"/>
          <w:sz w:val="24"/>
          <w:szCs w:val="24"/>
        </w:rPr>
        <w:t>of interest in understanding the drive</w:t>
      </w:r>
      <w:r w:rsidR="000D2DCC" w:rsidRPr="00EC559B">
        <w:rPr>
          <w:rFonts w:ascii="Times New Roman" w:hAnsi="Times New Roman" w:cs="Times New Roman"/>
          <w:sz w:val="24"/>
          <w:szCs w:val="24"/>
        </w:rPr>
        <w:t>r</w:t>
      </w:r>
      <w:r w:rsidR="00127688" w:rsidRPr="00EC559B">
        <w:rPr>
          <w:rFonts w:ascii="Times New Roman" w:hAnsi="Times New Roman" w:cs="Times New Roman"/>
          <w:sz w:val="24"/>
          <w:szCs w:val="24"/>
        </w:rPr>
        <w:t xml:space="preserve">s of success or failure for crowdfunding campaigns launched on </w:t>
      </w:r>
      <w:r w:rsidR="00E1554E" w:rsidRPr="00EC559B">
        <w:rPr>
          <w:rFonts w:ascii="Times New Roman" w:hAnsi="Times New Roman" w:cs="Times New Roman"/>
          <w:sz w:val="24"/>
          <w:szCs w:val="24"/>
        </w:rPr>
        <w:t>Kickstarter</w:t>
      </w:r>
      <w:r w:rsidR="000D2DCC" w:rsidRPr="00EC559B">
        <w:rPr>
          <w:rFonts w:ascii="Times New Roman" w:hAnsi="Times New Roman" w:cs="Times New Roman"/>
          <w:sz w:val="24"/>
          <w:szCs w:val="24"/>
        </w:rPr>
        <w:t>.</w:t>
      </w:r>
      <w:r w:rsidR="00127688" w:rsidRPr="00EC559B">
        <w:rPr>
          <w:rFonts w:ascii="Times New Roman" w:hAnsi="Times New Roman" w:cs="Times New Roman"/>
          <w:sz w:val="24"/>
          <w:szCs w:val="24"/>
        </w:rPr>
        <w:t xml:space="preserve"> </w:t>
      </w:r>
      <w:r w:rsidR="000D2DCC" w:rsidRPr="00EC559B">
        <w:rPr>
          <w:rFonts w:ascii="Times New Roman" w:hAnsi="Times New Roman" w:cs="Times New Roman"/>
          <w:sz w:val="24"/>
          <w:szCs w:val="24"/>
        </w:rPr>
        <w:t xml:space="preserve"> Among these factors, t</w:t>
      </w:r>
      <w:r w:rsidR="00BB4289" w:rsidRPr="00EC559B">
        <w:rPr>
          <w:rFonts w:ascii="Times New Roman" w:hAnsi="Times New Roman" w:cs="Times New Roman"/>
          <w:sz w:val="24"/>
          <w:szCs w:val="24"/>
        </w:rPr>
        <w:t>he</w:t>
      </w:r>
      <w:r w:rsidR="000D2DCC" w:rsidRPr="00EC559B">
        <w:rPr>
          <w:rFonts w:ascii="Times New Roman" w:hAnsi="Times New Roman" w:cs="Times New Roman"/>
          <w:i/>
          <w:sz w:val="24"/>
          <w:szCs w:val="24"/>
        </w:rPr>
        <w:t xml:space="preserve"> </w:t>
      </w:r>
      <w:r w:rsidR="00BB4289" w:rsidRPr="00EC559B">
        <w:rPr>
          <w:rFonts w:ascii="Times New Roman" w:hAnsi="Times New Roman" w:cs="Times New Roman"/>
          <w:i/>
          <w:sz w:val="24"/>
          <w:szCs w:val="24"/>
        </w:rPr>
        <w:t xml:space="preserve">number </w:t>
      </w:r>
      <w:r w:rsidR="00BB4289" w:rsidRPr="00EC559B">
        <w:rPr>
          <w:rFonts w:ascii="Times New Roman" w:hAnsi="Times New Roman" w:cs="Times New Roman"/>
          <w:sz w:val="24"/>
          <w:szCs w:val="24"/>
        </w:rPr>
        <w:t>and</w:t>
      </w:r>
      <w:r w:rsidR="000D2DCC" w:rsidRPr="00EC559B">
        <w:rPr>
          <w:rFonts w:ascii="Times New Roman" w:hAnsi="Times New Roman" w:cs="Times New Roman"/>
          <w:sz w:val="24"/>
          <w:szCs w:val="24"/>
        </w:rPr>
        <w:t>, more interestingly</w:t>
      </w:r>
      <w:r w:rsidR="000D2DCC" w:rsidRPr="00EC559B">
        <w:rPr>
          <w:rFonts w:ascii="Times New Roman" w:hAnsi="Times New Roman" w:cs="Times New Roman"/>
          <w:i/>
          <w:sz w:val="24"/>
          <w:szCs w:val="24"/>
        </w:rPr>
        <w:t xml:space="preserve">, </w:t>
      </w:r>
      <w:r w:rsidR="000D2DCC" w:rsidRPr="00EC559B">
        <w:rPr>
          <w:rFonts w:ascii="Times New Roman" w:hAnsi="Times New Roman" w:cs="Times New Roman"/>
          <w:sz w:val="24"/>
          <w:szCs w:val="24"/>
        </w:rPr>
        <w:t>the</w:t>
      </w:r>
      <w:r w:rsidR="000D2DCC" w:rsidRPr="00EC559B">
        <w:rPr>
          <w:rFonts w:ascii="Times New Roman" w:hAnsi="Times New Roman" w:cs="Times New Roman"/>
          <w:i/>
          <w:sz w:val="24"/>
          <w:szCs w:val="24"/>
        </w:rPr>
        <w:t xml:space="preserve"> </w:t>
      </w:r>
      <w:r w:rsidR="00BB4289" w:rsidRPr="00EC559B">
        <w:rPr>
          <w:rFonts w:ascii="Times New Roman" w:hAnsi="Times New Roman" w:cs="Times New Roman"/>
          <w:i/>
          <w:sz w:val="24"/>
          <w:szCs w:val="24"/>
        </w:rPr>
        <w:t>distribution of backers</w:t>
      </w:r>
      <w:r w:rsidR="007722B3" w:rsidRPr="00EC559B">
        <w:rPr>
          <w:rStyle w:val="FootnoteReference"/>
          <w:rFonts w:ascii="Times New Roman" w:hAnsi="Times New Roman" w:cs="Times New Roman"/>
          <w:i/>
          <w:sz w:val="24"/>
          <w:szCs w:val="24"/>
        </w:rPr>
        <w:footnoteReference w:id="3"/>
      </w:r>
      <w:r w:rsidR="002F0E55" w:rsidRPr="00EC559B">
        <w:rPr>
          <w:rFonts w:ascii="Times New Roman" w:hAnsi="Times New Roman" w:cs="Times New Roman"/>
          <w:sz w:val="24"/>
          <w:szCs w:val="24"/>
        </w:rPr>
        <w:t xml:space="preserve"> ha</w:t>
      </w:r>
      <w:r w:rsidR="006C1D53" w:rsidRPr="00EC559B">
        <w:rPr>
          <w:rFonts w:ascii="Times New Roman" w:hAnsi="Times New Roman" w:cs="Times New Roman"/>
          <w:sz w:val="24"/>
          <w:szCs w:val="24"/>
        </w:rPr>
        <w:t>ve</w:t>
      </w:r>
      <w:r w:rsidR="009874CE" w:rsidRPr="00EC559B">
        <w:rPr>
          <w:rFonts w:ascii="Times New Roman" w:hAnsi="Times New Roman" w:cs="Times New Roman"/>
          <w:sz w:val="24"/>
          <w:szCs w:val="24"/>
        </w:rPr>
        <w:t xml:space="preserve"> been identified as crucial factor</w:t>
      </w:r>
      <w:r w:rsidR="006C1D53" w:rsidRPr="00EC559B">
        <w:rPr>
          <w:rFonts w:ascii="Times New Roman" w:hAnsi="Times New Roman" w:cs="Times New Roman"/>
          <w:sz w:val="24"/>
          <w:szCs w:val="24"/>
        </w:rPr>
        <w:t>s</w:t>
      </w:r>
      <w:r w:rsidR="009874CE" w:rsidRPr="00EC559B">
        <w:rPr>
          <w:rFonts w:ascii="Times New Roman" w:hAnsi="Times New Roman" w:cs="Times New Roman"/>
          <w:sz w:val="24"/>
          <w:szCs w:val="24"/>
        </w:rPr>
        <w:t xml:space="preserve"> in</w:t>
      </w:r>
      <w:r w:rsidR="00BB4289" w:rsidRPr="00EC559B">
        <w:rPr>
          <w:rFonts w:ascii="Times New Roman" w:hAnsi="Times New Roman" w:cs="Times New Roman"/>
          <w:sz w:val="24"/>
          <w:szCs w:val="24"/>
        </w:rPr>
        <w:t xml:space="preserve"> </w:t>
      </w:r>
      <w:r w:rsidR="006C1D53" w:rsidRPr="00EC559B">
        <w:rPr>
          <w:rFonts w:ascii="Times New Roman" w:hAnsi="Times New Roman" w:cs="Times New Roman"/>
          <w:sz w:val="24"/>
          <w:szCs w:val="24"/>
        </w:rPr>
        <w:t xml:space="preserve">predicting the </w:t>
      </w:r>
      <w:r w:rsidR="00BB4289" w:rsidRPr="00EC559B">
        <w:rPr>
          <w:rFonts w:ascii="Times New Roman" w:hAnsi="Times New Roman" w:cs="Times New Roman"/>
          <w:sz w:val="24"/>
          <w:szCs w:val="24"/>
        </w:rPr>
        <w:t xml:space="preserve">success of </w:t>
      </w:r>
      <w:r w:rsidR="006C1D53" w:rsidRPr="00EC559B">
        <w:rPr>
          <w:rFonts w:ascii="Times New Roman" w:hAnsi="Times New Roman" w:cs="Times New Roman"/>
          <w:sz w:val="24"/>
          <w:szCs w:val="24"/>
        </w:rPr>
        <w:t xml:space="preserve">a </w:t>
      </w:r>
      <w:r w:rsidR="00BB4289" w:rsidRPr="00EC559B">
        <w:rPr>
          <w:rFonts w:ascii="Times New Roman" w:hAnsi="Times New Roman" w:cs="Times New Roman"/>
          <w:sz w:val="24"/>
          <w:szCs w:val="24"/>
        </w:rPr>
        <w:t xml:space="preserve">campaign </w:t>
      </w:r>
      <w:bookmarkStart w:id="0" w:name="_Hlk508283743"/>
      <w:r w:rsidR="001504F9" w:rsidRPr="00EC559B">
        <w:rPr>
          <w:rFonts w:ascii="Times New Roman" w:hAnsi="Times New Roman" w:cs="Times New Roman"/>
          <w:i/>
          <w:sz w:val="24"/>
          <w:szCs w:val="24"/>
        </w:rPr>
        <w:t>(</w:t>
      </w:r>
      <w:proofErr w:type="spellStart"/>
      <w:r w:rsidR="00DF24F1">
        <w:fldChar w:fldCharType="begin"/>
      </w:r>
      <w:r w:rsidR="00DF24F1">
        <w:instrText xml:space="preserve"> HYPERLINK \l "kuppuswamy" </w:instrText>
      </w:r>
      <w:r w:rsidR="00DF24F1">
        <w:fldChar w:fldCharType="separate"/>
      </w:r>
      <w:r w:rsidR="001504F9" w:rsidRPr="00EC559B">
        <w:rPr>
          <w:rStyle w:val="Hyperlink"/>
          <w:rFonts w:ascii="Times New Roman" w:hAnsi="Times New Roman" w:cs="Times New Roman"/>
          <w:i/>
          <w:sz w:val="24"/>
          <w:szCs w:val="24"/>
        </w:rPr>
        <w:t>Kuppuswamy</w:t>
      </w:r>
      <w:proofErr w:type="spellEnd"/>
      <w:r w:rsidR="001504F9" w:rsidRPr="00EC559B">
        <w:rPr>
          <w:rStyle w:val="Hyperlink"/>
          <w:rFonts w:ascii="Times New Roman" w:hAnsi="Times New Roman" w:cs="Times New Roman"/>
          <w:i/>
          <w:sz w:val="24"/>
          <w:szCs w:val="24"/>
        </w:rPr>
        <w:t xml:space="preserve"> et al, 2015</w:t>
      </w:r>
      <w:r w:rsidR="00DF24F1">
        <w:rPr>
          <w:rStyle w:val="Hyperlink"/>
          <w:rFonts w:ascii="Times New Roman" w:hAnsi="Times New Roman" w:cs="Times New Roman"/>
          <w:i/>
          <w:sz w:val="24"/>
          <w:szCs w:val="24"/>
        </w:rPr>
        <w:fldChar w:fldCharType="end"/>
      </w:r>
      <w:r w:rsidR="000E70C7" w:rsidRPr="00EC559B">
        <w:rPr>
          <w:rFonts w:ascii="Times New Roman" w:hAnsi="Times New Roman" w:cs="Times New Roman"/>
          <w:i/>
          <w:sz w:val="24"/>
          <w:szCs w:val="24"/>
        </w:rPr>
        <w:t>)</w:t>
      </w:r>
      <w:bookmarkEnd w:id="0"/>
      <w:r w:rsidR="000E70C7" w:rsidRPr="00EC559B">
        <w:rPr>
          <w:rFonts w:ascii="Times New Roman" w:hAnsi="Times New Roman" w:cs="Times New Roman"/>
          <w:i/>
          <w:sz w:val="24"/>
          <w:szCs w:val="24"/>
        </w:rPr>
        <w:t>.</w:t>
      </w:r>
    </w:p>
    <w:p w14:paraId="1629C990" w14:textId="77777777" w:rsidR="007F4BDD" w:rsidRPr="00EC559B" w:rsidRDefault="007F4BDD">
      <w:pPr>
        <w:shd w:val="clear" w:color="auto" w:fill="FFFFFF"/>
        <w:spacing w:after="0" w:line="360" w:lineRule="auto"/>
        <w:jc w:val="both"/>
        <w:rPr>
          <w:rFonts w:ascii="Times New Roman" w:eastAsia="Times New Roman" w:hAnsi="Times New Roman" w:cs="Times New Roman"/>
          <w:color w:val="000000"/>
          <w:sz w:val="24"/>
          <w:szCs w:val="24"/>
        </w:rPr>
      </w:pPr>
    </w:p>
    <w:p w14:paraId="464BBE89" w14:textId="494B0354" w:rsidR="00F5634B" w:rsidRPr="00EC559B" w:rsidRDefault="003F764A" w:rsidP="007E32E3">
      <w:pPr>
        <w:pStyle w:val="Heading2"/>
        <w:spacing w:line="360" w:lineRule="auto"/>
        <w:rPr>
          <w:rFonts w:ascii="Times New Roman" w:eastAsia="Times New Roman" w:hAnsi="Times New Roman" w:cs="Times New Roman"/>
          <w:sz w:val="24"/>
          <w:szCs w:val="24"/>
        </w:rPr>
      </w:pPr>
      <w:bookmarkStart w:id="1" w:name="_2_.2_Conceptual"/>
      <w:bookmarkEnd w:id="1"/>
      <w:r w:rsidRPr="00EC559B">
        <w:rPr>
          <w:rFonts w:ascii="Times New Roman" w:eastAsia="Times New Roman" w:hAnsi="Times New Roman" w:cs="Times New Roman"/>
          <w:sz w:val="24"/>
          <w:szCs w:val="24"/>
        </w:rPr>
        <w:t>2.</w:t>
      </w:r>
      <w:r w:rsidR="00A962FC" w:rsidRPr="00EC559B">
        <w:rPr>
          <w:rFonts w:ascii="Times New Roman" w:eastAsia="Times New Roman" w:hAnsi="Times New Roman" w:cs="Times New Roman"/>
          <w:sz w:val="24"/>
          <w:szCs w:val="24"/>
        </w:rPr>
        <w:t>2</w:t>
      </w:r>
      <w:r w:rsidRPr="00EC559B">
        <w:rPr>
          <w:rFonts w:ascii="Times New Roman" w:eastAsia="Times New Roman" w:hAnsi="Times New Roman" w:cs="Times New Roman"/>
          <w:sz w:val="24"/>
          <w:szCs w:val="24"/>
        </w:rPr>
        <w:t xml:space="preserve"> </w:t>
      </w:r>
      <w:r w:rsidR="007F0140" w:rsidRPr="00EC559B">
        <w:rPr>
          <w:rFonts w:ascii="Times New Roman" w:eastAsia="Times New Roman" w:hAnsi="Times New Roman" w:cs="Times New Roman"/>
          <w:sz w:val="24"/>
          <w:szCs w:val="24"/>
        </w:rPr>
        <w:t>Conceptual framework</w:t>
      </w:r>
    </w:p>
    <w:p w14:paraId="5C26679C" w14:textId="77777777" w:rsidR="007F4BDD" w:rsidRPr="00EC559B" w:rsidRDefault="007F4BDD" w:rsidP="007E32E3">
      <w:pPr>
        <w:spacing w:line="360" w:lineRule="auto"/>
        <w:rPr>
          <w:rFonts w:ascii="Times New Roman" w:hAnsi="Times New Roman" w:cs="Times New Roman"/>
          <w:sz w:val="24"/>
          <w:szCs w:val="24"/>
        </w:rPr>
      </w:pPr>
    </w:p>
    <w:p w14:paraId="3BE29CC7" w14:textId="77DD6C6E" w:rsidR="008D125B" w:rsidRPr="00EC559B" w:rsidRDefault="007F0140" w:rsidP="007E32E3">
      <w:pPr>
        <w:spacing w:line="360" w:lineRule="auto"/>
        <w:rPr>
          <w:rFonts w:ascii="Times New Roman" w:hAnsi="Times New Roman" w:cs="Times New Roman"/>
          <w:sz w:val="24"/>
          <w:szCs w:val="24"/>
        </w:rPr>
      </w:pPr>
      <w:r w:rsidRPr="00EC559B">
        <w:rPr>
          <w:rFonts w:ascii="Times New Roman" w:hAnsi="Times New Roman" w:cs="Times New Roman"/>
          <w:sz w:val="24"/>
          <w:szCs w:val="24"/>
        </w:rPr>
        <w:t>In this section</w:t>
      </w:r>
      <w:r w:rsidR="00827570" w:rsidRPr="00EC559B">
        <w:rPr>
          <w:rFonts w:ascii="Times New Roman" w:hAnsi="Times New Roman" w:cs="Times New Roman"/>
          <w:sz w:val="24"/>
          <w:szCs w:val="24"/>
        </w:rPr>
        <w:t>,</w:t>
      </w:r>
      <w:r w:rsidRPr="00EC559B">
        <w:rPr>
          <w:rFonts w:ascii="Times New Roman" w:hAnsi="Times New Roman" w:cs="Times New Roman"/>
          <w:sz w:val="24"/>
          <w:szCs w:val="24"/>
        </w:rPr>
        <w:t xml:space="preserve"> we discuss the conceptual framework </w:t>
      </w:r>
      <w:r w:rsidR="008D125B" w:rsidRPr="00EC559B">
        <w:rPr>
          <w:rFonts w:ascii="Times New Roman" w:hAnsi="Times New Roman" w:cs="Times New Roman"/>
          <w:sz w:val="24"/>
          <w:szCs w:val="24"/>
        </w:rPr>
        <w:t>required to develop</w:t>
      </w:r>
      <w:r w:rsidRPr="00EC559B">
        <w:rPr>
          <w:rFonts w:ascii="Times New Roman" w:hAnsi="Times New Roman" w:cs="Times New Roman"/>
          <w:sz w:val="24"/>
          <w:szCs w:val="24"/>
        </w:rPr>
        <w:t xml:space="preserve"> a predictive </w:t>
      </w:r>
      <w:r w:rsidR="00827570" w:rsidRPr="00EC559B">
        <w:rPr>
          <w:rFonts w:ascii="Times New Roman" w:hAnsi="Times New Roman" w:cs="Times New Roman"/>
          <w:sz w:val="24"/>
          <w:szCs w:val="24"/>
        </w:rPr>
        <w:t>tool that</w:t>
      </w:r>
      <w:r w:rsidRPr="00EC559B">
        <w:rPr>
          <w:rFonts w:ascii="Times New Roman" w:hAnsi="Times New Roman" w:cs="Times New Roman"/>
          <w:sz w:val="24"/>
          <w:szCs w:val="24"/>
        </w:rPr>
        <w:t xml:space="preserve"> can</w:t>
      </w:r>
      <w:r w:rsidR="00434EB0" w:rsidRPr="00EC559B">
        <w:rPr>
          <w:rFonts w:ascii="Times New Roman" w:hAnsi="Times New Roman" w:cs="Times New Roman"/>
          <w:sz w:val="24"/>
          <w:szCs w:val="24"/>
        </w:rPr>
        <w:t xml:space="preserve"> be used </w:t>
      </w:r>
      <w:r w:rsidRPr="00EC559B">
        <w:rPr>
          <w:rFonts w:ascii="Times New Roman" w:hAnsi="Times New Roman" w:cs="Times New Roman"/>
          <w:sz w:val="24"/>
          <w:szCs w:val="24"/>
        </w:rPr>
        <w:t>to</w:t>
      </w:r>
      <w:r w:rsidR="007F4BDD" w:rsidRPr="00EC559B">
        <w:rPr>
          <w:rFonts w:ascii="Times New Roman" w:hAnsi="Times New Roman" w:cs="Times New Roman"/>
          <w:sz w:val="24"/>
          <w:szCs w:val="24"/>
        </w:rPr>
        <w:t xml:space="preserve"> test different hypotheses about the key factors affecting the </w:t>
      </w:r>
      <w:r w:rsidRPr="00EC559B">
        <w:rPr>
          <w:rFonts w:ascii="Times New Roman" w:hAnsi="Times New Roman" w:cs="Times New Roman"/>
          <w:sz w:val="24"/>
          <w:szCs w:val="24"/>
        </w:rPr>
        <w:t>relative probabilities of success and failure of crowdfunding</w:t>
      </w:r>
      <w:r w:rsidR="007F4BDD" w:rsidRPr="00EC559B">
        <w:rPr>
          <w:rFonts w:ascii="Times New Roman" w:hAnsi="Times New Roman" w:cs="Times New Roman"/>
          <w:sz w:val="24"/>
          <w:szCs w:val="24"/>
        </w:rPr>
        <w:t xml:space="preserve"> projects</w:t>
      </w:r>
      <w:r w:rsidRPr="00EC559B">
        <w:rPr>
          <w:rFonts w:ascii="Times New Roman" w:hAnsi="Times New Roman" w:cs="Times New Roman"/>
          <w:sz w:val="24"/>
          <w:szCs w:val="24"/>
        </w:rPr>
        <w:t xml:space="preserve">. </w:t>
      </w:r>
      <w:r w:rsidR="00827570" w:rsidRPr="00EC559B">
        <w:rPr>
          <w:rFonts w:ascii="Times New Roman" w:hAnsi="Times New Roman" w:cs="Times New Roman"/>
          <w:sz w:val="24"/>
          <w:szCs w:val="24"/>
        </w:rPr>
        <w:t>In detail, w</w:t>
      </w:r>
      <w:r w:rsidRPr="00EC559B">
        <w:rPr>
          <w:rFonts w:ascii="Times New Roman" w:hAnsi="Times New Roman" w:cs="Times New Roman"/>
          <w:sz w:val="24"/>
          <w:szCs w:val="24"/>
        </w:rPr>
        <w:t xml:space="preserve">e will focus on projects seeking financial </w:t>
      </w:r>
      <w:r w:rsidR="008D125B" w:rsidRPr="00EC559B">
        <w:rPr>
          <w:rFonts w:ascii="Times New Roman" w:hAnsi="Times New Roman" w:cs="Times New Roman"/>
          <w:sz w:val="24"/>
          <w:szCs w:val="24"/>
        </w:rPr>
        <w:t>resources through</w:t>
      </w:r>
      <w:r w:rsidRPr="00EC559B">
        <w:rPr>
          <w:rFonts w:ascii="Times New Roman" w:hAnsi="Times New Roman" w:cs="Times New Roman"/>
          <w:sz w:val="24"/>
          <w:szCs w:val="24"/>
        </w:rPr>
        <w:t xml:space="preserve"> a</w:t>
      </w:r>
      <w:r w:rsidR="008D125B" w:rsidRPr="00EC559B">
        <w:rPr>
          <w:rFonts w:ascii="Times New Roman" w:hAnsi="Times New Roman" w:cs="Times New Roman"/>
          <w:sz w:val="24"/>
          <w:szCs w:val="24"/>
        </w:rPr>
        <w:t>n</w:t>
      </w:r>
      <w:r w:rsidRPr="00EC559B">
        <w:rPr>
          <w:rFonts w:ascii="Times New Roman" w:hAnsi="Times New Roman" w:cs="Times New Roman"/>
          <w:sz w:val="24"/>
          <w:szCs w:val="24"/>
        </w:rPr>
        <w:t xml:space="preserve"> ICT-enabled </w:t>
      </w:r>
      <w:r w:rsidR="008D125B" w:rsidRPr="00EC559B">
        <w:rPr>
          <w:rFonts w:ascii="Times New Roman" w:hAnsi="Times New Roman" w:cs="Times New Roman"/>
          <w:sz w:val="24"/>
          <w:szCs w:val="24"/>
        </w:rPr>
        <w:t>two-sided platform</w:t>
      </w:r>
      <w:r w:rsidR="00A96A29" w:rsidRPr="00EC559B">
        <w:rPr>
          <w:rFonts w:ascii="Times New Roman" w:hAnsi="Times New Roman" w:cs="Times New Roman"/>
          <w:sz w:val="24"/>
          <w:szCs w:val="24"/>
        </w:rPr>
        <w:t xml:space="preserve"> </w:t>
      </w:r>
      <w:hyperlink w:anchor="lehr" w:history="1">
        <w:r w:rsidR="00CB7344">
          <w:rPr>
            <w:rStyle w:val="Hyperlink"/>
            <w:rFonts w:ascii="Times New Roman" w:hAnsi="Times New Roman" w:cs="Times New Roman"/>
            <w:sz w:val="24"/>
            <w:szCs w:val="24"/>
          </w:rPr>
          <w:t xml:space="preserve">(Lehr and </w:t>
        </w:r>
        <w:proofErr w:type="spellStart"/>
        <w:r w:rsidR="00CB7344">
          <w:rPr>
            <w:rStyle w:val="Hyperlink"/>
            <w:rFonts w:ascii="Times New Roman" w:hAnsi="Times New Roman" w:cs="Times New Roman"/>
            <w:sz w:val="24"/>
            <w:szCs w:val="24"/>
          </w:rPr>
          <w:t>Shar</w:t>
        </w:r>
        <w:r w:rsidR="00CB7344" w:rsidRPr="00667C99">
          <w:rPr>
            <w:rStyle w:val="Hyperlink"/>
            <w:rFonts w:ascii="Times New Roman" w:hAnsi="Times New Roman" w:cs="Times New Roman"/>
            <w:sz w:val="24"/>
            <w:szCs w:val="24"/>
          </w:rPr>
          <w:t>afat</w:t>
        </w:r>
        <w:proofErr w:type="spellEnd"/>
        <w:r w:rsidR="00CB7344" w:rsidRPr="00667C99">
          <w:rPr>
            <w:rStyle w:val="Hyperlink"/>
            <w:rFonts w:ascii="Times New Roman" w:hAnsi="Times New Roman" w:cs="Times New Roman"/>
            <w:sz w:val="24"/>
            <w:szCs w:val="24"/>
          </w:rPr>
          <w:t>, 2017</w:t>
        </w:r>
      </w:hyperlink>
      <w:r w:rsidR="00CB7344" w:rsidRPr="00BA6D3F">
        <w:rPr>
          <w:rFonts w:ascii="Times New Roman" w:hAnsi="Times New Roman" w:cs="Times New Roman"/>
          <w:color w:val="0070C0"/>
          <w:sz w:val="24"/>
          <w:szCs w:val="24"/>
        </w:rPr>
        <w:t xml:space="preserve">) </w:t>
      </w:r>
      <w:r w:rsidR="00972E04" w:rsidRPr="00EC559B">
        <w:rPr>
          <w:rFonts w:ascii="Times New Roman" w:hAnsi="Times New Roman" w:cs="Times New Roman"/>
          <w:sz w:val="24"/>
          <w:szCs w:val="24"/>
        </w:rPr>
        <w:t>facilitating linkages</w:t>
      </w:r>
      <w:r w:rsidR="007F4BDD" w:rsidRPr="00EC559B">
        <w:rPr>
          <w:rFonts w:ascii="Times New Roman" w:hAnsi="Times New Roman" w:cs="Times New Roman"/>
          <w:sz w:val="24"/>
          <w:szCs w:val="24"/>
        </w:rPr>
        <w:t xml:space="preserve"> </w:t>
      </w:r>
      <w:r w:rsidR="00A962FC" w:rsidRPr="00EC559B">
        <w:rPr>
          <w:rFonts w:ascii="Times New Roman" w:hAnsi="Times New Roman" w:cs="Times New Roman"/>
          <w:sz w:val="24"/>
          <w:szCs w:val="24"/>
        </w:rPr>
        <w:t xml:space="preserve">and signalling </w:t>
      </w:r>
      <w:r w:rsidR="007F4BDD" w:rsidRPr="00EC559B">
        <w:rPr>
          <w:rFonts w:ascii="Times New Roman" w:hAnsi="Times New Roman" w:cs="Times New Roman"/>
          <w:sz w:val="24"/>
          <w:szCs w:val="24"/>
        </w:rPr>
        <w:t xml:space="preserve">between </w:t>
      </w:r>
      <w:r w:rsidR="008D125B" w:rsidRPr="00EC559B">
        <w:rPr>
          <w:rFonts w:ascii="Times New Roman" w:hAnsi="Times New Roman" w:cs="Times New Roman"/>
          <w:sz w:val="24"/>
          <w:szCs w:val="24"/>
        </w:rPr>
        <w:t>innovators</w:t>
      </w:r>
      <w:r w:rsidR="00827570" w:rsidRPr="00EC559B">
        <w:rPr>
          <w:rFonts w:ascii="Times New Roman" w:hAnsi="Times New Roman" w:cs="Times New Roman"/>
          <w:sz w:val="24"/>
          <w:szCs w:val="24"/>
        </w:rPr>
        <w:t xml:space="preserve">, </w:t>
      </w:r>
      <w:r w:rsidR="007F4BDD" w:rsidRPr="00EC559B">
        <w:rPr>
          <w:rFonts w:ascii="Times New Roman" w:hAnsi="Times New Roman" w:cs="Times New Roman"/>
          <w:sz w:val="24"/>
          <w:szCs w:val="24"/>
        </w:rPr>
        <w:t xml:space="preserve">on one side, </w:t>
      </w:r>
      <w:r w:rsidR="00A96A29" w:rsidRPr="00EC559B">
        <w:rPr>
          <w:rFonts w:ascii="Times New Roman" w:hAnsi="Times New Roman" w:cs="Times New Roman"/>
          <w:sz w:val="24"/>
          <w:szCs w:val="24"/>
        </w:rPr>
        <w:t xml:space="preserve">to </w:t>
      </w:r>
      <w:r w:rsidR="007F4BDD" w:rsidRPr="00EC559B">
        <w:rPr>
          <w:rFonts w:ascii="Times New Roman" w:hAnsi="Times New Roman" w:cs="Times New Roman"/>
          <w:sz w:val="24"/>
          <w:szCs w:val="24"/>
        </w:rPr>
        <w:t xml:space="preserve">potential backers </w:t>
      </w:r>
      <w:r w:rsidR="008D125B" w:rsidRPr="00EC559B">
        <w:rPr>
          <w:rFonts w:ascii="Times New Roman" w:hAnsi="Times New Roman" w:cs="Times New Roman"/>
          <w:sz w:val="24"/>
          <w:szCs w:val="24"/>
        </w:rPr>
        <w:t>seeking project</w:t>
      </w:r>
      <w:r w:rsidR="00776CEA" w:rsidRPr="00EC559B">
        <w:rPr>
          <w:rFonts w:ascii="Times New Roman" w:hAnsi="Times New Roman" w:cs="Times New Roman"/>
          <w:sz w:val="24"/>
          <w:szCs w:val="24"/>
        </w:rPr>
        <w:t>-</w:t>
      </w:r>
      <w:r w:rsidR="008D125B" w:rsidRPr="00EC559B">
        <w:rPr>
          <w:rFonts w:ascii="Times New Roman" w:hAnsi="Times New Roman" w:cs="Times New Roman"/>
          <w:sz w:val="24"/>
          <w:szCs w:val="24"/>
        </w:rPr>
        <w:t>related rewards</w:t>
      </w:r>
      <w:r w:rsidR="00827570" w:rsidRPr="00EC559B">
        <w:rPr>
          <w:rFonts w:ascii="Times New Roman" w:hAnsi="Times New Roman" w:cs="Times New Roman"/>
          <w:sz w:val="24"/>
          <w:szCs w:val="24"/>
        </w:rPr>
        <w:t>,</w:t>
      </w:r>
      <w:r w:rsidR="00AA4BA1" w:rsidRPr="00EC559B">
        <w:rPr>
          <w:rFonts w:ascii="Times New Roman" w:hAnsi="Times New Roman" w:cs="Times New Roman"/>
          <w:sz w:val="24"/>
          <w:szCs w:val="24"/>
        </w:rPr>
        <w:t xml:space="preserve"> like prototype</w:t>
      </w:r>
      <w:r w:rsidR="007F4BDD" w:rsidRPr="00EC559B">
        <w:rPr>
          <w:rFonts w:ascii="Times New Roman" w:hAnsi="Times New Roman" w:cs="Times New Roman"/>
          <w:sz w:val="24"/>
          <w:szCs w:val="24"/>
        </w:rPr>
        <w:t>s</w:t>
      </w:r>
      <w:r w:rsidR="00AA4BA1" w:rsidRPr="00EC559B">
        <w:rPr>
          <w:rFonts w:ascii="Times New Roman" w:hAnsi="Times New Roman" w:cs="Times New Roman"/>
          <w:sz w:val="24"/>
          <w:szCs w:val="24"/>
        </w:rPr>
        <w:t xml:space="preserve">, first editions, </w:t>
      </w:r>
      <w:r w:rsidR="00AA4BA1" w:rsidRPr="003B7B9B">
        <w:rPr>
          <w:rFonts w:ascii="Times New Roman" w:hAnsi="Times New Roman" w:cs="Times New Roman"/>
          <w:noProof/>
          <w:sz w:val="24"/>
          <w:szCs w:val="24"/>
        </w:rPr>
        <w:t>customized</w:t>
      </w:r>
      <w:r w:rsidR="00AA4BA1" w:rsidRPr="00EC559B">
        <w:rPr>
          <w:rFonts w:ascii="Times New Roman" w:hAnsi="Times New Roman" w:cs="Times New Roman"/>
          <w:sz w:val="24"/>
          <w:szCs w:val="24"/>
        </w:rPr>
        <w:t xml:space="preserve"> final product</w:t>
      </w:r>
      <w:r w:rsidR="00827570" w:rsidRPr="00EC559B">
        <w:rPr>
          <w:rFonts w:ascii="Times New Roman" w:hAnsi="Times New Roman" w:cs="Times New Roman"/>
          <w:sz w:val="24"/>
          <w:szCs w:val="24"/>
        </w:rPr>
        <w:t xml:space="preserve"> on the other</w:t>
      </w:r>
      <w:r w:rsidR="00CB7344">
        <w:rPr>
          <w:rFonts w:ascii="Times New Roman" w:hAnsi="Times New Roman" w:cs="Times New Roman"/>
          <w:sz w:val="24"/>
          <w:szCs w:val="24"/>
        </w:rPr>
        <w:t xml:space="preserve"> </w:t>
      </w:r>
      <w:r w:rsidR="00CB7344" w:rsidRPr="00BA6D3F">
        <w:rPr>
          <w:rFonts w:ascii="Times New Roman" w:hAnsi="Times New Roman" w:cs="Times New Roman"/>
          <w:color w:val="0070C0"/>
          <w:sz w:val="24"/>
          <w:szCs w:val="24"/>
        </w:rPr>
        <w:t>(</w:t>
      </w:r>
      <w:proofErr w:type="spellStart"/>
      <w:r w:rsidR="00DF24F1">
        <w:fldChar w:fldCharType="begin"/>
      </w:r>
      <w:r w:rsidR="00DF24F1">
        <w:instrText xml:space="preserve"> HYPERLINK \l "Kromida" </w:instrText>
      </w:r>
      <w:r w:rsidR="00DF24F1">
        <w:fldChar w:fldCharType="separate"/>
      </w:r>
      <w:r w:rsidR="00CB7344" w:rsidRPr="00EC559B">
        <w:rPr>
          <w:rStyle w:val="Hyperlink"/>
          <w:rFonts w:ascii="Times New Roman" w:hAnsi="Times New Roman" w:cs="Times New Roman"/>
          <w:sz w:val="24"/>
          <w:szCs w:val="24"/>
        </w:rPr>
        <w:t>Kromidha</w:t>
      </w:r>
      <w:proofErr w:type="spellEnd"/>
      <w:r w:rsidR="00CB7344" w:rsidRPr="00EC559B">
        <w:rPr>
          <w:rStyle w:val="Hyperlink"/>
          <w:rFonts w:ascii="Times New Roman" w:hAnsi="Times New Roman" w:cs="Times New Roman"/>
          <w:sz w:val="24"/>
          <w:szCs w:val="24"/>
        </w:rPr>
        <w:t xml:space="preserve"> and Robson, 2016</w:t>
      </w:r>
      <w:r w:rsidR="00DF24F1">
        <w:rPr>
          <w:rStyle w:val="Hyperlink"/>
          <w:rFonts w:ascii="Times New Roman" w:hAnsi="Times New Roman" w:cs="Times New Roman"/>
          <w:sz w:val="24"/>
          <w:szCs w:val="24"/>
        </w:rPr>
        <w:fldChar w:fldCharType="end"/>
      </w:r>
      <w:r w:rsidR="00CB7344">
        <w:rPr>
          <w:rStyle w:val="Hyperlink"/>
          <w:rFonts w:ascii="Times New Roman" w:hAnsi="Times New Roman" w:cs="Times New Roman"/>
          <w:sz w:val="24"/>
          <w:szCs w:val="24"/>
        </w:rPr>
        <w:t>)</w:t>
      </w:r>
      <w:r w:rsidR="008D125B" w:rsidRPr="00EC559B">
        <w:rPr>
          <w:rFonts w:ascii="Times New Roman" w:hAnsi="Times New Roman" w:cs="Times New Roman"/>
          <w:sz w:val="24"/>
          <w:szCs w:val="24"/>
        </w:rPr>
        <w:t>.</w:t>
      </w:r>
    </w:p>
    <w:p w14:paraId="491DBA1C" w14:textId="0C3320B7" w:rsidR="00C33038" w:rsidRPr="00EC559B" w:rsidRDefault="0068324F" w:rsidP="007E32E3">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The </w:t>
      </w:r>
      <w:r w:rsidR="00683FBC" w:rsidRPr="00EC559B">
        <w:rPr>
          <w:rFonts w:ascii="Times New Roman" w:hAnsi="Times New Roman" w:cs="Times New Roman"/>
          <w:sz w:val="24"/>
          <w:szCs w:val="24"/>
        </w:rPr>
        <w:t xml:space="preserve">predictive </w:t>
      </w:r>
      <w:r w:rsidRPr="00EC559B">
        <w:rPr>
          <w:rFonts w:ascii="Times New Roman" w:hAnsi="Times New Roman" w:cs="Times New Roman"/>
          <w:sz w:val="24"/>
          <w:szCs w:val="24"/>
        </w:rPr>
        <w:t xml:space="preserve">tool that will be developed, will consider a set of </w:t>
      </w:r>
      <w:r w:rsidR="007F0140" w:rsidRPr="00EC559B">
        <w:rPr>
          <w:rFonts w:ascii="Times New Roman" w:hAnsi="Times New Roman" w:cs="Times New Roman"/>
          <w:sz w:val="24"/>
          <w:szCs w:val="24"/>
        </w:rPr>
        <w:t xml:space="preserve">key metrics, selected for their relevance in impacting success or failure </w:t>
      </w:r>
      <w:r w:rsidRPr="00EC559B">
        <w:rPr>
          <w:rFonts w:ascii="Times New Roman" w:hAnsi="Times New Roman" w:cs="Times New Roman"/>
          <w:sz w:val="24"/>
          <w:szCs w:val="24"/>
        </w:rPr>
        <w:t>of crowdfunding</w:t>
      </w:r>
      <w:r w:rsidR="001604E4" w:rsidRPr="00EC559B">
        <w:rPr>
          <w:rFonts w:ascii="Times New Roman" w:hAnsi="Times New Roman" w:cs="Times New Roman"/>
          <w:sz w:val="24"/>
          <w:szCs w:val="24"/>
        </w:rPr>
        <w:t>-</w:t>
      </w:r>
      <w:r w:rsidRPr="00EC559B">
        <w:rPr>
          <w:rFonts w:ascii="Times New Roman" w:hAnsi="Times New Roman" w:cs="Times New Roman"/>
          <w:sz w:val="24"/>
          <w:szCs w:val="24"/>
        </w:rPr>
        <w:t xml:space="preserve">based innovation projects. In this </w:t>
      </w:r>
      <w:r w:rsidRPr="00EC559B">
        <w:rPr>
          <w:rFonts w:ascii="Times New Roman" w:hAnsi="Times New Roman" w:cs="Times New Roman"/>
          <w:sz w:val="24"/>
          <w:szCs w:val="24"/>
        </w:rPr>
        <w:lastRenderedPageBreak/>
        <w:t>section</w:t>
      </w:r>
      <w:r w:rsidR="001604E4" w:rsidRPr="00EC559B">
        <w:rPr>
          <w:rFonts w:ascii="Times New Roman" w:hAnsi="Times New Roman" w:cs="Times New Roman"/>
          <w:sz w:val="24"/>
          <w:szCs w:val="24"/>
        </w:rPr>
        <w:t>,</w:t>
      </w:r>
      <w:r w:rsidRPr="00EC559B">
        <w:rPr>
          <w:rFonts w:ascii="Times New Roman" w:hAnsi="Times New Roman" w:cs="Times New Roman"/>
          <w:sz w:val="24"/>
          <w:szCs w:val="24"/>
        </w:rPr>
        <w:t xml:space="preserve"> </w:t>
      </w:r>
      <w:r w:rsidR="00AD743F" w:rsidRPr="00EC559B">
        <w:rPr>
          <w:rFonts w:ascii="Times New Roman" w:hAnsi="Times New Roman" w:cs="Times New Roman"/>
          <w:sz w:val="24"/>
          <w:szCs w:val="24"/>
        </w:rPr>
        <w:t>the relevance</w:t>
      </w:r>
      <w:r w:rsidRPr="00EC559B">
        <w:rPr>
          <w:rFonts w:ascii="Times New Roman" w:hAnsi="Times New Roman" w:cs="Times New Roman"/>
          <w:sz w:val="24"/>
          <w:szCs w:val="24"/>
        </w:rPr>
        <w:t xml:space="preserve"> of these </w:t>
      </w:r>
      <w:r w:rsidR="00683FBC" w:rsidRPr="00EC559B">
        <w:rPr>
          <w:rFonts w:ascii="Times New Roman" w:hAnsi="Times New Roman" w:cs="Times New Roman"/>
          <w:sz w:val="24"/>
          <w:szCs w:val="24"/>
        </w:rPr>
        <w:t xml:space="preserve">chosen </w:t>
      </w:r>
      <w:r w:rsidRPr="00EC559B">
        <w:rPr>
          <w:rFonts w:ascii="Times New Roman" w:hAnsi="Times New Roman" w:cs="Times New Roman"/>
          <w:sz w:val="24"/>
          <w:szCs w:val="24"/>
        </w:rPr>
        <w:t xml:space="preserve">metrics is also discussed and reviewed in relation to previous contributions </w:t>
      </w:r>
      <w:r w:rsidR="00AE7403" w:rsidRPr="00EC559B">
        <w:rPr>
          <w:rFonts w:ascii="Times New Roman" w:hAnsi="Times New Roman" w:cs="Times New Roman"/>
          <w:sz w:val="24"/>
          <w:szCs w:val="24"/>
        </w:rPr>
        <w:t>to</w:t>
      </w:r>
      <w:r w:rsidR="00C33038" w:rsidRPr="00EC559B">
        <w:rPr>
          <w:rFonts w:ascii="Times New Roman" w:hAnsi="Times New Roman" w:cs="Times New Roman"/>
          <w:sz w:val="24"/>
          <w:szCs w:val="24"/>
        </w:rPr>
        <w:t xml:space="preserve"> the field of crowdfunding, </w:t>
      </w:r>
      <w:r w:rsidRPr="00EC559B">
        <w:rPr>
          <w:rFonts w:ascii="Times New Roman" w:hAnsi="Times New Roman" w:cs="Times New Roman"/>
          <w:sz w:val="24"/>
          <w:szCs w:val="24"/>
        </w:rPr>
        <w:t xml:space="preserve">arising from </w:t>
      </w:r>
      <w:r w:rsidR="001604E4" w:rsidRPr="00EC559B">
        <w:rPr>
          <w:rFonts w:ascii="Times New Roman" w:hAnsi="Times New Roman" w:cs="Times New Roman"/>
          <w:sz w:val="24"/>
          <w:szCs w:val="24"/>
        </w:rPr>
        <w:t xml:space="preserve">the perspective of </w:t>
      </w:r>
      <w:r w:rsidRPr="00EC559B">
        <w:rPr>
          <w:rFonts w:ascii="Times New Roman" w:hAnsi="Times New Roman" w:cs="Times New Roman"/>
          <w:sz w:val="24"/>
          <w:szCs w:val="24"/>
        </w:rPr>
        <w:t>different disciplines such as innovation studies, entrepreneurship</w:t>
      </w:r>
      <w:r w:rsidR="00683FBC" w:rsidRPr="00EC559B">
        <w:rPr>
          <w:rFonts w:ascii="Times New Roman" w:hAnsi="Times New Roman" w:cs="Times New Roman"/>
          <w:sz w:val="24"/>
          <w:szCs w:val="24"/>
        </w:rPr>
        <w:t xml:space="preserve"> </w:t>
      </w:r>
      <w:r w:rsidRPr="00EC559B">
        <w:rPr>
          <w:rFonts w:ascii="Times New Roman" w:hAnsi="Times New Roman" w:cs="Times New Roman"/>
          <w:sz w:val="24"/>
          <w:szCs w:val="24"/>
        </w:rPr>
        <w:t>and economics</w:t>
      </w:r>
      <w:r w:rsidR="00CB7344">
        <w:rPr>
          <w:rFonts w:ascii="Times New Roman" w:hAnsi="Times New Roman" w:cs="Times New Roman"/>
          <w:sz w:val="24"/>
          <w:szCs w:val="24"/>
        </w:rPr>
        <w:t xml:space="preserve"> (</w:t>
      </w:r>
      <w:hyperlink w:anchor="Colombo" w:history="1">
        <w:r w:rsidR="00CB7344" w:rsidRPr="00EC559B">
          <w:rPr>
            <w:rStyle w:val="Hyperlink"/>
            <w:rFonts w:ascii="Times New Roman" w:hAnsi="Times New Roman" w:cs="Times New Roman"/>
            <w:sz w:val="24"/>
            <w:szCs w:val="24"/>
          </w:rPr>
          <w:t>Colombo et al</w:t>
        </w:r>
        <w:r w:rsidR="00CB7344">
          <w:rPr>
            <w:rStyle w:val="Hyperlink"/>
            <w:rFonts w:ascii="Times New Roman" w:hAnsi="Times New Roman" w:cs="Times New Roman"/>
            <w:sz w:val="24"/>
            <w:szCs w:val="24"/>
          </w:rPr>
          <w:t xml:space="preserve">, </w:t>
        </w:r>
        <w:r w:rsidR="00CB7344" w:rsidRPr="00EC559B">
          <w:rPr>
            <w:rStyle w:val="Hyperlink"/>
            <w:rFonts w:ascii="Times New Roman" w:hAnsi="Times New Roman" w:cs="Times New Roman"/>
            <w:sz w:val="24"/>
            <w:szCs w:val="24"/>
          </w:rPr>
          <w:t>2015)</w:t>
        </w:r>
      </w:hyperlink>
      <w:r w:rsidR="00CB7344">
        <w:rPr>
          <w:rFonts w:ascii="Times New Roman" w:hAnsi="Times New Roman" w:cs="Times New Roman"/>
          <w:sz w:val="24"/>
          <w:szCs w:val="24"/>
        </w:rPr>
        <w:t xml:space="preserve"> </w:t>
      </w:r>
      <w:r w:rsidR="00CB7344" w:rsidRPr="00925157">
        <w:rPr>
          <w:rFonts w:ascii="Times New Roman" w:hAnsi="Times New Roman" w:cs="Times New Roman"/>
          <w:color w:val="0070C0"/>
          <w:sz w:val="24"/>
          <w:szCs w:val="24"/>
        </w:rPr>
        <w:t>(</w:t>
      </w:r>
      <w:proofErr w:type="spellStart"/>
      <w:r w:rsidR="00DF24F1">
        <w:fldChar w:fldCharType="begin"/>
      </w:r>
      <w:r w:rsidR="00DF24F1">
        <w:instrText xml:space="preserve"> HYPERLINK \l "Kromida" </w:instrText>
      </w:r>
      <w:r w:rsidR="00DF24F1">
        <w:fldChar w:fldCharType="separate"/>
      </w:r>
      <w:r w:rsidR="00CB7344" w:rsidRPr="00EC559B">
        <w:rPr>
          <w:rStyle w:val="Hyperlink"/>
          <w:rFonts w:ascii="Times New Roman" w:hAnsi="Times New Roman" w:cs="Times New Roman"/>
          <w:sz w:val="24"/>
          <w:szCs w:val="24"/>
        </w:rPr>
        <w:t>Kromidha</w:t>
      </w:r>
      <w:proofErr w:type="spellEnd"/>
      <w:r w:rsidR="00CB7344" w:rsidRPr="00EC559B">
        <w:rPr>
          <w:rStyle w:val="Hyperlink"/>
          <w:rFonts w:ascii="Times New Roman" w:hAnsi="Times New Roman" w:cs="Times New Roman"/>
          <w:sz w:val="24"/>
          <w:szCs w:val="24"/>
        </w:rPr>
        <w:t xml:space="preserve"> and Robson, 2016</w:t>
      </w:r>
      <w:r w:rsidR="00DF24F1">
        <w:rPr>
          <w:rStyle w:val="Hyperlink"/>
          <w:rFonts w:ascii="Times New Roman" w:hAnsi="Times New Roman" w:cs="Times New Roman"/>
          <w:sz w:val="24"/>
          <w:szCs w:val="24"/>
        </w:rPr>
        <w:fldChar w:fldCharType="end"/>
      </w:r>
      <w:r w:rsidR="00CB7344">
        <w:rPr>
          <w:rStyle w:val="Hyperlink"/>
          <w:rFonts w:ascii="Times New Roman" w:hAnsi="Times New Roman" w:cs="Times New Roman"/>
          <w:sz w:val="24"/>
          <w:szCs w:val="24"/>
        </w:rPr>
        <w:t xml:space="preserve">) </w:t>
      </w:r>
      <w:hyperlink w:anchor="Mollick" w:history="1">
        <w:r w:rsidR="00CB7344" w:rsidRPr="00EC559B">
          <w:rPr>
            <w:rStyle w:val="Hyperlink"/>
            <w:rFonts w:ascii="Times New Roman" w:hAnsi="Times New Roman" w:cs="Times New Roman"/>
            <w:sz w:val="24"/>
            <w:szCs w:val="24"/>
          </w:rPr>
          <w:t>(</w:t>
        </w:r>
        <w:proofErr w:type="spellStart"/>
        <w:r w:rsidR="00CB7344" w:rsidRPr="00EC559B">
          <w:rPr>
            <w:rStyle w:val="Hyperlink"/>
            <w:rFonts w:ascii="Times New Roman" w:hAnsi="Times New Roman" w:cs="Times New Roman"/>
            <w:sz w:val="24"/>
            <w:szCs w:val="24"/>
          </w:rPr>
          <w:t>Mollick</w:t>
        </w:r>
        <w:proofErr w:type="spellEnd"/>
        <w:r w:rsidR="00CB7344" w:rsidRPr="00EC559B">
          <w:rPr>
            <w:rStyle w:val="Hyperlink"/>
            <w:rFonts w:ascii="Times New Roman" w:hAnsi="Times New Roman" w:cs="Times New Roman"/>
            <w:sz w:val="24"/>
            <w:szCs w:val="24"/>
          </w:rPr>
          <w:t xml:space="preserve"> 2014, page 1)</w:t>
        </w:r>
      </w:hyperlink>
      <w:r w:rsidR="00C33038" w:rsidRPr="00EC559B">
        <w:rPr>
          <w:rFonts w:ascii="Times New Roman" w:hAnsi="Times New Roman" w:cs="Times New Roman"/>
          <w:sz w:val="24"/>
          <w:szCs w:val="24"/>
        </w:rPr>
        <w:t>.</w:t>
      </w:r>
    </w:p>
    <w:p w14:paraId="31FE45BD" w14:textId="19013430" w:rsidR="007F0140" w:rsidRPr="00EC559B" w:rsidRDefault="00986280" w:rsidP="007E32E3">
      <w:pPr>
        <w:spacing w:line="360" w:lineRule="auto"/>
        <w:rPr>
          <w:rFonts w:ascii="Times New Roman" w:hAnsi="Times New Roman" w:cs="Times New Roman"/>
          <w:sz w:val="24"/>
          <w:szCs w:val="24"/>
        </w:rPr>
      </w:pPr>
      <w:r w:rsidRPr="00EC559B">
        <w:rPr>
          <w:rFonts w:ascii="Times New Roman" w:hAnsi="Times New Roman" w:cs="Times New Roman"/>
          <w:sz w:val="24"/>
          <w:szCs w:val="24"/>
        </w:rPr>
        <w:t>The main hypotheses</w:t>
      </w:r>
      <w:r w:rsidR="00A67FF8" w:rsidRPr="00EC559B">
        <w:rPr>
          <w:rFonts w:ascii="Times New Roman" w:hAnsi="Times New Roman" w:cs="Times New Roman"/>
          <w:sz w:val="24"/>
          <w:szCs w:val="24"/>
        </w:rPr>
        <w:t xml:space="preserve"> </w:t>
      </w:r>
      <w:r w:rsidRPr="00EC559B">
        <w:rPr>
          <w:rFonts w:ascii="Times New Roman" w:hAnsi="Times New Roman" w:cs="Times New Roman"/>
          <w:sz w:val="24"/>
          <w:szCs w:val="24"/>
        </w:rPr>
        <w:t>will be developed</w:t>
      </w:r>
      <w:r w:rsidR="00A67FF8" w:rsidRPr="00EC559B">
        <w:rPr>
          <w:rFonts w:ascii="Times New Roman" w:hAnsi="Times New Roman" w:cs="Times New Roman"/>
          <w:sz w:val="24"/>
          <w:szCs w:val="24"/>
        </w:rPr>
        <w:t>,</w:t>
      </w:r>
      <w:r w:rsidRPr="00EC559B">
        <w:rPr>
          <w:rFonts w:ascii="Times New Roman" w:hAnsi="Times New Roman" w:cs="Times New Roman"/>
          <w:sz w:val="24"/>
          <w:szCs w:val="24"/>
        </w:rPr>
        <w:t xml:space="preserve"> below</w:t>
      </w:r>
      <w:r w:rsidR="00A67FF8" w:rsidRPr="00EC559B">
        <w:rPr>
          <w:rFonts w:ascii="Times New Roman" w:hAnsi="Times New Roman" w:cs="Times New Roman"/>
          <w:sz w:val="24"/>
          <w:szCs w:val="24"/>
        </w:rPr>
        <w:t>,</w:t>
      </w:r>
      <w:r w:rsidRPr="00EC559B">
        <w:rPr>
          <w:rFonts w:ascii="Times New Roman" w:hAnsi="Times New Roman" w:cs="Times New Roman"/>
          <w:sz w:val="24"/>
          <w:szCs w:val="24"/>
        </w:rPr>
        <w:t xml:space="preserve"> </w:t>
      </w:r>
      <w:r w:rsidR="00683FBC" w:rsidRPr="00EC559B">
        <w:rPr>
          <w:rFonts w:ascii="Times New Roman" w:hAnsi="Times New Roman" w:cs="Times New Roman"/>
          <w:sz w:val="24"/>
          <w:szCs w:val="24"/>
        </w:rPr>
        <w:t>through</w:t>
      </w:r>
      <w:r w:rsidRPr="00EC559B">
        <w:rPr>
          <w:rFonts w:ascii="Times New Roman" w:hAnsi="Times New Roman" w:cs="Times New Roman"/>
          <w:sz w:val="24"/>
          <w:szCs w:val="24"/>
        </w:rPr>
        <w:t xml:space="preserve"> the critical analysis of </w:t>
      </w:r>
      <w:r w:rsidR="00C33038" w:rsidRPr="00EC559B">
        <w:rPr>
          <w:rFonts w:ascii="Times New Roman" w:hAnsi="Times New Roman" w:cs="Times New Roman"/>
          <w:sz w:val="24"/>
          <w:szCs w:val="24"/>
        </w:rPr>
        <w:t>the key</w:t>
      </w:r>
      <w:r w:rsidRPr="00EC559B">
        <w:rPr>
          <w:rFonts w:ascii="Times New Roman" w:hAnsi="Times New Roman" w:cs="Times New Roman"/>
          <w:sz w:val="24"/>
          <w:szCs w:val="24"/>
        </w:rPr>
        <w:t xml:space="preserve"> insights derived from the existing literature</w:t>
      </w:r>
      <w:r w:rsidR="008854D9" w:rsidRPr="00EC559B">
        <w:rPr>
          <w:rFonts w:ascii="Times New Roman" w:hAnsi="Times New Roman" w:cs="Times New Roman"/>
          <w:sz w:val="24"/>
          <w:szCs w:val="24"/>
        </w:rPr>
        <w:t xml:space="preserve">, with a specific focus on </w:t>
      </w:r>
      <w:r w:rsidR="00D736C4">
        <w:rPr>
          <w:rFonts w:ascii="Times New Roman" w:hAnsi="Times New Roman" w:cs="Times New Roman"/>
          <w:sz w:val="24"/>
          <w:szCs w:val="24"/>
        </w:rPr>
        <w:t xml:space="preserve">two aspects: </w:t>
      </w:r>
      <w:r w:rsidR="008854D9" w:rsidRPr="00EC559B">
        <w:rPr>
          <w:rFonts w:ascii="Times New Roman" w:hAnsi="Times New Roman" w:cs="Times New Roman"/>
          <w:sz w:val="24"/>
          <w:szCs w:val="24"/>
        </w:rPr>
        <w:t>the</w:t>
      </w:r>
      <w:r w:rsidR="00A62140">
        <w:rPr>
          <w:rFonts w:ascii="Times New Roman" w:hAnsi="Times New Roman" w:cs="Times New Roman"/>
          <w:sz w:val="24"/>
          <w:szCs w:val="24"/>
        </w:rPr>
        <w:t xml:space="preserve"> use of</w:t>
      </w:r>
      <w:r w:rsidR="008854D9" w:rsidRPr="00EC559B">
        <w:rPr>
          <w:rFonts w:ascii="Times New Roman" w:hAnsi="Times New Roman" w:cs="Times New Roman"/>
          <w:sz w:val="24"/>
          <w:szCs w:val="24"/>
        </w:rPr>
        <w:t xml:space="preserve"> strategic signalling </w:t>
      </w:r>
      <w:r w:rsidR="00CB7344">
        <w:rPr>
          <w:rFonts w:ascii="Times New Roman" w:hAnsi="Times New Roman" w:cs="Times New Roman"/>
          <w:sz w:val="24"/>
          <w:szCs w:val="24"/>
        </w:rPr>
        <w:t>(</w:t>
      </w:r>
      <w:hyperlink w:anchor="spence" w:history="1">
        <w:r w:rsidR="00CB7344" w:rsidRPr="00EC559B">
          <w:rPr>
            <w:rStyle w:val="Hyperlink"/>
            <w:rFonts w:ascii="Times New Roman" w:hAnsi="Times New Roman" w:cs="Times New Roman"/>
            <w:sz w:val="24"/>
            <w:szCs w:val="24"/>
          </w:rPr>
          <w:t>Spence, 1974</w:t>
        </w:r>
      </w:hyperlink>
      <w:r w:rsidR="00CC3DFC">
        <w:rPr>
          <w:rStyle w:val="Hyperlink"/>
          <w:rFonts w:ascii="Times New Roman" w:hAnsi="Times New Roman" w:cs="Times New Roman"/>
          <w:sz w:val="24"/>
          <w:szCs w:val="24"/>
        </w:rPr>
        <w:t xml:space="preserve">; </w:t>
      </w:r>
      <w:hyperlink w:anchor="ross" w:history="1">
        <w:r w:rsidR="00CB7344" w:rsidRPr="00EC559B">
          <w:rPr>
            <w:rStyle w:val="Hyperlink"/>
            <w:rFonts w:ascii="Times New Roman" w:hAnsi="Times New Roman" w:cs="Times New Roman"/>
            <w:sz w:val="24"/>
            <w:szCs w:val="24"/>
          </w:rPr>
          <w:t>Ross, 1977</w:t>
        </w:r>
      </w:hyperlink>
      <w:r w:rsidR="00CB7344" w:rsidRPr="00BA6D3F">
        <w:rPr>
          <w:rStyle w:val="Hyperlink"/>
          <w:rFonts w:ascii="Times New Roman" w:hAnsi="Times New Roman" w:cs="Times New Roman"/>
          <w:color w:val="000000" w:themeColor="text1"/>
          <w:sz w:val="24"/>
          <w:szCs w:val="24"/>
        </w:rPr>
        <w:t>)</w:t>
      </w:r>
      <w:r w:rsidR="00CB7344" w:rsidRPr="00BA6D3F">
        <w:rPr>
          <w:rFonts w:ascii="Times New Roman" w:hAnsi="Times New Roman" w:cs="Times New Roman"/>
          <w:color w:val="000000" w:themeColor="text1"/>
          <w:sz w:val="24"/>
          <w:szCs w:val="24"/>
        </w:rPr>
        <w:t xml:space="preserve"> </w:t>
      </w:r>
      <w:r w:rsidR="00A62140">
        <w:rPr>
          <w:rFonts w:ascii="Times New Roman" w:hAnsi="Times New Roman" w:cs="Times New Roman"/>
          <w:color w:val="000000" w:themeColor="text1"/>
          <w:sz w:val="24"/>
          <w:szCs w:val="24"/>
        </w:rPr>
        <w:t xml:space="preserve">aimed at </w:t>
      </w:r>
      <w:r w:rsidR="008854D9" w:rsidRPr="00EC559B">
        <w:rPr>
          <w:rFonts w:ascii="Times New Roman" w:hAnsi="Times New Roman" w:cs="Times New Roman"/>
          <w:sz w:val="24"/>
          <w:szCs w:val="24"/>
        </w:rPr>
        <w:t>eliminating the barriers to access to finance due to the pervasive asymmetric information</w:t>
      </w:r>
      <w:r w:rsidR="006071E5">
        <w:rPr>
          <w:rFonts w:ascii="Times New Roman" w:hAnsi="Times New Roman" w:cs="Times New Roman"/>
          <w:sz w:val="24"/>
          <w:szCs w:val="24"/>
        </w:rPr>
        <w:t xml:space="preserve"> (</w:t>
      </w:r>
      <w:hyperlink w:anchor="stig" w:history="1">
        <w:r w:rsidR="006071E5" w:rsidRPr="00EC559B">
          <w:rPr>
            <w:rStyle w:val="Hyperlink"/>
            <w:rFonts w:ascii="Times New Roman" w:hAnsi="Times New Roman" w:cs="Times New Roman"/>
            <w:sz w:val="24"/>
            <w:szCs w:val="24"/>
          </w:rPr>
          <w:t>Stiglitz and Weiss</w:t>
        </w:r>
        <w:r w:rsidR="006071E5">
          <w:rPr>
            <w:rStyle w:val="Hyperlink"/>
            <w:rFonts w:ascii="Times New Roman" w:hAnsi="Times New Roman" w:cs="Times New Roman"/>
            <w:sz w:val="24"/>
            <w:szCs w:val="24"/>
          </w:rPr>
          <w:t xml:space="preserve">, </w:t>
        </w:r>
        <w:r w:rsidR="006071E5" w:rsidRPr="00EC559B">
          <w:rPr>
            <w:rStyle w:val="Hyperlink"/>
            <w:rFonts w:ascii="Times New Roman" w:hAnsi="Times New Roman" w:cs="Times New Roman"/>
            <w:sz w:val="24"/>
            <w:szCs w:val="24"/>
          </w:rPr>
          <w:t>1981)</w:t>
        </w:r>
      </w:hyperlink>
      <w:r w:rsidR="008854D9" w:rsidRPr="00EC559B">
        <w:rPr>
          <w:rFonts w:ascii="Times New Roman" w:hAnsi="Times New Roman" w:cs="Times New Roman"/>
          <w:sz w:val="24"/>
          <w:szCs w:val="24"/>
        </w:rPr>
        <w:t xml:space="preserve"> </w:t>
      </w:r>
      <w:r w:rsidR="00D736C4">
        <w:rPr>
          <w:rFonts w:ascii="Times New Roman" w:hAnsi="Times New Roman" w:cs="Times New Roman"/>
          <w:sz w:val="24"/>
          <w:szCs w:val="24"/>
        </w:rPr>
        <w:t>and the path-dependent nature</w:t>
      </w:r>
      <w:r w:rsidR="006071E5">
        <w:rPr>
          <w:rFonts w:ascii="Times New Roman" w:hAnsi="Times New Roman" w:cs="Times New Roman"/>
          <w:sz w:val="24"/>
          <w:szCs w:val="24"/>
        </w:rPr>
        <w:t xml:space="preserve"> </w:t>
      </w:r>
      <w:r w:rsidR="00D736C4">
        <w:rPr>
          <w:rFonts w:ascii="Times New Roman" w:hAnsi="Times New Roman" w:cs="Times New Roman"/>
          <w:sz w:val="24"/>
          <w:szCs w:val="24"/>
        </w:rPr>
        <w:t>of the process</w:t>
      </w:r>
      <w:r w:rsidR="006071E5">
        <w:rPr>
          <w:rFonts w:ascii="Times New Roman" w:hAnsi="Times New Roman" w:cs="Times New Roman"/>
          <w:sz w:val="24"/>
          <w:szCs w:val="24"/>
        </w:rPr>
        <w:t xml:space="preserve"> </w:t>
      </w:r>
      <w:r w:rsidR="006071E5" w:rsidRPr="00EC559B">
        <w:rPr>
          <w:rFonts w:ascii="Times New Roman" w:hAnsi="Times New Roman" w:cs="Times New Roman"/>
          <w:sz w:val="24"/>
          <w:szCs w:val="24"/>
          <w:lang w:val="en-US"/>
        </w:rPr>
        <w:t>(</w:t>
      </w:r>
      <w:hyperlink w:anchor="david" w:history="1">
        <w:r w:rsidR="006071E5" w:rsidRPr="00EC559B">
          <w:rPr>
            <w:rStyle w:val="Hyperlink"/>
            <w:rFonts w:ascii="Times New Roman" w:hAnsi="Times New Roman" w:cs="Times New Roman"/>
            <w:sz w:val="24"/>
            <w:szCs w:val="24"/>
            <w:lang w:val="en-US"/>
          </w:rPr>
          <w:t>David, 1985</w:t>
        </w:r>
      </w:hyperlink>
      <w:r w:rsidR="00CC3DFC">
        <w:rPr>
          <w:rStyle w:val="Hyperlink"/>
          <w:rFonts w:ascii="Times New Roman" w:hAnsi="Times New Roman" w:cs="Times New Roman"/>
          <w:sz w:val="24"/>
          <w:szCs w:val="24"/>
          <w:lang w:val="en-US"/>
        </w:rPr>
        <w:t xml:space="preserve">; </w:t>
      </w:r>
      <w:hyperlink w:anchor="arthur" w:history="1">
        <w:r w:rsidR="006071E5" w:rsidRPr="00EC559B">
          <w:rPr>
            <w:rStyle w:val="Hyperlink"/>
            <w:rFonts w:ascii="Times New Roman" w:hAnsi="Times New Roman" w:cs="Times New Roman"/>
            <w:sz w:val="24"/>
            <w:szCs w:val="24"/>
            <w:lang w:val="en-US"/>
          </w:rPr>
          <w:t>Arthur, 1989</w:t>
        </w:r>
      </w:hyperlink>
      <w:r w:rsidR="006071E5" w:rsidRPr="00EC559B">
        <w:rPr>
          <w:rFonts w:ascii="Times New Roman" w:hAnsi="Times New Roman" w:cs="Times New Roman"/>
          <w:sz w:val="24"/>
          <w:szCs w:val="24"/>
          <w:lang w:val="en-US"/>
        </w:rPr>
        <w:t>)</w:t>
      </w:r>
      <w:r w:rsidR="00D736C4">
        <w:rPr>
          <w:rFonts w:ascii="Times New Roman" w:hAnsi="Times New Roman" w:cs="Times New Roman"/>
          <w:sz w:val="24"/>
          <w:szCs w:val="24"/>
        </w:rPr>
        <w:t xml:space="preserve"> whereby the time profile of </w:t>
      </w:r>
      <w:r w:rsidR="00AD5236">
        <w:rPr>
          <w:rFonts w:ascii="Times New Roman" w:hAnsi="Times New Roman" w:cs="Times New Roman"/>
          <w:sz w:val="24"/>
          <w:szCs w:val="24"/>
        </w:rPr>
        <w:t>crowdfunding’s backing</w:t>
      </w:r>
      <w:r w:rsidR="00A62140">
        <w:rPr>
          <w:rFonts w:ascii="Times New Roman" w:hAnsi="Times New Roman" w:cs="Times New Roman"/>
          <w:sz w:val="24"/>
          <w:szCs w:val="24"/>
        </w:rPr>
        <w:t xml:space="preserve"> process</w:t>
      </w:r>
      <w:r w:rsidR="00AD5236">
        <w:rPr>
          <w:rFonts w:ascii="Times New Roman" w:hAnsi="Times New Roman" w:cs="Times New Roman"/>
          <w:sz w:val="24"/>
          <w:szCs w:val="24"/>
        </w:rPr>
        <w:t xml:space="preserve"> will play a role, together with</w:t>
      </w:r>
      <w:r w:rsidR="00A62140">
        <w:rPr>
          <w:rFonts w:ascii="Times New Roman" w:hAnsi="Times New Roman" w:cs="Times New Roman"/>
          <w:sz w:val="24"/>
          <w:szCs w:val="24"/>
        </w:rPr>
        <w:t xml:space="preserve"> the time related</w:t>
      </w:r>
      <w:r w:rsidR="00AD5236">
        <w:rPr>
          <w:rFonts w:ascii="Times New Roman" w:hAnsi="Times New Roman" w:cs="Times New Roman"/>
          <w:sz w:val="24"/>
          <w:szCs w:val="24"/>
        </w:rPr>
        <w:t xml:space="preserve"> entrepreneurial features such as ambition</w:t>
      </w:r>
      <w:r w:rsidR="006071E5">
        <w:rPr>
          <w:rFonts w:ascii="Times New Roman" w:hAnsi="Times New Roman" w:cs="Times New Roman"/>
          <w:sz w:val="24"/>
          <w:szCs w:val="24"/>
        </w:rPr>
        <w:t xml:space="preserve"> (</w:t>
      </w:r>
      <w:proofErr w:type="spellStart"/>
      <w:r w:rsidR="00DF24F1">
        <w:fldChar w:fldCharType="begin"/>
      </w:r>
      <w:r w:rsidR="00DF24F1">
        <w:instrText xml:space="preserve"> HYPERLINK \l "levie" </w:instrText>
      </w:r>
      <w:r w:rsidR="00DF24F1">
        <w:fldChar w:fldCharType="separate"/>
      </w:r>
      <w:r w:rsidR="006071E5" w:rsidRPr="00EC559B">
        <w:rPr>
          <w:rStyle w:val="Hyperlink"/>
          <w:rFonts w:ascii="Times New Roman" w:hAnsi="Times New Roman" w:cs="Times New Roman"/>
          <w:sz w:val="24"/>
          <w:szCs w:val="24"/>
        </w:rPr>
        <w:t>Levie</w:t>
      </w:r>
      <w:proofErr w:type="spellEnd"/>
      <w:r w:rsidR="006071E5" w:rsidRPr="00EC559B">
        <w:rPr>
          <w:rStyle w:val="Hyperlink"/>
          <w:rFonts w:ascii="Times New Roman" w:hAnsi="Times New Roman" w:cs="Times New Roman"/>
          <w:sz w:val="24"/>
          <w:szCs w:val="24"/>
        </w:rPr>
        <w:t xml:space="preserve"> and </w:t>
      </w:r>
      <w:proofErr w:type="spellStart"/>
      <w:r w:rsidR="006071E5" w:rsidRPr="00EC559B">
        <w:rPr>
          <w:rStyle w:val="Hyperlink"/>
          <w:rFonts w:ascii="Times New Roman" w:hAnsi="Times New Roman" w:cs="Times New Roman"/>
          <w:sz w:val="24"/>
          <w:szCs w:val="24"/>
        </w:rPr>
        <w:t>Autio</w:t>
      </w:r>
      <w:proofErr w:type="spellEnd"/>
      <w:r w:rsidR="006071E5">
        <w:rPr>
          <w:rStyle w:val="Hyperlink"/>
          <w:rFonts w:ascii="Times New Roman" w:hAnsi="Times New Roman" w:cs="Times New Roman"/>
          <w:sz w:val="24"/>
          <w:szCs w:val="24"/>
        </w:rPr>
        <w:t xml:space="preserve">, </w:t>
      </w:r>
      <w:r w:rsidR="006071E5" w:rsidRPr="00EC559B">
        <w:rPr>
          <w:rStyle w:val="Hyperlink"/>
          <w:rFonts w:ascii="Times New Roman" w:hAnsi="Times New Roman" w:cs="Times New Roman"/>
          <w:sz w:val="24"/>
          <w:szCs w:val="24"/>
        </w:rPr>
        <w:t>2013)</w:t>
      </w:r>
      <w:r w:rsidR="00DF24F1">
        <w:rPr>
          <w:rStyle w:val="Hyperlink"/>
          <w:rFonts w:ascii="Times New Roman" w:hAnsi="Times New Roman" w:cs="Times New Roman"/>
          <w:sz w:val="24"/>
          <w:szCs w:val="24"/>
        </w:rPr>
        <w:fldChar w:fldCharType="end"/>
      </w:r>
      <w:r w:rsidR="00AD5236">
        <w:rPr>
          <w:rFonts w:ascii="Times New Roman" w:hAnsi="Times New Roman" w:cs="Times New Roman"/>
          <w:sz w:val="24"/>
          <w:szCs w:val="24"/>
        </w:rPr>
        <w:t xml:space="preserve"> and impatience</w:t>
      </w:r>
      <w:r w:rsidR="006071E5">
        <w:rPr>
          <w:rFonts w:ascii="Times New Roman" w:hAnsi="Times New Roman" w:cs="Times New Roman"/>
          <w:sz w:val="24"/>
          <w:szCs w:val="24"/>
        </w:rPr>
        <w:t xml:space="preserve"> (</w:t>
      </w:r>
      <w:hyperlink w:anchor="Desai" w:history="1">
        <w:r w:rsidR="006071E5" w:rsidRPr="00F03FC4">
          <w:rPr>
            <w:rStyle w:val="Hyperlink"/>
            <w:rFonts w:ascii="Times New Roman" w:hAnsi="Times New Roman" w:cs="Times New Roman"/>
            <w:sz w:val="24"/>
            <w:szCs w:val="24"/>
          </w:rPr>
          <w:t>Desai et al</w:t>
        </w:r>
        <w:r w:rsidR="006071E5">
          <w:rPr>
            <w:rStyle w:val="Hyperlink"/>
            <w:rFonts w:ascii="Times New Roman" w:hAnsi="Times New Roman" w:cs="Times New Roman"/>
            <w:sz w:val="24"/>
            <w:szCs w:val="24"/>
          </w:rPr>
          <w:t xml:space="preserve">, </w:t>
        </w:r>
        <w:r w:rsidR="006071E5" w:rsidRPr="00F03FC4">
          <w:rPr>
            <w:rStyle w:val="Hyperlink"/>
            <w:rFonts w:ascii="Times New Roman" w:hAnsi="Times New Roman" w:cs="Times New Roman"/>
            <w:sz w:val="24"/>
            <w:szCs w:val="24"/>
          </w:rPr>
          <w:t>2010</w:t>
        </w:r>
        <w:r w:rsidR="006071E5" w:rsidRPr="00BA6D3F">
          <w:rPr>
            <w:rStyle w:val="Hyperlink"/>
            <w:rFonts w:ascii="Times New Roman" w:hAnsi="Times New Roman" w:cs="Times New Roman"/>
            <w:color w:val="000000" w:themeColor="text1"/>
            <w:sz w:val="24"/>
            <w:szCs w:val="24"/>
          </w:rPr>
          <w:t>)</w:t>
        </w:r>
      </w:hyperlink>
      <w:r w:rsidR="00AD5236">
        <w:rPr>
          <w:rFonts w:ascii="Times New Roman" w:hAnsi="Times New Roman" w:cs="Times New Roman"/>
          <w:sz w:val="24"/>
          <w:szCs w:val="24"/>
        </w:rPr>
        <w:t xml:space="preserve">, </w:t>
      </w:r>
      <w:r w:rsidR="00D736C4">
        <w:rPr>
          <w:rFonts w:ascii="Times New Roman" w:hAnsi="Times New Roman" w:cs="Times New Roman"/>
          <w:sz w:val="24"/>
          <w:szCs w:val="24"/>
        </w:rPr>
        <w:t xml:space="preserve">in </w:t>
      </w:r>
      <w:r w:rsidR="00A62140">
        <w:rPr>
          <w:rFonts w:ascii="Times New Roman" w:hAnsi="Times New Roman" w:cs="Times New Roman"/>
          <w:sz w:val="24"/>
          <w:szCs w:val="24"/>
        </w:rPr>
        <w:t xml:space="preserve">effecting </w:t>
      </w:r>
      <w:r w:rsidR="00D736C4">
        <w:rPr>
          <w:rFonts w:ascii="Times New Roman" w:hAnsi="Times New Roman" w:cs="Times New Roman"/>
          <w:sz w:val="24"/>
          <w:szCs w:val="24"/>
        </w:rPr>
        <w:t>the final outcome</w:t>
      </w:r>
      <w:r w:rsidR="00AD5236">
        <w:rPr>
          <w:rFonts w:ascii="Times New Roman" w:hAnsi="Times New Roman" w:cs="Times New Roman"/>
          <w:sz w:val="24"/>
          <w:szCs w:val="24"/>
        </w:rPr>
        <w:t xml:space="preserve"> of an </w:t>
      </w:r>
      <w:r w:rsidR="006071E5">
        <w:rPr>
          <w:rFonts w:ascii="Times New Roman" w:hAnsi="Times New Roman" w:cs="Times New Roman"/>
          <w:sz w:val="24"/>
          <w:szCs w:val="24"/>
        </w:rPr>
        <w:t xml:space="preserve">crowdfunding </w:t>
      </w:r>
      <w:r w:rsidR="00AD5236">
        <w:rPr>
          <w:rFonts w:ascii="Times New Roman" w:hAnsi="Times New Roman" w:cs="Times New Roman"/>
          <w:sz w:val="24"/>
          <w:szCs w:val="24"/>
        </w:rPr>
        <w:t>project</w:t>
      </w:r>
      <w:r w:rsidR="008854D9" w:rsidRPr="00EC559B">
        <w:rPr>
          <w:rFonts w:ascii="Times New Roman" w:hAnsi="Times New Roman" w:cs="Times New Roman"/>
          <w:sz w:val="24"/>
          <w:szCs w:val="24"/>
        </w:rPr>
        <w:t>.</w:t>
      </w:r>
      <w:r w:rsidR="00BF7E92" w:rsidRPr="00EC559B">
        <w:rPr>
          <w:rFonts w:ascii="Times New Roman" w:hAnsi="Times New Roman" w:cs="Times New Roman"/>
          <w:sz w:val="24"/>
          <w:szCs w:val="24"/>
        </w:rPr>
        <w:t xml:space="preserve"> </w:t>
      </w:r>
      <w:r w:rsidRPr="00EC559B">
        <w:rPr>
          <w:rFonts w:ascii="Times New Roman" w:hAnsi="Times New Roman" w:cs="Times New Roman"/>
          <w:sz w:val="24"/>
          <w:szCs w:val="24"/>
        </w:rPr>
        <w:t>Once the main hypotheses</w:t>
      </w:r>
      <w:r w:rsidR="006765D0" w:rsidRPr="00EC559B">
        <w:rPr>
          <w:rFonts w:ascii="Times New Roman" w:hAnsi="Times New Roman" w:cs="Times New Roman"/>
          <w:sz w:val="24"/>
          <w:szCs w:val="24"/>
        </w:rPr>
        <w:t xml:space="preserve"> are </w:t>
      </w:r>
      <w:r w:rsidR="00082F91" w:rsidRPr="00EC559B">
        <w:rPr>
          <w:rFonts w:ascii="Times New Roman" w:hAnsi="Times New Roman" w:cs="Times New Roman"/>
          <w:sz w:val="24"/>
          <w:szCs w:val="24"/>
        </w:rPr>
        <w:t>derived</w:t>
      </w:r>
      <w:r w:rsidR="00AD5236">
        <w:rPr>
          <w:rFonts w:ascii="Times New Roman" w:hAnsi="Times New Roman" w:cs="Times New Roman"/>
          <w:sz w:val="24"/>
          <w:szCs w:val="24"/>
        </w:rPr>
        <w:t>,</w:t>
      </w:r>
      <w:r w:rsidR="00082F91" w:rsidRPr="00EC559B">
        <w:rPr>
          <w:rFonts w:ascii="Times New Roman" w:hAnsi="Times New Roman" w:cs="Times New Roman"/>
          <w:sz w:val="24"/>
          <w:szCs w:val="24"/>
        </w:rPr>
        <w:t xml:space="preserve"> </w:t>
      </w:r>
      <w:r w:rsidRPr="00EC559B">
        <w:rPr>
          <w:rFonts w:ascii="Times New Roman" w:hAnsi="Times New Roman" w:cs="Times New Roman"/>
          <w:sz w:val="24"/>
          <w:szCs w:val="24"/>
        </w:rPr>
        <w:t>the predictive</w:t>
      </w:r>
      <w:r w:rsidR="00AE7403" w:rsidRPr="00EC559B">
        <w:rPr>
          <w:rFonts w:ascii="Times New Roman" w:hAnsi="Times New Roman" w:cs="Times New Roman"/>
          <w:sz w:val="24"/>
          <w:szCs w:val="24"/>
        </w:rPr>
        <w:t xml:space="preserve"> tool will be built</w:t>
      </w:r>
      <w:r w:rsidRPr="00EC559B">
        <w:rPr>
          <w:rFonts w:ascii="Times New Roman" w:hAnsi="Times New Roman" w:cs="Times New Roman"/>
          <w:sz w:val="24"/>
          <w:szCs w:val="24"/>
        </w:rPr>
        <w:t xml:space="preserve"> and used to test </w:t>
      </w:r>
      <w:r w:rsidR="00BF7E92" w:rsidRPr="00EC559B">
        <w:rPr>
          <w:rFonts w:ascii="Times New Roman" w:hAnsi="Times New Roman" w:cs="Times New Roman"/>
          <w:sz w:val="24"/>
          <w:szCs w:val="24"/>
        </w:rPr>
        <w:t>them</w:t>
      </w:r>
      <w:r w:rsidRPr="00EC559B">
        <w:rPr>
          <w:rFonts w:ascii="Times New Roman" w:hAnsi="Times New Roman" w:cs="Times New Roman"/>
          <w:sz w:val="24"/>
          <w:szCs w:val="24"/>
        </w:rPr>
        <w:t xml:space="preserve"> against a large longitudinal dataset constructed and organized with primary data collected </w:t>
      </w:r>
      <w:r w:rsidR="00A62140">
        <w:rPr>
          <w:rFonts w:ascii="Times New Roman" w:hAnsi="Times New Roman" w:cs="Times New Roman"/>
          <w:sz w:val="24"/>
          <w:szCs w:val="24"/>
        </w:rPr>
        <w:t>by the authors</w:t>
      </w:r>
      <w:r w:rsidR="00CC3DFC">
        <w:rPr>
          <w:rFonts w:ascii="Times New Roman" w:hAnsi="Times New Roman" w:cs="Times New Roman"/>
          <w:sz w:val="24"/>
          <w:szCs w:val="24"/>
        </w:rPr>
        <w:t xml:space="preserve">. </w:t>
      </w:r>
    </w:p>
    <w:p w14:paraId="35C04BCE" w14:textId="3A1EA10A" w:rsidR="00C33038" w:rsidRPr="00EC559B" w:rsidRDefault="00C33038" w:rsidP="007E32E3">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The insights gained from these tests will then be discussed in relation to our hypothesized effects, </w:t>
      </w:r>
      <w:proofErr w:type="gramStart"/>
      <w:r w:rsidRPr="00EC559B">
        <w:rPr>
          <w:rFonts w:ascii="Times New Roman" w:hAnsi="Times New Roman" w:cs="Times New Roman"/>
          <w:sz w:val="24"/>
          <w:szCs w:val="24"/>
        </w:rPr>
        <w:t>in order to</w:t>
      </w:r>
      <w:proofErr w:type="gramEnd"/>
      <w:r w:rsidRPr="00EC559B">
        <w:rPr>
          <w:rFonts w:ascii="Times New Roman" w:hAnsi="Times New Roman" w:cs="Times New Roman"/>
          <w:sz w:val="24"/>
          <w:szCs w:val="24"/>
        </w:rPr>
        <w:t xml:space="preserve"> </w:t>
      </w:r>
      <w:r w:rsidR="00683FBC" w:rsidRPr="00EC559B">
        <w:rPr>
          <w:rFonts w:ascii="Times New Roman" w:hAnsi="Times New Roman" w:cs="Times New Roman"/>
          <w:sz w:val="24"/>
          <w:szCs w:val="24"/>
        </w:rPr>
        <w:t>derive a</w:t>
      </w:r>
      <w:r w:rsidRPr="00EC559B">
        <w:rPr>
          <w:rFonts w:ascii="Times New Roman" w:hAnsi="Times New Roman" w:cs="Times New Roman"/>
          <w:sz w:val="24"/>
          <w:szCs w:val="24"/>
        </w:rPr>
        <w:t xml:space="preserve"> deeper understanding and </w:t>
      </w:r>
      <w:r w:rsidR="00E67C97" w:rsidRPr="00EC559B">
        <w:rPr>
          <w:rFonts w:ascii="Times New Roman" w:hAnsi="Times New Roman" w:cs="Times New Roman"/>
          <w:sz w:val="24"/>
          <w:szCs w:val="24"/>
        </w:rPr>
        <w:t xml:space="preserve">the </w:t>
      </w:r>
      <w:r w:rsidRPr="00EC559B">
        <w:rPr>
          <w:rFonts w:ascii="Times New Roman" w:hAnsi="Times New Roman" w:cs="Times New Roman"/>
          <w:sz w:val="24"/>
          <w:szCs w:val="24"/>
        </w:rPr>
        <w:t>possible implications for innovators</w:t>
      </w:r>
      <w:r w:rsidR="00683FBC" w:rsidRPr="00EC559B">
        <w:rPr>
          <w:rFonts w:ascii="Times New Roman" w:hAnsi="Times New Roman" w:cs="Times New Roman"/>
          <w:sz w:val="24"/>
          <w:szCs w:val="24"/>
        </w:rPr>
        <w:t>.</w:t>
      </w:r>
    </w:p>
    <w:p w14:paraId="15CD7E76" w14:textId="13B5C006" w:rsidR="00F02BCA" w:rsidRPr="00EC559B" w:rsidRDefault="00F02BCA" w:rsidP="007E32E3">
      <w:pPr>
        <w:spacing w:line="360" w:lineRule="auto"/>
        <w:rPr>
          <w:rFonts w:ascii="Times New Roman" w:hAnsi="Times New Roman" w:cs="Times New Roman"/>
          <w:sz w:val="24"/>
          <w:szCs w:val="24"/>
        </w:rPr>
      </w:pPr>
    </w:p>
    <w:p w14:paraId="36E0CFCD" w14:textId="5E3BE5FC" w:rsidR="005D50BA" w:rsidRDefault="00817D8A" w:rsidP="00354A06">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FED6C34" wp14:editId="4E6E3F65">
            <wp:extent cx="5943600" cy="3383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83280"/>
                    </a:xfrm>
                    <a:prstGeom prst="rect">
                      <a:avLst/>
                    </a:prstGeom>
                    <a:noFill/>
                    <a:ln>
                      <a:noFill/>
                    </a:ln>
                  </pic:spPr>
                </pic:pic>
              </a:graphicData>
            </a:graphic>
          </wp:inline>
        </w:drawing>
      </w:r>
    </w:p>
    <w:p w14:paraId="2F325E5E" w14:textId="773E94D6" w:rsidR="00C33038" w:rsidRPr="00EC559B" w:rsidRDefault="00F02BCA" w:rsidP="00354A06">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Figure </w:t>
      </w:r>
      <w:r w:rsidRPr="00EC559B">
        <w:rPr>
          <w:rFonts w:ascii="Times New Roman" w:hAnsi="Times New Roman" w:cs="Times New Roman"/>
          <w:sz w:val="24"/>
          <w:szCs w:val="24"/>
        </w:rPr>
        <w:fldChar w:fldCharType="begin"/>
      </w:r>
      <w:r w:rsidRPr="00EC559B">
        <w:rPr>
          <w:rFonts w:ascii="Times New Roman" w:hAnsi="Times New Roman" w:cs="Times New Roman"/>
          <w:sz w:val="24"/>
          <w:szCs w:val="24"/>
        </w:rPr>
        <w:instrText xml:space="preserve"> SEQ Figure \* ARABIC </w:instrText>
      </w:r>
      <w:r w:rsidRPr="00EC559B">
        <w:rPr>
          <w:rFonts w:ascii="Times New Roman" w:hAnsi="Times New Roman" w:cs="Times New Roman"/>
          <w:sz w:val="24"/>
          <w:szCs w:val="24"/>
        </w:rPr>
        <w:fldChar w:fldCharType="separate"/>
      </w:r>
      <w:r w:rsidR="00EC559B">
        <w:rPr>
          <w:rFonts w:ascii="Times New Roman" w:hAnsi="Times New Roman" w:cs="Times New Roman"/>
          <w:noProof/>
          <w:sz w:val="24"/>
          <w:szCs w:val="24"/>
        </w:rPr>
        <w:t>2</w:t>
      </w:r>
      <w:r w:rsidRPr="00EC559B">
        <w:rPr>
          <w:rFonts w:ascii="Times New Roman" w:hAnsi="Times New Roman" w:cs="Times New Roman"/>
          <w:sz w:val="24"/>
          <w:szCs w:val="24"/>
        </w:rPr>
        <w:fldChar w:fldCharType="end"/>
      </w:r>
      <w:r w:rsidRPr="00EC559B">
        <w:rPr>
          <w:rFonts w:ascii="Times New Roman" w:hAnsi="Times New Roman" w:cs="Times New Roman"/>
          <w:sz w:val="24"/>
          <w:szCs w:val="24"/>
        </w:rPr>
        <w:t xml:space="preserve"> </w:t>
      </w:r>
      <w:r w:rsidR="0001057E">
        <w:rPr>
          <w:rFonts w:ascii="Times New Roman" w:hAnsi="Times New Roman" w:cs="Times New Roman"/>
          <w:sz w:val="24"/>
          <w:szCs w:val="24"/>
        </w:rPr>
        <w:t>Research design framework</w:t>
      </w:r>
    </w:p>
    <w:p w14:paraId="2D6D3578" w14:textId="45A58CBE" w:rsidR="007D6519" w:rsidRPr="00EC559B" w:rsidRDefault="00D3350E" w:rsidP="007E32E3">
      <w:pPr>
        <w:pStyle w:val="Heading2"/>
        <w:spacing w:line="360" w:lineRule="auto"/>
        <w:rPr>
          <w:rFonts w:ascii="Times New Roman" w:hAnsi="Times New Roman" w:cs="Times New Roman"/>
          <w:sz w:val="24"/>
          <w:szCs w:val="24"/>
        </w:rPr>
      </w:pPr>
      <w:bookmarkStart w:id="2" w:name="_2.3_Literature_review"/>
      <w:bookmarkEnd w:id="2"/>
      <w:r w:rsidRPr="00EC559B">
        <w:rPr>
          <w:rFonts w:ascii="Times New Roman" w:hAnsi="Times New Roman" w:cs="Times New Roman"/>
          <w:sz w:val="24"/>
          <w:szCs w:val="24"/>
        </w:rPr>
        <w:t>2.</w:t>
      </w:r>
      <w:r w:rsidR="00400C9D" w:rsidRPr="00EC559B">
        <w:rPr>
          <w:rFonts w:ascii="Times New Roman" w:hAnsi="Times New Roman" w:cs="Times New Roman"/>
          <w:sz w:val="24"/>
          <w:szCs w:val="24"/>
        </w:rPr>
        <w:t>3</w:t>
      </w:r>
      <w:r w:rsidRPr="00EC559B">
        <w:rPr>
          <w:rFonts w:ascii="Times New Roman" w:hAnsi="Times New Roman" w:cs="Times New Roman"/>
          <w:sz w:val="24"/>
          <w:szCs w:val="24"/>
        </w:rPr>
        <w:t xml:space="preserve"> L</w:t>
      </w:r>
      <w:r w:rsidR="007D6519" w:rsidRPr="00EC559B">
        <w:rPr>
          <w:rFonts w:ascii="Times New Roman" w:hAnsi="Times New Roman" w:cs="Times New Roman"/>
          <w:sz w:val="24"/>
          <w:szCs w:val="24"/>
        </w:rPr>
        <w:t>iterature review</w:t>
      </w:r>
      <w:r w:rsidR="00683FBC" w:rsidRPr="00EC559B">
        <w:rPr>
          <w:rFonts w:ascii="Times New Roman" w:hAnsi="Times New Roman" w:cs="Times New Roman"/>
          <w:sz w:val="24"/>
          <w:szCs w:val="24"/>
        </w:rPr>
        <w:t xml:space="preserve"> and hypotheses development </w:t>
      </w:r>
    </w:p>
    <w:p w14:paraId="58E571C4" w14:textId="10B0E421" w:rsidR="00DD4495" w:rsidRDefault="00A93895" w:rsidP="007E32E3">
      <w:pPr>
        <w:spacing w:line="360" w:lineRule="auto"/>
        <w:rPr>
          <w:rFonts w:ascii="Times New Roman" w:hAnsi="Times New Roman" w:cs="Times New Roman"/>
          <w:sz w:val="24"/>
          <w:szCs w:val="24"/>
        </w:rPr>
      </w:pPr>
      <w:r w:rsidRPr="00EC559B">
        <w:rPr>
          <w:rFonts w:ascii="Times New Roman" w:eastAsia="Times New Roman" w:hAnsi="Times New Roman" w:cs="Times New Roman"/>
          <w:color w:val="000000"/>
          <w:sz w:val="24"/>
          <w:szCs w:val="24"/>
        </w:rPr>
        <w:t>In this section</w:t>
      </w:r>
      <w:r w:rsidR="00A50A41" w:rsidRPr="00EC559B">
        <w:rPr>
          <w:rFonts w:ascii="Times New Roman" w:eastAsia="Times New Roman" w:hAnsi="Times New Roman" w:cs="Times New Roman"/>
          <w:color w:val="000000"/>
          <w:sz w:val="24"/>
          <w:szCs w:val="24"/>
        </w:rPr>
        <w:t>,</w:t>
      </w:r>
      <w:r w:rsidRPr="00EC559B">
        <w:rPr>
          <w:rFonts w:ascii="Times New Roman" w:eastAsia="Times New Roman" w:hAnsi="Times New Roman" w:cs="Times New Roman"/>
          <w:color w:val="000000"/>
          <w:sz w:val="24"/>
          <w:szCs w:val="24"/>
        </w:rPr>
        <w:t xml:space="preserve"> we derive </w:t>
      </w:r>
      <w:r w:rsidR="000B687A" w:rsidRPr="00EC559B">
        <w:rPr>
          <w:rFonts w:ascii="Times New Roman" w:eastAsia="Times New Roman" w:hAnsi="Times New Roman" w:cs="Times New Roman"/>
          <w:color w:val="000000"/>
          <w:sz w:val="24"/>
          <w:szCs w:val="24"/>
        </w:rPr>
        <w:t xml:space="preserve">the </w:t>
      </w:r>
      <w:r w:rsidRPr="00EC559B">
        <w:rPr>
          <w:rFonts w:ascii="Times New Roman" w:eastAsia="Times New Roman" w:hAnsi="Times New Roman" w:cs="Times New Roman"/>
          <w:color w:val="000000"/>
          <w:sz w:val="24"/>
          <w:szCs w:val="24"/>
        </w:rPr>
        <w:t xml:space="preserve">specific hypotheses, </w:t>
      </w:r>
      <w:r w:rsidR="000B687A" w:rsidRPr="00EC559B">
        <w:rPr>
          <w:rFonts w:ascii="Times New Roman" w:eastAsia="Times New Roman" w:hAnsi="Times New Roman" w:cs="Times New Roman"/>
          <w:color w:val="000000"/>
          <w:sz w:val="24"/>
          <w:szCs w:val="24"/>
        </w:rPr>
        <w:t>subsequently tested in the paper, in relation to the relevant literature and</w:t>
      </w:r>
      <w:r w:rsidR="000B687A" w:rsidRPr="00EC559B">
        <w:rPr>
          <w:rFonts w:ascii="Times New Roman" w:hAnsi="Times New Roman" w:cs="Times New Roman"/>
          <w:sz w:val="24"/>
          <w:szCs w:val="24"/>
        </w:rPr>
        <w:t xml:space="preserve"> </w:t>
      </w:r>
      <w:r w:rsidR="000B687A" w:rsidRPr="00EC559B">
        <w:rPr>
          <w:rFonts w:ascii="Times New Roman" w:eastAsia="Times New Roman" w:hAnsi="Times New Roman" w:cs="Times New Roman"/>
          <w:color w:val="000000"/>
          <w:sz w:val="24"/>
          <w:szCs w:val="24"/>
        </w:rPr>
        <w:t xml:space="preserve">within the above described </w:t>
      </w:r>
      <w:r w:rsidR="00A62140">
        <w:rPr>
          <w:rFonts w:ascii="Times New Roman" w:eastAsia="Times New Roman" w:hAnsi="Times New Roman" w:cs="Times New Roman"/>
          <w:color w:val="000000"/>
          <w:sz w:val="24"/>
          <w:szCs w:val="24"/>
        </w:rPr>
        <w:t>c</w:t>
      </w:r>
      <w:r w:rsidR="000B687A" w:rsidRPr="00EC559B">
        <w:rPr>
          <w:rFonts w:ascii="Times New Roman" w:eastAsia="Times New Roman" w:hAnsi="Times New Roman" w:cs="Times New Roman"/>
          <w:color w:val="000000"/>
          <w:sz w:val="24"/>
          <w:szCs w:val="24"/>
        </w:rPr>
        <w:t>onceptual framework</w:t>
      </w:r>
      <w:r w:rsidR="00A50A41" w:rsidRPr="00EC559B">
        <w:rPr>
          <w:rFonts w:ascii="Times New Roman" w:eastAsia="Times New Roman" w:hAnsi="Times New Roman" w:cs="Times New Roman"/>
          <w:color w:val="000000"/>
          <w:sz w:val="24"/>
          <w:szCs w:val="24"/>
        </w:rPr>
        <w:t xml:space="preserve">. </w:t>
      </w:r>
      <w:r w:rsidR="00DD4495" w:rsidRPr="00EC559B">
        <w:rPr>
          <w:rFonts w:ascii="Times New Roman" w:hAnsi="Times New Roman" w:cs="Times New Roman"/>
          <w:sz w:val="24"/>
          <w:szCs w:val="24"/>
        </w:rPr>
        <w:t xml:space="preserve">We start by discussing the relevance of informational asymmetries in the credit markets and of signalling as </w:t>
      </w:r>
      <w:r w:rsidR="007B089D">
        <w:rPr>
          <w:rFonts w:ascii="Times New Roman" w:hAnsi="Times New Roman" w:cs="Times New Roman"/>
          <w:sz w:val="24"/>
          <w:szCs w:val="24"/>
        </w:rPr>
        <w:t xml:space="preserve">a </w:t>
      </w:r>
      <w:r w:rsidR="00DD4495" w:rsidRPr="00397F52">
        <w:rPr>
          <w:rFonts w:ascii="Times New Roman" w:hAnsi="Times New Roman" w:cs="Times New Roman"/>
          <w:noProof/>
          <w:sz w:val="24"/>
          <w:szCs w:val="24"/>
        </w:rPr>
        <w:t>key</w:t>
      </w:r>
      <w:r w:rsidR="00DD4495" w:rsidRPr="00EC559B">
        <w:rPr>
          <w:rFonts w:ascii="Times New Roman" w:hAnsi="Times New Roman" w:cs="Times New Roman"/>
          <w:sz w:val="24"/>
          <w:szCs w:val="24"/>
        </w:rPr>
        <w:t xml:space="preserve"> strategy to overcome </w:t>
      </w:r>
      <w:r w:rsidR="00DD4495" w:rsidRPr="00EC559B">
        <w:rPr>
          <w:rFonts w:ascii="Times New Roman" w:eastAsia="Times New Roman" w:hAnsi="Times New Roman" w:cs="Times New Roman"/>
          <w:color w:val="000000"/>
          <w:sz w:val="24"/>
          <w:szCs w:val="24"/>
        </w:rPr>
        <w:t>the</w:t>
      </w:r>
      <w:r w:rsidR="00C621FC" w:rsidRPr="00EC559B">
        <w:rPr>
          <w:rFonts w:ascii="Times New Roman" w:eastAsia="Times New Roman" w:hAnsi="Times New Roman" w:cs="Times New Roman"/>
          <w:color w:val="000000"/>
          <w:sz w:val="24"/>
          <w:szCs w:val="24"/>
        </w:rPr>
        <w:t>se</w:t>
      </w:r>
      <w:r w:rsidR="00C621FC" w:rsidRPr="00EC559B">
        <w:rPr>
          <w:rFonts w:ascii="Times New Roman" w:hAnsi="Times New Roman" w:cs="Times New Roman"/>
          <w:sz w:val="24"/>
          <w:szCs w:val="24"/>
        </w:rPr>
        <w:t xml:space="preserve"> informational</w:t>
      </w:r>
      <w:r w:rsidR="00DD4495" w:rsidRPr="00EC559B">
        <w:rPr>
          <w:rFonts w:ascii="Times New Roman" w:hAnsi="Times New Roman" w:cs="Times New Roman"/>
          <w:sz w:val="24"/>
          <w:szCs w:val="24"/>
        </w:rPr>
        <w:t xml:space="preserve"> barriers</w:t>
      </w:r>
      <w:r w:rsidR="00C63733">
        <w:rPr>
          <w:rFonts w:ascii="Times New Roman" w:hAnsi="Times New Roman" w:cs="Times New Roman"/>
          <w:sz w:val="24"/>
          <w:szCs w:val="24"/>
        </w:rPr>
        <w:t>.</w:t>
      </w:r>
      <w:r w:rsidR="00DD4495" w:rsidRPr="00EC559B">
        <w:rPr>
          <w:rFonts w:ascii="Times New Roman" w:hAnsi="Times New Roman" w:cs="Times New Roman"/>
          <w:sz w:val="24"/>
          <w:szCs w:val="24"/>
        </w:rPr>
        <w:t xml:space="preserve"> </w:t>
      </w:r>
    </w:p>
    <w:p w14:paraId="56C2667B" w14:textId="2CA27B38" w:rsidR="00997934" w:rsidRPr="00EC559B" w:rsidRDefault="004A17E0" w:rsidP="007E32E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hypotheses are separated into two </w:t>
      </w:r>
      <w:r w:rsidR="001019EB">
        <w:rPr>
          <w:rFonts w:ascii="Times New Roman" w:hAnsi="Times New Roman" w:cs="Times New Roman"/>
          <w:sz w:val="24"/>
          <w:szCs w:val="24"/>
        </w:rPr>
        <w:t>main categories</w:t>
      </w:r>
      <w:r>
        <w:rPr>
          <w:rFonts w:ascii="Times New Roman" w:hAnsi="Times New Roman" w:cs="Times New Roman"/>
          <w:sz w:val="24"/>
          <w:szCs w:val="24"/>
        </w:rPr>
        <w:t xml:space="preserve">, </w:t>
      </w:r>
      <w:r w:rsidR="00981028">
        <w:rPr>
          <w:rFonts w:ascii="Times New Roman" w:hAnsi="Times New Roman" w:cs="Times New Roman"/>
          <w:sz w:val="24"/>
          <w:szCs w:val="24"/>
        </w:rPr>
        <w:t>h</w:t>
      </w:r>
      <w:r>
        <w:rPr>
          <w:rFonts w:ascii="Times New Roman" w:hAnsi="Times New Roman" w:cs="Times New Roman"/>
          <w:sz w:val="24"/>
          <w:szCs w:val="24"/>
        </w:rPr>
        <w:t>ypothes</w:t>
      </w:r>
      <w:r w:rsidR="001019EB">
        <w:rPr>
          <w:rFonts w:ascii="Times New Roman" w:hAnsi="Times New Roman" w:cs="Times New Roman"/>
          <w:sz w:val="24"/>
          <w:szCs w:val="24"/>
        </w:rPr>
        <w:t>e</w:t>
      </w:r>
      <w:r>
        <w:rPr>
          <w:rFonts w:ascii="Times New Roman" w:hAnsi="Times New Roman" w:cs="Times New Roman"/>
          <w:sz w:val="24"/>
          <w:szCs w:val="24"/>
        </w:rPr>
        <w:t xml:space="preserve">s 1 to 3 </w:t>
      </w:r>
      <w:r w:rsidR="001019EB">
        <w:rPr>
          <w:rFonts w:ascii="Times New Roman" w:hAnsi="Times New Roman" w:cs="Times New Roman"/>
          <w:sz w:val="24"/>
          <w:szCs w:val="24"/>
        </w:rPr>
        <w:t xml:space="preserve">focus on </w:t>
      </w:r>
      <w:r w:rsidR="00981028">
        <w:rPr>
          <w:rFonts w:ascii="Times New Roman" w:hAnsi="Times New Roman" w:cs="Times New Roman"/>
          <w:sz w:val="24"/>
          <w:szCs w:val="24"/>
        </w:rPr>
        <w:t xml:space="preserve">signalling </w:t>
      </w:r>
      <w:r w:rsidR="001019EB">
        <w:rPr>
          <w:rFonts w:ascii="Times New Roman" w:hAnsi="Times New Roman" w:cs="Times New Roman"/>
          <w:sz w:val="24"/>
          <w:szCs w:val="24"/>
        </w:rPr>
        <w:t xml:space="preserve">by </w:t>
      </w:r>
      <w:r w:rsidR="00981028">
        <w:rPr>
          <w:rFonts w:ascii="Times New Roman" w:hAnsi="Times New Roman" w:cs="Times New Roman"/>
          <w:sz w:val="24"/>
          <w:szCs w:val="24"/>
        </w:rPr>
        <w:t>the creator of the crowdfunding campaign, while hypothes</w:t>
      </w:r>
      <w:r w:rsidR="001019EB">
        <w:rPr>
          <w:rFonts w:ascii="Times New Roman" w:hAnsi="Times New Roman" w:cs="Times New Roman"/>
          <w:sz w:val="24"/>
          <w:szCs w:val="24"/>
        </w:rPr>
        <w:t>e</w:t>
      </w:r>
      <w:r w:rsidR="00981028">
        <w:rPr>
          <w:rFonts w:ascii="Times New Roman" w:hAnsi="Times New Roman" w:cs="Times New Roman"/>
          <w:sz w:val="24"/>
          <w:szCs w:val="24"/>
        </w:rPr>
        <w:t xml:space="preserve">s 4 to 6 </w:t>
      </w:r>
      <w:r w:rsidR="001019EB">
        <w:rPr>
          <w:rFonts w:ascii="Times New Roman" w:hAnsi="Times New Roman" w:cs="Times New Roman"/>
          <w:sz w:val="24"/>
          <w:szCs w:val="24"/>
        </w:rPr>
        <w:t>capture</w:t>
      </w:r>
      <w:r w:rsidR="00981028">
        <w:rPr>
          <w:rFonts w:ascii="Times New Roman" w:hAnsi="Times New Roman" w:cs="Times New Roman"/>
          <w:sz w:val="24"/>
          <w:szCs w:val="24"/>
        </w:rPr>
        <w:t xml:space="preserve"> the </w:t>
      </w:r>
      <w:r w:rsidR="001019EB">
        <w:rPr>
          <w:rFonts w:ascii="Times New Roman" w:hAnsi="Times New Roman" w:cs="Times New Roman"/>
          <w:sz w:val="24"/>
          <w:szCs w:val="24"/>
        </w:rPr>
        <w:t>impact of signalling</w:t>
      </w:r>
      <w:r w:rsidR="00981028">
        <w:rPr>
          <w:rFonts w:ascii="Times New Roman" w:hAnsi="Times New Roman" w:cs="Times New Roman"/>
          <w:sz w:val="24"/>
          <w:szCs w:val="24"/>
        </w:rPr>
        <w:t xml:space="preserve"> </w:t>
      </w:r>
      <w:r w:rsidR="001019EB">
        <w:rPr>
          <w:rFonts w:ascii="Times New Roman" w:hAnsi="Times New Roman" w:cs="Times New Roman"/>
          <w:sz w:val="24"/>
          <w:szCs w:val="24"/>
        </w:rPr>
        <w:t xml:space="preserve">by the </w:t>
      </w:r>
      <w:r w:rsidR="00981028">
        <w:rPr>
          <w:rFonts w:ascii="Times New Roman" w:hAnsi="Times New Roman" w:cs="Times New Roman"/>
          <w:sz w:val="24"/>
          <w:szCs w:val="24"/>
        </w:rPr>
        <w:t xml:space="preserve">network </w:t>
      </w:r>
      <w:r w:rsidR="001019EB">
        <w:rPr>
          <w:rFonts w:ascii="Times New Roman" w:hAnsi="Times New Roman" w:cs="Times New Roman"/>
          <w:sz w:val="24"/>
          <w:szCs w:val="24"/>
        </w:rPr>
        <w:t xml:space="preserve">of people related to a </w:t>
      </w:r>
      <w:r w:rsidR="00981028">
        <w:rPr>
          <w:rFonts w:ascii="Times New Roman" w:hAnsi="Times New Roman" w:cs="Times New Roman"/>
          <w:sz w:val="24"/>
          <w:szCs w:val="24"/>
        </w:rPr>
        <w:t xml:space="preserve">crowdfunding </w:t>
      </w:r>
      <w:r w:rsidR="001019EB">
        <w:rPr>
          <w:rFonts w:ascii="Times New Roman" w:hAnsi="Times New Roman" w:cs="Times New Roman"/>
          <w:sz w:val="24"/>
          <w:szCs w:val="24"/>
        </w:rPr>
        <w:t>project</w:t>
      </w:r>
      <w:r w:rsidR="00981028">
        <w:rPr>
          <w:rFonts w:ascii="Times New Roman" w:hAnsi="Times New Roman" w:cs="Times New Roman"/>
          <w:sz w:val="24"/>
          <w:szCs w:val="24"/>
        </w:rPr>
        <w:t xml:space="preserve">. </w:t>
      </w:r>
    </w:p>
    <w:p w14:paraId="1D9D1590" w14:textId="77777777" w:rsidR="000C6B05" w:rsidRDefault="000C6B05" w:rsidP="000C6B05">
      <w:pPr>
        <w:pStyle w:val="Heading3"/>
        <w:spacing w:line="360" w:lineRule="auto"/>
        <w:rPr>
          <w:rFonts w:cs="Times New Roman"/>
        </w:rPr>
      </w:pPr>
      <w:r w:rsidRPr="00EC559B">
        <w:rPr>
          <w:rFonts w:eastAsia="Times New Roman" w:cs="Times New Roman"/>
        </w:rPr>
        <w:t>2</w:t>
      </w:r>
      <w:r w:rsidRPr="00EC559B">
        <w:rPr>
          <w:rStyle w:val="Heading3Char"/>
          <w:rFonts w:cs="Times New Roman"/>
        </w:rPr>
        <w:t>.3.1 Asymmetric information and signalling</w:t>
      </w:r>
      <w:r w:rsidRPr="00EC559B">
        <w:rPr>
          <w:rFonts w:cs="Times New Roman"/>
        </w:rPr>
        <w:t xml:space="preserve"> </w:t>
      </w:r>
    </w:p>
    <w:p w14:paraId="2E50E737" w14:textId="686AF57C" w:rsidR="000C6B05" w:rsidRDefault="000C6B05" w:rsidP="000C6B05">
      <w:pPr>
        <w:spacing w:line="360" w:lineRule="auto"/>
        <w:rPr>
          <w:rFonts w:ascii="Times New Roman" w:hAnsi="Times New Roman" w:cs="Times New Roman"/>
          <w:sz w:val="24"/>
          <w:szCs w:val="24"/>
        </w:rPr>
      </w:pPr>
      <w:r w:rsidRPr="00EC559B">
        <w:rPr>
          <w:rFonts w:ascii="Times New Roman" w:hAnsi="Times New Roman" w:cs="Times New Roman"/>
          <w:i/>
          <w:sz w:val="24"/>
          <w:szCs w:val="24"/>
        </w:rPr>
        <w:t>Information asymmetry</w:t>
      </w:r>
      <w:r w:rsidRPr="00EC559B">
        <w:rPr>
          <w:rFonts w:ascii="Times New Roman" w:hAnsi="Times New Roman" w:cs="Times New Roman"/>
          <w:sz w:val="24"/>
          <w:szCs w:val="24"/>
        </w:rPr>
        <w:t xml:space="preserve"> between lenders and borrowers is a key feature of traditional credit markets, as exhaustively argued in </w:t>
      </w:r>
      <w:hyperlink w:anchor="gorton" w:history="1">
        <w:r w:rsidRPr="00EC559B">
          <w:rPr>
            <w:rStyle w:val="Hyperlink"/>
            <w:rFonts w:ascii="Times New Roman" w:hAnsi="Times New Roman" w:cs="Times New Roman"/>
            <w:sz w:val="24"/>
            <w:szCs w:val="24"/>
          </w:rPr>
          <w:t>Gorton and Winton (2003)</w:t>
        </w:r>
      </w:hyperlink>
      <w:r w:rsidRPr="00EC559B">
        <w:rPr>
          <w:rFonts w:ascii="Times New Roman" w:hAnsi="Times New Roman" w:cs="Times New Roman"/>
          <w:sz w:val="24"/>
          <w:szCs w:val="24"/>
        </w:rPr>
        <w:t xml:space="preserve"> review. The increasing failure of credit markets to provide needed resources</w:t>
      </w:r>
      <w:r>
        <w:rPr>
          <w:rFonts w:ascii="Times New Roman" w:hAnsi="Times New Roman" w:cs="Times New Roman"/>
          <w:sz w:val="24"/>
          <w:szCs w:val="24"/>
        </w:rPr>
        <w:t>,</w:t>
      </w:r>
      <w:r w:rsidRPr="00EC559B">
        <w:rPr>
          <w:rFonts w:ascii="Times New Roman" w:hAnsi="Times New Roman" w:cs="Times New Roman"/>
          <w:sz w:val="24"/>
          <w:szCs w:val="24"/>
        </w:rPr>
        <w:t xml:space="preserve"> </w:t>
      </w:r>
      <w:proofErr w:type="gramStart"/>
      <w:r w:rsidRPr="00EC559B">
        <w:rPr>
          <w:rFonts w:ascii="Times New Roman" w:hAnsi="Times New Roman" w:cs="Times New Roman"/>
          <w:sz w:val="24"/>
          <w:szCs w:val="24"/>
        </w:rPr>
        <w:t>in particular when</w:t>
      </w:r>
      <w:proofErr w:type="gramEnd"/>
      <w:r w:rsidRPr="00EC559B">
        <w:rPr>
          <w:rFonts w:ascii="Times New Roman" w:hAnsi="Times New Roman" w:cs="Times New Roman"/>
          <w:sz w:val="24"/>
          <w:szCs w:val="24"/>
        </w:rPr>
        <w:t xml:space="preserve"> these are to finance early stages of innovation projects characterized by high uncertainty </w:t>
      </w:r>
      <w:hyperlink w:anchor="Oecd" w:history="1">
        <w:r w:rsidRPr="00EC559B">
          <w:rPr>
            <w:rStyle w:val="Hyperlink"/>
            <w:rFonts w:ascii="Times New Roman" w:hAnsi="Times New Roman" w:cs="Times New Roman"/>
            <w:sz w:val="24"/>
            <w:szCs w:val="24"/>
          </w:rPr>
          <w:t>(OECD, 2011)</w:t>
        </w:r>
      </w:hyperlink>
      <w:r w:rsidRPr="00EC559B">
        <w:rPr>
          <w:rFonts w:ascii="Times New Roman" w:hAnsi="Times New Roman" w:cs="Times New Roman"/>
          <w:sz w:val="24"/>
          <w:szCs w:val="24"/>
        </w:rPr>
        <w:t xml:space="preserve">, has been seen as the consequence of the pervasive presence of asymmetric information between funders and innovators.  In fact, with credit market failures, no explicit lending rate can be defined to match </w:t>
      </w:r>
      <w:r w:rsidRPr="00EC559B">
        <w:rPr>
          <w:rFonts w:ascii="Times New Roman" w:hAnsi="Times New Roman" w:cs="Times New Roman"/>
          <w:sz w:val="24"/>
          <w:szCs w:val="24"/>
        </w:rPr>
        <w:lastRenderedPageBreak/>
        <w:t>supply and demand for credit, even when there would be</w:t>
      </w:r>
      <w:r>
        <w:rPr>
          <w:rFonts w:ascii="Times New Roman" w:hAnsi="Times New Roman" w:cs="Times New Roman"/>
          <w:sz w:val="24"/>
          <w:szCs w:val="24"/>
        </w:rPr>
        <w:t xml:space="preserve"> a</w:t>
      </w:r>
      <w:r w:rsidRPr="00EC559B">
        <w:rPr>
          <w:rFonts w:ascii="Times New Roman" w:hAnsi="Times New Roman" w:cs="Times New Roman"/>
          <w:sz w:val="24"/>
          <w:szCs w:val="24"/>
        </w:rPr>
        <w:t xml:space="preserve"> </w:t>
      </w:r>
      <w:r w:rsidRPr="00397F52">
        <w:rPr>
          <w:rFonts w:ascii="Times New Roman" w:hAnsi="Times New Roman" w:cs="Times New Roman"/>
          <w:noProof/>
          <w:sz w:val="24"/>
          <w:szCs w:val="24"/>
        </w:rPr>
        <w:t>mutual</w:t>
      </w:r>
      <w:r w:rsidRPr="00EC559B">
        <w:rPr>
          <w:rFonts w:ascii="Times New Roman" w:hAnsi="Times New Roman" w:cs="Times New Roman"/>
          <w:sz w:val="24"/>
          <w:szCs w:val="24"/>
        </w:rPr>
        <w:t xml:space="preserve"> willingness and reciprocal benefits to lend and to borrow.  The seminal theoretical contribution deriving the conditions for such market failures can be traced back to the paper by </w:t>
      </w:r>
      <w:hyperlink w:anchor="stig" w:history="1">
        <w:r w:rsidRPr="00EC559B">
          <w:rPr>
            <w:rStyle w:val="Hyperlink"/>
            <w:rFonts w:ascii="Times New Roman" w:hAnsi="Times New Roman" w:cs="Times New Roman"/>
            <w:sz w:val="24"/>
            <w:szCs w:val="24"/>
          </w:rPr>
          <w:t>Stiglitz and Weiss (1981)</w:t>
        </w:r>
      </w:hyperlink>
      <w:r w:rsidRPr="00EC559B">
        <w:rPr>
          <w:rFonts w:ascii="Times New Roman" w:hAnsi="Times New Roman" w:cs="Times New Roman"/>
          <w:sz w:val="24"/>
          <w:szCs w:val="24"/>
        </w:rPr>
        <w:t xml:space="preserve"> showing that credit rationing can be an equilibrium resulting from rational choices of lenders in the presence of asymmetric information. One of the key mechanisms through which asymmetric information disrupts credit markets has been identified in the presence of </w:t>
      </w:r>
      <w:r w:rsidRPr="00EC559B">
        <w:rPr>
          <w:rFonts w:ascii="Times New Roman" w:hAnsi="Times New Roman" w:cs="Times New Roman"/>
          <w:i/>
          <w:sz w:val="24"/>
          <w:szCs w:val="24"/>
        </w:rPr>
        <w:t>adverse selection</w:t>
      </w:r>
      <w:r w:rsidRPr="00EC559B">
        <w:rPr>
          <w:rFonts w:ascii="Times New Roman" w:hAnsi="Times New Roman" w:cs="Times New Roman"/>
          <w:sz w:val="24"/>
          <w:szCs w:val="24"/>
        </w:rPr>
        <w:t>, (</w:t>
      </w:r>
      <w:proofErr w:type="spellStart"/>
      <w:r w:rsidR="00DF24F1">
        <w:fldChar w:fldCharType="begin"/>
      </w:r>
      <w:r w:rsidR="00DF24F1">
        <w:instrText xml:space="preserve"> HYPERLINK \l "Aker" </w:instrText>
      </w:r>
      <w:r w:rsidR="00DF24F1">
        <w:fldChar w:fldCharType="separate"/>
      </w:r>
      <w:r w:rsidRPr="00EC559B">
        <w:rPr>
          <w:rStyle w:val="Hyperlink"/>
          <w:rFonts w:ascii="Times New Roman" w:hAnsi="Times New Roman" w:cs="Times New Roman"/>
          <w:sz w:val="24"/>
          <w:szCs w:val="24"/>
        </w:rPr>
        <w:t>Akerlof</w:t>
      </w:r>
      <w:proofErr w:type="spellEnd"/>
      <w:r w:rsidRPr="00EC559B">
        <w:rPr>
          <w:rStyle w:val="Hyperlink"/>
          <w:rFonts w:ascii="Times New Roman" w:hAnsi="Times New Roman" w:cs="Times New Roman"/>
          <w:sz w:val="24"/>
          <w:szCs w:val="24"/>
        </w:rPr>
        <w:t>, 1970</w:t>
      </w:r>
      <w:r w:rsidR="00DF24F1">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hyperlink w:anchor="Roth" w:history="1">
        <w:r w:rsidRPr="00EC559B">
          <w:rPr>
            <w:rStyle w:val="Hyperlink"/>
            <w:rFonts w:ascii="Times New Roman" w:hAnsi="Times New Roman" w:cs="Times New Roman"/>
            <w:sz w:val="24"/>
            <w:szCs w:val="24"/>
          </w:rPr>
          <w:t>Rothschild and Stiglitz, 1976)</w:t>
        </w:r>
      </w:hyperlink>
      <w:r w:rsidRPr="00EC559B">
        <w:rPr>
          <w:rFonts w:ascii="Times New Roman" w:hAnsi="Times New Roman" w:cs="Times New Roman"/>
          <w:sz w:val="24"/>
          <w:szCs w:val="24"/>
        </w:rPr>
        <w:t xml:space="preserve"> a situation arising when the lenders are unable to distinguish the true quality of, and the risk associated with, a borrower. </w:t>
      </w:r>
      <w:proofErr w:type="gramStart"/>
      <w:r w:rsidRPr="00EC559B">
        <w:rPr>
          <w:rFonts w:ascii="Times New Roman" w:hAnsi="Times New Roman" w:cs="Times New Roman"/>
          <w:sz w:val="24"/>
          <w:szCs w:val="24"/>
        </w:rPr>
        <w:t>As a consequence of</w:t>
      </w:r>
      <w:proofErr w:type="gramEnd"/>
      <w:r w:rsidRPr="00EC559B">
        <w:rPr>
          <w:rFonts w:ascii="Times New Roman" w:hAnsi="Times New Roman" w:cs="Times New Roman"/>
          <w:sz w:val="24"/>
          <w:szCs w:val="24"/>
        </w:rPr>
        <w:t xml:space="preserve"> this asymmetric information, lenders will require higher lending rates that will only attract riskier projects, having a higher probability of failure and </w:t>
      </w:r>
      <w:r>
        <w:rPr>
          <w:rFonts w:ascii="Times New Roman" w:hAnsi="Times New Roman" w:cs="Times New Roman"/>
          <w:sz w:val="24"/>
          <w:szCs w:val="24"/>
        </w:rPr>
        <w:t xml:space="preserve">of </w:t>
      </w:r>
      <w:r w:rsidRPr="00EC559B">
        <w:rPr>
          <w:rFonts w:ascii="Times New Roman" w:hAnsi="Times New Roman" w:cs="Times New Roman"/>
          <w:sz w:val="24"/>
          <w:szCs w:val="24"/>
        </w:rPr>
        <w:t xml:space="preserve">not repaying the loans, and will not be accepted by less risky, more promising ones. Hence, only riskier projects </w:t>
      </w:r>
      <w:r w:rsidRPr="00EC559B">
        <w:rPr>
          <w:rFonts w:ascii="Times New Roman" w:hAnsi="Times New Roman" w:cs="Times New Roman"/>
          <w:i/>
          <w:sz w:val="24"/>
          <w:szCs w:val="24"/>
        </w:rPr>
        <w:t>adversely select</w:t>
      </w:r>
      <w:r w:rsidRPr="00EC559B">
        <w:rPr>
          <w:rFonts w:ascii="Times New Roman" w:hAnsi="Times New Roman" w:cs="Times New Roman"/>
          <w:sz w:val="24"/>
          <w:szCs w:val="24"/>
        </w:rPr>
        <w:t xml:space="preserve"> themselves for credit applications</w:t>
      </w:r>
      <w:r w:rsidR="00C63733">
        <w:rPr>
          <w:rFonts w:ascii="Times New Roman" w:hAnsi="Times New Roman" w:cs="Times New Roman"/>
          <w:sz w:val="24"/>
          <w:szCs w:val="24"/>
        </w:rPr>
        <w:t>,</w:t>
      </w:r>
      <w:r w:rsidR="007B089D">
        <w:rPr>
          <w:rFonts w:ascii="Times New Roman" w:hAnsi="Times New Roman" w:cs="Times New Roman"/>
          <w:sz w:val="24"/>
          <w:szCs w:val="24"/>
        </w:rPr>
        <w:t xml:space="preserve"> </w:t>
      </w:r>
      <w:r w:rsidRPr="00EC559B">
        <w:rPr>
          <w:rFonts w:ascii="Times New Roman" w:hAnsi="Times New Roman" w:cs="Times New Roman"/>
          <w:sz w:val="24"/>
          <w:szCs w:val="24"/>
        </w:rPr>
        <w:t xml:space="preserve">and rational lenders, aware about their ignorance in discriminating among projects but understanding the adverse selection consequences of the situation, will eventually be raising again their lending rates, further worsening the credit market conditions and weeding out the remaining  intermediate-quality risk projects, leaving on the market, as potential borrowers, only the most risky ones, in a self-replicating process eventually leading to the collapse of the credit market. </w:t>
      </w:r>
      <w:r>
        <w:rPr>
          <w:rFonts w:ascii="Times New Roman" w:hAnsi="Times New Roman" w:cs="Times New Roman"/>
          <w:sz w:val="24"/>
          <w:szCs w:val="24"/>
        </w:rPr>
        <w:t xml:space="preserve">Focussing specifically on crowdfunding, our object of interest, </w:t>
      </w:r>
      <w:hyperlink w:anchor="Belleflameetal" w:history="1">
        <w:proofErr w:type="spellStart"/>
        <w:r w:rsidRPr="00EC559B">
          <w:rPr>
            <w:rStyle w:val="Hyperlink"/>
            <w:rFonts w:ascii="Times New Roman" w:hAnsi="Times New Roman" w:cs="Times New Roman"/>
            <w:sz w:val="24"/>
            <w:szCs w:val="24"/>
          </w:rPr>
          <w:t>Belleflamme</w:t>
        </w:r>
        <w:proofErr w:type="spellEnd"/>
        <w:r w:rsidRPr="00EC559B">
          <w:rPr>
            <w:rStyle w:val="Hyperlink"/>
            <w:rFonts w:ascii="Times New Roman" w:hAnsi="Times New Roman" w:cs="Times New Roman"/>
            <w:sz w:val="24"/>
            <w:szCs w:val="24"/>
          </w:rPr>
          <w:t xml:space="preserve"> et al, </w:t>
        </w:r>
        <w:r>
          <w:rPr>
            <w:rStyle w:val="Hyperlink"/>
            <w:rFonts w:ascii="Times New Roman" w:hAnsi="Times New Roman" w:cs="Times New Roman"/>
            <w:sz w:val="24"/>
            <w:szCs w:val="24"/>
          </w:rPr>
          <w:t xml:space="preserve">(2013) </w:t>
        </w:r>
        <w:r w:rsidRPr="001E00B2">
          <w:rPr>
            <w:rStyle w:val="Hyperlink"/>
            <w:rFonts w:ascii="Times New Roman" w:hAnsi="Times New Roman" w:cs="Times New Roman"/>
            <w:color w:val="auto"/>
            <w:sz w:val="24"/>
            <w:szCs w:val="24"/>
          </w:rPr>
          <w:t>and</w:t>
        </w:r>
        <w:r>
          <w:rPr>
            <w:rStyle w:val="Hyperlink"/>
            <w:rFonts w:ascii="Times New Roman" w:hAnsi="Times New Roman" w:cs="Times New Roman"/>
            <w:sz w:val="24"/>
            <w:szCs w:val="24"/>
          </w:rPr>
          <w:t xml:space="preserve"> (</w:t>
        </w:r>
        <w:r w:rsidRPr="00EC559B">
          <w:rPr>
            <w:rStyle w:val="Hyperlink"/>
            <w:rFonts w:ascii="Times New Roman" w:hAnsi="Times New Roman" w:cs="Times New Roman"/>
            <w:sz w:val="24"/>
            <w:szCs w:val="24"/>
          </w:rPr>
          <w:t>2014</w:t>
        </w:r>
      </w:hyperlink>
      <w:r>
        <w:rPr>
          <w:rStyle w:val="Hyperlink"/>
          <w:rFonts w:ascii="Times New Roman" w:hAnsi="Times New Roman" w:cs="Times New Roman"/>
          <w:sz w:val="24"/>
          <w:szCs w:val="24"/>
        </w:rPr>
        <w:t xml:space="preserve">) </w:t>
      </w:r>
      <w:r w:rsidRPr="001E00B2">
        <w:rPr>
          <w:rStyle w:val="Hyperlink"/>
          <w:rFonts w:ascii="Times New Roman" w:hAnsi="Times New Roman" w:cs="Times New Roman"/>
          <w:color w:val="auto"/>
          <w:sz w:val="24"/>
          <w:szCs w:val="24"/>
        </w:rPr>
        <w:t>provide a</w:t>
      </w:r>
      <w:r>
        <w:rPr>
          <w:rStyle w:val="Hyperlink"/>
          <w:rFonts w:ascii="Times New Roman" w:hAnsi="Times New Roman" w:cs="Times New Roman"/>
          <w:sz w:val="24"/>
          <w:szCs w:val="24"/>
        </w:rPr>
        <w:t xml:space="preserve"> </w:t>
      </w:r>
      <w:r>
        <w:rPr>
          <w:rFonts w:ascii="Times New Roman" w:hAnsi="Times New Roman" w:cs="Times New Roman"/>
          <w:sz w:val="24"/>
          <w:szCs w:val="24"/>
        </w:rPr>
        <w:t>comprehensive review o</w:t>
      </w:r>
      <w:r w:rsidR="007B089D">
        <w:rPr>
          <w:rFonts w:ascii="Times New Roman" w:hAnsi="Times New Roman" w:cs="Times New Roman"/>
          <w:sz w:val="24"/>
          <w:szCs w:val="24"/>
        </w:rPr>
        <w:t>f</w:t>
      </w:r>
      <w:r>
        <w:rPr>
          <w:rFonts w:ascii="Times New Roman" w:hAnsi="Times New Roman" w:cs="Times New Roman"/>
          <w:sz w:val="24"/>
          <w:szCs w:val="24"/>
        </w:rPr>
        <w:t xml:space="preserve"> the impact of asymmetric information on crowdfunding from an economics perspective while </w:t>
      </w:r>
      <w:hyperlink w:anchor="Ahlers" w:history="1">
        <w:proofErr w:type="spellStart"/>
        <w:r w:rsidRPr="004F5819">
          <w:rPr>
            <w:rStyle w:val="Hyperlink"/>
            <w:rFonts w:ascii="Times New Roman" w:hAnsi="Times New Roman" w:cs="Times New Roman"/>
            <w:sz w:val="24"/>
            <w:szCs w:val="24"/>
          </w:rPr>
          <w:t>Ahlers</w:t>
        </w:r>
        <w:proofErr w:type="spellEnd"/>
        <w:r w:rsidRPr="004F5819">
          <w:rPr>
            <w:rStyle w:val="Hyperlink"/>
            <w:rFonts w:ascii="Times New Roman" w:hAnsi="Times New Roman" w:cs="Times New Roman"/>
            <w:sz w:val="24"/>
            <w:szCs w:val="24"/>
          </w:rPr>
          <w:t xml:space="preserve"> et al, </w:t>
        </w:r>
        <w:r>
          <w:rPr>
            <w:rStyle w:val="Hyperlink"/>
            <w:rFonts w:ascii="Times New Roman" w:hAnsi="Times New Roman" w:cs="Times New Roman"/>
            <w:sz w:val="24"/>
            <w:szCs w:val="24"/>
          </w:rPr>
          <w:t>(</w:t>
        </w:r>
        <w:r w:rsidRPr="004F5819">
          <w:rPr>
            <w:rStyle w:val="Hyperlink"/>
            <w:rFonts w:ascii="Times New Roman" w:hAnsi="Times New Roman" w:cs="Times New Roman"/>
            <w:sz w:val="24"/>
            <w:szCs w:val="24"/>
          </w:rPr>
          <w:t>2015</w:t>
        </w:r>
      </w:hyperlink>
      <w:r w:rsidRPr="004F5819">
        <w:rPr>
          <w:rFonts w:ascii="Times New Roman" w:hAnsi="Times New Roman" w:cs="Times New Roman"/>
          <w:sz w:val="24"/>
          <w:szCs w:val="24"/>
        </w:rPr>
        <w:t>)</w:t>
      </w:r>
      <w:r>
        <w:rPr>
          <w:rFonts w:ascii="Times New Roman" w:hAnsi="Times New Roman" w:cs="Times New Roman"/>
          <w:sz w:val="24"/>
          <w:szCs w:val="24"/>
        </w:rPr>
        <w:t xml:space="preserve">’s  literature review  identifies </w:t>
      </w:r>
      <w:r w:rsidRPr="00EC559B">
        <w:rPr>
          <w:rFonts w:ascii="Times New Roman" w:hAnsi="Times New Roman" w:cs="Times New Roman"/>
          <w:noProof/>
          <w:sz w:val="24"/>
          <w:szCs w:val="24"/>
        </w:rPr>
        <w:t xml:space="preserve">asymmetric </w:t>
      </w:r>
      <w:r w:rsidRPr="00EC559B">
        <w:rPr>
          <w:rFonts w:ascii="Times New Roman" w:hAnsi="Times New Roman" w:cs="Times New Roman"/>
          <w:sz w:val="24"/>
          <w:szCs w:val="24"/>
        </w:rPr>
        <w:t>information as one of the major factors</w:t>
      </w:r>
      <w:r>
        <w:rPr>
          <w:rFonts w:ascii="Times New Roman" w:hAnsi="Times New Roman" w:cs="Times New Roman"/>
          <w:sz w:val="24"/>
          <w:szCs w:val="24"/>
        </w:rPr>
        <w:t xml:space="preserve"> </w:t>
      </w:r>
      <w:r w:rsidRPr="00EC559B">
        <w:rPr>
          <w:rFonts w:ascii="Times New Roman" w:hAnsi="Times New Roman" w:cs="Times New Roman"/>
          <w:sz w:val="24"/>
          <w:szCs w:val="24"/>
        </w:rPr>
        <w:t>impacting on the success of crowdfunding</w:t>
      </w:r>
      <w:r>
        <w:rPr>
          <w:rFonts w:ascii="Times New Roman" w:hAnsi="Times New Roman" w:cs="Times New Roman"/>
          <w:sz w:val="24"/>
          <w:szCs w:val="24"/>
        </w:rPr>
        <w:t xml:space="preserve"> from a entrepreneurship perspective. </w:t>
      </w:r>
    </w:p>
    <w:p w14:paraId="70C301C5" w14:textId="421BA7A6" w:rsidR="000C6B05" w:rsidRPr="00693EC2" w:rsidRDefault="000C6B05" w:rsidP="000C6B05">
      <w:pPr>
        <w:spacing w:line="360" w:lineRule="auto"/>
        <w:rPr>
          <w:rFonts w:ascii="Times New Roman" w:hAnsi="Times New Roman" w:cs="Times New Roman"/>
          <w:sz w:val="24"/>
          <w:szCs w:val="24"/>
        </w:rPr>
      </w:pPr>
      <w:r>
        <w:rPr>
          <w:rFonts w:ascii="Times New Roman" w:hAnsi="Times New Roman" w:cs="Times New Roman"/>
          <w:sz w:val="24"/>
          <w:szCs w:val="24"/>
        </w:rPr>
        <w:t>T</w:t>
      </w:r>
      <w:r w:rsidRPr="00EC559B">
        <w:rPr>
          <w:rFonts w:ascii="Times New Roman" w:hAnsi="Times New Roman" w:cs="Times New Roman"/>
          <w:sz w:val="24"/>
          <w:szCs w:val="24"/>
        </w:rPr>
        <w:t>h</w:t>
      </w:r>
      <w:r>
        <w:rPr>
          <w:rFonts w:ascii="Times New Roman" w:hAnsi="Times New Roman" w:cs="Times New Roman"/>
          <w:sz w:val="24"/>
          <w:szCs w:val="24"/>
        </w:rPr>
        <w:t>is</w:t>
      </w:r>
      <w:r w:rsidRPr="00EC559B">
        <w:rPr>
          <w:rFonts w:ascii="Times New Roman" w:hAnsi="Times New Roman" w:cs="Times New Roman"/>
          <w:sz w:val="24"/>
          <w:szCs w:val="24"/>
        </w:rPr>
        <w:t xml:space="preserve"> negative impact of information asymmetry between two parties can</w:t>
      </w:r>
      <w:r>
        <w:rPr>
          <w:rFonts w:ascii="Times New Roman" w:hAnsi="Times New Roman" w:cs="Times New Roman"/>
          <w:sz w:val="24"/>
          <w:szCs w:val="24"/>
        </w:rPr>
        <w:t>, h</w:t>
      </w:r>
      <w:r w:rsidRPr="00EC559B">
        <w:rPr>
          <w:rFonts w:ascii="Times New Roman" w:hAnsi="Times New Roman" w:cs="Times New Roman"/>
          <w:sz w:val="24"/>
          <w:szCs w:val="24"/>
        </w:rPr>
        <w:t xml:space="preserve">owever, be overcome </w:t>
      </w:r>
      <w:r w:rsidRPr="00397F52">
        <w:rPr>
          <w:rFonts w:ascii="Times New Roman" w:hAnsi="Times New Roman" w:cs="Times New Roman"/>
          <w:noProof/>
          <w:sz w:val="24"/>
          <w:szCs w:val="24"/>
        </w:rPr>
        <w:t>if the</w:t>
      </w:r>
      <w:r w:rsidRPr="00EC559B">
        <w:rPr>
          <w:rFonts w:ascii="Times New Roman" w:hAnsi="Times New Roman" w:cs="Times New Roman"/>
          <w:sz w:val="24"/>
          <w:szCs w:val="24"/>
        </w:rPr>
        <w:t xml:space="preserve"> </w:t>
      </w:r>
      <w:r w:rsidRPr="00397F52">
        <w:rPr>
          <w:rFonts w:ascii="Times New Roman" w:hAnsi="Times New Roman" w:cs="Times New Roman"/>
          <w:noProof/>
          <w:sz w:val="24"/>
          <w:szCs w:val="24"/>
        </w:rPr>
        <w:t>better</w:t>
      </w:r>
      <w:r>
        <w:rPr>
          <w:rFonts w:ascii="Times New Roman" w:hAnsi="Times New Roman" w:cs="Times New Roman"/>
          <w:noProof/>
          <w:sz w:val="24"/>
          <w:szCs w:val="24"/>
        </w:rPr>
        <w:t>-</w:t>
      </w:r>
      <w:r w:rsidRPr="00397F52">
        <w:rPr>
          <w:rFonts w:ascii="Times New Roman" w:hAnsi="Times New Roman" w:cs="Times New Roman"/>
          <w:noProof/>
          <w:sz w:val="24"/>
          <w:szCs w:val="24"/>
        </w:rPr>
        <w:t>informed</w:t>
      </w:r>
      <w:r w:rsidRPr="00EC559B">
        <w:rPr>
          <w:rFonts w:ascii="Times New Roman" w:hAnsi="Times New Roman" w:cs="Times New Roman"/>
          <w:sz w:val="24"/>
          <w:szCs w:val="24"/>
        </w:rPr>
        <w:t xml:space="preserve"> party sends a signal about its quality to the less informed one </w:t>
      </w:r>
      <w:r>
        <w:rPr>
          <w:rFonts w:ascii="Times New Roman" w:hAnsi="Times New Roman" w:cs="Times New Roman"/>
          <w:sz w:val="24"/>
          <w:szCs w:val="24"/>
        </w:rPr>
        <w:t xml:space="preserve">as argued in </w:t>
      </w:r>
      <w:r w:rsidRPr="00EC559B">
        <w:rPr>
          <w:rFonts w:ascii="Times New Roman" w:hAnsi="Times New Roman" w:cs="Times New Roman"/>
          <w:sz w:val="24"/>
          <w:szCs w:val="24"/>
        </w:rPr>
        <w:t xml:space="preserve">early contributions in signalling </w:t>
      </w:r>
      <w:r w:rsidRPr="00EC559B">
        <w:rPr>
          <w:rFonts w:ascii="Times New Roman" w:hAnsi="Times New Roman" w:cs="Times New Roman"/>
          <w:noProof/>
          <w:sz w:val="24"/>
          <w:szCs w:val="24"/>
        </w:rPr>
        <w:t>theory</w:t>
      </w:r>
      <w:r w:rsidRPr="00EC559B">
        <w:rPr>
          <w:rFonts w:ascii="Times New Roman" w:hAnsi="Times New Roman" w:cs="Times New Roman"/>
          <w:sz w:val="24"/>
          <w:szCs w:val="24"/>
        </w:rPr>
        <w:t xml:space="preserve"> (</w:t>
      </w:r>
      <w:hyperlink w:anchor="spence" w:history="1">
        <w:r w:rsidRPr="00EC559B">
          <w:rPr>
            <w:rStyle w:val="Hyperlink"/>
            <w:rFonts w:ascii="Times New Roman" w:hAnsi="Times New Roman" w:cs="Times New Roman"/>
            <w:sz w:val="24"/>
            <w:szCs w:val="24"/>
          </w:rPr>
          <w:t>Spence, 1974</w:t>
        </w:r>
      </w:hyperlink>
      <w:hyperlink w:anchor="ross" w:history="1">
        <w:r>
          <w:rPr>
            <w:rStyle w:val="Hyperlink"/>
            <w:rFonts w:ascii="Times New Roman" w:hAnsi="Times New Roman" w:cs="Times New Roman"/>
            <w:sz w:val="24"/>
            <w:szCs w:val="24"/>
          </w:rPr>
          <w:t xml:space="preserve">; </w:t>
        </w:r>
        <w:r w:rsidRPr="00EC559B">
          <w:rPr>
            <w:rStyle w:val="Hyperlink"/>
            <w:rFonts w:ascii="Times New Roman" w:hAnsi="Times New Roman" w:cs="Times New Roman"/>
            <w:sz w:val="24"/>
            <w:szCs w:val="24"/>
          </w:rPr>
          <w:t>Ross, 1977</w:t>
        </w:r>
      </w:hyperlink>
      <w:r w:rsidRPr="00EC559B">
        <w:rPr>
          <w:rFonts w:ascii="Times New Roman" w:hAnsi="Times New Roman" w:cs="Times New Roman"/>
          <w:sz w:val="24"/>
          <w:szCs w:val="24"/>
        </w:rPr>
        <w:t>)</w:t>
      </w:r>
      <w:r>
        <w:rPr>
          <w:rFonts w:ascii="Times New Roman" w:hAnsi="Times New Roman" w:cs="Times New Roman"/>
          <w:sz w:val="24"/>
          <w:szCs w:val="24"/>
        </w:rPr>
        <w:t xml:space="preserve">, further developed </w:t>
      </w:r>
      <w:r w:rsidR="00C63733">
        <w:rPr>
          <w:rFonts w:ascii="Times New Roman" w:hAnsi="Times New Roman" w:cs="Times New Roman"/>
          <w:sz w:val="24"/>
          <w:szCs w:val="24"/>
        </w:rPr>
        <w:t>in the</w:t>
      </w:r>
      <w:r>
        <w:rPr>
          <w:rFonts w:ascii="Times New Roman" w:hAnsi="Times New Roman" w:cs="Times New Roman"/>
          <w:sz w:val="24"/>
          <w:szCs w:val="24"/>
        </w:rPr>
        <w:t xml:space="preserve"> review by </w:t>
      </w:r>
      <w:hyperlink w:anchor="sobel" w:history="1">
        <w:r w:rsidRPr="00EC559B">
          <w:rPr>
            <w:rStyle w:val="Hyperlink"/>
            <w:rFonts w:ascii="Times New Roman" w:hAnsi="Times New Roman" w:cs="Times New Roman"/>
            <w:sz w:val="24"/>
            <w:szCs w:val="24"/>
          </w:rPr>
          <w:t xml:space="preserve">Sobel, </w:t>
        </w:r>
        <w:r>
          <w:rPr>
            <w:rStyle w:val="Hyperlink"/>
            <w:rFonts w:ascii="Times New Roman" w:hAnsi="Times New Roman" w:cs="Times New Roman"/>
            <w:sz w:val="24"/>
            <w:szCs w:val="24"/>
          </w:rPr>
          <w:t>(</w:t>
        </w:r>
        <w:r w:rsidRPr="00397F52">
          <w:rPr>
            <w:rStyle w:val="Hyperlink"/>
            <w:rFonts w:ascii="Times New Roman" w:hAnsi="Times New Roman" w:cs="Times New Roman"/>
            <w:noProof/>
            <w:sz w:val="24"/>
            <w:szCs w:val="24"/>
          </w:rPr>
          <w:t>2009</w:t>
        </w:r>
      </w:hyperlink>
      <w:r>
        <w:rPr>
          <w:rStyle w:val="Hyperlink"/>
          <w:rFonts w:ascii="Times New Roman" w:hAnsi="Times New Roman" w:cs="Times New Roman"/>
          <w:noProof/>
          <w:sz w:val="24"/>
          <w:szCs w:val="24"/>
        </w:rPr>
        <w:t>)</w:t>
      </w:r>
      <w:r w:rsidR="00C63733">
        <w:rPr>
          <w:rStyle w:val="Hyperlink"/>
          <w:rFonts w:ascii="Times New Roman" w:hAnsi="Times New Roman" w:cs="Times New Roman"/>
          <w:noProof/>
          <w:sz w:val="24"/>
          <w:szCs w:val="24"/>
        </w:rPr>
        <w:t>,</w:t>
      </w:r>
      <w:r>
        <w:rPr>
          <w:rStyle w:val="Hyperlink"/>
          <w:rFonts w:ascii="Times New Roman" w:hAnsi="Times New Roman" w:cs="Times New Roman"/>
          <w:noProof/>
          <w:sz w:val="24"/>
          <w:szCs w:val="24"/>
        </w:rPr>
        <w:t xml:space="preserve"> </w:t>
      </w:r>
      <w:r>
        <w:rPr>
          <w:rFonts w:ascii="Times New Roman" w:hAnsi="Times New Roman" w:cs="Times New Roman"/>
          <w:sz w:val="24"/>
          <w:szCs w:val="24"/>
        </w:rPr>
        <w:t>from an economic perspective</w:t>
      </w:r>
      <w:r w:rsidR="00C63733">
        <w:rPr>
          <w:rFonts w:ascii="Times New Roman" w:hAnsi="Times New Roman" w:cs="Times New Roman"/>
          <w:sz w:val="24"/>
          <w:szCs w:val="24"/>
        </w:rPr>
        <w:t>,</w:t>
      </w:r>
      <w:r>
        <w:rPr>
          <w:rFonts w:ascii="Times New Roman" w:hAnsi="Times New Roman" w:cs="Times New Roman"/>
          <w:sz w:val="24"/>
          <w:szCs w:val="24"/>
        </w:rPr>
        <w:t xml:space="preserve"> and by </w:t>
      </w:r>
      <w:r>
        <w:rPr>
          <w:rStyle w:val="Hyperlink"/>
          <w:rFonts w:ascii="Times New Roman" w:hAnsi="Times New Roman" w:cs="Times New Roman"/>
          <w:noProof/>
          <w:sz w:val="24"/>
          <w:szCs w:val="24"/>
        </w:rPr>
        <w:t xml:space="preserve"> </w:t>
      </w:r>
      <w:hyperlink w:anchor="connelly" w:history="1">
        <w:r w:rsidRPr="00016049">
          <w:rPr>
            <w:rStyle w:val="Hyperlink"/>
            <w:rFonts w:ascii="Times New Roman" w:hAnsi="Times New Roman" w:cs="Times New Roman"/>
            <w:sz w:val="24"/>
            <w:szCs w:val="24"/>
          </w:rPr>
          <w:t xml:space="preserve">Connelly, </w:t>
        </w:r>
        <w:proofErr w:type="spellStart"/>
        <w:r w:rsidRPr="00016049">
          <w:rPr>
            <w:rStyle w:val="Hyperlink"/>
            <w:rFonts w:ascii="Times New Roman" w:hAnsi="Times New Roman" w:cs="Times New Roman"/>
            <w:sz w:val="24"/>
            <w:szCs w:val="24"/>
          </w:rPr>
          <w:t>Certo</w:t>
        </w:r>
        <w:proofErr w:type="spellEnd"/>
        <w:r w:rsidRPr="00016049">
          <w:rPr>
            <w:rStyle w:val="Hyperlink"/>
            <w:rFonts w:ascii="Times New Roman" w:hAnsi="Times New Roman" w:cs="Times New Roman"/>
            <w:sz w:val="24"/>
            <w:szCs w:val="24"/>
          </w:rPr>
          <w:t xml:space="preserve">, Ireland, and </w:t>
        </w:r>
        <w:proofErr w:type="spellStart"/>
        <w:r w:rsidRPr="00016049">
          <w:rPr>
            <w:rStyle w:val="Hyperlink"/>
            <w:rFonts w:ascii="Times New Roman" w:hAnsi="Times New Roman" w:cs="Times New Roman"/>
            <w:sz w:val="24"/>
            <w:szCs w:val="24"/>
          </w:rPr>
          <w:t>Reutzel</w:t>
        </w:r>
        <w:proofErr w:type="spellEnd"/>
        <w:r w:rsidRPr="00016049">
          <w:rPr>
            <w:rStyle w:val="Hyperlink"/>
            <w:rFonts w:ascii="Times New Roman" w:hAnsi="Times New Roman" w:cs="Times New Roman"/>
            <w:sz w:val="24"/>
            <w:szCs w:val="24"/>
          </w:rPr>
          <w:t xml:space="preserve"> (2011),</w:t>
        </w:r>
      </w:hyperlink>
      <w:r>
        <w:rPr>
          <w:rStyle w:val="Hyperlink"/>
          <w:rFonts w:ascii="Times New Roman" w:hAnsi="Times New Roman" w:cs="Times New Roman"/>
          <w:noProof/>
          <w:sz w:val="24"/>
          <w:szCs w:val="24"/>
        </w:rPr>
        <w:t xml:space="preserve"> </w:t>
      </w:r>
      <w:r>
        <w:rPr>
          <w:rFonts w:ascii="Times New Roman" w:hAnsi="Times New Roman" w:cs="Times New Roman"/>
          <w:sz w:val="24"/>
          <w:szCs w:val="24"/>
        </w:rPr>
        <w:t>who</w:t>
      </w:r>
      <w:r w:rsidRPr="00693EC2">
        <w:rPr>
          <w:rFonts w:ascii="Times New Roman" w:hAnsi="Times New Roman" w:cs="Times New Roman"/>
          <w:sz w:val="24"/>
          <w:szCs w:val="24"/>
        </w:rPr>
        <w:t xml:space="preserve"> </w:t>
      </w:r>
      <w:r>
        <w:rPr>
          <w:rFonts w:ascii="Times New Roman" w:hAnsi="Times New Roman" w:cs="Times New Roman"/>
          <w:sz w:val="24"/>
          <w:szCs w:val="24"/>
        </w:rPr>
        <w:t>review</w:t>
      </w:r>
      <w:r w:rsidRPr="00693EC2">
        <w:rPr>
          <w:rFonts w:ascii="Times New Roman" w:hAnsi="Times New Roman" w:cs="Times New Roman"/>
          <w:sz w:val="24"/>
          <w:szCs w:val="24"/>
        </w:rPr>
        <w:t xml:space="preserve"> several contributions on signalling theory, </w:t>
      </w:r>
      <w:r w:rsidRPr="001E00B2">
        <w:rPr>
          <w:rStyle w:val="Hyperlink"/>
          <w:rFonts w:ascii="Times New Roman" w:hAnsi="Times New Roman" w:cs="Times New Roman"/>
          <w:noProof/>
          <w:color w:val="auto"/>
          <w:sz w:val="24"/>
          <w:szCs w:val="24"/>
        </w:rPr>
        <w:t xml:space="preserve">from a management perspective identifying, for example, </w:t>
      </w:r>
      <w:r>
        <w:rPr>
          <w:rFonts w:ascii="Times New Roman" w:hAnsi="Times New Roman" w:cs="Times New Roman"/>
          <w:sz w:val="24"/>
          <w:szCs w:val="24"/>
        </w:rPr>
        <w:t xml:space="preserve">the </w:t>
      </w:r>
      <w:r w:rsidRPr="00693EC2">
        <w:rPr>
          <w:rFonts w:ascii="Times New Roman" w:hAnsi="Times New Roman" w:cs="Times New Roman"/>
          <w:sz w:val="24"/>
          <w:szCs w:val="24"/>
        </w:rPr>
        <w:t xml:space="preserve"> symbolic </w:t>
      </w:r>
      <w:r>
        <w:rPr>
          <w:rFonts w:ascii="Times New Roman" w:hAnsi="Times New Roman" w:cs="Times New Roman"/>
          <w:sz w:val="24"/>
          <w:szCs w:val="24"/>
        </w:rPr>
        <w:t xml:space="preserve">role of  </w:t>
      </w:r>
      <w:r w:rsidRPr="00693EC2">
        <w:rPr>
          <w:rFonts w:ascii="Times New Roman" w:hAnsi="Times New Roman" w:cs="Times New Roman"/>
          <w:sz w:val="24"/>
          <w:szCs w:val="24"/>
        </w:rPr>
        <w:t xml:space="preserve">“prestige” </w:t>
      </w:r>
      <w:r>
        <w:rPr>
          <w:rFonts w:ascii="Times New Roman" w:hAnsi="Times New Roman" w:cs="Times New Roman"/>
          <w:sz w:val="24"/>
          <w:szCs w:val="24"/>
        </w:rPr>
        <w:t xml:space="preserve"> in </w:t>
      </w:r>
      <w:r w:rsidRPr="00693EC2">
        <w:rPr>
          <w:rFonts w:ascii="Times New Roman" w:hAnsi="Times New Roman" w:cs="Times New Roman"/>
          <w:sz w:val="24"/>
          <w:szCs w:val="24"/>
        </w:rPr>
        <w:t>signalling the quality of board structures (</w:t>
      </w:r>
      <w:proofErr w:type="spellStart"/>
      <w:r w:rsidR="00DF24F1">
        <w:fldChar w:fldCharType="begin"/>
      </w:r>
      <w:r w:rsidR="00DF24F1">
        <w:instrText xml:space="preserve"> HYPERLINK \l "certo" </w:instrText>
      </w:r>
      <w:r w:rsidR="00DF24F1">
        <w:fldChar w:fldCharType="separate"/>
      </w:r>
      <w:r w:rsidRPr="00016049">
        <w:rPr>
          <w:rStyle w:val="Hyperlink"/>
          <w:rFonts w:ascii="Times New Roman" w:hAnsi="Times New Roman" w:cs="Times New Roman"/>
          <w:sz w:val="24"/>
          <w:szCs w:val="24"/>
        </w:rPr>
        <w:t>Certo</w:t>
      </w:r>
      <w:proofErr w:type="spellEnd"/>
      <w:r w:rsidRPr="00016049">
        <w:rPr>
          <w:rStyle w:val="Hyperlink"/>
          <w:rFonts w:ascii="Times New Roman" w:hAnsi="Times New Roman" w:cs="Times New Roman"/>
          <w:sz w:val="24"/>
          <w:szCs w:val="24"/>
        </w:rPr>
        <w:t>, 2003</w:t>
      </w:r>
      <w:r w:rsidR="00DF24F1">
        <w:rPr>
          <w:rStyle w:val="Hyperlink"/>
          <w:rFonts w:ascii="Times New Roman" w:hAnsi="Times New Roman" w:cs="Times New Roman"/>
          <w:sz w:val="24"/>
          <w:szCs w:val="24"/>
        </w:rPr>
        <w:fldChar w:fldCharType="end"/>
      </w:r>
      <w:r w:rsidRPr="00693EC2">
        <w:rPr>
          <w:rFonts w:ascii="Times New Roman" w:hAnsi="Times New Roman" w:cs="Times New Roman"/>
          <w:sz w:val="24"/>
          <w:szCs w:val="24"/>
        </w:rPr>
        <w:t>).</w:t>
      </w:r>
    </w:p>
    <w:p w14:paraId="0427C5C7" w14:textId="7D2D450F" w:rsidR="000C6B05" w:rsidRDefault="000C6B05" w:rsidP="000C6B05">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This signalling literature shows that </w:t>
      </w:r>
      <w:r>
        <w:rPr>
          <w:rFonts w:ascii="Times New Roman" w:hAnsi="Times New Roman" w:cs="Times New Roman"/>
          <w:sz w:val="24"/>
          <w:szCs w:val="24"/>
        </w:rPr>
        <w:t>a</w:t>
      </w:r>
      <w:r w:rsidRPr="00EC559B">
        <w:rPr>
          <w:rFonts w:ascii="Times New Roman" w:hAnsi="Times New Roman" w:cs="Times New Roman"/>
          <w:sz w:val="24"/>
          <w:szCs w:val="24"/>
        </w:rPr>
        <w:t xml:space="preserve"> necessary property for a signal to be valuable, in terms of reducing existing informational asymmetry, is that a signal </w:t>
      </w:r>
      <w:proofErr w:type="gramStart"/>
      <w:r w:rsidRPr="00EC559B">
        <w:rPr>
          <w:rFonts w:ascii="Times New Roman" w:hAnsi="Times New Roman" w:cs="Times New Roman"/>
          <w:sz w:val="24"/>
          <w:szCs w:val="24"/>
        </w:rPr>
        <w:t>has to</w:t>
      </w:r>
      <w:proofErr w:type="gramEnd"/>
      <w:r w:rsidRPr="00EC559B">
        <w:rPr>
          <w:rFonts w:ascii="Times New Roman" w:hAnsi="Times New Roman" w:cs="Times New Roman"/>
          <w:sz w:val="24"/>
          <w:szCs w:val="24"/>
        </w:rPr>
        <w:t xml:space="preserve"> be costlier for a sender </w:t>
      </w:r>
      <w:r>
        <w:rPr>
          <w:rFonts w:ascii="Times New Roman" w:hAnsi="Times New Roman" w:cs="Times New Roman"/>
          <w:sz w:val="24"/>
          <w:szCs w:val="24"/>
        </w:rPr>
        <w:t xml:space="preserve">of an, </w:t>
      </w:r>
      <w:r>
        <w:rPr>
          <w:rFonts w:ascii="Times New Roman" w:hAnsi="Times New Roman" w:cs="Times New Roman"/>
          <w:sz w:val="24"/>
          <w:szCs w:val="24"/>
        </w:rPr>
        <w:lastRenderedPageBreak/>
        <w:t xml:space="preserve">otherwise unobserved, </w:t>
      </w:r>
      <w:r w:rsidRPr="00EC559B">
        <w:rPr>
          <w:rFonts w:ascii="Times New Roman" w:hAnsi="Times New Roman" w:cs="Times New Roman"/>
          <w:sz w:val="24"/>
          <w:szCs w:val="24"/>
        </w:rPr>
        <w:t>lower quality</w:t>
      </w:r>
      <w:r>
        <w:rPr>
          <w:rFonts w:ascii="Times New Roman" w:hAnsi="Times New Roman" w:cs="Times New Roman"/>
          <w:sz w:val="24"/>
          <w:szCs w:val="24"/>
        </w:rPr>
        <w:t xml:space="preserve">. </w:t>
      </w:r>
      <w:r w:rsidRPr="00EC559B">
        <w:rPr>
          <w:rFonts w:ascii="Times New Roman" w:hAnsi="Times New Roman" w:cs="Times New Roman"/>
          <w:sz w:val="24"/>
          <w:szCs w:val="24"/>
        </w:rPr>
        <w:t xml:space="preserve">In this setting, it is possible to observe the emergence of </w:t>
      </w:r>
      <w:r w:rsidRPr="00EC559B">
        <w:rPr>
          <w:rFonts w:ascii="Times New Roman" w:hAnsi="Times New Roman" w:cs="Times New Roman"/>
          <w:i/>
          <w:sz w:val="24"/>
          <w:szCs w:val="24"/>
        </w:rPr>
        <w:t>separating equilibria</w:t>
      </w:r>
      <w:r w:rsidRPr="00EC559B">
        <w:rPr>
          <w:rFonts w:ascii="Times New Roman" w:hAnsi="Times New Roman" w:cs="Times New Roman"/>
          <w:sz w:val="24"/>
          <w:szCs w:val="24"/>
        </w:rPr>
        <w:t xml:space="preserve">, </w:t>
      </w:r>
      <w:r>
        <w:rPr>
          <w:rFonts w:ascii="Times New Roman" w:hAnsi="Times New Roman" w:cs="Times New Roman"/>
          <w:sz w:val="24"/>
          <w:szCs w:val="24"/>
        </w:rPr>
        <w:t>(</w:t>
      </w:r>
      <w:hyperlink w:anchor="certo" w:history="1">
        <w:r w:rsidRPr="00016049">
          <w:rPr>
            <w:rStyle w:val="Hyperlink"/>
            <w:rFonts w:ascii="Times New Roman" w:hAnsi="Times New Roman" w:cs="Times New Roman"/>
            <w:sz w:val="24"/>
            <w:szCs w:val="24"/>
          </w:rPr>
          <w:t>Riley, 1979</w:t>
        </w:r>
      </w:hyperlink>
      <w:r>
        <w:rPr>
          <w:rFonts w:ascii="Times New Roman" w:hAnsi="Times New Roman" w:cs="Times New Roman"/>
          <w:sz w:val="24"/>
          <w:szCs w:val="24"/>
        </w:rPr>
        <w:t xml:space="preserve">; </w:t>
      </w:r>
      <w:hyperlink w:anchor="Cho" w:history="1">
        <w:r w:rsidRPr="00016049">
          <w:rPr>
            <w:rStyle w:val="Hyperlink"/>
            <w:rFonts w:ascii="Times New Roman" w:hAnsi="Times New Roman" w:cs="Times New Roman"/>
            <w:sz w:val="24"/>
            <w:szCs w:val="24"/>
          </w:rPr>
          <w:t>Cho and Kreps, 1987</w:t>
        </w:r>
      </w:hyperlink>
      <w:r>
        <w:rPr>
          <w:rFonts w:ascii="Times New Roman" w:hAnsi="Times New Roman" w:cs="Times New Roman"/>
          <w:sz w:val="24"/>
          <w:szCs w:val="24"/>
        </w:rPr>
        <w:t xml:space="preserve">) </w:t>
      </w:r>
      <w:r w:rsidRPr="00EC559B">
        <w:rPr>
          <w:rFonts w:ascii="Times New Roman" w:hAnsi="Times New Roman" w:cs="Times New Roman"/>
          <w:sz w:val="24"/>
          <w:szCs w:val="24"/>
        </w:rPr>
        <w:t>whereby the signals sent by different project creators are effectively revealing their underlying quality, thereby reducing or eliminating the initial information asymmetry and restoring the, otherwise missing, possibility of borrowing and lending</w:t>
      </w:r>
      <w:r>
        <w:rPr>
          <w:rFonts w:ascii="Times New Roman" w:hAnsi="Times New Roman" w:cs="Times New Roman"/>
          <w:sz w:val="24"/>
          <w:szCs w:val="24"/>
        </w:rPr>
        <w:t xml:space="preserve">. </w:t>
      </w:r>
    </w:p>
    <w:p w14:paraId="04DB034B" w14:textId="5F780B97" w:rsidR="000C6B05" w:rsidRPr="00EC559B" w:rsidRDefault="000C6B05" w:rsidP="000C6B05">
      <w:pPr>
        <w:spacing w:line="360" w:lineRule="auto"/>
        <w:rPr>
          <w:rFonts w:ascii="Times New Roman" w:hAnsi="Times New Roman" w:cs="Times New Roman"/>
          <w:sz w:val="24"/>
          <w:szCs w:val="24"/>
        </w:rPr>
      </w:pPr>
      <w:r>
        <w:rPr>
          <w:rFonts w:ascii="Times New Roman" w:hAnsi="Times New Roman" w:cs="Times New Roman"/>
          <w:sz w:val="24"/>
          <w:szCs w:val="24"/>
        </w:rPr>
        <w:t>In the context of crowdfunding</w:t>
      </w:r>
      <w:r w:rsidRPr="00EC559B">
        <w:rPr>
          <w:rFonts w:ascii="Times New Roman" w:hAnsi="Times New Roman" w:cs="Times New Roman"/>
          <w:sz w:val="24"/>
          <w:szCs w:val="24"/>
        </w:rPr>
        <w:t xml:space="preserve"> project</w:t>
      </w:r>
      <w:r>
        <w:rPr>
          <w:rFonts w:ascii="Times New Roman" w:hAnsi="Times New Roman" w:cs="Times New Roman"/>
          <w:sz w:val="24"/>
          <w:szCs w:val="24"/>
        </w:rPr>
        <w:t>s such signalling strategies may serve to temper the adverse consequences of asymmetric information, by revealing key features about the underlying, otherwise unobserved, quality of a crowdfunding project.</w:t>
      </w:r>
      <w:r w:rsidRPr="00EC559B" w:rsidDel="00450C36">
        <w:rPr>
          <w:rFonts w:ascii="Times New Roman" w:hAnsi="Times New Roman" w:cs="Times New Roman"/>
          <w:sz w:val="24"/>
          <w:szCs w:val="24"/>
        </w:rPr>
        <w:t xml:space="preserve"> </w:t>
      </w:r>
      <w:r>
        <w:rPr>
          <w:rFonts w:ascii="Times New Roman" w:hAnsi="Times New Roman" w:cs="Times New Roman"/>
          <w:sz w:val="24"/>
          <w:szCs w:val="24"/>
        </w:rPr>
        <w:t xml:space="preserve">In this framework, </w:t>
      </w:r>
      <w:hyperlink w:anchor="Kromida" w:history="1">
        <w:proofErr w:type="spellStart"/>
        <w:r w:rsidRPr="00EC559B">
          <w:rPr>
            <w:rStyle w:val="Hyperlink"/>
            <w:rFonts w:ascii="Times New Roman" w:hAnsi="Times New Roman" w:cs="Times New Roman"/>
            <w:sz w:val="24"/>
            <w:szCs w:val="24"/>
          </w:rPr>
          <w:t>Kromidha</w:t>
        </w:r>
        <w:proofErr w:type="spellEnd"/>
        <w:r w:rsidRPr="00EC559B">
          <w:rPr>
            <w:rStyle w:val="Hyperlink"/>
            <w:rFonts w:ascii="Times New Roman" w:hAnsi="Times New Roman" w:cs="Times New Roman"/>
            <w:sz w:val="24"/>
            <w:szCs w:val="24"/>
          </w:rPr>
          <w:t xml:space="preserve"> and Robson (2016)</w:t>
        </w:r>
      </w:hyperlink>
      <w:r w:rsidRPr="00EC559B">
        <w:rPr>
          <w:rFonts w:ascii="Times New Roman" w:hAnsi="Times New Roman" w:cs="Times New Roman"/>
          <w:sz w:val="24"/>
          <w:szCs w:val="24"/>
        </w:rPr>
        <w:t xml:space="preserve">  have assumed that both project creators (fundraisers) and backers (members of the crowd who support the campaign) can be signalling agents</w:t>
      </w:r>
      <w:r>
        <w:rPr>
          <w:rFonts w:ascii="Times New Roman" w:hAnsi="Times New Roman" w:cs="Times New Roman"/>
          <w:sz w:val="24"/>
          <w:szCs w:val="24"/>
        </w:rPr>
        <w:t xml:space="preserve"> and</w:t>
      </w:r>
      <w:r w:rsidR="00C63733">
        <w:rPr>
          <w:rFonts w:ascii="Times New Roman" w:hAnsi="Times New Roman" w:cs="Times New Roman"/>
          <w:sz w:val="24"/>
          <w:szCs w:val="24"/>
        </w:rPr>
        <w:t>,</w:t>
      </w:r>
      <w:r>
        <w:rPr>
          <w:rFonts w:ascii="Times New Roman" w:hAnsi="Times New Roman" w:cs="Times New Roman"/>
          <w:sz w:val="24"/>
          <w:szCs w:val="24"/>
        </w:rPr>
        <w:t xml:space="preserve"> similarly,</w:t>
      </w:r>
      <w:r w:rsidRPr="00912259">
        <w:rPr>
          <w:rFonts w:ascii="Times New Roman" w:hAnsi="Times New Roman" w:cs="Times New Roman"/>
          <w:sz w:val="24"/>
          <w:szCs w:val="24"/>
        </w:rPr>
        <w:t xml:space="preserve"> </w:t>
      </w:r>
      <w:hyperlink w:anchor="certo" w:history="1">
        <w:r w:rsidRPr="00016049">
          <w:rPr>
            <w:rStyle w:val="Hyperlink"/>
            <w:rFonts w:ascii="Times New Roman" w:hAnsi="Times New Roman" w:cs="Times New Roman"/>
            <w:sz w:val="24"/>
            <w:szCs w:val="24"/>
          </w:rPr>
          <w:t>C</w:t>
        </w:r>
        <w:r w:rsidR="00B02F2E">
          <w:rPr>
            <w:rStyle w:val="Hyperlink"/>
            <w:rFonts w:ascii="Times New Roman" w:hAnsi="Times New Roman" w:cs="Times New Roman"/>
            <w:sz w:val="24"/>
            <w:szCs w:val="24"/>
          </w:rPr>
          <w:t xml:space="preserve">onnelly, </w:t>
        </w:r>
        <w:proofErr w:type="spellStart"/>
        <w:r w:rsidR="00B02F2E">
          <w:rPr>
            <w:rStyle w:val="Hyperlink"/>
            <w:rFonts w:ascii="Times New Roman" w:hAnsi="Times New Roman" w:cs="Times New Roman"/>
            <w:sz w:val="24"/>
            <w:szCs w:val="24"/>
          </w:rPr>
          <w:t>C</w:t>
        </w:r>
        <w:r w:rsidRPr="00016049">
          <w:rPr>
            <w:rStyle w:val="Hyperlink"/>
            <w:rFonts w:ascii="Times New Roman" w:hAnsi="Times New Roman" w:cs="Times New Roman"/>
            <w:sz w:val="24"/>
            <w:szCs w:val="24"/>
          </w:rPr>
          <w:t>erto</w:t>
        </w:r>
        <w:proofErr w:type="spellEnd"/>
        <w:r w:rsidRPr="00016049">
          <w:rPr>
            <w:rStyle w:val="Hyperlink"/>
            <w:rFonts w:ascii="Times New Roman" w:hAnsi="Times New Roman" w:cs="Times New Roman"/>
            <w:sz w:val="24"/>
            <w:szCs w:val="24"/>
          </w:rPr>
          <w:t xml:space="preserve">, Ireland, and </w:t>
        </w:r>
        <w:proofErr w:type="spellStart"/>
        <w:r w:rsidRPr="00016049">
          <w:rPr>
            <w:rStyle w:val="Hyperlink"/>
            <w:rFonts w:ascii="Times New Roman" w:hAnsi="Times New Roman" w:cs="Times New Roman"/>
            <w:sz w:val="24"/>
            <w:szCs w:val="24"/>
          </w:rPr>
          <w:t>Reutzel</w:t>
        </w:r>
        <w:proofErr w:type="spellEnd"/>
        <w:r w:rsidRPr="00016049">
          <w:rPr>
            <w:rStyle w:val="Hyperlink"/>
            <w:rFonts w:ascii="Times New Roman" w:hAnsi="Times New Roman" w:cs="Times New Roman"/>
            <w:sz w:val="24"/>
            <w:szCs w:val="24"/>
          </w:rPr>
          <w:t xml:space="preserve"> (2011)</w:t>
        </w:r>
      </w:hyperlink>
      <w:r w:rsidRPr="00912259">
        <w:rPr>
          <w:rFonts w:ascii="Times New Roman" w:hAnsi="Times New Roman" w:cs="Times New Roman"/>
          <w:sz w:val="24"/>
          <w:szCs w:val="24"/>
        </w:rPr>
        <w:t xml:space="preserve"> investigate</w:t>
      </w:r>
      <w:r>
        <w:rPr>
          <w:rFonts w:ascii="Times New Roman" w:hAnsi="Times New Roman" w:cs="Times New Roman"/>
          <w:sz w:val="24"/>
          <w:szCs w:val="24"/>
        </w:rPr>
        <w:t>d</w:t>
      </w:r>
      <w:r w:rsidRPr="00912259">
        <w:rPr>
          <w:rFonts w:ascii="Times New Roman" w:hAnsi="Times New Roman" w:cs="Times New Roman"/>
          <w:sz w:val="24"/>
          <w:szCs w:val="24"/>
        </w:rPr>
        <w:t xml:space="preserve"> the </w:t>
      </w:r>
      <w:r>
        <w:rPr>
          <w:rFonts w:ascii="Times New Roman" w:hAnsi="Times New Roman" w:cs="Times New Roman"/>
          <w:sz w:val="24"/>
          <w:szCs w:val="24"/>
        </w:rPr>
        <w:t xml:space="preserve">influence on a project success due to the </w:t>
      </w:r>
      <w:r w:rsidRPr="00912259">
        <w:rPr>
          <w:rFonts w:ascii="Times New Roman" w:hAnsi="Times New Roman" w:cs="Times New Roman"/>
          <w:sz w:val="24"/>
          <w:szCs w:val="24"/>
        </w:rPr>
        <w:t xml:space="preserve">interplay between </w:t>
      </w:r>
      <w:r>
        <w:rPr>
          <w:rFonts w:ascii="Times New Roman" w:hAnsi="Times New Roman" w:cs="Times New Roman"/>
          <w:sz w:val="24"/>
          <w:szCs w:val="24"/>
        </w:rPr>
        <w:t xml:space="preserve">signals </w:t>
      </w:r>
      <w:r w:rsidRPr="00912259">
        <w:rPr>
          <w:rFonts w:ascii="Times New Roman" w:hAnsi="Times New Roman" w:cs="Times New Roman"/>
          <w:sz w:val="24"/>
          <w:szCs w:val="24"/>
        </w:rPr>
        <w:t>originating from start-u</w:t>
      </w:r>
      <w:r>
        <w:rPr>
          <w:rFonts w:ascii="Times New Roman" w:hAnsi="Times New Roman" w:cs="Times New Roman"/>
          <w:sz w:val="24"/>
          <w:szCs w:val="24"/>
        </w:rPr>
        <w:t>ps and</w:t>
      </w:r>
      <w:r w:rsidRPr="00912259">
        <w:rPr>
          <w:rFonts w:ascii="Times New Roman" w:hAnsi="Times New Roman" w:cs="Times New Roman"/>
          <w:sz w:val="24"/>
          <w:szCs w:val="24"/>
        </w:rPr>
        <w:t xml:space="preserve"> those originating from third parties</w:t>
      </w:r>
      <w:r>
        <w:rPr>
          <w:rFonts w:ascii="Times New Roman" w:hAnsi="Times New Roman" w:cs="Times New Roman"/>
          <w:sz w:val="24"/>
          <w:szCs w:val="24"/>
        </w:rPr>
        <w:t xml:space="preserve">, while </w:t>
      </w:r>
      <w:hyperlink w:anchor="Colombo" w:history="1">
        <w:r w:rsidRPr="00EC559B">
          <w:rPr>
            <w:rStyle w:val="Hyperlink"/>
            <w:rFonts w:ascii="Times New Roman" w:hAnsi="Times New Roman" w:cs="Times New Roman"/>
            <w:sz w:val="24"/>
            <w:szCs w:val="24"/>
          </w:rPr>
          <w:t>Colombo et al, (2015)</w:t>
        </w:r>
      </w:hyperlink>
      <w:r w:rsidRPr="00EC559B">
        <w:rPr>
          <w:rFonts w:ascii="Times New Roman" w:hAnsi="Times New Roman" w:cs="Times New Roman"/>
          <w:sz w:val="24"/>
          <w:szCs w:val="24"/>
        </w:rPr>
        <w:t xml:space="preserve"> argue that</w:t>
      </w:r>
      <w:r>
        <w:rPr>
          <w:rFonts w:ascii="Times New Roman" w:hAnsi="Times New Roman" w:cs="Times New Roman"/>
          <w:sz w:val="24"/>
          <w:szCs w:val="24"/>
        </w:rPr>
        <w:t xml:space="preserve"> our specific crowdfunding platform of interest,</w:t>
      </w:r>
      <w:r w:rsidRPr="00EC559B">
        <w:rPr>
          <w:rFonts w:ascii="Times New Roman" w:hAnsi="Times New Roman" w:cs="Times New Roman"/>
          <w:sz w:val="24"/>
          <w:szCs w:val="24"/>
        </w:rPr>
        <w:t xml:space="preserve"> Kickstarter</w:t>
      </w:r>
      <w:r>
        <w:rPr>
          <w:rFonts w:ascii="Times New Roman" w:hAnsi="Times New Roman" w:cs="Times New Roman"/>
          <w:sz w:val="24"/>
          <w:szCs w:val="24"/>
        </w:rPr>
        <w:t>,</w:t>
      </w:r>
      <w:r w:rsidRPr="00EC559B">
        <w:rPr>
          <w:rFonts w:ascii="Times New Roman" w:hAnsi="Times New Roman" w:cs="Times New Roman"/>
          <w:sz w:val="24"/>
          <w:szCs w:val="24"/>
        </w:rPr>
        <w:t xml:space="preserve"> facilitates</w:t>
      </w:r>
      <w:r>
        <w:rPr>
          <w:rFonts w:ascii="Times New Roman" w:hAnsi="Times New Roman" w:cs="Times New Roman"/>
          <w:sz w:val="24"/>
          <w:szCs w:val="24"/>
        </w:rPr>
        <w:t xml:space="preserve"> the</w:t>
      </w:r>
      <w:r w:rsidRPr="00EC559B">
        <w:rPr>
          <w:rFonts w:ascii="Times New Roman" w:hAnsi="Times New Roman" w:cs="Times New Roman"/>
          <w:sz w:val="24"/>
          <w:szCs w:val="24"/>
        </w:rPr>
        <w:t xml:space="preserve"> </w:t>
      </w:r>
      <w:r w:rsidRPr="00397F52">
        <w:rPr>
          <w:rFonts w:ascii="Times New Roman" w:hAnsi="Times New Roman" w:cs="Times New Roman"/>
          <w:noProof/>
          <w:sz w:val="24"/>
          <w:szCs w:val="24"/>
        </w:rPr>
        <w:t>success</w:t>
      </w:r>
      <w:r w:rsidRPr="00EC559B">
        <w:rPr>
          <w:rFonts w:ascii="Times New Roman" w:hAnsi="Times New Roman" w:cs="Times New Roman"/>
          <w:sz w:val="24"/>
          <w:szCs w:val="24"/>
        </w:rPr>
        <w:t xml:space="preserve"> of a project by allowing signalling of reciprocity</w:t>
      </w:r>
      <w:r w:rsidRPr="00EC559B">
        <w:rPr>
          <w:rFonts w:ascii="Times New Roman" w:hAnsi="Times New Roman" w:cs="Times New Roman"/>
          <w:i/>
          <w:sz w:val="24"/>
          <w:szCs w:val="24"/>
        </w:rPr>
        <w:t>,</w:t>
      </w:r>
      <w:r w:rsidRPr="00EC559B">
        <w:rPr>
          <w:rFonts w:ascii="Times New Roman" w:hAnsi="Times New Roman" w:cs="Times New Roman"/>
          <w:sz w:val="24"/>
          <w:szCs w:val="24"/>
        </w:rPr>
        <w:t xml:space="preserve"> measured via the number of other projects backed by a creator. </w:t>
      </w:r>
    </w:p>
    <w:p w14:paraId="6119F6DC" w14:textId="49D3E95D" w:rsidR="000C6B05" w:rsidRDefault="000C6B05" w:rsidP="000C6B05">
      <w:pPr>
        <w:spacing w:line="360" w:lineRule="auto"/>
        <w:rPr>
          <w:rFonts w:ascii="Times New Roman" w:hAnsi="Times New Roman" w:cs="Times New Roman"/>
          <w:sz w:val="24"/>
          <w:szCs w:val="24"/>
        </w:rPr>
      </w:pPr>
      <w:r w:rsidRPr="00EC559B">
        <w:rPr>
          <w:rFonts w:ascii="Times New Roman" w:hAnsi="Times New Roman" w:cs="Times New Roman"/>
          <w:sz w:val="24"/>
          <w:szCs w:val="24"/>
        </w:rPr>
        <w:t>These signalling exchanges take place through ICT-enabled crowdfunding platforms, filling this innovation financing gap</w:t>
      </w:r>
      <w:r w:rsidR="00C63733">
        <w:rPr>
          <w:rFonts w:ascii="Times New Roman" w:hAnsi="Times New Roman" w:cs="Times New Roman"/>
          <w:sz w:val="24"/>
          <w:szCs w:val="24"/>
        </w:rPr>
        <w:t xml:space="preserve"> (</w:t>
      </w:r>
      <w:proofErr w:type="spellStart"/>
      <w:r w:rsidR="00DF24F1">
        <w:fldChar w:fldCharType="begin"/>
      </w:r>
      <w:r w:rsidR="00DF24F1">
        <w:instrText xml:space="preserve"> HYPERLINK \l "giovanetti2017" </w:instrText>
      </w:r>
      <w:r w:rsidR="00DF24F1">
        <w:fldChar w:fldCharType="separate"/>
      </w:r>
      <w:r w:rsidRPr="00187ABF">
        <w:rPr>
          <w:rStyle w:val="Hyperlink"/>
          <w:rFonts w:ascii="Times New Roman" w:hAnsi="Times New Roman" w:cs="Times New Roman"/>
          <w:sz w:val="24"/>
          <w:szCs w:val="24"/>
        </w:rPr>
        <w:t>Giovannetti</w:t>
      </w:r>
      <w:proofErr w:type="spellEnd"/>
      <w:r w:rsidRPr="00187ABF">
        <w:rPr>
          <w:rStyle w:val="Hyperlink"/>
          <w:rFonts w:ascii="Times New Roman" w:hAnsi="Times New Roman" w:cs="Times New Roman"/>
          <w:sz w:val="24"/>
          <w:szCs w:val="24"/>
        </w:rPr>
        <w:t>, 2017</w:t>
      </w:r>
      <w:r w:rsidR="00DF24F1">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r w:rsidR="00C63733">
        <w:rPr>
          <w:rFonts w:ascii="Times New Roman" w:hAnsi="Times New Roman" w:cs="Times New Roman"/>
          <w:sz w:val="24"/>
          <w:szCs w:val="24"/>
        </w:rPr>
        <w:t>through</w:t>
      </w:r>
      <w:r w:rsidRPr="00EC559B">
        <w:rPr>
          <w:rFonts w:ascii="Times New Roman" w:hAnsi="Times New Roman" w:cs="Times New Roman"/>
          <w:sz w:val="24"/>
          <w:szCs w:val="24"/>
        </w:rPr>
        <w:t xml:space="preserve"> their  ability in streamlining the signalling process, allowing  information sharing back and forth between funder and proposers, in an easy, publicly verifiable, instantaneous way </w:t>
      </w:r>
      <w:r w:rsidR="00C63733">
        <w:rPr>
          <w:rFonts w:ascii="Times New Roman" w:hAnsi="Times New Roman" w:cs="Times New Roman"/>
          <w:sz w:val="24"/>
          <w:szCs w:val="24"/>
        </w:rPr>
        <w:t>and</w:t>
      </w:r>
      <w:r w:rsidRPr="00EC559B">
        <w:rPr>
          <w:rFonts w:ascii="Times New Roman" w:hAnsi="Times New Roman" w:cs="Times New Roman"/>
          <w:sz w:val="24"/>
          <w:szCs w:val="24"/>
        </w:rPr>
        <w:t xml:space="preserve"> bypassing the typical information asymmetries problems due to geographical distance</w:t>
      </w:r>
      <w:r>
        <w:rPr>
          <w:rFonts w:ascii="Times New Roman" w:hAnsi="Times New Roman" w:cs="Times New Roman"/>
          <w:sz w:val="24"/>
          <w:szCs w:val="24"/>
        </w:rPr>
        <w:t xml:space="preserve"> (</w:t>
      </w:r>
      <w:hyperlink w:anchor="Aker" w:history="1">
        <w:r>
          <w:rPr>
            <w:rStyle w:val="Hyperlink"/>
            <w:rFonts w:ascii="Times New Roman" w:hAnsi="Times New Roman" w:cs="Times New Roman"/>
            <w:sz w:val="24"/>
            <w:szCs w:val="24"/>
          </w:rPr>
          <w:t xml:space="preserve">Agrawal et al, </w:t>
        </w:r>
        <w:r w:rsidRPr="00713E1E">
          <w:rPr>
            <w:rStyle w:val="Hyperlink"/>
            <w:rFonts w:ascii="Times New Roman" w:hAnsi="Times New Roman" w:cs="Times New Roman"/>
            <w:sz w:val="24"/>
            <w:szCs w:val="24"/>
          </w:rPr>
          <w:t>2015)</w:t>
        </w:r>
      </w:hyperlink>
      <w:r>
        <w:rPr>
          <w:rFonts w:ascii="Times New Roman" w:hAnsi="Times New Roman" w:cs="Times New Roman"/>
          <w:sz w:val="24"/>
          <w:szCs w:val="24"/>
        </w:rPr>
        <w:t xml:space="preserve"> </w:t>
      </w:r>
      <w:r w:rsidRPr="00EC559B">
        <w:rPr>
          <w:rFonts w:ascii="Times New Roman" w:hAnsi="Times New Roman" w:cs="Times New Roman"/>
          <w:sz w:val="24"/>
          <w:szCs w:val="24"/>
        </w:rPr>
        <w:t xml:space="preserve">through the web-based crowdfunding platform, wherever broadband internet access is available and affordable.  Moreover, crowdfunding platforms not only allow the digital exchanges of information and signals, between backers and </w:t>
      </w:r>
      <w:r w:rsidRPr="000E034C">
        <w:rPr>
          <w:rFonts w:ascii="Times New Roman" w:hAnsi="Times New Roman" w:cs="Times New Roman"/>
          <w:noProof/>
          <w:sz w:val="24"/>
          <w:szCs w:val="24"/>
        </w:rPr>
        <w:t>creators</w:t>
      </w:r>
      <w:r w:rsidRPr="00EC559B">
        <w:rPr>
          <w:rFonts w:ascii="Times New Roman" w:hAnsi="Times New Roman" w:cs="Times New Roman"/>
          <w:sz w:val="24"/>
          <w:szCs w:val="24"/>
        </w:rPr>
        <w:t xml:space="preserve"> but, through their design, set of participation rules, users verification process, they also provide the soft governance </w:t>
      </w:r>
      <w:r>
        <w:rPr>
          <w:rFonts w:ascii="Times New Roman" w:hAnsi="Times New Roman" w:cs="Times New Roman"/>
          <w:sz w:val="24"/>
          <w:szCs w:val="24"/>
        </w:rPr>
        <w:t>(</w:t>
      </w:r>
      <w:proofErr w:type="spellStart"/>
      <w:r w:rsidR="00DF24F1">
        <w:fldChar w:fldCharType="begin"/>
      </w:r>
      <w:r w:rsidR="00DF24F1">
        <w:instrText xml:space="preserve"> HYPERLINK \l "mollick" </w:instrText>
      </w:r>
      <w:r w:rsidR="00DF24F1">
        <w:fldChar w:fldCharType="separate"/>
      </w:r>
      <w:r w:rsidRPr="00187ABF">
        <w:rPr>
          <w:rStyle w:val="Hyperlink"/>
          <w:rFonts w:ascii="Times New Roman" w:hAnsi="Times New Roman" w:cs="Times New Roman"/>
          <w:sz w:val="24"/>
          <w:szCs w:val="24"/>
        </w:rPr>
        <w:t>Mollick</w:t>
      </w:r>
      <w:proofErr w:type="spellEnd"/>
      <w:r w:rsidRPr="00187ABF">
        <w:rPr>
          <w:rStyle w:val="Hyperlink"/>
          <w:rFonts w:ascii="Times New Roman" w:hAnsi="Times New Roman" w:cs="Times New Roman"/>
          <w:sz w:val="24"/>
          <w:szCs w:val="24"/>
        </w:rPr>
        <w:t xml:space="preserve"> 2014</w:t>
      </w:r>
      <w:r w:rsidR="00DF24F1">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r w:rsidRPr="00EC559B">
        <w:rPr>
          <w:rFonts w:ascii="Times New Roman" w:hAnsi="Times New Roman" w:cs="Times New Roman"/>
          <w:sz w:val="24"/>
          <w:szCs w:val="24"/>
        </w:rPr>
        <w:t xml:space="preserve">for an otherwise completely decentralized process. </w:t>
      </w:r>
    </w:p>
    <w:p w14:paraId="651037BA" w14:textId="2EBBC9AC" w:rsidR="000C6B05" w:rsidRPr="00EC559B" w:rsidRDefault="000C6B05" w:rsidP="000C6B05">
      <w:pPr>
        <w:pStyle w:val="Heading3"/>
        <w:rPr>
          <w:rFonts w:cs="Times New Roman"/>
        </w:rPr>
      </w:pPr>
      <w:r w:rsidRPr="00EC559B">
        <w:rPr>
          <w:rFonts w:cs="Times New Roman"/>
        </w:rPr>
        <w:t>2.3.</w:t>
      </w:r>
      <w:r w:rsidR="00F171F6">
        <w:rPr>
          <w:rFonts w:cs="Times New Roman"/>
        </w:rPr>
        <w:t>2</w:t>
      </w:r>
      <w:r w:rsidRPr="00EC559B">
        <w:rPr>
          <w:rFonts w:cs="Times New Roman"/>
        </w:rPr>
        <w:t xml:space="preserve"> Developing </w:t>
      </w:r>
      <w:r w:rsidRPr="00EC559B">
        <w:rPr>
          <w:rFonts w:eastAsia="Times New Roman" w:cs="Times New Roman"/>
        </w:rPr>
        <w:t xml:space="preserve">Hypothesis </w:t>
      </w:r>
      <w:r>
        <w:rPr>
          <w:rFonts w:eastAsia="Times New Roman" w:cs="Times New Roman"/>
        </w:rPr>
        <w:t>1,</w:t>
      </w:r>
      <w:r w:rsidRPr="00EC559B">
        <w:rPr>
          <w:rFonts w:eastAsia="Times New Roman" w:cs="Times New Roman"/>
        </w:rPr>
        <w:t xml:space="preserve"> on </w:t>
      </w:r>
      <w:r w:rsidRPr="00AD5236">
        <w:rPr>
          <w:rFonts w:cs="Times New Roman"/>
        </w:rPr>
        <w:t>experience</w:t>
      </w:r>
      <w:r w:rsidRPr="00EC559B">
        <w:rPr>
          <w:rFonts w:cs="Times New Roman"/>
        </w:rPr>
        <w:t xml:space="preserve"> as a strategic signal to reduce </w:t>
      </w:r>
      <w:r w:rsidRPr="00397F52">
        <w:rPr>
          <w:rFonts w:cs="Times New Roman"/>
          <w:noProof/>
        </w:rPr>
        <w:t>ex</w:t>
      </w:r>
      <w:r>
        <w:rPr>
          <w:rFonts w:cs="Times New Roman"/>
          <w:noProof/>
        </w:rPr>
        <w:t>-</w:t>
      </w:r>
      <w:r w:rsidRPr="00397F52">
        <w:rPr>
          <w:rFonts w:cs="Times New Roman"/>
          <w:noProof/>
        </w:rPr>
        <w:t>post</w:t>
      </w:r>
      <w:r w:rsidRPr="00EC559B">
        <w:rPr>
          <w:rFonts w:cs="Times New Roman"/>
        </w:rPr>
        <w:t xml:space="preserve"> asymmetric information </w:t>
      </w:r>
    </w:p>
    <w:p w14:paraId="3A36B8FB" w14:textId="77777777" w:rsidR="000C6B05" w:rsidRPr="00EC559B" w:rsidRDefault="000C6B05" w:rsidP="000C6B05">
      <w:pPr>
        <w:rPr>
          <w:rFonts w:ascii="Times New Roman" w:hAnsi="Times New Roman" w:cs="Times New Roman"/>
        </w:rPr>
      </w:pPr>
    </w:p>
    <w:p w14:paraId="606349ED" w14:textId="0709EA0F" w:rsidR="000C6B05" w:rsidRDefault="000C6B05" w:rsidP="000C6B05">
      <w:pPr>
        <w:shd w:val="clear" w:color="auto" w:fill="FFFFFF"/>
        <w:spacing w:after="0"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t xml:space="preserve">Under asymmetric information, signalling can be used as a strategy to </w:t>
      </w:r>
      <w:r>
        <w:rPr>
          <w:rFonts w:ascii="Times New Roman" w:eastAsia="Times New Roman" w:hAnsi="Times New Roman" w:cs="Times New Roman"/>
          <w:color w:val="000000"/>
          <w:sz w:val="24"/>
          <w:szCs w:val="24"/>
        </w:rPr>
        <w:t>shape</w:t>
      </w:r>
      <w:r w:rsidRPr="00EC559B">
        <w:rPr>
          <w:rFonts w:ascii="Times New Roman" w:eastAsia="Times New Roman" w:hAnsi="Times New Roman" w:cs="Times New Roman"/>
          <w:color w:val="000000"/>
          <w:sz w:val="24"/>
          <w:szCs w:val="24"/>
        </w:rPr>
        <w:t xml:space="preserve"> one’s </w:t>
      </w:r>
      <w:r w:rsidRPr="00EC559B">
        <w:rPr>
          <w:rFonts w:ascii="Times New Roman" w:eastAsia="Times New Roman" w:hAnsi="Times New Roman" w:cs="Times New Roman"/>
          <w:i/>
          <w:color w:val="000000"/>
          <w:sz w:val="24"/>
          <w:szCs w:val="24"/>
        </w:rPr>
        <w:t>reputation</w:t>
      </w:r>
      <w:r w:rsidRPr="00EC559B">
        <w:rPr>
          <w:rFonts w:ascii="Times New Roman" w:eastAsia="Times New Roman" w:hAnsi="Times New Roman" w:cs="Times New Roman"/>
          <w:color w:val="000000"/>
          <w:sz w:val="24"/>
          <w:szCs w:val="24"/>
        </w:rPr>
        <w:t xml:space="preserve"> </w:t>
      </w:r>
      <w:hyperlink w:anchor="Kreps" w:history="1">
        <w:r w:rsidRPr="00EC559B">
          <w:rPr>
            <w:rStyle w:val="Hyperlink"/>
            <w:rFonts w:ascii="Times New Roman" w:eastAsia="Times New Roman" w:hAnsi="Times New Roman" w:cs="Times New Roman"/>
            <w:sz w:val="24"/>
            <w:szCs w:val="24"/>
          </w:rPr>
          <w:t>(Kreps and Wilson, 1982)</w:t>
        </w:r>
      </w:hyperlink>
      <w:r w:rsidRPr="00EC559B">
        <w:rPr>
          <w:rFonts w:ascii="Times New Roman" w:eastAsia="Times New Roman" w:hAnsi="Times New Roman" w:cs="Times New Roman"/>
          <w:color w:val="000000"/>
          <w:sz w:val="24"/>
          <w:szCs w:val="24"/>
        </w:rPr>
        <w:t xml:space="preserve">. Reputation </w:t>
      </w:r>
      <w:r>
        <w:rPr>
          <w:rFonts w:ascii="Times New Roman" w:eastAsia="Times New Roman" w:hAnsi="Times New Roman" w:cs="Times New Roman"/>
          <w:color w:val="000000"/>
          <w:sz w:val="24"/>
          <w:szCs w:val="24"/>
        </w:rPr>
        <w:t xml:space="preserve">can have different features depending on the type of image </w:t>
      </w:r>
      <w:r>
        <w:rPr>
          <w:rFonts w:ascii="Times New Roman" w:eastAsia="Times New Roman" w:hAnsi="Times New Roman" w:cs="Times New Roman"/>
          <w:color w:val="000000"/>
          <w:sz w:val="24"/>
          <w:szCs w:val="24"/>
        </w:rPr>
        <w:lastRenderedPageBreak/>
        <w:t xml:space="preserve">one wants to project. For </w:t>
      </w:r>
      <w:r w:rsidR="008A5538">
        <w:rPr>
          <w:rFonts w:ascii="Times New Roman" w:eastAsia="Times New Roman" w:hAnsi="Times New Roman" w:cs="Times New Roman"/>
          <w:color w:val="000000"/>
          <w:sz w:val="24"/>
          <w:szCs w:val="24"/>
        </w:rPr>
        <w:t>example,</w:t>
      </w:r>
      <w:r>
        <w:rPr>
          <w:rFonts w:ascii="Times New Roman" w:eastAsia="Times New Roman" w:hAnsi="Times New Roman" w:cs="Times New Roman"/>
          <w:color w:val="000000"/>
          <w:sz w:val="24"/>
          <w:szCs w:val="24"/>
        </w:rPr>
        <w:t xml:space="preserve"> a player might want to build the reputation of being a tough opponent prior to a confrontation</w:t>
      </w:r>
      <w:r w:rsidR="00BF39AE">
        <w:rPr>
          <w:rFonts w:ascii="Times New Roman" w:eastAsia="Times New Roman" w:hAnsi="Times New Roman" w:cs="Times New Roman"/>
          <w:color w:val="000000"/>
          <w:sz w:val="24"/>
          <w:szCs w:val="24"/>
        </w:rPr>
        <w:t>, e.g.</w:t>
      </w:r>
      <w:r>
        <w:rPr>
          <w:rFonts w:ascii="Times New Roman" w:eastAsia="Times New Roman" w:hAnsi="Times New Roman" w:cs="Times New Roman"/>
          <w:color w:val="000000"/>
          <w:sz w:val="24"/>
          <w:szCs w:val="24"/>
        </w:rPr>
        <w:t xml:space="preserve"> by choosing beer over quiche for breakfast </w:t>
      </w:r>
      <w:r w:rsidR="00BF39AE">
        <w:rPr>
          <w:rFonts w:ascii="Times New Roman" w:eastAsia="Times New Roman" w:hAnsi="Times New Roman" w:cs="Times New Roman"/>
          <w:color w:val="000000"/>
          <w:sz w:val="24"/>
          <w:szCs w:val="24"/>
        </w:rPr>
        <w:t>(</w:t>
      </w:r>
      <w:hyperlink w:anchor="Cho" w:history="1">
        <w:r w:rsidRPr="00965192">
          <w:rPr>
            <w:rStyle w:val="Hyperlink"/>
            <w:rFonts w:ascii="Times New Roman" w:eastAsia="Times New Roman" w:hAnsi="Times New Roman" w:cs="Times New Roman"/>
            <w:sz w:val="24"/>
            <w:szCs w:val="24"/>
          </w:rPr>
          <w:t>Cho and Kreps, 1987</w:t>
        </w:r>
      </w:hyperlink>
      <w:r>
        <w:rPr>
          <w:rFonts w:ascii="Times New Roman" w:eastAsia="Times New Roman" w:hAnsi="Times New Roman" w:cs="Times New Roman"/>
          <w:color w:val="000000"/>
          <w:sz w:val="24"/>
          <w:szCs w:val="24"/>
        </w:rPr>
        <w:t xml:space="preserve">), or to be a harsh punisher against </w:t>
      </w:r>
      <w:r w:rsidR="00BF39AE">
        <w:rPr>
          <w:rFonts w:ascii="Times New Roman" w:eastAsia="Times New Roman" w:hAnsi="Times New Roman" w:cs="Times New Roman"/>
          <w:color w:val="000000"/>
          <w:sz w:val="24"/>
          <w:szCs w:val="24"/>
        </w:rPr>
        <w:t xml:space="preserve">an opponent’s </w:t>
      </w:r>
      <w:r>
        <w:rPr>
          <w:rFonts w:ascii="Times New Roman" w:eastAsia="Times New Roman" w:hAnsi="Times New Roman" w:cs="Times New Roman"/>
          <w:color w:val="000000"/>
          <w:sz w:val="24"/>
          <w:szCs w:val="24"/>
        </w:rPr>
        <w:t xml:space="preserve">deviations in a prisoner’s dilemma </w:t>
      </w:r>
      <w:hyperlink w:anchor="maskin" w:history="1">
        <w:r w:rsidRPr="00965192">
          <w:rPr>
            <w:rStyle w:val="Hyperlink"/>
            <w:rFonts w:ascii="Times New Roman" w:eastAsia="Times New Roman" w:hAnsi="Times New Roman" w:cs="Times New Roman"/>
            <w:sz w:val="24"/>
            <w:szCs w:val="24"/>
          </w:rPr>
          <w:t>(</w:t>
        </w:r>
        <w:proofErr w:type="spellStart"/>
        <w:r w:rsidRPr="00965192">
          <w:rPr>
            <w:rStyle w:val="Hyperlink"/>
            <w:rFonts w:ascii="Times New Roman" w:eastAsia="Times New Roman" w:hAnsi="Times New Roman" w:cs="Times New Roman"/>
            <w:sz w:val="24"/>
            <w:szCs w:val="24"/>
          </w:rPr>
          <w:t>Maskin</w:t>
        </w:r>
        <w:proofErr w:type="spellEnd"/>
        <w:r w:rsidRPr="00965192">
          <w:rPr>
            <w:rStyle w:val="Hyperlink"/>
            <w:rFonts w:ascii="Times New Roman" w:eastAsia="Times New Roman" w:hAnsi="Times New Roman" w:cs="Times New Roman"/>
            <w:sz w:val="24"/>
            <w:szCs w:val="24"/>
          </w:rPr>
          <w:t xml:space="preserve"> and </w:t>
        </w:r>
        <w:proofErr w:type="spellStart"/>
        <w:r w:rsidRPr="00965192">
          <w:rPr>
            <w:rStyle w:val="Hyperlink"/>
            <w:rFonts w:ascii="Times New Roman" w:eastAsia="Times New Roman" w:hAnsi="Times New Roman" w:cs="Times New Roman"/>
            <w:sz w:val="24"/>
            <w:szCs w:val="24"/>
          </w:rPr>
          <w:t>Fudenberg</w:t>
        </w:r>
        <w:proofErr w:type="spellEnd"/>
        <w:r w:rsidRPr="00965192">
          <w:rPr>
            <w:rStyle w:val="Hyperlink"/>
            <w:rFonts w:ascii="Times New Roman" w:eastAsia="Times New Roman" w:hAnsi="Times New Roman" w:cs="Times New Roman"/>
            <w:sz w:val="24"/>
            <w:szCs w:val="24"/>
          </w:rPr>
          <w:t>, 1986</w:t>
        </w:r>
      </w:hyperlink>
      <w:r>
        <w:rPr>
          <w:rFonts w:ascii="Times New Roman" w:eastAsia="Times New Roman" w:hAnsi="Times New Roman" w:cs="Times New Roman"/>
          <w:color w:val="000000"/>
          <w:sz w:val="24"/>
          <w:szCs w:val="24"/>
        </w:rPr>
        <w:t>). In our setting, however, a creator may want to increase its reputation for being a successful deliverer of projects since</w:t>
      </w:r>
      <w:r w:rsidR="00BF39AE">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positive reputation </w:t>
      </w:r>
      <w:proofErr w:type="gramStart"/>
      <w:r>
        <w:rPr>
          <w:rFonts w:ascii="Times New Roman" w:eastAsia="Times New Roman" w:hAnsi="Times New Roman" w:cs="Times New Roman"/>
          <w:color w:val="000000"/>
          <w:sz w:val="24"/>
          <w:szCs w:val="24"/>
        </w:rPr>
        <w:t>can be seen as</w:t>
      </w:r>
      <w:proofErr w:type="gramEnd"/>
      <w:r>
        <w:rPr>
          <w:rFonts w:ascii="Times New Roman" w:eastAsia="Times New Roman" w:hAnsi="Times New Roman" w:cs="Times New Roman"/>
          <w:color w:val="000000"/>
          <w:sz w:val="24"/>
          <w:szCs w:val="24"/>
        </w:rPr>
        <w:t xml:space="preserve"> “an important antecedent to online initial trust” (</w:t>
      </w:r>
      <w:hyperlink w:anchor="chen" w:history="1">
        <w:r w:rsidRPr="00965192">
          <w:rPr>
            <w:rStyle w:val="Hyperlink"/>
            <w:rFonts w:ascii="Times New Roman" w:eastAsia="Times New Roman" w:hAnsi="Times New Roman" w:cs="Times New Roman"/>
            <w:sz w:val="24"/>
            <w:szCs w:val="24"/>
          </w:rPr>
          <w:t>Chen and Barnes, 2007</w:t>
        </w:r>
      </w:hyperlink>
      <w:r>
        <w:rPr>
          <w:rFonts w:ascii="Times New Roman" w:eastAsia="Times New Roman" w:hAnsi="Times New Roman" w:cs="Times New Roman"/>
          <w:color w:val="000000"/>
          <w:sz w:val="24"/>
          <w:szCs w:val="24"/>
        </w:rPr>
        <w:t xml:space="preserve">). </w:t>
      </w:r>
    </w:p>
    <w:p w14:paraId="55B7D2DE" w14:textId="77777777" w:rsidR="007B089D" w:rsidRDefault="007B089D" w:rsidP="000C6B05">
      <w:pPr>
        <w:shd w:val="clear" w:color="auto" w:fill="FFFFFF"/>
        <w:spacing w:after="0" w:line="360" w:lineRule="auto"/>
        <w:jc w:val="both"/>
        <w:rPr>
          <w:rFonts w:ascii="Times New Roman" w:eastAsia="Times New Roman" w:hAnsi="Times New Roman" w:cs="Times New Roman"/>
          <w:color w:val="000000"/>
          <w:sz w:val="24"/>
          <w:szCs w:val="24"/>
        </w:rPr>
      </w:pPr>
    </w:p>
    <w:p w14:paraId="216E5B3E" w14:textId="23F96836" w:rsidR="00C63733" w:rsidRDefault="000C6B05" w:rsidP="000C6B05">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strategy available to the creator to build a positive reputation and reinforce online trust is </w:t>
      </w:r>
      <w:r w:rsidR="008A5538">
        <w:rPr>
          <w:rFonts w:ascii="Times New Roman" w:eastAsia="Times New Roman" w:hAnsi="Times New Roman" w:cs="Times New Roman"/>
          <w:color w:val="000000"/>
          <w:sz w:val="24"/>
          <w:szCs w:val="24"/>
        </w:rPr>
        <w:t>captured by</w:t>
      </w:r>
      <w:r>
        <w:rPr>
          <w:rFonts w:ascii="Times New Roman" w:eastAsia="Times New Roman" w:hAnsi="Times New Roman" w:cs="Times New Roman"/>
          <w:color w:val="000000"/>
          <w:sz w:val="24"/>
          <w:szCs w:val="24"/>
        </w:rPr>
        <w:t xml:space="preserve"> </w:t>
      </w:r>
      <w:r w:rsidR="00965192">
        <w:rPr>
          <w:rFonts w:ascii="Times New Roman" w:eastAsia="Times New Roman" w:hAnsi="Times New Roman" w:cs="Times New Roman"/>
          <w:color w:val="000000"/>
          <w:sz w:val="24"/>
          <w:szCs w:val="24"/>
        </w:rPr>
        <w:t>signalling the</w:t>
      </w:r>
      <w:r>
        <w:rPr>
          <w:rFonts w:ascii="Times New Roman" w:eastAsia="Times New Roman" w:hAnsi="Times New Roman" w:cs="Times New Roman"/>
          <w:color w:val="000000"/>
          <w:sz w:val="24"/>
          <w:szCs w:val="24"/>
        </w:rPr>
        <w:t xml:space="preserve"> experience she/he has in delivering completed </w:t>
      </w:r>
      <w:r w:rsidR="00C63733">
        <w:rPr>
          <w:rFonts w:ascii="Times New Roman" w:eastAsia="Times New Roman" w:hAnsi="Times New Roman" w:cs="Times New Roman"/>
          <w:color w:val="000000"/>
          <w:sz w:val="24"/>
          <w:szCs w:val="24"/>
        </w:rPr>
        <w:t>projects</w:t>
      </w:r>
      <w:r>
        <w:rPr>
          <w:rFonts w:ascii="Times New Roman" w:eastAsia="Times New Roman" w:hAnsi="Times New Roman" w:cs="Times New Roman"/>
          <w:color w:val="000000"/>
          <w:sz w:val="24"/>
          <w:szCs w:val="24"/>
        </w:rPr>
        <w:t>.</w:t>
      </w:r>
      <w:r w:rsidRPr="00EC5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EC559B">
        <w:rPr>
          <w:rFonts w:ascii="Times New Roman" w:eastAsia="Times New Roman" w:hAnsi="Times New Roman" w:cs="Times New Roman"/>
          <w:color w:val="000000"/>
          <w:sz w:val="24"/>
          <w:szCs w:val="24"/>
        </w:rPr>
        <w:t xml:space="preserve">rust building can be </w:t>
      </w:r>
      <w:r>
        <w:rPr>
          <w:rFonts w:ascii="Times New Roman" w:eastAsia="Times New Roman" w:hAnsi="Times New Roman" w:cs="Times New Roman"/>
          <w:color w:val="000000"/>
          <w:sz w:val="24"/>
          <w:szCs w:val="24"/>
        </w:rPr>
        <w:t xml:space="preserve">especially </w:t>
      </w:r>
      <w:r w:rsidRPr="00EC559B">
        <w:rPr>
          <w:rFonts w:ascii="Times New Roman" w:eastAsia="Times New Roman" w:hAnsi="Times New Roman" w:cs="Times New Roman"/>
          <w:color w:val="000000"/>
          <w:sz w:val="24"/>
          <w:szCs w:val="24"/>
        </w:rPr>
        <w:t xml:space="preserve">valuable in conditions of </w:t>
      </w:r>
      <w:r>
        <w:rPr>
          <w:rFonts w:ascii="Times New Roman" w:eastAsia="Times New Roman" w:hAnsi="Times New Roman" w:cs="Times New Roman"/>
          <w:color w:val="000000"/>
          <w:sz w:val="24"/>
          <w:szCs w:val="24"/>
        </w:rPr>
        <w:t>ex-post</w:t>
      </w:r>
      <w:r w:rsidRPr="00EC559B">
        <w:rPr>
          <w:rFonts w:ascii="Times New Roman" w:eastAsia="Times New Roman" w:hAnsi="Times New Roman" w:cs="Times New Roman"/>
          <w:color w:val="000000"/>
          <w:sz w:val="24"/>
          <w:szCs w:val="24"/>
        </w:rPr>
        <w:t xml:space="preserve"> asymmetric information to respond to the risk of </w:t>
      </w:r>
      <w:r w:rsidRPr="00EC559B">
        <w:rPr>
          <w:rFonts w:ascii="Times New Roman" w:eastAsia="Times New Roman" w:hAnsi="Times New Roman" w:cs="Times New Roman"/>
          <w:i/>
          <w:color w:val="000000"/>
          <w:sz w:val="24"/>
          <w:szCs w:val="24"/>
        </w:rPr>
        <w:t xml:space="preserve">moral hazard; </w:t>
      </w:r>
      <w:r w:rsidRPr="00EC559B">
        <w:rPr>
          <w:rFonts w:ascii="Times New Roman" w:eastAsia="Times New Roman" w:hAnsi="Times New Roman" w:cs="Times New Roman"/>
          <w:color w:val="000000"/>
          <w:sz w:val="24"/>
          <w:szCs w:val="24"/>
        </w:rPr>
        <w:t>in fact, as identified in the Principal-Agent literature (</w:t>
      </w:r>
      <w:hyperlink w:anchor="jensen" w:history="1">
        <w:r w:rsidRPr="00EC559B">
          <w:rPr>
            <w:rStyle w:val="Hyperlink"/>
            <w:rFonts w:ascii="Times New Roman" w:eastAsia="Times New Roman" w:hAnsi="Times New Roman" w:cs="Times New Roman"/>
            <w:sz w:val="24"/>
            <w:szCs w:val="24"/>
          </w:rPr>
          <w:t xml:space="preserve">Jensen and </w:t>
        </w:r>
        <w:proofErr w:type="spellStart"/>
        <w:r w:rsidRPr="00EC559B">
          <w:rPr>
            <w:rStyle w:val="Hyperlink"/>
            <w:rFonts w:ascii="Times New Roman" w:eastAsia="Times New Roman" w:hAnsi="Times New Roman" w:cs="Times New Roman"/>
            <w:sz w:val="24"/>
            <w:szCs w:val="24"/>
          </w:rPr>
          <w:t>Meckling</w:t>
        </w:r>
        <w:proofErr w:type="spellEnd"/>
        <w:r w:rsidRPr="00EC559B">
          <w:rPr>
            <w:rStyle w:val="Hyperlink"/>
            <w:rFonts w:ascii="Times New Roman" w:eastAsia="Times New Roman" w:hAnsi="Times New Roman" w:cs="Times New Roman"/>
            <w:sz w:val="24"/>
            <w:szCs w:val="24"/>
          </w:rPr>
          <w:t>, 1976</w:t>
        </w:r>
      </w:hyperlink>
      <w:r w:rsidRPr="00EC559B">
        <w:rPr>
          <w:rFonts w:ascii="Times New Roman" w:eastAsia="Times New Roman" w:hAnsi="Times New Roman" w:cs="Times New Roman"/>
          <w:color w:val="000000"/>
          <w:sz w:val="24"/>
          <w:szCs w:val="24"/>
        </w:rPr>
        <w:t xml:space="preserve">; </w:t>
      </w:r>
      <w:hyperlink w:anchor="townsend" w:history="1">
        <w:r w:rsidRPr="00EC559B">
          <w:rPr>
            <w:rStyle w:val="Hyperlink"/>
            <w:rFonts w:ascii="Times New Roman" w:eastAsia="Times New Roman" w:hAnsi="Times New Roman" w:cs="Times New Roman"/>
            <w:sz w:val="24"/>
            <w:szCs w:val="24"/>
          </w:rPr>
          <w:t>Townsend, 1979</w:t>
        </w:r>
      </w:hyperlink>
      <w:r w:rsidRPr="00EC559B">
        <w:rPr>
          <w:rFonts w:ascii="Times New Roman" w:eastAsia="Times New Roman" w:hAnsi="Times New Roman" w:cs="Times New Roman"/>
          <w:color w:val="000000"/>
          <w:sz w:val="24"/>
          <w:szCs w:val="24"/>
        </w:rPr>
        <w:t xml:space="preserve">), </w:t>
      </w:r>
      <w:r w:rsidRPr="00EC559B">
        <w:rPr>
          <w:rFonts w:ascii="Times New Roman" w:eastAsia="Times New Roman" w:hAnsi="Times New Roman" w:cs="Times New Roman"/>
          <w:i/>
          <w:color w:val="000000"/>
          <w:sz w:val="24"/>
          <w:szCs w:val="24"/>
        </w:rPr>
        <w:t>moral hazard</w:t>
      </w:r>
      <w:r w:rsidRPr="00EC559B">
        <w:rPr>
          <w:rFonts w:ascii="Times New Roman" w:eastAsia="Times New Roman" w:hAnsi="Times New Roman" w:cs="Times New Roman"/>
          <w:color w:val="000000"/>
          <w:sz w:val="24"/>
          <w:szCs w:val="24"/>
        </w:rPr>
        <w:t xml:space="preserve"> arises from post-contractual incomplete monitoring and informational asymmetry, whereby a principal is unable to fully observe the actions taken by its agent.</w:t>
      </w:r>
      <w:r>
        <w:rPr>
          <w:rFonts w:ascii="Times New Roman" w:eastAsia="Times New Roman" w:hAnsi="Times New Roman" w:cs="Times New Roman"/>
          <w:color w:val="000000"/>
          <w:sz w:val="24"/>
          <w:szCs w:val="24"/>
        </w:rPr>
        <w:t xml:space="preserve"> </w:t>
      </w:r>
    </w:p>
    <w:p w14:paraId="5C17F3A5" w14:textId="321FB81C" w:rsidR="000C6B05" w:rsidRDefault="00DF24F1" w:rsidP="000C6B05">
      <w:pPr>
        <w:shd w:val="clear" w:color="auto" w:fill="FFFFFF"/>
        <w:spacing w:after="0" w:line="360" w:lineRule="auto"/>
        <w:jc w:val="both"/>
        <w:rPr>
          <w:rFonts w:ascii="Times New Roman" w:eastAsia="Times New Roman" w:hAnsi="Times New Roman" w:cs="Times New Roman"/>
          <w:color w:val="000000"/>
          <w:sz w:val="24"/>
          <w:szCs w:val="24"/>
        </w:rPr>
      </w:pPr>
      <w:hyperlink w:anchor="Lin" w:history="1">
        <w:r w:rsidR="000C6B05" w:rsidRPr="00EC559B">
          <w:rPr>
            <w:rStyle w:val="Hyperlink"/>
            <w:rFonts w:ascii="Times New Roman" w:eastAsia="Times New Roman" w:hAnsi="Times New Roman" w:cs="Times New Roman"/>
            <w:sz w:val="24"/>
            <w:szCs w:val="24"/>
          </w:rPr>
          <w:t>Lin et al (2013)</w:t>
        </w:r>
      </w:hyperlink>
      <w:r w:rsidR="000C6B05" w:rsidRPr="00EC559B">
        <w:rPr>
          <w:rFonts w:ascii="Times New Roman" w:eastAsia="Times New Roman" w:hAnsi="Times New Roman" w:cs="Times New Roman"/>
          <w:color w:val="000000"/>
          <w:sz w:val="24"/>
          <w:szCs w:val="24"/>
        </w:rPr>
        <w:t xml:space="preserve"> identified the costs of reputational loss, defined as </w:t>
      </w:r>
      <w:r w:rsidR="000C6B05" w:rsidRPr="00EC559B">
        <w:rPr>
          <w:rFonts w:ascii="Times New Roman" w:eastAsia="Times New Roman" w:hAnsi="Times New Roman" w:cs="Times New Roman"/>
          <w:i/>
          <w:color w:val="000000"/>
          <w:sz w:val="24"/>
          <w:szCs w:val="24"/>
        </w:rPr>
        <w:t>social stigma</w:t>
      </w:r>
      <w:r w:rsidR="000C6B05" w:rsidRPr="00EC559B">
        <w:rPr>
          <w:rFonts w:ascii="Times New Roman" w:eastAsia="Times New Roman" w:hAnsi="Times New Roman" w:cs="Times New Roman"/>
          <w:color w:val="000000"/>
          <w:sz w:val="24"/>
          <w:szCs w:val="24"/>
        </w:rPr>
        <w:t xml:space="preserve">, in online peer to peer finance and the relevance for borrowers to be able to send signals about it, </w:t>
      </w:r>
      <w:proofErr w:type="gramStart"/>
      <w:r w:rsidR="000C6B05" w:rsidRPr="00EC559B">
        <w:rPr>
          <w:rFonts w:ascii="Times New Roman" w:eastAsia="Times New Roman" w:hAnsi="Times New Roman" w:cs="Times New Roman"/>
          <w:color w:val="000000"/>
          <w:sz w:val="24"/>
          <w:szCs w:val="24"/>
        </w:rPr>
        <w:t>in order to</w:t>
      </w:r>
      <w:proofErr w:type="gramEnd"/>
      <w:r w:rsidR="000C6B05" w:rsidRPr="00EC559B">
        <w:rPr>
          <w:rFonts w:ascii="Times New Roman" w:eastAsia="Times New Roman" w:hAnsi="Times New Roman" w:cs="Times New Roman"/>
          <w:color w:val="000000"/>
          <w:sz w:val="24"/>
          <w:szCs w:val="24"/>
        </w:rPr>
        <w:t xml:space="preserve"> increase their funding success.</w:t>
      </w:r>
    </w:p>
    <w:p w14:paraId="615926E7" w14:textId="77777777" w:rsidR="007B089D" w:rsidRDefault="007B089D" w:rsidP="000C6B05">
      <w:pPr>
        <w:shd w:val="clear" w:color="auto" w:fill="FFFFFF"/>
        <w:spacing w:after="0" w:line="360" w:lineRule="auto"/>
        <w:jc w:val="both"/>
        <w:rPr>
          <w:rFonts w:ascii="Times New Roman" w:eastAsia="Times New Roman" w:hAnsi="Times New Roman" w:cs="Times New Roman"/>
          <w:color w:val="000000"/>
          <w:sz w:val="24"/>
          <w:szCs w:val="24"/>
        </w:rPr>
      </w:pPr>
    </w:p>
    <w:p w14:paraId="1DEAE606" w14:textId="79A9781B" w:rsidR="000C6B05" w:rsidRPr="00EC559B" w:rsidRDefault="000C6B05" w:rsidP="000C6B05">
      <w:pPr>
        <w:shd w:val="clear" w:color="auto" w:fill="FFFFFF"/>
        <w:spacing w:after="0"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t>In crowdfunding, backers are clearly unable to perfectly observe the actual project creators at work beyond their self-representation through their project website on the Kickstarter’s platform. Hence</w:t>
      </w:r>
      <w:r w:rsidR="00711A1E">
        <w:rPr>
          <w:rFonts w:ascii="Times New Roman" w:eastAsia="Times New Roman" w:hAnsi="Times New Roman" w:cs="Times New Roman"/>
          <w:color w:val="000000"/>
          <w:sz w:val="24"/>
          <w:szCs w:val="24"/>
        </w:rPr>
        <w:t xml:space="preserve"> </w:t>
      </w:r>
      <w:r w:rsidRPr="00EC559B">
        <w:rPr>
          <w:rFonts w:ascii="Times New Roman" w:eastAsia="Times New Roman" w:hAnsi="Times New Roman" w:cs="Times New Roman"/>
          <w:color w:val="000000"/>
          <w:sz w:val="24"/>
          <w:szCs w:val="24"/>
        </w:rPr>
        <w:t>creators</w:t>
      </w:r>
      <w:r w:rsidR="00C63733">
        <w:rPr>
          <w:rFonts w:ascii="Times New Roman" w:eastAsia="Times New Roman" w:hAnsi="Times New Roman" w:cs="Times New Roman"/>
          <w:color w:val="000000"/>
          <w:sz w:val="24"/>
          <w:szCs w:val="24"/>
        </w:rPr>
        <w:t>, by</w:t>
      </w:r>
      <w:r w:rsidRPr="00EC559B">
        <w:rPr>
          <w:rFonts w:ascii="Times New Roman" w:eastAsia="Times New Roman" w:hAnsi="Times New Roman" w:cs="Times New Roman"/>
          <w:color w:val="000000"/>
          <w:sz w:val="24"/>
          <w:szCs w:val="24"/>
        </w:rPr>
        <w:t xml:space="preserve"> </w:t>
      </w:r>
      <w:r w:rsidRPr="003B7B9B">
        <w:rPr>
          <w:rFonts w:ascii="Times New Roman" w:eastAsia="Times New Roman" w:hAnsi="Times New Roman" w:cs="Times New Roman"/>
          <w:noProof/>
          <w:color w:val="000000"/>
          <w:sz w:val="24"/>
          <w:szCs w:val="24"/>
        </w:rPr>
        <w:t>signalling about</w:t>
      </w:r>
      <w:r w:rsidRPr="00EC559B">
        <w:rPr>
          <w:rFonts w:ascii="Times New Roman" w:eastAsia="Times New Roman" w:hAnsi="Times New Roman" w:cs="Times New Roman"/>
          <w:color w:val="000000"/>
          <w:sz w:val="24"/>
          <w:szCs w:val="24"/>
        </w:rPr>
        <w:t xml:space="preserve"> their </w:t>
      </w:r>
      <w:r>
        <w:rPr>
          <w:rFonts w:ascii="Times New Roman" w:eastAsia="Times New Roman" w:hAnsi="Times New Roman" w:cs="Times New Roman"/>
          <w:color w:val="000000"/>
          <w:sz w:val="24"/>
          <w:szCs w:val="24"/>
        </w:rPr>
        <w:t>experience</w:t>
      </w:r>
      <w:r w:rsidR="00711A1E">
        <w:rPr>
          <w:rFonts w:ascii="Times New Roman" w:eastAsia="Times New Roman" w:hAnsi="Times New Roman" w:cs="Times New Roman"/>
          <w:color w:val="000000"/>
          <w:sz w:val="24"/>
          <w:szCs w:val="24"/>
        </w:rPr>
        <w:t>,</w:t>
      </w:r>
      <w:r w:rsidRPr="00EC559B">
        <w:rPr>
          <w:rFonts w:ascii="Times New Roman" w:eastAsia="Times New Roman" w:hAnsi="Times New Roman" w:cs="Times New Roman"/>
          <w:color w:val="000000"/>
          <w:sz w:val="24"/>
          <w:szCs w:val="24"/>
        </w:rPr>
        <w:t xml:space="preserve"> may reduce the negative consequences of </w:t>
      </w:r>
      <w:r w:rsidRPr="00EC559B">
        <w:rPr>
          <w:rFonts w:ascii="Times New Roman" w:eastAsia="Times New Roman" w:hAnsi="Times New Roman" w:cs="Times New Roman"/>
          <w:i/>
          <w:color w:val="000000"/>
          <w:sz w:val="24"/>
          <w:szCs w:val="24"/>
        </w:rPr>
        <w:t>moral hazard</w:t>
      </w:r>
      <w:r w:rsidRPr="00EC559B">
        <w:rPr>
          <w:rFonts w:ascii="Times New Roman" w:eastAsia="Times New Roman" w:hAnsi="Times New Roman" w:cs="Times New Roman"/>
          <w:color w:val="000000"/>
          <w:sz w:val="24"/>
          <w:szCs w:val="24"/>
        </w:rPr>
        <w:t xml:space="preserve"> by indicating objective evidence about their previous experience in delivering past projects. </w:t>
      </w:r>
    </w:p>
    <w:p w14:paraId="773A0780" w14:textId="1E05BB01" w:rsidR="000C6B05" w:rsidRPr="00EC559B" w:rsidRDefault="000C6B05" w:rsidP="000C6B05">
      <w:pPr>
        <w:shd w:val="clear" w:color="auto" w:fill="FFFFFF"/>
        <w:spacing w:after="0"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This leads to the formulation of the </w:t>
      </w:r>
      <w:r w:rsidR="005D50BA">
        <w:rPr>
          <w:rFonts w:ascii="Times New Roman" w:hAnsi="Times New Roman" w:cs="Times New Roman"/>
          <w:sz w:val="24"/>
          <w:szCs w:val="24"/>
        </w:rPr>
        <w:t>first</w:t>
      </w:r>
      <w:r>
        <w:rPr>
          <w:rFonts w:ascii="Times New Roman" w:hAnsi="Times New Roman" w:cs="Times New Roman"/>
          <w:sz w:val="24"/>
          <w:szCs w:val="24"/>
        </w:rPr>
        <w:t xml:space="preserve"> </w:t>
      </w:r>
      <w:r w:rsidRPr="00EC559B">
        <w:rPr>
          <w:rFonts w:ascii="Times New Roman" w:hAnsi="Times New Roman" w:cs="Times New Roman"/>
          <w:sz w:val="24"/>
          <w:szCs w:val="24"/>
        </w:rPr>
        <w:t>hypothesis</w:t>
      </w:r>
      <w:r>
        <w:rPr>
          <w:rFonts w:ascii="Times New Roman" w:hAnsi="Times New Roman" w:cs="Times New Roman"/>
          <w:sz w:val="24"/>
          <w:szCs w:val="24"/>
        </w:rPr>
        <w:t>:</w:t>
      </w:r>
    </w:p>
    <w:p w14:paraId="083EBFED" w14:textId="77777777" w:rsidR="000C6B05" w:rsidRPr="00EC559B" w:rsidRDefault="000C6B05" w:rsidP="000C6B05">
      <w:pPr>
        <w:shd w:val="clear" w:color="auto" w:fill="FFFFFF"/>
        <w:spacing w:after="0" w:line="360" w:lineRule="auto"/>
        <w:jc w:val="both"/>
        <w:rPr>
          <w:rFonts w:ascii="Times New Roman" w:hAnsi="Times New Roman" w:cs="Times New Roman"/>
          <w:sz w:val="24"/>
          <w:szCs w:val="24"/>
        </w:rPr>
      </w:pPr>
    </w:p>
    <w:p w14:paraId="6A55957A" w14:textId="2C1686F0" w:rsidR="000C6B05" w:rsidRPr="00EC559B" w:rsidRDefault="000C6B05" w:rsidP="000C6B05">
      <w:pPr>
        <w:spacing w:line="360" w:lineRule="auto"/>
        <w:jc w:val="both"/>
        <w:rPr>
          <w:rFonts w:ascii="Times New Roman" w:hAnsi="Times New Roman" w:cs="Times New Roman"/>
          <w:b/>
          <w:i/>
          <w:sz w:val="24"/>
          <w:szCs w:val="24"/>
        </w:rPr>
      </w:pPr>
      <w:r w:rsidRPr="00EC559B">
        <w:rPr>
          <w:rFonts w:ascii="Times New Roman" w:hAnsi="Times New Roman" w:cs="Times New Roman"/>
          <w:b/>
          <w:i/>
          <w:sz w:val="24"/>
          <w:szCs w:val="24"/>
        </w:rPr>
        <w:t>H</w:t>
      </w:r>
      <w:r>
        <w:rPr>
          <w:rFonts w:ascii="Times New Roman" w:hAnsi="Times New Roman" w:cs="Times New Roman"/>
          <w:b/>
          <w:i/>
          <w:sz w:val="24"/>
          <w:szCs w:val="24"/>
        </w:rPr>
        <w:t>1</w:t>
      </w:r>
      <w:r w:rsidRPr="00EC559B">
        <w:rPr>
          <w:rFonts w:ascii="Times New Roman" w:hAnsi="Times New Roman" w:cs="Times New Roman"/>
          <w:b/>
          <w:i/>
          <w:sz w:val="24"/>
          <w:szCs w:val="24"/>
        </w:rPr>
        <w:t>: Signalling about a project’s creator experience has a positive impact on the probability of the project’s success.</w:t>
      </w:r>
    </w:p>
    <w:p w14:paraId="6AE1E73F" w14:textId="7571A282" w:rsidR="00AB3A02" w:rsidRPr="00EC559B" w:rsidRDefault="00AB3A02" w:rsidP="00AB3A02">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independent variable for the signalling of experience, used to test H1 is </w:t>
      </w:r>
      <w:r w:rsidRPr="00EC559B">
        <w:rPr>
          <w:rFonts w:ascii="Times New Roman" w:eastAsia="Times New Roman" w:hAnsi="Times New Roman" w:cs="Times New Roman"/>
          <w:color w:val="000000"/>
          <w:sz w:val="24"/>
          <w:szCs w:val="24"/>
        </w:rPr>
        <w:t>the number of previously launched projects by the same creator on the Kickstarter platform</w:t>
      </w:r>
      <w:r>
        <w:rPr>
          <w:rFonts w:ascii="Times New Roman" w:eastAsia="Times New Roman" w:hAnsi="Times New Roman" w:cs="Times New Roman"/>
          <w:color w:val="000000"/>
          <w:sz w:val="24"/>
          <w:szCs w:val="24"/>
        </w:rPr>
        <w:t xml:space="preserve">. </w:t>
      </w:r>
    </w:p>
    <w:p w14:paraId="13DBAD24" w14:textId="50C5115A" w:rsidR="000C6B05" w:rsidRPr="00EC559B" w:rsidRDefault="000C6B05" w:rsidP="000C6B05">
      <w:pPr>
        <w:pStyle w:val="Heading3"/>
        <w:rPr>
          <w:rFonts w:eastAsia="Times New Roman" w:cs="Times New Roman"/>
        </w:rPr>
      </w:pPr>
      <w:r w:rsidRPr="00EC559B">
        <w:rPr>
          <w:rFonts w:eastAsia="Times New Roman" w:cs="Times New Roman"/>
        </w:rPr>
        <w:t>2.3.</w:t>
      </w:r>
      <w:r w:rsidR="00F171F6">
        <w:rPr>
          <w:rFonts w:eastAsia="Times New Roman" w:cs="Times New Roman"/>
        </w:rPr>
        <w:t>3</w:t>
      </w:r>
      <w:r w:rsidRPr="00EC559B">
        <w:rPr>
          <w:rFonts w:eastAsia="Times New Roman" w:cs="Times New Roman"/>
        </w:rPr>
        <w:t xml:space="preserve"> </w:t>
      </w:r>
      <w:r w:rsidRPr="00EC559B">
        <w:rPr>
          <w:rFonts w:cs="Times New Roman"/>
        </w:rPr>
        <w:t xml:space="preserve">Developing </w:t>
      </w:r>
      <w:r w:rsidRPr="00EC559B">
        <w:rPr>
          <w:rFonts w:eastAsia="Times New Roman" w:cs="Times New Roman"/>
        </w:rPr>
        <w:t xml:space="preserve">Hypothesis </w:t>
      </w:r>
      <w:r>
        <w:rPr>
          <w:rFonts w:eastAsia="Times New Roman" w:cs="Times New Roman"/>
        </w:rPr>
        <w:t xml:space="preserve">2 and 3, </w:t>
      </w:r>
      <w:r w:rsidRPr="00EC559B">
        <w:rPr>
          <w:rFonts w:eastAsia="Times New Roman" w:cs="Times New Roman"/>
        </w:rPr>
        <w:t>on</w:t>
      </w:r>
      <w:r>
        <w:rPr>
          <w:rFonts w:eastAsia="Times New Roman" w:cs="Times New Roman"/>
        </w:rPr>
        <w:t xml:space="preserve"> entrepreneurial a</w:t>
      </w:r>
      <w:r w:rsidRPr="00EC559B">
        <w:rPr>
          <w:rFonts w:eastAsia="Times New Roman" w:cs="Times New Roman"/>
        </w:rPr>
        <w:t>mbition</w:t>
      </w:r>
      <w:r>
        <w:rPr>
          <w:rFonts w:eastAsia="Times New Roman" w:cs="Times New Roman"/>
        </w:rPr>
        <w:t xml:space="preserve"> and impatience</w:t>
      </w:r>
    </w:p>
    <w:p w14:paraId="6D8DF8F8" w14:textId="77777777" w:rsidR="000C6B05" w:rsidRPr="00EC559B" w:rsidRDefault="000C6B05" w:rsidP="000C6B05">
      <w:pPr>
        <w:rPr>
          <w:rFonts w:ascii="Times New Roman" w:hAnsi="Times New Roman" w:cs="Times New Roman"/>
        </w:rPr>
      </w:pPr>
    </w:p>
    <w:p w14:paraId="7A953974" w14:textId="23745B6D" w:rsidR="000C6B05" w:rsidRDefault="000C6B05" w:rsidP="000C6B0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w:t>
      </w:r>
      <w:r w:rsidRPr="00EC559B">
        <w:rPr>
          <w:rFonts w:ascii="Times New Roman" w:hAnsi="Times New Roman" w:cs="Times New Roman"/>
          <w:sz w:val="24"/>
          <w:szCs w:val="24"/>
        </w:rPr>
        <w:t xml:space="preserve">he finance literature </w:t>
      </w:r>
      <w:r>
        <w:rPr>
          <w:rFonts w:ascii="Times New Roman" w:hAnsi="Times New Roman" w:cs="Times New Roman"/>
          <w:sz w:val="24"/>
          <w:szCs w:val="24"/>
        </w:rPr>
        <w:t xml:space="preserve">has  </w:t>
      </w:r>
      <w:r w:rsidRPr="00EC559B">
        <w:rPr>
          <w:rFonts w:ascii="Times New Roman" w:hAnsi="Times New Roman" w:cs="Times New Roman"/>
          <w:sz w:val="24"/>
          <w:szCs w:val="24"/>
        </w:rPr>
        <w:t>highlighted how optimism and confidence are key firms’ traits in securing funding (</w:t>
      </w:r>
      <w:hyperlink w:anchor="david" w:history="1">
        <w:r w:rsidRPr="00EC559B">
          <w:rPr>
            <w:rStyle w:val="Hyperlink"/>
            <w:rFonts w:ascii="Times New Roman" w:hAnsi="Times New Roman" w:cs="Times New Roman"/>
            <w:sz w:val="24"/>
            <w:szCs w:val="24"/>
          </w:rPr>
          <w:t xml:space="preserve">Dai et </w:t>
        </w:r>
        <w:r w:rsidR="00B02F2E">
          <w:rPr>
            <w:rStyle w:val="Hyperlink"/>
            <w:rFonts w:ascii="Times New Roman" w:hAnsi="Times New Roman" w:cs="Times New Roman"/>
            <w:sz w:val="24"/>
            <w:szCs w:val="24"/>
          </w:rPr>
          <w:t>a</w:t>
        </w:r>
        <w:r w:rsidRPr="00EC559B">
          <w:rPr>
            <w:rStyle w:val="Hyperlink"/>
            <w:rFonts w:ascii="Times New Roman" w:hAnsi="Times New Roman" w:cs="Times New Roman"/>
            <w:sz w:val="24"/>
            <w:szCs w:val="24"/>
          </w:rPr>
          <w:t>l, 2017</w:t>
        </w:r>
      </w:hyperlink>
      <w:r w:rsidRPr="00EC559B">
        <w:rPr>
          <w:rFonts w:ascii="Times New Roman" w:hAnsi="Times New Roman" w:cs="Times New Roman"/>
          <w:sz w:val="24"/>
          <w:szCs w:val="24"/>
        </w:rPr>
        <w:t xml:space="preserve">), while the risk of overconfidence has also been linked to an increased likelihood of their ventures failures </w:t>
      </w:r>
      <w:hyperlink w:anchor="Belleflameetal" w:history="1">
        <w:r w:rsidRPr="00EC559B">
          <w:rPr>
            <w:rStyle w:val="Hyperlink"/>
            <w:rFonts w:ascii="Times New Roman" w:hAnsi="Times New Roman" w:cs="Times New Roman"/>
            <w:sz w:val="24"/>
            <w:szCs w:val="24"/>
          </w:rPr>
          <w:t>(Bernardo and Welch, 2001</w:t>
        </w:r>
      </w:hyperlink>
      <w:r w:rsidRPr="00EC55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59B">
        <w:rPr>
          <w:rFonts w:ascii="Times New Roman" w:hAnsi="Times New Roman" w:cs="Times New Roman"/>
          <w:sz w:val="24"/>
          <w:szCs w:val="24"/>
        </w:rPr>
        <w:t xml:space="preserve">The co-existence of both these effects of ambition on success and failure calls therefore for an empirical estimation of the role of </w:t>
      </w:r>
      <w:r w:rsidRPr="003B7B9B">
        <w:rPr>
          <w:rFonts w:ascii="Times New Roman" w:hAnsi="Times New Roman" w:cs="Times New Roman"/>
          <w:noProof/>
          <w:sz w:val="24"/>
          <w:szCs w:val="24"/>
        </w:rPr>
        <w:t>ambition on</w:t>
      </w:r>
      <w:r w:rsidRPr="00EC559B">
        <w:rPr>
          <w:rFonts w:ascii="Times New Roman" w:hAnsi="Times New Roman" w:cs="Times New Roman"/>
          <w:sz w:val="24"/>
          <w:szCs w:val="24"/>
        </w:rPr>
        <w:t xml:space="preserve"> a project’s success or failure, in </w:t>
      </w:r>
      <w:r>
        <w:rPr>
          <w:rFonts w:ascii="Times New Roman" w:hAnsi="Times New Roman" w:cs="Times New Roman"/>
          <w:sz w:val="24"/>
          <w:szCs w:val="24"/>
        </w:rPr>
        <w:t>the</w:t>
      </w:r>
      <w:r w:rsidRPr="00EC559B">
        <w:rPr>
          <w:rFonts w:ascii="Times New Roman" w:hAnsi="Times New Roman" w:cs="Times New Roman"/>
          <w:sz w:val="24"/>
          <w:szCs w:val="24"/>
        </w:rPr>
        <w:t xml:space="preserve"> Kickstarter database.</w:t>
      </w:r>
      <w:r>
        <w:rPr>
          <w:rFonts w:ascii="Times New Roman" w:hAnsi="Times New Roman" w:cs="Times New Roman"/>
          <w:sz w:val="24"/>
          <w:szCs w:val="24"/>
        </w:rPr>
        <w:t xml:space="preserve">  </w:t>
      </w:r>
    </w:p>
    <w:p w14:paraId="74A338EB" w14:textId="69461DAD" w:rsidR="000C6B05" w:rsidRPr="00EC559B" w:rsidRDefault="000C6B05">
      <w:pPr>
        <w:spacing w:line="360" w:lineRule="auto"/>
        <w:rPr>
          <w:rFonts w:ascii="Times New Roman" w:hAnsi="Times New Roman" w:cs="Times New Roman"/>
          <w:sz w:val="24"/>
          <w:szCs w:val="24"/>
        </w:rPr>
      </w:pPr>
      <w:r>
        <w:rPr>
          <w:rFonts w:ascii="Times New Roman" w:hAnsi="Times New Roman" w:cs="Times New Roman"/>
          <w:sz w:val="24"/>
          <w:szCs w:val="24"/>
        </w:rPr>
        <w:t>A</w:t>
      </w:r>
      <w:r w:rsidRPr="00257B4D">
        <w:rPr>
          <w:rFonts w:ascii="Times New Roman" w:hAnsi="Times New Roman" w:cs="Times New Roman"/>
          <w:sz w:val="24"/>
          <w:szCs w:val="24"/>
        </w:rPr>
        <w:t xml:space="preserve">nother common trait of </w:t>
      </w:r>
      <w:r>
        <w:rPr>
          <w:rFonts w:ascii="Times New Roman" w:hAnsi="Times New Roman" w:cs="Times New Roman"/>
          <w:sz w:val="24"/>
          <w:szCs w:val="24"/>
        </w:rPr>
        <w:t>start-ups</w:t>
      </w:r>
      <w:r w:rsidRPr="00257B4D">
        <w:rPr>
          <w:rFonts w:ascii="Times New Roman" w:hAnsi="Times New Roman" w:cs="Times New Roman"/>
          <w:sz w:val="24"/>
          <w:szCs w:val="24"/>
        </w:rPr>
        <w:t xml:space="preserve"> is that of </w:t>
      </w:r>
      <w:r>
        <w:rPr>
          <w:rFonts w:ascii="Times New Roman" w:hAnsi="Times New Roman" w:cs="Times New Roman"/>
          <w:sz w:val="24"/>
          <w:szCs w:val="24"/>
        </w:rPr>
        <w:t xml:space="preserve"> </w:t>
      </w:r>
      <w:r w:rsidRPr="00257B4D">
        <w:rPr>
          <w:rFonts w:ascii="Times New Roman" w:hAnsi="Times New Roman" w:cs="Times New Roman"/>
          <w:sz w:val="24"/>
          <w:szCs w:val="24"/>
        </w:rPr>
        <w:t xml:space="preserve">impatience, a feature also identified in </w:t>
      </w:r>
      <w:hyperlink w:anchor="Aghion" w:history="1">
        <w:proofErr w:type="spellStart"/>
        <w:r w:rsidRPr="00257B4D">
          <w:rPr>
            <w:rStyle w:val="Hyperlink"/>
            <w:rFonts w:ascii="Times New Roman" w:hAnsi="Times New Roman" w:cs="Times New Roman"/>
            <w:sz w:val="24"/>
            <w:szCs w:val="24"/>
          </w:rPr>
          <w:t>Aghion</w:t>
        </w:r>
        <w:proofErr w:type="spellEnd"/>
        <w:r w:rsidRPr="00257B4D">
          <w:rPr>
            <w:rStyle w:val="Hyperlink"/>
            <w:rFonts w:ascii="Times New Roman" w:hAnsi="Times New Roman" w:cs="Times New Roman"/>
            <w:sz w:val="24"/>
            <w:szCs w:val="24"/>
          </w:rPr>
          <w:t xml:space="preserve"> et al (2002)</w:t>
        </w:r>
      </w:hyperlink>
      <w:r w:rsidRPr="00257B4D">
        <w:rPr>
          <w:rFonts w:ascii="Times New Roman" w:hAnsi="Times New Roman" w:cs="Times New Roman"/>
          <w:sz w:val="24"/>
          <w:szCs w:val="24"/>
        </w:rPr>
        <w:t xml:space="preserve"> as an aspect of Schumpeterian innovation</w:t>
      </w:r>
      <w:r w:rsidR="005B15CB">
        <w:rPr>
          <w:rFonts w:ascii="Times New Roman" w:hAnsi="Times New Roman" w:cs="Times New Roman"/>
          <w:sz w:val="24"/>
          <w:szCs w:val="24"/>
        </w:rPr>
        <w:t>s</w:t>
      </w:r>
      <w:r w:rsidRPr="00257B4D">
        <w:rPr>
          <w:rFonts w:ascii="Times New Roman" w:hAnsi="Times New Roman" w:cs="Times New Roman"/>
          <w:sz w:val="24"/>
          <w:szCs w:val="24"/>
        </w:rPr>
        <w:t xml:space="preserve"> through creative destruction (</w:t>
      </w:r>
      <w:hyperlink w:anchor="schump" w:history="1">
        <w:r w:rsidRPr="00257B4D">
          <w:rPr>
            <w:rStyle w:val="Hyperlink"/>
            <w:rFonts w:ascii="Times New Roman" w:hAnsi="Times New Roman" w:cs="Times New Roman"/>
            <w:sz w:val="24"/>
            <w:szCs w:val="24"/>
          </w:rPr>
          <w:t>Schumpeter,</w:t>
        </w:r>
        <w:r w:rsidR="003D3D9E">
          <w:rPr>
            <w:rStyle w:val="Hyperlink"/>
            <w:rFonts w:ascii="Times New Roman" w:hAnsi="Times New Roman" w:cs="Times New Roman"/>
            <w:sz w:val="24"/>
            <w:szCs w:val="24"/>
          </w:rPr>
          <w:t xml:space="preserve"> </w:t>
        </w:r>
        <w:r w:rsidRPr="00257B4D">
          <w:rPr>
            <w:rStyle w:val="Hyperlink"/>
            <w:rFonts w:ascii="Times New Roman" w:hAnsi="Times New Roman" w:cs="Times New Roman"/>
            <w:sz w:val="24"/>
            <w:szCs w:val="24"/>
          </w:rPr>
          <w:t>1942</w:t>
        </w:r>
      </w:hyperlink>
      <w:r w:rsidRPr="00257B4D">
        <w:rPr>
          <w:rFonts w:ascii="Times New Roman" w:hAnsi="Times New Roman" w:cs="Times New Roman"/>
          <w:sz w:val="24"/>
          <w:szCs w:val="24"/>
        </w:rPr>
        <w:t>)</w:t>
      </w:r>
      <w:r>
        <w:rPr>
          <w:rFonts w:ascii="Times New Roman" w:hAnsi="Times New Roman" w:cs="Times New Roman"/>
          <w:sz w:val="24"/>
          <w:szCs w:val="24"/>
        </w:rPr>
        <w:t xml:space="preserve">. The role of impatience in economics was identified by </w:t>
      </w:r>
      <w:hyperlink w:anchor="Fisher" w:history="1">
        <w:r w:rsidRPr="002F065A">
          <w:rPr>
            <w:rStyle w:val="Hyperlink"/>
            <w:rFonts w:ascii="Times New Roman" w:hAnsi="Times New Roman" w:cs="Times New Roman"/>
            <w:sz w:val="24"/>
            <w:szCs w:val="24"/>
          </w:rPr>
          <w:t>Fisher (1930)</w:t>
        </w:r>
      </w:hyperlink>
      <w:r>
        <w:rPr>
          <w:rFonts w:ascii="Times New Roman" w:hAnsi="Times New Roman" w:cs="Times New Roman"/>
          <w:sz w:val="24"/>
          <w:szCs w:val="24"/>
        </w:rPr>
        <w:t xml:space="preserve"> as the gratification in obtaining goods in the present rather than in the future, and it is seen as a fundamental attribute of both personal characteristics and expectation</w:t>
      </w:r>
      <w:r w:rsidR="005B15CB">
        <w:rPr>
          <w:rFonts w:ascii="Times New Roman" w:hAnsi="Times New Roman" w:cs="Times New Roman"/>
          <w:sz w:val="24"/>
          <w:szCs w:val="24"/>
        </w:rPr>
        <w:t>s about</w:t>
      </w:r>
      <w:r>
        <w:rPr>
          <w:rFonts w:ascii="Times New Roman" w:hAnsi="Times New Roman" w:cs="Times New Roman"/>
          <w:sz w:val="24"/>
          <w:szCs w:val="24"/>
        </w:rPr>
        <w:t xml:space="preserve"> future income streams, resulting from the interplay of both cognitive-behavioural and economic perspectives</w:t>
      </w:r>
      <w:r w:rsidR="005E24FD">
        <w:rPr>
          <w:rFonts w:ascii="Times New Roman" w:hAnsi="Times New Roman" w:cs="Times New Roman"/>
          <w:sz w:val="24"/>
          <w:szCs w:val="24"/>
        </w:rPr>
        <w:t xml:space="preserve"> (</w:t>
      </w:r>
      <w:hyperlink w:anchor="Thaler" w:history="1">
        <w:r w:rsidR="005E24FD" w:rsidRPr="002F065A">
          <w:rPr>
            <w:rStyle w:val="Hyperlink"/>
            <w:rFonts w:ascii="Times New Roman" w:hAnsi="Times New Roman" w:cs="Times New Roman"/>
            <w:sz w:val="24"/>
            <w:szCs w:val="24"/>
          </w:rPr>
          <w:t>Thaler, 1997</w:t>
        </w:r>
      </w:hyperlink>
      <w:r w:rsidR="005E24FD">
        <w:rPr>
          <w:rFonts w:ascii="Times New Roman" w:hAnsi="Times New Roman" w:cs="Times New Roman"/>
          <w:sz w:val="24"/>
          <w:szCs w:val="24"/>
        </w:rPr>
        <w:t>)</w:t>
      </w:r>
      <w:r>
        <w:rPr>
          <w:rFonts w:ascii="Times New Roman" w:hAnsi="Times New Roman" w:cs="Times New Roman"/>
          <w:sz w:val="24"/>
          <w:szCs w:val="24"/>
        </w:rPr>
        <w:t xml:space="preserve">. More recently, with a focus on technology forecasting, </w:t>
      </w:r>
      <w:hyperlink w:anchor="Meade" w:history="1">
        <w:r w:rsidRPr="002F065A">
          <w:rPr>
            <w:rStyle w:val="Hyperlink"/>
            <w:rFonts w:ascii="Times New Roman" w:hAnsi="Times New Roman" w:cs="Times New Roman"/>
            <w:sz w:val="24"/>
            <w:szCs w:val="24"/>
          </w:rPr>
          <w:t>Meade and Islam (2006)</w:t>
        </w:r>
      </w:hyperlink>
      <w:r>
        <w:rPr>
          <w:rFonts w:ascii="Times New Roman" w:hAnsi="Times New Roman" w:cs="Times New Roman"/>
          <w:sz w:val="24"/>
          <w:szCs w:val="24"/>
        </w:rPr>
        <w:t xml:space="preserve"> underlined the critical trade-off posed by impatience for innovators as “</w:t>
      </w:r>
      <w:r w:rsidRPr="00952938">
        <w:rPr>
          <w:rFonts w:ascii="Times New Roman" w:hAnsi="Times New Roman" w:cs="Times New Roman"/>
          <w:sz w:val="24"/>
          <w:szCs w:val="24"/>
        </w:rPr>
        <w:t>Optimal launch timing balances inventory costs against the possible loss of customers due to impatience.</w:t>
      </w:r>
      <w:r>
        <w:rPr>
          <w:rFonts w:ascii="Times New Roman" w:hAnsi="Times New Roman" w:cs="Times New Roman"/>
          <w:sz w:val="24"/>
          <w:szCs w:val="24"/>
        </w:rPr>
        <w:t xml:space="preserve">” </w:t>
      </w:r>
      <w:hyperlink w:anchor="Meade" w:history="1">
        <w:r w:rsidRPr="002F065A">
          <w:rPr>
            <w:rStyle w:val="Hyperlink"/>
            <w:rFonts w:ascii="Times New Roman" w:hAnsi="Times New Roman" w:cs="Times New Roman"/>
            <w:sz w:val="24"/>
            <w:szCs w:val="24"/>
          </w:rPr>
          <w:t>(Meade and Islam 2006, page 531</w:t>
        </w:r>
      </w:hyperlink>
      <w:r>
        <w:rPr>
          <w:rFonts w:ascii="Times New Roman" w:hAnsi="Times New Roman" w:cs="Times New Roman"/>
          <w:sz w:val="24"/>
          <w:szCs w:val="24"/>
        </w:rPr>
        <w:t xml:space="preserve">), while </w:t>
      </w:r>
      <w:hyperlink w:anchor="Desai" w:history="1">
        <w:r w:rsidRPr="00F03FC4">
          <w:rPr>
            <w:rStyle w:val="Hyperlink"/>
            <w:rFonts w:ascii="Times New Roman" w:hAnsi="Times New Roman" w:cs="Times New Roman"/>
            <w:sz w:val="24"/>
            <w:szCs w:val="24"/>
          </w:rPr>
          <w:t>Desai et al</w:t>
        </w:r>
        <w:r>
          <w:rPr>
            <w:rStyle w:val="Hyperlink"/>
            <w:rFonts w:ascii="Times New Roman" w:hAnsi="Times New Roman" w:cs="Times New Roman"/>
            <w:sz w:val="24"/>
            <w:szCs w:val="24"/>
          </w:rPr>
          <w:t xml:space="preserve"> </w:t>
        </w:r>
        <w:r w:rsidRPr="00F03FC4">
          <w:rPr>
            <w:rStyle w:val="Hyperlink"/>
            <w:rFonts w:ascii="Times New Roman" w:hAnsi="Times New Roman" w:cs="Times New Roman"/>
            <w:sz w:val="24"/>
            <w:szCs w:val="24"/>
          </w:rPr>
          <w:t>(2010)</w:t>
        </w:r>
      </w:hyperlink>
      <w:r w:rsidR="005B15CB">
        <w:rPr>
          <w:rStyle w:val="Hyperlink"/>
          <w:rFonts w:ascii="Times New Roman" w:hAnsi="Times New Roman" w:cs="Times New Roman"/>
          <w:sz w:val="24"/>
          <w:szCs w:val="24"/>
        </w:rPr>
        <w:t>,</w:t>
      </w:r>
      <w:r>
        <w:rPr>
          <w:rFonts w:ascii="Times New Roman" w:hAnsi="Times New Roman" w:cs="Times New Roman"/>
          <w:sz w:val="24"/>
          <w:szCs w:val="24"/>
        </w:rPr>
        <w:t xml:space="preserve"> using a model of asymmetric information and incomplete contracts</w:t>
      </w:r>
      <w:r w:rsidR="005B15CB">
        <w:rPr>
          <w:rFonts w:ascii="Times New Roman" w:hAnsi="Times New Roman" w:cs="Times New Roman"/>
          <w:sz w:val="24"/>
          <w:szCs w:val="24"/>
        </w:rPr>
        <w:t>,</w:t>
      </w:r>
      <w:r>
        <w:rPr>
          <w:rFonts w:ascii="Times New Roman" w:hAnsi="Times New Roman" w:cs="Times New Roman"/>
          <w:sz w:val="24"/>
          <w:szCs w:val="24"/>
        </w:rPr>
        <w:t xml:space="preserve"> find that impatience can be an entrepreneurial response to the inability of accessing innovation finance, and that impatience increases the chances of innovation failure, or in these authors’ terms, it favours the emergence of </w:t>
      </w:r>
      <w:r w:rsidRPr="00112F43">
        <w:rPr>
          <w:rFonts w:ascii="Times New Roman" w:hAnsi="Times New Roman" w:cs="Times New Roman"/>
          <w:i/>
          <w:sz w:val="24"/>
          <w:szCs w:val="24"/>
        </w:rPr>
        <w:t>destructive entrepreneurship</w:t>
      </w:r>
      <w:r>
        <w:rPr>
          <w:rFonts w:ascii="Times New Roman" w:hAnsi="Times New Roman" w:cs="Times New Roman"/>
          <w:sz w:val="24"/>
          <w:szCs w:val="24"/>
        </w:rPr>
        <w:t xml:space="preserve">, defined </w:t>
      </w:r>
      <w:r w:rsidRPr="00112F43">
        <w:rPr>
          <w:rFonts w:ascii="Times New Roman" w:hAnsi="Times New Roman" w:cs="Times New Roman"/>
          <w:sz w:val="24"/>
          <w:szCs w:val="24"/>
        </w:rPr>
        <w:t>as wealth-destroying</w:t>
      </w:r>
      <w:r>
        <w:rPr>
          <w:rFonts w:ascii="Times New Roman" w:hAnsi="Times New Roman" w:cs="Times New Roman"/>
          <w:sz w:val="24"/>
          <w:szCs w:val="24"/>
        </w:rPr>
        <w:t xml:space="preserve"> entrepreneurial activities</w:t>
      </w:r>
      <w:r w:rsidRPr="00112F43">
        <w:rPr>
          <w:rFonts w:ascii="Times New Roman" w:hAnsi="Times New Roman" w:cs="Times New Roman"/>
          <w:sz w:val="24"/>
          <w:szCs w:val="24"/>
        </w:rPr>
        <w:t>.</w:t>
      </w:r>
      <w:r>
        <w:rPr>
          <w:rFonts w:ascii="Times New Roman" w:hAnsi="Times New Roman" w:cs="Times New Roman"/>
          <w:sz w:val="24"/>
          <w:szCs w:val="24"/>
        </w:rPr>
        <w:t xml:space="preserve"> Such a destructive outcome can also be seen as resulting from the failure </w:t>
      </w:r>
      <w:r w:rsidR="00172230">
        <w:rPr>
          <w:rFonts w:ascii="Times New Roman" w:hAnsi="Times New Roman" w:cs="Times New Roman"/>
          <w:sz w:val="24"/>
          <w:szCs w:val="24"/>
        </w:rPr>
        <w:t>of long</w:t>
      </w:r>
      <w:r>
        <w:rPr>
          <w:rFonts w:ascii="Times New Roman" w:hAnsi="Times New Roman" w:cs="Times New Roman"/>
          <w:sz w:val="24"/>
          <w:szCs w:val="24"/>
        </w:rPr>
        <w:t xml:space="preserve"> term cooperation, due to impatience, measured through high discount rates, that incentivise deviation from cooperative strategies, by rewarding short term gains against long term losses due to punishments for deviating from cooperation </w:t>
      </w:r>
      <w:hyperlink w:anchor="maskin" w:history="1">
        <w:r w:rsidRPr="007A1462">
          <w:rPr>
            <w:rStyle w:val="Hyperlink"/>
            <w:rFonts w:ascii="Times New Roman" w:hAnsi="Times New Roman" w:cs="Times New Roman"/>
            <w:sz w:val="24"/>
            <w:szCs w:val="24"/>
          </w:rPr>
          <w:t>(</w:t>
        </w:r>
        <w:proofErr w:type="spellStart"/>
        <w:r w:rsidRPr="007A1462">
          <w:rPr>
            <w:rStyle w:val="Hyperlink"/>
            <w:rFonts w:ascii="Times New Roman" w:hAnsi="Times New Roman" w:cs="Times New Roman"/>
            <w:sz w:val="24"/>
            <w:szCs w:val="24"/>
          </w:rPr>
          <w:t>Maskin</w:t>
        </w:r>
        <w:proofErr w:type="spellEnd"/>
        <w:r w:rsidR="00172230" w:rsidRPr="007A1462">
          <w:rPr>
            <w:rStyle w:val="Hyperlink"/>
            <w:rFonts w:ascii="Times New Roman" w:hAnsi="Times New Roman" w:cs="Times New Roman"/>
            <w:sz w:val="24"/>
            <w:szCs w:val="24"/>
          </w:rPr>
          <w:t xml:space="preserve"> and</w:t>
        </w:r>
        <w:r w:rsidRPr="007A1462">
          <w:rPr>
            <w:rStyle w:val="Hyperlink"/>
            <w:rFonts w:ascii="Times New Roman" w:hAnsi="Times New Roman" w:cs="Times New Roman"/>
            <w:sz w:val="24"/>
            <w:szCs w:val="24"/>
          </w:rPr>
          <w:t xml:space="preserve"> </w:t>
        </w:r>
        <w:proofErr w:type="spellStart"/>
        <w:r w:rsidR="00172230" w:rsidRPr="007A1462">
          <w:rPr>
            <w:rStyle w:val="Hyperlink"/>
            <w:rFonts w:ascii="Times New Roman" w:hAnsi="Times New Roman" w:cs="Times New Roman"/>
            <w:sz w:val="24"/>
            <w:szCs w:val="24"/>
          </w:rPr>
          <w:t>Fudenberg</w:t>
        </w:r>
        <w:proofErr w:type="spellEnd"/>
        <w:r w:rsidR="00172230" w:rsidRPr="007A1462">
          <w:rPr>
            <w:rStyle w:val="Hyperlink"/>
            <w:rFonts w:ascii="Times New Roman" w:hAnsi="Times New Roman" w:cs="Times New Roman"/>
            <w:sz w:val="24"/>
            <w:szCs w:val="24"/>
          </w:rPr>
          <w:t xml:space="preserve"> </w:t>
        </w:r>
        <w:r w:rsidRPr="007A1462">
          <w:rPr>
            <w:rStyle w:val="Hyperlink"/>
            <w:rFonts w:ascii="Times New Roman" w:hAnsi="Times New Roman" w:cs="Times New Roman"/>
            <w:sz w:val="24"/>
            <w:szCs w:val="24"/>
          </w:rPr>
          <w:t>198</w:t>
        </w:r>
        <w:r w:rsidR="007A1462" w:rsidRPr="007A1462">
          <w:rPr>
            <w:rStyle w:val="Hyperlink"/>
            <w:rFonts w:ascii="Times New Roman" w:hAnsi="Times New Roman" w:cs="Times New Roman"/>
            <w:sz w:val="24"/>
            <w:szCs w:val="24"/>
          </w:rPr>
          <w:t>6</w:t>
        </w:r>
        <w:r w:rsidRPr="007A1462">
          <w:rPr>
            <w:rStyle w:val="Hyperlink"/>
            <w:rFonts w:ascii="Times New Roman" w:hAnsi="Times New Roman" w:cs="Times New Roman"/>
            <w:sz w:val="24"/>
            <w:szCs w:val="24"/>
          </w:rPr>
          <w:t>)</w:t>
        </w:r>
      </w:hyperlink>
      <w:r w:rsidR="005B15CB">
        <w:rPr>
          <w:rFonts w:ascii="Times New Roman" w:hAnsi="Times New Roman" w:cs="Times New Roman"/>
          <w:sz w:val="24"/>
          <w:szCs w:val="24"/>
        </w:rPr>
        <w:t>. The contributions lead to the following hypotheses:</w:t>
      </w:r>
    </w:p>
    <w:p w14:paraId="0F4B1364" w14:textId="4927F853" w:rsidR="005E24FD" w:rsidRDefault="000C6B05" w:rsidP="00197C5A">
      <w:pPr>
        <w:spacing w:line="360" w:lineRule="auto"/>
        <w:jc w:val="both"/>
        <w:rPr>
          <w:rFonts w:ascii="Times New Roman" w:hAnsi="Times New Roman" w:cs="Times New Roman"/>
          <w:sz w:val="24"/>
          <w:szCs w:val="24"/>
        </w:rPr>
      </w:pPr>
      <w:r w:rsidRPr="00EC559B">
        <w:rPr>
          <w:rFonts w:ascii="Times New Roman" w:eastAsia="Times New Roman" w:hAnsi="Times New Roman" w:cs="Times New Roman"/>
          <w:b/>
          <w:i/>
          <w:color w:val="000000"/>
          <w:sz w:val="24"/>
          <w:szCs w:val="24"/>
        </w:rPr>
        <w:t>H</w:t>
      </w:r>
      <w:r>
        <w:rPr>
          <w:rFonts w:ascii="Times New Roman" w:eastAsia="Times New Roman" w:hAnsi="Times New Roman" w:cs="Times New Roman"/>
          <w:b/>
          <w:i/>
          <w:color w:val="000000"/>
          <w:sz w:val="24"/>
          <w:szCs w:val="24"/>
        </w:rPr>
        <w:t>2</w:t>
      </w:r>
      <w:r w:rsidRPr="00EC559B">
        <w:rPr>
          <w:rFonts w:ascii="Times New Roman" w:eastAsia="Times New Roman" w:hAnsi="Times New Roman" w:cs="Times New Roman"/>
          <w:b/>
          <w:i/>
          <w:color w:val="000000"/>
          <w:sz w:val="24"/>
          <w:szCs w:val="24"/>
        </w:rPr>
        <w:t xml:space="preserve">: A </w:t>
      </w:r>
      <w:r w:rsidRPr="00EC559B">
        <w:rPr>
          <w:rFonts w:ascii="Times New Roman" w:hAnsi="Times New Roman" w:cs="Times New Roman"/>
          <w:b/>
          <w:i/>
          <w:sz w:val="24"/>
          <w:szCs w:val="24"/>
        </w:rPr>
        <w:t xml:space="preserve">campaign’s </w:t>
      </w:r>
      <w:r w:rsidRPr="00EC559B">
        <w:rPr>
          <w:rFonts w:ascii="Times New Roman" w:eastAsia="Times New Roman" w:hAnsi="Times New Roman" w:cs="Times New Roman"/>
          <w:b/>
          <w:i/>
          <w:color w:val="000000"/>
          <w:sz w:val="24"/>
          <w:szCs w:val="24"/>
        </w:rPr>
        <w:t xml:space="preserve">project ambition has a </w:t>
      </w:r>
      <w:r w:rsidRPr="00397F52">
        <w:rPr>
          <w:rFonts w:ascii="Times New Roman" w:eastAsia="Times New Roman" w:hAnsi="Times New Roman" w:cs="Times New Roman"/>
          <w:b/>
          <w:i/>
          <w:noProof/>
          <w:color w:val="000000"/>
          <w:sz w:val="24"/>
          <w:szCs w:val="24"/>
        </w:rPr>
        <w:t>posit</w:t>
      </w:r>
      <w:r>
        <w:rPr>
          <w:rFonts w:ascii="Times New Roman" w:eastAsia="Times New Roman" w:hAnsi="Times New Roman" w:cs="Times New Roman"/>
          <w:b/>
          <w:i/>
          <w:noProof/>
          <w:color w:val="000000"/>
          <w:sz w:val="24"/>
          <w:szCs w:val="24"/>
        </w:rPr>
        <w:t>i</w:t>
      </w:r>
      <w:r w:rsidRPr="00397F52">
        <w:rPr>
          <w:rFonts w:ascii="Times New Roman" w:eastAsia="Times New Roman" w:hAnsi="Times New Roman" w:cs="Times New Roman"/>
          <w:b/>
          <w:i/>
          <w:noProof/>
          <w:color w:val="000000"/>
          <w:sz w:val="24"/>
          <w:szCs w:val="24"/>
        </w:rPr>
        <w:t>ve</w:t>
      </w:r>
      <w:r w:rsidRPr="00EC559B">
        <w:rPr>
          <w:rFonts w:ascii="Times New Roman" w:hAnsi="Times New Roman" w:cs="Times New Roman"/>
          <w:b/>
          <w:i/>
          <w:sz w:val="24"/>
          <w:szCs w:val="24"/>
        </w:rPr>
        <w:t xml:space="preserve"> and significant effect on its probability of success.</w:t>
      </w:r>
    </w:p>
    <w:p w14:paraId="514FA0FF" w14:textId="5C89F1F4" w:rsidR="005E24FD" w:rsidRDefault="005E24FD" w:rsidP="005E24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independent variable to test H2 is the </w:t>
      </w:r>
      <w:r w:rsidRPr="00EC559B">
        <w:rPr>
          <w:rFonts w:ascii="Times New Roman" w:hAnsi="Times New Roman" w:cs="Times New Roman"/>
          <w:sz w:val="24"/>
          <w:szCs w:val="24"/>
        </w:rPr>
        <w:t>stated funding objective of a project</w:t>
      </w:r>
      <w:r w:rsidR="005B15CB">
        <w:rPr>
          <w:rFonts w:ascii="Times New Roman" w:hAnsi="Times New Roman" w:cs="Times New Roman"/>
          <w:sz w:val="24"/>
          <w:szCs w:val="24"/>
        </w:rPr>
        <w:t xml:space="preserve"> as a metric for ambition</w:t>
      </w:r>
      <w:r>
        <w:rPr>
          <w:rFonts w:ascii="Times New Roman" w:hAnsi="Times New Roman" w:cs="Times New Roman"/>
          <w:sz w:val="24"/>
          <w:szCs w:val="24"/>
        </w:rPr>
        <w:t xml:space="preserve">. </w:t>
      </w:r>
    </w:p>
    <w:p w14:paraId="7CAC760C" w14:textId="7779FE55" w:rsidR="000C6B05" w:rsidRPr="00112F43" w:rsidRDefault="005B15CB" w:rsidP="005E24FD">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405EC">
        <w:rPr>
          <w:rFonts w:ascii="Times New Roman" w:hAnsi="Times New Roman" w:cs="Times New Roman"/>
          <w:sz w:val="24"/>
          <w:szCs w:val="24"/>
        </w:rPr>
        <w:t xml:space="preserve">he role </w:t>
      </w:r>
      <w:r w:rsidR="000C6B05">
        <w:rPr>
          <w:rFonts w:ascii="Times New Roman" w:hAnsi="Times New Roman" w:cs="Times New Roman"/>
          <w:sz w:val="24"/>
          <w:szCs w:val="24"/>
        </w:rPr>
        <w:t xml:space="preserve">of patience of the </w:t>
      </w:r>
      <w:r w:rsidR="007A1462">
        <w:rPr>
          <w:rFonts w:ascii="Times New Roman" w:hAnsi="Times New Roman" w:cs="Times New Roman"/>
          <w:i/>
          <w:sz w:val="24"/>
          <w:szCs w:val="24"/>
        </w:rPr>
        <w:t>creator</w:t>
      </w:r>
      <w:r w:rsidR="000C6B05">
        <w:rPr>
          <w:rFonts w:ascii="Times New Roman" w:hAnsi="Times New Roman" w:cs="Times New Roman"/>
          <w:sz w:val="24"/>
          <w:szCs w:val="24"/>
        </w:rPr>
        <w:t xml:space="preserve"> </w:t>
      </w:r>
      <w:r w:rsidR="006405EC">
        <w:rPr>
          <w:rFonts w:ascii="Times New Roman" w:hAnsi="Times New Roman" w:cs="Times New Roman"/>
          <w:sz w:val="24"/>
          <w:szCs w:val="24"/>
        </w:rPr>
        <w:t>is considered in</w:t>
      </w:r>
      <w:r w:rsidR="000C6B05">
        <w:rPr>
          <w:rFonts w:ascii="Times New Roman" w:hAnsi="Times New Roman" w:cs="Times New Roman"/>
          <w:sz w:val="24"/>
          <w:szCs w:val="24"/>
        </w:rPr>
        <w:t xml:space="preserve"> the following hypothesis </w:t>
      </w:r>
    </w:p>
    <w:p w14:paraId="7F39A996" w14:textId="7C02CADA" w:rsidR="000C6B05" w:rsidRPr="00EC559B" w:rsidRDefault="000C6B05" w:rsidP="000C6B05">
      <w:pPr>
        <w:spacing w:line="360" w:lineRule="auto"/>
        <w:jc w:val="both"/>
        <w:rPr>
          <w:rFonts w:ascii="Times New Roman" w:hAnsi="Times New Roman" w:cs="Times New Roman"/>
          <w:b/>
          <w:i/>
          <w:sz w:val="24"/>
          <w:szCs w:val="24"/>
        </w:rPr>
      </w:pPr>
      <w:r w:rsidRPr="00EC559B">
        <w:rPr>
          <w:rFonts w:ascii="Times New Roman" w:eastAsia="Times New Roman" w:hAnsi="Times New Roman" w:cs="Times New Roman"/>
          <w:b/>
          <w:i/>
          <w:color w:val="000000"/>
          <w:sz w:val="24"/>
          <w:szCs w:val="24"/>
        </w:rPr>
        <w:lastRenderedPageBreak/>
        <w:t>H</w:t>
      </w:r>
      <w:r>
        <w:rPr>
          <w:rFonts w:ascii="Times New Roman" w:eastAsia="Times New Roman" w:hAnsi="Times New Roman" w:cs="Times New Roman"/>
          <w:b/>
          <w:i/>
          <w:color w:val="000000"/>
          <w:sz w:val="24"/>
          <w:szCs w:val="24"/>
        </w:rPr>
        <w:t>3</w:t>
      </w:r>
      <w:r w:rsidRPr="00EC559B">
        <w:rPr>
          <w:rFonts w:ascii="Times New Roman" w:eastAsia="Times New Roman" w:hAnsi="Times New Roman" w:cs="Times New Roman"/>
          <w:b/>
          <w:i/>
          <w:color w:val="000000"/>
          <w:sz w:val="24"/>
          <w:szCs w:val="24"/>
        </w:rPr>
        <w:t xml:space="preserve">: A </w:t>
      </w:r>
      <w:r w:rsidRPr="00EC559B">
        <w:rPr>
          <w:rFonts w:ascii="Times New Roman" w:hAnsi="Times New Roman" w:cs="Times New Roman"/>
          <w:b/>
          <w:i/>
          <w:sz w:val="24"/>
          <w:szCs w:val="24"/>
        </w:rPr>
        <w:t xml:space="preserve">campaign’s </w:t>
      </w:r>
      <w:r>
        <w:rPr>
          <w:rFonts w:ascii="Times New Roman" w:eastAsia="Times New Roman" w:hAnsi="Times New Roman" w:cs="Times New Roman"/>
          <w:b/>
          <w:i/>
          <w:color w:val="000000"/>
          <w:sz w:val="24"/>
          <w:szCs w:val="24"/>
        </w:rPr>
        <w:t xml:space="preserve">project duration </w:t>
      </w:r>
      <w:r w:rsidRPr="00EC559B">
        <w:rPr>
          <w:rFonts w:ascii="Times New Roman" w:eastAsia="Times New Roman" w:hAnsi="Times New Roman" w:cs="Times New Roman"/>
          <w:b/>
          <w:i/>
          <w:color w:val="000000"/>
          <w:sz w:val="24"/>
          <w:szCs w:val="24"/>
        </w:rPr>
        <w:t xml:space="preserve">has a </w:t>
      </w:r>
      <w:r w:rsidRPr="00397F52">
        <w:rPr>
          <w:rFonts w:ascii="Times New Roman" w:eastAsia="Times New Roman" w:hAnsi="Times New Roman" w:cs="Times New Roman"/>
          <w:b/>
          <w:i/>
          <w:noProof/>
          <w:color w:val="000000"/>
          <w:sz w:val="24"/>
          <w:szCs w:val="24"/>
        </w:rPr>
        <w:t>posit</w:t>
      </w:r>
      <w:r>
        <w:rPr>
          <w:rFonts w:ascii="Times New Roman" w:eastAsia="Times New Roman" w:hAnsi="Times New Roman" w:cs="Times New Roman"/>
          <w:b/>
          <w:i/>
          <w:noProof/>
          <w:color w:val="000000"/>
          <w:sz w:val="24"/>
          <w:szCs w:val="24"/>
        </w:rPr>
        <w:t>i</w:t>
      </w:r>
      <w:r w:rsidRPr="00397F52">
        <w:rPr>
          <w:rFonts w:ascii="Times New Roman" w:eastAsia="Times New Roman" w:hAnsi="Times New Roman" w:cs="Times New Roman"/>
          <w:b/>
          <w:i/>
          <w:noProof/>
          <w:color w:val="000000"/>
          <w:sz w:val="24"/>
          <w:szCs w:val="24"/>
        </w:rPr>
        <w:t>ve</w:t>
      </w:r>
      <w:r w:rsidRPr="00EC559B">
        <w:rPr>
          <w:rFonts w:ascii="Times New Roman" w:hAnsi="Times New Roman" w:cs="Times New Roman"/>
          <w:b/>
          <w:i/>
          <w:sz w:val="24"/>
          <w:szCs w:val="24"/>
        </w:rPr>
        <w:t xml:space="preserve"> and significant effect on its probability of success</w:t>
      </w:r>
    </w:p>
    <w:p w14:paraId="40F42C81" w14:textId="1E1EF4D9" w:rsidR="006405EC" w:rsidRPr="00112F43" w:rsidRDefault="006405EC" w:rsidP="006405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independent variable used to test H3 is the </w:t>
      </w:r>
      <w:r w:rsidRPr="00197C5A">
        <w:rPr>
          <w:rFonts w:ascii="Times New Roman" w:hAnsi="Times New Roman" w:cs="Times New Roman"/>
          <w:i/>
          <w:sz w:val="24"/>
          <w:szCs w:val="24"/>
        </w:rPr>
        <w:t xml:space="preserve">stated duration of the </w:t>
      </w:r>
      <w:r w:rsidRPr="00197C5A">
        <w:rPr>
          <w:rFonts w:ascii="Times New Roman" w:hAnsi="Times New Roman" w:cs="Times New Roman"/>
          <w:i/>
          <w:noProof/>
          <w:sz w:val="24"/>
          <w:szCs w:val="24"/>
        </w:rPr>
        <w:t>campaign</w:t>
      </w:r>
      <w:r w:rsidR="005B15CB">
        <w:rPr>
          <w:rFonts w:ascii="Times New Roman" w:hAnsi="Times New Roman" w:cs="Times New Roman"/>
          <w:noProof/>
          <w:sz w:val="24"/>
          <w:szCs w:val="24"/>
        </w:rPr>
        <w:t>, capturing the creators patience.</w:t>
      </w:r>
    </w:p>
    <w:p w14:paraId="66299EAD" w14:textId="05974A52" w:rsidR="00634D6A" w:rsidRPr="00EC559B" w:rsidRDefault="00D3350E" w:rsidP="00197C5A">
      <w:pPr>
        <w:pStyle w:val="Heading3"/>
        <w:spacing w:before="0"/>
        <w:rPr>
          <w:rFonts w:eastAsia="Times New Roman"/>
        </w:rPr>
      </w:pPr>
      <w:r w:rsidRPr="00EC559B">
        <w:t>2.</w:t>
      </w:r>
      <w:r w:rsidR="00F64082" w:rsidRPr="00EC559B">
        <w:t>3</w:t>
      </w:r>
      <w:r w:rsidRPr="00EC559B">
        <w:t>.</w:t>
      </w:r>
      <w:r w:rsidR="00F171F6">
        <w:t>4</w:t>
      </w:r>
      <w:r w:rsidRPr="00EC559B">
        <w:t xml:space="preserve"> </w:t>
      </w:r>
      <w:r w:rsidR="00082F91" w:rsidRPr="00EC559B">
        <w:t xml:space="preserve">Developing </w:t>
      </w:r>
      <w:r w:rsidR="00AD5236">
        <w:rPr>
          <w:rFonts w:eastAsia="Times New Roman"/>
        </w:rPr>
        <w:t>H</w:t>
      </w:r>
      <w:r w:rsidR="00845064" w:rsidRPr="00EC559B">
        <w:rPr>
          <w:rFonts w:eastAsia="Times New Roman"/>
        </w:rPr>
        <w:t>ypothesis</w:t>
      </w:r>
      <w:r w:rsidR="00AD5236">
        <w:rPr>
          <w:rFonts w:eastAsia="Times New Roman"/>
        </w:rPr>
        <w:t xml:space="preserve"> </w:t>
      </w:r>
      <w:r w:rsidR="000C6B05">
        <w:rPr>
          <w:rFonts w:eastAsia="Times New Roman"/>
        </w:rPr>
        <w:t>4</w:t>
      </w:r>
      <w:r w:rsidR="00AD5236">
        <w:rPr>
          <w:rFonts w:eastAsia="Times New Roman"/>
        </w:rPr>
        <w:t xml:space="preserve">, </w:t>
      </w:r>
      <w:r w:rsidR="00082F91" w:rsidRPr="00EC559B">
        <w:rPr>
          <w:rFonts w:eastAsia="Times New Roman"/>
        </w:rPr>
        <w:t xml:space="preserve">on </w:t>
      </w:r>
      <w:r w:rsidR="00AD5236" w:rsidRPr="00AD5236">
        <w:rPr>
          <w:rFonts w:eastAsia="Times New Roman"/>
        </w:rPr>
        <w:t>r</w:t>
      </w:r>
      <w:r w:rsidR="00634D6A" w:rsidRPr="00AD5236">
        <w:rPr>
          <w:rFonts w:eastAsia="Times New Roman"/>
        </w:rPr>
        <w:t>eciprocity</w:t>
      </w:r>
      <w:r w:rsidR="00CC3F9A" w:rsidRPr="00EC559B">
        <w:rPr>
          <w:rFonts w:eastAsia="Times New Roman"/>
        </w:rPr>
        <w:t xml:space="preserve"> as a </w:t>
      </w:r>
      <w:r w:rsidR="004D3E75" w:rsidRPr="00EC559B">
        <w:rPr>
          <w:rFonts w:eastAsia="Times New Roman"/>
        </w:rPr>
        <w:t>strategic signal</w:t>
      </w:r>
      <w:r w:rsidR="00CC3F9A" w:rsidRPr="00EC559B">
        <w:rPr>
          <w:rFonts w:eastAsia="Times New Roman"/>
        </w:rPr>
        <w:t xml:space="preserve"> </w:t>
      </w:r>
      <w:r w:rsidR="00AD5236" w:rsidRPr="000E034C">
        <w:rPr>
          <w:rFonts w:eastAsia="Times New Roman"/>
          <w:noProof/>
        </w:rPr>
        <w:t xml:space="preserve">to </w:t>
      </w:r>
      <w:r w:rsidR="00AD5236" w:rsidRPr="00C231DC">
        <w:rPr>
          <w:rFonts w:eastAsia="Times New Roman"/>
          <w:noProof/>
        </w:rPr>
        <w:t>reduce ex-</w:t>
      </w:r>
      <w:r w:rsidR="004D3E75" w:rsidRPr="00C231DC">
        <w:rPr>
          <w:rFonts w:eastAsia="Times New Roman"/>
          <w:noProof/>
        </w:rPr>
        <w:t>ante</w:t>
      </w:r>
      <w:r w:rsidR="004D3E75" w:rsidRPr="00C231DC">
        <w:rPr>
          <w:rFonts w:eastAsia="Times New Roman"/>
        </w:rPr>
        <w:t xml:space="preserve"> asymmetric</w:t>
      </w:r>
      <w:r w:rsidR="004D3E75" w:rsidRPr="00EC559B">
        <w:rPr>
          <w:rFonts w:eastAsia="Times New Roman"/>
        </w:rPr>
        <w:t xml:space="preserve"> information</w:t>
      </w:r>
    </w:p>
    <w:p w14:paraId="2A1924F7" w14:textId="77777777" w:rsidR="00F64082" w:rsidRPr="00EC559B" w:rsidRDefault="00F64082">
      <w:pPr>
        <w:spacing w:line="360" w:lineRule="auto"/>
        <w:jc w:val="both"/>
        <w:rPr>
          <w:rFonts w:ascii="Times New Roman" w:eastAsia="Times New Roman" w:hAnsi="Times New Roman" w:cs="Times New Roman"/>
          <w:color w:val="000000"/>
          <w:sz w:val="24"/>
          <w:szCs w:val="24"/>
        </w:rPr>
      </w:pPr>
    </w:p>
    <w:p w14:paraId="0A347513" w14:textId="6D2AA1F5" w:rsidR="00A93895" w:rsidRPr="00EC559B" w:rsidRDefault="002F0C0F">
      <w:pPr>
        <w:spacing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t>As discussed above, signalling</w:t>
      </w:r>
      <w:r w:rsidR="00A93895" w:rsidRPr="00EC559B">
        <w:rPr>
          <w:rFonts w:ascii="Times New Roman" w:eastAsia="Times New Roman" w:hAnsi="Times New Roman" w:cs="Times New Roman"/>
          <w:color w:val="000000"/>
          <w:sz w:val="24"/>
          <w:szCs w:val="24"/>
        </w:rPr>
        <w:t xml:space="preserve">, to be </w:t>
      </w:r>
      <w:r w:rsidR="00845064" w:rsidRPr="00EC559B">
        <w:rPr>
          <w:rFonts w:ascii="Times New Roman" w:eastAsia="Times New Roman" w:hAnsi="Times New Roman" w:cs="Times New Roman"/>
          <w:color w:val="000000"/>
          <w:sz w:val="24"/>
          <w:szCs w:val="24"/>
        </w:rPr>
        <w:t>valuable</w:t>
      </w:r>
      <w:r w:rsidR="00A93895" w:rsidRPr="00EC559B">
        <w:rPr>
          <w:rFonts w:ascii="Times New Roman" w:eastAsia="Times New Roman" w:hAnsi="Times New Roman" w:cs="Times New Roman"/>
          <w:color w:val="000000"/>
          <w:sz w:val="24"/>
          <w:szCs w:val="24"/>
        </w:rPr>
        <w:t xml:space="preserve">, </w:t>
      </w:r>
      <w:proofErr w:type="gramStart"/>
      <w:r w:rsidR="00A93895" w:rsidRPr="00EC559B">
        <w:rPr>
          <w:rFonts w:ascii="Times New Roman" w:eastAsia="Times New Roman" w:hAnsi="Times New Roman" w:cs="Times New Roman"/>
          <w:color w:val="000000"/>
          <w:sz w:val="24"/>
          <w:szCs w:val="24"/>
        </w:rPr>
        <w:t>has to</w:t>
      </w:r>
      <w:proofErr w:type="gramEnd"/>
      <w:r w:rsidR="00A93895" w:rsidRPr="00EC559B">
        <w:rPr>
          <w:rFonts w:ascii="Times New Roman" w:eastAsia="Times New Roman" w:hAnsi="Times New Roman" w:cs="Times New Roman"/>
          <w:color w:val="000000"/>
          <w:sz w:val="24"/>
          <w:szCs w:val="24"/>
        </w:rPr>
        <w:t xml:space="preserve"> be costlier for riskier projects than for less risky ones</w:t>
      </w:r>
      <w:r w:rsidRPr="00EC559B">
        <w:rPr>
          <w:rFonts w:ascii="Times New Roman" w:eastAsia="Times New Roman" w:hAnsi="Times New Roman" w:cs="Times New Roman"/>
          <w:color w:val="000000"/>
          <w:sz w:val="24"/>
          <w:szCs w:val="24"/>
        </w:rPr>
        <w:t xml:space="preserve">. </w:t>
      </w:r>
      <w:r w:rsidR="00A93895" w:rsidRPr="00EC559B">
        <w:rPr>
          <w:rFonts w:ascii="Times New Roman" w:eastAsia="Times New Roman" w:hAnsi="Times New Roman" w:cs="Times New Roman"/>
          <w:color w:val="000000"/>
          <w:sz w:val="24"/>
          <w:szCs w:val="24"/>
        </w:rPr>
        <w:t xml:space="preserve">In our case, risk </w:t>
      </w:r>
      <w:r w:rsidRPr="00EC559B">
        <w:rPr>
          <w:rFonts w:ascii="Times New Roman" w:eastAsia="Times New Roman" w:hAnsi="Times New Roman" w:cs="Times New Roman"/>
          <w:color w:val="000000"/>
          <w:sz w:val="24"/>
          <w:szCs w:val="24"/>
        </w:rPr>
        <w:t>can be</w:t>
      </w:r>
      <w:r w:rsidR="00A93895" w:rsidRPr="00EC559B">
        <w:rPr>
          <w:rFonts w:ascii="Times New Roman" w:eastAsia="Times New Roman" w:hAnsi="Times New Roman" w:cs="Times New Roman"/>
          <w:color w:val="000000"/>
          <w:sz w:val="24"/>
          <w:szCs w:val="24"/>
        </w:rPr>
        <w:t xml:space="preserve"> measured in terms of likelihood of successful completion of </w:t>
      </w:r>
      <w:r w:rsidRPr="00EC559B">
        <w:rPr>
          <w:rFonts w:ascii="Times New Roman" w:eastAsia="Times New Roman" w:hAnsi="Times New Roman" w:cs="Times New Roman"/>
          <w:color w:val="000000"/>
          <w:sz w:val="24"/>
          <w:szCs w:val="24"/>
        </w:rPr>
        <w:t>an innovation</w:t>
      </w:r>
      <w:r w:rsidR="00A93895" w:rsidRPr="00EC559B">
        <w:rPr>
          <w:rFonts w:ascii="Times New Roman" w:eastAsia="Times New Roman" w:hAnsi="Times New Roman" w:cs="Times New Roman"/>
          <w:color w:val="000000"/>
          <w:sz w:val="24"/>
          <w:szCs w:val="24"/>
        </w:rPr>
        <w:t xml:space="preserve"> project or, from a Kickstarter’s backer’s perspective, it implies the risk of not obtaining a viable or meaningful reward.</w:t>
      </w:r>
    </w:p>
    <w:p w14:paraId="079FC287" w14:textId="607A82DD" w:rsidR="0027641B" w:rsidRPr="00EC559B" w:rsidRDefault="002F0C0F">
      <w:pPr>
        <w:spacing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t xml:space="preserve">In the hypothesis </w:t>
      </w:r>
      <w:r w:rsidR="00845064" w:rsidRPr="00EC559B">
        <w:rPr>
          <w:rFonts w:ascii="Times New Roman" w:eastAsia="Times New Roman" w:hAnsi="Times New Roman" w:cs="Times New Roman"/>
          <w:color w:val="000000"/>
          <w:sz w:val="24"/>
          <w:szCs w:val="24"/>
        </w:rPr>
        <w:t>presented below</w:t>
      </w:r>
      <w:r w:rsidRPr="00EC559B">
        <w:rPr>
          <w:rFonts w:ascii="Times New Roman" w:eastAsia="Times New Roman" w:hAnsi="Times New Roman" w:cs="Times New Roman"/>
          <w:color w:val="000000"/>
          <w:sz w:val="24"/>
          <w:szCs w:val="24"/>
        </w:rPr>
        <w:t xml:space="preserve">, we consider </w:t>
      </w:r>
      <w:r w:rsidR="00F64082" w:rsidRPr="00EC559B">
        <w:rPr>
          <w:rFonts w:ascii="Times New Roman" w:eastAsia="Times New Roman" w:hAnsi="Times New Roman" w:cs="Times New Roman"/>
          <w:color w:val="000000"/>
          <w:sz w:val="24"/>
          <w:szCs w:val="24"/>
        </w:rPr>
        <w:t>the</w:t>
      </w:r>
      <w:r w:rsidR="00845064" w:rsidRPr="00EC559B">
        <w:rPr>
          <w:rFonts w:ascii="Times New Roman" w:eastAsia="Times New Roman" w:hAnsi="Times New Roman" w:cs="Times New Roman"/>
          <w:color w:val="000000"/>
          <w:sz w:val="24"/>
          <w:szCs w:val="24"/>
        </w:rPr>
        <w:t xml:space="preserve"> public display of a </w:t>
      </w:r>
      <w:r w:rsidR="008C5E38" w:rsidRPr="00EC559B">
        <w:rPr>
          <w:rFonts w:ascii="Times New Roman" w:eastAsia="Times New Roman" w:hAnsi="Times New Roman" w:cs="Times New Roman"/>
          <w:color w:val="000000"/>
          <w:sz w:val="24"/>
          <w:szCs w:val="24"/>
        </w:rPr>
        <w:t>creator’s activity</w:t>
      </w:r>
      <w:r w:rsidRPr="00EC559B">
        <w:rPr>
          <w:rFonts w:ascii="Times New Roman" w:eastAsia="Times New Roman" w:hAnsi="Times New Roman" w:cs="Times New Roman"/>
          <w:color w:val="000000"/>
          <w:sz w:val="24"/>
          <w:szCs w:val="24"/>
        </w:rPr>
        <w:t xml:space="preserve"> </w:t>
      </w:r>
      <w:r w:rsidR="00845064" w:rsidRPr="00EC559B">
        <w:rPr>
          <w:rFonts w:ascii="Times New Roman" w:eastAsia="Times New Roman" w:hAnsi="Times New Roman" w:cs="Times New Roman"/>
          <w:color w:val="000000"/>
          <w:sz w:val="24"/>
          <w:szCs w:val="24"/>
        </w:rPr>
        <w:t>in backing</w:t>
      </w:r>
      <w:r w:rsidR="00A93895" w:rsidRPr="00EC559B">
        <w:rPr>
          <w:rFonts w:ascii="Times New Roman" w:eastAsia="Times New Roman" w:hAnsi="Times New Roman" w:cs="Times New Roman"/>
          <w:color w:val="000000"/>
          <w:sz w:val="24"/>
          <w:szCs w:val="24"/>
        </w:rPr>
        <w:t xml:space="preserve"> other </w:t>
      </w:r>
      <w:r w:rsidR="00780235" w:rsidRPr="00EC559B">
        <w:rPr>
          <w:rFonts w:ascii="Times New Roman" w:eastAsia="Times New Roman" w:hAnsi="Times New Roman" w:cs="Times New Roman"/>
          <w:color w:val="000000"/>
          <w:sz w:val="24"/>
          <w:szCs w:val="24"/>
        </w:rPr>
        <w:t xml:space="preserve">creators’ </w:t>
      </w:r>
      <w:r w:rsidR="00A93895" w:rsidRPr="00EC559B">
        <w:rPr>
          <w:rFonts w:ascii="Times New Roman" w:eastAsia="Times New Roman" w:hAnsi="Times New Roman" w:cs="Times New Roman"/>
          <w:color w:val="000000"/>
          <w:sz w:val="24"/>
          <w:szCs w:val="24"/>
        </w:rPr>
        <w:t xml:space="preserve">projects </w:t>
      </w:r>
      <w:r w:rsidR="00780235" w:rsidRPr="00EC559B">
        <w:rPr>
          <w:rFonts w:ascii="Times New Roman" w:eastAsia="Times New Roman" w:hAnsi="Times New Roman" w:cs="Times New Roman"/>
          <w:color w:val="000000"/>
          <w:sz w:val="24"/>
          <w:szCs w:val="24"/>
        </w:rPr>
        <w:t xml:space="preserve">as a strategic signal. </w:t>
      </w:r>
      <w:r w:rsidR="001C0043" w:rsidRPr="00EC559B">
        <w:rPr>
          <w:rFonts w:ascii="Times New Roman" w:eastAsia="Times New Roman" w:hAnsi="Times New Roman" w:cs="Times New Roman"/>
          <w:color w:val="000000"/>
          <w:sz w:val="24"/>
          <w:szCs w:val="24"/>
        </w:rPr>
        <w:t xml:space="preserve">Suppose the creator of project </w:t>
      </w:r>
      <w:r w:rsidR="001C0043" w:rsidRPr="003B7B9B">
        <w:rPr>
          <w:rFonts w:ascii="Times New Roman" w:eastAsia="Times New Roman" w:hAnsi="Times New Roman" w:cs="Times New Roman"/>
          <w:noProof/>
          <w:color w:val="000000"/>
          <w:sz w:val="24"/>
          <w:szCs w:val="24"/>
        </w:rPr>
        <w:t>A</w:t>
      </w:r>
      <w:r w:rsidR="003B7B9B" w:rsidRPr="003B7B9B">
        <w:rPr>
          <w:rFonts w:ascii="Times New Roman" w:eastAsia="Times New Roman" w:hAnsi="Times New Roman" w:cs="Times New Roman"/>
          <w:noProof/>
          <w:color w:val="000000"/>
          <w:sz w:val="24"/>
          <w:szCs w:val="24"/>
        </w:rPr>
        <w:t xml:space="preserve"> </w:t>
      </w:r>
      <w:r w:rsidR="001C0043" w:rsidRPr="003B7B9B">
        <w:rPr>
          <w:rFonts w:ascii="Times New Roman" w:eastAsia="Times New Roman" w:hAnsi="Times New Roman" w:cs="Times New Roman"/>
          <w:noProof/>
          <w:color w:val="000000"/>
          <w:sz w:val="24"/>
          <w:szCs w:val="24"/>
        </w:rPr>
        <w:t>backs</w:t>
      </w:r>
      <w:r w:rsidR="001C0043" w:rsidRPr="00EC559B">
        <w:rPr>
          <w:rFonts w:ascii="Times New Roman" w:eastAsia="Times New Roman" w:hAnsi="Times New Roman" w:cs="Times New Roman"/>
          <w:color w:val="000000"/>
          <w:sz w:val="24"/>
          <w:szCs w:val="24"/>
        </w:rPr>
        <w:t xml:space="preserve"> a project B, this activity will be seen as a costly signal (of </w:t>
      </w:r>
      <w:r w:rsidR="0085441F" w:rsidRPr="00EC559B">
        <w:rPr>
          <w:rFonts w:ascii="Times New Roman" w:eastAsia="Times New Roman" w:hAnsi="Times New Roman" w:cs="Times New Roman"/>
          <w:i/>
          <w:color w:val="000000"/>
          <w:sz w:val="24"/>
          <w:szCs w:val="24"/>
        </w:rPr>
        <w:t>reciprocity</w:t>
      </w:r>
      <w:r w:rsidR="0085441F" w:rsidRPr="00EC559B">
        <w:rPr>
          <w:rFonts w:ascii="Times New Roman" w:eastAsia="Times New Roman" w:hAnsi="Times New Roman" w:cs="Times New Roman"/>
          <w:color w:val="000000"/>
          <w:sz w:val="24"/>
          <w:szCs w:val="24"/>
        </w:rPr>
        <w:t>)</w:t>
      </w:r>
      <w:r w:rsidR="00F64082" w:rsidRPr="00EC559B">
        <w:rPr>
          <w:rFonts w:ascii="Times New Roman" w:eastAsia="Times New Roman" w:hAnsi="Times New Roman" w:cs="Times New Roman"/>
          <w:color w:val="000000"/>
          <w:sz w:val="24"/>
          <w:szCs w:val="24"/>
        </w:rPr>
        <w:t xml:space="preserve"> </w:t>
      </w:r>
      <w:r w:rsidR="001C0043" w:rsidRPr="00EC559B">
        <w:rPr>
          <w:rFonts w:ascii="Times New Roman" w:eastAsia="Times New Roman" w:hAnsi="Times New Roman" w:cs="Times New Roman"/>
          <w:color w:val="000000"/>
          <w:sz w:val="24"/>
          <w:szCs w:val="24"/>
        </w:rPr>
        <w:t xml:space="preserve">from the creator of project A, that </w:t>
      </w:r>
      <w:r w:rsidR="00845064" w:rsidRPr="00EC559B">
        <w:rPr>
          <w:rFonts w:ascii="Times New Roman" w:eastAsia="Times New Roman" w:hAnsi="Times New Roman" w:cs="Times New Roman"/>
          <w:color w:val="000000"/>
          <w:sz w:val="24"/>
          <w:szCs w:val="24"/>
        </w:rPr>
        <w:t xml:space="preserve">also brings </w:t>
      </w:r>
      <w:r w:rsidR="00CC3F9A" w:rsidRPr="00EC559B">
        <w:rPr>
          <w:rFonts w:ascii="Times New Roman" w:eastAsia="Times New Roman" w:hAnsi="Times New Roman" w:cs="Times New Roman"/>
          <w:color w:val="000000"/>
          <w:sz w:val="24"/>
          <w:szCs w:val="24"/>
        </w:rPr>
        <w:t>the</w:t>
      </w:r>
      <w:r w:rsidR="00A93895" w:rsidRPr="00EC559B">
        <w:rPr>
          <w:rFonts w:ascii="Times New Roman" w:eastAsia="Times New Roman" w:hAnsi="Times New Roman" w:cs="Times New Roman"/>
          <w:color w:val="000000"/>
          <w:sz w:val="24"/>
          <w:szCs w:val="24"/>
        </w:rPr>
        <w:t xml:space="preserve"> rewards </w:t>
      </w:r>
      <w:r w:rsidR="00780235" w:rsidRPr="00EC559B">
        <w:rPr>
          <w:rFonts w:ascii="Times New Roman" w:eastAsia="Times New Roman" w:hAnsi="Times New Roman" w:cs="Times New Roman"/>
          <w:color w:val="000000"/>
          <w:sz w:val="24"/>
          <w:szCs w:val="24"/>
        </w:rPr>
        <w:t>of</w:t>
      </w:r>
      <w:r w:rsidR="00A93895" w:rsidRPr="00EC559B">
        <w:rPr>
          <w:rFonts w:ascii="Times New Roman" w:eastAsia="Times New Roman" w:hAnsi="Times New Roman" w:cs="Times New Roman"/>
          <w:color w:val="000000"/>
          <w:sz w:val="24"/>
          <w:szCs w:val="24"/>
        </w:rPr>
        <w:t xml:space="preserve"> the increased visibilit</w:t>
      </w:r>
      <w:r w:rsidR="00C74D75" w:rsidRPr="00EC559B">
        <w:rPr>
          <w:rFonts w:ascii="Times New Roman" w:eastAsia="Times New Roman" w:hAnsi="Times New Roman" w:cs="Times New Roman"/>
          <w:color w:val="000000"/>
          <w:sz w:val="24"/>
          <w:szCs w:val="24"/>
        </w:rPr>
        <w:t xml:space="preserve">y, for project A, </w:t>
      </w:r>
      <w:r w:rsidR="00A93895" w:rsidRPr="00EC559B">
        <w:rPr>
          <w:rFonts w:ascii="Times New Roman" w:eastAsia="Times New Roman" w:hAnsi="Times New Roman" w:cs="Times New Roman"/>
          <w:color w:val="000000"/>
          <w:sz w:val="24"/>
          <w:szCs w:val="24"/>
        </w:rPr>
        <w:t>on the webpage of the supported project</w:t>
      </w:r>
      <w:r w:rsidR="00C74D75" w:rsidRPr="00EC559B">
        <w:rPr>
          <w:rFonts w:ascii="Times New Roman" w:eastAsia="Times New Roman" w:hAnsi="Times New Roman" w:cs="Times New Roman"/>
          <w:color w:val="000000"/>
          <w:sz w:val="24"/>
          <w:szCs w:val="24"/>
        </w:rPr>
        <w:t xml:space="preserve"> B</w:t>
      </w:r>
      <w:r w:rsidR="00D94406" w:rsidRPr="00EC559B">
        <w:rPr>
          <w:rFonts w:ascii="Times New Roman" w:eastAsia="Times New Roman" w:hAnsi="Times New Roman" w:cs="Times New Roman"/>
          <w:color w:val="000000"/>
          <w:sz w:val="24"/>
          <w:szCs w:val="24"/>
        </w:rPr>
        <w:t>,</w:t>
      </w:r>
      <w:r w:rsidR="00A93895" w:rsidRPr="00EC559B">
        <w:rPr>
          <w:rFonts w:ascii="Times New Roman" w:eastAsia="Times New Roman" w:hAnsi="Times New Roman" w:cs="Times New Roman"/>
          <w:color w:val="000000"/>
          <w:sz w:val="24"/>
          <w:szCs w:val="24"/>
        </w:rPr>
        <w:t xml:space="preserve"> </w:t>
      </w:r>
      <w:r w:rsidR="00D94406" w:rsidRPr="00EC559B">
        <w:rPr>
          <w:rFonts w:ascii="Times New Roman" w:eastAsia="Times New Roman" w:hAnsi="Times New Roman" w:cs="Times New Roman"/>
          <w:color w:val="000000"/>
          <w:sz w:val="24"/>
          <w:szCs w:val="24"/>
        </w:rPr>
        <w:t xml:space="preserve">visible </w:t>
      </w:r>
      <w:r w:rsidR="00780235" w:rsidRPr="00EC559B">
        <w:rPr>
          <w:rFonts w:ascii="Times New Roman" w:eastAsia="Times New Roman" w:hAnsi="Times New Roman" w:cs="Times New Roman"/>
          <w:color w:val="000000"/>
          <w:sz w:val="24"/>
          <w:szCs w:val="24"/>
        </w:rPr>
        <w:t xml:space="preserve">in particular </w:t>
      </w:r>
      <w:r w:rsidR="00A93895" w:rsidRPr="00EC559B">
        <w:rPr>
          <w:rFonts w:ascii="Times New Roman" w:eastAsia="Times New Roman" w:hAnsi="Times New Roman" w:cs="Times New Roman"/>
          <w:color w:val="000000"/>
          <w:sz w:val="24"/>
          <w:szCs w:val="24"/>
        </w:rPr>
        <w:t xml:space="preserve">to </w:t>
      </w:r>
      <w:r w:rsidR="00845064" w:rsidRPr="00EC559B">
        <w:rPr>
          <w:rFonts w:ascii="Times New Roman" w:eastAsia="Times New Roman" w:hAnsi="Times New Roman" w:cs="Times New Roman"/>
          <w:color w:val="000000"/>
          <w:sz w:val="24"/>
          <w:szCs w:val="24"/>
        </w:rPr>
        <w:t xml:space="preserve">the </w:t>
      </w:r>
      <w:r w:rsidR="002655BC" w:rsidRPr="00EC559B">
        <w:rPr>
          <w:rFonts w:ascii="Times New Roman" w:eastAsia="Times New Roman" w:hAnsi="Times New Roman" w:cs="Times New Roman"/>
          <w:color w:val="000000"/>
          <w:sz w:val="24"/>
          <w:szCs w:val="24"/>
        </w:rPr>
        <w:t>creators and backers</w:t>
      </w:r>
      <w:r w:rsidR="00845064" w:rsidRPr="00EC559B">
        <w:rPr>
          <w:rFonts w:ascii="Times New Roman" w:eastAsia="Times New Roman" w:hAnsi="Times New Roman" w:cs="Times New Roman"/>
          <w:color w:val="000000"/>
          <w:sz w:val="24"/>
          <w:szCs w:val="24"/>
        </w:rPr>
        <w:t xml:space="preserve"> of </w:t>
      </w:r>
      <w:r w:rsidR="00C74D75" w:rsidRPr="00EC559B">
        <w:rPr>
          <w:rFonts w:ascii="Times New Roman" w:eastAsia="Times New Roman" w:hAnsi="Times New Roman" w:cs="Times New Roman"/>
          <w:color w:val="000000"/>
          <w:sz w:val="24"/>
          <w:szCs w:val="24"/>
        </w:rPr>
        <w:t>project B</w:t>
      </w:r>
      <w:r w:rsidR="002655BC" w:rsidRPr="00EC559B">
        <w:rPr>
          <w:rFonts w:ascii="Times New Roman" w:eastAsia="Times New Roman" w:hAnsi="Times New Roman" w:cs="Times New Roman"/>
          <w:color w:val="000000"/>
          <w:sz w:val="24"/>
          <w:szCs w:val="24"/>
        </w:rPr>
        <w:t xml:space="preserve"> and to other members of the crowd</w:t>
      </w:r>
      <w:r w:rsidR="009F7F1E" w:rsidRPr="00EC559B">
        <w:rPr>
          <w:rFonts w:ascii="Times New Roman" w:eastAsia="Times New Roman" w:hAnsi="Times New Roman" w:cs="Times New Roman"/>
          <w:color w:val="000000"/>
          <w:sz w:val="24"/>
          <w:szCs w:val="24"/>
        </w:rPr>
        <w:t xml:space="preserve"> who</w:t>
      </w:r>
      <w:r w:rsidR="002655BC" w:rsidRPr="00EC559B">
        <w:rPr>
          <w:rFonts w:ascii="Times New Roman" w:eastAsia="Times New Roman" w:hAnsi="Times New Roman" w:cs="Times New Roman"/>
          <w:color w:val="000000"/>
          <w:sz w:val="24"/>
          <w:szCs w:val="24"/>
        </w:rPr>
        <w:t xml:space="preserve"> visit project B</w:t>
      </w:r>
      <w:r w:rsidR="000F60A0" w:rsidRPr="00EC559B">
        <w:rPr>
          <w:rFonts w:ascii="Times New Roman" w:eastAsia="Times New Roman" w:hAnsi="Times New Roman" w:cs="Times New Roman"/>
          <w:color w:val="000000"/>
          <w:sz w:val="24"/>
          <w:szCs w:val="24"/>
        </w:rPr>
        <w:t>’s webpage</w:t>
      </w:r>
      <w:r w:rsidR="00A93895" w:rsidRPr="00EC559B">
        <w:rPr>
          <w:rFonts w:ascii="Times New Roman" w:eastAsia="Times New Roman" w:hAnsi="Times New Roman" w:cs="Times New Roman"/>
          <w:color w:val="000000"/>
          <w:sz w:val="24"/>
          <w:szCs w:val="24"/>
        </w:rPr>
        <w:t xml:space="preserve">. </w:t>
      </w:r>
      <w:r w:rsidR="00780235" w:rsidRPr="00EC559B">
        <w:rPr>
          <w:rFonts w:ascii="Times New Roman" w:eastAsia="Times New Roman" w:hAnsi="Times New Roman" w:cs="Times New Roman"/>
          <w:color w:val="000000"/>
          <w:sz w:val="24"/>
          <w:szCs w:val="24"/>
        </w:rPr>
        <w:t xml:space="preserve">The expenditure </w:t>
      </w:r>
      <w:r w:rsidR="000F60A0" w:rsidRPr="00EC559B">
        <w:rPr>
          <w:rFonts w:ascii="Times New Roman" w:eastAsia="Times New Roman" w:hAnsi="Times New Roman" w:cs="Times New Roman"/>
          <w:color w:val="000000"/>
          <w:sz w:val="24"/>
          <w:szCs w:val="24"/>
        </w:rPr>
        <w:t xml:space="preserve">made to </w:t>
      </w:r>
      <w:r w:rsidR="00780235" w:rsidRPr="00EC559B">
        <w:rPr>
          <w:rFonts w:ascii="Times New Roman" w:eastAsia="Times New Roman" w:hAnsi="Times New Roman" w:cs="Times New Roman"/>
          <w:color w:val="000000"/>
          <w:sz w:val="24"/>
          <w:szCs w:val="24"/>
        </w:rPr>
        <w:t>b</w:t>
      </w:r>
      <w:r w:rsidR="000F60A0" w:rsidRPr="00EC559B">
        <w:rPr>
          <w:rFonts w:ascii="Times New Roman" w:eastAsia="Times New Roman" w:hAnsi="Times New Roman" w:cs="Times New Roman"/>
          <w:color w:val="000000"/>
          <w:sz w:val="24"/>
          <w:szCs w:val="24"/>
        </w:rPr>
        <w:t>ack</w:t>
      </w:r>
      <w:r w:rsidR="00A93895" w:rsidRPr="00EC559B">
        <w:rPr>
          <w:rFonts w:ascii="Times New Roman" w:eastAsia="Times New Roman" w:hAnsi="Times New Roman" w:cs="Times New Roman"/>
          <w:color w:val="000000"/>
          <w:sz w:val="24"/>
          <w:szCs w:val="24"/>
        </w:rPr>
        <w:t xml:space="preserve"> other projects</w:t>
      </w:r>
      <w:r w:rsidR="00872BC1" w:rsidRPr="00EC559B">
        <w:rPr>
          <w:rFonts w:ascii="Times New Roman" w:eastAsia="Times New Roman" w:hAnsi="Times New Roman" w:cs="Times New Roman"/>
          <w:color w:val="000000"/>
          <w:sz w:val="24"/>
          <w:szCs w:val="24"/>
        </w:rPr>
        <w:t>, from a resource-</w:t>
      </w:r>
      <w:r w:rsidR="00780235" w:rsidRPr="00EC559B">
        <w:rPr>
          <w:rFonts w:ascii="Times New Roman" w:eastAsia="Times New Roman" w:hAnsi="Times New Roman" w:cs="Times New Roman"/>
          <w:color w:val="000000"/>
          <w:sz w:val="24"/>
          <w:szCs w:val="24"/>
        </w:rPr>
        <w:t>scarce creator looking for financial ba</w:t>
      </w:r>
      <w:r w:rsidR="00D94406" w:rsidRPr="00EC559B">
        <w:rPr>
          <w:rFonts w:ascii="Times New Roman" w:eastAsia="Times New Roman" w:hAnsi="Times New Roman" w:cs="Times New Roman"/>
          <w:color w:val="000000"/>
          <w:sz w:val="24"/>
          <w:szCs w:val="24"/>
        </w:rPr>
        <w:t>c</w:t>
      </w:r>
      <w:r w:rsidR="00780235" w:rsidRPr="00EC559B">
        <w:rPr>
          <w:rFonts w:ascii="Times New Roman" w:eastAsia="Times New Roman" w:hAnsi="Times New Roman" w:cs="Times New Roman"/>
          <w:color w:val="000000"/>
          <w:sz w:val="24"/>
          <w:szCs w:val="24"/>
        </w:rPr>
        <w:t>king through crowdfunding,</w:t>
      </w:r>
      <w:r w:rsidR="00A93895" w:rsidRPr="00EC559B">
        <w:rPr>
          <w:rFonts w:ascii="Times New Roman" w:eastAsia="Times New Roman" w:hAnsi="Times New Roman" w:cs="Times New Roman"/>
          <w:color w:val="000000"/>
          <w:sz w:val="24"/>
          <w:szCs w:val="24"/>
        </w:rPr>
        <w:t xml:space="preserve"> </w:t>
      </w:r>
      <w:r w:rsidR="00A93895" w:rsidRPr="00397F52">
        <w:rPr>
          <w:rFonts w:ascii="Times New Roman" w:eastAsia="Times New Roman" w:hAnsi="Times New Roman" w:cs="Times New Roman"/>
          <w:noProof/>
          <w:color w:val="000000"/>
          <w:sz w:val="24"/>
          <w:szCs w:val="24"/>
        </w:rPr>
        <w:t>can</w:t>
      </w:r>
      <w:r w:rsidR="00397F52">
        <w:rPr>
          <w:rFonts w:ascii="Times New Roman" w:eastAsia="Times New Roman" w:hAnsi="Times New Roman" w:cs="Times New Roman"/>
          <w:noProof/>
          <w:color w:val="000000"/>
          <w:sz w:val="24"/>
          <w:szCs w:val="24"/>
        </w:rPr>
        <w:t>, therefore,</w:t>
      </w:r>
      <w:r w:rsidR="008C5E38" w:rsidRPr="00EC559B">
        <w:rPr>
          <w:rFonts w:ascii="Times New Roman" w:eastAsia="Times New Roman" w:hAnsi="Times New Roman" w:cs="Times New Roman"/>
          <w:color w:val="000000"/>
          <w:sz w:val="24"/>
          <w:szCs w:val="24"/>
        </w:rPr>
        <w:t xml:space="preserve"> </w:t>
      </w:r>
      <w:proofErr w:type="gramStart"/>
      <w:r w:rsidR="00A93895" w:rsidRPr="00EC559B">
        <w:rPr>
          <w:rFonts w:ascii="Times New Roman" w:eastAsia="Times New Roman" w:hAnsi="Times New Roman" w:cs="Times New Roman"/>
          <w:color w:val="000000"/>
          <w:sz w:val="24"/>
          <w:szCs w:val="24"/>
        </w:rPr>
        <w:t>be seen as</w:t>
      </w:r>
      <w:proofErr w:type="gramEnd"/>
      <w:r w:rsidR="00A93895" w:rsidRPr="00EC559B">
        <w:rPr>
          <w:rFonts w:ascii="Times New Roman" w:eastAsia="Times New Roman" w:hAnsi="Times New Roman" w:cs="Times New Roman"/>
          <w:color w:val="000000"/>
          <w:sz w:val="24"/>
          <w:szCs w:val="24"/>
        </w:rPr>
        <w:t xml:space="preserve"> an invest</w:t>
      </w:r>
      <w:r w:rsidR="008C5E38" w:rsidRPr="00EC559B">
        <w:rPr>
          <w:rFonts w:ascii="Times New Roman" w:eastAsia="Times New Roman" w:hAnsi="Times New Roman" w:cs="Times New Roman"/>
          <w:color w:val="000000"/>
          <w:sz w:val="24"/>
          <w:szCs w:val="24"/>
        </w:rPr>
        <w:t xml:space="preserve">ment in advertising expenditure. </w:t>
      </w:r>
      <w:r w:rsidR="00A93895" w:rsidRPr="00EC559B">
        <w:rPr>
          <w:rFonts w:ascii="Times New Roman" w:eastAsia="Times New Roman" w:hAnsi="Times New Roman" w:cs="Times New Roman"/>
          <w:color w:val="000000"/>
          <w:sz w:val="24"/>
          <w:szCs w:val="24"/>
        </w:rPr>
        <w:t>Indeed</w:t>
      </w:r>
      <w:r w:rsidR="00872BC1" w:rsidRPr="00EC559B">
        <w:rPr>
          <w:rFonts w:ascii="Times New Roman" w:eastAsia="Times New Roman" w:hAnsi="Times New Roman" w:cs="Times New Roman"/>
          <w:color w:val="000000"/>
          <w:sz w:val="24"/>
          <w:szCs w:val="24"/>
        </w:rPr>
        <w:t xml:space="preserve">, by </w:t>
      </w:r>
      <w:r w:rsidR="00A93895" w:rsidRPr="00EC559B">
        <w:rPr>
          <w:rFonts w:ascii="Times New Roman" w:eastAsia="Times New Roman" w:hAnsi="Times New Roman" w:cs="Times New Roman"/>
          <w:color w:val="000000"/>
          <w:sz w:val="24"/>
          <w:szCs w:val="24"/>
        </w:rPr>
        <w:t xml:space="preserve">following </w:t>
      </w:r>
      <w:r w:rsidR="004120AD" w:rsidRPr="00EC559B">
        <w:rPr>
          <w:rFonts w:ascii="Times New Roman" w:eastAsia="Times New Roman" w:hAnsi="Times New Roman" w:cs="Times New Roman"/>
          <w:color w:val="000000"/>
          <w:sz w:val="24"/>
          <w:szCs w:val="24"/>
        </w:rPr>
        <w:t xml:space="preserve">the insights from </w:t>
      </w:r>
      <w:r w:rsidR="00A93895" w:rsidRPr="00EC559B">
        <w:rPr>
          <w:rFonts w:ascii="Times New Roman" w:eastAsia="Times New Roman" w:hAnsi="Times New Roman" w:cs="Times New Roman"/>
          <w:color w:val="000000"/>
          <w:sz w:val="24"/>
          <w:szCs w:val="24"/>
        </w:rPr>
        <w:t xml:space="preserve">social identity theory, </w:t>
      </w:r>
      <w:r w:rsidR="004120AD" w:rsidRPr="00EC559B">
        <w:rPr>
          <w:rFonts w:ascii="Times New Roman" w:eastAsia="Times New Roman" w:hAnsi="Times New Roman" w:cs="Times New Roman"/>
          <w:color w:val="000000"/>
          <w:sz w:val="24"/>
          <w:szCs w:val="24"/>
        </w:rPr>
        <w:t>the fact</w:t>
      </w:r>
      <w:r w:rsidR="00AF2EE6" w:rsidRPr="00EC559B">
        <w:rPr>
          <w:rFonts w:ascii="Times New Roman" w:eastAsia="Times New Roman" w:hAnsi="Times New Roman" w:cs="Times New Roman"/>
          <w:color w:val="000000"/>
          <w:sz w:val="24"/>
          <w:szCs w:val="24"/>
        </w:rPr>
        <w:t xml:space="preserve"> that project A </w:t>
      </w:r>
      <w:r w:rsidR="004120AD" w:rsidRPr="00EC559B">
        <w:rPr>
          <w:rFonts w:ascii="Times New Roman" w:eastAsia="Times New Roman" w:hAnsi="Times New Roman" w:cs="Times New Roman"/>
          <w:color w:val="000000"/>
          <w:sz w:val="24"/>
          <w:szCs w:val="24"/>
        </w:rPr>
        <w:t>appears</w:t>
      </w:r>
      <w:r w:rsidR="00A93895" w:rsidRPr="00EC559B">
        <w:rPr>
          <w:rFonts w:ascii="Times New Roman" w:eastAsia="Times New Roman" w:hAnsi="Times New Roman" w:cs="Times New Roman"/>
          <w:color w:val="000000"/>
          <w:sz w:val="24"/>
          <w:szCs w:val="24"/>
        </w:rPr>
        <w:t xml:space="preserve"> as a backer</w:t>
      </w:r>
      <w:r w:rsidR="00AF2EE6" w:rsidRPr="00EC559B">
        <w:rPr>
          <w:rFonts w:ascii="Times New Roman" w:eastAsia="Times New Roman" w:hAnsi="Times New Roman" w:cs="Times New Roman"/>
          <w:color w:val="000000"/>
          <w:sz w:val="24"/>
          <w:szCs w:val="24"/>
        </w:rPr>
        <w:t xml:space="preserve"> </w:t>
      </w:r>
      <w:r w:rsidR="0027641B" w:rsidRPr="00EC559B">
        <w:rPr>
          <w:rFonts w:ascii="Times New Roman" w:eastAsia="Times New Roman" w:hAnsi="Times New Roman" w:cs="Times New Roman"/>
          <w:color w:val="000000"/>
          <w:sz w:val="24"/>
          <w:szCs w:val="24"/>
        </w:rPr>
        <w:t>of another</w:t>
      </w:r>
      <w:r w:rsidR="00AF2EE6" w:rsidRPr="00EC559B">
        <w:rPr>
          <w:rFonts w:ascii="Times New Roman" w:eastAsia="Times New Roman" w:hAnsi="Times New Roman" w:cs="Times New Roman"/>
          <w:color w:val="000000"/>
          <w:sz w:val="24"/>
          <w:szCs w:val="24"/>
        </w:rPr>
        <w:t xml:space="preserve"> project </w:t>
      </w:r>
      <w:r w:rsidR="00E521A7" w:rsidRPr="00397F52">
        <w:rPr>
          <w:rFonts w:ascii="Times New Roman" w:eastAsia="Times New Roman" w:hAnsi="Times New Roman" w:cs="Times New Roman"/>
          <w:noProof/>
          <w:color w:val="000000"/>
          <w:sz w:val="24"/>
          <w:szCs w:val="24"/>
        </w:rPr>
        <w:t>B</w:t>
      </w:r>
      <w:r w:rsidR="00A93895" w:rsidRPr="00EC559B">
        <w:rPr>
          <w:rFonts w:ascii="Times New Roman" w:eastAsia="Times New Roman" w:hAnsi="Times New Roman" w:cs="Times New Roman"/>
          <w:color w:val="000000"/>
          <w:sz w:val="24"/>
          <w:szCs w:val="24"/>
        </w:rPr>
        <w:t xml:space="preserve"> could </w:t>
      </w:r>
      <w:r w:rsidR="008C5E38" w:rsidRPr="00EC559B">
        <w:rPr>
          <w:rFonts w:ascii="Times New Roman" w:eastAsia="Times New Roman" w:hAnsi="Times New Roman" w:cs="Times New Roman"/>
          <w:color w:val="000000"/>
          <w:sz w:val="24"/>
          <w:szCs w:val="24"/>
        </w:rPr>
        <w:t xml:space="preserve">extend </w:t>
      </w:r>
      <w:r w:rsidR="0027641B" w:rsidRPr="00EC559B">
        <w:rPr>
          <w:rFonts w:ascii="Times New Roman" w:eastAsia="Times New Roman" w:hAnsi="Times New Roman" w:cs="Times New Roman"/>
          <w:color w:val="000000"/>
          <w:sz w:val="24"/>
          <w:szCs w:val="24"/>
        </w:rPr>
        <w:t xml:space="preserve">project </w:t>
      </w:r>
      <w:r w:rsidR="00176060" w:rsidRPr="00EC559B">
        <w:rPr>
          <w:rFonts w:ascii="Times New Roman" w:eastAsia="Times New Roman" w:hAnsi="Times New Roman" w:cs="Times New Roman"/>
          <w:color w:val="000000"/>
          <w:sz w:val="24"/>
          <w:szCs w:val="24"/>
        </w:rPr>
        <w:t>A’s identity</w:t>
      </w:r>
      <w:r w:rsidR="00A93895" w:rsidRPr="00EC559B">
        <w:rPr>
          <w:rFonts w:ascii="Times New Roman" w:eastAsia="Times New Roman" w:hAnsi="Times New Roman" w:cs="Times New Roman"/>
          <w:color w:val="000000"/>
          <w:sz w:val="24"/>
          <w:szCs w:val="24"/>
        </w:rPr>
        <w:t xml:space="preserve"> </w:t>
      </w:r>
      <w:r w:rsidR="00EF1E68" w:rsidRPr="00EC559B">
        <w:rPr>
          <w:rFonts w:ascii="Times New Roman" w:eastAsia="Times New Roman" w:hAnsi="Times New Roman" w:cs="Times New Roman"/>
          <w:color w:val="000000"/>
          <w:sz w:val="24"/>
          <w:szCs w:val="24"/>
        </w:rPr>
        <w:t xml:space="preserve">collective, </w:t>
      </w:r>
      <w:r w:rsidR="005B15CB">
        <w:rPr>
          <w:rFonts w:ascii="Times New Roman" w:eastAsia="Times New Roman" w:hAnsi="Times New Roman" w:cs="Times New Roman"/>
          <w:color w:val="000000"/>
          <w:sz w:val="24"/>
          <w:szCs w:val="24"/>
        </w:rPr>
        <w:t>(</w:t>
      </w:r>
      <w:proofErr w:type="spellStart"/>
      <w:r w:rsidR="00DF24F1">
        <w:fldChar w:fldCharType="begin"/>
      </w:r>
      <w:r w:rsidR="00DF24F1">
        <w:instrText xml:space="preserve"> HYPERLINK \l "Kromida" </w:instrText>
      </w:r>
      <w:r w:rsidR="00DF24F1">
        <w:fldChar w:fldCharType="separate"/>
      </w:r>
      <w:r w:rsidR="004120AD" w:rsidRPr="00EC559B">
        <w:rPr>
          <w:rStyle w:val="Hyperlink"/>
          <w:rFonts w:ascii="Times New Roman" w:eastAsia="Times New Roman" w:hAnsi="Times New Roman" w:cs="Times New Roman"/>
          <w:sz w:val="24"/>
          <w:szCs w:val="24"/>
        </w:rPr>
        <w:t>Kromidha</w:t>
      </w:r>
      <w:proofErr w:type="spellEnd"/>
      <w:r w:rsidR="004120AD" w:rsidRPr="00EC559B">
        <w:rPr>
          <w:rStyle w:val="Hyperlink"/>
          <w:rFonts w:ascii="Times New Roman" w:eastAsia="Times New Roman" w:hAnsi="Times New Roman" w:cs="Times New Roman"/>
          <w:sz w:val="24"/>
          <w:szCs w:val="24"/>
        </w:rPr>
        <w:t xml:space="preserve"> and Robson</w:t>
      </w:r>
      <w:r w:rsidR="005B15CB">
        <w:rPr>
          <w:rStyle w:val="Hyperlink"/>
          <w:rFonts w:ascii="Times New Roman" w:eastAsia="Times New Roman" w:hAnsi="Times New Roman" w:cs="Times New Roman"/>
          <w:sz w:val="24"/>
          <w:szCs w:val="24"/>
        </w:rPr>
        <w:t>, 2</w:t>
      </w:r>
      <w:r w:rsidR="004120AD" w:rsidRPr="00EC559B">
        <w:rPr>
          <w:rStyle w:val="Hyperlink"/>
          <w:rFonts w:ascii="Times New Roman" w:eastAsia="Times New Roman" w:hAnsi="Times New Roman" w:cs="Times New Roman"/>
          <w:sz w:val="24"/>
          <w:szCs w:val="24"/>
        </w:rPr>
        <w:t>016)</w:t>
      </w:r>
      <w:r w:rsidR="00DF24F1">
        <w:rPr>
          <w:rStyle w:val="Hyperlink"/>
          <w:rFonts w:ascii="Times New Roman" w:eastAsia="Times New Roman" w:hAnsi="Times New Roman" w:cs="Times New Roman"/>
          <w:sz w:val="24"/>
          <w:szCs w:val="24"/>
        </w:rPr>
        <w:fldChar w:fldCharType="end"/>
      </w:r>
      <w:r w:rsidR="009B08F6" w:rsidRPr="00EC559B">
        <w:rPr>
          <w:rFonts w:ascii="Times New Roman" w:eastAsia="Times New Roman" w:hAnsi="Times New Roman" w:cs="Times New Roman"/>
          <w:color w:val="000000"/>
          <w:sz w:val="24"/>
          <w:szCs w:val="24"/>
        </w:rPr>
        <w:t xml:space="preserve"> </w:t>
      </w:r>
      <w:r w:rsidR="008C5E38" w:rsidRPr="00EC559B">
        <w:rPr>
          <w:rFonts w:ascii="Times New Roman" w:eastAsia="Times New Roman" w:hAnsi="Times New Roman" w:cs="Times New Roman"/>
          <w:color w:val="000000"/>
          <w:sz w:val="24"/>
          <w:szCs w:val="24"/>
        </w:rPr>
        <w:t xml:space="preserve">by </w:t>
      </w:r>
      <w:r w:rsidR="00E521A7" w:rsidRPr="00EC559B">
        <w:rPr>
          <w:rFonts w:ascii="Times New Roman" w:eastAsia="Times New Roman" w:hAnsi="Times New Roman" w:cs="Times New Roman"/>
          <w:color w:val="000000"/>
          <w:sz w:val="24"/>
          <w:szCs w:val="24"/>
        </w:rPr>
        <w:t xml:space="preserve">also </w:t>
      </w:r>
      <w:r w:rsidR="008C5E38" w:rsidRPr="00EC559B">
        <w:rPr>
          <w:rFonts w:ascii="Times New Roman" w:eastAsia="Times New Roman" w:hAnsi="Times New Roman" w:cs="Times New Roman"/>
          <w:color w:val="000000"/>
          <w:sz w:val="24"/>
          <w:szCs w:val="24"/>
        </w:rPr>
        <w:t xml:space="preserve">including </w:t>
      </w:r>
      <w:r w:rsidR="000F60A0" w:rsidRPr="00EC559B">
        <w:rPr>
          <w:rFonts w:ascii="Times New Roman" w:eastAsia="Times New Roman" w:hAnsi="Times New Roman" w:cs="Times New Roman"/>
          <w:color w:val="000000"/>
          <w:sz w:val="24"/>
          <w:szCs w:val="24"/>
        </w:rPr>
        <w:t xml:space="preserve">into this collective </w:t>
      </w:r>
      <w:r w:rsidR="00A93895" w:rsidRPr="00EC559B">
        <w:rPr>
          <w:rFonts w:ascii="Times New Roman" w:eastAsia="Times New Roman" w:hAnsi="Times New Roman" w:cs="Times New Roman"/>
          <w:color w:val="000000"/>
          <w:sz w:val="24"/>
          <w:szCs w:val="24"/>
        </w:rPr>
        <w:t xml:space="preserve">the existing </w:t>
      </w:r>
      <w:r w:rsidR="008C5E38" w:rsidRPr="00EC559B">
        <w:rPr>
          <w:rFonts w:ascii="Times New Roman" w:eastAsia="Times New Roman" w:hAnsi="Times New Roman" w:cs="Times New Roman"/>
          <w:color w:val="000000"/>
          <w:sz w:val="24"/>
          <w:szCs w:val="24"/>
        </w:rPr>
        <w:t xml:space="preserve">backers </w:t>
      </w:r>
      <w:r w:rsidR="00A93895" w:rsidRPr="00EC559B">
        <w:rPr>
          <w:rFonts w:ascii="Times New Roman" w:eastAsia="Times New Roman" w:hAnsi="Times New Roman" w:cs="Times New Roman"/>
          <w:color w:val="000000"/>
          <w:sz w:val="24"/>
          <w:szCs w:val="24"/>
        </w:rPr>
        <w:t>of</w:t>
      </w:r>
      <w:r w:rsidR="002965BB">
        <w:rPr>
          <w:rFonts w:ascii="Times New Roman" w:eastAsia="Times New Roman" w:hAnsi="Times New Roman" w:cs="Times New Roman"/>
          <w:color w:val="000000"/>
          <w:sz w:val="24"/>
          <w:szCs w:val="24"/>
        </w:rPr>
        <w:t xml:space="preserve"> </w:t>
      </w:r>
      <w:r w:rsidR="00A93895" w:rsidRPr="00EC559B">
        <w:rPr>
          <w:rFonts w:ascii="Times New Roman" w:eastAsia="Times New Roman" w:hAnsi="Times New Roman" w:cs="Times New Roman"/>
          <w:color w:val="000000"/>
          <w:sz w:val="24"/>
          <w:szCs w:val="24"/>
        </w:rPr>
        <w:t>project</w:t>
      </w:r>
      <w:r w:rsidR="0027641B" w:rsidRPr="00EC559B">
        <w:rPr>
          <w:rFonts w:ascii="Times New Roman" w:eastAsia="Times New Roman" w:hAnsi="Times New Roman" w:cs="Times New Roman"/>
          <w:color w:val="000000"/>
          <w:sz w:val="24"/>
          <w:szCs w:val="24"/>
        </w:rPr>
        <w:t xml:space="preserve"> B</w:t>
      </w:r>
      <w:r w:rsidR="00A93895" w:rsidRPr="00EC559B">
        <w:rPr>
          <w:rFonts w:ascii="Times New Roman" w:eastAsia="Times New Roman" w:hAnsi="Times New Roman" w:cs="Times New Roman"/>
          <w:color w:val="000000"/>
          <w:sz w:val="24"/>
          <w:szCs w:val="24"/>
        </w:rPr>
        <w:t>.</w:t>
      </w:r>
    </w:p>
    <w:p w14:paraId="09A0049A" w14:textId="46848E1F" w:rsidR="000B6F7E" w:rsidRPr="00EC559B" w:rsidRDefault="00A93895">
      <w:pPr>
        <w:spacing w:line="360" w:lineRule="auto"/>
        <w:jc w:val="both"/>
        <w:rPr>
          <w:rFonts w:ascii="Times New Roman" w:hAnsi="Times New Roman" w:cs="Times New Roman"/>
          <w:sz w:val="24"/>
          <w:szCs w:val="24"/>
        </w:rPr>
      </w:pPr>
      <w:r w:rsidRPr="00EC559B">
        <w:rPr>
          <w:rFonts w:ascii="Times New Roman" w:eastAsia="Times New Roman" w:hAnsi="Times New Roman" w:cs="Times New Roman"/>
          <w:color w:val="000000"/>
          <w:sz w:val="24"/>
          <w:szCs w:val="24"/>
        </w:rPr>
        <w:t xml:space="preserve">However, </w:t>
      </w:r>
      <w:r w:rsidR="00E521A7" w:rsidRPr="00EC559B">
        <w:rPr>
          <w:rFonts w:ascii="Times New Roman" w:eastAsia="Times New Roman" w:hAnsi="Times New Roman" w:cs="Times New Roman"/>
          <w:color w:val="000000"/>
          <w:sz w:val="24"/>
          <w:szCs w:val="24"/>
        </w:rPr>
        <w:t xml:space="preserve">as discussed above, </w:t>
      </w:r>
      <w:r w:rsidR="008C5E38" w:rsidRPr="00EC559B">
        <w:rPr>
          <w:rFonts w:ascii="Times New Roman" w:eastAsia="Times New Roman" w:hAnsi="Times New Roman" w:cs="Times New Roman"/>
          <w:color w:val="000000"/>
          <w:sz w:val="24"/>
          <w:szCs w:val="24"/>
        </w:rPr>
        <w:t xml:space="preserve">for </w:t>
      </w:r>
      <w:r w:rsidR="000F60A0" w:rsidRPr="00EC559B">
        <w:rPr>
          <w:rFonts w:ascii="Times New Roman" w:eastAsia="Times New Roman" w:hAnsi="Times New Roman" w:cs="Times New Roman"/>
          <w:color w:val="000000"/>
          <w:sz w:val="24"/>
          <w:szCs w:val="24"/>
        </w:rPr>
        <w:t>the</w:t>
      </w:r>
      <w:r w:rsidR="008C5E38" w:rsidRPr="00EC559B">
        <w:rPr>
          <w:rFonts w:ascii="Times New Roman" w:eastAsia="Times New Roman" w:hAnsi="Times New Roman" w:cs="Times New Roman"/>
          <w:color w:val="000000"/>
          <w:sz w:val="24"/>
          <w:szCs w:val="24"/>
        </w:rPr>
        <w:t xml:space="preserve"> </w:t>
      </w:r>
      <w:r w:rsidR="00A775FF" w:rsidRPr="00EC559B">
        <w:rPr>
          <w:rFonts w:ascii="Times New Roman" w:eastAsia="Times New Roman" w:hAnsi="Times New Roman" w:cs="Times New Roman"/>
          <w:color w:val="000000"/>
          <w:sz w:val="24"/>
          <w:szCs w:val="24"/>
        </w:rPr>
        <w:t xml:space="preserve">creator’s activity of backing other projects, </w:t>
      </w:r>
      <w:r w:rsidR="00A775FF" w:rsidRPr="00EC559B">
        <w:rPr>
          <w:rFonts w:ascii="Times New Roman" w:eastAsia="Times New Roman" w:hAnsi="Times New Roman" w:cs="Times New Roman"/>
          <w:i/>
          <w:color w:val="000000"/>
          <w:sz w:val="24"/>
          <w:szCs w:val="24"/>
        </w:rPr>
        <w:t>reciprocity</w:t>
      </w:r>
      <w:r w:rsidR="00A775FF" w:rsidRPr="00EC559B">
        <w:rPr>
          <w:rFonts w:ascii="Times New Roman" w:eastAsia="Times New Roman" w:hAnsi="Times New Roman" w:cs="Times New Roman"/>
          <w:color w:val="000000"/>
          <w:sz w:val="24"/>
          <w:szCs w:val="24"/>
        </w:rPr>
        <w:t xml:space="preserve">, </w:t>
      </w:r>
      <w:r w:rsidR="008C5E38" w:rsidRPr="00EC559B">
        <w:rPr>
          <w:rFonts w:ascii="Times New Roman" w:eastAsia="Times New Roman" w:hAnsi="Times New Roman" w:cs="Times New Roman"/>
          <w:color w:val="000000"/>
          <w:sz w:val="24"/>
          <w:szCs w:val="24"/>
        </w:rPr>
        <w:t xml:space="preserve">to be </w:t>
      </w:r>
      <w:r w:rsidR="00AD5236">
        <w:rPr>
          <w:rFonts w:ascii="Times New Roman" w:eastAsia="Times New Roman" w:hAnsi="Times New Roman" w:cs="Times New Roman"/>
          <w:color w:val="000000"/>
          <w:sz w:val="24"/>
          <w:szCs w:val="24"/>
        </w:rPr>
        <w:t>interpreted</w:t>
      </w:r>
      <w:r w:rsidR="008C5E38" w:rsidRPr="00EC559B">
        <w:rPr>
          <w:rFonts w:ascii="Times New Roman" w:eastAsia="Times New Roman" w:hAnsi="Times New Roman" w:cs="Times New Roman"/>
          <w:color w:val="000000"/>
          <w:sz w:val="24"/>
          <w:szCs w:val="24"/>
        </w:rPr>
        <w:t xml:space="preserve"> </w:t>
      </w:r>
      <w:r w:rsidR="00E93671">
        <w:rPr>
          <w:rFonts w:ascii="Times New Roman" w:eastAsia="Times New Roman" w:hAnsi="Times New Roman" w:cs="Times New Roman"/>
          <w:color w:val="000000"/>
          <w:sz w:val="24"/>
          <w:szCs w:val="24"/>
        </w:rPr>
        <w:t xml:space="preserve">as a </w:t>
      </w:r>
      <w:r w:rsidR="00E521A7" w:rsidRPr="00EC559B">
        <w:rPr>
          <w:rFonts w:ascii="Times New Roman" w:eastAsia="Times New Roman" w:hAnsi="Times New Roman" w:cs="Times New Roman"/>
          <w:color w:val="000000"/>
          <w:sz w:val="24"/>
          <w:szCs w:val="24"/>
        </w:rPr>
        <w:t xml:space="preserve">valuable </w:t>
      </w:r>
      <w:r w:rsidR="00E93671">
        <w:rPr>
          <w:rFonts w:ascii="Times New Roman" w:eastAsia="Times New Roman" w:hAnsi="Times New Roman" w:cs="Times New Roman"/>
          <w:color w:val="000000"/>
          <w:sz w:val="24"/>
          <w:szCs w:val="24"/>
        </w:rPr>
        <w:t xml:space="preserve">signal </w:t>
      </w:r>
      <w:r w:rsidR="00E521A7" w:rsidRPr="00EC559B">
        <w:rPr>
          <w:rFonts w:ascii="Times New Roman" w:eastAsia="Times New Roman" w:hAnsi="Times New Roman" w:cs="Times New Roman"/>
          <w:color w:val="000000"/>
          <w:sz w:val="24"/>
          <w:szCs w:val="24"/>
        </w:rPr>
        <w:t>in reducing the consequence of adverse selection</w:t>
      </w:r>
      <w:r w:rsidR="00E93671">
        <w:rPr>
          <w:rFonts w:ascii="Times New Roman" w:eastAsia="Times New Roman" w:hAnsi="Times New Roman" w:cs="Times New Roman"/>
          <w:color w:val="000000"/>
          <w:sz w:val="24"/>
          <w:szCs w:val="24"/>
        </w:rPr>
        <w:t xml:space="preserve"> </w:t>
      </w:r>
      <w:r w:rsidR="000F60A0" w:rsidRPr="00EC559B">
        <w:rPr>
          <w:rFonts w:ascii="Times New Roman" w:eastAsia="Times New Roman" w:hAnsi="Times New Roman" w:cs="Times New Roman"/>
          <w:color w:val="000000"/>
          <w:sz w:val="24"/>
          <w:szCs w:val="24"/>
        </w:rPr>
        <w:t xml:space="preserve">also </w:t>
      </w:r>
      <w:r w:rsidR="008C5E38" w:rsidRPr="00EC559B">
        <w:rPr>
          <w:rFonts w:ascii="Times New Roman" w:eastAsia="Times New Roman" w:hAnsi="Times New Roman" w:cs="Times New Roman"/>
          <w:color w:val="000000"/>
          <w:sz w:val="24"/>
          <w:szCs w:val="24"/>
        </w:rPr>
        <w:t xml:space="preserve">needs to be </w:t>
      </w:r>
      <w:r w:rsidRPr="00EC559B">
        <w:rPr>
          <w:rFonts w:ascii="Times New Roman" w:eastAsia="Times New Roman" w:hAnsi="Times New Roman" w:cs="Times New Roman"/>
          <w:color w:val="000000"/>
          <w:sz w:val="24"/>
          <w:szCs w:val="24"/>
        </w:rPr>
        <w:t>costlier for riskier projects</w:t>
      </w:r>
      <w:r w:rsidR="005F637D" w:rsidRPr="00EC559B">
        <w:rPr>
          <w:rFonts w:ascii="Times New Roman" w:hAnsi="Times New Roman" w:cs="Times New Roman"/>
          <w:sz w:val="24"/>
          <w:szCs w:val="24"/>
        </w:rPr>
        <w:t xml:space="preserve">. </w:t>
      </w:r>
      <w:r w:rsidR="008C5E38" w:rsidRPr="00EC559B">
        <w:rPr>
          <w:rFonts w:ascii="Times New Roman" w:hAnsi="Times New Roman" w:cs="Times New Roman"/>
          <w:sz w:val="24"/>
          <w:szCs w:val="24"/>
        </w:rPr>
        <w:t xml:space="preserve"> </w:t>
      </w:r>
    </w:p>
    <w:p w14:paraId="5840828C" w14:textId="664D2343" w:rsidR="00176060" w:rsidRPr="00EC559B" w:rsidRDefault="00176060">
      <w:pPr>
        <w:spacing w:line="360" w:lineRule="auto"/>
        <w:jc w:val="both"/>
        <w:rPr>
          <w:rFonts w:ascii="Times New Roman" w:eastAsia="Times New Roman" w:hAnsi="Times New Roman" w:cs="Times New Roman"/>
          <w:color w:val="000000"/>
          <w:sz w:val="24"/>
          <w:szCs w:val="24"/>
        </w:rPr>
      </w:pPr>
      <w:r w:rsidRPr="00EC559B">
        <w:rPr>
          <w:rFonts w:ascii="Times New Roman" w:hAnsi="Times New Roman" w:cs="Times New Roman"/>
          <w:i/>
          <w:sz w:val="24"/>
          <w:szCs w:val="24"/>
        </w:rPr>
        <w:t>Reciprocity</w:t>
      </w:r>
      <w:r w:rsidRPr="00EC559B">
        <w:rPr>
          <w:rFonts w:ascii="Times New Roman" w:hAnsi="Times New Roman" w:cs="Times New Roman"/>
          <w:sz w:val="24"/>
          <w:szCs w:val="24"/>
        </w:rPr>
        <w:t xml:space="preserve"> has this characteristic, a</w:t>
      </w:r>
      <w:r w:rsidR="005F637D" w:rsidRPr="00EC559B">
        <w:rPr>
          <w:rFonts w:ascii="Times New Roman" w:hAnsi="Times New Roman" w:cs="Times New Roman"/>
          <w:sz w:val="24"/>
          <w:szCs w:val="24"/>
        </w:rPr>
        <w:t>s the increased visibility</w:t>
      </w:r>
      <w:r w:rsidR="00733A16" w:rsidRPr="00EC559B">
        <w:rPr>
          <w:rFonts w:ascii="Times New Roman" w:hAnsi="Times New Roman" w:cs="Times New Roman"/>
          <w:sz w:val="24"/>
          <w:szCs w:val="24"/>
        </w:rPr>
        <w:t>,</w:t>
      </w:r>
      <w:r w:rsidRPr="00EC559B">
        <w:rPr>
          <w:rFonts w:ascii="Times New Roman" w:hAnsi="Times New Roman" w:cs="Times New Roman"/>
          <w:sz w:val="24"/>
          <w:szCs w:val="24"/>
        </w:rPr>
        <w:t xml:space="preserve"> due to </w:t>
      </w:r>
      <w:r w:rsidR="00733A16" w:rsidRPr="00EC559B">
        <w:rPr>
          <w:rFonts w:ascii="Times New Roman" w:hAnsi="Times New Roman" w:cs="Times New Roman"/>
          <w:sz w:val="24"/>
          <w:szCs w:val="24"/>
        </w:rPr>
        <w:t xml:space="preserve">the </w:t>
      </w:r>
      <w:r w:rsidRPr="00EC559B">
        <w:rPr>
          <w:rFonts w:ascii="Times New Roman" w:hAnsi="Times New Roman" w:cs="Times New Roman"/>
          <w:sz w:val="24"/>
          <w:szCs w:val="24"/>
        </w:rPr>
        <w:t xml:space="preserve">backing </w:t>
      </w:r>
      <w:r w:rsidR="00733A16" w:rsidRPr="00EC559B">
        <w:rPr>
          <w:rFonts w:ascii="Times New Roman" w:hAnsi="Times New Roman" w:cs="Times New Roman"/>
          <w:sz w:val="24"/>
          <w:szCs w:val="24"/>
        </w:rPr>
        <w:t xml:space="preserve">of </w:t>
      </w:r>
      <w:r w:rsidRPr="00EC559B">
        <w:rPr>
          <w:rFonts w:ascii="Times New Roman" w:hAnsi="Times New Roman" w:cs="Times New Roman"/>
          <w:sz w:val="24"/>
          <w:szCs w:val="24"/>
        </w:rPr>
        <w:t xml:space="preserve">other </w:t>
      </w:r>
      <w:r w:rsidR="007C5EBB" w:rsidRPr="00EC559B">
        <w:rPr>
          <w:rFonts w:ascii="Times New Roman" w:hAnsi="Times New Roman" w:cs="Times New Roman"/>
          <w:sz w:val="24"/>
          <w:szCs w:val="24"/>
        </w:rPr>
        <w:t>projects, brings</w:t>
      </w:r>
      <w:r w:rsidR="005F637D" w:rsidRPr="00EC559B">
        <w:rPr>
          <w:rFonts w:ascii="Times New Roman" w:hAnsi="Times New Roman" w:cs="Times New Roman"/>
          <w:sz w:val="24"/>
          <w:szCs w:val="24"/>
        </w:rPr>
        <w:t xml:space="preserve"> increased scrutiny</w:t>
      </w:r>
      <w:r w:rsidR="00D94406" w:rsidRPr="00EC559B">
        <w:rPr>
          <w:rFonts w:ascii="Times New Roman" w:hAnsi="Times New Roman" w:cs="Times New Roman"/>
          <w:sz w:val="24"/>
          <w:szCs w:val="24"/>
        </w:rPr>
        <w:t xml:space="preserve"> </w:t>
      </w:r>
      <w:r w:rsidR="005F637D" w:rsidRPr="00EC559B">
        <w:rPr>
          <w:rFonts w:ascii="Times New Roman" w:hAnsi="Times New Roman" w:cs="Times New Roman"/>
          <w:sz w:val="24"/>
          <w:szCs w:val="24"/>
        </w:rPr>
        <w:t xml:space="preserve">and better assessment of a project quality and risk, </w:t>
      </w:r>
      <w:r w:rsidRPr="00EC559B">
        <w:rPr>
          <w:rFonts w:ascii="Times New Roman" w:hAnsi="Times New Roman" w:cs="Times New Roman"/>
          <w:sz w:val="24"/>
          <w:szCs w:val="24"/>
        </w:rPr>
        <w:t xml:space="preserve">and </w:t>
      </w:r>
      <w:r w:rsidR="00A93895" w:rsidRPr="00EC559B">
        <w:rPr>
          <w:rFonts w:ascii="Times New Roman" w:eastAsia="Times New Roman" w:hAnsi="Times New Roman" w:cs="Times New Roman"/>
          <w:color w:val="000000"/>
          <w:sz w:val="24"/>
          <w:szCs w:val="24"/>
        </w:rPr>
        <w:t>increas</w:t>
      </w:r>
      <w:r w:rsidRPr="00EC559B">
        <w:rPr>
          <w:rFonts w:ascii="Times New Roman" w:eastAsia="Times New Roman" w:hAnsi="Times New Roman" w:cs="Times New Roman"/>
          <w:color w:val="000000"/>
          <w:sz w:val="24"/>
          <w:szCs w:val="24"/>
        </w:rPr>
        <w:t>ed</w:t>
      </w:r>
      <w:r w:rsidR="00A93895" w:rsidRPr="00EC559B">
        <w:rPr>
          <w:rFonts w:ascii="Times New Roman" w:eastAsia="Times New Roman" w:hAnsi="Times New Roman" w:cs="Times New Roman"/>
          <w:color w:val="000000"/>
          <w:sz w:val="24"/>
          <w:szCs w:val="24"/>
        </w:rPr>
        <w:t xml:space="preserve"> exposure will raise the probability that some of the newly acquired webpage visitors, could identify the project’s weakness and</w:t>
      </w:r>
      <w:r w:rsidR="00087498">
        <w:rPr>
          <w:rFonts w:ascii="Times New Roman" w:eastAsia="Times New Roman" w:hAnsi="Times New Roman" w:cs="Times New Roman"/>
          <w:color w:val="000000"/>
          <w:sz w:val="24"/>
          <w:szCs w:val="24"/>
        </w:rPr>
        <w:t>,</w:t>
      </w:r>
      <w:r w:rsidR="00A93895" w:rsidRPr="00EC559B">
        <w:rPr>
          <w:rFonts w:ascii="Times New Roman" w:eastAsia="Times New Roman" w:hAnsi="Times New Roman" w:cs="Times New Roman"/>
          <w:color w:val="000000"/>
          <w:sz w:val="24"/>
          <w:szCs w:val="24"/>
        </w:rPr>
        <w:t xml:space="preserve"> through their own </w:t>
      </w:r>
      <w:r w:rsidR="005F637D" w:rsidRPr="00EC559B">
        <w:rPr>
          <w:rFonts w:ascii="Times New Roman" w:eastAsia="Times New Roman" w:hAnsi="Times New Roman" w:cs="Times New Roman"/>
          <w:color w:val="000000"/>
          <w:sz w:val="24"/>
          <w:szCs w:val="24"/>
        </w:rPr>
        <w:t>signalling</w:t>
      </w:r>
      <w:r w:rsidR="00A93895" w:rsidRPr="00EC559B">
        <w:rPr>
          <w:rFonts w:ascii="Times New Roman" w:eastAsia="Times New Roman" w:hAnsi="Times New Roman" w:cs="Times New Roman"/>
          <w:color w:val="000000"/>
          <w:sz w:val="24"/>
          <w:szCs w:val="24"/>
        </w:rPr>
        <w:t>/comments</w:t>
      </w:r>
      <w:r w:rsidR="00087498">
        <w:rPr>
          <w:rFonts w:ascii="Times New Roman" w:eastAsia="Times New Roman" w:hAnsi="Times New Roman" w:cs="Times New Roman"/>
          <w:color w:val="000000"/>
          <w:sz w:val="24"/>
          <w:szCs w:val="24"/>
        </w:rPr>
        <w:t>, they</w:t>
      </w:r>
      <w:r w:rsidR="00A93895" w:rsidRPr="00EC559B">
        <w:rPr>
          <w:rFonts w:ascii="Times New Roman" w:eastAsia="Times New Roman" w:hAnsi="Times New Roman" w:cs="Times New Roman"/>
          <w:color w:val="000000"/>
          <w:sz w:val="24"/>
          <w:szCs w:val="24"/>
        </w:rPr>
        <w:t xml:space="preserve"> could deter other </w:t>
      </w:r>
      <w:r w:rsidR="00A93895" w:rsidRPr="00EC559B">
        <w:rPr>
          <w:rFonts w:ascii="Times New Roman" w:eastAsia="Times New Roman" w:hAnsi="Times New Roman" w:cs="Times New Roman"/>
          <w:color w:val="000000"/>
          <w:sz w:val="24"/>
          <w:szCs w:val="24"/>
        </w:rPr>
        <w:lastRenderedPageBreak/>
        <w:t xml:space="preserve">potential backers. </w:t>
      </w:r>
      <w:r w:rsidR="005F637D" w:rsidRPr="00EC559B">
        <w:rPr>
          <w:rFonts w:ascii="Times New Roman" w:eastAsia="Times New Roman" w:hAnsi="Times New Roman" w:cs="Times New Roman"/>
          <w:color w:val="000000"/>
          <w:sz w:val="24"/>
          <w:szCs w:val="24"/>
        </w:rPr>
        <w:t>Hence</w:t>
      </w:r>
      <w:r w:rsidR="00A93895" w:rsidRPr="00EC559B">
        <w:rPr>
          <w:rFonts w:ascii="Times New Roman" w:eastAsia="Times New Roman" w:hAnsi="Times New Roman" w:cs="Times New Roman"/>
          <w:color w:val="000000"/>
          <w:sz w:val="24"/>
          <w:szCs w:val="24"/>
        </w:rPr>
        <w:t>, a</w:t>
      </w:r>
      <w:r w:rsidR="00AD5236">
        <w:rPr>
          <w:rFonts w:ascii="Times New Roman" w:eastAsia="Times New Roman" w:hAnsi="Times New Roman" w:cs="Times New Roman"/>
          <w:color w:val="000000"/>
          <w:sz w:val="24"/>
          <w:szCs w:val="24"/>
        </w:rPr>
        <w:t xml:space="preserve">dvertising through reciprocity </w:t>
      </w:r>
      <w:r w:rsidR="00A93895" w:rsidRPr="00EC559B">
        <w:rPr>
          <w:rFonts w:ascii="Times New Roman" w:eastAsia="Times New Roman" w:hAnsi="Times New Roman" w:cs="Times New Roman"/>
          <w:color w:val="000000"/>
          <w:sz w:val="24"/>
          <w:szCs w:val="24"/>
        </w:rPr>
        <w:t xml:space="preserve">is less costly if your project, once </w:t>
      </w:r>
      <w:r w:rsidR="00AD5236">
        <w:rPr>
          <w:rFonts w:ascii="Times New Roman" w:eastAsia="Times New Roman" w:hAnsi="Times New Roman" w:cs="Times New Roman"/>
          <w:color w:val="000000"/>
          <w:sz w:val="24"/>
          <w:szCs w:val="24"/>
        </w:rPr>
        <w:t>more visible</w:t>
      </w:r>
      <w:r w:rsidR="00087498">
        <w:rPr>
          <w:rFonts w:ascii="Times New Roman" w:eastAsia="Times New Roman" w:hAnsi="Times New Roman" w:cs="Times New Roman"/>
          <w:color w:val="000000"/>
          <w:sz w:val="24"/>
          <w:szCs w:val="24"/>
        </w:rPr>
        <w:t>,</w:t>
      </w:r>
      <w:r w:rsidR="00AD5236">
        <w:rPr>
          <w:rFonts w:ascii="Times New Roman" w:eastAsia="Times New Roman" w:hAnsi="Times New Roman" w:cs="Times New Roman"/>
          <w:color w:val="000000"/>
          <w:sz w:val="24"/>
          <w:szCs w:val="24"/>
        </w:rPr>
        <w:t xml:space="preserve"> </w:t>
      </w:r>
      <w:r w:rsidR="007F5A70" w:rsidRPr="00EC559B">
        <w:rPr>
          <w:rFonts w:ascii="Times New Roman" w:eastAsia="Times New Roman" w:hAnsi="Times New Roman" w:cs="Times New Roman"/>
          <w:color w:val="000000"/>
          <w:sz w:val="24"/>
          <w:szCs w:val="24"/>
        </w:rPr>
        <w:t>reveals its underlying good quality</w:t>
      </w:r>
      <w:r w:rsidR="00A93895" w:rsidRPr="00EC559B">
        <w:rPr>
          <w:rFonts w:ascii="Times New Roman" w:eastAsia="Times New Roman" w:hAnsi="Times New Roman" w:cs="Times New Roman"/>
          <w:color w:val="000000"/>
          <w:sz w:val="24"/>
          <w:szCs w:val="24"/>
        </w:rPr>
        <w:t>.</w:t>
      </w:r>
    </w:p>
    <w:p w14:paraId="270A2EBA" w14:textId="0C92DA0A" w:rsidR="00BA254D" w:rsidRPr="00EC559B" w:rsidRDefault="00A93895" w:rsidP="00197C5A">
      <w:pPr>
        <w:spacing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t>Given th</w:t>
      </w:r>
      <w:r w:rsidR="00C94337" w:rsidRPr="00EC559B">
        <w:rPr>
          <w:rFonts w:ascii="Times New Roman" w:eastAsia="Times New Roman" w:hAnsi="Times New Roman" w:cs="Times New Roman"/>
          <w:color w:val="000000"/>
          <w:sz w:val="24"/>
          <w:szCs w:val="24"/>
        </w:rPr>
        <w:t>is</w:t>
      </w:r>
      <w:r w:rsidRPr="00EC559B">
        <w:rPr>
          <w:rFonts w:ascii="Times New Roman" w:eastAsia="Times New Roman" w:hAnsi="Times New Roman" w:cs="Times New Roman"/>
          <w:color w:val="000000"/>
          <w:sz w:val="24"/>
          <w:szCs w:val="24"/>
        </w:rPr>
        <w:t xml:space="preserve"> correlation between the cost </w:t>
      </w:r>
      <w:r w:rsidR="00C94337" w:rsidRPr="00EC559B">
        <w:rPr>
          <w:rFonts w:ascii="Times New Roman" w:eastAsia="Times New Roman" w:hAnsi="Times New Roman" w:cs="Times New Roman"/>
          <w:color w:val="000000"/>
          <w:sz w:val="24"/>
          <w:szCs w:val="24"/>
        </w:rPr>
        <w:t xml:space="preserve">of </w:t>
      </w:r>
      <w:r w:rsidRPr="00EC559B">
        <w:rPr>
          <w:rFonts w:ascii="Times New Roman" w:eastAsia="Times New Roman" w:hAnsi="Times New Roman" w:cs="Times New Roman"/>
          <w:i/>
          <w:color w:val="000000"/>
          <w:sz w:val="24"/>
          <w:szCs w:val="24"/>
        </w:rPr>
        <w:t>reciprocity</w:t>
      </w:r>
      <w:r w:rsidRPr="00EC559B">
        <w:rPr>
          <w:rFonts w:ascii="Times New Roman" w:eastAsia="Times New Roman" w:hAnsi="Times New Roman" w:cs="Times New Roman"/>
          <w:color w:val="000000"/>
          <w:sz w:val="24"/>
          <w:szCs w:val="24"/>
        </w:rPr>
        <w:t xml:space="preserve"> and </w:t>
      </w:r>
      <w:r w:rsidR="00C94337" w:rsidRPr="00EC559B">
        <w:rPr>
          <w:rFonts w:ascii="Times New Roman" w:eastAsia="Times New Roman" w:hAnsi="Times New Roman" w:cs="Times New Roman"/>
          <w:color w:val="000000"/>
          <w:sz w:val="24"/>
          <w:szCs w:val="24"/>
        </w:rPr>
        <w:t xml:space="preserve">the </w:t>
      </w:r>
      <w:r w:rsidRPr="00EC559B">
        <w:rPr>
          <w:rFonts w:ascii="Times New Roman" w:eastAsia="Times New Roman" w:hAnsi="Times New Roman" w:cs="Times New Roman"/>
          <w:color w:val="000000"/>
          <w:sz w:val="24"/>
          <w:szCs w:val="24"/>
        </w:rPr>
        <w:t xml:space="preserve">riskiness of </w:t>
      </w:r>
      <w:r w:rsidR="00DF0001">
        <w:rPr>
          <w:rFonts w:ascii="Times New Roman" w:eastAsia="Times New Roman" w:hAnsi="Times New Roman" w:cs="Times New Roman"/>
          <w:color w:val="000000"/>
          <w:sz w:val="24"/>
          <w:szCs w:val="24"/>
        </w:rPr>
        <w:t>a</w:t>
      </w:r>
      <w:r w:rsidRPr="00EC559B">
        <w:rPr>
          <w:rFonts w:ascii="Times New Roman" w:eastAsia="Times New Roman" w:hAnsi="Times New Roman" w:cs="Times New Roman"/>
          <w:color w:val="000000"/>
          <w:sz w:val="24"/>
          <w:szCs w:val="24"/>
        </w:rPr>
        <w:t xml:space="preserve"> project</w:t>
      </w:r>
      <w:r w:rsidR="00BA254D" w:rsidRPr="00EC559B">
        <w:rPr>
          <w:rFonts w:ascii="Times New Roman" w:eastAsia="Times New Roman" w:hAnsi="Times New Roman" w:cs="Times New Roman"/>
          <w:color w:val="000000"/>
          <w:sz w:val="24"/>
          <w:szCs w:val="24"/>
        </w:rPr>
        <w:t xml:space="preserve">, </w:t>
      </w:r>
      <w:r w:rsidR="007F5A70" w:rsidRPr="00EC559B">
        <w:rPr>
          <w:rFonts w:ascii="Times New Roman" w:eastAsia="Times New Roman" w:hAnsi="Times New Roman" w:cs="Times New Roman"/>
          <w:color w:val="000000"/>
          <w:sz w:val="24"/>
          <w:szCs w:val="24"/>
        </w:rPr>
        <w:t>s</w:t>
      </w:r>
      <w:r w:rsidR="00C94337" w:rsidRPr="00EC559B">
        <w:rPr>
          <w:rFonts w:ascii="Times New Roman" w:eastAsia="Times New Roman" w:hAnsi="Times New Roman" w:cs="Times New Roman"/>
          <w:color w:val="000000"/>
          <w:sz w:val="24"/>
          <w:szCs w:val="24"/>
        </w:rPr>
        <w:t>ignalling</w:t>
      </w:r>
      <w:r w:rsidRPr="00EC559B">
        <w:rPr>
          <w:rFonts w:ascii="Times New Roman" w:eastAsia="Times New Roman" w:hAnsi="Times New Roman" w:cs="Times New Roman"/>
          <w:color w:val="000000"/>
          <w:sz w:val="24"/>
          <w:szCs w:val="24"/>
        </w:rPr>
        <w:t xml:space="preserve"> </w:t>
      </w:r>
      <w:r w:rsidR="007F5A70" w:rsidRPr="00EC559B">
        <w:rPr>
          <w:rFonts w:ascii="Times New Roman" w:eastAsia="Times New Roman" w:hAnsi="Times New Roman" w:cs="Times New Roman"/>
          <w:color w:val="000000"/>
          <w:sz w:val="24"/>
          <w:szCs w:val="24"/>
        </w:rPr>
        <w:t xml:space="preserve">through </w:t>
      </w:r>
      <w:r w:rsidR="007F5A70" w:rsidRPr="00397F52">
        <w:rPr>
          <w:rFonts w:ascii="Times New Roman" w:eastAsia="Times New Roman" w:hAnsi="Times New Roman" w:cs="Times New Roman"/>
          <w:noProof/>
          <w:color w:val="000000"/>
          <w:sz w:val="24"/>
          <w:szCs w:val="24"/>
        </w:rPr>
        <w:t>reciprocity</w:t>
      </w:r>
      <w:r w:rsidR="007F5A70" w:rsidRPr="00EC559B">
        <w:rPr>
          <w:rFonts w:ascii="Times New Roman" w:eastAsia="Times New Roman" w:hAnsi="Times New Roman" w:cs="Times New Roman"/>
          <w:color w:val="000000"/>
          <w:sz w:val="24"/>
          <w:szCs w:val="24"/>
        </w:rPr>
        <w:t xml:space="preserve"> </w:t>
      </w:r>
      <w:r w:rsidRPr="00EC559B">
        <w:rPr>
          <w:rFonts w:ascii="Times New Roman" w:eastAsia="Times New Roman" w:hAnsi="Times New Roman" w:cs="Times New Roman"/>
          <w:color w:val="000000"/>
          <w:sz w:val="24"/>
          <w:szCs w:val="24"/>
        </w:rPr>
        <w:t>can be effective in reducing the consequ</w:t>
      </w:r>
      <w:r w:rsidR="00C94337" w:rsidRPr="00EC559B">
        <w:rPr>
          <w:rFonts w:ascii="Times New Roman" w:eastAsia="Times New Roman" w:hAnsi="Times New Roman" w:cs="Times New Roman"/>
          <w:color w:val="000000"/>
          <w:sz w:val="24"/>
          <w:szCs w:val="24"/>
        </w:rPr>
        <w:t>ences of asymmetric information</w:t>
      </w:r>
      <w:r w:rsidRPr="00EC559B">
        <w:rPr>
          <w:rFonts w:ascii="Times New Roman" w:eastAsia="Times New Roman" w:hAnsi="Times New Roman" w:cs="Times New Roman"/>
          <w:color w:val="000000"/>
          <w:sz w:val="24"/>
          <w:szCs w:val="24"/>
        </w:rPr>
        <w:t>. Hence</w:t>
      </w:r>
      <w:r w:rsidR="007F5A70" w:rsidRPr="00EC559B">
        <w:rPr>
          <w:rFonts w:ascii="Times New Roman" w:eastAsia="Times New Roman" w:hAnsi="Times New Roman" w:cs="Times New Roman"/>
          <w:color w:val="000000"/>
          <w:sz w:val="24"/>
          <w:szCs w:val="24"/>
        </w:rPr>
        <w:t>,</w:t>
      </w:r>
      <w:r w:rsidRPr="00EC559B">
        <w:rPr>
          <w:rFonts w:ascii="Times New Roman" w:eastAsia="Times New Roman" w:hAnsi="Times New Roman" w:cs="Times New Roman"/>
          <w:color w:val="000000"/>
          <w:sz w:val="24"/>
          <w:szCs w:val="24"/>
        </w:rPr>
        <w:t xml:space="preserve"> </w:t>
      </w:r>
      <w:r w:rsidR="00BA254D" w:rsidRPr="00EC559B">
        <w:rPr>
          <w:rFonts w:ascii="Times New Roman" w:eastAsia="Times New Roman" w:hAnsi="Times New Roman" w:cs="Times New Roman"/>
          <w:color w:val="000000"/>
          <w:sz w:val="24"/>
          <w:szCs w:val="24"/>
        </w:rPr>
        <w:t>a crowdfunding</w:t>
      </w:r>
      <w:r w:rsidRPr="00EC559B">
        <w:rPr>
          <w:rFonts w:ascii="Times New Roman" w:eastAsia="Times New Roman" w:hAnsi="Times New Roman" w:cs="Times New Roman"/>
          <w:color w:val="000000"/>
          <w:sz w:val="24"/>
          <w:szCs w:val="24"/>
        </w:rPr>
        <w:t xml:space="preserve"> platform by allowing </w:t>
      </w:r>
      <w:r w:rsidR="007F5A70" w:rsidRPr="00EC559B">
        <w:rPr>
          <w:rFonts w:ascii="Times New Roman" w:eastAsia="Times New Roman" w:hAnsi="Times New Roman" w:cs="Times New Roman"/>
          <w:color w:val="000000"/>
          <w:sz w:val="24"/>
          <w:szCs w:val="24"/>
        </w:rPr>
        <w:t>t</w:t>
      </w:r>
      <w:r w:rsidR="00E93671">
        <w:rPr>
          <w:rFonts w:ascii="Times New Roman" w:eastAsia="Times New Roman" w:hAnsi="Times New Roman" w:cs="Times New Roman"/>
          <w:color w:val="000000"/>
          <w:sz w:val="24"/>
          <w:szCs w:val="24"/>
        </w:rPr>
        <w:t>he</w:t>
      </w:r>
      <w:r w:rsidR="007F5A70" w:rsidRPr="00EC559B">
        <w:rPr>
          <w:rFonts w:ascii="Times New Roman" w:eastAsia="Times New Roman" w:hAnsi="Times New Roman" w:cs="Times New Roman"/>
          <w:color w:val="000000"/>
          <w:sz w:val="24"/>
          <w:szCs w:val="24"/>
        </w:rPr>
        <w:t xml:space="preserve"> display </w:t>
      </w:r>
      <w:r w:rsidR="00E93671">
        <w:rPr>
          <w:rFonts w:ascii="Times New Roman" w:eastAsia="Times New Roman" w:hAnsi="Times New Roman" w:cs="Times New Roman"/>
          <w:color w:val="000000"/>
          <w:sz w:val="24"/>
          <w:szCs w:val="24"/>
        </w:rPr>
        <w:t>of</w:t>
      </w:r>
      <w:r w:rsidRPr="00EC559B">
        <w:rPr>
          <w:rFonts w:ascii="Times New Roman" w:eastAsia="Times New Roman" w:hAnsi="Times New Roman" w:cs="Times New Roman"/>
          <w:color w:val="000000"/>
          <w:sz w:val="24"/>
          <w:szCs w:val="24"/>
        </w:rPr>
        <w:t xml:space="preserve"> </w:t>
      </w:r>
      <w:r w:rsidR="00870A5E" w:rsidRPr="00EC559B">
        <w:rPr>
          <w:rFonts w:ascii="Times New Roman" w:eastAsia="Times New Roman" w:hAnsi="Times New Roman" w:cs="Times New Roman"/>
          <w:color w:val="000000"/>
          <w:sz w:val="24"/>
          <w:szCs w:val="24"/>
        </w:rPr>
        <w:t xml:space="preserve">information about the </w:t>
      </w:r>
      <w:r w:rsidR="00634D6A" w:rsidRPr="00EC559B">
        <w:rPr>
          <w:rFonts w:ascii="Times New Roman" w:eastAsia="Times New Roman" w:hAnsi="Times New Roman" w:cs="Times New Roman"/>
          <w:color w:val="000000"/>
          <w:sz w:val="24"/>
          <w:szCs w:val="24"/>
        </w:rPr>
        <w:t xml:space="preserve">number of backed </w:t>
      </w:r>
      <w:r w:rsidR="00634D6A" w:rsidRPr="00397F52">
        <w:rPr>
          <w:rFonts w:ascii="Times New Roman" w:eastAsia="Times New Roman" w:hAnsi="Times New Roman" w:cs="Times New Roman"/>
          <w:noProof/>
          <w:color w:val="000000"/>
          <w:sz w:val="24"/>
          <w:szCs w:val="24"/>
        </w:rPr>
        <w:t>projects</w:t>
      </w:r>
      <w:r w:rsidR="00DF0001">
        <w:rPr>
          <w:rFonts w:ascii="Times New Roman" w:eastAsia="Times New Roman" w:hAnsi="Times New Roman" w:cs="Times New Roman"/>
          <w:noProof/>
          <w:color w:val="000000"/>
          <w:sz w:val="24"/>
          <w:szCs w:val="24"/>
        </w:rPr>
        <w:t>,</w:t>
      </w:r>
      <w:r w:rsidR="00870A5E" w:rsidRPr="00EC559B">
        <w:rPr>
          <w:rFonts w:ascii="Times New Roman" w:eastAsia="Times New Roman" w:hAnsi="Times New Roman" w:cs="Times New Roman"/>
          <w:color w:val="000000"/>
          <w:sz w:val="24"/>
          <w:szCs w:val="24"/>
        </w:rPr>
        <w:t xml:space="preserve"> also</w:t>
      </w:r>
      <w:r w:rsidRPr="00EC559B">
        <w:rPr>
          <w:rFonts w:ascii="Times New Roman" w:eastAsia="Times New Roman" w:hAnsi="Times New Roman" w:cs="Times New Roman"/>
          <w:color w:val="000000"/>
          <w:sz w:val="24"/>
          <w:szCs w:val="24"/>
        </w:rPr>
        <w:t xml:space="preserve"> provides a key tool for </w:t>
      </w:r>
      <w:r w:rsidR="00C94337" w:rsidRPr="00EC559B">
        <w:rPr>
          <w:rFonts w:ascii="Times New Roman" w:eastAsia="Times New Roman" w:hAnsi="Times New Roman" w:cs="Times New Roman"/>
          <w:color w:val="000000"/>
          <w:sz w:val="24"/>
          <w:szCs w:val="24"/>
        </w:rPr>
        <w:t>signalling</w:t>
      </w:r>
      <w:r w:rsidRPr="00EC559B">
        <w:rPr>
          <w:rFonts w:ascii="Times New Roman" w:eastAsia="Times New Roman" w:hAnsi="Times New Roman" w:cs="Times New Roman"/>
          <w:color w:val="000000"/>
          <w:sz w:val="24"/>
          <w:szCs w:val="24"/>
        </w:rPr>
        <w:t xml:space="preserve"> and</w:t>
      </w:r>
      <w:r w:rsidR="00870A5E" w:rsidRPr="00EC559B">
        <w:rPr>
          <w:rFonts w:ascii="Times New Roman" w:eastAsia="Times New Roman" w:hAnsi="Times New Roman" w:cs="Times New Roman"/>
          <w:color w:val="000000"/>
          <w:sz w:val="24"/>
          <w:szCs w:val="24"/>
        </w:rPr>
        <w:t>,</w:t>
      </w:r>
      <w:r w:rsidR="00DF0001">
        <w:rPr>
          <w:rFonts w:ascii="Times New Roman" w:eastAsia="Times New Roman" w:hAnsi="Times New Roman" w:cs="Times New Roman"/>
          <w:color w:val="000000"/>
          <w:sz w:val="24"/>
          <w:szCs w:val="24"/>
        </w:rPr>
        <w:t xml:space="preserve"> </w:t>
      </w:r>
      <w:r w:rsidRPr="00EC559B">
        <w:rPr>
          <w:rFonts w:ascii="Times New Roman" w:eastAsia="Times New Roman" w:hAnsi="Times New Roman" w:cs="Times New Roman"/>
          <w:color w:val="000000"/>
          <w:sz w:val="24"/>
          <w:szCs w:val="24"/>
        </w:rPr>
        <w:t>overcom</w:t>
      </w:r>
      <w:r w:rsidR="00DF0001">
        <w:rPr>
          <w:rFonts w:ascii="Times New Roman" w:eastAsia="Times New Roman" w:hAnsi="Times New Roman" w:cs="Times New Roman"/>
          <w:color w:val="000000"/>
          <w:sz w:val="24"/>
          <w:szCs w:val="24"/>
        </w:rPr>
        <w:t>es</w:t>
      </w:r>
      <w:r w:rsidR="007F5A70" w:rsidRPr="00EC559B">
        <w:rPr>
          <w:rFonts w:ascii="Times New Roman" w:eastAsia="Times New Roman" w:hAnsi="Times New Roman" w:cs="Times New Roman"/>
          <w:color w:val="000000"/>
          <w:sz w:val="24"/>
          <w:szCs w:val="24"/>
        </w:rPr>
        <w:t xml:space="preserve"> </w:t>
      </w:r>
      <w:r w:rsidR="00C94337" w:rsidRPr="00EC559B">
        <w:rPr>
          <w:rFonts w:ascii="Times New Roman" w:eastAsia="Times New Roman" w:hAnsi="Times New Roman" w:cs="Times New Roman"/>
          <w:color w:val="000000"/>
          <w:sz w:val="24"/>
          <w:szCs w:val="24"/>
        </w:rPr>
        <w:t xml:space="preserve">the potentially fatal consequences of </w:t>
      </w:r>
      <w:r w:rsidRPr="00EC559B">
        <w:rPr>
          <w:rFonts w:ascii="Times New Roman" w:eastAsia="Times New Roman" w:hAnsi="Times New Roman" w:cs="Times New Roman"/>
          <w:color w:val="000000"/>
          <w:sz w:val="24"/>
          <w:szCs w:val="24"/>
        </w:rPr>
        <w:t>asymmetric information</w:t>
      </w:r>
      <w:r w:rsidR="007F5A70" w:rsidRPr="00EC559B">
        <w:rPr>
          <w:rFonts w:ascii="Times New Roman" w:eastAsia="Times New Roman" w:hAnsi="Times New Roman" w:cs="Times New Roman"/>
          <w:color w:val="000000"/>
          <w:sz w:val="24"/>
          <w:szCs w:val="24"/>
        </w:rPr>
        <w:t>,</w:t>
      </w:r>
      <w:r w:rsidRPr="00EC559B">
        <w:rPr>
          <w:rFonts w:ascii="Times New Roman" w:eastAsia="Times New Roman" w:hAnsi="Times New Roman" w:cs="Times New Roman"/>
          <w:color w:val="000000"/>
          <w:sz w:val="24"/>
          <w:szCs w:val="24"/>
        </w:rPr>
        <w:t xml:space="preserve"> </w:t>
      </w:r>
      <w:r w:rsidR="00C94337" w:rsidRPr="00EC559B">
        <w:rPr>
          <w:rFonts w:ascii="Times New Roman" w:eastAsia="Times New Roman" w:hAnsi="Times New Roman" w:cs="Times New Roman"/>
          <w:color w:val="000000"/>
          <w:sz w:val="24"/>
          <w:szCs w:val="24"/>
        </w:rPr>
        <w:t>facilitating the overall lending activities and the funding success of valuable innovations projects.</w:t>
      </w:r>
      <w:r w:rsidR="00087498">
        <w:rPr>
          <w:rFonts w:ascii="Times New Roman" w:eastAsia="Times New Roman" w:hAnsi="Times New Roman" w:cs="Times New Roman"/>
          <w:color w:val="000000"/>
          <w:sz w:val="24"/>
          <w:szCs w:val="24"/>
        </w:rPr>
        <w:t xml:space="preserve"> </w:t>
      </w:r>
      <w:r w:rsidR="00BA254D" w:rsidRPr="00EC559B">
        <w:rPr>
          <w:rFonts w:ascii="Times New Roman" w:eastAsia="Times New Roman" w:hAnsi="Times New Roman" w:cs="Times New Roman"/>
          <w:color w:val="000000"/>
          <w:sz w:val="24"/>
          <w:szCs w:val="24"/>
        </w:rPr>
        <w:t xml:space="preserve">This leads to the formulation of </w:t>
      </w:r>
      <w:r w:rsidR="00AD5236">
        <w:rPr>
          <w:rFonts w:ascii="Times New Roman" w:eastAsia="Times New Roman" w:hAnsi="Times New Roman" w:cs="Times New Roman"/>
          <w:color w:val="000000"/>
          <w:sz w:val="24"/>
          <w:szCs w:val="24"/>
        </w:rPr>
        <w:t>the</w:t>
      </w:r>
      <w:r w:rsidR="00BA254D" w:rsidRPr="00EC559B">
        <w:rPr>
          <w:rFonts w:ascii="Times New Roman" w:eastAsia="Times New Roman" w:hAnsi="Times New Roman" w:cs="Times New Roman"/>
          <w:color w:val="000000"/>
          <w:sz w:val="24"/>
          <w:szCs w:val="24"/>
        </w:rPr>
        <w:t xml:space="preserve"> </w:t>
      </w:r>
      <w:r w:rsidR="00172230">
        <w:rPr>
          <w:rFonts w:ascii="Times New Roman" w:eastAsia="Times New Roman" w:hAnsi="Times New Roman" w:cs="Times New Roman"/>
          <w:color w:val="000000"/>
          <w:sz w:val="24"/>
          <w:szCs w:val="24"/>
        </w:rPr>
        <w:t>fourth</w:t>
      </w:r>
      <w:r w:rsidR="00BA254D" w:rsidRPr="00EC559B">
        <w:rPr>
          <w:rFonts w:ascii="Times New Roman" w:eastAsia="Times New Roman" w:hAnsi="Times New Roman" w:cs="Times New Roman"/>
          <w:color w:val="000000"/>
          <w:sz w:val="24"/>
          <w:szCs w:val="24"/>
        </w:rPr>
        <w:t xml:space="preserve"> hypothesis, </w:t>
      </w:r>
    </w:p>
    <w:p w14:paraId="3EA670EA" w14:textId="2155DDA7" w:rsidR="00B41B6F" w:rsidRDefault="00634D6A" w:rsidP="007E32E3">
      <w:pPr>
        <w:spacing w:line="360" w:lineRule="auto"/>
        <w:jc w:val="both"/>
        <w:rPr>
          <w:rFonts w:ascii="Times New Roman" w:hAnsi="Times New Roman" w:cs="Times New Roman"/>
          <w:sz w:val="24"/>
          <w:szCs w:val="24"/>
        </w:rPr>
      </w:pPr>
      <w:r w:rsidRPr="00EC559B">
        <w:rPr>
          <w:rFonts w:ascii="Times New Roman" w:hAnsi="Times New Roman" w:cs="Times New Roman"/>
          <w:b/>
          <w:i/>
          <w:sz w:val="24"/>
          <w:szCs w:val="24"/>
        </w:rPr>
        <w:t>H</w:t>
      </w:r>
      <w:r w:rsidR="000C6B05">
        <w:rPr>
          <w:rFonts w:ascii="Times New Roman" w:hAnsi="Times New Roman" w:cs="Times New Roman"/>
          <w:b/>
          <w:i/>
          <w:sz w:val="24"/>
          <w:szCs w:val="24"/>
        </w:rPr>
        <w:t>4</w:t>
      </w:r>
      <w:r w:rsidR="00BA254D" w:rsidRPr="00EC559B">
        <w:rPr>
          <w:rFonts w:ascii="Times New Roman" w:hAnsi="Times New Roman" w:cs="Times New Roman"/>
          <w:b/>
          <w:i/>
          <w:sz w:val="24"/>
          <w:szCs w:val="24"/>
        </w:rPr>
        <w:t>:</w:t>
      </w:r>
      <w:r w:rsidRPr="00EC559B">
        <w:rPr>
          <w:rFonts w:ascii="Times New Roman" w:hAnsi="Times New Roman" w:cs="Times New Roman"/>
          <w:b/>
          <w:i/>
          <w:sz w:val="24"/>
          <w:szCs w:val="24"/>
        </w:rPr>
        <w:t xml:space="preserve"> Signalling </w:t>
      </w:r>
      <w:r w:rsidR="00265C4C" w:rsidRPr="00EC559B">
        <w:rPr>
          <w:rFonts w:ascii="Times New Roman" w:hAnsi="Times New Roman" w:cs="Times New Roman"/>
          <w:b/>
          <w:i/>
          <w:sz w:val="24"/>
          <w:szCs w:val="24"/>
        </w:rPr>
        <w:t>reciprocity</w:t>
      </w:r>
      <w:r w:rsidR="00BA254D" w:rsidRPr="00EC559B">
        <w:rPr>
          <w:rFonts w:ascii="Times New Roman" w:hAnsi="Times New Roman" w:cs="Times New Roman"/>
          <w:b/>
          <w:i/>
          <w:sz w:val="24"/>
          <w:szCs w:val="24"/>
        </w:rPr>
        <w:t xml:space="preserve">, by backing other projects, </w:t>
      </w:r>
      <w:r w:rsidRPr="00EC559B">
        <w:rPr>
          <w:rFonts w:ascii="Times New Roman" w:hAnsi="Times New Roman" w:cs="Times New Roman"/>
          <w:b/>
          <w:i/>
          <w:sz w:val="24"/>
          <w:szCs w:val="24"/>
        </w:rPr>
        <w:t xml:space="preserve">has a positive impact on the </w:t>
      </w:r>
      <w:r w:rsidR="00BA254D" w:rsidRPr="00EC559B">
        <w:rPr>
          <w:rFonts w:ascii="Times New Roman" w:hAnsi="Times New Roman" w:cs="Times New Roman"/>
          <w:b/>
          <w:i/>
          <w:sz w:val="24"/>
          <w:szCs w:val="24"/>
        </w:rPr>
        <w:t>probability</w:t>
      </w:r>
      <w:r w:rsidRPr="00EC559B">
        <w:rPr>
          <w:rFonts w:ascii="Times New Roman" w:hAnsi="Times New Roman" w:cs="Times New Roman"/>
          <w:b/>
          <w:i/>
          <w:sz w:val="24"/>
          <w:szCs w:val="24"/>
        </w:rPr>
        <w:t xml:space="preserve"> of a project success. </w:t>
      </w:r>
      <w:r w:rsidR="00337CD6" w:rsidRPr="00EC559B">
        <w:rPr>
          <w:rFonts w:ascii="Times New Roman" w:hAnsi="Times New Roman" w:cs="Times New Roman"/>
          <w:sz w:val="24"/>
          <w:szCs w:val="24"/>
        </w:rPr>
        <w:t xml:space="preserve"> </w:t>
      </w:r>
    </w:p>
    <w:p w14:paraId="76CD64B0" w14:textId="3CC82CE4" w:rsidR="00087498" w:rsidRPr="00EC559B" w:rsidRDefault="00087498" w:rsidP="007E32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independent variable used to test H4 is the number of other backed projects by the creator of a crowdfunding campaign. </w:t>
      </w:r>
    </w:p>
    <w:p w14:paraId="11F92D32" w14:textId="455C11FB" w:rsidR="007370AB" w:rsidRPr="00EC559B" w:rsidRDefault="005A5E6C" w:rsidP="007E32E3">
      <w:pPr>
        <w:pStyle w:val="Heading3"/>
        <w:rPr>
          <w:rFonts w:cs="Times New Roman"/>
        </w:rPr>
      </w:pPr>
      <w:r w:rsidRPr="00EC559B">
        <w:rPr>
          <w:rFonts w:cs="Times New Roman"/>
        </w:rPr>
        <w:t>2</w:t>
      </w:r>
      <w:r w:rsidR="00D3350E" w:rsidRPr="00EC559B">
        <w:rPr>
          <w:rFonts w:cs="Times New Roman"/>
        </w:rPr>
        <w:t>.</w:t>
      </w:r>
      <w:r w:rsidR="00F95C3B" w:rsidRPr="00EC559B">
        <w:rPr>
          <w:rFonts w:cs="Times New Roman"/>
        </w:rPr>
        <w:t>3</w:t>
      </w:r>
      <w:r w:rsidR="00D3350E" w:rsidRPr="00EC559B">
        <w:rPr>
          <w:rFonts w:cs="Times New Roman"/>
        </w:rPr>
        <w:t>.</w:t>
      </w:r>
      <w:r w:rsidR="00F171F6">
        <w:rPr>
          <w:rFonts w:cs="Times New Roman"/>
        </w:rPr>
        <w:t>5</w:t>
      </w:r>
      <w:r w:rsidR="00D3350E" w:rsidRPr="00EC559B">
        <w:rPr>
          <w:rFonts w:cs="Times New Roman"/>
        </w:rPr>
        <w:t xml:space="preserve"> </w:t>
      </w:r>
      <w:r w:rsidR="00082F91" w:rsidRPr="00EC559B">
        <w:rPr>
          <w:rFonts w:cs="Times New Roman"/>
        </w:rPr>
        <w:t xml:space="preserve">Developing </w:t>
      </w:r>
      <w:r w:rsidR="00082F91" w:rsidRPr="00EC559B">
        <w:rPr>
          <w:rFonts w:eastAsia="Times New Roman" w:cs="Times New Roman"/>
        </w:rPr>
        <w:t xml:space="preserve">Hypothesis </w:t>
      </w:r>
      <w:r w:rsidR="000C6B05">
        <w:rPr>
          <w:rFonts w:eastAsia="Times New Roman" w:cs="Times New Roman"/>
        </w:rPr>
        <w:t>5</w:t>
      </w:r>
      <w:r w:rsidR="00AD5236">
        <w:rPr>
          <w:rFonts w:eastAsia="Times New Roman" w:cs="Times New Roman"/>
        </w:rPr>
        <w:t>,</w:t>
      </w:r>
      <w:r w:rsidR="00082F91" w:rsidRPr="00EC559B">
        <w:rPr>
          <w:rFonts w:eastAsia="Times New Roman" w:cs="Times New Roman"/>
        </w:rPr>
        <w:t xml:space="preserve"> on </w:t>
      </w:r>
      <w:r w:rsidR="00AD5236">
        <w:rPr>
          <w:rFonts w:cs="Times New Roman"/>
        </w:rPr>
        <w:t>e</w:t>
      </w:r>
      <w:r w:rsidR="00375E4F" w:rsidRPr="00EC559B">
        <w:rPr>
          <w:rFonts w:cs="Times New Roman"/>
        </w:rPr>
        <w:t>xternal social capital</w:t>
      </w:r>
    </w:p>
    <w:p w14:paraId="1F0D948E" w14:textId="77777777" w:rsidR="00126AAD" w:rsidRPr="00EC559B" w:rsidRDefault="00126AAD" w:rsidP="007E32E3">
      <w:pPr>
        <w:shd w:val="clear" w:color="auto" w:fill="FFFFFF"/>
        <w:spacing w:after="0" w:line="360" w:lineRule="auto"/>
        <w:jc w:val="both"/>
        <w:rPr>
          <w:rFonts w:ascii="Times New Roman" w:hAnsi="Times New Roman" w:cs="Times New Roman"/>
          <w:sz w:val="24"/>
          <w:szCs w:val="24"/>
        </w:rPr>
      </w:pPr>
    </w:p>
    <w:p w14:paraId="75F3B3D1" w14:textId="78C365B4" w:rsidR="009E4488" w:rsidRPr="00EC559B" w:rsidRDefault="0036013E" w:rsidP="007E32E3">
      <w:pPr>
        <w:autoSpaceDE w:val="0"/>
        <w:autoSpaceDN w:val="0"/>
        <w:adjustRightInd w:val="0"/>
        <w:spacing w:after="0" w:line="360" w:lineRule="auto"/>
        <w:rPr>
          <w:rFonts w:ascii="Times New Roman" w:hAnsi="Times New Roman" w:cs="Times New Roman"/>
          <w:sz w:val="24"/>
          <w:szCs w:val="24"/>
        </w:rPr>
      </w:pPr>
      <w:r w:rsidRPr="00EC559B">
        <w:rPr>
          <w:rFonts w:ascii="Times New Roman" w:hAnsi="Times New Roman" w:cs="Times New Roman"/>
          <w:sz w:val="24"/>
          <w:szCs w:val="24"/>
        </w:rPr>
        <w:t xml:space="preserve">The OECD defines </w:t>
      </w:r>
      <w:r w:rsidR="00AD5236">
        <w:rPr>
          <w:rFonts w:ascii="Times New Roman" w:hAnsi="Times New Roman" w:cs="Times New Roman"/>
          <w:i/>
          <w:sz w:val="24"/>
          <w:szCs w:val="24"/>
        </w:rPr>
        <w:t>s</w:t>
      </w:r>
      <w:r w:rsidRPr="00EC559B">
        <w:rPr>
          <w:rFonts w:ascii="Times New Roman" w:hAnsi="Times New Roman" w:cs="Times New Roman"/>
          <w:i/>
          <w:sz w:val="24"/>
          <w:szCs w:val="24"/>
        </w:rPr>
        <w:t>ocial capital</w:t>
      </w:r>
      <w:r w:rsidRPr="00EC559B">
        <w:rPr>
          <w:rFonts w:ascii="Times New Roman" w:hAnsi="Times New Roman" w:cs="Times New Roman"/>
          <w:sz w:val="24"/>
          <w:szCs w:val="24"/>
        </w:rPr>
        <w:t xml:space="preserve"> as “networks together with shared norms, values and understandings that facilitate co-operation within or among groups”</w:t>
      </w:r>
      <w:r w:rsidR="005F4881" w:rsidRPr="00EC559B">
        <w:rPr>
          <w:rFonts w:ascii="Times New Roman" w:hAnsi="Times New Roman" w:cs="Times New Roman"/>
          <w:sz w:val="24"/>
          <w:szCs w:val="24"/>
        </w:rPr>
        <w:t xml:space="preserve"> </w:t>
      </w:r>
      <w:hyperlink w:anchor="Keeley" w:history="1">
        <w:r w:rsidR="007731E8" w:rsidRPr="007731E8">
          <w:rPr>
            <w:rStyle w:val="Hyperlink"/>
            <w:rFonts w:ascii="Times New Roman" w:hAnsi="Times New Roman" w:cs="Times New Roman"/>
            <w:sz w:val="24"/>
            <w:szCs w:val="24"/>
          </w:rPr>
          <w:t>(Keeley, 2007</w:t>
        </w:r>
      </w:hyperlink>
      <w:r w:rsidR="009B08F6" w:rsidRPr="007731E8">
        <w:rPr>
          <w:rFonts w:ascii="Times New Roman" w:hAnsi="Times New Roman" w:cs="Times New Roman"/>
          <w:sz w:val="24"/>
          <w:szCs w:val="24"/>
        </w:rPr>
        <w:t>)</w:t>
      </w:r>
      <w:r w:rsidRPr="00EC559B">
        <w:rPr>
          <w:rFonts w:ascii="Times New Roman" w:hAnsi="Times New Roman" w:cs="Times New Roman"/>
          <w:sz w:val="24"/>
          <w:szCs w:val="24"/>
        </w:rPr>
        <w:t>.</w:t>
      </w:r>
      <w:r w:rsidR="005F4881" w:rsidRPr="00EC559B">
        <w:rPr>
          <w:rFonts w:ascii="Times New Roman" w:hAnsi="Times New Roman" w:cs="Times New Roman"/>
          <w:sz w:val="24"/>
          <w:szCs w:val="24"/>
        </w:rPr>
        <w:t xml:space="preserve"> </w:t>
      </w:r>
      <w:hyperlink w:anchor="Colombo" w:history="1">
        <w:r w:rsidR="003D3D9E" w:rsidRPr="000021F5">
          <w:rPr>
            <w:rStyle w:val="Hyperlink"/>
            <w:rFonts w:ascii="Times New Roman" w:hAnsi="Times New Roman" w:cs="Times New Roman"/>
            <w:sz w:val="24"/>
            <w:szCs w:val="24"/>
          </w:rPr>
          <w:t>Coleman, (1988)</w:t>
        </w:r>
      </w:hyperlink>
      <w:r w:rsidR="008C6F5F" w:rsidRPr="00EC559B">
        <w:rPr>
          <w:rFonts w:ascii="Times New Roman" w:hAnsi="Times New Roman" w:cs="Times New Roman"/>
          <w:sz w:val="24"/>
          <w:szCs w:val="24"/>
        </w:rPr>
        <w:t xml:space="preserve"> </w:t>
      </w:r>
      <w:r w:rsidRPr="00EC559B">
        <w:rPr>
          <w:rFonts w:ascii="Times New Roman" w:hAnsi="Times New Roman" w:cs="Times New Roman"/>
          <w:sz w:val="24"/>
          <w:szCs w:val="24"/>
        </w:rPr>
        <w:t xml:space="preserve">decomposed </w:t>
      </w:r>
      <w:r w:rsidR="00B213EC" w:rsidRPr="00EC559B">
        <w:rPr>
          <w:rFonts w:ascii="Times New Roman" w:hAnsi="Times New Roman" w:cs="Times New Roman"/>
          <w:sz w:val="24"/>
          <w:szCs w:val="24"/>
        </w:rPr>
        <w:t xml:space="preserve">this construct </w:t>
      </w:r>
      <w:r w:rsidR="00893055" w:rsidRPr="00EC559B">
        <w:rPr>
          <w:rFonts w:ascii="Times New Roman" w:hAnsi="Times New Roman" w:cs="Times New Roman"/>
          <w:sz w:val="24"/>
          <w:szCs w:val="24"/>
        </w:rPr>
        <w:t>into three</w:t>
      </w:r>
      <w:r w:rsidRPr="00EC559B">
        <w:rPr>
          <w:rFonts w:ascii="Times New Roman" w:hAnsi="Times New Roman" w:cs="Times New Roman"/>
          <w:sz w:val="24"/>
          <w:szCs w:val="24"/>
        </w:rPr>
        <w:t xml:space="preserve"> separate elements: the first being the obligations and expectations among the members of the network, the second </w:t>
      </w:r>
      <w:r w:rsidR="00AF1F98">
        <w:rPr>
          <w:rFonts w:ascii="Times New Roman" w:hAnsi="Times New Roman" w:cs="Times New Roman"/>
          <w:sz w:val="24"/>
          <w:szCs w:val="24"/>
        </w:rPr>
        <w:t xml:space="preserve">being </w:t>
      </w:r>
      <w:r w:rsidRPr="00EC559B">
        <w:rPr>
          <w:rFonts w:ascii="Times New Roman" w:hAnsi="Times New Roman" w:cs="Times New Roman"/>
          <w:sz w:val="24"/>
          <w:szCs w:val="24"/>
        </w:rPr>
        <w:t>formed by the network’s information channels and</w:t>
      </w:r>
      <w:r w:rsidR="00AF1F98">
        <w:rPr>
          <w:rFonts w:ascii="Times New Roman" w:hAnsi="Times New Roman" w:cs="Times New Roman"/>
          <w:sz w:val="24"/>
          <w:szCs w:val="24"/>
        </w:rPr>
        <w:t>,</w:t>
      </w:r>
      <w:r w:rsidRPr="00EC559B">
        <w:rPr>
          <w:rFonts w:ascii="Times New Roman" w:hAnsi="Times New Roman" w:cs="Times New Roman"/>
          <w:sz w:val="24"/>
          <w:szCs w:val="24"/>
        </w:rPr>
        <w:t xml:space="preserve"> the third being the </w:t>
      </w:r>
      <w:r w:rsidR="00AF1F98">
        <w:rPr>
          <w:rFonts w:ascii="Times New Roman" w:hAnsi="Times New Roman" w:cs="Times New Roman"/>
          <w:sz w:val="24"/>
          <w:szCs w:val="24"/>
        </w:rPr>
        <w:t xml:space="preserve">set of </w:t>
      </w:r>
      <w:r w:rsidRPr="00EC559B">
        <w:rPr>
          <w:rFonts w:ascii="Times New Roman" w:hAnsi="Times New Roman" w:cs="Times New Roman"/>
          <w:sz w:val="24"/>
          <w:szCs w:val="24"/>
        </w:rPr>
        <w:t>social norms keeping it together.</w:t>
      </w:r>
      <w:r w:rsidR="008C6F5F" w:rsidRPr="00EC559B">
        <w:rPr>
          <w:rFonts w:ascii="Times New Roman" w:hAnsi="Times New Roman" w:cs="Times New Roman"/>
          <w:sz w:val="24"/>
          <w:szCs w:val="24"/>
        </w:rPr>
        <w:t xml:space="preserve"> </w:t>
      </w:r>
      <w:r w:rsidRPr="00EC559B">
        <w:rPr>
          <w:rFonts w:ascii="Times New Roman" w:hAnsi="Times New Roman" w:cs="Times New Roman"/>
          <w:sz w:val="24"/>
          <w:szCs w:val="24"/>
        </w:rPr>
        <w:t xml:space="preserve">These three elements </w:t>
      </w:r>
      <w:r w:rsidR="008C6F5F" w:rsidRPr="00EC559B">
        <w:rPr>
          <w:rFonts w:ascii="Times New Roman" w:hAnsi="Times New Roman" w:cs="Times New Roman"/>
          <w:sz w:val="24"/>
          <w:szCs w:val="24"/>
        </w:rPr>
        <w:t>“</w:t>
      </w:r>
      <w:r w:rsidRPr="00EC559B">
        <w:rPr>
          <w:rFonts w:ascii="Times New Roman" w:hAnsi="Times New Roman" w:cs="Times New Roman"/>
          <w:sz w:val="24"/>
          <w:szCs w:val="24"/>
        </w:rPr>
        <w:t>…</w:t>
      </w:r>
      <w:r w:rsidR="008C6F5F" w:rsidRPr="00EC559B">
        <w:rPr>
          <w:rFonts w:ascii="Times New Roman" w:hAnsi="Times New Roman" w:cs="Times New Roman"/>
          <w:sz w:val="24"/>
          <w:szCs w:val="24"/>
        </w:rPr>
        <w:t xml:space="preserve">all consist of some aspect of social structures, and they facilitate certain actions.” </w:t>
      </w:r>
      <w:r w:rsidR="008C6F5F" w:rsidRPr="00713E1E">
        <w:rPr>
          <w:rFonts w:ascii="Times New Roman" w:hAnsi="Times New Roman" w:cs="Times New Roman"/>
          <w:sz w:val="24"/>
          <w:szCs w:val="24"/>
        </w:rPr>
        <w:t>(</w:t>
      </w:r>
      <w:hyperlink w:anchor="Colombo" w:history="1">
        <w:r w:rsidR="008C6F5F" w:rsidRPr="00713E1E">
          <w:rPr>
            <w:rStyle w:val="Hyperlink"/>
            <w:rFonts w:ascii="Times New Roman" w:hAnsi="Times New Roman" w:cs="Times New Roman"/>
            <w:sz w:val="24"/>
            <w:szCs w:val="24"/>
          </w:rPr>
          <w:t>Coleman, 1988, page 98</w:t>
        </w:r>
      </w:hyperlink>
      <w:r w:rsidR="008C6F5F" w:rsidRPr="00713E1E">
        <w:rPr>
          <w:rFonts w:ascii="Times New Roman" w:hAnsi="Times New Roman" w:cs="Times New Roman"/>
          <w:sz w:val="24"/>
          <w:szCs w:val="24"/>
        </w:rPr>
        <w:t>).</w:t>
      </w:r>
      <w:r w:rsidR="00B213EC" w:rsidRPr="00713E1E">
        <w:rPr>
          <w:rFonts w:ascii="Times New Roman" w:hAnsi="Times New Roman" w:cs="Times New Roman"/>
          <w:sz w:val="24"/>
          <w:szCs w:val="24"/>
        </w:rPr>
        <w:t xml:space="preserve"> </w:t>
      </w:r>
      <w:hyperlink w:anchor="fafchamps" w:history="1">
        <w:proofErr w:type="spellStart"/>
        <w:r w:rsidR="00B213EC" w:rsidRPr="00713E1E">
          <w:rPr>
            <w:rStyle w:val="Hyperlink"/>
            <w:rFonts w:ascii="Times New Roman" w:hAnsi="Times New Roman" w:cs="Times New Roman"/>
            <w:sz w:val="24"/>
            <w:szCs w:val="24"/>
          </w:rPr>
          <w:t>Fafchamps</w:t>
        </w:r>
        <w:proofErr w:type="spellEnd"/>
        <w:r w:rsidR="00B213EC" w:rsidRPr="00713E1E">
          <w:rPr>
            <w:rStyle w:val="Hyperlink"/>
            <w:rFonts w:ascii="Times New Roman" w:hAnsi="Times New Roman" w:cs="Times New Roman"/>
            <w:sz w:val="24"/>
            <w:szCs w:val="24"/>
          </w:rPr>
          <w:t xml:space="preserve"> and </w:t>
        </w:r>
        <w:proofErr w:type="spellStart"/>
        <w:r w:rsidR="00B213EC" w:rsidRPr="00713E1E">
          <w:rPr>
            <w:rStyle w:val="Hyperlink"/>
            <w:rFonts w:ascii="Times New Roman" w:hAnsi="Times New Roman" w:cs="Times New Roman"/>
            <w:sz w:val="24"/>
            <w:szCs w:val="24"/>
          </w:rPr>
          <w:t>Minten</w:t>
        </w:r>
        <w:proofErr w:type="spellEnd"/>
        <w:r w:rsidR="00B213EC" w:rsidRPr="00713E1E">
          <w:rPr>
            <w:rStyle w:val="Hyperlink"/>
            <w:rFonts w:ascii="Times New Roman" w:hAnsi="Times New Roman" w:cs="Times New Roman"/>
            <w:sz w:val="24"/>
            <w:szCs w:val="24"/>
          </w:rPr>
          <w:t xml:space="preserve"> (2002</w:t>
        </w:r>
      </w:hyperlink>
      <w:r w:rsidR="00B213EC" w:rsidRPr="00713E1E">
        <w:rPr>
          <w:rFonts w:ascii="Times New Roman" w:hAnsi="Times New Roman" w:cs="Times New Roman"/>
          <w:sz w:val="24"/>
          <w:szCs w:val="24"/>
        </w:rPr>
        <w:t>)</w:t>
      </w:r>
      <w:r w:rsidR="00126AAD" w:rsidRPr="00EC559B">
        <w:rPr>
          <w:rFonts w:ascii="Times New Roman" w:hAnsi="Times New Roman" w:cs="Times New Roman"/>
          <w:sz w:val="24"/>
          <w:szCs w:val="24"/>
        </w:rPr>
        <w:t xml:space="preserve"> defined the concept of </w:t>
      </w:r>
      <w:r w:rsidR="00126AAD" w:rsidRPr="00EC559B">
        <w:rPr>
          <w:rFonts w:ascii="Times New Roman" w:hAnsi="Times New Roman" w:cs="Times New Roman"/>
          <w:i/>
          <w:sz w:val="24"/>
          <w:szCs w:val="24"/>
        </w:rPr>
        <w:t>social network capital</w:t>
      </w:r>
      <w:r w:rsidR="00126AAD" w:rsidRPr="00EC559B">
        <w:rPr>
          <w:rFonts w:ascii="Times New Roman" w:hAnsi="Times New Roman" w:cs="Times New Roman"/>
          <w:sz w:val="24"/>
          <w:szCs w:val="24"/>
        </w:rPr>
        <w:t xml:space="preserve"> as </w:t>
      </w:r>
      <w:r w:rsidR="00E720BF" w:rsidRPr="00EC559B">
        <w:rPr>
          <w:rFonts w:ascii="Times New Roman" w:hAnsi="Times New Roman" w:cs="Times New Roman"/>
          <w:sz w:val="24"/>
          <w:szCs w:val="24"/>
        </w:rPr>
        <w:t xml:space="preserve">the social capital bringing </w:t>
      </w:r>
      <w:r w:rsidR="00B213EC" w:rsidRPr="00EC559B">
        <w:rPr>
          <w:rFonts w:ascii="Times New Roman" w:hAnsi="Times New Roman" w:cs="Times New Roman"/>
          <w:sz w:val="24"/>
          <w:szCs w:val="24"/>
        </w:rPr>
        <w:t xml:space="preserve">relational advantages only </w:t>
      </w:r>
      <w:r w:rsidR="00E720BF" w:rsidRPr="00EC559B">
        <w:rPr>
          <w:rFonts w:ascii="Times New Roman" w:hAnsi="Times New Roman" w:cs="Times New Roman"/>
          <w:sz w:val="24"/>
          <w:szCs w:val="24"/>
        </w:rPr>
        <w:t xml:space="preserve">due </w:t>
      </w:r>
      <w:r w:rsidR="00B213EC" w:rsidRPr="00EC559B">
        <w:rPr>
          <w:rFonts w:ascii="Times New Roman" w:hAnsi="Times New Roman" w:cs="Times New Roman"/>
          <w:sz w:val="24"/>
          <w:szCs w:val="24"/>
        </w:rPr>
        <w:t>to informat</w:t>
      </w:r>
      <w:r w:rsidR="00126AAD" w:rsidRPr="00EC559B">
        <w:rPr>
          <w:rFonts w:ascii="Times New Roman" w:hAnsi="Times New Roman" w:cs="Times New Roman"/>
          <w:sz w:val="24"/>
          <w:szCs w:val="24"/>
        </w:rPr>
        <w:t>ion spreading through</w:t>
      </w:r>
      <w:r w:rsidR="00E720BF" w:rsidRPr="00EC559B">
        <w:rPr>
          <w:rFonts w:ascii="Times New Roman" w:hAnsi="Times New Roman" w:cs="Times New Roman"/>
          <w:sz w:val="24"/>
          <w:szCs w:val="24"/>
        </w:rPr>
        <w:t xml:space="preserve">out </w:t>
      </w:r>
      <w:r w:rsidR="00126AAD" w:rsidRPr="00EC559B">
        <w:rPr>
          <w:rFonts w:ascii="Times New Roman" w:hAnsi="Times New Roman" w:cs="Times New Roman"/>
          <w:sz w:val="24"/>
          <w:szCs w:val="24"/>
        </w:rPr>
        <w:t>a network. For these authors</w:t>
      </w:r>
      <w:r w:rsidR="00E720BF" w:rsidRPr="00EC559B">
        <w:rPr>
          <w:rFonts w:ascii="Times New Roman" w:hAnsi="Times New Roman" w:cs="Times New Roman"/>
          <w:sz w:val="24"/>
          <w:szCs w:val="24"/>
        </w:rPr>
        <w:t xml:space="preserve">, </w:t>
      </w:r>
      <w:r w:rsidR="00E720BF" w:rsidRPr="00EC559B">
        <w:rPr>
          <w:rFonts w:ascii="Times New Roman" w:hAnsi="Times New Roman" w:cs="Times New Roman"/>
          <w:i/>
          <w:sz w:val="24"/>
          <w:szCs w:val="24"/>
        </w:rPr>
        <w:t>social network capital</w:t>
      </w:r>
      <w:r w:rsidR="00E720BF" w:rsidRPr="00EC559B">
        <w:rPr>
          <w:rFonts w:ascii="Times New Roman" w:hAnsi="Times New Roman" w:cs="Times New Roman"/>
          <w:sz w:val="24"/>
          <w:szCs w:val="24"/>
        </w:rPr>
        <w:t xml:space="preserve"> may even </w:t>
      </w:r>
      <w:r w:rsidR="00B213EC" w:rsidRPr="00EC559B">
        <w:rPr>
          <w:rFonts w:ascii="Times New Roman" w:hAnsi="Times New Roman" w:cs="Times New Roman"/>
          <w:sz w:val="24"/>
          <w:szCs w:val="24"/>
        </w:rPr>
        <w:t>substitute for the pre</w:t>
      </w:r>
      <w:r w:rsidR="00E720BF" w:rsidRPr="00EC559B">
        <w:rPr>
          <w:rFonts w:ascii="Times New Roman" w:hAnsi="Times New Roman" w:cs="Times New Roman"/>
          <w:sz w:val="24"/>
          <w:szCs w:val="24"/>
        </w:rPr>
        <w:t>sence of social trust and norms, typically underlying the benefits of traditional social capital</w:t>
      </w:r>
      <w:r w:rsidR="00B213EC" w:rsidRPr="00EC559B">
        <w:rPr>
          <w:rFonts w:ascii="Times New Roman" w:hAnsi="Times New Roman" w:cs="Times New Roman"/>
          <w:sz w:val="24"/>
          <w:szCs w:val="24"/>
        </w:rPr>
        <w:t xml:space="preserve"> </w:t>
      </w:r>
      <w:hyperlink w:anchor="putman" w:history="1">
        <w:r w:rsidR="00D3350E" w:rsidRPr="00EC559B">
          <w:rPr>
            <w:rStyle w:val="Hyperlink"/>
            <w:rFonts w:ascii="Times New Roman" w:hAnsi="Times New Roman" w:cs="Times New Roman"/>
            <w:sz w:val="24"/>
            <w:szCs w:val="24"/>
          </w:rPr>
          <w:t>(</w:t>
        </w:r>
        <w:r w:rsidR="00B213EC" w:rsidRPr="00EC559B">
          <w:rPr>
            <w:rStyle w:val="Hyperlink"/>
            <w:rFonts w:ascii="Times New Roman" w:hAnsi="Times New Roman" w:cs="Times New Roman"/>
            <w:sz w:val="24"/>
            <w:szCs w:val="24"/>
          </w:rPr>
          <w:t>Put</w:t>
        </w:r>
        <w:r w:rsidR="001E1DE0" w:rsidRPr="00EC559B">
          <w:rPr>
            <w:rStyle w:val="Hyperlink"/>
            <w:rFonts w:ascii="Times New Roman" w:hAnsi="Times New Roman" w:cs="Times New Roman"/>
            <w:sz w:val="24"/>
            <w:szCs w:val="24"/>
          </w:rPr>
          <w:t>n</w:t>
        </w:r>
        <w:r w:rsidR="00B213EC" w:rsidRPr="00EC559B">
          <w:rPr>
            <w:rStyle w:val="Hyperlink"/>
            <w:rFonts w:ascii="Times New Roman" w:hAnsi="Times New Roman" w:cs="Times New Roman"/>
            <w:sz w:val="24"/>
            <w:szCs w:val="24"/>
          </w:rPr>
          <w:t>a</w:t>
        </w:r>
        <w:r w:rsidR="001E1DE0" w:rsidRPr="00EC559B">
          <w:rPr>
            <w:rStyle w:val="Hyperlink"/>
            <w:rFonts w:ascii="Times New Roman" w:hAnsi="Times New Roman" w:cs="Times New Roman"/>
            <w:sz w:val="24"/>
            <w:szCs w:val="24"/>
          </w:rPr>
          <w:t>m</w:t>
        </w:r>
        <w:r w:rsidR="00D3350E" w:rsidRPr="00EC559B">
          <w:rPr>
            <w:rStyle w:val="Hyperlink"/>
            <w:rFonts w:ascii="Times New Roman" w:hAnsi="Times New Roman" w:cs="Times New Roman"/>
            <w:sz w:val="24"/>
            <w:szCs w:val="24"/>
          </w:rPr>
          <w:t>, 1995)</w:t>
        </w:r>
      </w:hyperlink>
      <w:r w:rsidR="00E720BF" w:rsidRPr="00EC559B">
        <w:rPr>
          <w:rFonts w:ascii="Times New Roman" w:hAnsi="Times New Roman" w:cs="Times New Roman"/>
          <w:sz w:val="24"/>
          <w:szCs w:val="24"/>
        </w:rPr>
        <w:t xml:space="preserve">. </w:t>
      </w:r>
      <w:r w:rsidR="00D3350E" w:rsidRPr="00EC559B">
        <w:rPr>
          <w:rFonts w:ascii="Times New Roman" w:hAnsi="Times New Roman" w:cs="Times New Roman"/>
          <w:sz w:val="24"/>
          <w:szCs w:val="24"/>
        </w:rPr>
        <w:t xml:space="preserve"> </w:t>
      </w:r>
    </w:p>
    <w:p w14:paraId="5D10E3F2" w14:textId="77777777" w:rsidR="004364B5" w:rsidRDefault="004364B5" w:rsidP="007E32E3">
      <w:pPr>
        <w:autoSpaceDE w:val="0"/>
        <w:autoSpaceDN w:val="0"/>
        <w:adjustRightInd w:val="0"/>
        <w:spacing w:after="0" w:line="360" w:lineRule="auto"/>
        <w:rPr>
          <w:rFonts w:ascii="Times New Roman" w:hAnsi="Times New Roman" w:cs="Times New Roman"/>
          <w:sz w:val="24"/>
          <w:szCs w:val="24"/>
        </w:rPr>
      </w:pPr>
    </w:p>
    <w:p w14:paraId="5595C02E" w14:textId="35C61B07" w:rsidR="00837D2B" w:rsidRDefault="00837D2B" w:rsidP="007E32E3">
      <w:pPr>
        <w:autoSpaceDE w:val="0"/>
        <w:autoSpaceDN w:val="0"/>
        <w:adjustRightInd w:val="0"/>
        <w:spacing w:after="0" w:line="360" w:lineRule="auto"/>
        <w:rPr>
          <w:rFonts w:ascii="Times New Roman" w:hAnsi="Times New Roman" w:cs="Times New Roman"/>
          <w:sz w:val="24"/>
          <w:szCs w:val="24"/>
        </w:rPr>
      </w:pPr>
      <w:r w:rsidRPr="00EC559B">
        <w:rPr>
          <w:rFonts w:ascii="Times New Roman" w:hAnsi="Times New Roman" w:cs="Times New Roman"/>
          <w:sz w:val="24"/>
          <w:szCs w:val="24"/>
        </w:rPr>
        <w:t xml:space="preserve">Online </w:t>
      </w:r>
      <w:r w:rsidR="008C6F5F" w:rsidRPr="00EC559B">
        <w:rPr>
          <w:rFonts w:ascii="Times New Roman" w:hAnsi="Times New Roman" w:cs="Times New Roman"/>
          <w:sz w:val="24"/>
          <w:szCs w:val="24"/>
        </w:rPr>
        <w:t xml:space="preserve">communities, built around social networks provide typical </w:t>
      </w:r>
      <w:r w:rsidR="008C6F5F" w:rsidRPr="00397F52">
        <w:rPr>
          <w:rFonts w:ascii="Times New Roman" w:hAnsi="Times New Roman" w:cs="Times New Roman"/>
          <w:noProof/>
          <w:sz w:val="24"/>
          <w:szCs w:val="24"/>
        </w:rPr>
        <w:t xml:space="preserve">examples </w:t>
      </w:r>
      <w:r w:rsidR="00397F52">
        <w:rPr>
          <w:rFonts w:ascii="Times New Roman" w:hAnsi="Times New Roman" w:cs="Times New Roman"/>
          <w:noProof/>
          <w:sz w:val="24"/>
          <w:szCs w:val="24"/>
        </w:rPr>
        <w:t>of</w:t>
      </w:r>
      <w:r w:rsidR="008C6F5F" w:rsidRPr="00EC559B">
        <w:rPr>
          <w:rFonts w:ascii="Times New Roman" w:hAnsi="Times New Roman" w:cs="Times New Roman"/>
          <w:sz w:val="24"/>
          <w:szCs w:val="24"/>
        </w:rPr>
        <w:t xml:space="preserve"> these key characteristics of </w:t>
      </w:r>
      <w:r w:rsidR="009E4488" w:rsidRPr="00EC559B">
        <w:rPr>
          <w:rFonts w:ascii="Times New Roman" w:hAnsi="Times New Roman" w:cs="Times New Roman"/>
          <w:sz w:val="24"/>
          <w:szCs w:val="24"/>
        </w:rPr>
        <w:t xml:space="preserve">social network capital </w:t>
      </w:r>
      <w:r w:rsidR="008C6F5F" w:rsidRPr="00EC559B">
        <w:rPr>
          <w:rFonts w:ascii="Times New Roman" w:eastAsia="Times New Roman" w:hAnsi="Times New Roman" w:cs="Times New Roman"/>
          <w:color w:val="000000"/>
          <w:sz w:val="24"/>
          <w:szCs w:val="24"/>
        </w:rPr>
        <w:t>(</w:t>
      </w:r>
      <w:hyperlink w:anchor="ellsion" w:history="1">
        <w:r w:rsidR="008C6F5F" w:rsidRPr="00EC559B">
          <w:rPr>
            <w:rStyle w:val="Hyperlink"/>
            <w:rFonts w:ascii="Times New Roman" w:eastAsia="Times New Roman" w:hAnsi="Times New Roman" w:cs="Times New Roman"/>
            <w:sz w:val="24"/>
            <w:szCs w:val="24"/>
          </w:rPr>
          <w:t>Ellison et al, 2007</w:t>
        </w:r>
      </w:hyperlink>
      <w:r w:rsidR="008C6F5F" w:rsidRPr="00EC559B">
        <w:rPr>
          <w:rFonts w:ascii="Times New Roman" w:eastAsia="Times New Roman" w:hAnsi="Times New Roman" w:cs="Times New Roman"/>
          <w:color w:val="000000"/>
          <w:sz w:val="24"/>
          <w:szCs w:val="24"/>
        </w:rPr>
        <w:t xml:space="preserve">). </w:t>
      </w:r>
      <w:r w:rsidR="00D645E6" w:rsidRPr="00EC559B">
        <w:rPr>
          <w:rFonts w:ascii="Times New Roman" w:eastAsia="Times New Roman" w:hAnsi="Times New Roman" w:cs="Times New Roman"/>
          <w:color w:val="000000"/>
          <w:sz w:val="24"/>
          <w:szCs w:val="24"/>
        </w:rPr>
        <w:t xml:space="preserve"> </w:t>
      </w:r>
      <w:r w:rsidRPr="00EC559B">
        <w:rPr>
          <w:rFonts w:ascii="Times New Roman" w:eastAsia="Times New Roman" w:hAnsi="Times New Roman" w:cs="Times New Roman"/>
          <w:color w:val="000000"/>
          <w:sz w:val="24"/>
          <w:szCs w:val="24"/>
        </w:rPr>
        <w:t xml:space="preserve">In the field of peer to peer finance, </w:t>
      </w:r>
      <w:r w:rsidR="00BB383B" w:rsidRPr="00EC559B">
        <w:rPr>
          <w:rFonts w:ascii="Times New Roman" w:eastAsia="Times New Roman" w:hAnsi="Times New Roman" w:cs="Times New Roman"/>
          <w:color w:val="000000"/>
          <w:sz w:val="24"/>
          <w:szCs w:val="24"/>
        </w:rPr>
        <w:t xml:space="preserve">for example, </w:t>
      </w:r>
      <w:hyperlink w:anchor="Lin" w:history="1">
        <w:r w:rsidR="00D645E6" w:rsidRPr="00EC559B">
          <w:rPr>
            <w:rStyle w:val="Hyperlink"/>
            <w:rFonts w:ascii="Times New Roman" w:hAnsi="Times New Roman" w:cs="Times New Roman"/>
            <w:sz w:val="24"/>
            <w:szCs w:val="24"/>
          </w:rPr>
          <w:t>Lin et al (2013)</w:t>
        </w:r>
      </w:hyperlink>
      <w:r w:rsidR="00D645E6" w:rsidRPr="00EC559B">
        <w:rPr>
          <w:rFonts w:ascii="Times New Roman" w:hAnsi="Times New Roman" w:cs="Times New Roman"/>
          <w:sz w:val="24"/>
          <w:szCs w:val="24"/>
        </w:rPr>
        <w:t xml:space="preserve"> </w:t>
      </w:r>
      <w:r w:rsidR="00C6390E" w:rsidRPr="00EC559B">
        <w:rPr>
          <w:rFonts w:ascii="Times New Roman" w:hAnsi="Times New Roman" w:cs="Times New Roman"/>
          <w:sz w:val="24"/>
          <w:szCs w:val="24"/>
        </w:rPr>
        <w:t xml:space="preserve">identify the role of an external online network to strengthen the social capital of those seeking online peer to peer </w:t>
      </w:r>
      <w:r w:rsidR="009E4488" w:rsidRPr="00EC559B">
        <w:rPr>
          <w:rFonts w:ascii="Times New Roman" w:hAnsi="Times New Roman" w:cs="Times New Roman"/>
          <w:sz w:val="24"/>
          <w:szCs w:val="24"/>
        </w:rPr>
        <w:t>finance. These authors focus on</w:t>
      </w:r>
      <w:r w:rsidR="00D645E6" w:rsidRPr="00EC559B">
        <w:rPr>
          <w:rFonts w:ascii="Times New Roman" w:hAnsi="Times New Roman" w:cs="Times New Roman"/>
          <w:sz w:val="24"/>
          <w:szCs w:val="24"/>
        </w:rPr>
        <w:t xml:space="preserve"> the role played </w:t>
      </w:r>
      <w:r w:rsidR="00D645E6" w:rsidRPr="00EC559B">
        <w:rPr>
          <w:rFonts w:ascii="Times New Roman" w:hAnsi="Times New Roman" w:cs="Times New Roman"/>
          <w:sz w:val="24"/>
          <w:szCs w:val="24"/>
        </w:rPr>
        <w:lastRenderedPageBreak/>
        <w:t xml:space="preserve">by </w:t>
      </w:r>
      <w:r w:rsidR="00D645E6" w:rsidRPr="00EC559B">
        <w:rPr>
          <w:rFonts w:ascii="Times New Roman" w:hAnsi="Times New Roman" w:cs="Times New Roman"/>
          <w:i/>
          <w:sz w:val="24"/>
          <w:szCs w:val="24"/>
        </w:rPr>
        <w:t>online friends</w:t>
      </w:r>
      <w:r w:rsidR="00D645E6" w:rsidRPr="00EC559B">
        <w:rPr>
          <w:rFonts w:ascii="Times New Roman" w:hAnsi="Times New Roman" w:cs="Times New Roman"/>
          <w:sz w:val="24"/>
          <w:szCs w:val="24"/>
        </w:rPr>
        <w:t xml:space="preserve"> in improving the likelihood of success in obtaining</w:t>
      </w:r>
      <w:r w:rsidRPr="00EC559B">
        <w:rPr>
          <w:rFonts w:ascii="Times New Roman" w:hAnsi="Times New Roman" w:cs="Times New Roman"/>
          <w:sz w:val="24"/>
          <w:szCs w:val="24"/>
        </w:rPr>
        <w:t xml:space="preserve"> credit</w:t>
      </w:r>
      <w:r w:rsidR="00D645E6" w:rsidRPr="00EC559B">
        <w:rPr>
          <w:rFonts w:ascii="Times New Roman" w:hAnsi="Times New Roman" w:cs="Times New Roman"/>
          <w:sz w:val="24"/>
          <w:szCs w:val="24"/>
        </w:rPr>
        <w:t xml:space="preserve">. </w:t>
      </w:r>
      <w:r w:rsidR="00276426" w:rsidRPr="00EC559B">
        <w:rPr>
          <w:rFonts w:ascii="Times New Roman" w:hAnsi="Times New Roman" w:cs="Times New Roman"/>
          <w:sz w:val="24"/>
          <w:szCs w:val="24"/>
        </w:rPr>
        <w:t>Moreover</w:t>
      </w:r>
      <w:r w:rsidR="00D645E6" w:rsidRPr="00EC559B">
        <w:rPr>
          <w:rFonts w:ascii="Times New Roman" w:hAnsi="Times New Roman" w:cs="Times New Roman"/>
          <w:sz w:val="24"/>
          <w:szCs w:val="24"/>
        </w:rPr>
        <w:t>, similarly to our theoretical framework</w:t>
      </w:r>
      <w:r w:rsidR="0037492D" w:rsidRPr="00EC559B">
        <w:rPr>
          <w:rFonts w:ascii="Times New Roman" w:hAnsi="Times New Roman" w:cs="Times New Roman"/>
          <w:sz w:val="24"/>
          <w:szCs w:val="24"/>
        </w:rPr>
        <w:t>,</w:t>
      </w:r>
      <w:r w:rsidR="00D645E6" w:rsidRPr="00EC559B">
        <w:rPr>
          <w:rFonts w:ascii="Times New Roman" w:hAnsi="Times New Roman" w:cs="Times New Roman"/>
          <w:sz w:val="24"/>
          <w:szCs w:val="24"/>
        </w:rPr>
        <w:t xml:space="preserve"> </w:t>
      </w:r>
      <w:r w:rsidRPr="00EC559B">
        <w:rPr>
          <w:rFonts w:ascii="Times New Roman" w:hAnsi="Times New Roman" w:cs="Times New Roman"/>
          <w:sz w:val="24"/>
          <w:szCs w:val="24"/>
        </w:rPr>
        <w:t>these authors</w:t>
      </w:r>
      <w:r w:rsidR="00D645E6" w:rsidRPr="00EC559B">
        <w:rPr>
          <w:rFonts w:ascii="Times New Roman" w:hAnsi="Times New Roman" w:cs="Times New Roman"/>
          <w:sz w:val="24"/>
          <w:szCs w:val="24"/>
        </w:rPr>
        <w:t xml:space="preserve"> </w:t>
      </w:r>
      <w:r w:rsidR="00C6390E" w:rsidRPr="00EC559B">
        <w:rPr>
          <w:rFonts w:ascii="Times New Roman" w:hAnsi="Times New Roman" w:cs="Times New Roman"/>
          <w:sz w:val="24"/>
          <w:szCs w:val="24"/>
        </w:rPr>
        <w:t xml:space="preserve">also </w:t>
      </w:r>
      <w:r w:rsidR="00D645E6" w:rsidRPr="00EC559B">
        <w:rPr>
          <w:rFonts w:ascii="Times New Roman" w:hAnsi="Times New Roman" w:cs="Times New Roman"/>
          <w:sz w:val="24"/>
          <w:szCs w:val="24"/>
        </w:rPr>
        <w:t xml:space="preserve">offer new empirical evidence on the importance of </w:t>
      </w:r>
      <w:r w:rsidR="00126AAD" w:rsidRPr="00EC559B">
        <w:rPr>
          <w:rFonts w:ascii="Times New Roman" w:hAnsi="Times New Roman" w:cs="Times New Roman"/>
          <w:sz w:val="24"/>
          <w:szCs w:val="24"/>
        </w:rPr>
        <w:t>signalling</w:t>
      </w:r>
      <w:r w:rsidR="00D645E6" w:rsidRPr="00EC559B">
        <w:rPr>
          <w:rFonts w:ascii="Times New Roman" w:hAnsi="Times New Roman" w:cs="Times New Roman"/>
          <w:sz w:val="24"/>
          <w:szCs w:val="24"/>
        </w:rPr>
        <w:t xml:space="preserve"> in peer to peer credit markets where agents face information asymmetry. In such environments, </w:t>
      </w:r>
      <w:r w:rsidR="00C6390E" w:rsidRPr="00EC559B">
        <w:rPr>
          <w:rFonts w:ascii="Times New Roman" w:hAnsi="Times New Roman" w:cs="Times New Roman"/>
          <w:sz w:val="24"/>
          <w:szCs w:val="24"/>
        </w:rPr>
        <w:t xml:space="preserve">these authors show how </w:t>
      </w:r>
      <w:r w:rsidR="009E4488" w:rsidRPr="00EC559B">
        <w:rPr>
          <w:rFonts w:ascii="Times New Roman" w:hAnsi="Times New Roman" w:cs="Times New Roman"/>
          <w:sz w:val="24"/>
          <w:szCs w:val="24"/>
        </w:rPr>
        <w:t xml:space="preserve">the </w:t>
      </w:r>
      <w:r w:rsidR="00D645E6" w:rsidRPr="00EC559B">
        <w:rPr>
          <w:rFonts w:ascii="Times New Roman" w:hAnsi="Times New Roman" w:cs="Times New Roman"/>
          <w:sz w:val="24"/>
          <w:szCs w:val="24"/>
        </w:rPr>
        <w:t>gathering</w:t>
      </w:r>
      <w:r w:rsidR="009E4488" w:rsidRPr="00EC559B">
        <w:rPr>
          <w:rFonts w:ascii="Times New Roman" w:hAnsi="Times New Roman" w:cs="Times New Roman"/>
          <w:sz w:val="24"/>
          <w:szCs w:val="24"/>
        </w:rPr>
        <w:t xml:space="preserve"> of </w:t>
      </w:r>
      <w:r w:rsidR="00D645E6" w:rsidRPr="00EC559B">
        <w:rPr>
          <w:rFonts w:ascii="Times New Roman" w:hAnsi="Times New Roman" w:cs="Times New Roman"/>
          <w:sz w:val="24"/>
          <w:szCs w:val="24"/>
        </w:rPr>
        <w:t xml:space="preserve">“soft” information </w:t>
      </w:r>
      <w:r w:rsidR="00C6390E" w:rsidRPr="00EC559B">
        <w:rPr>
          <w:rFonts w:ascii="Times New Roman" w:hAnsi="Times New Roman" w:cs="Times New Roman"/>
          <w:sz w:val="24"/>
          <w:szCs w:val="24"/>
        </w:rPr>
        <w:t xml:space="preserve">through </w:t>
      </w:r>
      <w:r w:rsidR="00C6390E" w:rsidRPr="00397F52">
        <w:rPr>
          <w:rFonts w:ascii="Times New Roman" w:hAnsi="Times New Roman" w:cs="Times New Roman"/>
          <w:noProof/>
          <w:sz w:val="24"/>
          <w:szCs w:val="24"/>
        </w:rPr>
        <w:t>external</w:t>
      </w:r>
      <w:r w:rsidR="00C6390E" w:rsidRPr="00EC559B">
        <w:rPr>
          <w:rFonts w:ascii="Times New Roman" w:hAnsi="Times New Roman" w:cs="Times New Roman"/>
          <w:sz w:val="24"/>
          <w:szCs w:val="24"/>
        </w:rPr>
        <w:t xml:space="preserve"> online network</w:t>
      </w:r>
      <w:r w:rsidR="00397F52">
        <w:rPr>
          <w:rFonts w:ascii="Times New Roman" w:hAnsi="Times New Roman" w:cs="Times New Roman"/>
          <w:sz w:val="24"/>
          <w:szCs w:val="24"/>
        </w:rPr>
        <w:t>s</w:t>
      </w:r>
      <w:r w:rsidR="00C6390E" w:rsidRPr="00EC559B">
        <w:rPr>
          <w:rFonts w:ascii="Times New Roman" w:hAnsi="Times New Roman" w:cs="Times New Roman"/>
          <w:sz w:val="24"/>
          <w:szCs w:val="24"/>
        </w:rPr>
        <w:t xml:space="preserve"> </w:t>
      </w:r>
      <w:r w:rsidR="00D645E6" w:rsidRPr="00EC559B">
        <w:rPr>
          <w:rFonts w:ascii="Times New Roman" w:hAnsi="Times New Roman" w:cs="Times New Roman"/>
          <w:sz w:val="24"/>
          <w:szCs w:val="24"/>
        </w:rPr>
        <w:t>can become a critical element to successful lending outcomes.</w:t>
      </w:r>
    </w:p>
    <w:p w14:paraId="0C07BE14" w14:textId="77777777" w:rsidR="004364B5" w:rsidRPr="00EC559B" w:rsidRDefault="004364B5" w:rsidP="007E32E3">
      <w:pPr>
        <w:autoSpaceDE w:val="0"/>
        <w:autoSpaceDN w:val="0"/>
        <w:adjustRightInd w:val="0"/>
        <w:spacing w:after="0" w:line="360" w:lineRule="auto"/>
        <w:rPr>
          <w:rFonts w:ascii="Times New Roman" w:hAnsi="Times New Roman" w:cs="Times New Roman"/>
          <w:sz w:val="24"/>
          <w:szCs w:val="24"/>
        </w:rPr>
      </w:pPr>
    </w:p>
    <w:p w14:paraId="579C75F2" w14:textId="7408DD1D" w:rsidR="00C6390E" w:rsidRPr="00EC559B" w:rsidRDefault="00F62B0F" w:rsidP="007E32E3">
      <w:pPr>
        <w:autoSpaceDE w:val="0"/>
        <w:autoSpaceDN w:val="0"/>
        <w:adjustRightInd w:val="0"/>
        <w:spacing w:after="0" w:line="360" w:lineRule="auto"/>
        <w:rPr>
          <w:rFonts w:ascii="Times New Roman" w:hAnsi="Times New Roman" w:cs="Times New Roman"/>
          <w:sz w:val="24"/>
          <w:szCs w:val="24"/>
        </w:rPr>
      </w:pPr>
      <w:r w:rsidRPr="00EC559B">
        <w:rPr>
          <w:rFonts w:ascii="Times New Roman" w:hAnsi="Times New Roman" w:cs="Times New Roman"/>
          <w:i/>
          <w:sz w:val="24"/>
          <w:szCs w:val="24"/>
        </w:rPr>
        <w:t>External Social networks</w:t>
      </w:r>
      <w:r w:rsidRPr="00EC559B">
        <w:rPr>
          <w:rFonts w:ascii="Times New Roman" w:hAnsi="Times New Roman" w:cs="Times New Roman"/>
          <w:sz w:val="24"/>
          <w:szCs w:val="24"/>
        </w:rPr>
        <w:t xml:space="preserve"> </w:t>
      </w:r>
      <w:r w:rsidR="00C6390E" w:rsidRPr="00EC559B">
        <w:rPr>
          <w:rFonts w:ascii="Times New Roman" w:hAnsi="Times New Roman" w:cs="Times New Roman"/>
          <w:sz w:val="24"/>
          <w:szCs w:val="24"/>
        </w:rPr>
        <w:t xml:space="preserve">also </w:t>
      </w:r>
      <w:r w:rsidRPr="00EC559B">
        <w:rPr>
          <w:rFonts w:ascii="Times New Roman" w:hAnsi="Times New Roman" w:cs="Times New Roman"/>
          <w:sz w:val="24"/>
          <w:szCs w:val="24"/>
        </w:rPr>
        <w:t xml:space="preserve">play a key role, in </w:t>
      </w:r>
      <w:r w:rsidR="00C6390E" w:rsidRPr="00EC559B">
        <w:rPr>
          <w:rFonts w:ascii="Times New Roman" w:hAnsi="Times New Roman" w:cs="Times New Roman"/>
          <w:sz w:val="24"/>
          <w:szCs w:val="24"/>
        </w:rPr>
        <w:t>shaping crowdfunding</w:t>
      </w:r>
      <w:r w:rsidRPr="00EC559B">
        <w:rPr>
          <w:rFonts w:ascii="Times New Roman" w:hAnsi="Times New Roman" w:cs="Times New Roman"/>
          <w:sz w:val="24"/>
          <w:szCs w:val="24"/>
        </w:rPr>
        <w:t xml:space="preserve"> platforms governance, as </w:t>
      </w:r>
      <w:r w:rsidR="009E4488" w:rsidRPr="00EC559B">
        <w:rPr>
          <w:rFonts w:ascii="Times New Roman" w:hAnsi="Times New Roman" w:cs="Times New Roman"/>
          <w:sz w:val="24"/>
          <w:szCs w:val="24"/>
        </w:rPr>
        <w:t xml:space="preserve">the platforms </w:t>
      </w:r>
      <w:r w:rsidR="00A52BF8" w:rsidRPr="00EC559B">
        <w:rPr>
          <w:rFonts w:ascii="Times New Roman" w:hAnsi="Times New Roman" w:cs="Times New Roman"/>
          <w:sz w:val="24"/>
          <w:szCs w:val="24"/>
        </w:rPr>
        <w:t xml:space="preserve">not only provide direct </w:t>
      </w:r>
      <w:r w:rsidR="009E4488" w:rsidRPr="00EC559B">
        <w:rPr>
          <w:rFonts w:ascii="Times New Roman" w:hAnsi="Times New Roman" w:cs="Times New Roman"/>
          <w:sz w:val="24"/>
          <w:szCs w:val="24"/>
        </w:rPr>
        <w:t>link</w:t>
      </w:r>
      <w:r w:rsidR="00A52BF8" w:rsidRPr="00EC559B">
        <w:rPr>
          <w:rFonts w:ascii="Times New Roman" w:hAnsi="Times New Roman" w:cs="Times New Roman"/>
          <w:sz w:val="24"/>
          <w:szCs w:val="24"/>
        </w:rPr>
        <w:t>s</w:t>
      </w:r>
      <w:r w:rsidR="009E4488" w:rsidRPr="00EC559B">
        <w:rPr>
          <w:rFonts w:ascii="Times New Roman" w:hAnsi="Times New Roman" w:cs="Times New Roman"/>
          <w:sz w:val="24"/>
          <w:szCs w:val="24"/>
        </w:rPr>
        <w:t xml:space="preserve"> </w:t>
      </w:r>
      <w:r w:rsidR="00A52BF8" w:rsidRPr="00EC559B">
        <w:rPr>
          <w:rFonts w:ascii="Times New Roman" w:hAnsi="Times New Roman" w:cs="Times New Roman"/>
          <w:sz w:val="24"/>
          <w:szCs w:val="24"/>
        </w:rPr>
        <w:t xml:space="preserve">between </w:t>
      </w:r>
      <w:r w:rsidR="009E4488" w:rsidRPr="00EC559B">
        <w:rPr>
          <w:rFonts w:ascii="Times New Roman" w:hAnsi="Times New Roman" w:cs="Times New Roman"/>
          <w:sz w:val="24"/>
          <w:szCs w:val="24"/>
        </w:rPr>
        <w:t xml:space="preserve"> backer</w:t>
      </w:r>
      <w:r w:rsidR="00A52BF8" w:rsidRPr="00EC559B">
        <w:rPr>
          <w:rFonts w:ascii="Times New Roman" w:hAnsi="Times New Roman" w:cs="Times New Roman"/>
          <w:sz w:val="24"/>
          <w:szCs w:val="24"/>
        </w:rPr>
        <w:t>s</w:t>
      </w:r>
      <w:r w:rsidR="009E4488" w:rsidRPr="00EC559B">
        <w:rPr>
          <w:rFonts w:ascii="Times New Roman" w:hAnsi="Times New Roman" w:cs="Times New Roman"/>
          <w:sz w:val="24"/>
          <w:szCs w:val="24"/>
        </w:rPr>
        <w:t xml:space="preserve"> and funders but</w:t>
      </w:r>
      <w:r w:rsidR="00051B53" w:rsidRPr="00EC559B">
        <w:rPr>
          <w:rFonts w:ascii="Times New Roman" w:hAnsi="Times New Roman" w:cs="Times New Roman"/>
          <w:sz w:val="24"/>
          <w:szCs w:val="24"/>
        </w:rPr>
        <w:t xml:space="preserve"> also</w:t>
      </w:r>
      <w:r w:rsidR="009E4488" w:rsidRPr="00EC559B">
        <w:rPr>
          <w:rFonts w:ascii="Times New Roman" w:hAnsi="Times New Roman" w:cs="Times New Roman"/>
          <w:sz w:val="24"/>
          <w:szCs w:val="24"/>
        </w:rPr>
        <w:t xml:space="preserve">, indirectly, </w:t>
      </w:r>
      <w:r w:rsidR="00A52BF8" w:rsidRPr="00EC559B">
        <w:rPr>
          <w:rFonts w:ascii="Times New Roman" w:hAnsi="Times New Roman" w:cs="Times New Roman"/>
          <w:sz w:val="24"/>
          <w:szCs w:val="24"/>
        </w:rPr>
        <w:t xml:space="preserve">they link </w:t>
      </w:r>
      <w:r w:rsidR="009E4488" w:rsidRPr="00EC559B">
        <w:rPr>
          <w:rFonts w:ascii="Times New Roman" w:hAnsi="Times New Roman" w:cs="Times New Roman"/>
          <w:sz w:val="24"/>
          <w:szCs w:val="24"/>
        </w:rPr>
        <w:t xml:space="preserve">their respective external social </w:t>
      </w:r>
      <w:r w:rsidR="00A52BF8" w:rsidRPr="00EC559B">
        <w:rPr>
          <w:rFonts w:ascii="Times New Roman" w:hAnsi="Times New Roman" w:cs="Times New Roman"/>
          <w:sz w:val="24"/>
          <w:szCs w:val="24"/>
        </w:rPr>
        <w:t xml:space="preserve">networks, as </w:t>
      </w:r>
      <w:r w:rsidRPr="00EC559B">
        <w:rPr>
          <w:rFonts w:ascii="Times New Roman" w:hAnsi="Times New Roman" w:cs="Times New Roman"/>
          <w:sz w:val="24"/>
          <w:szCs w:val="24"/>
        </w:rPr>
        <w:t xml:space="preserve">a backer </w:t>
      </w:r>
      <w:r w:rsidR="0037492D" w:rsidRPr="00EC559B">
        <w:rPr>
          <w:rFonts w:ascii="Times New Roman" w:hAnsi="Times New Roman" w:cs="Times New Roman"/>
          <w:sz w:val="24"/>
          <w:szCs w:val="24"/>
        </w:rPr>
        <w:t>may</w:t>
      </w:r>
      <w:r w:rsidRPr="00EC559B">
        <w:rPr>
          <w:rFonts w:ascii="Times New Roman" w:hAnsi="Times New Roman" w:cs="Times New Roman"/>
          <w:sz w:val="24"/>
          <w:szCs w:val="24"/>
        </w:rPr>
        <w:t xml:space="preserve"> advertise his backing </w:t>
      </w:r>
      <w:r w:rsidR="00A52BF8" w:rsidRPr="00EC559B">
        <w:rPr>
          <w:rFonts w:ascii="Times New Roman" w:hAnsi="Times New Roman" w:cs="Times New Roman"/>
          <w:sz w:val="24"/>
          <w:szCs w:val="24"/>
        </w:rPr>
        <w:t xml:space="preserve">of a project </w:t>
      </w:r>
      <w:r w:rsidRPr="00EC559B">
        <w:rPr>
          <w:rFonts w:ascii="Times New Roman" w:hAnsi="Times New Roman" w:cs="Times New Roman"/>
          <w:sz w:val="24"/>
          <w:szCs w:val="24"/>
        </w:rPr>
        <w:t xml:space="preserve">onto its </w:t>
      </w:r>
      <w:r w:rsidR="00A52BF8" w:rsidRPr="00EC559B">
        <w:rPr>
          <w:rFonts w:ascii="Times New Roman" w:hAnsi="Times New Roman" w:cs="Times New Roman"/>
          <w:sz w:val="24"/>
          <w:szCs w:val="24"/>
        </w:rPr>
        <w:t xml:space="preserve">own social </w:t>
      </w:r>
      <w:r w:rsidRPr="00EC559B">
        <w:rPr>
          <w:rFonts w:ascii="Times New Roman" w:hAnsi="Times New Roman" w:cs="Times New Roman"/>
          <w:sz w:val="24"/>
          <w:szCs w:val="24"/>
        </w:rPr>
        <w:t>network of connections and</w:t>
      </w:r>
      <w:r w:rsidR="00A52BF8" w:rsidRPr="00EC559B">
        <w:rPr>
          <w:rFonts w:ascii="Times New Roman" w:hAnsi="Times New Roman" w:cs="Times New Roman"/>
          <w:sz w:val="24"/>
          <w:szCs w:val="24"/>
        </w:rPr>
        <w:t>,</w:t>
      </w:r>
      <w:r w:rsidRPr="00EC559B">
        <w:rPr>
          <w:rFonts w:ascii="Times New Roman" w:hAnsi="Times New Roman" w:cs="Times New Roman"/>
          <w:sz w:val="24"/>
          <w:szCs w:val="24"/>
        </w:rPr>
        <w:t xml:space="preserve"> similarly</w:t>
      </w:r>
      <w:r w:rsidR="00A52BF8" w:rsidRPr="00EC559B">
        <w:rPr>
          <w:rFonts w:ascii="Times New Roman" w:hAnsi="Times New Roman" w:cs="Times New Roman"/>
          <w:sz w:val="24"/>
          <w:szCs w:val="24"/>
        </w:rPr>
        <w:t>,</w:t>
      </w:r>
      <w:r w:rsidRPr="00EC559B">
        <w:rPr>
          <w:rFonts w:ascii="Times New Roman" w:hAnsi="Times New Roman" w:cs="Times New Roman"/>
          <w:sz w:val="24"/>
          <w:szCs w:val="24"/>
        </w:rPr>
        <w:t xml:space="preserve"> a creator will utilise </w:t>
      </w:r>
      <w:r w:rsidR="00A52BF8" w:rsidRPr="00EC559B">
        <w:rPr>
          <w:rFonts w:ascii="Times New Roman" w:hAnsi="Times New Roman" w:cs="Times New Roman"/>
          <w:sz w:val="24"/>
          <w:szCs w:val="24"/>
        </w:rPr>
        <w:t xml:space="preserve">its </w:t>
      </w:r>
      <w:r w:rsidR="00C6390E" w:rsidRPr="00EC559B">
        <w:rPr>
          <w:rFonts w:ascii="Times New Roman" w:hAnsi="Times New Roman" w:cs="Times New Roman"/>
          <w:sz w:val="24"/>
          <w:szCs w:val="24"/>
        </w:rPr>
        <w:t>social network</w:t>
      </w:r>
      <w:r w:rsidRPr="00EC559B">
        <w:rPr>
          <w:rFonts w:ascii="Times New Roman" w:hAnsi="Times New Roman" w:cs="Times New Roman"/>
          <w:sz w:val="24"/>
          <w:szCs w:val="24"/>
        </w:rPr>
        <w:t xml:space="preserve"> </w:t>
      </w:r>
      <w:r w:rsidR="00276426" w:rsidRPr="00EC559B">
        <w:rPr>
          <w:rFonts w:ascii="Times New Roman" w:hAnsi="Times New Roman" w:cs="Times New Roman"/>
          <w:sz w:val="24"/>
          <w:szCs w:val="24"/>
        </w:rPr>
        <w:t>f</w:t>
      </w:r>
      <w:r w:rsidRPr="00EC559B">
        <w:rPr>
          <w:rFonts w:ascii="Times New Roman" w:hAnsi="Times New Roman" w:cs="Times New Roman"/>
          <w:sz w:val="24"/>
          <w:szCs w:val="24"/>
        </w:rPr>
        <w:t xml:space="preserve">riends to signal the strengths of their project </w:t>
      </w:r>
      <w:r w:rsidR="00276426" w:rsidRPr="00EC559B">
        <w:rPr>
          <w:rFonts w:ascii="Times New Roman" w:hAnsi="Times New Roman" w:cs="Times New Roman"/>
          <w:sz w:val="24"/>
          <w:szCs w:val="24"/>
        </w:rPr>
        <w:t xml:space="preserve">and </w:t>
      </w:r>
      <w:r w:rsidR="00C6390E" w:rsidRPr="00EC559B">
        <w:rPr>
          <w:rFonts w:ascii="Times New Roman" w:hAnsi="Times New Roman" w:cs="Times New Roman"/>
          <w:sz w:val="24"/>
          <w:szCs w:val="24"/>
        </w:rPr>
        <w:t xml:space="preserve">to </w:t>
      </w:r>
      <w:r w:rsidRPr="00EC559B">
        <w:rPr>
          <w:rFonts w:ascii="Times New Roman" w:hAnsi="Times New Roman" w:cs="Times New Roman"/>
          <w:sz w:val="24"/>
          <w:szCs w:val="24"/>
        </w:rPr>
        <w:t xml:space="preserve">attract additional backers to the crowdfunding </w:t>
      </w:r>
      <w:r w:rsidR="00A52BF8" w:rsidRPr="00EC559B">
        <w:rPr>
          <w:rFonts w:ascii="Times New Roman" w:hAnsi="Times New Roman" w:cs="Times New Roman"/>
          <w:sz w:val="24"/>
          <w:szCs w:val="24"/>
        </w:rPr>
        <w:t>project</w:t>
      </w:r>
      <w:r w:rsidR="00051B53" w:rsidRPr="00EC559B">
        <w:rPr>
          <w:rFonts w:ascii="Times New Roman" w:hAnsi="Times New Roman" w:cs="Times New Roman"/>
          <w:sz w:val="24"/>
          <w:szCs w:val="24"/>
        </w:rPr>
        <w:t>’s</w:t>
      </w:r>
      <w:r w:rsidR="00A52BF8" w:rsidRPr="00EC559B">
        <w:rPr>
          <w:rFonts w:ascii="Times New Roman" w:hAnsi="Times New Roman" w:cs="Times New Roman"/>
          <w:sz w:val="24"/>
          <w:szCs w:val="24"/>
        </w:rPr>
        <w:t xml:space="preserve"> </w:t>
      </w:r>
      <w:r w:rsidRPr="00EC559B">
        <w:rPr>
          <w:rFonts w:ascii="Times New Roman" w:hAnsi="Times New Roman" w:cs="Times New Roman"/>
          <w:sz w:val="24"/>
          <w:szCs w:val="24"/>
        </w:rPr>
        <w:t xml:space="preserve">page. </w:t>
      </w:r>
    </w:p>
    <w:p w14:paraId="38C65641" w14:textId="7B21B3CE" w:rsidR="00F02BCA" w:rsidRPr="00EC559B" w:rsidRDefault="00355972" w:rsidP="007E32E3">
      <w:pPr>
        <w:keepNext/>
        <w:autoSpaceDE w:val="0"/>
        <w:autoSpaceDN w:val="0"/>
        <w:adjustRightInd w:val="0"/>
        <w:spacing w:after="0" w:line="360" w:lineRule="auto"/>
        <w:rPr>
          <w:rFonts w:ascii="Times New Roman" w:hAnsi="Times New Roman" w:cs="Times New Roman"/>
        </w:rPr>
      </w:pPr>
      <w:r w:rsidRPr="00EC559B">
        <w:rPr>
          <w:rFonts w:ascii="Times New Roman" w:hAnsi="Times New Roman" w:cs="Times New Roman"/>
          <w:noProof/>
          <w:sz w:val="24"/>
          <w:szCs w:val="24"/>
          <w:lang w:eastAsia="en-GB"/>
        </w:rPr>
        <w:drawing>
          <wp:inline distT="0" distB="0" distL="0" distR="0" wp14:anchorId="07B13134" wp14:editId="2F796F9B">
            <wp:extent cx="5943600" cy="31400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40075"/>
                    </a:xfrm>
                    <a:prstGeom prst="rect">
                      <a:avLst/>
                    </a:prstGeom>
                    <a:noFill/>
                    <a:ln>
                      <a:noFill/>
                    </a:ln>
                  </pic:spPr>
                </pic:pic>
              </a:graphicData>
            </a:graphic>
          </wp:inline>
        </w:drawing>
      </w:r>
    </w:p>
    <w:p w14:paraId="32E738FC" w14:textId="087B50A4" w:rsidR="00C6390E" w:rsidRPr="00EC559B" w:rsidRDefault="00F02BCA" w:rsidP="00354A06">
      <w:pPr>
        <w:spacing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t xml:space="preserve">Figure </w:t>
      </w:r>
      <w:r w:rsidRPr="00EC559B">
        <w:rPr>
          <w:rFonts w:ascii="Times New Roman" w:eastAsia="Times New Roman" w:hAnsi="Times New Roman" w:cs="Times New Roman"/>
          <w:color w:val="000000"/>
          <w:sz w:val="24"/>
          <w:szCs w:val="24"/>
        </w:rPr>
        <w:fldChar w:fldCharType="begin"/>
      </w:r>
      <w:r w:rsidRPr="00EC559B">
        <w:rPr>
          <w:rFonts w:ascii="Times New Roman" w:eastAsia="Times New Roman" w:hAnsi="Times New Roman" w:cs="Times New Roman"/>
          <w:color w:val="000000"/>
          <w:sz w:val="24"/>
          <w:szCs w:val="24"/>
        </w:rPr>
        <w:instrText xml:space="preserve"> SEQ Figure \* ARABIC </w:instrText>
      </w:r>
      <w:r w:rsidRPr="00EC559B">
        <w:rPr>
          <w:rFonts w:ascii="Times New Roman" w:eastAsia="Times New Roman" w:hAnsi="Times New Roman" w:cs="Times New Roman"/>
          <w:color w:val="000000"/>
          <w:sz w:val="24"/>
          <w:szCs w:val="24"/>
        </w:rPr>
        <w:fldChar w:fldCharType="separate"/>
      </w:r>
      <w:r w:rsidR="00EC559B">
        <w:rPr>
          <w:rFonts w:ascii="Times New Roman" w:eastAsia="Times New Roman" w:hAnsi="Times New Roman" w:cs="Times New Roman"/>
          <w:noProof/>
          <w:color w:val="000000"/>
          <w:sz w:val="24"/>
          <w:szCs w:val="24"/>
        </w:rPr>
        <w:t>3</w:t>
      </w:r>
      <w:r w:rsidRPr="00EC559B">
        <w:rPr>
          <w:rFonts w:ascii="Times New Roman" w:eastAsia="Times New Roman" w:hAnsi="Times New Roman" w:cs="Times New Roman"/>
          <w:color w:val="000000"/>
          <w:sz w:val="24"/>
          <w:szCs w:val="24"/>
        </w:rPr>
        <w:fldChar w:fldCharType="end"/>
      </w:r>
      <w:r w:rsidRPr="00EC559B">
        <w:rPr>
          <w:rFonts w:ascii="Times New Roman" w:eastAsia="Times New Roman" w:hAnsi="Times New Roman" w:cs="Times New Roman"/>
          <w:color w:val="000000"/>
          <w:sz w:val="24"/>
          <w:szCs w:val="24"/>
        </w:rPr>
        <w:t xml:space="preserve"> Structure of crowdfunding informational network</w:t>
      </w:r>
    </w:p>
    <w:p w14:paraId="29284B39" w14:textId="2448C16E" w:rsidR="001531AB" w:rsidRPr="00EC559B" w:rsidRDefault="00D645E6" w:rsidP="00354A06">
      <w:pPr>
        <w:spacing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t>I</w:t>
      </w:r>
      <w:r w:rsidR="004207C4" w:rsidRPr="00EC559B">
        <w:rPr>
          <w:rFonts w:ascii="Times New Roman" w:eastAsia="Times New Roman" w:hAnsi="Times New Roman" w:cs="Times New Roman"/>
          <w:color w:val="000000"/>
          <w:sz w:val="24"/>
          <w:szCs w:val="24"/>
        </w:rPr>
        <w:t xml:space="preserve">n the context of </w:t>
      </w:r>
      <w:r w:rsidR="00C6390E" w:rsidRPr="00EC559B">
        <w:rPr>
          <w:rFonts w:ascii="Times New Roman" w:eastAsia="Times New Roman" w:hAnsi="Times New Roman" w:cs="Times New Roman"/>
          <w:color w:val="000000"/>
          <w:sz w:val="24"/>
          <w:szCs w:val="24"/>
        </w:rPr>
        <w:t>Kickstarter</w:t>
      </w:r>
      <w:r w:rsidR="004207C4" w:rsidRPr="00EC559B">
        <w:rPr>
          <w:rFonts w:ascii="Times New Roman" w:eastAsia="Times New Roman" w:hAnsi="Times New Roman" w:cs="Times New Roman"/>
          <w:color w:val="000000"/>
          <w:sz w:val="24"/>
          <w:szCs w:val="24"/>
        </w:rPr>
        <w:t>,</w:t>
      </w:r>
      <w:r w:rsidR="00F54323" w:rsidRPr="00EC559B">
        <w:rPr>
          <w:rFonts w:ascii="Times New Roman" w:eastAsia="Times New Roman" w:hAnsi="Times New Roman" w:cs="Times New Roman"/>
          <w:color w:val="000000"/>
          <w:sz w:val="24"/>
          <w:szCs w:val="24"/>
        </w:rPr>
        <w:t xml:space="preserve"> </w:t>
      </w:r>
      <w:hyperlink w:anchor="Colombo" w:history="1">
        <w:r w:rsidR="001E1DE0" w:rsidRPr="00EC559B">
          <w:rPr>
            <w:rStyle w:val="Hyperlink"/>
            <w:rFonts w:ascii="Times New Roman" w:eastAsia="Times New Roman" w:hAnsi="Times New Roman" w:cs="Times New Roman"/>
            <w:sz w:val="24"/>
            <w:szCs w:val="24"/>
          </w:rPr>
          <w:t>Colombo et al, (2015</w:t>
        </w:r>
      </w:hyperlink>
      <w:r w:rsidR="00BD6825" w:rsidRPr="00EC559B">
        <w:rPr>
          <w:rFonts w:ascii="Times New Roman" w:eastAsia="Times New Roman" w:hAnsi="Times New Roman" w:cs="Times New Roman"/>
          <w:color w:val="000000"/>
          <w:sz w:val="24"/>
          <w:szCs w:val="24"/>
        </w:rPr>
        <w:t>)</w:t>
      </w:r>
      <w:r w:rsidRPr="00EC559B">
        <w:rPr>
          <w:rFonts w:ascii="Times New Roman" w:eastAsia="Times New Roman" w:hAnsi="Times New Roman" w:cs="Times New Roman"/>
          <w:color w:val="000000"/>
          <w:sz w:val="24"/>
          <w:szCs w:val="24"/>
        </w:rPr>
        <w:t xml:space="preserve"> capture</w:t>
      </w:r>
      <w:r w:rsidRPr="00EC559B">
        <w:rPr>
          <w:rFonts w:ascii="Times New Roman" w:hAnsi="Times New Roman" w:cs="Times New Roman"/>
          <w:sz w:val="24"/>
          <w:szCs w:val="24"/>
        </w:rPr>
        <w:t xml:space="preserve"> the construct of </w:t>
      </w:r>
      <w:r w:rsidR="00276426" w:rsidRPr="00EC559B">
        <w:rPr>
          <w:rFonts w:ascii="Times New Roman" w:hAnsi="Times New Roman" w:cs="Times New Roman"/>
          <w:i/>
          <w:sz w:val="24"/>
          <w:szCs w:val="24"/>
        </w:rPr>
        <w:t>e</w:t>
      </w:r>
      <w:r w:rsidRPr="00EC559B">
        <w:rPr>
          <w:rFonts w:ascii="Times New Roman" w:hAnsi="Times New Roman" w:cs="Times New Roman"/>
          <w:i/>
          <w:sz w:val="24"/>
          <w:szCs w:val="24"/>
        </w:rPr>
        <w:t>xternal social capital</w:t>
      </w:r>
      <w:r w:rsidRPr="00EC559B">
        <w:rPr>
          <w:rFonts w:ascii="Times New Roman" w:hAnsi="Times New Roman" w:cs="Times New Roman"/>
          <w:sz w:val="24"/>
          <w:szCs w:val="24"/>
        </w:rPr>
        <w:t xml:space="preserve"> </w:t>
      </w:r>
      <w:r w:rsidR="00C6390E" w:rsidRPr="00EC559B">
        <w:rPr>
          <w:rFonts w:ascii="Times New Roman" w:hAnsi="Times New Roman" w:cs="Times New Roman"/>
          <w:sz w:val="24"/>
          <w:szCs w:val="24"/>
        </w:rPr>
        <w:t xml:space="preserve">with the </w:t>
      </w:r>
      <w:r w:rsidR="00276426" w:rsidRPr="00EC559B">
        <w:rPr>
          <w:rFonts w:ascii="Times New Roman" w:hAnsi="Times New Roman" w:cs="Times New Roman"/>
          <w:sz w:val="24"/>
          <w:szCs w:val="24"/>
        </w:rPr>
        <w:t>n</w:t>
      </w:r>
      <w:r w:rsidR="00C6390E" w:rsidRPr="00EC559B">
        <w:rPr>
          <w:rFonts w:ascii="Times New Roman" w:hAnsi="Times New Roman" w:cs="Times New Roman"/>
          <w:sz w:val="24"/>
          <w:szCs w:val="24"/>
        </w:rPr>
        <w:t xml:space="preserve">umber of normalized </w:t>
      </w:r>
      <w:r w:rsidR="00C6390E" w:rsidRPr="00EC559B">
        <w:rPr>
          <w:rFonts w:ascii="Times New Roman" w:hAnsi="Times New Roman" w:cs="Times New Roman"/>
          <w:i/>
          <w:sz w:val="24"/>
          <w:szCs w:val="24"/>
        </w:rPr>
        <w:t>LinkedIn</w:t>
      </w:r>
      <w:r w:rsidR="00C6390E" w:rsidRPr="00EC559B">
        <w:rPr>
          <w:rFonts w:ascii="Times New Roman" w:hAnsi="Times New Roman" w:cs="Times New Roman"/>
          <w:sz w:val="24"/>
          <w:szCs w:val="24"/>
        </w:rPr>
        <w:t xml:space="preserve"> connections </w:t>
      </w:r>
      <w:r w:rsidR="00A52BF8" w:rsidRPr="00EC559B">
        <w:rPr>
          <w:rFonts w:ascii="Times New Roman" w:hAnsi="Times New Roman" w:cs="Times New Roman"/>
          <w:sz w:val="24"/>
          <w:szCs w:val="24"/>
        </w:rPr>
        <w:t>of a</w:t>
      </w:r>
      <w:r w:rsidR="0037492D" w:rsidRPr="00EC559B">
        <w:rPr>
          <w:rFonts w:ascii="Times New Roman" w:hAnsi="Times New Roman" w:cs="Times New Roman"/>
          <w:sz w:val="24"/>
          <w:szCs w:val="24"/>
        </w:rPr>
        <w:t>n</w:t>
      </w:r>
      <w:r w:rsidR="00276426" w:rsidRPr="00EC559B">
        <w:rPr>
          <w:rFonts w:ascii="Times New Roman" w:hAnsi="Times New Roman" w:cs="Times New Roman"/>
          <w:sz w:val="24"/>
          <w:szCs w:val="24"/>
        </w:rPr>
        <w:t xml:space="preserve"> </w:t>
      </w:r>
      <w:r w:rsidR="00A52BF8" w:rsidRPr="00EC559B">
        <w:rPr>
          <w:rFonts w:ascii="Times New Roman" w:hAnsi="Times New Roman" w:cs="Times New Roman"/>
          <w:sz w:val="24"/>
          <w:szCs w:val="24"/>
        </w:rPr>
        <w:t>individual project creator</w:t>
      </w:r>
      <w:r w:rsidR="008C6F5F" w:rsidRPr="00EC559B">
        <w:rPr>
          <w:rFonts w:ascii="Times New Roman" w:hAnsi="Times New Roman" w:cs="Times New Roman"/>
          <w:sz w:val="24"/>
          <w:szCs w:val="24"/>
        </w:rPr>
        <w:t>.</w:t>
      </w:r>
      <w:r w:rsidRPr="00EC559B">
        <w:rPr>
          <w:rFonts w:ascii="Times New Roman" w:eastAsia="Times New Roman" w:hAnsi="Times New Roman" w:cs="Times New Roman"/>
          <w:color w:val="000000"/>
          <w:sz w:val="24"/>
          <w:szCs w:val="24"/>
        </w:rPr>
        <w:t xml:space="preserve"> Also focusing on Kickstarter,</w:t>
      </w:r>
      <w:r w:rsidR="00BE65B3" w:rsidRPr="00EC559B">
        <w:rPr>
          <w:rFonts w:ascii="Times New Roman" w:eastAsia="Times New Roman" w:hAnsi="Times New Roman" w:cs="Times New Roman"/>
          <w:color w:val="000000"/>
          <w:sz w:val="24"/>
          <w:szCs w:val="24"/>
        </w:rPr>
        <w:t xml:space="preserve"> </w:t>
      </w:r>
      <w:hyperlink w:anchor="Kromida" w:history="1">
        <w:proofErr w:type="spellStart"/>
        <w:r w:rsidRPr="00EC559B">
          <w:rPr>
            <w:rStyle w:val="Hyperlink"/>
            <w:rFonts w:ascii="Times New Roman" w:hAnsi="Times New Roman" w:cs="Times New Roman"/>
            <w:sz w:val="24"/>
            <w:szCs w:val="24"/>
          </w:rPr>
          <w:t>Kromidha</w:t>
        </w:r>
        <w:proofErr w:type="spellEnd"/>
        <w:r w:rsidRPr="00EC559B">
          <w:rPr>
            <w:rStyle w:val="Hyperlink"/>
            <w:rFonts w:ascii="Times New Roman" w:hAnsi="Times New Roman" w:cs="Times New Roman"/>
            <w:sz w:val="24"/>
            <w:szCs w:val="24"/>
          </w:rPr>
          <w:t xml:space="preserve"> and Robson, (2016)</w:t>
        </w:r>
      </w:hyperlink>
      <w:r w:rsidRPr="00EC559B">
        <w:rPr>
          <w:rStyle w:val="Hyperlink"/>
          <w:rFonts w:ascii="Times New Roman" w:hAnsi="Times New Roman" w:cs="Times New Roman"/>
          <w:sz w:val="24"/>
          <w:szCs w:val="24"/>
        </w:rPr>
        <w:t xml:space="preserve"> </w:t>
      </w:r>
      <w:r w:rsidR="00276426" w:rsidRPr="00EC559B">
        <w:rPr>
          <w:rFonts w:ascii="Times New Roman" w:eastAsia="Times New Roman" w:hAnsi="Times New Roman" w:cs="Times New Roman"/>
          <w:color w:val="000000"/>
          <w:sz w:val="24"/>
          <w:szCs w:val="24"/>
        </w:rPr>
        <w:t>argue</w:t>
      </w:r>
      <w:r w:rsidR="0008432D" w:rsidRPr="00EC559B">
        <w:rPr>
          <w:rFonts w:ascii="Times New Roman" w:eastAsia="Times New Roman" w:hAnsi="Times New Roman" w:cs="Times New Roman"/>
          <w:color w:val="000000"/>
          <w:sz w:val="24"/>
          <w:szCs w:val="24"/>
        </w:rPr>
        <w:t xml:space="preserve"> </w:t>
      </w:r>
      <w:r w:rsidR="00E618FB" w:rsidRPr="00EC559B">
        <w:rPr>
          <w:rFonts w:ascii="Times New Roman" w:eastAsia="Times New Roman" w:hAnsi="Times New Roman" w:cs="Times New Roman"/>
          <w:color w:val="000000"/>
          <w:sz w:val="24"/>
          <w:szCs w:val="24"/>
        </w:rPr>
        <w:t>that</w:t>
      </w:r>
      <w:r w:rsidR="0008432D" w:rsidRPr="00EC559B">
        <w:rPr>
          <w:rFonts w:ascii="Times New Roman" w:eastAsia="Times New Roman" w:hAnsi="Times New Roman" w:cs="Times New Roman"/>
          <w:color w:val="000000"/>
          <w:sz w:val="24"/>
          <w:szCs w:val="24"/>
        </w:rPr>
        <w:t xml:space="preserve"> </w:t>
      </w:r>
      <w:r w:rsidR="00E618FB" w:rsidRPr="00EC559B">
        <w:rPr>
          <w:rFonts w:ascii="Times New Roman" w:eastAsia="Times New Roman" w:hAnsi="Times New Roman" w:cs="Times New Roman"/>
          <w:color w:val="000000"/>
          <w:sz w:val="24"/>
          <w:szCs w:val="24"/>
        </w:rPr>
        <w:t xml:space="preserve">the size of </w:t>
      </w:r>
      <w:r w:rsidR="00276426" w:rsidRPr="00EC559B">
        <w:rPr>
          <w:rFonts w:ascii="Times New Roman" w:eastAsia="Times New Roman" w:hAnsi="Times New Roman" w:cs="Times New Roman"/>
          <w:color w:val="000000"/>
          <w:sz w:val="24"/>
          <w:szCs w:val="24"/>
        </w:rPr>
        <w:t>the</w:t>
      </w:r>
      <w:r w:rsidR="00C6390E" w:rsidRPr="00EC559B">
        <w:rPr>
          <w:rFonts w:ascii="Times New Roman" w:eastAsia="Times New Roman" w:hAnsi="Times New Roman" w:cs="Times New Roman"/>
          <w:color w:val="000000"/>
          <w:sz w:val="24"/>
          <w:szCs w:val="24"/>
        </w:rPr>
        <w:t xml:space="preserve"> </w:t>
      </w:r>
      <w:r w:rsidR="00E618FB" w:rsidRPr="00EC559B">
        <w:rPr>
          <w:rFonts w:ascii="Times New Roman" w:eastAsia="Times New Roman" w:hAnsi="Times New Roman" w:cs="Times New Roman"/>
          <w:color w:val="000000"/>
          <w:sz w:val="24"/>
          <w:szCs w:val="24"/>
        </w:rPr>
        <w:t>network</w:t>
      </w:r>
      <w:r w:rsidR="00C6390E" w:rsidRPr="00EC559B">
        <w:rPr>
          <w:rFonts w:ascii="Times New Roman" w:eastAsia="Times New Roman" w:hAnsi="Times New Roman" w:cs="Times New Roman"/>
          <w:color w:val="000000"/>
          <w:sz w:val="24"/>
          <w:szCs w:val="24"/>
        </w:rPr>
        <w:t xml:space="preserve"> of online </w:t>
      </w:r>
      <w:r w:rsidR="00276426" w:rsidRPr="00EC559B">
        <w:rPr>
          <w:rFonts w:ascii="Times New Roman" w:eastAsia="Times New Roman" w:hAnsi="Times New Roman" w:cs="Times New Roman"/>
          <w:color w:val="000000"/>
          <w:sz w:val="24"/>
          <w:szCs w:val="24"/>
        </w:rPr>
        <w:t>friends of a project’s creator is</w:t>
      </w:r>
      <w:r w:rsidR="00E618FB" w:rsidRPr="00EC559B">
        <w:rPr>
          <w:rFonts w:ascii="Times New Roman" w:eastAsia="Times New Roman" w:hAnsi="Times New Roman" w:cs="Times New Roman"/>
          <w:color w:val="000000"/>
          <w:sz w:val="24"/>
          <w:szCs w:val="24"/>
        </w:rPr>
        <w:t xml:space="preserve"> </w:t>
      </w:r>
      <w:r w:rsidRPr="00EC559B">
        <w:rPr>
          <w:rFonts w:ascii="Times New Roman" w:eastAsia="Times New Roman" w:hAnsi="Times New Roman" w:cs="Times New Roman"/>
          <w:color w:val="000000"/>
          <w:sz w:val="24"/>
          <w:szCs w:val="24"/>
        </w:rPr>
        <w:t xml:space="preserve">key </w:t>
      </w:r>
      <w:r w:rsidR="00E618FB" w:rsidRPr="00EC559B">
        <w:rPr>
          <w:rFonts w:ascii="Times New Roman" w:eastAsia="Times New Roman" w:hAnsi="Times New Roman" w:cs="Times New Roman"/>
          <w:color w:val="000000"/>
          <w:sz w:val="24"/>
          <w:szCs w:val="24"/>
        </w:rPr>
        <w:t xml:space="preserve">for </w:t>
      </w:r>
      <w:r w:rsidR="00276426" w:rsidRPr="00EC559B">
        <w:rPr>
          <w:rFonts w:ascii="Times New Roman" w:eastAsia="Times New Roman" w:hAnsi="Times New Roman" w:cs="Times New Roman"/>
          <w:color w:val="000000"/>
          <w:sz w:val="24"/>
          <w:szCs w:val="24"/>
        </w:rPr>
        <w:t xml:space="preserve">its </w:t>
      </w:r>
      <w:r w:rsidR="00E618FB" w:rsidRPr="00EC559B">
        <w:rPr>
          <w:rFonts w:ascii="Times New Roman" w:eastAsia="Times New Roman" w:hAnsi="Times New Roman" w:cs="Times New Roman"/>
          <w:color w:val="000000"/>
          <w:sz w:val="24"/>
          <w:szCs w:val="24"/>
        </w:rPr>
        <w:t>success, especially as the efficiency of networks do</w:t>
      </w:r>
      <w:r w:rsidR="00F62B0F" w:rsidRPr="00EC559B">
        <w:rPr>
          <w:rFonts w:ascii="Times New Roman" w:eastAsia="Times New Roman" w:hAnsi="Times New Roman" w:cs="Times New Roman"/>
          <w:color w:val="000000"/>
          <w:sz w:val="24"/>
          <w:szCs w:val="24"/>
        </w:rPr>
        <w:t>es</w:t>
      </w:r>
      <w:r w:rsidR="00AB5493" w:rsidRPr="00EC559B">
        <w:rPr>
          <w:rFonts w:ascii="Times New Roman" w:eastAsia="Times New Roman" w:hAnsi="Times New Roman" w:cs="Times New Roman"/>
          <w:color w:val="000000"/>
          <w:sz w:val="24"/>
          <w:szCs w:val="24"/>
        </w:rPr>
        <w:t xml:space="preserve"> no</w:t>
      </w:r>
      <w:r w:rsidR="00E618FB" w:rsidRPr="00EC559B">
        <w:rPr>
          <w:rFonts w:ascii="Times New Roman" w:eastAsia="Times New Roman" w:hAnsi="Times New Roman" w:cs="Times New Roman"/>
          <w:color w:val="000000"/>
          <w:sz w:val="24"/>
          <w:szCs w:val="24"/>
        </w:rPr>
        <w:t xml:space="preserve">t decrease </w:t>
      </w:r>
      <w:r w:rsidR="00AB5493" w:rsidRPr="00EC559B">
        <w:rPr>
          <w:rFonts w:ascii="Times New Roman" w:eastAsia="Times New Roman" w:hAnsi="Times New Roman" w:cs="Times New Roman"/>
          <w:color w:val="000000"/>
          <w:sz w:val="24"/>
          <w:szCs w:val="24"/>
        </w:rPr>
        <w:t xml:space="preserve">when </w:t>
      </w:r>
      <w:r w:rsidR="00A52BF8" w:rsidRPr="00EC559B">
        <w:rPr>
          <w:rFonts w:ascii="Times New Roman" w:eastAsia="Times New Roman" w:hAnsi="Times New Roman" w:cs="Times New Roman"/>
          <w:color w:val="000000"/>
          <w:sz w:val="24"/>
          <w:szCs w:val="24"/>
        </w:rPr>
        <w:t xml:space="preserve">these </w:t>
      </w:r>
      <w:r w:rsidR="00AB5493" w:rsidRPr="00EC559B">
        <w:rPr>
          <w:rFonts w:ascii="Times New Roman" w:eastAsia="Times New Roman" w:hAnsi="Times New Roman" w:cs="Times New Roman"/>
          <w:color w:val="000000"/>
          <w:sz w:val="24"/>
          <w:szCs w:val="24"/>
        </w:rPr>
        <w:t xml:space="preserve">become larger. </w:t>
      </w:r>
      <w:r w:rsidR="00276426" w:rsidRPr="00EC559B">
        <w:rPr>
          <w:rFonts w:ascii="Times New Roman" w:eastAsia="Times New Roman" w:hAnsi="Times New Roman" w:cs="Times New Roman"/>
          <w:color w:val="000000"/>
          <w:sz w:val="24"/>
          <w:szCs w:val="24"/>
        </w:rPr>
        <w:t>A</w:t>
      </w:r>
      <w:r w:rsidR="00F62B0F" w:rsidRPr="00EC559B">
        <w:rPr>
          <w:rFonts w:ascii="Times New Roman" w:eastAsia="Times New Roman" w:hAnsi="Times New Roman" w:cs="Times New Roman"/>
          <w:color w:val="000000"/>
          <w:sz w:val="24"/>
          <w:szCs w:val="24"/>
        </w:rPr>
        <w:t>s metric</w:t>
      </w:r>
      <w:r w:rsidR="00276426" w:rsidRPr="00EC559B">
        <w:rPr>
          <w:rFonts w:ascii="Times New Roman" w:eastAsia="Times New Roman" w:hAnsi="Times New Roman" w:cs="Times New Roman"/>
          <w:color w:val="000000"/>
          <w:sz w:val="24"/>
          <w:szCs w:val="24"/>
        </w:rPr>
        <w:t>s</w:t>
      </w:r>
      <w:r w:rsidR="00F62B0F" w:rsidRPr="00EC559B">
        <w:rPr>
          <w:rFonts w:ascii="Times New Roman" w:eastAsia="Times New Roman" w:hAnsi="Times New Roman" w:cs="Times New Roman"/>
          <w:color w:val="000000"/>
          <w:sz w:val="24"/>
          <w:szCs w:val="24"/>
        </w:rPr>
        <w:t xml:space="preserve"> for external</w:t>
      </w:r>
      <w:r w:rsidR="00276426" w:rsidRPr="00EC559B">
        <w:rPr>
          <w:rFonts w:ascii="Times New Roman" w:eastAsia="Times New Roman" w:hAnsi="Times New Roman" w:cs="Times New Roman"/>
          <w:color w:val="000000"/>
          <w:sz w:val="24"/>
          <w:szCs w:val="24"/>
        </w:rPr>
        <w:t xml:space="preserve"> social capital, these authors </w:t>
      </w:r>
      <w:r w:rsidR="00276426" w:rsidRPr="00EC559B">
        <w:rPr>
          <w:rFonts w:ascii="Times New Roman" w:eastAsia="Times New Roman" w:hAnsi="Times New Roman" w:cs="Times New Roman"/>
          <w:color w:val="000000"/>
          <w:sz w:val="24"/>
          <w:szCs w:val="24"/>
        </w:rPr>
        <w:lastRenderedPageBreak/>
        <w:t xml:space="preserve">consider both: </w:t>
      </w:r>
      <w:r w:rsidR="00F62B0F" w:rsidRPr="00EC559B">
        <w:rPr>
          <w:rFonts w:ascii="Times New Roman" w:eastAsia="Times New Roman" w:hAnsi="Times New Roman" w:cs="Times New Roman"/>
          <w:color w:val="000000"/>
          <w:sz w:val="24"/>
          <w:szCs w:val="24"/>
        </w:rPr>
        <w:t xml:space="preserve">the </w:t>
      </w:r>
      <w:r w:rsidR="00C6390E" w:rsidRPr="00EC559B">
        <w:rPr>
          <w:rFonts w:ascii="Times New Roman" w:eastAsia="Times New Roman" w:hAnsi="Times New Roman" w:cs="Times New Roman"/>
          <w:color w:val="000000"/>
          <w:sz w:val="24"/>
          <w:szCs w:val="24"/>
        </w:rPr>
        <w:t xml:space="preserve">logarithm of the number of friends the fundraiser has on </w:t>
      </w:r>
      <w:r w:rsidR="00A52BF8" w:rsidRPr="00EC559B">
        <w:rPr>
          <w:rFonts w:ascii="Times New Roman" w:eastAsia="Times New Roman" w:hAnsi="Times New Roman" w:cs="Times New Roman"/>
          <w:color w:val="000000"/>
          <w:sz w:val="24"/>
          <w:szCs w:val="24"/>
        </w:rPr>
        <w:t>its</w:t>
      </w:r>
      <w:r w:rsidR="00C6390E" w:rsidRPr="00EC559B">
        <w:rPr>
          <w:rFonts w:ascii="Times New Roman" w:eastAsia="Times New Roman" w:hAnsi="Times New Roman" w:cs="Times New Roman"/>
          <w:color w:val="000000"/>
          <w:sz w:val="24"/>
          <w:szCs w:val="24"/>
        </w:rPr>
        <w:t xml:space="preserve"> own Facebook page and the </w:t>
      </w:r>
      <w:r w:rsidR="00276426" w:rsidRPr="00EC559B">
        <w:rPr>
          <w:rFonts w:ascii="Times New Roman" w:eastAsia="Times New Roman" w:hAnsi="Times New Roman" w:cs="Times New Roman"/>
          <w:color w:val="000000"/>
          <w:sz w:val="24"/>
          <w:szCs w:val="24"/>
        </w:rPr>
        <w:t>logarithm</w:t>
      </w:r>
      <w:r w:rsidR="00C6390E" w:rsidRPr="00EC559B">
        <w:rPr>
          <w:rFonts w:ascii="Times New Roman" w:eastAsia="Times New Roman" w:hAnsi="Times New Roman" w:cs="Times New Roman"/>
          <w:color w:val="000000"/>
          <w:sz w:val="24"/>
          <w:szCs w:val="24"/>
        </w:rPr>
        <w:t xml:space="preserve"> of the number o</w:t>
      </w:r>
      <w:r w:rsidR="00276426" w:rsidRPr="00EC559B">
        <w:rPr>
          <w:rFonts w:ascii="Times New Roman" w:eastAsia="Times New Roman" w:hAnsi="Times New Roman" w:cs="Times New Roman"/>
          <w:color w:val="000000"/>
          <w:sz w:val="24"/>
          <w:szCs w:val="24"/>
        </w:rPr>
        <w:t>f</w:t>
      </w:r>
      <w:r w:rsidR="00C6390E" w:rsidRPr="00EC559B">
        <w:rPr>
          <w:rFonts w:ascii="Times New Roman" w:eastAsia="Times New Roman" w:hAnsi="Times New Roman" w:cs="Times New Roman"/>
          <w:color w:val="000000"/>
          <w:sz w:val="24"/>
          <w:szCs w:val="24"/>
        </w:rPr>
        <w:t xml:space="preserve"> shares, i.e. when a visitor on the project website shares it on its own Facebook page during and after the </w:t>
      </w:r>
      <w:r w:rsidR="00A52BF8" w:rsidRPr="00EC559B">
        <w:rPr>
          <w:rFonts w:ascii="Times New Roman" w:eastAsia="Times New Roman" w:hAnsi="Times New Roman" w:cs="Times New Roman"/>
          <w:color w:val="000000"/>
          <w:sz w:val="24"/>
          <w:szCs w:val="24"/>
        </w:rPr>
        <w:t>fundraising period.</w:t>
      </w:r>
      <w:r w:rsidR="00CB3726" w:rsidRPr="00EC559B">
        <w:rPr>
          <w:rFonts w:ascii="Times New Roman" w:eastAsia="Times New Roman" w:hAnsi="Times New Roman" w:cs="Times New Roman"/>
          <w:color w:val="000000"/>
          <w:sz w:val="24"/>
          <w:szCs w:val="24"/>
        </w:rPr>
        <w:t xml:space="preserve"> The display of external social capital metrics on the Kickstarter project page provides an additional strategic signalling dimension, about the intrinsic project quality as measured by the size of its external social networks. However,</w:t>
      </w:r>
      <w:r w:rsidR="001531AB" w:rsidRPr="00EC559B">
        <w:rPr>
          <w:rFonts w:ascii="Times New Roman" w:eastAsia="Times New Roman" w:hAnsi="Times New Roman" w:cs="Times New Roman"/>
          <w:color w:val="000000"/>
          <w:sz w:val="24"/>
          <w:szCs w:val="24"/>
        </w:rPr>
        <w:t xml:space="preserve"> </w:t>
      </w:r>
      <w:hyperlink w:anchor="Colombo" w:history="1">
        <w:r w:rsidR="001531AB" w:rsidRPr="00EC559B">
          <w:rPr>
            <w:rStyle w:val="Hyperlink"/>
            <w:rFonts w:ascii="Times New Roman" w:eastAsia="Times New Roman" w:hAnsi="Times New Roman" w:cs="Times New Roman"/>
            <w:sz w:val="24"/>
            <w:szCs w:val="24"/>
          </w:rPr>
          <w:t>Colombo</w:t>
        </w:r>
        <w:r w:rsidR="00D520CF" w:rsidRPr="00EC559B">
          <w:rPr>
            <w:rStyle w:val="Hyperlink"/>
            <w:rFonts w:ascii="Times New Roman" w:eastAsia="Times New Roman" w:hAnsi="Times New Roman" w:cs="Times New Roman"/>
            <w:sz w:val="24"/>
            <w:szCs w:val="24"/>
          </w:rPr>
          <w:t xml:space="preserve"> et al, </w:t>
        </w:r>
        <w:r w:rsidR="00A027B3" w:rsidRPr="00EC559B">
          <w:rPr>
            <w:rStyle w:val="Hyperlink"/>
            <w:rFonts w:ascii="Times New Roman" w:eastAsia="Times New Roman" w:hAnsi="Times New Roman" w:cs="Times New Roman"/>
            <w:sz w:val="24"/>
            <w:szCs w:val="24"/>
          </w:rPr>
          <w:t>(</w:t>
        </w:r>
        <w:r w:rsidR="00D520CF" w:rsidRPr="00EC559B">
          <w:rPr>
            <w:rStyle w:val="Hyperlink"/>
            <w:rFonts w:ascii="Times New Roman" w:eastAsia="Times New Roman" w:hAnsi="Times New Roman" w:cs="Times New Roman"/>
            <w:sz w:val="24"/>
            <w:szCs w:val="24"/>
          </w:rPr>
          <w:t>201</w:t>
        </w:r>
        <w:r w:rsidR="001E1DE0" w:rsidRPr="00EC559B">
          <w:rPr>
            <w:rStyle w:val="Hyperlink"/>
            <w:rFonts w:ascii="Times New Roman" w:eastAsia="Times New Roman" w:hAnsi="Times New Roman" w:cs="Times New Roman"/>
            <w:sz w:val="24"/>
            <w:szCs w:val="24"/>
          </w:rPr>
          <w:t>5</w:t>
        </w:r>
        <w:r w:rsidR="00A027B3" w:rsidRPr="00EC559B">
          <w:rPr>
            <w:rStyle w:val="Hyperlink"/>
            <w:rFonts w:ascii="Times New Roman" w:eastAsia="Times New Roman" w:hAnsi="Times New Roman" w:cs="Times New Roman"/>
            <w:sz w:val="24"/>
            <w:szCs w:val="24"/>
          </w:rPr>
          <w:t>)</w:t>
        </w:r>
      </w:hyperlink>
      <w:r w:rsidR="00D520CF" w:rsidRPr="00EC559B">
        <w:rPr>
          <w:rFonts w:ascii="Times New Roman" w:eastAsia="Times New Roman" w:hAnsi="Times New Roman" w:cs="Times New Roman"/>
          <w:color w:val="000000"/>
          <w:sz w:val="24"/>
          <w:szCs w:val="24"/>
        </w:rPr>
        <w:t xml:space="preserve"> </w:t>
      </w:r>
      <w:r w:rsidR="001B4A8E" w:rsidRPr="00EC559B">
        <w:rPr>
          <w:rFonts w:ascii="Times New Roman" w:eastAsia="Times New Roman" w:hAnsi="Times New Roman" w:cs="Times New Roman"/>
          <w:color w:val="000000"/>
          <w:sz w:val="24"/>
          <w:szCs w:val="24"/>
        </w:rPr>
        <w:t xml:space="preserve">did not find </w:t>
      </w:r>
      <w:r w:rsidR="00D520CF" w:rsidRPr="00EC559B">
        <w:rPr>
          <w:rFonts w:ascii="Times New Roman" w:eastAsia="Times New Roman" w:hAnsi="Times New Roman" w:cs="Times New Roman"/>
          <w:color w:val="000000"/>
          <w:sz w:val="24"/>
          <w:szCs w:val="24"/>
        </w:rPr>
        <w:t xml:space="preserve">a significant relationship between </w:t>
      </w:r>
      <w:r w:rsidR="001B4A8E" w:rsidRPr="00EC559B">
        <w:rPr>
          <w:rFonts w:ascii="Times New Roman" w:eastAsia="Times New Roman" w:hAnsi="Times New Roman" w:cs="Times New Roman"/>
          <w:color w:val="000000"/>
          <w:sz w:val="24"/>
          <w:szCs w:val="24"/>
        </w:rPr>
        <w:t xml:space="preserve">the number of </w:t>
      </w:r>
      <w:r w:rsidR="00D520CF" w:rsidRPr="00EC559B">
        <w:rPr>
          <w:rFonts w:ascii="Times New Roman" w:eastAsia="Times New Roman" w:hAnsi="Times New Roman" w:cs="Times New Roman"/>
          <w:color w:val="000000"/>
          <w:sz w:val="24"/>
          <w:szCs w:val="24"/>
        </w:rPr>
        <w:t>LinkedIn connections and success on Kickstarter. Conversely</w:t>
      </w:r>
      <w:r w:rsidR="001B4A8E" w:rsidRPr="00EC559B">
        <w:rPr>
          <w:rFonts w:ascii="Times New Roman" w:eastAsia="Times New Roman" w:hAnsi="Times New Roman" w:cs="Times New Roman"/>
          <w:color w:val="000000"/>
          <w:sz w:val="24"/>
          <w:szCs w:val="24"/>
        </w:rPr>
        <w:t>,</w:t>
      </w:r>
      <w:r w:rsidR="00D520CF" w:rsidRPr="00EC559B">
        <w:rPr>
          <w:rFonts w:ascii="Times New Roman" w:eastAsia="Times New Roman" w:hAnsi="Times New Roman" w:cs="Times New Roman"/>
          <w:color w:val="000000"/>
          <w:sz w:val="24"/>
          <w:szCs w:val="24"/>
        </w:rPr>
        <w:t xml:space="preserve"> </w:t>
      </w:r>
      <w:hyperlink w:anchor="Kromida" w:history="1">
        <w:proofErr w:type="spellStart"/>
        <w:r w:rsidR="00D520CF" w:rsidRPr="00EC559B">
          <w:rPr>
            <w:rStyle w:val="Hyperlink"/>
            <w:rFonts w:ascii="Times New Roman" w:eastAsia="Times New Roman" w:hAnsi="Times New Roman" w:cs="Times New Roman"/>
            <w:sz w:val="24"/>
            <w:szCs w:val="24"/>
          </w:rPr>
          <w:t>Kromidha</w:t>
        </w:r>
        <w:proofErr w:type="spellEnd"/>
        <w:r w:rsidR="00D520CF" w:rsidRPr="00EC559B">
          <w:rPr>
            <w:rStyle w:val="Hyperlink"/>
            <w:rFonts w:ascii="Times New Roman" w:eastAsia="Times New Roman" w:hAnsi="Times New Roman" w:cs="Times New Roman"/>
            <w:sz w:val="24"/>
            <w:szCs w:val="24"/>
          </w:rPr>
          <w:t xml:space="preserve"> and Robson</w:t>
        </w:r>
        <w:r w:rsidR="00FA08AE" w:rsidRPr="00EC559B">
          <w:rPr>
            <w:rStyle w:val="Hyperlink"/>
            <w:rFonts w:ascii="Times New Roman" w:eastAsia="Times New Roman" w:hAnsi="Times New Roman" w:cs="Times New Roman"/>
            <w:sz w:val="24"/>
            <w:szCs w:val="24"/>
          </w:rPr>
          <w:t xml:space="preserve"> </w:t>
        </w:r>
        <w:r w:rsidR="00D520CF" w:rsidRPr="00EC559B">
          <w:rPr>
            <w:rStyle w:val="Hyperlink"/>
            <w:rFonts w:ascii="Times New Roman" w:eastAsia="Times New Roman" w:hAnsi="Times New Roman" w:cs="Times New Roman"/>
            <w:sz w:val="24"/>
            <w:szCs w:val="24"/>
          </w:rPr>
          <w:t>(2016)</w:t>
        </w:r>
      </w:hyperlink>
      <w:r w:rsidR="001B4A8E" w:rsidRPr="00EC559B">
        <w:rPr>
          <w:rFonts w:ascii="Times New Roman" w:eastAsia="Times New Roman" w:hAnsi="Times New Roman" w:cs="Times New Roman"/>
          <w:color w:val="000000"/>
          <w:sz w:val="24"/>
          <w:szCs w:val="24"/>
        </w:rPr>
        <w:t xml:space="preserve"> found a weakly </w:t>
      </w:r>
      <w:r w:rsidR="00CB3726" w:rsidRPr="00EC559B">
        <w:rPr>
          <w:rFonts w:ascii="Times New Roman" w:eastAsia="Times New Roman" w:hAnsi="Times New Roman" w:cs="Times New Roman"/>
          <w:color w:val="000000"/>
          <w:sz w:val="24"/>
          <w:szCs w:val="24"/>
        </w:rPr>
        <w:t xml:space="preserve">significant </w:t>
      </w:r>
      <w:r w:rsidR="00FD3F6D" w:rsidRPr="00EC559B">
        <w:rPr>
          <w:rFonts w:ascii="Times New Roman" w:eastAsia="Times New Roman" w:hAnsi="Times New Roman" w:cs="Times New Roman"/>
          <w:color w:val="000000"/>
          <w:sz w:val="24"/>
          <w:szCs w:val="24"/>
        </w:rPr>
        <w:t>effect</w:t>
      </w:r>
      <w:r w:rsidR="00E41A1F" w:rsidRPr="00EC559B">
        <w:rPr>
          <w:rFonts w:ascii="Times New Roman" w:eastAsia="Times New Roman" w:hAnsi="Times New Roman" w:cs="Times New Roman"/>
          <w:color w:val="000000"/>
          <w:sz w:val="24"/>
          <w:szCs w:val="24"/>
        </w:rPr>
        <w:t xml:space="preserve"> of the number of Facebook friends and </w:t>
      </w:r>
      <w:r w:rsidR="00EF1E68" w:rsidRPr="00EC559B">
        <w:rPr>
          <w:rFonts w:ascii="Times New Roman" w:eastAsia="Times New Roman" w:hAnsi="Times New Roman" w:cs="Times New Roman"/>
          <w:color w:val="000000"/>
          <w:sz w:val="24"/>
          <w:szCs w:val="24"/>
        </w:rPr>
        <w:t>shares</w:t>
      </w:r>
      <w:r w:rsidR="008D4131">
        <w:rPr>
          <w:rFonts w:ascii="Times New Roman" w:eastAsia="Times New Roman" w:hAnsi="Times New Roman" w:cs="Times New Roman"/>
          <w:color w:val="000000"/>
          <w:sz w:val="24"/>
          <w:szCs w:val="24"/>
        </w:rPr>
        <w:t>,</w:t>
      </w:r>
      <w:r w:rsidR="00EF1E68" w:rsidRPr="00EC559B">
        <w:rPr>
          <w:rFonts w:ascii="Times New Roman" w:eastAsia="Times New Roman" w:hAnsi="Times New Roman" w:cs="Times New Roman"/>
          <w:color w:val="000000"/>
          <w:sz w:val="24"/>
          <w:szCs w:val="24"/>
        </w:rPr>
        <w:t xml:space="preserve"> offering</w:t>
      </w:r>
      <w:r w:rsidR="00CB3726" w:rsidRPr="00EC559B">
        <w:rPr>
          <w:rFonts w:ascii="Times New Roman" w:eastAsia="Times New Roman" w:hAnsi="Times New Roman" w:cs="Times New Roman"/>
          <w:color w:val="000000"/>
          <w:sz w:val="24"/>
          <w:szCs w:val="24"/>
        </w:rPr>
        <w:t xml:space="preserve"> support </w:t>
      </w:r>
      <w:r w:rsidR="00FD3F6D" w:rsidRPr="00EC559B">
        <w:rPr>
          <w:rFonts w:ascii="Times New Roman" w:eastAsia="Times New Roman" w:hAnsi="Times New Roman" w:cs="Times New Roman"/>
          <w:color w:val="000000"/>
          <w:sz w:val="24"/>
          <w:szCs w:val="24"/>
        </w:rPr>
        <w:t>to</w:t>
      </w:r>
      <w:r w:rsidR="00CB3726" w:rsidRPr="00EC559B">
        <w:rPr>
          <w:rFonts w:ascii="Times New Roman" w:eastAsia="Times New Roman" w:hAnsi="Times New Roman" w:cs="Times New Roman"/>
          <w:color w:val="000000"/>
          <w:sz w:val="24"/>
          <w:szCs w:val="24"/>
        </w:rPr>
        <w:t xml:space="preserve"> their hypothesis </w:t>
      </w:r>
      <w:r w:rsidR="00A4418D" w:rsidRPr="00EC559B">
        <w:rPr>
          <w:rFonts w:ascii="Times New Roman" w:eastAsia="Times New Roman" w:hAnsi="Times New Roman" w:cs="Times New Roman"/>
          <w:color w:val="000000"/>
          <w:sz w:val="24"/>
          <w:szCs w:val="24"/>
        </w:rPr>
        <w:t xml:space="preserve">that social capital </w:t>
      </w:r>
      <w:r w:rsidR="00E41A1F" w:rsidRPr="00EC559B">
        <w:rPr>
          <w:rFonts w:ascii="Times New Roman" w:eastAsia="Times New Roman" w:hAnsi="Times New Roman" w:cs="Times New Roman"/>
          <w:color w:val="000000"/>
          <w:sz w:val="24"/>
          <w:szCs w:val="24"/>
        </w:rPr>
        <w:t>increases</w:t>
      </w:r>
      <w:r w:rsidR="00A4418D" w:rsidRPr="00EC559B">
        <w:rPr>
          <w:rFonts w:ascii="Times New Roman" w:eastAsia="Times New Roman" w:hAnsi="Times New Roman" w:cs="Times New Roman"/>
          <w:color w:val="000000"/>
          <w:sz w:val="24"/>
          <w:szCs w:val="24"/>
        </w:rPr>
        <w:t xml:space="preserve"> Kickstarter success. </w:t>
      </w:r>
    </w:p>
    <w:p w14:paraId="0A48A039" w14:textId="27EC559B" w:rsidR="00276426" w:rsidRPr="00EC559B" w:rsidRDefault="00DF0001">
      <w:pPr>
        <w:autoSpaceDE w:val="0"/>
        <w:autoSpaceDN w:val="0"/>
        <w:adjustRightInd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hypothesis </w:t>
      </w:r>
      <w:r w:rsidR="00870417" w:rsidRPr="00EC559B">
        <w:rPr>
          <w:rFonts w:ascii="Times New Roman" w:eastAsia="Times New Roman" w:hAnsi="Times New Roman" w:cs="Times New Roman"/>
          <w:color w:val="000000"/>
          <w:sz w:val="24"/>
          <w:szCs w:val="24"/>
        </w:rPr>
        <w:t xml:space="preserve">will also </w:t>
      </w:r>
      <w:r>
        <w:rPr>
          <w:rFonts w:ascii="Times New Roman" w:eastAsia="Times New Roman" w:hAnsi="Times New Roman" w:cs="Times New Roman"/>
          <w:color w:val="000000"/>
          <w:sz w:val="24"/>
          <w:szCs w:val="24"/>
        </w:rPr>
        <w:t>focus on</w:t>
      </w:r>
      <w:r w:rsidR="00870417" w:rsidRPr="00EC559B">
        <w:rPr>
          <w:rFonts w:ascii="Times New Roman" w:eastAsia="Times New Roman" w:hAnsi="Times New Roman" w:cs="Times New Roman"/>
          <w:color w:val="000000"/>
          <w:sz w:val="24"/>
          <w:szCs w:val="24"/>
        </w:rPr>
        <w:t xml:space="preserve"> the </w:t>
      </w:r>
      <w:r w:rsidR="00BB4C5D" w:rsidRPr="00EC559B">
        <w:rPr>
          <w:rFonts w:ascii="Times New Roman" w:eastAsia="Times New Roman" w:hAnsi="Times New Roman" w:cs="Times New Roman"/>
          <w:color w:val="000000"/>
          <w:sz w:val="24"/>
          <w:szCs w:val="24"/>
        </w:rPr>
        <w:t xml:space="preserve">role of </w:t>
      </w:r>
      <w:r w:rsidR="00317FDF" w:rsidRPr="00317FDF">
        <w:rPr>
          <w:rFonts w:ascii="Times New Roman" w:eastAsia="Times New Roman" w:hAnsi="Times New Roman" w:cs="Times New Roman"/>
          <w:color w:val="000000"/>
          <w:sz w:val="24"/>
          <w:szCs w:val="24"/>
        </w:rPr>
        <w:t xml:space="preserve">external </w:t>
      </w:r>
      <w:r w:rsidR="00BB4C5D" w:rsidRPr="00EC559B">
        <w:rPr>
          <w:rFonts w:ascii="Times New Roman" w:eastAsia="Times New Roman" w:hAnsi="Times New Roman" w:cs="Times New Roman"/>
          <w:color w:val="000000"/>
          <w:sz w:val="24"/>
          <w:szCs w:val="24"/>
        </w:rPr>
        <w:t>social capital</w:t>
      </w:r>
      <w:r w:rsidR="00870417" w:rsidRPr="00EC559B">
        <w:rPr>
          <w:rFonts w:ascii="Times New Roman" w:eastAsia="Times New Roman" w:hAnsi="Times New Roman" w:cs="Times New Roman"/>
          <w:color w:val="000000"/>
          <w:sz w:val="24"/>
          <w:szCs w:val="24"/>
        </w:rPr>
        <w:t xml:space="preserve"> </w:t>
      </w:r>
      <w:r w:rsidR="00BB4C5D" w:rsidRPr="00EC559B">
        <w:rPr>
          <w:rFonts w:ascii="Times New Roman" w:eastAsia="Times New Roman" w:hAnsi="Times New Roman" w:cs="Times New Roman"/>
          <w:color w:val="000000"/>
          <w:sz w:val="24"/>
          <w:szCs w:val="24"/>
        </w:rPr>
        <w:t xml:space="preserve">and its </w:t>
      </w:r>
      <w:r w:rsidR="00870417" w:rsidRPr="00EC559B">
        <w:rPr>
          <w:rFonts w:ascii="Times New Roman" w:eastAsia="Times New Roman" w:hAnsi="Times New Roman" w:cs="Times New Roman"/>
          <w:color w:val="000000"/>
          <w:sz w:val="24"/>
          <w:szCs w:val="24"/>
        </w:rPr>
        <w:t xml:space="preserve">impact </w:t>
      </w:r>
      <w:r w:rsidR="00436B7B" w:rsidRPr="00EC559B">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 project success</w:t>
      </w:r>
      <w:r w:rsidR="00885098">
        <w:rPr>
          <w:rFonts w:ascii="Times New Roman" w:eastAsia="Times New Roman" w:hAnsi="Times New Roman" w:cs="Times New Roman"/>
          <w:color w:val="000000"/>
          <w:sz w:val="24"/>
          <w:szCs w:val="24"/>
        </w:rPr>
        <w:t>:</w:t>
      </w:r>
    </w:p>
    <w:p w14:paraId="647D7667" w14:textId="4B69AF0B" w:rsidR="00C6390E" w:rsidRPr="00EC559B" w:rsidRDefault="00C6390E" w:rsidP="007E32E3">
      <w:pPr>
        <w:autoSpaceDE w:val="0"/>
        <w:autoSpaceDN w:val="0"/>
        <w:adjustRightInd w:val="0"/>
        <w:spacing w:after="0" w:line="360" w:lineRule="auto"/>
        <w:rPr>
          <w:rFonts w:ascii="Times New Roman" w:eastAsia="Times New Roman" w:hAnsi="Times New Roman" w:cs="Times New Roman"/>
          <w:color w:val="000000"/>
          <w:sz w:val="24"/>
          <w:szCs w:val="24"/>
        </w:rPr>
      </w:pPr>
    </w:p>
    <w:p w14:paraId="1DF9C771" w14:textId="0A1EE170" w:rsidR="00112D5E" w:rsidRDefault="00F62B0F">
      <w:pPr>
        <w:spacing w:line="360" w:lineRule="auto"/>
        <w:jc w:val="both"/>
        <w:rPr>
          <w:rFonts w:ascii="Times New Roman" w:hAnsi="Times New Roman" w:cs="Times New Roman"/>
          <w:b/>
          <w:i/>
          <w:sz w:val="24"/>
          <w:szCs w:val="24"/>
        </w:rPr>
      </w:pPr>
      <w:r w:rsidRPr="00EC559B">
        <w:rPr>
          <w:rFonts w:ascii="Times New Roman" w:hAnsi="Times New Roman" w:cs="Times New Roman"/>
          <w:b/>
          <w:i/>
          <w:sz w:val="24"/>
          <w:szCs w:val="24"/>
        </w:rPr>
        <w:t>H</w:t>
      </w:r>
      <w:r w:rsidR="000C6B05">
        <w:rPr>
          <w:rFonts w:ascii="Times New Roman" w:hAnsi="Times New Roman" w:cs="Times New Roman"/>
          <w:b/>
          <w:i/>
          <w:sz w:val="24"/>
          <w:szCs w:val="24"/>
        </w:rPr>
        <w:t>5</w:t>
      </w:r>
      <w:r w:rsidR="00FB75D1" w:rsidRPr="00EC559B">
        <w:rPr>
          <w:rFonts w:ascii="Times New Roman" w:hAnsi="Times New Roman" w:cs="Times New Roman"/>
          <w:b/>
          <w:i/>
          <w:sz w:val="24"/>
          <w:szCs w:val="24"/>
        </w:rPr>
        <w:t xml:space="preserve">: </w:t>
      </w:r>
      <w:r w:rsidR="00112D5E" w:rsidRPr="00EC559B">
        <w:rPr>
          <w:rFonts w:ascii="Times New Roman" w:hAnsi="Times New Roman" w:cs="Times New Roman"/>
          <w:b/>
          <w:i/>
          <w:sz w:val="24"/>
          <w:szCs w:val="24"/>
        </w:rPr>
        <w:t>A project’s external</w:t>
      </w:r>
      <w:r w:rsidR="00112D5E" w:rsidRPr="00EC559B">
        <w:rPr>
          <w:rFonts w:ascii="Times New Roman" w:hAnsi="Times New Roman" w:cs="Times New Roman"/>
          <w:b/>
          <w:i/>
          <w:iCs/>
          <w:sz w:val="24"/>
          <w:szCs w:val="24"/>
        </w:rPr>
        <w:t xml:space="preserve"> social capital</w:t>
      </w:r>
      <w:r w:rsidR="00112D5E" w:rsidRPr="00EC559B">
        <w:rPr>
          <w:rFonts w:ascii="Times New Roman" w:hAnsi="Times New Roman" w:cs="Times New Roman"/>
          <w:b/>
          <w:i/>
          <w:sz w:val="24"/>
          <w:szCs w:val="24"/>
        </w:rPr>
        <w:t xml:space="preserve"> </w:t>
      </w:r>
      <w:r w:rsidR="00147285" w:rsidRPr="00EC559B">
        <w:rPr>
          <w:rFonts w:ascii="Times New Roman" w:hAnsi="Times New Roman" w:cs="Times New Roman"/>
          <w:b/>
          <w:i/>
          <w:sz w:val="24"/>
          <w:szCs w:val="24"/>
        </w:rPr>
        <w:t>has a positive</w:t>
      </w:r>
      <w:r w:rsidR="00147285" w:rsidRPr="00EC559B" w:rsidDel="00147285">
        <w:rPr>
          <w:rFonts w:ascii="Times New Roman" w:hAnsi="Times New Roman" w:cs="Times New Roman"/>
          <w:b/>
          <w:i/>
          <w:sz w:val="24"/>
          <w:szCs w:val="24"/>
        </w:rPr>
        <w:t xml:space="preserve"> </w:t>
      </w:r>
      <w:r w:rsidR="00FB75D1" w:rsidRPr="00EC559B">
        <w:rPr>
          <w:rFonts w:ascii="Times New Roman" w:hAnsi="Times New Roman" w:cs="Times New Roman"/>
          <w:b/>
          <w:i/>
          <w:sz w:val="24"/>
          <w:szCs w:val="24"/>
        </w:rPr>
        <w:t xml:space="preserve">impact on the probability </w:t>
      </w:r>
      <w:r w:rsidR="00112D5E" w:rsidRPr="00EC559B">
        <w:rPr>
          <w:rFonts w:ascii="Times New Roman" w:hAnsi="Times New Roman" w:cs="Times New Roman"/>
          <w:b/>
          <w:i/>
          <w:sz w:val="24"/>
          <w:szCs w:val="24"/>
        </w:rPr>
        <w:t>of its success.</w:t>
      </w:r>
    </w:p>
    <w:p w14:paraId="2173F896" w14:textId="279D262D" w:rsidR="000021F5" w:rsidRPr="00197C5A" w:rsidRDefault="00885098" w:rsidP="00197C5A">
      <w:pPr>
        <w:spacing w:line="360" w:lineRule="auto"/>
        <w:jc w:val="both"/>
      </w:pPr>
      <w:r>
        <w:rPr>
          <w:rFonts w:ascii="Times New Roman" w:hAnsi="Times New Roman" w:cs="Times New Roman"/>
          <w:sz w:val="24"/>
          <w:szCs w:val="24"/>
        </w:rPr>
        <w:t xml:space="preserve">The independent variable </w:t>
      </w:r>
      <w:r>
        <w:rPr>
          <w:rFonts w:ascii="Times New Roman" w:eastAsia="Times New Roman" w:hAnsi="Times New Roman" w:cs="Times New Roman"/>
          <w:color w:val="000000"/>
          <w:sz w:val="24"/>
          <w:szCs w:val="24"/>
        </w:rPr>
        <w:t xml:space="preserve">used to test H5, is </w:t>
      </w:r>
      <w:r w:rsidRPr="00EC559B">
        <w:rPr>
          <w:rFonts w:ascii="Times New Roman" w:eastAsia="Times New Roman" w:hAnsi="Times New Roman" w:cs="Times New Roman"/>
          <w:color w:val="000000"/>
          <w:sz w:val="24"/>
          <w:szCs w:val="24"/>
        </w:rPr>
        <w:t xml:space="preserve">the number of the project creator’s Facebook’s friends, as displayed (and signalled) on the crowdfunding platform. </w:t>
      </w:r>
    </w:p>
    <w:p w14:paraId="420A8A9D" w14:textId="7A5F2195" w:rsidR="005D50BA" w:rsidRPr="00EC559B" w:rsidRDefault="000021F5" w:rsidP="00197C5A">
      <w:pPr>
        <w:pStyle w:val="Heading3"/>
        <w:rPr>
          <w:lang w:val="en-US"/>
        </w:rPr>
      </w:pPr>
      <w:r w:rsidRPr="00EC559B">
        <w:rPr>
          <w:rFonts w:eastAsia="Times New Roman" w:cs="Times New Roman"/>
        </w:rPr>
        <w:t>2.3.</w:t>
      </w:r>
      <w:r>
        <w:rPr>
          <w:rFonts w:eastAsia="Times New Roman" w:cs="Times New Roman"/>
        </w:rPr>
        <w:t>6</w:t>
      </w:r>
      <w:r w:rsidRPr="00EC559B">
        <w:rPr>
          <w:rFonts w:eastAsia="Times New Roman" w:cs="Times New Roman"/>
        </w:rPr>
        <w:t xml:space="preserve"> </w:t>
      </w:r>
      <w:r w:rsidRPr="00EC559B">
        <w:rPr>
          <w:rFonts w:cs="Times New Roman"/>
        </w:rPr>
        <w:t xml:space="preserve">Developing </w:t>
      </w:r>
      <w:r w:rsidRPr="00EC559B">
        <w:rPr>
          <w:rFonts w:eastAsia="Times New Roman" w:cs="Times New Roman"/>
        </w:rPr>
        <w:t xml:space="preserve">Hypothesis </w:t>
      </w:r>
      <w:r>
        <w:rPr>
          <w:rFonts w:eastAsia="Times New Roman" w:cs="Times New Roman"/>
        </w:rPr>
        <w:t>6, on</w:t>
      </w:r>
      <w:r w:rsidRPr="00EC559B">
        <w:rPr>
          <w:rFonts w:eastAsia="Times New Roman" w:cs="Times New Roman"/>
        </w:rPr>
        <w:t xml:space="preserve"> the role of early backing and funding</w:t>
      </w:r>
    </w:p>
    <w:p w14:paraId="0361C2C3" w14:textId="3E438437" w:rsidR="002D63C7" w:rsidRPr="00EC559B" w:rsidRDefault="002D63C7" w:rsidP="002D63C7">
      <w:pPr>
        <w:spacing w:line="360" w:lineRule="auto"/>
        <w:jc w:val="both"/>
        <w:rPr>
          <w:rFonts w:ascii="Times New Roman" w:hAnsi="Times New Roman" w:cs="Times New Roman"/>
          <w:sz w:val="24"/>
          <w:szCs w:val="24"/>
          <w:lang w:val="en-US"/>
        </w:rPr>
      </w:pPr>
      <w:r w:rsidRPr="00EC559B">
        <w:rPr>
          <w:rFonts w:ascii="Times New Roman" w:hAnsi="Times New Roman" w:cs="Times New Roman"/>
          <w:iCs/>
          <w:sz w:val="24"/>
          <w:szCs w:val="24"/>
          <w:lang w:val="en-US"/>
        </w:rPr>
        <w:t>The</w:t>
      </w:r>
      <w:r w:rsidRPr="00EC559B">
        <w:rPr>
          <w:rFonts w:ascii="Times New Roman" w:hAnsi="Times New Roman" w:cs="Times New Roman"/>
          <w:i/>
          <w:iCs/>
          <w:sz w:val="24"/>
          <w:szCs w:val="24"/>
          <w:lang w:val="en-US"/>
        </w:rPr>
        <w:t xml:space="preserve"> temporal </w:t>
      </w:r>
      <w:r w:rsidR="005818C4" w:rsidRPr="00EC559B">
        <w:rPr>
          <w:rFonts w:ascii="Times New Roman" w:hAnsi="Times New Roman" w:cs="Times New Roman"/>
          <w:i/>
          <w:sz w:val="24"/>
          <w:szCs w:val="24"/>
          <w:lang w:val="en-US"/>
        </w:rPr>
        <w:t>profile</w:t>
      </w:r>
      <w:r w:rsidR="005818C4" w:rsidRPr="00EC559B">
        <w:rPr>
          <w:rFonts w:ascii="Times New Roman" w:hAnsi="Times New Roman" w:cs="Times New Roman"/>
          <w:sz w:val="24"/>
          <w:szCs w:val="24"/>
          <w:lang w:val="en-US"/>
        </w:rPr>
        <w:t xml:space="preserve"> </w:t>
      </w:r>
      <w:r w:rsidRPr="00EC559B">
        <w:rPr>
          <w:rFonts w:ascii="Times New Roman" w:hAnsi="Times New Roman" w:cs="Times New Roman"/>
          <w:sz w:val="24"/>
          <w:szCs w:val="24"/>
          <w:lang w:val="en-US"/>
        </w:rPr>
        <w:t>of a project funding</w:t>
      </w:r>
      <w:r w:rsidR="000F27EF" w:rsidRPr="00EC559B">
        <w:rPr>
          <w:rFonts w:ascii="Times New Roman" w:hAnsi="Times New Roman" w:cs="Times New Roman"/>
          <w:sz w:val="24"/>
          <w:szCs w:val="24"/>
          <w:lang w:val="en-US"/>
        </w:rPr>
        <w:t xml:space="preserve"> </w:t>
      </w:r>
      <w:r w:rsidRPr="00EC559B">
        <w:rPr>
          <w:rFonts w:ascii="Times New Roman" w:hAnsi="Times New Roman" w:cs="Times New Roman"/>
          <w:sz w:val="24"/>
          <w:szCs w:val="24"/>
          <w:lang w:val="en-US"/>
        </w:rPr>
        <w:t xml:space="preserve">is another key dimension in determining </w:t>
      </w:r>
      <w:r w:rsidR="001D0D32">
        <w:rPr>
          <w:rFonts w:ascii="Times New Roman" w:hAnsi="Times New Roman" w:cs="Times New Roman"/>
          <w:sz w:val="24"/>
          <w:szCs w:val="24"/>
          <w:lang w:val="en-US"/>
        </w:rPr>
        <w:t>its</w:t>
      </w:r>
      <w:r w:rsidRPr="00EC559B">
        <w:rPr>
          <w:rFonts w:ascii="Times New Roman" w:hAnsi="Times New Roman" w:cs="Times New Roman"/>
          <w:sz w:val="24"/>
          <w:szCs w:val="24"/>
          <w:lang w:val="en-US"/>
        </w:rPr>
        <w:t xml:space="preserve"> success</w:t>
      </w:r>
      <w:r w:rsidR="001D0D32">
        <w:rPr>
          <w:rFonts w:ascii="Times New Roman" w:hAnsi="Times New Roman" w:cs="Times New Roman"/>
          <w:sz w:val="24"/>
          <w:szCs w:val="24"/>
          <w:lang w:val="en-US"/>
        </w:rPr>
        <w:t xml:space="preserve"> in </w:t>
      </w:r>
      <w:r w:rsidRPr="00EC559B">
        <w:rPr>
          <w:rFonts w:ascii="Times New Roman" w:hAnsi="Times New Roman" w:cs="Times New Roman"/>
          <w:sz w:val="24"/>
          <w:szCs w:val="24"/>
          <w:lang w:val="en-US"/>
        </w:rPr>
        <w:t xml:space="preserve">crowdfunding. This notion is captured in the definition of </w:t>
      </w:r>
      <w:r w:rsidRPr="00EC559B">
        <w:rPr>
          <w:rFonts w:ascii="Times New Roman" w:hAnsi="Times New Roman" w:cs="Times New Roman"/>
          <w:i/>
          <w:sz w:val="24"/>
          <w:szCs w:val="24"/>
          <w:lang w:val="en-US"/>
        </w:rPr>
        <w:t>path-dependency</w:t>
      </w:r>
      <w:r w:rsidRPr="00EC559B">
        <w:rPr>
          <w:rFonts w:ascii="Times New Roman" w:hAnsi="Times New Roman" w:cs="Times New Roman"/>
          <w:sz w:val="24"/>
          <w:szCs w:val="24"/>
          <w:lang w:val="en-US"/>
        </w:rPr>
        <w:t xml:space="preserve"> (</w:t>
      </w:r>
      <w:hyperlink w:anchor="david" w:history="1">
        <w:r w:rsidR="0077567F" w:rsidRPr="00EC559B">
          <w:rPr>
            <w:rStyle w:val="Hyperlink"/>
            <w:rFonts w:ascii="Times New Roman" w:hAnsi="Times New Roman" w:cs="Times New Roman"/>
            <w:sz w:val="24"/>
            <w:szCs w:val="24"/>
            <w:lang w:val="en-US"/>
          </w:rPr>
          <w:t>David, 1985</w:t>
        </w:r>
      </w:hyperlink>
      <w:r w:rsidR="0077567F" w:rsidRPr="00EC559B">
        <w:rPr>
          <w:rFonts w:ascii="Times New Roman" w:hAnsi="Times New Roman" w:cs="Times New Roman"/>
          <w:sz w:val="24"/>
          <w:szCs w:val="24"/>
          <w:lang w:val="en-US"/>
        </w:rPr>
        <w:t xml:space="preserve">, </w:t>
      </w:r>
      <w:hyperlink w:anchor="arthur" w:history="1">
        <w:r w:rsidRPr="00EC559B">
          <w:rPr>
            <w:rStyle w:val="Hyperlink"/>
            <w:rFonts w:ascii="Times New Roman" w:hAnsi="Times New Roman" w:cs="Times New Roman"/>
            <w:sz w:val="24"/>
            <w:szCs w:val="24"/>
            <w:lang w:val="en-US"/>
          </w:rPr>
          <w:t>Arthur, 19</w:t>
        </w:r>
        <w:r w:rsidR="00615533" w:rsidRPr="00EC559B">
          <w:rPr>
            <w:rStyle w:val="Hyperlink"/>
            <w:rFonts w:ascii="Times New Roman" w:hAnsi="Times New Roman" w:cs="Times New Roman"/>
            <w:sz w:val="24"/>
            <w:szCs w:val="24"/>
            <w:lang w:val="en-US"/>
          </w:rPr>
          <w:t>89</w:t>
        </w:r>
      </w:hyperlink>
      <w:r w:rsidRPr="00EC559B">
        <w:rPr>
          <w:rFonts w:ascii="Times New Roman" w:hAnsi="Times New Roman" w:cs="Times New Roman"/>
          <w:sz w:val="24"/>
          <w:szCs w:val="24"/>
          <w:lang w:val="en-US"/>
        </w:rPr>
        <w:t>)</w:t>
      </w:r>
      <w:r w:rsidR="00615533" w:rsidRPr="00EC559B">
        <w:rPr>
          <w:rFonts w:ascii="Times New Roman" w:hAnsi="Times New Roman" w:cs="Times New Roman"/>
          <w:sz w:val="24"/>
          <w:szCs w:val="24"/>
        </w:rPr>
        <w:t xml:space="preserve"> </w:t>
      </w:r>
      <w:r w:rsidR="001D0D32">
        <w:rPr>
          <w:rFonts w:ascii="Times New Roman" w:hAnsi="Times New Roman" w:cs="Times New Roman"/>
          <w:sz w:val="24"/>
          <w:szCs w:val="24"/>
        </w:rPr>
        <w:t xml:space="preserve">stating </w:t>
      </w:r>
      <w:r w:rsidR="00615533" w:rsidRPr="00EC559B">
        <w:rPr>
          <w:rFonts w:ascii="Times New Roman" w:hAnsi="Times New Roman" w:cs="Times New Roman"/>
          <w:sz w:val="24"/>
          <w:szCs w:val="24"/>
        </w:rPr>
        <w:t>that a</w:t>
      </w:r>
      <w:r w:rsidR="001D0D32">
        <w:rPr>
          <w:rFonts w:ascii="Times New Roman" w:hAnsi="Times New Roman" w:cs="Times New Roman"/>
          <w:sz w:val="24"/>
          <w:szCs w:val="24"/>
        </w:rPr>
        <w:t xml:space="preserve"> sequence of</w:t>
      </w:r>
      <w:r w:rsidR="00615533" w:rsidRPr="00EC559B">
        <w:rPr>
          <w:rFonts w:ascii="Times New Roman" w:hAnsi="Times New Roman" w:cs="Times New Roman"/>
          <w:sz w:val="24"/>
          <w:szCs w:val="24"/>
        </w:rPr>
        <w:t xml:space="preserve"> minor event</w:t>
      </w:r>
      <w:r w:rsidR="001D0D32">
        <w:rPr>
          <w:rFonts w:ascii="Times New Roman" w:hAnsi="Times New Roman" w:cs="Times New Roman"/>
          <w:sz w:val="24"/>
          <w:szCs w:val="24"/>
        </w:rPr>
        <w:t>s</w:t>
      </w:r>
      <w:r w:rsidR="00615533" w:rsidRPr="00EC559B">
        <w:rPr>
          <w:rFonts w:ascii="Times New Roman" w:hAnsi="Times New Roman" w:cs="Times New Roman"/>
          <w:sz w:val="24"/>
          <w:szCs w:val="24"/>
        </w:rPr>
        <w:t xml:space="preserve"> in the </w:t>
      </w:r>
      <w:r w:rsidR="00C503DA" w:rsidRPr="00EC559B">
        <w:rPr>
          <w:rFonts w:ascii="Times New Roman" w:hAnsi="Times New Roman" w:cs="Times New Roman"/>
          <w:sz w:val="24"/>
          <w:szCs w:val="24"/>
        </w:rPr>
        <w:t xml:space="preserve">stochastic </w:t>
      </w:r>
      <w:r w:rsidR="00615533" w:rsidRPr="00EC559B">
        <w:rPr>
          <w:rFonts w:ascii="Times New Roman" w:hAnsi="Times New Roman" w:cs="Times New Roman"/>
          <w:sz w:val="24"/>
          <w:szCs w:val="24"/>
        </w:rPr>
        <w:t>history of the adoption or diffusion of a given technology may exert an irreversible</w:t>
      </w:r>
      <w:r w:rsidR="00A50240" w:rsidRPr="00EC559B">
        <w:rPr>
          <w:rFonts w:ascii="Times New Roman" w:hAnsi="Times New Roman" w:cs="Times New Roman"/>
          <w:sz w:val="24"/>
          <w:szCs w:val="24"/>
        </w:rPr>
        <w:t xml:space="preserve"> </w:t>
      </w:r>
      <w:r w:rsidR="005818C4" w:rsidRPr="00EC559B">
        <w:rPr>
          <w:rFonts w:ascii="Times New Roman" w:hAnsi="Times New Roman" w:cs="Times New Roman"/>
          <w:sz w:val="24"/>
          <w:szCs w:val="24"/>
        </w:rPr>
        <w:t xml:space="preserve">impact </w:t>
      </w:r>
      <w:r w:rsidR="00A50240" w:rsidRPr="00EC559B">
        <w:rPr>
          <w:rFonts w:ascii="Times New Roman" w:hAnsi="Times New Roman" w:cs="Times New Roman"/>
          <w:sz w:val="24"/>
          <w:szCs w:val="24"/>
        </w:rPr>
        <w:t>on the final outcome of its success and/or diffusion</w:t>
      </w:r>
      <w:r w:rsidR="00080F93" w:rsidRPr="00EC559B">
        <w:rPr>
          <w:rFonts w:ascii="Times New Roman" w:hAnsi="Times New Roman" w:cs="Times New Roman"/>
          <w:sz w:val="24"/>
          <w:szCs w:val="24"/>
        </w:rPr>
        <w:t xml:space="preserve">. </w:t>
      </w:r>
      <w:r w:rsidR="00317FDF">
        <w:rPr>
          <w:rFonts w:ascii="Times New Roman" w:hAnsi="Times New Roman" w:cs="Times New Roman"/>
          <w:sz w:val="24"/>
          <w:szCs w:val="24"/>
        </w:rPr>
        <w:t>Moreover, t</w:t>
      </w:r>
      <w:r w:rsidRPr="00EC559B">
        <w:rPr>
          <w:rFonts w:ascii="Times New Roman" w:hAnsi="Times New Roman" w:cs="Times New Roman"/>
          <w:sz w:val="24"/>
          <w:szCs w:val="24"/>
          <w:lang w:val="en-US"/>
        </w:rPr>
        <w:t>he</w:t>
      </w:r>
      <w:r w:rsidR="00187B34" w:rsidRPr="00EC559B">
        <w:rPr>
          <w:rFonts w:ascii="Times New Roman" w:hAnsi="Times New Roman" w:cs="Times New Roman"/>
          <w:sz w:val="24"/>
          <w:szCs w:val="24"/>
          <w:lang w:val="en-US"/>
        </w:rPr>
        <w:t xml:space="preserve"> timing of innovation processes</w:t>
      </w:r>
      <w:r w:rsidRPr="00EC559B">
        <w:rPr>
          <w:rFonts w:ascii="Times New Roman" w:hAnsi="Times New Roman" w:cs="Times New Roman"/>
          <w:sz w:val="24"/>
          <w:szCs w:val="24"/>
          <w:lang w:val="en-US"/>
        </w:rPr>
        <w:t xml:space="preserve"> includes a </w:t>
      </w:r>
      <w:r w:rsidR="00187B34" w:rsidRPr="00EC559B">
        <w:rPr>
          <w:rFonts w:ascii="Times New Roman" w:hAnsi="Times New Roman" w:cs="Times New Roman"/>
          <w:sz w:val="24"/>
          <w:szCs w:val="24"/>
          <w:lang w:val="en-US"/>
        </w:rPr>
        <w:t>critical t</w:t>
      </w:r>
      <w:r w:rsidR="008737C5" w:rsidRPr="00EC559B">
        <w:rPr>
          <w:rFonts w:ascii="Times New Roman" w:hAnsi="Times New Roman" w:cs="Times New Roman"/>
          <w:sz w:val="24"/>
          <w:szCs w:val="24"/>
          <w:lang w:val="en-US"/>
        </w:rPr>
        <w:t xml:space="preserve">emporal window often defined as </w:t>
      </w:r>
      <w:r w:rsidRPr="00EC559B">
        <w:rPr>
          <w:rFonts w:ascii="Times New Roman" w:hAnsi="Times New Roman" w:cs="Times New Roman"/>
          <w:sz w:val="24"/>
          <w:szCs w:val="24"/>
          <w:lang w:val="en-US"/>
        </w:rPr>
        <w:t xml:space="preserve">the </w:t>
      </w:r>
      <w:r w:rsidRPr="00EC559B">
        <w:rPr>
          <w:rFonts w:ascii="Times New Roman" w:hAnsi="Times New Roman" w:cs="Times New Roman"/>
          <w:i/>
          <w:iCs/>
          <w:sz w:val="24"/>
          <w:szCs w:val="24"/>
          <w:lang w:val="en-US"/>
        </w:rPr>
        <w:t xml:space="preserve">Valley of Death, </w:t>
      </w:r>
      <w:r w:rsidR="00976D3B" w:rsidRPr="001C35E3">
        <w:rPr>
          <w:rFonts w:ascii="Times New Roman" w:hAnsi="Times New Roman" w:cs="Times New Roman"/>
          <w:sz w:val="24"/>
          <w:szCs w:val="24"/>
          <w:lang w:val="en-US"/>
        </w:rPr>
        <w:t>(</w:t>
      </w:r>
      <w:hyperlink w:anchor="Branscomb" w:history="1">
        <w:r w:rsidR="00976D3B" w:rsidRPr="001C35E3">
          <w:rPr>
            <w:rStyle w:val="Hyperlink"/>
            <w:rFonts w:ascii="Times New Roman" w:hAnsi="Times New Roman" w:cs="Times New Roman"/>
            <w:sz w:val="24"/>
            <w:szCs w:val="24"/>
            <w:lang w:val="en-US"/>
          </w:rPr>
          <w:t xml:space="preserve">Branscomb and </w:t>
        </w:r>
        <w:proofErr w:type="spellStart"/>
        <w:r w:rsidR="00976D3B" w:rsidRPr="001C35E3">
          <w:rPr>
            <w:rStyle w:val="Hyperlink"/>
            <w:rFonts w:ascii="Times New Roman" w:hAnsi="Times New Roman" w:cs="Times New Roman"/>
            <w:sz w:val="24"/>
            <w:szCs w:val="24"/>
            <w:lang w:val="en-US"/>
          </w:rPr>
          <w:t>Auerswald</w:t>
        </w:r>
        <w:proofErr w:type="spellEnd"/>
        <w:r w:rsidR="00976D3B" w:rsidRPr="001C35E3">
          <w:rPr>
            <w:rStyle w:val="Hyperlink"/>
            <w:rFonts w:ascii="Times New Roman" w:hAnsi="Times New Roman" w:cs="Times New Roman"/>
            <w:sz w:val="24"/>
            <w:szCs w:val="24"/>
            <w:lang w:val="en-US"/>
          </w:rPr>
          <w:t>, 2003</w:t>
        </w:r>
      </w:hyperlink>
      <w:hyperlink w:anchor="mark" w:history="1">
        <w:r w:rsidR="00C503DA" w:rsidRPr="00EC559B">
          <w:rPr>
            <w:rStyle w:val="Hyperlink"/>
            <w:rFonts w:ascii="Times New Roman" w:hAnsi="Times New Roman" w:cs="Times New Roman"/>
            <w:sz w:val="24"/>
            <w:szCs w:val="24"/>
            <w:lang w:val="en-US"/>
          </w:rPr>
          <w:t>; Markham, 2002</w:t>
        </w:r>
        <w:r w:rsidR="0077567F" w:rsidRPr="00EC559B">
          <w:rPr>
            <w:rStyle w:val="Hyperlink"/>
            <w:rFonts w:ascii="Times New Roman" w:hAnsi="Times New Roman" w:cs="Times New Roman"/>
            <w:sz w:val="24"/>
            <w:szCs w:val="24"/>
            <w:lang w:val="en-US"/>
          </w:rPr>
          <w:t>,</w:t>
        </w:r>
      </w:hyperlink>
      <w:r w:rsidR="0077567F" w:rsidRPr="00EC559B">
        <w:rPr>
          <w:rFonts w:ascii="Times New Roman" w:hAnsi="Times New Roman" w:cs="Times New Roman"/>
          <w:iCs/>
          <w:sz w:val="24"/>
          <w:szCs w:val="24"/>
          <w:lang w:val="en-US"/>
        </w:rPr>
        <w:t xml:space="preserve"> </w:t>
      </w:r>
      <w:hyperlink w:anchor="mark" w:history="1">
        <w:r w:rsidR="0077567F" w:rsidRPr="00EC559B">
          <w:rPr>
            <w:rStyle w:val="Hyperlink"/>
            <w:rFonts w:ascii="Times New Roman" w:hAnsi="Times New Roman" w:cs="Times New Roman"/>
            <w:sz w:val="24"/>
            <w:szCs w:val="24"/>
            <w:lang w:val="en-US"/>
          </w:rPr>
          <w:t>Markham et al. 2010</w:t>
        </w:r>
      </w:hyperlink>
      <w:r w:rsidR="00317FDF">
        <w:rPr>
          <w:rStyle w:val="Hyperlink"/>
          <w:rFonts w:ascii="Times New Roman" w:hAnsi="Times New Roman" w:cs="Times New Roman"/>
          <w:sz w:val="24"/>
          <w:szCs w:val="24"/>
          <w:lang w:val="en-US"/>
        </w:rPr>
        <w:t xml:space="preserve">, </w:t>
      </w:r>
      <w:hyperlink w:anchor="giovanetti2017" w:history="1">
        <w:proofErr w:type="spellStart"/>
        <w:r w:rsidR="00317FDF" w:rsidRPr="00A6060D">
          <w:rPr>
            <w:rStyle w:val="Hyperlink"/>
            <w:rFonts w:ascii="Times New Roman" w:hAnsi="Times New Roman" w:cs="Times New Roman"/>
            <w:sz w:val="24"/>
            <w:szCs w:val="24"/>
          </w:rPr>
          <w:t>Giovannetti</w:t>
        </w:r>
        <w:proofErr w:type="spellEnd"/>
        <w:r w:rsidR="00317FDF" w:rsidRPr="00A6060D">
          <w:rPr>
            <w:rStyle w:val="Hyperlink"/>
            <w:rFonts w:ascii="Times New Roman" w:hAnsi="Times New Roman" w:cs="Times New Roman"/>
            <w:sz w:val="24"/>
            <w:szCs w:val="24"/>
          </w:rPr>
          <w:t>, 2017</w:t>
        </w:r>
      </w:hyperlink>
      <w:r w:rsidR="00C503DA" w:rsidRPr="00EC559B">
        <w:rPr>
          <w:rFonts w:ascii="Times New Roman" w:hAnsi="Times New Roman" w:cs="Times New Roman"/>
          <w:iCs/>
          <w:sz w:val="24"/>
          <w:szCs w:val="24"/>
          <w:lang w:val="en-US"/>
        </w:rPr>
        <w:t xml:space="preserve">) </w:t>
      </w:r>
      <w:r w:rsidR="00187B34" w:rsidRPr="00EC559B">
        <w:rPr>
          <w:rFonts w:ascii="Times New Roman" w:hAnsi="Times New Roman" w:cs="Times New Roman"/>
          <w:iCs/>
          <w:sz w:val="24"/>
          <w:szCs w:val="24"/>
          <w:lang w:val="en-US"/>
        </w:rPr>
        <w:t xml:space="preserve">describing the time profile of the resource gap </w:t>
      </w:r>
      <w:r w:rsidR="006F6E3F">
        <w:rPr>
          <w:rFonts w:ascii="Times New Roman" w:hAnsi="Times New Roman" w:cs="Times New Roman"/>
          <w:iCs/>
          <w:sz w:val="24"/>
          <w:szCs w:val="24"/>
          <w:lang w:val="en-US"/>
        </w:rPr>
        <w:t xml:space="preserve">arising before the </w:t>
      </w:r>
      <w:r w:rsidR="00187B34" w:rsidRPr="00EC559B">
        <w:rPr>
          <w:rFonts w:ascii="Times New Roman" w:hAnsi="Times New Roman" w:cs="Times New Roman"/>
          <w:iCs/>
          <w:sz w:val="24"/>
          <w:szCs w:val="24"/>
          <w:lang w:val="en-US"/>
        </w:rPr>
        <w:t xml:space="preserve"> commercialization </w:t>
      </w:r>
      <w:r w:rsidR="00C503DA" w:rsidRPr="00EC559B">
        <w:rPr>
          <w:rFonts w:ascii="Times New Roman" w:hAnsi="Times New Roman" w:cs="Times New Roman"/>
          <w:iCs/>
          <w:sz w:val="24"/>
          <w:szCs w:val="24"/>
          <w:lang w:val="en-US"/>
        </w:rPr>
        <w:t xml:space="preserve">phase, </w:t>
      </w:r>
      <w:r w:rsidR="00187B34" w:rsidRPr="00EC559B">
        <w:rPr>
          <w:rFonts w:ascii="Times New Roman" w:hAnsi="Times New Roman" w:cs="Times New Roman"/>
          <w:iCs/>
          <w:sz w:val="24"/>
          <w:szCs w:val="24"/>
          <w:lang w:val="en-US"/>
        </w:rPr>
        <w:t>capturing the</w:t>
      </w:r>
      <w:r w:rsidRPr="00EC559B">
        <w:rPr>
          <w:rFonts w:ascii="Times New Roman" w:hAnsi="Times New Roman" w:cs="Times New Roman"/>
          <w:sz w:val="24"/>
          <w:szCs w:val="24"/>
          <w:lang w:val="en-US"/>
        </w:rPr>
        <w:t xml:space="preserve"> </w:t>
      </w:r>
      <w:r w:rsidR="008737C5" w:rsidRPr="00EC559B">
        <w:rPr>
          <w:rFonts w:ascii="Times New Roman" w:hAnsi="Times New Roman" w:cs="Times New Roman"/>
          <w:sz w:val="24"/>
          <w:szCs w:val="24"/>
          <w:lang w:val="en-US"/>
        </w:rPr>
        <w:t xml:space="preserve">time </w:t>
      </w:r>
      <w:r w:rsidRPr="00EC559B">
        <w:rPr>
          <w:rFonts w:ascii="Times New Roman" w:hAnsi="Times New Roman" w:cs="Times New Roman"/>
          <w:sz w:val="24"/>
          <w:szCs w:val="24"/>
          <w:lang w:val="en-US"/>
        </w:rPr>
        <w:t xml:space="preserve">period when </w:t>
      </w:r>
      <w:r w:rsidR="006F6E3F">
        <w:rPr>
          <w:rFonts w:ascii="Times New Roman" w:hAnsi="Times New Roman" w:cs="Times New Roman"/>
          <w:sz w:val="24"/>
          <w:szCs w:val="24"/>
          <w:lang w:val="en-US"/>
        </w:rPr>
        <w:t>start-ups</w:t>
      </w:r>
      <w:r w:rsidR="006F6E3F" w:rsidRPr="00EC559B">
        <w:rPr>
          <w:rFonts w:ascii="Times New Roman" w:hAnsi="Times New Roman" w:cs="Times New Roman"/>
          <w:sz w:val="24"/>
          <w:szCs w:val="24"/>
          <w:lang w:val="en-US"/>
        </w:rPr>
        <w:t xml:space="preserve"> </w:t>
      </w:r>
      <w:r w:rsidR="008737C5" w:rsidRPr="00EC559B">
        <w:rPr>
          <w:rFonts w:ascii="Times New Roman" w:hAnsi="Times New Roman" w:cs="Times New Roman"/>
          <w:sz w:val="24"/>
          <w:szCs w:val="24"/>
          <w:lang w:val="en-US"/>
        </w:rPr>
        <w:t>need</w:t>
      </w:r>
      <w:r w:rsidRPr="00EC559B">
        <w:rPr>
          <w:rFonts w:ascii="Times New Roman" w:hAnsi="Times New Roman" w:cs="Times New Roman"/>
          <w:sz w:val="24"/>
          <w:szCs w:val="24"/>
          <w:lang w:val="en-US"/>
        </w:rPr>
        <w:t xml:space="preserve"> </w:t>
      </w:r>
      <w:r w:rsidR="008737C5" w:rsidRPr="00EC559B">
        <w:rPr>
          <w:rFonts w:ascii="Times New Roman" w:hAnsi="Times New Roman" w:cs="Times New Roman"/>
          <w:sz w:val="24"/>
          <w:szCs w:val="24"/>
          <w:lang w:val="en-US"/>
        </w:rPr>
        <w:t>more</w:t>
      </w:r>
      <w:r w:rsidRPr="00EC559B">
        <w:rPr>
          <w:rFonts w:ascii="Times New Roman" w:hAnsi="Times New Roman" w:cs="Times New Roman"/>
          <w:sz w:val="24"/>
          <w:szCs w:val="24"/>
          <w:lang w:val="en-US"/>
        </w:rPr>
        <w:t xml:space="preserve"> investment and support, </w:t>
      </w:r>
      <w:r w:rsidR="008737C5" w:rsidRPr="00EC559B">
        <w:rPr>
          <w:rFonts w:ascii="Times New Roman" w:hAnsi="Times New Roman" w:cs="Times New Roman"/>
          <w:sz w:val="24"/>
          <w:szCs w:val="24"/>
          <w:lang w:val="en-US"/>
        </w:rPr>
        <w:t xml:space="preserve">as there is otherwise </w:t>
      </w:r>
      <w:r w:rsidRPr="00EC559B">
        <w:rPr>
          <w:rFonts w:ascii="Times New Roman" w:hAnsi="Times New Roman" w:cs="Times New Roman"/>
          <w:sz w:val="24"/>
          <w:szCs w:val="24"/>
          <w:lang w:val="en-US"/>
        </w:rPr>
        <w:t xml:space="preserve">a high risk of </w:t>
      </w:r>
      <w:r w:rsidR="008737C5" w:rsidRPr="00EC559B">
        <w:rPr>
          <w:rFonts w:ascii="Times New Roman" w:hAnsi="Times New Roman" w:cs="Times New Roman"/>
          <w:sz w:val="24"/>
          <w:szCs w:val="24"/>
          <w:lang w:val="en-US"/>
        </w:rPr>
        <w:t xml:space="preserve">project </w:t>
      </w:r>
      <w:r w:rsidRPr="00EC559B">
        <w:rPr>
          <w:rFonts w:ascii="Times New Roman" w:hAnsi="Times New Roman" w:cs="Times New Roman"/>
          <w:sz w:val="24"/>
          <w:szCs w:val="24"/>
          <w:lang w:val="en-US"/>
        </w:rPr>
        <w:t xml:space="preserve">failure. </w:t>
      </w:r>
    </w:p>
    <w:p w14:paraId="00285130" w14:textId="3B3B743D" w:rsidR="001C4E21" w:rsidRPr="00EC559B" w:rsidRDefault="004E0500">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By </w:t>
      </w:r>
      <w:r w:rsidR="00B36F93" w:rsidRPr="00EC559B">
        <w:rPr>
          <w:rFonts w:ascii="Times New Roman" w:hAnsi="Times New Roman" w:cs="Times New Roman"/>
          <w:sz w:val="24"/>
          <w:szCs w:val="24"/>
        </w:rPr>
        <w:t>adopting</w:t>
      </w:r>
      <w:r w:rsidRPr="00EC559B">
        <w:rPr>
          <w:rFonts w:ascii="Times New Roman" w:hAnsi="Times New Roman" w:cs="Times New Roman"/>
          <w:sz w:val="24"/>
          <w:szCs w:val="24"/>
        </w:rPr>
        <w:t xml:space="preserve"> </w:t>
      </w:r>
      <w:r w:rsidR="00317FDF">
        <w:rPr>
          <w:rFonts w:ascii="Times New Roman" w:hAnsi="Times New Roman" w:cs="Times New Roman"/>
          <w:sz w:val="24"/>
          <w:szCs w:val="24"/>
        </w:rPr>
        <w:t>a</w:t>
      </w:r>
      <w:r w:rsidRPr="00EC559B">
        <w:rPr>
          <w:rFonts w:ascii="Times New Roman" w:hAnsi="Times New Roman" w:cs="Times New Roman"/>
          <w:sz w:val="24"/>
          <w:szCs w:val="24"/>
        </w:rPr>
        <w:t xml:space="preserve"> </w:t>
      </w:r>
      <w:r w:rsidRPr="00EC559B">
        <w:rPr>
          <w:rFonts w:ascii="Times New Roman" w:hAnsi="Times New Roman" w:cs="Times New Roman"/>
          <w:i/>
          <w:sz w:val="24"/>
          <w:szCs w:val="24"/>
        </w:rPr>
        <w:t>path-dependency</w:t>
      </w:r>
      <w:r w:rsidRPr="00EC559B">
        <w:rPr>
          <w:rFonts w:ascii="Times New Roman" w:hAnsi="Times New Roman" w:cs="Times New Roman"/>
          <w:sz w:val="24"/>
          <w:szCs w:val="24"/>
        </w:rPr>
        <w:t xml:space="preserve"> perspective, </w:t>
      </w:r>
      <w:r w:rsidR="00317FDF">
        <w:rPr>
          <w:rFonts w:ascii="Times New Roman" w:hAnsi="Times New Roman" w:cs="Times New Roman"/>
          <w:sz w:val="24"/>
          <w:szCs w:val="24"/>
        </w:rPr>
        <w:t>the</w:t>
      </w:r>
      <w:r w:rsidR="0077567F" w:rsidRPr="00EC559B">
        <w:rPr>
          <w:rFonts w:ascii="Times New Roman" w:hAnsi="Times New Roman" w:cs="Times New Roman"/>
          <w:sz w:val="24"/>
          <w:szCs w:val="24"/>
        </w:rPr>
        <w:t xml:space="preserve"> </w:t>
      </w:r>
      <w:r w:rsidR="000823D8">
        <w:rPr>
          <w:rFonts w:ascii="Times New Roman" w:hAnsi="Times New Roman" w:cs="Times New Roman"/>
          <w:sz w:val="24"/>
          <w:szCs w:val="24"/>
        </w:rPr>
        <w:t>original</w:t>
      </w:r>
      <w:r w:rsidR="000823D8" w:rsidRPr="00EC559B">
        <w:rPr>
          <w:rFonts w:ascii="Times New Roman" w:hAnsi="Times New Roman" w:cs="Times New Roman"/>
          <w:sz w:val="24"/>
          <w:szCs w:val="24"/>
        </w:rPr>
        <w:t xml:space="preserve"> </w:t>
      </w:r>
      <w:r w:rsidR="0077567F" w:rsidRPr="00EC559B">
        <w:rPr>
          <w:rFonts w:ascii="Times New Roman" w:hAnsi="Times New Roman" w:cs="Times New Roman"/>
          <w:sz w:val="24"/>
          <w:szCs w:val="24"/>
        </w:rPr>
        <w:t>longitudinal database</w:t>
      </w:r>
      <w:r w:rsidR="00317FDF">
        <w:rPr>
          <w:rFonts w:ascii="Times New Roman" w:hAnsi="Times New Roman" w:cs="Times New Roman"/>
          <w:sz w:val="24"/>
          <w:szCs w:val="24"/>
        </w:rPr>
        <w:t xml:space="preserve"> collected </w:t>
      </w:r>
      <w:r w:rsidR="00DF0001">
        <w:rPr>
          <w:rFonts w:ascii="Times New Roman" w:hAnsi="Times New Roman" w:cs="Times New Roman"/>
          <w:sz w:val="24"/>
          <w:szCs w:val="24"/>
        </w:rPr>
        <w:t>in this paper</w:t>
      </w:r>
      <w:r w:rsidR="0077567F" w:rsidRPr="00EC559B">
        <w:rPr>
          <w:rFonts w:ascii="Times New Roman" w:hAnsi="Times New Roman" w:cs="Times New Roman"/>
          <w:sz w:val="24"/>
          <w:szCs w:val="24"/>
        </w:rPr>
        <w:t xml:space="preserve">, allows </w:t>
      </w:r>
      <w:r w:rsidR="004364B5">
        <w:rPr>
          <w:rFonts w:ascii="Times New Roman" w:hAnsi="Times New Roman" w:cs="Times New Roman"/>
          <w:sz w:val="24"/>
          <w:szCs w:val="24"/>
        </w:rPr>
        <w:t>an</w:t>
      </w:r>
      <w:r w:rsidR="0077567F" w:rsidRPr="00EC559B">
        <w:rPr>
          <w:rFonts w:ascii="Times New Roman" w:hAnsi="Times New Roman" w:cs="Times New Roman"/>
          <w:sz w:val="24"/>
          <w:szCs w:val="24"/>
        </w:rPr>
        <w:t xml:space="preserve"> </w:t>
      </w:r>
      <w:r w:rsidR="00E52ECB" w:rsidRPr="00EC559B">
        <w:rPr>
          <w:rFonts w:ascii="Times New Roman" w:hAnsi="Times New Roman" w:cs="Times New Roman"/>
          <w:sz w:val="24"/>
          <w:szCs w:val="24"/>
        </w:rPr>
        <w:t>evaluat</w:t>
      </w:r>
      <w:r w:rsidR="004364B5">
        <w:rPr>
          <w:rFonts w:ascii="Times New Roman" w:hAnsi="Times New Roman" w:cs="Times New Roman"/>
          <w:sz w:val="24"/>
          <w:szCs w:val="24"/>
        </w:rPr>
        <w:t>ion</w:t>
      </w:r>
      <w:r w:rsidR="00E52ECB" w:rsidRPr="00EC559B">
        <w:rPr>
          <w:rFonts w:ascii="Times New Roman" w:hAnsi="Times New Roman" w:cs="Times New Roman"/>
          <w:sz w:val="24"/>
          <w:szCs w:val="24"/>
        </w:rPr>
        <w:t xml:space="preserve"> </w:t>
      </w:r>
      <w:r w:rsidR="004364B5">
        <w:rPr>
          <w:rFonts w:ascii="Times New Roman" w:hAnsi="Times New Roman" w:cs="Times New Roman"/>
          <w:sz w:val="24"/>
          <w:szCs w:val="24"/>
        </w:rPr>
        <w:t xml:space="preserve">of </w:t>
      </w:r>
      <w:r w:rsidR="00E52ECB" w:rsidRPr="00EC559B">
        <w:rPr>
          <w:rFonts w:ascii="Times New Roman" w:hAnsi="Times New Roman" w:cs="Times New Roman"/>
          <w:sz w:val="24"/>
          <w:szCs w:val="24"/>
        </w:rPr>
        <w:t xml:space="preserve">the </w:t>
      </w:r>
      <w:r w:rsidR="0077567F" w:rsidRPr="00EC559B">
        <w:rPr>
          <w:rFonts w:ascii="Times New Roman" w:hAnsi="Times New Roman" w:cs="Times New Roman"/>
          <w:sz w:val="24"/>
          <w:szCs w:val="24"/>
        </w:rPr>
        <w:t xml:space="preserve">specific </w:t>
      </w:r>
      <w:r w:rsidR="00E52ECB" w:rsidRPr="00EC559B">
        <w:rPr>
          <w:rFonts w:ascii="Times New Roman" w:hAnsi="Times New Roman" w:cs="Times New Roman"/>
          <w:sz w:val="24"/>
          <w:szCs w:val="24"/>
        </w:rPr>
        <w:t xml:space="preserve">impact </w:t>
      </w:r>
      <w:r w:rsidR="006E5BB6" w:rsidRPr="00EC559B">
        <w:rPr>
          <w:rFonts w:ascii="Times New Roman" w:hAnsi="Times New Roman" w:cs="Times New Roman"/>
          <w:sz w:val="24"/>
          <w:szCs w:val="24"/>
        </w:rPr>
        <w:t xml:space="preserve">of early </w:t>
      </w:r>
      <w:r w:rsidR="0077567F" w:rsidRPr="00EC559B">
        <w:rPr>
          <w:rFonts w:ascii="Times New Roman" w:hAnsi="Times New Roman" w:cs="Times New Roman"/>
          <w:sz w:val="24"/>
          <w:szCs w:val="24"/>
        </w:rPr>
        <w:t xml:space="preserve">events, </w:t>
      </w:r>
      <w:r w:rsidR="00B36F93" w:rsidRPr="00EC559B">
        <w:rPr>
          <w:rFonts w:ascii="Times New Roman" w:hAnsi="Times New Roman" w:cs="Times New Roman"/>
          <w:sz w:val="24"/>
          <w:szCs w:val="24"/>
        </w:rPr>
        <w:t xml:space="preserve">e.g. </w:t>
      </w:r>
      <w:r w:rsidR="006F6E3F">
        <w:rPr>
          <w:rFonts w:ascii="Times New Roman" w:hAnsi="Times New Roman" w:cs="Times New Roman"/>
          <w:sz w:val="24"/>
          <w:szCs w:val="24"/>
        </w:rPr>
        <w:t xml:space="preserve">the </w:t>
      </w:r>
      <w:r w:rsidRPr="00EC559B">
        <w:rPr>
          <w:rFonts w:ascii="Times New Roman" w:hAnsi="Times New Roman" w:cs="Times New Roman"/>
          <w:sz w:val="24"/>
          <w:szCs w:val="24"/>
        </w:rPr>
        <w:t xml:space="preserve">number of early </w:t>
      </w:r>
      <w:r w:rsidR="0077567F" w:rsidRPr="00EC559B">
        <w:rPr>
          <w:rFonts w:ascii="Times New Roman" w:hAnsi="Times New Roman" w:cs="Times New Roman"/>
          <w:sz w:val="24"/>
          <w:szCs w:val="24"/>
        </w:rPr>
        <w:t xml:space="preserve">backers, on the overall probability of success or failure </w:t>
      </w:r>
      <w:r w:rsidR="00B36F93" w:rsidRPr="00EC559B">
        <w:rPr>
          <w:rFonts w:ascii="Times New Roman" w:hAnsi="Times New Roman" w:cs="Times New Roman"/>
          <w:sz w:val="24"/>
          <w:szCs w:val="24"/>
        </w:rPr>
        <w:t>o</w:t>
      </w:r>
      <w:r w:rsidR="002749EB" w:rsidRPr="00EC559B">
        <w:rPr>
          <w:rFonts w:ascii="Times New Roman" w:hAnsi="Times New Roman" w:cs="Times New Roman"/>
          <w:sz w:val="24"/>
          <w:szCs w:val="24"/>
        </w:rPr>
        <w:t>f Kickstarter’s</w:t>
      </w:r>
      <w:r w:rsidR="00E52ECB" w:rsidRPr="00EC559B">
        <w:rPr>
          <w:rFonts w:ascii="Times New Roman" w:hAnsi="Times New Roman" w:cs="Times New Roman"/>
          <w:sz w:val="24"/>
          <w:szCs w:val="24"/>
        </w:rPr>
        <w:t xml:space="preserve"> </w:t>
      </w:r>
      <w:r w:rsidR="002749EB" w:rsidRPr="00EC559B">
        <w:rPr>
          <w:rFonts w:ascii="Times New Roman" w:hAnsi="Times New Roman" w:cs="Times New Roman"/>
          <w:sz w:val="24"/>
          <w:szCs w:val="24"/>
        </w:rPr>
        <w:t>crowdfunding</w:t>
      </w:r>
      <w:r w:rsidR="00E52ECB" w:rsidRPr="00EC559B">
        <w:rPr>
          <w:rFonts w:ascii="Times New Roman" w:hAnsi="Times New Roman" w:cs="Times New Roman"/>
          <w:sz w:val="24"/>
          <w:szCs w:val="24"/>
        </w:rPr>
        <w:t xml:space="preserve"> campaigns</w:t>
      </w:r>
      <w:r w:rsidRPr="00EC559B">
        <w:rPr>
          <w:rFonts w:ascii="Times New Roman" w:hAnsi="Times New Roman" w:cs="Times New Roman"/>
          <w:sz w:val="24"/>
          <w:szCs w:val="24"/>
        </w:rPr>
        <w:t xml:space="preserve">. </w:t>
      </w:r>
      <w:r w:rsidR="002D0A7C" w:rsidRPr="00EC559B">
        <w:rPr>
          <w:rFonts w:ascii="Times New Roman" w:hAnsi="Times New Roman" w:cs="Times New Roman"/>
          <w:sz w:val="24"/>
          <w:szCs w:val="24"/>
        </w:rPr>
        <w:t>C</w:t>
      </w:r>
      <w:r w:rsidR="0013173E" w:rsidRPr="00EC559B">
        <w:rPr>
          <w:rFonts w:ascii="Times New Roman" w:hAnsi="Times New Roman" w:cs="Times New Roman"/>
          <w:sz w:val="24"/>
          <w:szCs w:val="24"/>
        </w:rPr>
        <w:t xml:space="preserve">rowdfunding </w:t>
      </w:r>
      <w:r w:rsidR="005F7DBD" w:rsidRPr="00EC559B">
        <w:rPr>
          <w:rFonts w:ascii="Times New Roman" w:hAnsi="Times New Roman" w:cs="Times New Roman"/>
          <w:sz w:val="24"/>
          <w:szCs w:val="24"/>
        </w:rPr>
        <w:t>provides a</w:t>
      </w:r>
      <w:r w:rsidR="0013173E" w:rsidRPr="00EC559B">
        <w:rPr>
          <w:rFonts w:ascii="Times New Roman" w:hAnsi="Times New Roman" w:cs="Times New Roman"/>
          <w:sz w:val="24"/>
          <w:szCs w:val="24"/>
        </w:rPr>
        <w:t xml:space="preserve"> unique approach as it enables people to act as </w:t>
      </w:r>
      <w:r w:rsidR="006F6E3F">
        <w:rPr>
          <w:rFonts w:ascii="Times New Roman" w:hAnsi="Times New Roman" w:cs="Times New Roman"/>
          <w:sz w:val="24"/>
          <w:szCs w:val="24"/>
        </w:rPr>
        <w:t>start-ups</w:t>
      </w:r>
      <w:r w:rsidR="006F6E3F" w:rsidRPr="00EC559B">
        <w:rPr>
          <w:rFonts w:ascii="Times New Roman" w:hAnsi="Times New Roman" w:cs="Times New Roman"/>
          <w:sz w:val="24"/>
          <w:szCs w:val="24"/>
        </w:rPr>
        <w:t xml:space="preserve"> </w:t>
      </w:r>
      <w:r w:rsidR="0013173E" w:rsidRPr="00EC559B">
        <w:rPr>
          <w:rFonts w:ascii="Times New Roman" w:hAnsi="Times New Roman" w:cs="Times New Roman"/>
          <w:sz w:val="24"/>
          <w:szCs w:val="24"/>
        </w:rPr>
        <w:t xml:space="preserve">without the </w:t>
      </w:r>
      <w:r w:rsidR="001A3B27" w:rsidRPr="00EC559B">
        <w:rPr>
          <w:rFonts w:ascii="Times New Roman" w:hAnsi="Times New Roman" w:cs="Times New Roman"/>
          <w:sz w:val="24"/>
          <w:szCs w:val="24"/>
        </w:rPr>
        <w:t xml:space="preserve">requirements </w:t>
      </w:r>
      <w:r w:rsidR="0013173E" w:rsidRPr="00EC559B">
        <w:rPr>
          <w:rFonts w:ascii="Times New Roman" w:hAnsi="Times New Roman" w:cs="Times New Roman"/>
          <w:sz w:val="24"/>
          <w:szCs w:val="24"/>
        </w:rPr>
        <w:t xml:space="preserve">of </w:t>
      </w:r>
      <w:r w:rsidR="001A3B27" w:rsidRPr="00EC559B">
        <w:rPr>
          <w:rFonts w:ascii="Times New Roman" w:hAnsi="Times New Roman" w:cs="Times New Roman"/>
          <w:sz w:val="24"/>
          <w:szCs w:val="24"/>
        </w:rPr>
        <w:t xml:space="preserve">large </w:t>
      </w:r>
      <w:r w:rsidR="0013173E" w:rsidRPr="00EC559B">
        <w:rPr>
          <w:rFonts w:ascii="Times New Roman" w:hAnsi="Times New Roman" w:cs="Times New Roman"/>
          <w:sz w:val="24"/>
          <w:szCs w:val="24"/>
        </w:rPr>
        <w:t>fund</w:t>
      </w:r>
      <w:r w:rsidR="00F93341" w:rsidRPr="00EC559B">
        <w:rPr>
          <w:rFonts w:ascii="Times New Roman" w:hAnsi="Times New Roman" w:cs="Times New Roman"/>
          <w:sz w:val="24"/>
          <w:szCs w:val="24"/>
        </w:rPr>
        <w:t>s</w:t>
      </w:r>
      <w:r w:rsidR="0013173E" w:rsidRPr="00EC559B">
        <w:rPr>
          <w:rFonts w:ascii="Times New Roman" w:hAnsi="Times New Roman" w:cs="Times New Roman"/>
          <w:sz w:val="24"/>
          <w:szCs w:val="24"/>
        </w:rPr>
        <w:t xml:space="preserve"> or complex technical knowledge</w:t>
      </w:r>
      <w:r w:rsidR="002D0A7C" w:rsidRPr="00EC559B">
        <w:rPr>
          <w:rFonts w:ascii="Times New Roman" w:hAnsi="Times New Roman" w:cs="Times New Roman"/>
          <w:sz w:val="24"/>
          <w:szCs w:val="24"/>
        </w:rPr>
        <w:t>, however, this</w:t>
      </w:r>
      <w:proofErr w:type="gramStart"/>
      <w:r w:rsidR="000D5FF2" w:rsidRPr="00EC559B">
        <w:rPr>
          <w:rFonts w:ascii="Times New Roman" w:hAnsi="Times New Roman" w:cs="Times New Roman"/>
          <w:sz w:val="24"/>
          <w:szCs w:val="24"/>
        </w:rPr>
        <w:t>,</w:t>
      </w:r>
      <w:r w:rsidR="002D0A7C" w:rsidRPr="00EC559B">
        <w:rPr>
          <w:rFonts w:ascii="Times New Roman" w:hAnsi="Times New Roman" w:cs="Times New Roman"/>
          <w:sz w:val="24"/>
          <w:szCs w:val="24"/>
        </w:rPr>
        <w:t xml:space="preserve"> in itself</w:t>
      </w:r>
      <w:r w:rsidR="000D5FF2" w:rsidRPr="00EC559B">
        <w:rPr>
          <w:rFonts w:ascii="Times New Roman" w:hAnsi="Times New Roman" w:cs="Times New Roman"/>
          <w:sz w:val="24"/>
          <w:szCs w:val="24"/>
        </w:rPr>
        <w:t>,</w:t>
      </w:r>
      <w:r w:rsidR="002D0A7C" w:rsidRPr="00EC559B">
        <w:rPr>
          <w:rFonts w:ascii="Times New Roman" w:hAnsi="Times New Roman" w:cs="Times New Roman"/>
          <w:sz w:val="24"/>
          <w:szCs w:val="24"/>
        </w:rPr>
        <w:t xml:space="preserve"> may</w:t>
      </w:r>
      <w:proofErr w:type="gramEnd"/>
      <w:r w:rsidR="002D0A7C" w:rsidRPr="00EC559B">
        <w:rPr>
          <w:rFonts w:ascii="Times New Roman" w:hAnsi="Times New Roman" w:cs="Times New Roman"/>
          <w:sz w:val="24"/>
          <w:szCs w:val="24"/>
        </w:rPr>
        <w:t xml:space="preserve"> be </w:t>
      </w:r>
      <w:r w:rsidR="002D0A7C" w:rsidRPr="00EC559B">
        <w:rPr>
          <w:rFonts w:ascii="Times New Roman" w:hAnsi="Times New Roman" w:cs="Times New Roman"/>
          <w:sz w:val="24"/>
          <w:szCs w:val="24"/>
        </w:rPr>
        <w:lastRenderedPageBreak/>
        <w:t xml:space="preserve">problematic as </w:t>
      </w:r>
      <w:r w:rsidR="007E641F">
        <w:rPr>
          <w:rFonts w:ascii="Times New Roman" w:hAnsi="Times New Roman" w:cs="Times New Roman"/>
          <w:sz w:val="24"/>
          <w:szCs w:val="24"/>
        </w:rPr>
        <w:t xml:space="preserve">it </w:t>
      </w:r>
      <w:r w:rsidR="007E641F" w:rsidRPr="00EC559B">
        <w:rPr>
          <w:rFonts w:ascii="Times New Roman" w:hAnsi="Times New Roman" w:cs="Times New Roman"/>
          <w:sz w:val="24"/>
          <w:szCs w:val="24"/>
        </w:rPr>
        <w:t>might</w:t>
      </w:r>
      <w:r w:rsidR="002D0A7C" w:rsidRPr="00EC559B">
        <w:rPr>
          <w:rFonts w:ascii="Times New Roman" w:hAnsi="Times New Roman" w:cs="Times New Roman"/>
          <w:sz w:val="24"/>
          <w:szCs w:val="24"/>
        </w:rPr>
        <w:t xml:space="preserve"> </w:t>
      </w:r>
      <w:r w:rsidR="000D5FF2" w:rsidRPr="00EC559B">
        <w:rPr>
          <w:rFonts w:ascii="Times New Roman" w:hAnsi="Times New Roman" w:cs="Times New Roman"/>
          <w:sz w:val="24"/>
          <w:szCs w:val="24"/>
        </w:rPr>
        <w:t>imply</w:t>
      </w:r>
      <w:r w:rsidR="002D0A7C" w:rsidRPr="00EC559B">
        <w:rPr>
          <w:rFonts w:ascii="Times New Roman" w:hAnsi="Times New Roman" w:cs="Times New Roman"/>
          <w:sz w:val="24"/>
          <w:szCs w:val="24"/>
        </w:rPr>
        <w:t xml:space="preserve"> that </w:t>
      </w:r>
      <w:r w:rsidR="000D5FF2" w:rsidRPr="00EC559B">
        <w:rPr>
          <w:rFonts w:ascii="Times New Roman" w:hAnsi="Times New Roman" w:cs="Times New Roman"/>
          <w:sz w:val="24"/>
          <w:szCs w:val="24"/>
        </w:rPr>
        <w:t xml:space="preserve">backers </w:t>
      </w:r>
      <w:r w:rsidR="00A62905" w:rsidRPr="00EC559B">
        <w:rPr>
          <w:rFonts w:ascii="Times New Roman" w:hAnsi="Times New Roman" w:cs="Times New Roman"/>
          <w:sz w:val="24"/>
          <w:szCs w:val="24"/>
        </w:rPr>
        <w:t>are unable to fully assess the</w:t>
      </w:r>
      <w:r w:rsidR="000D5FF2" w:rsidRPr="00EC559B">
        <w:rPr>
          <w:rFonts w:ascii="Times New Roman" w:hAnsi="Times New Roman" w:cs="Times New Roman"/>
          <w:sz w:val="24"/>
          <w:szCs w:val="24"/>
        </w:rPr>
        <w:t xml:space="preserve"> </w:t>
      </w:r>
      <w:r w:rsidR="002D0A7C" w:rsidRPr="00EC559B">
        <w:rPr>
          <w:rFonts w:ascii="Times New Roman" w:hAnsi="Times New Roman" w:cs="Times New Roman"/>
          <w:sz w:val="24"/>
          <w:szCs w:val="24"/>
        </w:rPr>
        <w:t>risks involved in crowdfunding</w:t>
      </w:r>
      <w:r w:rsidR="007E641F">
        <w:rPr>
          <w:rFonts w:ascii="Times New Roman" w:hAnsi="Times New Roman" w:cs="Times New Roman"/>
          <w:sz w:val="24"/>
          <w:szCs w:val="24"/>
        </w:rPr>
        <w:t xml:space="preserve">. </w:t>
      </w:r>
      <w:r w:rsidR="006F6E3F">
        <w:rPr>
          <w:rFonts w:ascii="Times New Roman" w:hAnsi="Times New Roman" w:cs="Times New Roman"/>
          <w:sz w:val="24"/>
          <w:szCs w:val="24"/>
        </w:rPr>
        <w:t>As</w:t>
      </w:r>
      <w:r w:rsidR="00F96645" w:rsidRPr="00EC559B">
        <w:rPr>
          <w:rFonts w:ascii="Times New Roman" w:hAnsi="Times New Roman" w:cs="Times New Roman"/>
          <w:sz w:val="24"/>
          <w:szCs w:val="24"/>
        </w:rPr>
        <w:t xml:space="preserve"> early funders are exposed to limited information about key features of the sponsored </w:t>
      </w:r>
      <w:r w:rsidR="00A62905" w:rsidRPr="00EC559B">
        <w:rPr>
          <w:rFonts w:ascii="Times New Roman" w:hAnsi="Times New Roman" w:cs="Times New Roman"/>
          <w:sz w:val="24"/>
          <w:szCs w:val="24"/>
        </w:rPr>
        <w:t>innovation</w:t>
      </w:r>
      <w:r w:rsidR="000823D8">
        <w:rPr>
          <w:rFonts w:ascii="Times New Roman" w:hAnsi="Times New Roman" w:cs="Times New Roman"/>
          <w:sz w:val="24"/>
          <w:szCs w:val="24"/>
        </w:rPr>
        <w:t>,</w:t>
      </w:r>
      <w:r w:rsidR="00F96645" w:rsidRPr="00EC559B">
        <w:rPr>
          <w:rFonts w:ascii="Times New Roman" w:hAnsi="Times New Roman" w:cs="Times New Roman"/>
          <w:sz w:val="24"/>
          <w:szCs w:val="24"/>
        </w:rPr>
        <w:t xml:space="preserve"> the time profile of </w:t>
      </w:r>
      <w:r w:rsidR="00A62905" w:rsidRPr="00EC559B">
        <w:rPr>
          <w:rFonts w:ascii="Times New Roman" w:hAnsi="Times New Roman" w:cs="Times New Roman"/>
          <w:sz w:val="24"/>
          <w:szCs w:val="24"/>
        </w:rPr>
        <w:t xml:space="preserve">the arrival of </w:t>
      </w:r>
      <w:r w:rsidR="00F96645" w:rsidRPr="00EC559B">
        <w:rPr>
          <w:rFonts w:ascii="Times New Roman" w:hAnsi="Times New Roman" w:cs="Times New Roman"/>
          <w:sz w:val="24"/>
          <w:szCs w:val="24"/>
        </w:rPr>
        <w:t>a project’s backers might provide relevant information that can be decisive in bringing in further backers</w:t>
      </w:r>
      <w:r w:rsidR="00906DB1">
        <w:rPr>
          <w:rFonts w:ascii="Times New Roman" w:hAnsi="Times New Roman" w:cs="Times New Roman"/>
          <w:sz w:val="24"/>
          <w:szCs w:val="24"/>
        </w:rPr>
        <w:t>.</w:t>
      </w:r>
      <w:r w:rsidR="00F96645" w:rsidRPr="00EC559B">
        <w:rPr>
          <w:rFonts w:ascii="Times New Roman" w:hAnsi="Times New Roman" w:cs="Times New Roman"/>
          <w:sz w:val="24"/>
          <w:szCs w:val="24"/>
        </w:rPr>
        <w:t xml:space="preserve"> Hence, the number of early backers </w:t>
      </w:r>
      <w:r w:rsidR="00A62905" w:rsidRPr="00EC559B">
        <w:rPr>
          <w:rFonts w:ascii="Times New Roman" w:hAnsi="Times New Roman" w:cs="Times New Roman"/>
          <w:sz w:val="24"/>
          <w:szCs w:val="24"/>
        </w:rPr>
        <w:t>might provide</w:t>
      </w:r>
      <w:r w:rsidR="00F96645" w:rsidRPr="00EC559B">
        <w:rPr>
          <w:rFonts w:ascii="Times New Roman" w:hAnsi="Times New Roman" w:cs="Times New Roman"/>
          <w:sz w:val="24"/>
          <w:szCs w:val="24"/>
        </w:rPr>
        <w:t xml:space="preserve"> signals </w:t>
      </w:r>
      <w:r w:rsidR="000F27EF" w:rsidRPr="00EC559B">
        <w:rPr>
          <w:rFonts w:ascii="Times New Roman" w:hAnsi="Times New Roman" w:cs="Times New Roman"/>
          <w:sz w:val="24"/>
          <w:szCs w:val="24"/>
        </w:rPr>
        <w:t>for</w:t>
      </w:r>
      <w:r w:rsidR="00F96645" w:rsidRPr="00EC559B">
        <w:rPr>
          <w:rFonts w:ascii="Times New Roman" w:hAnsi="Times New Roman" w:cs="Times New Roman"/>
          <w:sz w:val="24"/>
          <w:szCs w:val="24"/>
        </w:rPr>
        <w:t xml:space="preserve"> potential success</w:t>
      </w:r>
      <w:r w:rsidR="009A3044" w:rsidRPr="00EC559B">
        <w:rPr>
          <w:rFonts w:ascii="Times New Roman" w:hAnsi="Times New Roman" w:cs="Times New Roman"/>
          <w:sz w:val="24"/>
          <w:szCs w:val="24"/>
        </w:rPr>
        <w:t>,</w:t>
      </w:r>
      <w:r w:rsidR="00F96645" w:rsidRPr="00EC559B">
        <w:rPr>
          <w:rFonts w:ascii="Times New Roman" w:hAnsi="Times New Roman" w:cs="Times New Roman"/>
          <w:sz w:val="24"/>
          <w:szCs w:val="24"/>
        </w:rPr>
        <w:t xml:space="preserve"> </w:t>
      </w:r>
      <w:r w:rsidR="00F51D4F" w:rsidRPr="00EC559B">
        <w:rPr>
          <w:rFonts w:ascii="Times New Roman" w:hAnsi="Times New Roman" w:cs="Times New Roman"/>
          <w:sz w:val="24"/>
          <w:szCs w:val="24"/>
        </w:rPr>
        <w:t>kick-starting</w:t>
      </w:r>
      <w:r w:rsidR="00F96645" w:rsidRPr="00EC559B">
        <w:rPr>
          <w:rFonts w:ascii="Times New Roman" w:hAnsi="Times New Roman" w:cs="Times New Roman"/>
          <w:sz w:val="24"/>
          <w:szCs w:val="24"/>
        </w:rPr>
        <w:t xml:space="preserve"> a process of self-fulfilling expectations</w:t>
      </w:r>
      <w:r w:rsidR="009A3044" w:rsidRPr="00EC559B">
        <w:rPr>
          <w:rFonts w:ascii="Times New Roman" w:hAnsi="Times New Roman" w:cs="Times New Roman"/>
          <w:sz w:val="24"/>
          <w:szCs w:val="24"/>
        </w:rPr>
        <w:t>. However</w:t>
      </w:r>
      <w:r w:rsidR="005818C4" w:rsidRPr="00EC559B">
        <w:rPr>
          <w:rFonts w:ascii="Times New Roman" w:hAnsi="Times New Roman" w:cs="Times New Roman"/>
          <w:sz w:val="24"/>
          <w:szCs w:val="24"/>
        </w:rPr>
        <w:t>,</w:t>
      </w:r>
      <w:r w:rsidR="009A3044" w:rsidRPr="00EC559B">
        <w:rPr>
          <w:rFonts w:ascii="Times New Roman" w:hAnsi="Times New Roman" w:cs="Times New Roman"/>
          <w:sz w:val="24"/>
          <w:szCs w:val="24"/>
        </w:rPr>
        <w:t xml:space="preserve"> </w:t>
      </w:r>
      <w:r w:rsidR="005818C4" w:rsidRPr="003B7B9B">
        <w:rPr>
          <w:rFonts w:ascii="Times New Roman" w:hAnsi="Times New Roman" w:cs="Times New Roman"/>
          <w:noProof/>
          <w:sz w:val="24"/>
          <w:szCs w:val="24"/>
        </w:rPr>
        <w:t>differently</w:t>
      </w:r>
      <w:r w:rsidR="005818C4" w:rsidRPr="00EC559B">
        <w:rPr>
          <w:rFonts w:ascii="Times New Roman" w:hAnsi="Times New Roman" w:cs="Times New Roman"/>
          <w:sz w:val="24"/>
          <w:szCs w:val="24"/>
        </w:rPr>
        <w:t xml:space="preserve"> from those analysed in the previous </w:t>
      </w:r>
      <w:r w:rsidR="001C4E21" w:rsidRPr="00EC559B">
        <w:rPr>
          <w:rFonts w:ascii="Times New Roman" w:hAnsi="Times New Roman" w:cs="Times New Roman"/>
          <w:sz w:val="24"/>
          <w:szCs w:val="24"/>
        </w:rPr>
        <w:t>hypotheses, these</w:t>
      </w:r>
      <w:r w:rsidR="009A3044" w:rsidRPr="00EC559B">
        <w:rPr>
          <w:rFonts w:ascii="Times New Roman" w:hAnsi="Times New Roman" w:cs="Times New Roman"/>
          <w:sz w:val="24"/>
          <w:szCs w:val="24"/>
        </w:rPr>
        <w:t xml:space="preserve"> signals</w:t>
      </w:r>
      <w:r w:rsidR="00A62905" w:rsidRPr="00EC559B">
        <w:rPr>
          <w:rFonts w:ascii="Times New Roman" w:hAnsi="Times New Roman" w:cs="Times New Roman"/>
          <w:sz w:val="24"/>
          <w:szCs w:val="24"/>
        </w:rPr>
        <w:t xml:space="preserve"> </w:t>
      </w:r>
      <w:r w:rsidR="001C4E21" w:rsidRPr="00EC559B">
        <w:rPr>
          <w:rFonts w:ascii="Times New Roman" w:hAnsi="Times New Roman" w:cs="Times New Roman"/>
          <w:sz w:val="24"/>
          <w:szCs w:val="24"/>
        </w:rPr>
        <w:t>are non-</w:t>
      </w:r>
      <w:r w:rsidR="00F51D4F" w:rsidRPr="00EC559B">
        <w:rPr>
          <w:rFonts w:ascii="Times New Roman" w:hAnsi="Times New Roman" w:cs="Times New Roman"/>
          <w:sz w:val="24"/>
          <w:szCs w:val="24"/>
        </w:rPr>
        <w:t>strategic</w:t>
      </w:r>
      <w:r w:rsidR="009A3044" w:rsidRPr="00EC559B">
        <w:rPr>
          <w:rFonts w:ascii="Times New Roman" w:hAnsi="Times New Roman" w:cs="Times New Roman"/>
          <w:sz w:val="24"/>
          <w:szCs w:val="24"/>
        </w:rPr>
        <w:t xml:space="preserve"> ones</w:t>
      </w:r>
      <w:r w:rsidR="001C4E21" w:rsidRPr="00EC559B">
        <w:rPr>
          <w:rFonts w:ascii="Times New Roman" w:hAnsi="Times New Roman" w:cs="Times New Roman"/>
          <w:sz w:val="24"/>
          <w:szCs w:val="24"/>
        </w:rPr>
        <w:t>, as they</w:t>
      </w:r>
      <w:r w:rsidR="009A3044" w:rsidRPr="00EC559B">
        <w:rPr>
          <w:rFonts w:ascii="Times New Roman" w:hAnsi="Times New Roman" w:cs="Times New Roman"/>
          <w:sz w:val="24"/>
          <w:szCs w:val="24"/>
        </w:rPr>
        <w:t xml:space="preserve"> are driven by </w:t>
      </w:r>
      <w:r w:rsidR="001C4E21" w:rsidRPr="00EC559B">
        <w:rPr>
          <w:rFonts w:ascii="Times New Roman" w:hAnsi="Times New Roman" w:cs="Times New Roman"/>
          <w:sz w:val="24"/>
          <w:szCs w:val="24"/>
        </w:rPr>
        <w:t>some</w:t>
      </w:r>
      <w:r w:rsidR="009A3044" w:rsidRPr="00EC559B">
        <w:rPr>
          <w:rFonts w:ascii="Times New Roman" w:hAnsi="Times New Roman" w:cs="Times New Roman"/>
          <w:sz w:val="24"/>
          <w:szCs w:val="24"/>
        </w:rPr>
        <w:t xml:space="preserve"> ini</w:t>
      </w:r>
      <w:r w:rsidR="001C4E21" w:rsidRPr="00EC559B">
        <w:rPr>
          <w:rFonts w:ascii="Times New Roman" w:hAnsi="Times New Roman" w:cs="Times New Roman"/>
          <w:sz w:val="24"/>
          <w:szCs w:val="24"/>
        </w:rPr>
        <w:t xml:space="preserve">tial random </w:t>
      </w:r>
      <w:r w:rsidR="009A3044" w:rsidRPr="00EC559B">
        <w:rPr>
          <w:rFonts w:ascii="Times New Roman" w:hAnsi="Times New Roman" w:cs="Times New Roman"/>
          <w:sz w:val="24"/>
          <w:szCs w:val="24"/>
        </w:rPr>
        <w:t xml:space="preserve">arrivals of </w:t>
      </w:r>
      <w:r w:rsidR="001C4E21" w:rsidRPr="00EC559B">
        <w:rPr>
          <w:rFonts w:ascii="Times New Roman" w:hAnsi="Times New Roman" w:cs="Times New Roman"/>
          <w:sz w:val="24"/>
          <w:szCs w:val="24"/>
        </w:rPr>
        <w:t>early</w:t>
      </w:r>
      <w:r w:rsidR="009A3044" w:rsidRPr="00EC559B">
        <w:rPr>
          <w:rFonts w:ascii="Times New Roman" w:hAnsi="Times New Roman" w:cs="Times New Roman"/>
          <w:sz w:val="24"/>
          <w:szCs w:val="24"/>
        </w:rPr>
        <w:t xml:space="preserve"> backers, </w:t>
      </w:r>
      <w:r w:rsidR="001C4E21" w:rsidRPr="00EC559B">
        <w:rPr>
          <w:rFonts w:ascii="Times New Roman" w:hAnsi="Times New Roman" w:cs="Times New Roman"/>
          <w:sz w:val="24"/>
          <w:szCs w:val="24"/>
        </w:rPr>
        <w:t xml:space="preserve">generating a self-reinforcing and </w:t>
      </w:r>
      <w:r w:rsidR="009A3044" w:rsidRPr="00EC559B">
        <w:rPr>
          <w:rFonts w:ascii="Times New Roman" w:hAnsi="Times New Roman" w:cs="Times New Roman"/>
          <w:i/>
          <w:sz w:val="24"/>
          <w:szCs w:val="24"/>
        </w:rPr>
        <w:t>path-dependent</w:t>
      </w:r>
      <w:r w:rsidR="009A3044" w:rsidRPr="00EC559B">
        <w:rPr>
          <w:rFonts w:ascii="Times New Roman" w:hAnsi="Times New Roman" w:cs="Times New Roman"/>
          <w:sz w:val="24"/>
          <w:szCs w:val="24"/>
        </w:rPr>
        <w:t xml:space="preserve"> process</w:t>
      </w:r>
      <w:r w:rsidR="00DF0001">
        <w:rPr>
          <w:rFonts w:ascii="Times New Roman" w:hAnsi="Times New Roman" w:cs="Times New Roman"/>
          <w:sz w:val="24"/>
          <w:szCs w:val="24"/>
        </w:rPr>
        <w:t xml:space="preserve"> </w:t>
      </w:r>
      <w:r w:rsidR="001C4E21" w:rsidRPr="00EC559B">
        <w:rPr>
          <w:rFonts w:ascii="Times New Roman" w:hAnsi="Times New Roman" w:cs="Times New Roman"/>
          <w:sz w:val="24"/>
          <w:szCs w:val="24"/>
        </w:rPr>
        <w:t>driving the final number of backers eventually reached by the project.</w:t>
      </w:r>
    </w:p>
    <w:p w14:paraId="47DEC459" w14:textId="29A549EF" w:rsidR="00A6233E" w:rsidRDefault="00F51D4F">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In practice</w:t>
      </w:r>
      <w:r w:rsidR="00B7215F" w:rsidRPr="00EC559B">
        <w:rPr>
          <w:rFonts w:ascii="Times New Roman" w:hAnsi="Times New Roman" w:cs="Times New Roman"/>
          <w:sz w:val="24"/>
          <w:szCs w:val="24"/>
        </w:rPr>
        <w:t>,</w:t>
      </w:r>
      <w:r w:rsidRPr="00EC559B">
        <w:rPr>
          <w:rFonts w:ascii="Times New Roman" w:hAnsi="Times New Roman" w:cs="Times New Roman"/>
          <w:sz w:val="24"/>
          <w:szCs w:val="24"/>
        </w:rPr>
        <w:t xml:space="preserve"> early backers not only bring their funds to the project but also carry a </w:t>
      </w:r>
      <w:r w:rsidR="00830EA3" w:rsidRPr="00EC559B">
        <w:rPr>
          <w:rFonts w:ascii="Times New Roman" w:hAnsi="Times New Roman" w:cs="Times New Roman"/>
          <w:sz w:val="24"/>
          <w:szCs w:val="24"/>
        </w:rPr>
        <w:t xml:space="preserve">positive </w:t>
      </w:r>
      <w:r w:rsidR="00317FDF" w:rsidRPr="00317FDF">
        <w:rPr>
          <w:rFonts w:ascii="Times New Roman" w:hAnsi="Times New Roman" w:cs="Times New Roman"/>
          <w:sz w:val="24"/>
          <w:szCs w:val="24"/>
        </w:rPr>
        <w:t xml:space="preserve">signalling </w:t>
      </w:r>
      <w:r w:rsidR="00830EA3" w:rsidRPr="00EC559B">
        <w:rPr>
          <w:rFonts w:ascii="Times New Roman" w:hAnsi="Times New Roman" w:cs="Times New Roman"/>
          <w:sz w:val="24"/>
          <w:szCs w:val="24"/>
        </w:rPr>
        <w:t xml:space="preserve">externality, fostering </w:t>
      </w:r>
      <w:r w:rsidR="005818C4" w:rsidRPr="00EC559B">
        <w:rPr>
          <w:rFonts w:ascii="Times New Roman" w:hAnsi="Times New Roman" w:cs="Times New Roman"/>
          <w:i/>
          <w:sz w:val="24"/>
          <w:szCs w:val="24"/>
        </w:rPr>
        <w:t>he</w:t>
      </w:r>
      <w:r w:rsidR="00830EA3" w:rsidRPr="00EC559B">
        <w:rPr>
          <w:rFonts w:ascii="Times New Roman" w:hAnsi="Times New Roman" w:cs="Times New Roman"/>
          <w:i/>
          <w:sz w:val="24"/>
          <w:szCs w:val="24"/>
        </w:rPr>
        <w:t xml:space="preserve">rd behaviour </w:t>
      </w:r>
      <w:r w:rsidR="00830EA3" w:rsidRPr="00EC559B">
        <w:rPr>
          <w:rFonts w:ascii="Times New Roman" w:hAnsi="Times New Roman" w:cs="Times New Roman"/>
          <w:sz w:val="24"/>
          <w:szCs w:val="24"/>
        </w:rPr>
        <w:t>(</w:t>
      </w:r>
      <w:hyperlink w:anchor="baner" w:history="1">
        <w:r w:rsidR="00830EA3" w:rsidRPr="00EC559B">
          <w:rPr>
            <w:rStyle w:val="Hyperlink"/>
            <w:rFonts w:ascii="Times New Roman" w:hAnsi="Times New Roman" w:cs="Times New Roman"/>
            <w:sz w:val="24"/>
            <w:szCs w:val="24"/>
          </w:rPr>
          <w:t>Banerjee, 1992</w:t>
        </w:r>
      </w:hyperlink>
      <w:r w:rsidR="00CD7574" w:rsidRPr="00EC559B">
        <w:rPr>
          <w:rFonts w:ascii="Times New Roman" w:hAnsi="Times New Roman" w:cs="Times New Roman"/>
          <w:sz w:val="24"/>
          <w:szCs w:val="24"/>
        </w:rPr>
        <w:t xml:space="preserve"> and </w:t>
      </w:r>
      <w:hyperlink w:anchor="bikhchandani" w:history="1">
        <w:proofErr w:type="spellStart"/>
        <w:r w:rsidR="00CD7574" w:rsidRPr="00EC559B">
          <w:rPr>
            <w:rStyle w:val="Hyperlink"/>
            <w:rFonts w:ascii="Times New Roman" w:hAnsi="Times New Roman" w:cs="Times New Roman"/>
            <w:sz w:val="24"/>
            <w:szCs w:val="24"/>
          </w:rPr>
          <w:t>Bikhchandani</w:t>
        </w:r>
        <w:proofErr w:type="spellEnd"/>
        <w:r w:rsidR="00CD7574" w:rsidRPr="00EC559B">
          <w:rPr>
            <w:rStyle w:val="Hyperlink"/>
            <w:rFonts w:ascii="Times New Roman" w:hAnsi="Times New Roman" w:cs="Times New Roman"/>
            <w:sz w:val="24"/>
            <w:szCs w:val="24"/>
          </w:rPr>
          <w:t xml:space="preserve"> and Sharma, 200</w:t>
        </w:r>
        <w:r w:rsidR="009B0E84">
          <w:rPr>
            <w:rStyle w:val="Hyperlink"/>
            <w:rFonts w:ascii="Times New Roman" w:hAnsi="Times New Roman" w:cs="Times New Roman"/>
            <w:sz w:val="24"/>
            <w:szCs w:val="24"/>
          </w:rPr>
          <w:t>0</w:t>
        </w:r>
      </w:hyperlink>
      <w:r w:rsidR="00830EA3" w:rsidRPr="00EC559B">
        <w:rPr>
          <w:rFonts w:ascii="Times New Roman" w:hAnsi="Times New Roman" w:cs="Times New Roman"/>
          <w:sz w:val="24"/>
          <w:szCs w:val="24"/>
        </w:rPr>
        <w:t>)</w:t>
      </w:r>
      <w:r w:rsidR="00283819" w:rsidRPr="00EC559B">
        <w:rPr>
          <w:rFonts w:ascii="Times New Roman" w:hAnsi="Times New Roman" w:cs="Times New Roman"/>
          <w:sz w:val="24"/>
          <w:szCs w:val="24"/>
        </w:rPr>
        <w:t>.</w:t>
      </w:r>
      <w:r w:rsidR="0083700D" w:rsidRPr="00EC559B">
        <w:rPr>
          <w:rFonts w:ascii="Times New Roman" w:hAnsi="Times New Roman" w:cs="Times New Roman"/>
          <w:sz w:val="24"/>
          <w:szCs w:val="24"/>
        </w:rPr>
        <w:t xml:space="preserve"> </w:t>
      </w:r>
      <w:hyperlink w:anchor="Colombo" w:history="1">
        <w:r w:rsidR="001E1DE0" w:rsidRPr="00EC559B">
          <w:rPr>
            <w:rStyle w:val="Hyperlink"/>
            <w:rFonts w:ascii="Times New Roman" w:hAnsi="Times New Roman" w:cs="Times New Roman"/>
            <w:sz w:val="24"/>
            <w:szCs w:val="24"/>
          </w:rPr>
          <w:t>Colombo et al., (2015)</w:t>
        </w:r>
      </w:hyperlink>
      <w:r w:rsidR="00A6233E" w:rsidRPr="00EC559B">
        <w:rPr>
          <w:rFonts w:ascii="Times New Roman" w:hAnsi="Times New Roman" w:cs="Times New Roman"/>
          <w:sz w:val="24"/>
          <w:szCs w:val="24"/>
        </w:rPr>
        <w:t xml:space="preserve"> </w:t>
      </w:r>
      <w:r w:rsidR="009A3044" w:rsidRPr="00EC559B">
        <w:rPr>
          <w:rFonts w:ascii="Times New Roman" w:hAnsi="Times New Roman" w:cs="Times New Roman"/>
          <w:sz w:val="24"/>
          <w:szCs w:val="24"/>
        </w:rPr>
        <w:t xml:space="preserve">chose to </w:t>
      </w:r>
      <w:r w:rsidR="00B255C6" w:rsidRPr="00EC559B">
        <w:rPr>
          <w:rFonts w:ascii="Times New Roman" w:hAnsi="Times New Roman" w:cs="Times New Roman"/>
          <w:sz w:val="24"/>
          <w:szCs w:val="24"/>
        </w:rPr>
        <w:t xml:space="preserve">measure </w:t>
      </w:r>
      <w:r w:rsidR="00A6233E" w:rsidRPr="00EC559B">
        <w:rPr>
          <w:rFonts w:ascii="Times New Roman" w:hAnsi="Times New Roman" w:cs="Times New Roman"/>
          <w:sz w:val="24"/>
          <w:szCs w:val="24"/>
        </w:rPr>
        <w:t xml:space="preserve">the early backing and </w:t>
      </w:r>
      <w:r w:rsidR="001900F0" w:rsidRPr="00EC559B">
        <w:rPr>
          <w:rFonts w:ascii="Times New Roman" w:hAnsi="Times New Roman" w:cs="Times New Roman"/>
          <w:sz w:val="24"/>
          <w:szCs w:val="24"/>
        </w:rPr>
        <w:t xml:space="preserve">cumulative </w:t>
      </w:r>
      <w:r w:rsidR="00A6233E" w:rsidRPr="00EC559B">
        <w:rPr>
          <w:rFonts w:ascii="Times New Roman" w:hAnsi="Times New Roman" w:cs="Times New Roman"/>
          <w:sz w:val="24"/>
          <w:szCs w:val="24"/>
        </w:rPr>
        <w:t xml:space="preserve">funding </w:t>
      </w:r>
      <w:r w:rsidR="00B255C6" w:rsidRPr="00EC559B">
        <w:rPr>
          <w:rFonts w:ascii="Times New Roman" w:hAnsi="Times New Roman" w:cs="Times New Roman"/>
          <w:sz w:val="24"/>
          <w:szCs w:val="24"/>
        </w:rPr>
        <w:t xml:space="preserve">of a </w:t>
      </w:r>
      <w:r w:rsidR="00B255C6" w:rsidRPr="003B7B9B">
        <w:rPr>
          <w:rFonts w:ascii="Times New Roman" w:hAnsi="Times New Roman" w:cs="Times New Roman"/>
          <w:noProof/>
          <w:sz w:val="24"/>
          <w:szCs w:val="24"/>
        </w:rPr>
        <w:t xml:space="preserve">campaign </w:t>
      </w:r>
      <w:r w:rsidR="00A6233E" w:rsidRPr="003B7B9B">
        <w:rPr>
          <w:rFonts w:ascii="Times New Roman" w:hAnsi="Times New Roman" w:cs="Times New Roman"/>
          <w:noProof/>
          <w:sz w:val="24"/>
          <w:szCs w:val="24"/>
        </w:rPr>
        <w:t>at</w:t>
      </w:r>
      <w:r w:rsidR="00A6233E" w:rsidRPr="00EC559B">
        <w:rPr>
          <w:rFonts w:ascii="Times New Roman" w:hAnsi="Times New Roman" w:cs="Times New Roman"/>
          <w:sz w:val="24"/>
          <w:szCs w:val="24"/>
        </w:rPr>
        <w:t xml:space="preserve"> the first 10 days </w:t>
      </w:r>
      <w:r w:rsidR="001749BD" w:rsidRPr="00EC559B">
        <w:rPr>
          <w:rFonts w:ascii="Times New Roman" w:hAnsi="Times New Roman" w:cs="Times New Roman"/>
          <w:sz w:val="24"/>
          <w:szCs w:val="24"/>
        </w:rPr>
        <w:t xml:space="preserve">of the standard </w:t>
      </w:r>
      <w:r w:rsidR="00A6233E" w:rsidRPr="00EC559B">
        <w:rPr>
          <w:rFonts w:ascii="Times New Roman" w:hAnsi="Times New Roman" w:cs="Times New Roman"/>
          <w:sz w:val="24"/>
          <w:szCs w:val="24"/>
        </w:rPr>
        <w:t xml:space="preserve">60-day campaign. </w:t>
      </w:r>
      <w:r w:rsidR="00B255C6" w:rsidRPr="00EC559B">
        <w:rPr>
          <w:rFonts w:ascii="Times New Roman" w:hAnsi="Times New Roman" w:cs="Times New Roman"/>
          <w:sz w:val="24"/>
          <w:szCs w:val="24"/>
        </w:rPr>
        <w:t>This paper adopts the</w:t>
      </w:r>
      <w:r w:rsidR="00C30D86" w:rsidRPr="00EC559B">
        <w:rPr>
          <w:rFonts w:ascii="Times New Roman" w:hAnsi="Times New Roman" w:cs="Times New Roman"/>
          <w:sz w:val="24"/>
          <w:szCs w:val="24"/>
        </w:rPr>
        <w:t>se</w:t>
      </w:r>
      <w:r w:rsidR="00B255C6" w:rsidRPr="00EC559B">
        <w:rPr>
          <w:rFonts w:ascii="Times New Roman" w:hAnsi="Times New Roman" w:cs="Times New Roman"/>
          <w:sz w:val="24"/>
          <w:szCs w:val="24"/>
        </w:rPr>
        <w:t xml:space="preserve"> </w:t>
      </w:r>
      <w:r w:rsidR="009A3044" w:rsidRPr="00EC559B">
        <w:rPr>
          <w:rFonts w:ascii="Times New Roman" w:hAnsi="Times New Roman" w:cs="Times New Roman"/>
          <w:sz w:val="24"/>
          <w:szCs w:val="24"/>
        </w:rPr>
        <w:t xml:space="preserve">same </w:t>
      </w:r>
      <w:r w:rsidR="00B255C6" w:rsidRPr="00EC559B">
        <w:rPr>
          <w:rFonts w:ascii="Times New Roman" w:hAnsi="Times New Roman" w:cs="Times New Roman"/>
          <w:sz w:val="24"/>
          <w:szCs w:val="24"/>
        </w:rPr>
        <w:t>metrics to estimate</w:t>
      </w:r>
      <w:r w:rsidR="001749BD" w:rsidRPr="00EC559B">
        <w:rPr>
          <w:rFonts w:ascii="Times New Roman" w:hAnsi="Times New Roman" w:cs="Times New Roman"/>
          <w:sz w:val="24"/>
          <w:szCs w:val="24"/>
        </w:rPr>
        <w:t xml:space="preserve">, for </w:t>
      </w:r>
      <w:r w:rsidR="00C30D86" w:rsidRPr="00EC559B">
        <w:rPr>
          <w:rFonts w:ascii="Times New Roman" w:hAnsi="Times New Roman" w:cs="Times New Roman"/>
          <w:sz w:val="24"/>
          <w:szCs w:val="24"/>
        </w:rPr>
        <w:t>a</w:t>
      </w:r>
      <w:r w:rsidR="001749BD" w:rsidRPr="00EC559B">
        <w:rPr>
          <w:rFonts w:ascii="Times New Roman" w:hAnsi="Times New Roman" w:cs="Times New Roman"/>
          <w:sz w:val="24"/>
          <w:szCs w:val="24"/>
        </w:rPr>
        <w:t xml:space="preserve"> </w:t>
      </w:r>
      <w:r w:rsidR="00C30D86" w:rsidRPr="00EC559B">
        <w:rPr>
          <w:rFonts w:ascii="Times New Roman" w:hAnsi="Times New Roman" w:cs="Times New Roman"/>
          <w:sz w:val="24"/>
          <w:szCs w:val="24"/>
        </w:rPr>
        <w:t xml:space="preserve">significantly </w:t>
      </w:r>
      <w:r w:rsidR="001749BD" w:rsidRPr="00EC559B">
        <w:rPr>
          <w:rFonts w:ascii="Times New Roman" w:hAnsi="Times New Roman" w:cs="Times New Roman"/>
          <w:sz w:val="24"/>
          <w:szCs w:val="24"/>
        </w:rPr>
        <w:t>larger and mo</w:t>
      </w:r>
      <w:r w:rsidR="001D0D32">
        <w:rPr>
          <w:rFonts w:ascii="Times New Roman" w:hAnsi="Times New Roman" w:cs="Times New Roman"/>
          <w:sz w:val="24"/>
          <w:szCs w:val="24"/>
        </w:rPr>
        <w:t>re</w:t>
      </w:r>
      <w:r w:rsidR="001749BD" w:rsidRPr="00EC559B">
        <w:rPr>
          <w:rFonts w:ascii="Times New Roman" w:hAnsi="Times New Roman" w:cs="Times New Roman"/>
          <w:sz w:val="24"/>
          <w:szCs w:val="24"/>
        </w:rPr>
        <w:t xml:space="preserve"> recent collection of projects,</w:t>
      </w:r>
      <w:r w:rsidR="00A6233E" w:rsidRPr="00EC559B">
        <w:rPr>
          <w:rFonts w:ascii="Times New Roman" w:hAnsi="Times New Roman" w:cs="Times New Roman"/>
          <w:sz w:val="24"/>
          <w:szCs w:val="24"/>
        </w:rPr>
        <w:t xml:space="preserve"> the effect of </w:t>
      </w:r>
      <w:r w:rsidR="00A62905" w:rsidRPr="00197C5A">
        <w:rPr>
          <w:rFonts w:ascii="Times New Roman" w:hAnsi="Times New Roman" w:cs="Times New Roman"/>
          <w:sz w:val="24"/>
          <w:szCs w:val="24"/>
        </w:rPr>
        <w:t xml:space="preserve">early </w:t>
      </w:r>
      <w:r w:rsidR="00A6233E" w:rsidRPr="00197C5A">
        <w:rPr>
          <w:rFonts w:ascii="Times New Roman" w:hAnsi="Times New Roman" w:cs="Times New Roman"/>
          <w:sz w:val="24"/>
          <w:szCs w:val="24"/>
        </w:rPr>
        <w:t>backing</w:t>
      </w:r>
      <w:r w:rsidR="00A6233E" w:rsidRPr="00EC559B">
        <w:rPr>
          <w:rFonts w:ascii="Times New Roman" w:hAnsi="Times New Roman" w:cs="Times New Roman"/>
          <w:sz w:val="24"/>
          <w:szCs w:val="24"/>
        </w:rPr>
        <w:t xml:space="preserve"> </w:t>
      </w:r>
      <w:r w:rsidR="00B255C6" w:rsidRPr="00EC559B">
        <w:rPr>
          <w:rFonts w:ascii="Times New Roman" w:hAnsi="Times New Roman" w:cs="Times New Roman"/>
          <w:sz w:val="24"/>
          <w:szCs w:val="24"/>
        </w:rPr>
        <w:t>on the</w:t>
      </w:r>
      <w:r w:rsidR="009A3044" w:rsidRPr="00EC559B">
        <w:rPr>
          <w:rFonts w:ascii="Times New Roman" w:hAnsi="Times New Roman" w:cs="Times New Roman"/>
          <w:sz w:val="24"/>
          <w:szCs w:val="24"/>
        </w:rPr>
        <w:t xml:space="preserve"> </w:t>
      </w:r>
      <w:r w:rsidR="00EB6494" w:rsidRPr="00EC559B">
        <w:rPr>
          <w:rFonts w:ascii="Times New Roman" w:hAnsi="Times New Roman" w:cs="Times New Roman"/>
          <w:sz w:val="24"/>
          <w:szCs w:val="24"/>
        </w:rPr>
        <w:t>final probability</w:t>
      </w:r>
      <w:r w:rsidR="00B255C6" w:rsidRPr="00EC559B">
        <w:rPr>
          <w:rFonts w:ascii="Times New Roman" w:hAnsi="Times New Roman" w:cs="Times New Roman"/>
          <w:sz w:val="24"/>
          <w:szCs w:val="24"/>
        </w:rPr>
        <w:t xml:space="preserve"> of a campaign’s success or failure</w:t>
      </w:r>
      <w:r w:rsidR="000823D8">
        <w:rPr>
          <w:rFonts w:ascii="Times New Roman" w:hAnsi="Times New Roman" w:cs="Times New Roman"/>
          <w:sz w:val="24"/>
          <w:szCs w:val="24"/>
        </w:rPr>
        <w:t xml:space="preserve">. This allows </w:t>
      </w:r>
      <w:r w:rsidR="000823D8" w:rsidRPr="00EC559B">
        <w:rPr>
          <w:rFonts w:ascii="Times New Roman" w:hAnsi="Times New Roman" w:cs="Times New Roman"/>
          <w:sz w:val="24"/>
          <w:szCs w:val="24"/>
        </w:rPr>
        <w:t>the relevance of</w:t>
      </w:r>
      <w:r w:rsidR="000823D8" w:rsidRPr="00907BE5">
        <w:rPr>
          <w:rFonts w:ascii="Times New Roman" w:hAnsi="Times New Roman" w:cs="Times New Roman"/>
          <w:sz w:val="24"/>
          <w:szCs w:val="24"/>
        </w:rPr>
        <w:t xml:space="preserve"> herd behaviour</w:t>
      </w:r>
      <w:r w:rsidR="00F274C1">
        <w:rPr>
          <w:rFonts w:ascii="Times New Roman" w:hAnsi="Times New Roman" w:cs="Times New Roman"/>
          <w:sz w:val="24"/>
          <w:szCs w:val="24"/>
        </w:rPr>
        <w:t xml:space="preserve"> to be tested</w:t>
      </w:r>
      <w:r w:rsidR="000823D8" w:rsidRPr="008A5538">
        <w:rPr>
          <w:rFonts w:ascii="Times New Roman" w:hAnsi="Times New Roman" w:cs="Times New Roman"/>
          <w:sz w:val="24"/>
          <w:szCs w:val="24"/>
        </w:rPr>
        <w:t xml:space="preserve">, as non-strategic signal in reducing informational ignorance about a new technology in the context of crowdfunding. </w:t>
      </w:r>
      <w:r w:rsidR="00283819" w:rsidRPr="00EC559B">
        <w:rPr>
          <w:rFonts w:ascii="Times New Roman" w:hAnsi="Times New Roman" w:cs="Times New Roman"/>
          <w:sz w:val="24"/>
          <w:szCs w:val="24"/>
        </w:rPr>
        <w:t xml:space="preserve">This leads to the </w:t>
      </w:r>
      <w:r w:rsidR="00172230">
        <w:rPr>
          <w:rFonts w:ascii="Times New Roman" w:hAnsi="Times New Roman" w:cs="Times New Roman"/>
          <w:noProof/>
          <w:sz w:val="24"/>
          <w:szCs w:val="24"/>
        </w:rPr>
        <w:t>sixth</w:t>
      </w:r>
      <w:r w:rsidR="00172230" w:rsidRPr="00397F52">
        <w:rPr>
          <w:rFonts w:ascii="Times New Roman" w:hAnsi="Times New Roman" w:cs="Times New Roman"/>
          <w:noProof/>
          <w:sz w:val="24"/>
          <w:szCs w:val="24"/>
        </w:rPr>
        <w:t xml:space="preserve"> </w:t>
      </w:r>
      <w:r w:rsidR="00A6233E" w:rsidRPr="00397F52">
        <w:rPr>
          <w:rFonts w:ascii="Times New Roman" w:hAnsi="Times New Roman" w:cs="Times New Roman"/>
          <w:noProof/>
          <w:sz w:val="24"/>
          <w:szCs w:val="24"/>
        </w:rPr>
        <w:t>hypothesis</w:t>
      </w:r>
      <w:r w:rsidR="00323A24" w:rsidRPr="00EC559B">
        <w:rPr>
          <w:rFonts w:ascii="Times New Roman" w:hAnsi="Times New Roman" w:cs="Times New Roman"/>
          <w:sz w:val="24"/>
          <w:szCs w:val="24"/>
        </w:rPr>
        <w:t xml:space="preserve"> of the paper.</w:t>
      </w:r>
    </w:p>
    <w:p w14:paraId="481F6EA9" w14:textId="7801FF93" w:rsidR="00FE2152" w:rsidRDefault="00283819">
      <w:pPr>
        <w:spacing w:line="360" w:lineRule="auto"/>
        <w:jc w:val="both"/>
        <w:rPr>
          <w:rFonts w:ascii="Times New Roman" w:hAnsi="Times New Roman" w:cs="Times New Roman"/>
          <w:b/>
          <w:i/>
          <w:sz w:val="24"/>
          <w:szCs w:val="24"/>
        </w:rPr>
      </w:pPr>
      <w:r w:rsidRPr="00EC559B">
        <w:rPr>
          <w:rFonts w:ascii="Times New Roman" w:hAnsi="Times New Roman" w:cs="Times New Roman"/>
          <w:b/>
          <w:i/>
          <w:sz w:val="24"/>
          <w:szCs w:val="24"/>
        </w:rPr>
        <w:t>H</w:t>
      </w:r>
      <w:r w:rsidR="000C6B05">
        <w:rPr>
          <w:rFonts w:ascii="Times New Roman" w:hAnsi="Times New Roman" w:cs="Times New Roman"/>
          <w:b/>
          <w:i/>
          <w:sz w:val="24"/>
          <w:szCs w:val="24"/>
        </w:rPr>
        <w:t>6</w:t>
      </w:r>
      <w:r w:rsidR="006A55CD" w:rsidRPr="00EC559B">
        <w:rPr>
          <w:rFonts w:ascii="Times New Roman" w:hAnsi="Times New Roman" w:cs="Times New Roman"/>
          <w:b/>
          <w:i/>
          <w:sz w:val="24"/>
          <w:szCs w:val="24"/>
        </w:rPr>
        <w:t xml:space="preserve">: Early funding and </w:t>
      </w:r>
      <w:r w:rsidR="00A62905" w:rsidRPr="00EC559B">
        <w:rPr>
          <w:rFonts w:ascii="Times New Roman" w:hAnsi="Times New Roman" w:cs="Times New Roman"/>
          <w:b/>
          <w:i/>
          <w:sz w:val="24"/>
          <w:szCs w:val="24"/>
        </w:rPr>
        <w:t xml:space="preserve">early </w:t>
      </w:r>
      <w:r w:rsidR="006A55CD" w:rsidRPr="00EC559B">
        <w:rPr>
          <w:rFonts w:ascii="Times New Roman" w:hAnsi="Times New Roman" w:cs="Times New Roman"/>
          <w:b/>
          <w:i/>
          <w:sz w:val="24"/>
          <w:szCs w:val="24"/>
        </w:rPr>
        <w:t xml:space="preserve">backing </w:t>
      </w:r>
      <w:r w:rsidR="001749BD" w:rsidRPr="00EC559B">
        <w:rPr>
          <w:rFonts w:ascii="Times New Roman" w:hAnsi="Times New Roman" w:cs="Times New Roman"/>
          <w:b/>
          <w:i/>
          <w:sz w:val="24"/>
          <w:szCs w:val="24"/>
        </w:rPr>
        <w:t xml:space="preserve">are critical </w:t>
      </w:r>
      <w:r w:rsidR="00C30D86" w:rsidRPr="00EC559B">
        <w:rPr>
          <w:rFonts w:ascii="Times New Roman" w:hAnsi="Times New Roman" w:cs="Times New Roman"/>
          <w:b/>
          <w:i/>
          <w:sz w:val="24"/>
          <w:szCs w:val="24"/>
        </w:rPr>
        <w:t>factors</w:t>
      </w:r>
      <w:r w:rsidR="001749BD" w:rsidRPr="00EC559B">
        <w:rPr>
          <w:rFonts w:ascii="Times New Roman" w:hAnsi="Times New Roman" w:cs="Times New Roman"/>
          <w:b/>
          <w:i/>
          <w:sz w:val="24"/>
          <w:szCs w:val="24"/>
        </w:rPr>
        <w:t xml:space="preserve"> in increasing </w:t>
      </w:r>
      <w:r w:rsidR="006A55CD" w:rsidRPr="00EC559B">
        <w:rPr>
          <w:rFonts w:ascii="Times New Roman" w:hAnsi="Times New Roman" w:cs="Times New Roman"/>
          <w:b/>
          <w:i/>
          <w:sz w:val="24"/>
          <w:szCs w:val="24"/>
        </w:rPr>
        <w:t xml:space="preserve">the probability of a campaign’s success. </w:t>
      </w:r>
    </w:p>
    <w:p w14:paraId="7FB6AE7F" w14:textId="13E4CE0C" w:rsidR="000823D8" w:rsidRPr="00197C5A" w:rsidRDefault="000823D8">
      <w:pPr>
        <w:spacing w:line="360" w:lineRule="auto"/>
        <w:jc w:val="both"/>
        <w:rPr>
          <w:rFonts w:ascii="Times New Roman" w:hAnsi="Times New Roman" w:cs="Times New Roman"/>
          <w:sz w:val="24"/>
          <w:szCs w:val="24"/>
        </w:rPr>
      </w:pPr>
      <w:r>
        <w:rPr>
          <w:rFonts w:ascii="Times New Roman" w:hAnsi="Times New Roman" w:cs="Times New Roman"/>
          <w:sz w:val="24"/>
          <w:szCs w:val="24"/>
        </w:rPr>
        <w:t>The two independent variables</w:t>
      </w:r>
      <w:r w:rsidR="00DF0001">
        <w:rPr>
          <w:rFonts w:ascii="Times New Roman" w:hAnsi="Times New Roman" w:cs="Times New Roman"/>
          <w:sz w:val="24"/>
          <w:szCs w:val="24"/>
        </w:rPr>
        <w:t xml:space="preserve"> adopted</w:t>
      </w:r>
      <w:r>
        <w:rPr>
          <w:rFonts w:ascii="Times New Roman" w:hAnsi="Times New Roman" w:cs="Times New Roman"/>
          <w:sz w:val="24"/>
          <w:szCs w:val="24"/>
        </w:rPr>
        <w:t xml:space="preserve"> to test H6 are: 1) </w:t>
      </w:r>
      <w:r w:rsidRPr="008A5538">
        <w:rPr>
          <w:rFonts w:ascii="Times New Roman" w:hAnsi="Times New Roman" w:cs="Times New Roman"/>
          <w:sz w:val="24"/>
          <w:szCs w:val="24"/>
        </w:rPr>
        <w:t xml:space="preserve">the number of backers each project reached by the first sixth of the duration of the </w:t>
      </w:r>
      <w:r w:rsidR="00DF0001">
        <w:rPr>
          <w:rFonts w:ascii="Times New Roman" w:hAnsi="Times New Roman" w:cs="Times New Roman"/>
          <w:sz w:val="24"/>
          <w:szCs w:val="24"/>
        </w:rPr>
        <w:t>campaign</w:t>
      </w:r>
      <w:r w:rsidRPr="008A5538">
        <w:rPr>
          <w:rFonts w:ascii="Times New Roman" w:hAnsi="Times New Roman" w:cs="Times New Roman"/>
          <w:sz w:val="24"/>
          <w:szCs w:val="24"/>
        </w:rPr>
        <w:t xml:space="preserve"> and </w:t>
      </w:r>
      <w:r>
        <w:rPr>
          <w:rFonts w:ascii="Times New Roman" w:hAnsi="Times New Roman" w:cs="Times New Roman"/>
          <w:sz w:val="24"/>
          <w:szCs w:val="24"/>
        </w:rPr>
        <w:t xml:space="preserve">2) </w:t>
      </w:r>
      <w:r w:rsidRPr="00907BE5">
        <w:rPr>
          <w:rFonts w:ascii="Times New Roman" w:hAnsi="Times New Roman" w:cs="Times New Roman"/>
          <w:sz w:val="24"/>
          <w:szCs w:val="24"/>
        </w:rPr>
        <w:t>the amount of money raised in the first</w:t>
      </w:r>
      <w:r w:rsidRPr="008A5538">
        <w:rPr>
          <w:rFonts w:ascii="Times New Roman" w:hAnsi="Times New Roman" w:cs="Times New Roman"/>
          <w:sz w:val="24"/>
          <w:szCs w:val="24"/>
        </w:rPr>
        <w:t xml:space="preserve"> sixth of the duration of the </w:t>
      </w:r>
      <w:r w:rsidR="00DF0001">
        <w:rPr>
          <w:rFonts w:ascii="Times New Roman" w:hAnsi="Times New Roman" w:cs="Times New Roman"/>
          <w:sz w:val="24"/>
          <w:szCs w:val="24"/>
        </w:rPr>
        <w:t>campaign</w:t>
      </w:r>
      <w:r w:rsidRPr="008A5538">
        <w:rPr>
          <w:rFonts w:ascii="Times New Roman" w:hAnsi="Times New Roman" w:cs="Times New Roman"/>
          <w:sz w:val="24"/>
          <w:szCs w:val="24"/>
        </w:rPr>
        <w:t>.</w:t>
      </w:r>
    </w:p>
    <w:p w14:paraId="2969DAAB" w14:textId="787ADBC1" w:rsidR="00CF1090" w:rsidRPr="00EC559B" w:rsidRDefault="00FB75D1" w:rsidP="007E32E3">
      <w:pPr>
        <w:pStyle w:val="Heading1"/>
        <w:spacing w:line="360" w:lineRule="auto"/>
        <w:rPr>
          <w:rFonts w:ascii="Times New Roman" w:hAnsi="Times New Roman" w:cs="Times New Roman"/>
          <w:sz w:val="24"/>
          <w:szCs w:val="24"/>
        </w:rPr>
      </w:pPr>
      <w:r w:rsidRPr="00EC559B">
        <w:rPr>
          <w:rFonts w:ascii="Times New Roman" w:hAnsi="Times New Roman" w:cs="Times New Roman"/>
          <w:sz w:val="24"/>
          <w:szCs w:val="24"/>
        </w:rPr>
        <w:t>3 Methodology</w:t>
      </w:r>
    </w:p>
    <w:p w14:paraId="5CF69BB3" w14:textId="77777777" w:rsidR="0019127F" w:rsidRPr="00EC559B" w:rsidRDefault="00C106CE" w:rsidP="007E32E3">
      <w:pPr>
        <w:pStyle w:val="Heading2"/>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3.1 </w:t>
      </w:r>
      <w:r w:rsidR="009F4AE6" w:rsidRPr="00EC559B">
        <w:rPr>
          <w:rFonts w:ascii="Times New Roman" w:hAnsi="Times New Roman" w:cs="Times New Roman"/>
          <w:sz w:val="24"/>
          <w:szCs w:val="24"/>
        </w:rPr>
        <w:t>Data collection</w:t>
      </w:r>
      <w:r w:rsidR="00347A9C" w:rsidRPr="00EC559B">
        <w:rPr>
          <w:rFonts w:ascii="Times New Roman" w:hAnsi="Times New Roman" w:cs="Times New Roman"/>
          <w:sz w:val="24"/>
          <w:szCs w:val="24"/>
        </w:rPr>
        <w:t xml:space="preserve"> </w:t>
      </w:r>
    </w:p>
    <w:p w14:paraId="6FF7B7FC" w14:textId="29A5C6FD" w:rsidR="000272AB" w:rsidRPr="00841061" w:rsidRDefault="00B25939">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The data used in the analysis were </w:t>
      </w:r>
      <w:r w:rsidR="009F4AE6" w:rsidRPr="00EC559B">
        <w:rPr>
          <w:rFonts w:ascii="Times New Roman" w:hAnsi="Times New Roman" w:cs="Times New Roman"/>
          <w:sz w:val="24"/>
          <w:szCs w:val="24"/>
        </w:rPr>
        <w:t>c</w:t>
      </w:r>
      <w:r w:rsidR="009F177C" w:rsidRPr="00EC559B">
        <w:rPr>
          <w:rFonts w:ascii="Times New Roman" w:hAnsi="Times New Roman" w:cs="Times New Roman"/>
          <w:sz w:val="24"/>
          <w:szCs w:val="24"/>
        </w:rPr>
        <w:t>ollected</w:t>
      </w:r>
      <w:r w:rsidR="00C46E19" w:rsidRPr="00EC559B">
        <w:rPr>
          <w:rFonts w:ascii="Times New Roman" w:hAnsi="Times New Roman" w:cs="Times New Roman"/>
          <w:sz w:val="24"/>
          <w:szCs w:val="24"/>
        </w:rPr>
        <w:t xml:space="preserve"> </w:t>
      </w:r>
      <w:r w:rsidR="009F177C" w:rsidRPr="00EC559B">
        <w:rPr>
          <w:rFonts w:ascii="Times New Roman" w:hAnsi="Times New Roman" w:cs="Times New Roman"/>
          <w:sz w:val="24"/>
          <w:szCs w:val="24"/>
        </w:rPr>
        <w:t xml:space="preserve">from </w:t>
      </w:r>
      <w:r w:rsidRPr="00EC559B">
        <w:rPr>
          <w:rFonts w:ascii="Times New Roman" w:hAnsi="Times New Roman" w:cs="Times New Roman"/>
          <w:sz w:val="24"/>
          <w:szCs w:val="24"/>
        </w:rPr>
        <w:t xml:space="preserve">the </w:t>
      </w:r>
      <w:r w:rsidR="009F177C" w:rsidRPr="00EC559B">
        <w:rPr>
          <w:rFonts w:ascii="Times New Roman" w:hAnsi="Times New Roman" w:cs="Times New Roman"/>
          <w:sz w:val="24"/>
          <w:szCs w:val="24"/>
        </w:rPr>
        <w:t>Kickstarter</w:t>
      </w:r>
      <w:r w:rsidRPr="00EC559B">
        <w:rPr>
          <w:rFonts w:ascii="Times New Roman" w:hAnsi="Times New Roman" w:cs="Times New Roman"/>
          <w:sz w:val="24"/>
          <w:szCs w:val="24"/>
        </w:rPr>
        <w:t>’s platform</w:t>
      </w:r>
      <w:r w:rsidR="00C46E19" w:rsidRPr="00EC559B">
        <w:rPr>
          <w:rFonts w:ascii="Times New Roman" w:hAnsi="Times New Roman" w:cs="Times New Roman"/>
          <w:sz w:val="24"/>
          <w:szCs w:val="24"/>
        </w:rPr>
        <w:t xml:space="preserve"> between the 14</w:t>
      </w:r>
      <w:r w:rsidR="009F4AE6" w:rsidRPr="00EC559B">
        <w:rPr>
          <w:rFonts w:ascii="Times New Roman" w:hAnsi="Times New Roman" w:cs="Times New Roman"/>
          <w:sz w:val="24"/>
          <w:szCs w:val="24"/>
          <w:vertAlign w:val="superscript"/>
        </w:rPr>
        <w:t>th</w:t>
      </w:r>
      <w:r w:rsidR="00C46E19" w:rsidRPr="00EC559B">
        <w:rPr>
          <w:rFonts w:ascii="Times New Roman" w:hAnsi="Times New Roman" w:cs="Times New Roman"/>
          <w:sz w:val="24"/>
          <w:szCs w:val="24"/>
        </w:rPr>
        <w:t xml:space="preserve"> November</w:t>
      </w:r>
      <w:r w:rsidR="009F4AE6" w:rsidRPr="00EC559B">
        <w:rPr>
          <w:rFonts w:ascii="Times New Roman" w:hAnsi="Times New Roman" w:cs="Times New Roman"/>
          <w:sz w:val="24"/>
          <w:szCs w:val="24"/>
        </w:rPr>
        <w:t xml:space="preserve"> 2015 </w:t>
      </w:r>
      <w:r w:rsidRPr="00EC559B">
        <w:rPr>
          <w:rFonts w:ascii="Times New Roman" w:hAnsi="Times New Roman" w:cs="Times New Roman"/>
          <w:sz w:val="24"/>
          <w:szCs w:val="24"/>
        </w:rPr>
        <w:t xml:space="preserve">and </w:t>
      </w:r>
      <w:r w:rsidR="005F7DBD" w:rsidRPr="00EC559B">
        <w:rPr>
          <w:rFonts w:ascii="Times New Roman" w:hAnsi="Times New Roman" w:cs="Times New Roman"/>
          <w:sz w:val="24"/>
          <w:szCs w:val="24"/>
        </w:rPr>
        <w:t>the 6</w:t>
      </w:r>
      <w:r w:rsidRPr="00EC559B">
        <w:rPr>
          <w:rFonts w:ascii="Times New Roman" w:hAnsi="Times New Roman" w:cs="Times New Roman"/>
          <w:sz w:val="24"/>
          <w:szCs w:val="24"/>
          <w:vertAlign w:val="superscript"/>
        </w:rPr>
        <w:t>th</w:t>
      </w:r>
      <w:r w:rsidRPr="00EC559B">
        <w:rPr>
          <w:rFonts w:ascii="Times New Roman" w:hAnsi="Times New Roman" w:cs="Times New Roman"/>
          <w:sz w:val="24"/>
          <w:szCs w:val="24"/>
        </w:rPr>
        <w:t xml:space="preserve"> </w:t>
      </w:r>
      <w:r w:rsidR="00C91F42" w:rsidRPr="00EC559B">
        <w:rPr>
          <w:rFonts w:ascii="Times New Roman" w:hAnsi="Times New Roman" w:cs="Times New Roman"/>
          <w:sz w:val="24"/>
          <w:szCs w:val="24"/>
        </w:rPr>
        <w:t>March 2016</w:t>
      </w:r>
      <w:r w:rsidR="00DE5B09" w:rsidRPr="00EC559B">
        <w:rPr>
          <w:rFonts w:ascii="Times New Roman" w:hAnsi="Times New Roman" w:cs="Times New Roman"/>
          <w:sz w:val="24"/>
          <w:szCs w:val="24"/>
        </w:rPr>
        <w:t>, c</w:t>
      </w:r>
      <w:r w:rsidR="00A52C7D" w:rsidRPr="00EC559B">
        <w:rPr>
          <w:rFonts w:ascii="Times New Roman" w:hAnsi="Times New Roman" w:cs="Times New Roman"/>
          <w:sz w:val="24"/>
          <w:szCs w:val="24"/>
        </w:rPr>
        <w:t>apturing campaigns wh</w:t>
      </w:r>
      <w:r w:rsidR="00EF6138" w:rsidRPr="00EC559B">
        <w:rPr>
          <w:rFonts w:ascii="Times New Roman" w:hAnsi="Times New Roman" w:cs="Times New Roman"/>
          <w:sz w:val="24"/>
          <w:szCs w:val="24"/>
        </w:rPr>
        <w:t>i</w:t>
      </w:r>
      <w:r w:rsidR="00A52C7D" w:rsidRPr="00EC559B">
        <w:rPr>
          <w:rFonts w:ascii="Times New Roman" w:hAnsi="Times New Roman" w:cs="Times New Roman"/>
          <w:sz w:val="24"/>
          <w:szCs w:val="24"/>
        </w:rPr>
        <w:t xml:space="preserve">ch were completed in this </w:t>
      </w:r>
      <w:r w:rsidR="00EF6138" w:rsidRPr="00EC559B">
        <w:rPr>
          <w:rFonts w:ascii="Times New Roman" w:hAnsi="Times New Roman" w:cs="Times New Roman"/>
          <w:sz w:val="24"/>
          <w:szCs w:val="24"/>
        </w:rPr>
        <w:t>timeframe. The</w:t>
      </w:r>
      <w:r w:rsidRPr="00EC559B">
        <w:rPr>
          <w:rFonts w:ascii="Times New Roman" w:hAnsi="Times New Roman" w:cs="Times New Roman"/>
          <w:sz w:val="24"/>
          <w:szCs w:val="24"/>
        </w:rPr>
        <w:t xml:space="preserve"> collection was performed</w:t>
      </w:r>
      <w:r w:rsidR="00DE5B09" w:rsidRPr="00EC559B">
        <w:rPr>
          <w:rFonts w:ascii="Times New Roman" w:hAnsi="Times New Roman" w:cs="Times New Roman"/>
          <w:sz w:val="24"/>
          <w:szCs w:val="24"/>
        </w:rPr>
        <w:t xml:space="preserve"> by the authors</w:t>
      </w:r>
      <w:r w:rsidRPr="00EC559B">
        <w:rPr>
          <w:rFonts w:ascii="Times New Roman" w:hAnsi="Times New Roman" w:cs="Times New Roman"/>
          <w:sz w:val="24"/>
          <w:szCs w:val="24"/>
        </w:rPr>
        <w:t xml:space="preserve"> using </w:t>
      </w:r>
      <w:r w:rsidR="00C91F42" w:rsidRPr="00EC559B">
        <w:rPr>
          <w:rFonts w:ascii="Times New Roman" w:hAnsi="Times New Roman" w:cs="Times New Roman"/>
          <w:i/>
          <w:sz w:val="24"/>
          <w:szCs w:val="24"/>
        </w:rPr>
        <w:t>Import.io</w:t>
      </w:r>
      <w:r w:rsidRPr="00EC559B">
        <w:rPr>
          <w:rFonts w:ascii="Times New Roman" w:hAnsi="Times New Roman" w:cs="Times New Roman"/>
          <w:i/>
          <w:sz w:val="24"/>
          <w:szCs w:val="24"/>
        </w:rPr>
        <w:t>,</w:t>
      </w:r>
      <w:r w:rsidR="00C91F42" w:rsidRPr="00EC559B">
        <w:rPr>
          <w:rFonts w:ascii="Times New Roman" w:hAnsi="Times New Roman" w:cs="Times New Roman"/>
          <w:sz w:val="24"/>
          <w:szCs w:val="24"/>
        </w:rPr>
        <w:t xml:space="preserve"> a software which enables active websites</w:t>
      </w:r>
      <w:r w:rsidRPr="00EC559B">
        <w:rPr>
          <w:rFonts w:ascii="Times New Roman" w:hAnsi="Times New Roman" w:cs="Times New Roman"/>
          <w:sz w:val="24"/>
          <w:szCs w:val="24"/>
        </w:rPr>
        <w:t xml:space="preserve"> </w:t>
      </w:r>
      <w:r w:rsidR="00AC66F5" w:rsidRPr="00EC559B">
        <w:rPr>
          <w:rFonts w:ascii="Times New Roman" w:hAnsi="Times New Roman" w:cs="Times New Roman"/>
          <w:sz w:val="24"/>
          <w:szCs w:val="24"/>
        </w:rPr>
        <w:t>crawling and</w:t>
      </w:r>
      <w:r w:rsidR="009F177C" w:rsidRPr="00EC559B">
        <w:rPr>
          <w:rFonts w:ascii="Times New Roman" w:hAnsi="Times New Roman" w:cs="Times New Roman"/>
          <w:sz w:val="24"/>
          <w:szCs w:val="24"/>
        </w:rPr>
        <w:t xml:space="preserve"> transfer</w:t>
      </w:r>
      <w:r w:rsidRPr="00EC559B">
        <w:rPr>
          <w:rFonts w:ascii="Times New Roman" w:hAnsi="Times New Roman" w:cs="Times New Roman"/>
          <w:sz w:val="24"/>
          <w:szCs w:val="24"/>
        </w:rPr>
        <w:t xml:space="preserve"> of the</w:t>
      </w:r>
      <w:r w:rsidR="009F177C" w:rsidRPr="00EC559B">
        <w:rPr>
          <w:rFonts w:ascii="Times New Roman" w:hAnsi="Times New Roman" w:cs="Times New Roman"/>
          <w:sz w:val="24"/>
          <w:szCs w:val="24"/>
        </w:rPr>
        <w:t xml:space="preserve"> key </w:t>
      </w:r>
      <w:r w:rsidR="008C13E4" w:rsidRPr="00EC559B">
        <w:rPr>
          <w:rFonts w:ascii="Times New Roman" w:hAnsi="Times New Roman" w:cs="Times New Roman"/>
          <w:sz w:val="24"/>
          <w:szCs w:val="24"/>
        </w:rPr>
        <w:t xml:space="preserve">desired information </w:t>
      </w:r>
      <w:r w:rsidR="009F177C" w:rsidRPr="00EC559B">
        <w:rPr>
          <w:rFonts w:ascii="Times New Roman" w:hAnsi="Times New Roman" w:cs="Times New Roman"/>
          <w:sz w:val="24"/>
          <w:szCs w:val="24"/>
        </w:rPr>
        <w:t xml:space="preserve">into </w:t>
      </w:r>
      <w:r w:rsidRPr="00EC559B">
        <w:rPr>
          <w:rFonts w:ascii="Times New Roman" w:hAnsi="Times New Roman" w:cs="Times New Roman"/>
          <w:sz w:val="24"/>
          <w:szCs w:val="24"/>
        </w:rPr>
        <w:t>the researchers’ databases</w:t>
      </w:r>
      <w:r w:rsidR="009F177C" w:rsidRPr="00EC559B">
        <w:rPr>
          <w:rFonts w:ascii="Times New Roman" w:hAnsi="Times New Roman" w:cs="Times New Roman"/>
          <w:sz w:val="24"/>
          <w:szCs w:val="24"/>
        </w:rPr>
        <w:t xml:space="preserve">. </w:t>
      </w:r>
      <w:r w:rsidR="000272AB">
        <w:rPr>
          <w:rFonts w:ascii="Times New Roman" w:hAnsi="Times New Roman" w:cs="Times New Roman"/>
          <w:sz w:val="24"/>
          <w:szCs w:val="24"/>
        </w:rPr>
        <w:t xml:space="preserve">Similar data collection for the Kickstarter crowdfunding </w:t>
      </w:r>
      <w:r w:rsidR="00841061">
        <w:rPr>
          <w:rFonts w:ascii="Times New Roman" w:hAnsi="Times New Roman" w:cs="Times New Roman"/>
          <w:sz w:val="24"/>
          <w:szCs w:val="24"/>
        </w:rPr>
        <w:t>platform were</w:t>
      </w:r>
      <w:r w:rsidR="000272AB">
        <w:rPr>
          <w:rFonts w:ascii="Times New Roman" w:hAnsi="Times New Roman" w:cs="Times New Roman"/>
          <w:sz w:val="24"/>
          <w:szCs w:val="24"/>
        </w:rPr>
        <w:t xml:space="preserve"> performed by </w:t>
      </w:r>
      <w:r w:rsidR="00794078">
        <w:rPr>
          <w:rFonts w:ascii="Times New Roman" w:hAnsi="Times New Roman" w:cs="Times New Roman"/>
          <w:sz w:val="24"/>
          <w:szCs w:val="24"/>
        </w:rPr>
        <w:lastRenderedPageBreak/>
        <w:t>(</w:t>
      </w:r>
      <w:proofErr w:type="spellStart"/>
      <w:r w:rsidR="00DF24F1">
        <w:fldChar w:fldCharType="begin"/>
      </w:r>
      <w:r w:rsidR="00DF24F1">
        <w:instrText xml:space="preserve"> HYPERLINK \l "mollick" </w:instrText>
      </w:r>
      <w:r w:rsidR="00DF24F1">
        <w:fldChar w:fldCharType="separate"/>
      </w:r>
      <w:r w:rsidR="00794078" w:rsidRPr="00926B3E">
        <w:rPr>
          <w:rStyle w:val="Hyperlink"/>
          <w:rFonts w:ascii="Times New Roman" w:hAnsi="Times New Roman" w:cs="Times New Roman"/>
          <w:sz w:val="24"/>
          <w:szCs w:val="24"/>
        </w:rPr>
        <w:t>Mollick</w:t>
      </w:r>
      <w:proofErr w:type="spellEnd"/>
      <w:r w:rsidR="00794078" w:rsidRPr="00926B3E">
        <w:rPr>
          <w:rStyle w:val="Hyperlink"/>
          <w:rFonts w:ascii="Times New Roman" w:hAnsi="Times New Roman" w:cs="Times New Roman"/>
          <w:sz w:val="24"/>
          <w:szCs w:val="24"/>
        </w:rPr>
        <w:t xml:space="preserve"> 2014</w:t>
      </w:r>
      <w:r w:rsidR="00DF24F1">
        <w:rPr>
          <w:rStyle w:val="Hyperlink"/>
          <w:rFonts w:ascii="Times New Roman" w:hAnsi="Times New Roman" w:cs="Times New Roman"/>
          <w:sz w:val="24"/>
          <w:szCs w:val="24"/>
        </w:rPr>
        <w:fldChar w:fldCharType="end"/>
      </w:r>
      <w:r w:rsidR="00794078">
        <w:rPr>
          <w:rFonts w:ascii="Times New Roman" w:hAnsi="Times New Roman" w:cs="Times New Roman"/>
          <w:sz w:val="24"/>
          <w:szCs w:val="24"/>
        </w:rPr>
        <w:t>), (</w:t>
      </w:r>
      <w:hyperlink w:anchor="Colombo" w:history="1">
        <w:r w:rsidR="00794078" w:rsidRPr="00926B3E">
          <w:rPr>
            <w:rStyle w:val="Hyperlink"/>
            <w:rFonts w:ascii="Times New Roman" w:hAnsi="Times New Roman" w:cs="Times New Roman"/>
            <w:sz w:val="24"/>
            <w:szCs w:val="24"/>
          </w:rPr>
          <w:t>Colombo et al,</w:t>
        </w:r>
        <w:r w:rsidR="00926B3E" w:rsidRPr="00926B3E">
          <w:rPr>
            <w:rStyle w:val="Hyperlink"/>
            <w:rFonts w:ascii="Times New Roman" w:hAnsi="Times New Roman" w:cs="Times New Roman"/>
            <w:sz w:val="24"/>
            <w:szCs w:val="24"/>
          </w:rPr>
          <w:t xml:space="preserve"> </w:t>
        </w:r>
        <w:r w:rsidR="00794078" w:rsidRPr="00926B3E">
          <w:rPr>
            <w:rStyle w:val="Hyperlink"/>
            <w:rFonts w:ascii="Times New Roman" w:hAnsi="Times New Roman" w:cs="Times New Roman"/>
            <w:sz w:val="24"/>
            <w:szCs w:val="24"/>
          </w:rPr>
          <w:t>2015</w:t>
        </w:r>
      </w:hyperlink>
      <w:r w:rsidR="00794078">
        <w:rPr>
          <w:rFonts w:ascii="Times New Roman" w:hAnsi="Times New Roman" w:cs="Times New Roman"/>
          <w:sz w:val="24"/>
          <w:szCs w:val="24"/>
        </w:rPr>
        <w:t>)</w:t>
      </w:r>
      <w:r w:rsidR="000A6940">
        <w:rPr>
          <w:rFonts w:ascii="Times New Roman" w:hAnsi="Times New Roman" w:cs="Times New Roman"/>
          <w:sz w:val="24"/>
          <w:szCs w:val="24"/>
        </w:rPr>
        <w:t xml:space="preserve"> and</w:t>
      </w:r>
      <w:r w:rsidR="00794078">
        <w:rPr>
          <w:rFonts w:ascii="Times New Roman" w:hAnsi="Times New Roman" w:cs="Times New Roman"/>
          <w:sz w:val="24"/>
          <w:szCs w:val="24"/>
        </w:rPr>
        <w:t xml:space="preserve"> (</w:t>
      </w:r>
      <w:proofErr w:type="spellStart"/>
      <w:r w:rsidR="00DF24F1">
        <w:fldChar w:fldCharType="begin"/>
      </w:r>
      <w:r w:rsidR="00DF24F1">
        <w:instrText xml:space="preserve"> HYPERLINK \l "Kromida" </w:instrText>
      </w:r>
      <w:r w:rsidR="00DF24F1">
        <w:fldChar w:fldCharType="separate"/>
      </w:r>
      <w:r w:rsidR="00794078" w:rsidRPr="00EC559B">
        <w:rPr>
          <w:rStyle w:val="Hyperlink"/>
          <w:rFonts w:ascii="Times New Roman" w:eastAsia="Times New Roman" w:hAnsi="Times New Roman" w:cs="Times New Roman"/>
          <w:sz w:val="24"/>
          <w:szCs w:val="24"/>
        </w:rPr>
        <w:t>Kromidha</w:t>
      </w:r>
      <w:proofErr w:type="spellEnd"/>
      <w:r w:rsidR="00794078" w:rsidRPr="00EC559B">
        <w:rPr>
          <w:rStyle w:val="Hyperlink"/>
          <w:rFonts w:ascii="Times New Roman" w:eastAsia="Times New Roman" w:hAnsi="Times New Roman" w:cs="Times New Roman"/>
          <w:sz w:val="24"/>
          <w:szCs w:val="24"/>
        </w:rPr>
        <w:t xml:space="preserve"> and Robson</w:t>
      </w:r>
      <w:r w:rsidR="00794078">
        <w:rPr>
          <w:rStyle w:val="Hyperlink"/>
          <w:rFonts w:ascii="Times New Roman" w:eastAsia="Times New Roman" w:hAnsi="Times New Roman" w:cs="Times New Roman"/>
          <w:sz w:val="24"/>
          <w:szCs w:val="24"/>
        </w:rPr>
        <w:t xml:space="preserve">, </w:t>
      </w:r>
      <w:r w:rsidR="00794078" w:rsidRPr="00EC559B">
        <w:rPr>
          <w:rStyle w:val="Hyperlink"/>
          <w:rFonts w:ascii="Times New Roman" w:eastAsia="Times New Roman" w:hAnsi="Times New Roman" w:cs="Times New Roman"/>
          <w:sz w:val="24"/>
          <w:szCs w:val="24"/>
        </w:rPr>
        <w:t>2016)</w:t>
      </w:r>
      <w:r w:rsidR="00DF24F1">
        <w:rPr>
          <w:rStyle w:val="Hyperlink"/>
          <w:rFonts w:ascii="Times New Roman" w:eastAsia="Times New Roman" w:hAnsi="Times New Roman" w:cs="Times New Roman"/>
          <w:sz w:val="24"/>
          <w:szCs w:val="24"/>
        </w:rPr>
        <w:fldChar w:fldCharType="end"/>
      </w:r>
      <w:r w:rsidR="000272AB">
        <w:rPr>
          <w:rFonts w:ascii="Times New Roman" w:hAnsi="Times New Roman" w:cs="Times New Roman"/>
          <w:sz w:val="24"/>
          <w:szCs w:val="24"/>
        </w:rPr>
        <w:t xml:space="preserve">. In detail, </w:t>
      </w:r>
      <w:proofErr w:type="spellStart"/>
      <w:r w:rsidR="00841061" w:rsidRPr="00197C5A">
        <w:rPr>
          <w:rFonts w:ascii="Times New Roman" w:hAnsi="Times New Roman" w:cs="Times New Roman"/>
          <w:sz w:val="24"/>
          <w:szCs w:val="24"/>
        </w:rPr>
        <w:t>Mollick</w:t>
      </w:r>
      <w:proofErr w:type="spellEnd"/>
      <w:r w:rsidR="00841061">
        <w:rPr>
          <w:rFonts w:ascii="Times New Roman" w:hAnsi="Times New Roman" w:cs="Times New Roman"/>
          <w:sz w:val="24"/>
          <w:szCs w:val="24"/>
        </w:rPr>
        <w:t xml:space="preserve"> analysed</w:t>
      </w:r>
      <w:r w:rsidR="00B66E71">
        <w:rPr>
          <w:rFonts w:ascii="Times New Roman" w:hAnsi="Times New Roman" w:cs="Times New Roman"/>
          <w:sz w:val="24"/>
          <w:szCs w:val="24"/>
        </w:rPr>
        <w:t xml:space="preserve"> </w:t>
      </w:r>
      <w:r w:rsidR="00B66E71" w:rsidRPr="000272AB">
        <w:rPr>
          <w:rFonts w:ascii="Times New Roman" w:hAnsi="Times New Roman" w:cs="Times New Roman"/>
          <w:sz w:val="24"/>
          <w:szCs w:val="24"/>
          <w:lang w:val="en-US"/>
        </w:rPr>
        <w:t xml:space="preserve">48,526 </w:t>
      </w:r>
      <w:r w:rsidR="00B66E71">
        <w:rPr>
          <w:rFonts w:ascii="Times New Roman" w:hAnsi="Times New Roman" w:cs="Times New Roman"/>
          <w:sz w:val="24"/>
          <w:szCs w:val="24"/>
          <w:lang w:val="en-US"/>
        </w:rPr>
        <w:t xml:space="preserve">completed </w:t>
      </w:r>
      <w:r w:rsidR="00B66E71" w:rsidRPr="000272AB">
        <w:rPr>
          <w:rFonts w:ascii="Times New Roman" w:hAnsi="Times New Roman" w:cs="Times New Roman"/>
          <w:sz w:val="24"/>
          <w:szCs w:val="24"/>
          <w:lang w:val="en-US"/>
        </w:rPr>
        <w:t xml:space="preserve">Kickstarter </w:t>
      </w:r>
      <w:r w:rsidR="000272AB" w:rsidRPr="000272AB">
        <w:rPr>
          <w:rFonts w:ascii="Times New Roman" w:hAnsi="Times New Roman" w:cs="Times New Roman"/>
          <w:sz w:val="24"/>
          <w:szCs w:val="24"/>
          <w:lang w:val="en-US"/>
        </w:rPr>
        <w:t xml:space="preserve">projects </w:t>
      </w:r>
      <w:r w:rsidR="00B66E71">
        <w:rPr>
          <w:rFonts w:ascii="Times New Roman" w:hAnsi="Times New Roman" w:cs="Times New Roman"/>
          <w:sz w:val="24"/>
          <w:szCs w:val="24"/>
          <w:lang w:val="en-US"/>
        </w:rPr>
        <w:t>in</w:t>
      </w:r>
      <w:r w:rsidR="000272AB" w:rsidRPr="000272AB">
        <w:rPr>
          <w:rFonts w:ascii="Times New Roman" w:hAnsi="Times New Roman" w:cs="Times New Roman"/>
          <w:sz w:val="24"/>
          <w:szCs w:val="24"/>
          <w:lang w:val="en-US"/>
        </w:rPr>
        <w:t xml:space="preserve"> the United States</w:t>
      </w:r>
      <w:r w:rsidR="000272AB">
        <w:rPr>
          <w:rFonts w:ascii="Times New Roman" w:hAnsi="Times New Roman" w:cs="Times New Roman"/>
          <w:sz w:val="24"/>
          <w:szCs w:val="24"/>
          <w:lang w:val="en-US"/>
        </w:rPr>
        <w:t xml:space="preserve"> </w:t>
      </w:r>
      <w:r w:rsidR="000272AB" w:rsidRPr="000272AB">
        <w:rPr>
          <w:rFonts w:ascii="Times New Roman" w:hAnsi="Times New Roman" w:cs="Times New Roman"/>
          <w:sz w:val="24"/>
          <w:szCs w:val="24"/>
          <w:lang w:val="en-US"/>
        </w:rPr>
        <w:t>from its i</w:t>
      </w:r>
      <w:r w:rsidR="000272AB">
        <w:rPr>
          <w:rFonts w:ascii="Times New Roman" w:hAnsi="Times New Roman" w:cs="Times New Roman"/>
          <w:sz w:val="24"/>
          <w:szCs w:val="24"/>
          <w:lang w:val="en-US"/>
        </w:rPr>
        <w:t xml:space="preserve">nception in 2009 to </w:t>
      </w:r>
      <w:proofErr w:type="gramStart"/>
      <w:r w:rsidR="000272AB">
        <w:rPr>
          <w:rFonts w:ascii="Times New Roman" w:hAnsi="Times New Roman" w:cs="Times New Roman"/>
          <w:sz w:val="24"/>
          <w:szCs w:val="24"/>
          <w:lang w:val="en-US"/>
        </w:rPr>
        <w:t>July,</w:t>
      </w:r>
      <w:proofErr w:type="gramEnd"/>
      <w:r w:rsidR="000272AB">
        <w:rPr>
          <w:rFonts w:ascii="Times New Roman" w:hAnsi="Times New Roman" w:cs="Times New Roman"/>
          <w:sz w:val="24"/>
          <w:szCs w:val="24"/>
          <w:lang w:val="en-US"/>
        </w:rPr>
        <w:t xml:space="preserve"> 2012</w:t>
      </w:r>
      <w:r w:rsidR="00B66E71">
        <w:rPr>
          <w:rFonts w:ascii="Times New Roman" w:hAnsi="Times New Roman" w:cs="Times New Roman"/>
          <w:sz w:val="24"/>
          <w:szCs w:val="24"/>
          <w:lang w:val="en-US"/>
        </w:rPr>
        <w:t xml:space="preserve">. </w:t>
      </w:r>
      <w:r w:rsidR="00B66E71" w:rsidRPr="00794078">
        <w:rPr>
          <w:rFonts w:ascii="Times New Roman" w:hAnsi="Times New Roman" w:cs="Times New Roman"/>
          <w:sz w:val="24"/>
          <w:szCs w:val="24"/>
          <w:lang w:val="en-US"/>
        </w:rPr>
        <w:t>Colombo</w:t>
      </w:r>
      <w:r w:rsidR="00B66E71">
        <w:rPr>
          <w:rFonts w:ascii="Times New Roman" w:hAnsi="Times New Roman" w:cs="Times New Roman"/>
          <w:sz w:val="24"/>
          <w:szCs w:val="24"/>
          <w:lang w:val="en-US"/>
        </w:rPr>
        <w:t xml:space="preserve">’s </w:t>
      </w:r>
      <w:r w:rsidR="00B66E71" w:rsidRPr="00B66E71">
        <w:rPr>
          <w:rFonts w:ascii="Times New Roman" w:hAnsi="Times New Roman" w:cs="Times New Roman"/>
          <w:sz w:val="24"/>
          <w:szCs w:val="24"/>
        </w:rPr>
        <w:t>data collection</w:t>
      </w:r>
      <w:r w:rsidR="00B66E71">
        <w:rPr>
          <w:rFonts w:ascii="Times New Roman" w:hAnsi="Times New Roman" w:cs="Times New Roman"/>
          <w:sz w:val="24"/>
          <w:szCs w:val="24"/>
        </w:rPr>
        <w:t xml:space="preserve"> </w:t>
      </w:r>
      <w:r w:rsidR="00B66E71" w:rsidRPr="00B66E71">
        <w:rPr>
          <w:rFonts w:ascii="Times New Roman" w:hAnsi="Times New Roman" w:cs="Times New Roman"/>
          <w:sz w:val="24"/>
          <w:szCs w:val="24"/>
        </w:rPr>
        <w:t xml:space="preserve">included </w:t>
      </w:r>
      <w:r w:rsidR="00B66E71">
        <w:rPr>
          <w:rFonts w:ascii="Times New Roman" w:hAnsi="Times New Roman" w:cs="Times New Roman"/>
          <w:sz w:val="24"/>
          <w:szCs w:val="24"/>
        </w:rPr>
        <w:t xml:space="preserve">a </w:t>
      </w:r>
      <w:r w:rsidR="00B66E71" w:rsidRPr="00B66E71">
        <w:rPr>
          <w:rFonts w:ascii="Times New Roman" w:hAnsi="Times New Roman" w:cs="Times New Roman"/>
          <w:sz w:val="24"/>
          <w:szCs w:val="24"/>
        </w:rPr>
        <w:t>sample of 669</w:t>
      </w:r>
      <w:r w:rsidR="00B66E71">
        <w:rPr>
          <w:rFonts w:ascii="Times New Roman" w:hAnsi="Times New Roman" w:cs="Times New Roman"/>
          <w:sz w:val="24"/>
          <w:szCs w:val="24"/>
        </w:rPr>
        <w:t xml:space="preserve"> Kickstarter </w:t>
      </w:r>
      <w:r w:rsidR="00B66E71" w:rsidRPr="00B66E71">
        <w:rPr>
          <w:rFonts w:ascii="Times New Roman" w:hAnsi="Times New Roman" w:cs="Times New Roman"/>
          <w:sz w:val="24"/>
          <w:szCs w:val="24"/>
        </w:rPr>
        <w:t>projects posted since October 20, 2012 and closed by January 10, 2013 in the</w:t>
      </w:r>
      <w:r w:rsidR="00B66E71">
        <w:rPr>
          <w:rFonts w:ascii="Times New Roman" w:hAnsi="Times New Roman" w:cs="Times New Roman"/>
          <w:sz w:val="24"/>
          <w:szCs w:val="24"/>
        </w:rPr>
        <w:t xml:space="preserve"> </w:t>
      </w:r>
      <w:r w:rsidR="00B66E71" w:rsidRPr="00B66E71">
        <w:rPr>
          <w:rFonts w:ascii="Times New Roman" w:hAnsi="Times New Roman" w:cs="Times New Roman"/>
          <w:sz w:val="24"/>
          <w:szCs w:val="24"/>
        </w:rPr>
        <w:t>categories o</w:t>
      </w:r>
      <w:r w:rsidR="00B66E71">
        <w:rPr>
          <w:rFonts w:ascii="Times New Roman" w:hAnsi="Times New Roman" w:cs="Times New Roman"/>
          <w:sz w:val="24"/>
          <w:szCs w:val="24"/>
        </w:rPr>
        <w:t xml:space="preserve">f design, technology, and video games. </w:t>
      </w:r>
      <w:r w:rsidR="00CC50DD">
        <w:rPr>
          <w:rFonts w:ascii="Times New Roman" w:hAnsi="Times New Roman" w:cs="Times New Roman"/>
          <w:sz w:val="24"/>
          <w:szCs w:val="24"/>
        </w:rPr>
        <w:t xml:space="preserve">Their </w:t>
      </w:r>
      <w:r w:rsidR="0059590A">
        <w:rPr>
          <w:rFonts w:ascii="Times New Roman" w:hAnsi="Times New Roman" w:cs="Times New Roman"/>
          <w:sz w:val="24"/>
          <w:szCs w:val="24"/>
        </w:rPr>
        <w:t>variables</w:t>
      </w:r>
      <w:r w:rsidR="00CC50DD">
        <w:rPr>
          <w:rFonts w:ascii="Times New Roman" w:hAnsi="Times New Roman" w:cs="Times New Roman"/>
          <w:sz w:val="24"/>
          <w:szCs w:val="24"/>
        </w:rPr>
        <w:t xml:space="preserve"> included projects duration, and </w:t>
      </w:r>
      <w:r w:rsidR="00B66E71" w:rsidRPr="00B66E71">
        <w:rPr>
          <w:rFonts w:ascii="Times New Roman" w:hAnsi="Times New Roman" w:cs="Times New Roman"/>
          <w:sz w:val="24"/>
          <w:szCs w:val="24"/>
        </w:rPr>
        <w:t>information related to proponents</w:t>
      </w:r>
      <w:r w:rsidR="00CC50DD">
        <w:rPr>
          <w:rFonts w:ascii="Times New Roman" w:hAnsi="Times New Roman" w:cs="Times New Roman"/>
          <w:sz w:val="24"/>
          <w:szCs w:val="24"/>
        </w:rPr>
        <w:t xml:space="preserve">, such as </w:t>
      </w:r>
      <w:r w:rsidR="00B66E71" w:rsidRPr="00B66E71">
        <w:rPr>
          <w:rFonts w:ascii="Times New Roman" w:hAnsi="Times New Roman" w:cs="Times New Roman"/>
          <w:sz w:val="24"/>
          <w:szCs w:val="24"/>
        </w:rPr>
        <w:t>the number of Kickstarter projects that a proponent had backed at the time</w:t>
      </w:r>
      <w:r w:rsidR="00CC50DD">
        <w:rPr>
          <w:rFonts w:ascii="Times New Roman" w:hAnsi="Times New Roman" w:cs="Times New Roman"/>
          <w:sz w:val="24"/>
          <w:szCs w:val="24"/>
        </w:rPr>
        <w:t xml:space="preserve"> </w:t>
      </w:r>
      <w:r w:rsidR="00B66E71" w:rsidRPr="00B66E71">
        <w:rPr>
          <w:rFonts w:ascii="Times New Roman" w:hAnsi="Times New Roman" w:cs="Times New Roman"/>
          <w:sz w:val="24"/>
          <w:szCs w:val="24"/>
        </w:rPr>
        <w:t xml:space="preserve">of launching her own crowdfunding </w:t>
      </w:r>
      <w:r w:rsidR="00CC50DD">
        <w:rPr>
          <w:rFonts w:ascii="Times New Roman" w:hAnsi="Times New Roman" w:cs="Times New Roman"/>
          <w:sz w:val="24"/>
          <w:szCs w:val="24"/>
        </w:rPr>
        <w:t xml:space="preserve">and </w:t>
      </w:r>
      <w:r w:rsidR="00B66E71" w:rsidRPr="00B66E71">
        <w:rPr>
          <w:rFonts w:ascii="Times New Roman" w:hAnsi="Times New Roman" w:cs="Times New Roman"/>
          <w:sz w:val="24"/>
          <w:szCs w:val="24"/>
        </w:rPr>
        <w:t>the</w:t>
      </w:r>
      <w:r w:rsidR="00CC50DD">
        <w:rPr>
          <w:rFonts w:ascii="Times New Roman" w:hAnsi="Times New Roman" w:cs="Times New Roman"/>
          <w:sz w:val="24"/>
          <w:szCs w:val="24"/>
        </w:rPr>
        <w:t xml:space="preserve"> </w:t>
      </w:r>
      <w:r w:rsidR="00B66E71" w:rsidRPr="00B66E71">
        <w:rPr>
          <w:rFonts w:ascii="Times New Roman" w:hAnsi="Times New Roman" w:cs="Times New Roman"/>
          <w:sz w:val="24"/>
          <w:szCs w:val="24"/>
        </w:rPr>
        <w:t>number of connections that each individual proponent had on her LinkedIn profile</w:t>
      </w:r>
      <w:r w:rsidR="00CC50DD">
        <w:rPr>
          <w:rFonts w:ascii="Times New Roman" w:hAnsi="Times New Roman" w:cs="Times New Roman"/>
          <w:sz w:val="24"/>
          <w:szCs w:val="24"/>
        </w:rPr>
        <w:t xml:space="preserve">. </w:t>
      </w:r>
      <w:r w:rsidR="0059590A">
        <w:rPr>
          <w:rFonts w:ascii="Times New Roman" w:hAnsi="Times New Roman" w:cs="Times New Roman"/>
          <w:sz w:val="24"/>
          <w:szCs w:val="24"/>
        </w:rPr>
        <w:t xml:space="preserve">Finally, </w:t>
      </w:r>
      <w:proofErr w:type="spellStart"/>
      <w:r w:rsidR="0059590A" w:rsidRPr="00794078">
        <w:rPr>
          <w:rFonts w:ascii="Times New Roman" w:hAnsi="Times New Roman" w:cs="Times New Roman"/>
          <w:sz w:val="24"/>
          <w:szCs w:val="24"/>
          <w:lang w:val="en-US"/>
        </w:rPr>
        <w:t>Kromidha</w:t>
      </w:r>
      <w:proofErr w:type="spellEnd"/>
      <w:r w:rsidR="0059590A" w:rsidRPr="0059590A">
        <w:rPr>
          <w:rFonts w:ascii="Times New Roman" w:hAnsi="Times New Roman" w:cs="Times New Roman"/>
          <w:sz w:val="24"/>
          <w:szCs w:val="24"/>
          <w:lang w:val="en-US"/>
        </w:rPr>
        <w:t xml:space="preserve"> </w:t>
      </w:r>
      <w:r w:rsidR="0059590A">
        <w:rPr>
          <w:rFonts w:ascii="Times New Roman" w:hAnsi="Times New Roman" w:cs="Times New Roman"/>
          <w:sz w:val="24"/>
          <w:szCs w:val="24"/>
          <w:lang w:val="en-US"/>
        </w:rPr>
        <w:t xml:space="preserve">collected </w:t>
      </w:r>
      <w:r w:rsidR="0059590A" w:rsidRPr="0059590A">
        <w:rPr>
          <w:rFonts w:ascii="Times New Roman" w:hAnsi="Times New Roman" w:cs="Times New Roman"/>
          <w:sz w:val="24"/>
          <w:szCs w:val="24"/>
        </w:rPr>
        <w:t>records of the 5000 most funded projects in Kickstarter</w:t>
      </w:r>
      <w:r w:rsidR="0059590A">
        <w:rPr>
          <w:rFonts w:ascii="Times New Roman" w:hAnsi="Times New Roman" w:cs="Times New Roman"/>
          <w:sz w:val="24"/>
          <w:szCs w:val="24"/>
        </w:rPr>
        <w:t xml:space="preserve"> in April 2014, spanning </w:t>
      </w:r>
      <w:r w:rsidR="0059590A" w:rsidRPr="0059590A">
        <w:rPr>
          <w:rFonts w:ascii="Times New Roman" w:hAnsi="Times New Roman" w:cs="Times New Roman"/>
          <w:sz w:val="24"/>
          <w:szCs w:val="24"/>
        </w:rPr>
        <w:t>multiple industries and countries</w:t>
      </w:r>
      <w:r w:rsidR="0059590A">
        <w:rPr>
          <w:rFonts w:ascii="Times New Roman" w:hAnsi="Times New Roman" w:cs="Times New Roman"/>
          <w:sz w:val="24"/>
          <w:szCs w:val="24"/>
        </w:rPr>
        <w:t xml:space="preserve">. For each of these projects they also collected </w:t>
      </w:r>
      <w:r w:rsidR="00841061">
        <w:rPr>
          <w:rFonts w:ascii="Times New Roman" w:hAnsi="Times New Roman" w:cs="Times New Roman"/>
          <w:sz w:val="24"/>
          <w:szCs w:val="24"/>
        </w:rPr>
        <w:t>“</w:t>
      </w:r>
      <w:r w:rsidR="00841061" w:rsidRPr="00841061">
        <w:rPr>
          <w:rFonts w:ascii="Times New Roman" w:hAnsi="Times New Roman" w:cs="Times New Roman"/>
          <w:sz w:val="24"/>
          <w:szCs w:val="24"/>
        </w:rPr>
        <w:t xml:space="preserve">the number of friends of the founders on Facebook. </w:t>
      </w:r>
      <w:r w:rsidR="00841061">
        <w:rPr>
          <w:rFonts w:ascii="Times New Roman" w:hAnsi="Times New Roman" w:cs="Times New Roman"/>
          <w:sz w:val="24"/>
          <w:szCs w:val="24"/>
        </w:rPr>
        <w:t>….the</w:t>
      </w:r>
      <w:r w:rsidR="00841061" w:rsidRPr="00841061">
        <w:rPr>
          <w:rFonts w:ascii="Times New Roman" w:hAnsi="Times New Roman" w:cs="Times New Roman"/>
          <w:sz w:val="24"/>
          <w:szCs w:val="24"/>
        </w:rPr>
        <w:t xml:space="preserve"> number of shares by backers of the project on personal Facebook pages, </w:t>
      </w:r>
      <w:r w:rsidR="00E30299">
        <w:rPr>
          <w:rFonts w:ascii="Times New Roman" w:hAnsi="Times New Roman" w:cs="Times New Roman"/>
          <w:sz w:val="24"/>
          <w:szCs w:val="24"/>
        </w:rPr>
        <w:t>…</w:t>
      </w:r>
      <w:r w:rsidR="00841061" w:rsidRPr="00841061">
        <w:rPr>
          <w:rFonts w:ascii="Times New Roman" w:hAnsi="Times New Roman" w:cs="Times New Roman"/>
          <w:sz w:val="24"/>
          <w:szCs w:val="24"/>
        </w:rPr>
        <w:t>the number of comments exchanged between backers and the fundraiser</w:t>
      </w:r>
      <w:r w:rsidR="00EF7DCE">
        <w:rPr>
          <w:rFonts w:ascii="Times New Roman" w:hAnsi="Times New Roman" w:cs="Times New Roman"/>
          <w:sz w:val="24"/>
          <w:szCs w:val="24"/>
        </w:rPr>
        <w:t xml:space="preserve"> </w:t>
      </w:r>
      <w:r w:rsidR="00841061">
        <w:rPr>
          <w:rFonts w:ascii="Times New Roman" w:hAnsi="Times New Roman" w:cs="Times New Roman"/>
          <w:sz w:val="24"/>
          <w:szCs w:val="24"/>
        </w:rPr>
        <w:t xml:space="preserve">and </w:t>
      </w:r>
      <w:r w:rsidR="00841061" w:rsidRPr="00841061">
        <w:rPr>
          <w:rFonts w:ascii="Times New Roman" w:hAnsi="Times New Roman" w:cs="Times New Roman"/>
          <w:sz w:val="24"/>
          <w:szCs w:val="24"/>
        </w:rPr>
        <w:t xml:space="preserve"> the number of updates which have been posted by the fundraiser</w:t>
      </w:r>
      <w:r w:rsidR="00841061">
        <w:rPr>
          <w:rFonts w:ascii="Times New Roman" w:hAnsi="Times New Roman" w:cs="Times New Roman"/>
          <w:sz w:val="24"/>
          <w:szCs w:val="24"/>
        </w:rPr>
        <w:t>”</w:t>
      </w:r>
      <w:r w:rsidR="00794078">
        <w:rPr>
          <w:rFonts w:ascii="Times New Roman" w:hAnsi="Times New Roman" w:cs="Times New Roman"/>
          <w:sz w:val="24"/>
          <w:szCs w:val="24"/>
        </w:rPr>
        <w:t xml:space="preserve"> (</w:t>
      </w:r>
      <w:proofErr w:type="spellStart"/>
      <w:r w:rsidR="00DF24F1">
        <w:fldChar w:fldCharType="begin"/>
      </w:r>
      <w:r w:rsidR="00DF24F1">
        <w:instrText xml:space="preserve"> HYPERLINK \l "Kromida" </w:instrText>
      </w:r>
      <w:r w:rsidR="00DF24F1">
        <w:fldChar w:fldCharType="separate"/>
      </w:r>
      <w:r w:rsidR="00794078" w:rsidRPr="00EC559B">
        <w:rPr>
          <w:rStyle w:val="Hyperlink"/>
          <w:rFonts w:ascii="Times New Roman" w:eastAsia="Times New Roman" w:hAnsi="Times New Roman" w:cs="Times New Roman"/>
          <w:sz w:val="24"/>
          <w:szCs w:val="24"/>
        </w:rPr>
        <w:t>Kromidha</w:t>
      </w:r>
      <w:proofErr w:type="spellEnd"/>
      <w:r w:rsidR="00794078" w:rsidRPr="00EC559B">
        <w:rPr>
          <w:rStyle w:val="Hyperlink"/>
          <w:rFonts w:ascii="Times New Roman" w:eastAsia="Times New Roman" w:hAnsi="Times New Roman" w:cs="Times New Roman"/>
          <w:sz w:val="24"/>
          <w:szCs w:val="24"/>
        </w:rPr>
        <w:t xml:space="preserve"> and Robson</w:t>
      </w:r>
      <w:r w:rsidR="00794078">
        <w:rPr>
          <w:rStyle w:val="Hyperlink"/>
          <w:rFonts w:ascii="Times New Roman" w:eastAsia="Times New Roman" w:hAnsi="Times New Roman" w:cs="Times New Roman"/>
          <w:sz w:val="24"/>
          <w:szCs w:val="24"/>
        </w:rPr>
        <w:t xml:space="preserve">, </w:t>
      </w:r>
      <w:r w:rsidR="00794078" w:rsidRPr="00EC559B">
        <w:rPr>
          <w:rStyle w:val="Hyperlink"/>
          <w:rFonts w:ascii="Times New Roman" w:eastAsia="Times New Roman" w:hAnsi="Times New Roman" w:cs="Times New Roman"/>
          <w:sz w:val="24"/>
          <w:szCs w:val="24"/>
        </w:rPr>
        <w:t>2016</w:t>
      </w:r>
      <w:r w:rsidR="00794078">
        <w:rPr>
          <w:rStyle w:val="Hyperlink"/>
          <w:rFonts w:ascii="Times New Roman" w:eastAsia="Times New Roman" w:hAnsi="Times New Roman" w:cs="Times New Roman"/>
          <w:sz w:val="24"/>
          <w:szCs w:val="24"/>
        </w:rPr>
        <w:t>, page 615</w:t>
      </w:r>
      <w:r w:rsidR="00794078" w:rsidRPr="00EC559B">
        <w:rPr>
          <w:rStyle w:val="Hyperlink"/>
          <w:rFonts w:ascii="Times New Roman" w:eastAsia="Times New Roman" w:hAnsi="Times New Roman" w:cs="Times New Roman"/>
          <w:sz w:val="24"/>
          <w:szCs w:val="24"/>
        </w:rPr>
        <w:t>)</w:t>
      </w:r>
      <w:r w:rsidR="00DF24F1">
        <w:rPr>
          <w:rStyle w:val="Hyperlink"/>
          <w:rFonts w:ascii="Times New Roman" w:eastAsia="Times New Roman" w:hAnsi="Times New Roman" w:cs="Times New Roman"/>
          <w:sz w:val="24"/>
          <w:szCs w:val="24"/>
        </w:rPr>
        <w:fldChar w:fldCharType="end"/>
      </w:r>
      <w:r w:rsidR="00794078">
        <w:rPr>
          <w:rStyle w:val="Hyperlink"/>
          <w:rFonts w:ascii="Times New Roman" w:eastAsia="Times New Roman" w:hAnsi="Times New Roman" w:cs="Times New Roman"/>
          <w:sz w:val="24"/>
          <w:szCs w:val="24"/>
        </w:rPr>
        <w:t>.</w:t>
      </w:r>
      <w:r w:rsidR="00841061">
        <w:rPr>
          <w:rFonts w:ascii="Times New Roman" w:hAnsi="Times New Roman" w:cs="Times New Roman"/>
          <w:sz w:val="24"/>
          <w:szCs w:val="24"/>
        </w:rPr>
        <w:t xml:space="preserve"> </w:t>
      </w:r>
    </w:p>
    <w:p w14:paraId="619EC9B4" w14:textId="77777777" w:rsidR="00DF0001" w:rsidRDefault="00F5634B">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Each day, up to 20 newly launched crowd</w:t>
      </w:r>
      <w:r w:rsidR="00082F91" w:rsidRPr="00EC559B">
        <w:rPr>
          <w:rFonts w:ascii="Times New Roman" w:hAnsi="Times New Roman" w:cs="Times New Roman"/>
          <w:sz w:val="24"/>
          <w:szCs w:val="24"/>
        </w:rPr>
        <w:t>-</w:t>
      </w:r>
      <w:r w:rsidRPr="00EC559B">
        <w:rPr>
          <w:rFonts w:ascii="Times New Roman" w:hAnsi="Times New Roman" w:cs="Times New Roman"/>
          <w:sz w:val="24"/>
          <w:szCs w:val="24"/>
        </w:rPr>
        <w:t>funded projects’ campaigns, from each of</w:t>
      </w:r>
      <w:r w:rsidR="001677E6" w:rsidRPr="00EC559B">
        <w:rPr>
          <w:rFonts w:ascii="Times New Roman" w:hAnsi="Times New Roman" w:cs="Times New Roman"/>
          <w:sz w:val="24"/>
          <w:szCs w:val="24"/>
        </w:rPr>
        <w:t xml:space="preserve"> the</w:t>
      </w:r>
      <w:r w:rsidRPr="00EC559B">
        <w:rPr>
          <w:rFonts w:ascii="Times New Roman" w:hAnsi="Times New Roman" w:cs="Times New Roman"/>
          <w:sz w:val="24"/>
          <w:szCs w:val="24"/>
        </w:rPr>
        <w:t xml:space="preserve"> 15 </w:t>
      </w:r>
      <w:r w:rsidR="00A72951" w:rsidRPr="00EC559B">
        <w:rPr>
          <w:rFonts w:ascii="Times New Roman" w:hAnsi="Times New Roman" w:cs="Times New Roman"/>
          <w:sz w:val="24"/>
          <w:szCs w:val="24"/>
        </w:rPr>
        <w:t xml:space="preserve">different </w:t>
      </w:r>
      <w:r w:rsidRPr="00EC559B">
        <w:rPr>
          <w:rFonts w:ascii="Times New Roman" w:hAnsi="Times New Roman" w:cs="Times New Roman"/>
          <w:sz w:val="24"/>
          <w:szCs w:val="24"/>
        </w:rPr>
        <w:t>categories</w:t>
      </w:r>
      <w:r w:rsidR="00CD4802" w:rsidRPr="00EC559B">
        <w:rPr>
          <w:rFonts w:ascii="Times New Roman" w:hAnsi="Times New Roman" w:cs="Times New Roman"/>
          <w:sz w:val="24"/>
          <w:szCs w:val="24"/>
        </w:rPr>
        <w:t>, discussed below,</w:t>
      </w:r>
      <w:r w:rsidRPr="00EC559B">
        <w:rPr>
          <w:rFonts w:ascii="Times New Roman" w:hAnsi="Times New Roman" w:cs="Times New Roman"/>
          <w:sz w:val="24"/>
          <w:szCs w:val="24"/>
        </w:rPr>
        <w:t xml:space="preserve"> were collected, providing a maximum of 300 </w:t>
      </w:r>
      <w:r w:rsidRPr="00397F52">
        <w:rPr>
          <w:rFonts w:ascii="Times New Roman" w:hAnsi="Times New Roman" w:cs="Times New Roman"/>
          <w:noProof/>
          <w:sz w:val="24"/>
          <w:szCs w:val="24"/>
        </w:rPr>
        <w:t>project</w:t>
      </w:r>
      <w:r w:rsidR="00397F52">
        <w:rPr>
          <w:rFonts w:ascii="Times New Roman" w:hAnsi="Times New Roman" w:cs="Times New Roman"/>
          <w:noProof/>
          <w:sz w:val="24"/>
          <w:szCs w:val="24"/>
        </w:rPr>
        <w:t>s</w:t>
      </w:r>
      <w:r w:rsidRPr="00EC559B">
        <w:rPr>
          <w:rFonts w:ascii="Times New Roman" w:hAnsi="Times New Roman" w:cs="Times New Roman"/>
          <w:sz w:val="24"/>
          <w:szCs w:val="24"/>
        </w:rPr>
        <w:t xml:space="preserve"> per day.</w:t>
      </w:r>
    </w:p>
    <w:p w14:paraId="2B7FDA7F" w14:textId="77777777" w:rsidR="00DF0001" w:rsidRPr="00EC559B" w:rsidRDefault="00DF0001" w:rsidP="00DF0001">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The graphs in </w:t>
      </w:r>
      <w:r w:rsidRPr="00EC559B">
        <w:rPr>
          <w:rFonts w:ascii="Times New Roman" w:hAnsi="Times New Roman" w:cs="Times New Roman"/>
          <w:sz w:val="24"/>
          <w:szCs w:val="24"/>
        </w:rPr>
        <w:fldChar w:fldCharType="begin"/>
      </w:r>
      <w:r w:rsidRPr="00EC559B">
        <w:rPr>
          <w:rFonts w:ascii="Times New Roman" w:hAnsi="Times New Roman" w:cs="Times New Roman"/>
          <w:sz w:val="24"/>
          <w:szCs w:val="24"/>
        </w:rPr>
        <w:instrText xml:space="preserve"> REF _Ref498422787 \h  \* MERGEFORMAT </w:instrText>
      </w:r>
      <w:r w:rsidRPr="00EC559B">
        <w:rPr>
          <w:rFonts w:ascii="Times New Roman" w:hAnsi="Times New Roman" w:cs="Times New Roman"/>
          <w:sz w:val="24"/>
          <w:szCs w:val="24"/>
        </w:rPr>
      </w:r>
      <w:r w:rsidRPr="00EC559B">
        <w:rPr>
          <w:rFonts w:ascii="Times New Roman" w:hAnsi="Times New Roman" w:cs="Times New Roman"/>
          <w:sz w:val="24"/>
          <w:szCs w:val="24"/>
        </w:rPr>
        <w:fldChar w:fldCharType="separate"/>
      </w:r>
      <w:r w:rsidRPr="00EC559B">
        <w:rPr>
          <w:rFonts w:ascii="Times New Roman" w:hAnsi="Times New Roman" w:cs="Times New Roman"/>
          <w:sz w:val="24"/>
          <w:szCs w:val="24"/>
        </w:rPr>
        <w:t xml:space="preserve">Figure </w:t>
      </w:r>
      <w:r>
        <w:rPr>
          <w:rFonts w:ascii="Times New Roman" w:hAnsi="Times New Roman" w:cs="Times New Roman"/>
          <w:sz w:val="24"/>
          <w:szCs w:val="24"/>
        </w:rPr>
        <w:t>4</w:t>
      </w:r>
      <w:r w:rsidRPr="00EC559B">
        <w:rPr>
          <w:rFonts w:ascii="Times New Roman" w:hAnsi="Times New Roman" w:cs="Times New Roman"/>
          <w:sz w:val="24"/>
          <w:szCs w:val="24"/>
        </w:rPr>
        <w:fldChar w:fldCharType="end"/>
      </w:r>
      <w:r w:rsidRPr="00EC559B">
        <w:rPr>
          <w:rFonts w:ascii="Times New Roman" w:hAnsi="Times New Roman" w:cs="Times New Roman"/>
          <w:sz w:val="24"/>
          <w:szCs w:val="24"/>
        </w:rPr>
        <w:t xml:space="preserve"> below display the daily frequencies of when projects were created</w:t>
      </w:r>
      <w:r>
        <w:rPr>
          <w:rFonts w:ascii="Times New Roman" w:hAnsi="Times New Roman" w:cs="Times New Roman"/>
          <w:sz w:val="24"/>
          <w:szCs w:val="24"/>
        </w:rPr>
        <w:t xml:space="preserve">. </w:t>
      </w:r>
      <w:r w:rsidRPr="00EC559B">
        <w:rPr>
          <w:rFonts w:ascii="Times New Roman" w:hAnsi="Times New Roman" w:cs="Times New Roman"/>
          <w:noProof/>
          <w:sz w:val="24"/>
          <w:szCs w:val="24"/>
          <w:lang w:eastAsia="en-GB"/>
        </w:rPr>
        <w:drawing>
          <wp:inline distT="0" distB="0" distL="0" distR="0" wp14:anchorId="61DD56DD" wp14:editId="035A3A66">
            <wp:extent cx="4448175" cy="2524125"/>
            <wp:effectExtent l="0" t="0" r="9525" b="9525"/>
            <wp:docPr id="3" name="Chart 3">
              <a:extLst xmlns:a="http://schemas.openxmlformats.org/drawingml/2006/main">
                <a:ext uri="{FF2B5EF4-FFF2-40B4-BE49-F238E27FC236}">
                  <a16:creationId xmlns:a16="http://schemas.microsoft.com/office/drawing/2014/main" id="{FF5522AB-7A11-4160-A74D-750D12321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C63F82" w14:textId="39DFFF06" w:rsidR="00DF0001" w:rsidRDefault="00DF0001">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Figure </w:t>
      </w:r>
      <w:r w:rsidRPr="00EC559B">
        <w:rPr>
          <w:rFonts w:ascii="Times New Roman" w:hAnsi="Times New Roman" w:cs="Times New Roman"/>
          <w:sz w:val="24"/>
          <w:szCs w:val="24"/>
        </w:rPr>
        <w:fldChar w:fldCharType="begin"/>
      </w:r>
      <w:r w:rsidRPr="00EC559B">
        <w:rPr>
          <w:rFonts w:ascii="Times New Roman" w:hAnsi="Times New Roman" w:cs="Times New Roman"/>
          <w:sz w:val="24"/>
          <w:szCs w:val="24"/>
        </w:rPr>
        <w:instrText xml:space="preserve"> SEQ Figure \* ARABIC </w:instrText>
      </w:r>
      <w:r w:rsidRPr="00EC559B">
        <w:rPr>
          <w:rFonts w:ascii="Times New Roman" w:hAnsi="Times New Roman" w:cs="Times New Roman"/>
          <w:sz w:val="24"/>
          <w:szCs w:val="24"/>
        </w:rPr>
        <w:fldChar w:fldCharType="separate"/>
      </w:r>
      <w:r>
        <w:rPr>
          <w:rFonts w:ascii="Times New Roman" w:hAnsi="Times New Roman" w:cs="Times New Roman"/>
          <w:noProof/>
          <w:sz w:val="24"/>
          <w:szCs w:val="24"/>
        </w:rPr>
        <w:t>4</w:t>
      </w:r>
      <w:r w:rsidRPr="00EC559B">
        <w:rPr>
          <w:rFonts w:ascii="Times New Roman" w:hAnsi="Times New Roman" w:cs="Times New Roman"/>
          <w:sz w:val="24"/>
          <w:szCs w:val="24"/>
        </w:rPr>
        <w:fldChar w:fldCharType="end"/>
      </w:r>
      <w:r w:rsidRPr="00EC559B">
        <w:rPr>
          <w:rFonts w:ascii="Times New Roman" w:hAnsi="Times New Roman" w:cs="Times New Roman"/>
          <w:sz w:val="24"/>
          <w:szCs w:val="24"/>
        </w:rPr>
        <w:t xml:space="preserve"> Projects each day of the collection period</w:t>
      </w:r>
    </w:p>
    <w:p w14:paraId="45A1786F" w14:textId="7B9D3857" w:rsidR="005A6F08" w:rsidRPr="00EC559B" w:rsidRDefault="00DF0001">
      <w:pPr>
        <w:spacing w:line="360" w:lineRule="auto"/>
        <w:jc w:val="both"/>
        <w:rPr>
          <w:rFonts w:ascii="Times New Roman" w:hAnsi="Times New Roman" w:cs="Times New Roman"/>
          <w:sz w:val="24"/>
          <w:szCs w:val="24"/>
        </w:rPr>
      </w:pPr>
      <w:r>
        <w:rPr>
          <w:rFonts w:ascii="Times New Roman" w:hAnsi="Times New Roman" w:cs="Times New Roman"/>
          <w:sz w:val="24"/>
          <w:szCs w:val="24"/>
        </w:rPr>
        <w:t>Differently from previous contributions, t</w:t>
      </w:r>
      <w:r w:rsidR="00F24C74" w:rsidRPr="00EC559B">
        <w:rPr>
          <w:rFonts w:ascii="Times New Roman" w:hAnsi="Times New Roman" w:cs="Times New Roman"/>
          <w:sz w:val="24"/>
          <w:szCs w:val="24"/>
        </w:rPr>
        <w:t>he longitudinal nature of the database allows</w:t>
      </w:r>
      <w:r w:rsidR="001677E6" w:rsidRPr="00EC559B">
        <w:rPr>
          <w:rFonts w:ascii="Times New Roman" w:hAnsi="Times New Roman" w:cs="Times New Roman"/>
          <w:sz w:val="24"/>
          <w:szCs w:val="24"/>
        </w:rPr>
        <w:t xml:space="preserve"> us</w:t>
      </w:r>
      <w:r w:rsidR="00F24C74" w:rsidRPr="00EC559B">
        <w:rPr>
          <w:rFonts w:ascii="Times New Roman" w:hAnsi="Times New Roman" w:cs="Times New Roman"/>
          <w:sz w:val="24"/>
          <w:szCs w:val="24"/>
        </w:rPr>
        <w:t xml:space="preserve"> to represent</w:t>
      </w:r>
      <w:r w:rsidR="00143BC6" w:rsidRPr="00EC559B">
        <w:rPr>
          <w:rFonts w:ascii="Times New Roman" w:hAnsi="Times New Roman" w:cs="Times New Roman"/>
          <w:sz w:val="24"/>
          <w:szCs w:val="24"/>
        </w:rPr>
        <w:t xml:space="preserve"> </w:t>
      </w:r>
      <w:r w:rsidR="00AE559C" w:rsidRPr="00EC559B">
        <w:rPr>
          <w:rFonts w:ascii="Times New Roman" w:hAnsi="Times New Roman" w:cs="Times New Roman"/>
          <w:sz w:val="24"/>
          <w:szCs w:val="24"/>
        </w:rPr>
        <w:t>the time profile of t</w:t>
      </w:r>
      <w:r w:rsidR="00F5634B" w:rsidRPr="00EC559B">
        <w:rPr>
          <w:rFonts w:ascii="Times New Roman" w:hAnsi="Times New Roman" w:cs="Times New Roman"/>
          <w:sz w:val="24"/>
          <w:szCs w:val="24"/>
        </w:rPr>
        <w:t xml:space="preserve">he number of backers and </w:t>
      </w:r>
      <w:r w:rsidR="00F5634B" w:rsidRPr="003B7B9B">
        <w:rPr>
          <w:rFonts w:ascii="Times New Roman" w:hAnsi="Times New Roman" w:cs="Times New Roman"/>
          <w:noProof/>
          <w:sz w:val="24"/>
          <w:szCs w:val="24"/>
        </w:rPr>
        <w:t>the amount of</w:t>
      </w:r>
      <w:r w:rsidR="00F5634B" w:rsidRPr="00EC559B">
        <w:rPr>
          <w:rFonts w:ascii="Times New Roman" w:hAnsi="Times New Roman" w:cs="Times New Roman"/>
          <w:sz w:val="24"/>
          <w:szCs w:val="24"/>
        </w:rPr>
        <w:t xml:space="preserve"> funds</w:t>
      </w:r>
      <w:r w:rsidR="00143BC6" w:rsidRPr="00EC559B">
        <w:rPr>
          <w:rFonts w:ascii="Times New Roman" w:hAnsi="Times New Roman" w:cs="Times New Roman"/>
          <w:sz w:val="24"/>
          <w:szCs w:val="24"/>
        </w:rPr>
        <w:t>, as displayed for</w:t>
      </w:r>
      <w:r>
        <w:rPr>
          <w:rFonts w:ascii="Times New Roman" w:hAnsi="Times New Roman" w:cs="Times New Roman"/>
          <w:sz w:val="24"/>
          <w:szCs w:val="24"/>
        </w:rPr>
        <w:t xml:space="preserve"> </w:t>
      </w:r>
      <w:r>
        <w:rPr>
          <w:rFonts w:ascii="Times New Roman" w:hAnsi="Times New Roman" w:cs="Times New Roman"/>
          <w:sz w:val="24"/>
          <w:szCs w:val="24"/>
        </w:rPr>
        <w:lastRenderedPageBreak/>
        <w:t>example in</w:t>
      </w:r>
      <w:r w:rsidR="00143BC6" w:rsidRPr="00EC559B">
        <w:rPr>
          <w:rFonts w:ascii="Times New Roman" w:hAnsi="Times New Roman" w:cs="Times New Roman"/>
          <w:sz w:val="24"/>
          <w:szCs w:val="24"/>
        </w:rPr>
        <w:t xml:space="preserve"> two specific projects on an </w:t>
      </w:r>
      <w:r w:rsidR="00143BC6" w:rsidRPr="00EC559B">
        <w:rPr>
          <w:rFonts w:ascii="Times New Roman" w:hAnsi="Times New Roman" w:cs="Times New Roman"/>
          <w:i/>
          <w:sz w:val="24"/>
          <w:szCs w:val="24"/>
        </w:rPr>
        <w:t>Affordable weather transformer</w:t>
      </w:r>
      <w:r w:rsidR="00143BC6" w:rsidRPr="00EC559B">
        <w:rPr>
          <w:rFonts w:ascii="Times New Roman" w:hAnsi="Times New Roman" w:cs="Times New Roman"/>
          <w:sz w:val="24"/>
          <w:szCs w:val="24"/>
        </w:rPr>
        <w:t xml:space="preserve"> and on an electrical certification map in</w:t>
      </w:r>
      <w:r w:rsidR="00143BC6" w:rsidRPr="00397F52">
        <w:rPr>
          <w:rFonts w:ascii="Times New Roman" w:hAnsi="Times New Roman" w:cs="Times New Roman"/>
          <w:noProof/>
          <w:sz w:val="24"/>
          <w:szCs w:val="24"/>
        </w:rPr>
        <w:t xml:space="preserve"> </w:t>
      </w:r>
      <w:r w:rsidR="004D4EB9" w:rsidRPr="00794078">
        <w:rPr>
          <w:rFonts w:ascii="Times New Roman" w:hAnsi="Times New Roman" w:cs="Times New Roman"/>
          <w:noProof/>
          <w:sz w:val="24"/>
          <w:szCs w:val="24"/>
        </w:rPr>
        <w:fldChar w:fldCharType="begin"/>
      </w:r>
      <w:r w:rsidR="004D4EB9" w:rsidRPr="00794078">
        <w:rPr>
          <w:rFonts w:ascii="Times New Roman" w:hAnsi="Times New Roman" w:cs="Times New Roman"/>
          <w:noProof/>
          <w:sz w:val="24"/>
          <w:szCs w:val="24"/>
        </w:rPr>
        <w:instrText xml:space="preserve"> REF _Ref498422881 \h </w:instrText>
      </w:r>
      <w:r w:rsidR="003D722E" w:rsidRPr="00794078">
        <w:rPr>
          <w:rFonts w:ascii="Times New Roman" w:hAnsi="Times New Roman" w:cs="Times New Roman"/>
          <w:noProof/>
          <w:sz w:val="24"/>
          <w:szCs w:val="24"/>
        </w:rPr>
        <w:instrText xml:space="preserve"> \* MERGEFORMAT </w:instrText>
      </w:r>
      <w:r w:rsidR="004D4EB9" w:rsidRPr="00794078">
        <w:rPr>
          <w:rFonts w:ascii="Times New Roman" w:hAnsi="Times New Roman" w:cs="Times New Roman"/>
          <w:noProof/>
          <w:sz w:val="24"/>
          <w:szCs w:val="24"/>
        </w:rPr>
      </w:r>
      <w:r w:rsidR="004D4EB9" w:rsidRPr="00794078">
        <w:rPr>
          <w:rFonts w:ascii="Times New Roman" w:hAnsi="Times New Roman" w:cs="Times New Roman"/>
          <w:noProof/>
          <w:sz w:val="24"/>
          <w:szCs w:val="24"/>
        </w:rPr>
        <w:fldChar w:fldCharType="separate"/>
      </w:r>
      <w:r w:rsidR="00EC559B" w:rsidRPr="00794078">
        <w:rPr>
          <w:rFonts w:ascii="Times New Roman" w:hAnsi="Times New Roman" w:cs="Times New Roman"/>
          <w:noProof/>
          <w:sz w:val="24"/>
          <w:szCs w:val="24"/>
        </w:rPr>
        <w:t>Figure</w:t>
      </w:r>
      <w:r w:rsidR="00EC559B" w:rsidRPr="000A6940">
        <w:rPr>
          <w:rFonts w:ascii="Times New Roman" w:hAnsi="Times New Roman" w:cs="Times New Roman"/>
          <w:sz w:val="24"/>
          <w:szCs w:val="24"/>
        </w:rPr>
        <w:t xml:space="preserve"> </w:t>
      </w:r>
      <w:r w:rsidR="009C131F">
        <w:rPr>
          <w:rFonts w:ascii="Times New Roman" w:hAnsi="Times New Roman" w:cs="Times New Roman"/>
          <w:sz w:val="24"/>
          <w:szCs w:val="24"/>
        </w:rPr>
        <w:t>5</w:t>
      </w:r>
      <w:r w:rsidR="004D4EB9" w:rsidRPr="00794078">
        <w:rPr>
          <w:rFonts w:ascii="Times New Roman" w:hAnsi="Times New Roman" w:cs="Times New Roman"/>
          <w:sz w:val="24"/>
          <w:szCs w:val="24"/>
        </w:rPr>
        <w:fldChar w:fldCharType="end"/>
      </w:r>
      <w:r w:rsidR="004D4EB9" w:rsidRPr="00794078">
        <w:rPr>
          <w:rFonts w:ascii="Times New Roman" w:hAnsi="Times New Roman" w:cs="Times New Roman"/>
          <w:sz w:val="24"/>
          <w:szCs w:val="24"/>
        </w:rPr>
        <w:t xml:space="preserve"> </w:t>
      </w:r>
      <w:r w:rsidR="00143BC6" w:rsidRPr="00EC559B">
        <w:rPr>
          <w:rFonts w:ascii="Times New Roman" w:hAnsi="Times New Roman" w:cs="Times New Roman"/>
          <w:sz w:val="24"/>
          <w:szCs w:val="24"/>
        </w:rPr>
        <w:t>below</w:t>
      </w:r>
      <w:r w:rsidR="00AE559C" w:rsidRPr="00EC559B">
        <w:rPr>
          <w:rFonts w:ascii="Times New Roman" w:hAnsi="Times New Roman" w:cs="Times New Roman"/>
          <w:sz w:val="24"/>
          <w:szCs w:val="24"/>
        </w:rPr>
        <w:t xml:space="preserve">. </w:t>
      </w:r>
      <w:r w:rsidR="00F5634B" w:rsidRPr="00EC559B">
        <w:rPr>
          <w:rFonts w:ascii="Times New Roman" w:hAnsi="Times New Roman" w:cs="Times New Roman"/>
          <w:sz w:val="24"/>
          <w:szCs w:val="24"/>
        </w:rPr>
        <w:t xml:space="preserve"> </w:t>
      </w:r>
      <w:r w:rsidR="00143BC6" w:rsidRPr="00EC559B">
        <w:rPr>
          <w:rFonts w:ascii="Times New Roman" w:hAnsi="Times New Roman" w:cs="Times New Roman"/>
          <w:sz w:val="24"/>
          <w:szCs w:val="24"/>
        </w:rPr>
        <w:t xml:space="preserve">Data </w:t>
      </w:r>
      <w:r w:rsidR="00F5634B" w:rsidRPr="00EC559B">
        <w:rPr>
          <w:rFonts w:ascii="Times New Roman" w:hAnsi="Times New Roman" w:cs="Times New Roman"/>
          <w:sz w:val="24"/>
          <w:szCs w:val="24"/>
        </w:rPr>
        <w:t>for each project was recorded every single day, until the projects’ campaign ended</w:t>
      </w:r>
      <w:r w:rsidR="00143BC6" w:rsidRPr="00EC559B">
        <w:rPr>
          <w:rFonts w:ascii="Times New Roman" w:hAnsi="Times New Roman" w:cs="Times New Roman"/>
          <w:sz w:val="24"/>
          <w:szCs w:val="24"/>
        </w:rPr>
        <w:t>, t</w:t>
      </w:r>
      <w:r w:rsidR="00F5634B" w:rsidRPr="00EC559B">
        <w:rPr>
          <w:rFonts w:ascii="Times New Roman" w:hAnsi="Times New Roman" w:cs="Times New Roman"/>
          <w:sz w:val="24"/>
          <w:szCs w:val="24"/>
        </w:rPr>
        <w:t xml:space="preserve">hus </w:t>
      </w:r>
      <w:r w:rsidR="00143BC6" w:rsidRPr="00EC559B">
        <w:rPr>
          <w:rFonts w:ascii="Times New Roman" w:hAnsi="Times New Roman" w:cs="Times New Roman"/>
          <w:sz w:val="24"/>
          <w:szCs w:val="24"/>
        </w:rPr>
        <w:t>capturing the</w:t>
      </w:r>
      <w:r w:rsidR="00F5634B" w:rsidRPr="00EC559B">
        <w:rPr>
          <w:rFonts w:ascii="Times New Roman" w:hAnsi="Times New Roman" w:cs="Times New Roman"/>
          <w:sz w:val="24"/>
          <w:szCs w:val="24"/>
        </w:rPr>
        <w:t xml:space="preserve"> </w:t>
      </w:r>
      <w:r w:rsidR="00143BC6" w:rsidRPr="00EC559B">
        <w:rPr>
          <w:rFonts w:ascii="Times New Roman" w:hAnsi="Times New Roman" w:cs="Times New Roman"/>
          <w:sz w:val="24"/>
          <w:szCs w:val="24"/>
        </w:rPr>
        <w:t xml:space="preserve">full </w:t>
      </w:r>
      <w:r w:rsidR="00F5634B" w:rsidRPr="00EC559B">
        <w:rPr>
          <w:rFonts w:ascii="Times New Roman" w:hAnsi="Times New Roman" w:cs="Times New Roman"/>
          <w:sz w:val="24"/>
          <w:szCs w:val="24"/>
        </w:rPr>
        <w:t xml:space="preserve">funding </w:t>
      </w:r>
      <w:r w:rsidR="00AE755A" w:rsidRPr="00EC559B">
        <w:rPr>
          <w:rFonts w:ascii="Times New Roman" w:hAnsi="Times New Roman" w:cs="Times New Roman"/>
          <w:sz w:val="24"/>
          <w:szCs w:val="24"/>
        </w:rPr>
        <w:t>pattern</w:t>
      </w:r>
      <w:r w:rsidR="00F5634B" w:rsidRPr="00EC559B">
        <w:rPr>
          <w:rFonts w:ascii="Times New Roman" w:hAnsi="Times New Roman" w:cs="Times New Roman"/>
          <w:sz w:val="24"/>
          <w:szCs w:val="24"/>
        </w:rPr>
        <w:t xml:space="preserve"> of the project</w:t>
      </w:r>
      <w:r w:rsidR="00143BC6" w:rsidRPr="00EC559B">
        <w:rPr>
          <w:rFonts w:ascii="Times New Roman" w:hAnsi="Times New Roman" w:cs="Times New Roman"/>
          <w:sz w:val="24"/>
          <w:szCs w:val="24"/>
        </w:rPr>
        <w:t xml:space="preserve"> from its launch to its end.</w:t>
      </w:r>
    </w:p>
    <w:p w14:paraId="6932C826" w14:textId="77777777" w:rsidR="001677E6" w:rsidRPr="00EC559B" w:rsidRDefault="00F5634B" w:rsidP="00354A06">
      <w:pPr>
        <w:spacing w:line="360" w:lineRule="auto"/>
        <w:jc w:val="both"/>
        <w:rPr>
          <w:rFonts w:ascii="Times New Roman" w:hAnsi="Times New Roman" w:cs="Times New Roman"/>
          <w:sz w:val="24"/>
          <w:szCs w:val="24"/>
        </w:rPr>
      </w:pPr>
      <w:r w:rsidRPr="00EC559B">
        <w:rPr>
          <w:rFonts w:ascii="Times New Roman" w:hAnsi="Times New Roman" w:cs="Times New Roman"/>
          <w:noProof/>
          <w:sz w:val="24"/>
          <w:szCs w:val="24"/>
          <w:lang w:eastAsia="en-GB"/>
        </w:rPr>
        <w:drawing>
          <wp:inline distT="0" distB="0" distL="0" distR="0" wp14:anchorId="6AFF1081" wp14:editId="589290EE">
            <wp:extent cx="4572000" cy="2743200"/>
            <wp:effectExtent l="0" t="0" r="0" b="0"/>
            <wp:docPr id="8" name="Chart 8">
              <a:extLst xmlns:a="http://schemas.openxmlformats.org/drawingml/2006/main">
                <a:ext uri="{FF2B5EF4-FFF2-40B4-BE49-F238E27FC236}">
                  <a16:creationId xmlns:a16="http://schemas.microsoft.com/office/drawing/2014/main" id="{99E131E5-A6F2-4898-BEA1-E68F2EC2B4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3F6432" w14:textId="3AEB067F" w:rsidR="00F5634B" w:rsidRPr="00EC559B" w:rsidRDefault="001677E6" w:rsidP="00354A06">
      <w:pPr>
        <w:spacing w:line="360" w:lineRule="auto"/>
        <w:jc w:val="both"/>
        <w:rPr>
          <w:rFonts w:ascii="Times New Roman" w:hAnsi="Times New Roman" w:cs="Times New Roman"/>
          <w:sz w:val="24"/>
          <w:szCs w:val="24"/>
        </w:rPr>
      </w:pPr>
      <w:bookmarkStart w:id="3" w:name="_Ref498422881"/>
      <w:r w:rsidRPr="00EC559B">
        <w:rPr>
          <w:rFonts w:ascii="Times New Roman" w:hAnsi="Times New Roman" w:cs="Times New Roman"/>
          <w:sz w:val="24"/>
          <w:szCs w:val="24"/>
        </w:rPr>
        <w:t xml:space="preserve">Figure </w:t>
      </w:r>
      <w:bookmarkEnd w:id="3"/>
      <w:r w:rsidR="009C131F">
        <w:rPr>
          <w:rFonts w:ascii="Times New Roman" w:hAnsi="Times New Roman" w:cs="Times New Roman"/>
          <w:sz w:val="24"/>
          <w:szCs w:val="24"/>
        </w:rPr>
        <w:t>5</w:t>
      </w:r>
      <w:r w:rsidR="009C131F" w:rsidRPr="00EC559B">
        <w:rPr>
          <w:rFonts w:ascii="Times New Roman" w:hAnsi="Times New Roman" w:cs="Times New Roman"/>
          <w:sz w:val="24"/>
          <w:szCs w:val="24"/>
        </w:rPr>
        <w:t xml:space="preserve"> </w:t>
      </w:r>
      <w:r w:rsidRPr="00EC559B">
        <w:rPr>
          <w:rFonts w:ascii="Times New Roman" w:hAnsi="Times New Roman" w:cs="Times New Roman"/>
          <w:sz w:val="24"/>
          <w:szCs w:val="24"/>
        </w:rPr>
        <w:t>backers per day across two sample campaigns</w:t>
      </w:r>
      <w:r w:rsidR="005C6FE1" w:rsidRPr="00EC559B">
        <w:rPr>
          <w:rFonts w:ascii="Times New Roman" w:hAnsi="Times New Roman" w:cs="Times New Roman"/>
          <w:sz w:val="24"/>
          <w:szCs w:val="24"/>
        </w:rPr>
        <w:t xml:space="preserve"> of the Kickstarter dataset. </w:t>
      </w:r>
    </w:p>
    <w:p w14:paraId="30501D77" w14:textId="17BDA13D" w:rsidR="00D86DA1" w:rsidRPr="00EC559B" w:rsidRDefault="00DF0001">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The key metrics, used in the construction of the model, were collected through </w:t>
      </w:r>
      <w:r w:rsidRPr="00EC559B">
        <w:rPr>
          <w:rFonts w:ascii="Times New Roman" w:hAnsi="Times New Roman" w:cs="Times New Roman"/>
          <w:i/>
          <w:sz w:val="24"/>
          <w:szCs w:val="24"/>
        </w:rPr>
        <w:t>import.io</w:t>
      </w:r>
      <w:r w:rsidRPr="00EC559B">
        <w:rPr>
          <w:rFonts w:ascii="Times New Roman" w:hAnsi="Times New Roman" w:cs="Times New Roman"/>
          <w:sz w:val="24"/>
          <w:szCs w:val="24"/>
        </w:rPr>
        <w:t xml:space="preserve"> for each of these projects at the beginning of the campaign as described in</w:t>
      </w:r>
      <w:r w:rsidRPr="00EC559B">
        <w:rPr>
          <w:rStyle w:val="Hyperlink"/>
          <w:rFonts w:ascii="Times New Roman" w:hAnsi="Times New Roman" w:cs="Times New Roman"/>
          <w:sz w:val="24"/>
          <w:szCs w:val="24"/>
        </w:rPr>
        <w:t xml:space="preserve"> </w:t>
      </w:r>
      <w:hyperlink w:anchor="table1" w:history="1">
        <w:r w:rsidRPr="00EC559B">
          <w:rPr>
            <w:rStyle w:val="Hyperlink"/>
            <w:rFonts w:ascii="Times New Roman" w:hAnsi="Times New Roman" w:cs="Times New Roman"/>
            <w:sz w:val="24"/>
            <w:szCs w:val="24"/>
          </w:rPr>
          <w:t>Table 1</w:t>
        </w:r>
      </w:hyperlink>
      <w:r w:rsidRPr="00EC559B">
        <w:rPr>
          <w:rFonts w:ascii="Times New Roman" w:hAnsi="Times New Roman" w:cs="Times New Roman"/>
          <w:sz w:val="24"/>
          <w:szCs w:val="24"/>
        </w:rPr>
        <w:t xml:space="preserve">, below. </w:t>
      </w:r>
      <w:r w:rsidR="000F69EF" w:rsidRPr="00EC559B">
        <w:rPr>
          <w:rFonts w:ascii="Times New Roman" w:hAnsi="Times New Roman" w:cs="Times New Roman"/>
          <w:sz w:val="24"/>
          <w:szCs w:val="24"/>
        </w:rPr>
        <w:t xml:space="preserve">In </w:t>
      </w:r>
      <w:r w:rsidR="006B5B06" w:rsidRPr="00EC559B">
        <w:rPr>
          <w:rFonts w:ascii="Times New Roman" w:hAnsi="Times New Roman" w:cs="Times New Roman"/>
          <w:sz w:val="24"/>
          <w:szCs w:val="24"/>
        </w:rPr>
        <w:t>choosing a metric</w:t>
      </w:r>
      <w:r w:rsidR="008C13E4" w:rsidRPr="00EC559B">
        <w:rPr>
          <w:rFonts w:ascii="Times New Roman" w:hAnsi="Times New Roman" w:cs="Times New Roman"/>
          <w:sz w:val="24"/>
          <w:szCs w:val="24"/>
        </w:rPr>
        <w:t xml:space="preserve"> to represent </w:t>
      </w:r>
      <w:r w:rsidR="000F69EF" w:rsidRPr="00EC559B">
        <w:rPr>
          <w:rFonts w:ascii="Times New Roman" w:hAnsi="Times New Roman" w:cs="Times New Roman"/>
          <w:sz w:val="24"/>
          <w:szCs w:val="24"/>
        </w:rPr>
        <w:t xml:space="preserve">a successful Kickstarter campaign, </w:t>
      </w:r>
      <w:r w:rsidR="008C13E4" w:rsidRPr="00EC559B">
        <w:rPr>
          <w:rFonts w:ascii="Times New Roman" w:hAnsi="Times New Roman" w:cs="Times New Roman"/>
          <w:sz w:val="24"/>
          <w:szCs w:val="24"/>
        </w:rPr>
        <w:t xml:space="preserve">one </w:t>
      </w:r>
      <w:r w:rsidR="000F69EF" w:rsidRPr="00EC559B">
        <w:rPr>
          <w:rFonts w:ascii="Times New Roman" w:hAnsi="Times New Roman" w:cs="Times New Roman"/>
          <w:sz w:val="24"/>
          <w:szCs w:val="24"/>
        </w:rPr>
        <w:t xml:space="preserve">must consider that </w:t>
      </w:r>
      <w:r w:rsidR="00D968B9" w:rsidRPr="00EC559B">
        <w:rPr>
          <w:rFonts w:ascii="Times New Roman" w:hAnsi="Times New Roman" w:cs="Times New Roman"/>
          <w:sz w:val="24"/>
          <w:szCs w:val="24"/>
        </w:rPr>
        <w:t>there are</w:t>
      </w:r>
      <w:r w:rsidR="00CE3EB3" w:rsidRPr="00EC559B">
        <w:rPr>
          <w:rFonts w:ascii="Times New Roman" w:hAnsi="Times New Roman" w:cs="Times New Roman"/>
          <w:sz w:val="24"/>
          <w:szCs w:val="24"/>
        </w:rPr>
        <w:t xml:space="preserve"> four possible outcomes of a Kickstarter campaign. Firstly, the campaign can </w:t>
      </w:r>
      <w:r w:rsidR="00CE3EB3" w:rsidRPr="00EC559B">
        <w:rPr>
          <w:rFonts w:ascii="Times New Roman" w:hAnsi="Times New Roman" w:cs="Times New Roman"/>
          <w:i/>
          <w:sz w:val="24"/>
          <w:szCs w:val="24"/>
        </w:rPr>
        <w:t>succeed</w:t>
      </w:r>
      <w:r w:rsidR="00CE3EB3" w:rsidRPr="00EC559B">
        <w:rPr>
          <w:rFonts w:ascii="Times New Roman" w:hAnsi="Times New Roman" w:cs="Times New Roman"/>
          <w:sz w:val="24"/>
          <w:szCs w:val="24"/>
        </w:rPr>
        <w:t xml:space="preserve">, this is when the funds raised are greater than the </w:t>
      </w:r>
      <w:r w:rsidR="008C13E4" w:rsidRPr="00EC559B">
        <w:rPr>
          <w:rFonts w:ascii="Times New Roman" w:hAnsi="Times New Roman" w:cs="Times New Roman"/>
          <w:sz w:val="24"/>
          <w:szCs w:val="24"/>
        </w:rPr>
        <w:t xml:space="preserve">initially stated </w:t>
      </w:r>
      <w:r w:rsidR="00CE3EB3" w:rsidRPr="00EC559B">
        <w:rPr>
          <w:rFonts w:ascii="Times New Roman" w:hAnsi="Times New Roman" w:cs="Times New Roman"/>
          <w:sz w:val="24"/>
          <w:szCs w:val="24"/>
        </w:rPr>
        <w:t>funding goal</w:t>
      </w:r>
      <w:r w:rsidR="00810F32" w:rsidRPr="00EC559B">
        <w:rPr>
          <w:rFonts w:ascii="Times New Roman" w:hAnsi="Times New Roman" w:cs="Times New Roman"/>
          <w:sz w:val="24"/>
          <w:szCs w:val="24"/>
        </w:rPr>
        <w:t>;</w:t>
      </w:r>
      <w:r w:rsidR="008C13E4" w:rsidRPr="00EC559B">
        <w:rPr>
          <w:rFonts w:ascii="Times New Roman" w:hAnsi="Times New Roman" w:cs="Times New Roman"/>
          <w:sz w:val="24"/>
          <w:szCs w:val="24"/>
        </w:rPr>
        <w:t xml:space="preserve"> in this event</w:t>
      </w:r>
      <w:r w:rsidR="00810F32" w:rsidRPr="00EC559B">
        <w:rPr>
          <w:rFonts w:ascii="Times New Roman" w:hAnsi="Times New Roman" w:cs="Times New Roman"/>
          <w:sz w:val="24"/>
          <w:szCs w:val="24"/>
        </w:rPr>
        <w:t>,</w:t>
      </w:r>
      <w:r w:rsidR="00B95530" w:rsidRPr="00EC559B">
        <w:rPr>
          <w:rFonts w:ascii="Times New Roman" w:hAnsi="Times New Roman" w:cs="Times New Roman"/>
          <w:sz w:val="24"/>
          <w:szCs w:val="24"/>
        </w:rPr>
        <w:t xml:space="preserve"> </w:t>
      </w:r>
      <w:r w:rsidR="00CE3EB3" w:rsidRPr="00EC559B">
        <w:rPr>
          <w:rFonts w:ascii="Times New Roman" w:hAnsi="Times New Roman" w:cs="Times New Roman"/>
          <w:sz w:val="24"/>
          <w:szCs w:val="24"/>
        </w:rPr>
        <w:t>th</w:t>
      </w:r>
      <w:r w:rsidR="00A01050" w:rsidRPr="00EC559B">
        <w:rPr>
          <w:rFonts w:ascii="Times New Roman" w:hAnsi="Times New Roman" w:cs="Times New Roman"/>
          <w:sz w:val="24"/>
          <w:szCs w:val="24"/>
        </w:rPr>
        <w:t>e</w:t>
      </w:r>
      <w:r w:rsidR="00CE3EB3" w:rsidRPr="00EC559B">
        <w:rPr>
          <w:rFonts w:ascii="Times New Roman" w:hAnsi="Times New Roman" w:cs="Times New Roman"/>
          <w:sz w:val="24"/>
          <w:szCs w:val="24"/>
        </w:rPr>
        <w:t xml:space="preserve"> </w:t>
      </w:r>
      <w:r w:rsidR="008C13E4" w:rsidRPr="00EC559B">
        <w:rPr>
          <w:rFonts w:ascii="Times New Roman" w:hAnsi="Times New Roman" w:cs="Times New Roman"/>
          <w:sz w:val="24"/>
          <w:szCs w:val="24"/>
        </w:rPr>
        <w:t>project’s</w:t>
      </w:r>
      <w:r w:rsidR="009E1C22" w:rsidRPr="00EC559B">
        <w:rPr>
          <w:rFonts w:ascii="Times New Roman" w:hAnsi="Times New Roman" w:cs="Times New Roman"/>
          <w:sz w:val="24"/>
          <w:szCs w:val="24"/>
        </w:rPr>
        <w:t xml:space="preserve"> </w:t>
      </w:r>
      <w:r w:rsidR="00CE3EB3" w:rsidRPr="00EC559B">
        <w:rPr>
          <w:rFonts w:ascii="Times New Roman" w:hAnsi="Times New Roman" w:cs="Times New Roman"/>
          <w:sz w:val="24"/>
          <w:szCs w:val="24"/>
        </w:rPr>
        <w:t xml:space="preserve">creator receives all the funds. The second </w:t>
      </w:r>
      <w:r w:rsidR="008C13E4" w:rsidRPr="00EC559B">
        <w:rPr>
          <w:rFonts w:ascii="Times New Roman" w:hAnsi="Times New Roman" w:cs="Times New Roman"/>
          <w:sz w:val="24"/>
          <w:szCs w:val="24"/>
        </w:rPr>
        <w:t xml:space="preserve">possible </w:t>
      </w:r>
      <w:r w:rsidR="00422BF2" w:rsidRPr="00EC559B">
        <w:rPr>
          <w:rFonts w:ascii="Times New Roman" w:hAnsi="Times New Roman" w:cs="Times New Roman"/>
          <w:sz w:val="24"/>
          <w:szCs w:val="24"/>
        </w:rPr>
        <w:t xml:space="preserve">campaign’s </w:t>
      </w:r>
      <w:r w:rsidR="00CE3EB3" w:rsidRPr="00EC559B">
        <w:rPr>
          <w:rFonts w:ascii="Times New Roman" w:hAnsi="Times New Roman" w:cs="Times New Roman"/>
          <w:sz w:val="24"/>
          <w:szCs w:val="24"/>
        </w:rPr>
        <w:t xml:space="preserve">outcome is </w:t>
      </w:r>
      <w:r w:rsidR="00D2628F" w:rsidRPr="00397F52">
        <w:rPr>
          <w:rFonts w:ascii="Times New Roman" w:hAnsi="Times New Roman" w:cs="Times New Roman"/>
          <w:i/>
          <w:noProof/>
          <w:sz w:val="24"/>
          <w:szCs w:val="24"/>
        </w:rPr>
        <w:t>failure</w:t>
      </w:r>
      <w:r w:rsidR="00D2628F" w:rsidRPr="00EC559B">
        <w:rPr>
          <w:rFonts w:ascii="Times New Roman" w:hAnsi="Times New Roman" w:cs="Times New Roman"/>
          <w:sz w:val="24"/>
          <w:szCs w:val="24"/>
        </w:rPr>
        <w:t xml:space="preserve">; this </w:t>
      </w:r>
      <w:r w:rsidR="00422BF2" w:rsidRPr="00EC559B">
        <w:rPr>
          <w:rFonts w:ascii="Times New Roman" w:hAnsi="Times New Roman" w:cs="Times New Roman"/>
          <w:sz w:val="24"/>
          <w:szCs w:val="24"/>
        </w:rPr>
        <w:t xml:space="preserve">happens </w:t>
      </w:r>
      <w:r w:rsidR="00D2628F" w:rsidRPr="00EC559B">
        <w:rPr>
          <w:rFonts w:ascii="Times New Roman" w:hAnsi="Times New Roman" w:cs="Times New Roman"/>
          <w:sz w:val="24"/>
          <w:szCs w:val="24"/>
        </w:rPr>
        <w:t xml:space="preserve">when the </w:t>
      </w:r>
      <w:r w:rsidR="00422BF2" w:rsidRPr="00EC559B">
        <w:rPr>
          <w:rFonts w:ascii="Times New Roman" w:hAnsi="Times New Roman" w:cs="Times New Roman"/>
          <w:sz w:val="24"/>
          <w:szCs w:val="24"/>
        </w:rPr>
        <w:t xml:space="preserve">initially stated </w:t>
      </w:r>
      <w:r w:rsidR="00D2628F" w:rsidRPr="00EC559B">
        <w:rPr>
          <w:rFonts w:ascii="Times New Roman" w:hAnsi="Times New Roman" w:cs="Times New Roman"/>
          <w:sz w:val="24"/>
          <w:szCs w:val="24"/>
        </w:rPr>
        <w:t>funding goal is not reached by the end</w:t>
      </w:r>
      <w:r w:rsidR="00840589" w:rsidRPr="00EC559B">
        <w:rPr>
          <w:rFonts w:ascii="Times New Roman" w:hAnsi="Times New Roman" w:cs="Times New Roman"/>
          <w:sz w:val="24"/>
          <w:szCs w:val="24"/>
        </w:rPr>
        <w:t xml:space="preserve"> of the campaign</w:t>
      </w:r>
      <w:r w:rsidR="005A5E6C" w:rsidRPr="00EC559B">
        <w:rPr>
          <w:rFonts w:ascii="Times New Roman" w:hAnsi="Times New Roman" w:cs="Times New Roman"/>
          <w:sz w:val="24"/>
          <w:szCs w:val="24"/>
        </w:rPr>
        <w:t xml:space="preserve"> (with a maximum limit of</w:t>
      </w:r>
      <w:r w:rsidR="0017117A" w:rsidRPr="00EC559B">
        <w:rPr>
          <w:rFonts w:ascii="Times New Roman" w:hAnsi="Times New Roman" w:cs="Times New Roman"/>
          <w:sz w:val="24"/>
          <w:szCs w:val="24"/>
        </w:rPr>
        <w:t xml:space="preserve"> 60 days for the campaign</w:t>
      </w:r>
      <w:r w:rsidR="002A0D47" w:rsidRPr="00EC559B">
        <w:rPr>
          <w:rFonts w:ascii="Times New Roman" w:hAnsi="Times New Roman" w:cs="Times New Roman"/>
          <w:sz w:val="24"/>
          <w:szCs w:val="24"/>
        </w:rPr>
        <w:t>)</w:t>
      </w:r>
      <w:r w:rsidR="00840589" w:rsidRPr="00EC559B">
        <w:rPr>
          <w:rFonts w:ascii="Times New Roman" w:hAnsi="Times New Roman" w:cs="Times New Roman"/>
          <w:sz w:val="24"/>
          <w:szCs w:val="24"/>
        </w:rPr>
        <w:t xml:space="preserve">. </w:t>
      </w:r>
      <w:r w:rsidR="00D2628F" w:rsidRPr="00EC559B">
        <w:rPr>
          <w:rFonts w:ascii="Times New Roman" w:hAnsi="Times New Roman" w:cs="Times New Roman"/>
          <w:sz w:val="24"/>
          <w:szCs w:val="24"/>
        </w:rPr>
        <w:t xml:space="preserve">The third possible outcome is a </w:t>
      </w:r>
      <w:r w:rsidR="00D2628F" w:rsidRPr="00EC559B">
        <w:rPr>
          <w:rFonts w:ascii="Times New Roman" w:hAnsi="Times New Roman" w:cs="Times New Roman"/>
          <w:i/>
          <w:sz w:val="24"/>
          <w:szCs w:val="24"/>
        </w:rPr>
        <w:t>cancelled</w:t>
      </w:r>
      <w:r w:rsidR="00D2628F" w:rsidRPr="00EC559B">
        <w:rPr>
          <w:rFonts w:ascii="Times New Roman" w:hAnsi="Times New Roman" w:cs="Times New Roman"/>
          <w:sz w:val="24"/>
          <w:szCs w:val="24"/>
        </w:rPr>
        <w:t xml:space="preserve"> campaign; this </w:t>
      </w:r>
      <w:r w:rsidR="009E1C22" w:rsidRPr="00EC559B">
        <w:rPr>
          <w:rFonts w:ascii="Times New Roman" w:hAnsi="Times New Roman" w:cs="Times New Roman"/>
          <w:sz w:val="24"/>
          <w:szCs w:val="24"/>
        </w:rPr>
        <w:t xml:space="preserve">happens </w:t>
      </w:r>
      <w:r w:rsidR="00D2628F" w:rsidRPr="00EC559B">
        <w:rPr>
          <w:rFonts w:ascii="Times New Roman" w:hAnsi="Times New Roman" w:cs="Times New Roman"/>
          <w:sz w:val="24"/>
          <w:szCs w:val="24"/>
        </w:rPr>
        <w:t>when the creator of the campaign cancels</w:t>
      </w:r>
      <w:r w:rsidR="007724E9" w:rsidRPr="00EC559B">
        <w:rPr>
          <w:rFonts w:ascii="Times New Roman" w:hAnsi="Times New Roman" w:cs="Times New Roman"/>
          <w:sz w:val="24"/>
          <w:szCs w:val="24"/>
        </w:rPr>
        <w:t xml:space="preserve"> the campaign before it has reached </w:t>
      </w:r>
      <w:r w:rsidR="009E1C22" w:rsidRPr="00EC559B">
        <w:rPr>
          <w:rFonts w:ascii="Times New Roman" w:hAnsi="Times New Roman" w:cs="Times New Roman"/>
          <w:sz w:val="24"/>
          <w:szCs w:val="24"/>
        </w:rPr>
        <w:t xml:space="preserve">the end of its planned </w:t>
      </w:r>
      <w:r w:rsidR="007724E9" w:rsidRPr="00EC559B">
        <w:rPr>
          <w:rFonts w:ascii="Times New Roman" w:hAnsi="Times New Roman" w:cs="Times New Roman"/>
          <w:sz w:val="24"/>
          <w:szCs w:val="24"/>
        </w:rPr>
        <w:t xml:space="preserve">duration. The fourth possible outcome </w:t>
      </w:r>
      <w:r w:rsidR="009E1C22" w:rsidRPr="00EC559B">
        <w:rPr>
          <w:rFonts w:ascii="Times New Roman" w:hAnsi="Times New Roman" w:cs="Times New Roman"/>
          <w:sz w:val="24"/>
          <w:szCs w:val="24"/>
        </w:rPr>
        <w:t xml:space="preserve">is </w:t>
      </w:r>
      <w:r w:rsidR="007724E9" w:rsidRPr="00EC559B">
        <w:rPr>
          <w:rFonts w:ascii="Times New Roman" w:hAnsi="Times New Roman" w:cs="Times New Roman"/>
          <w:i/>
          <w:sz w:val="24"/>
          <w:szCs w:val="24"/>
        </w:rPr>
        <w:t>suspension</w:t>
      </w:r>
      <w:r w:rsidR="007724E9" w:rsidRPr="00EC559B">
        <w:rPr>
          <w:rFonts w:ascii="Times New Roman" w:hAnsi="Times New Roman" w:cs="Times New Roman"/>
          <w:sz w:val="24"/>
          <w:szCs w:val="24"/>
        </w:rPr>
        <w:t>,</w:t>
      </w:r>
      <w:r w:rsidR="00B34CE3" w:rsidRPr="00EC559B">
        <w:rPr>
          <w:rFonts w:ascii="Times New Roman" w:hAnsi="Times New Roman" w:cs="Times New Roman"/>
          <w:sz w:val="24"/>
          <w:szCs w:val="24"/>
        </w:rPr>
        <w:t xml:space="preserve"> </w:t>
      </w:r>
      <w:r w:rsidR="00810F32" w:rsidRPr="00EC559B">
        <w:rPr>
          <w:rFonts w:ascii="Times New Roman" w:hAnsi="Times New Roman" w:cs="Times New Roman"/>
          <w:sz w:val="24"/>
          <w:szCs w:val="24"/>
        </w:rPr>
        <w:t xml:space="preserve">this </w:t>
      </w:r>
      <w:r w:rsidR="00E068F7" w:rsidRPr="00EC559B">
        <w:rPr>
          <w:rFonts w:ascii="Times New Roman" w:hAnsi="Times New Roman" w:cs="Times New Roman"/>
          <w:sz w:val="24"/>
          <w:szCs w:val="24"/>
        </w:rPr>
        <w:t xml:space="preserve">is </w:t>
      </w:r>
      <w:r w:rsidR="009E1C22" w:rsidRPr="00EC559B">
        <w:rPr>
          <w:rFonts w:ascii="Times New Roman" w:hAnsi="Times New Roman" w:cs="Times New Roman"/>
          <w:sz w:val="24"/>
          <w:szCs w:val="24"/>
        </w:rPr>
        <w:t xml:space="preserve">observed </w:t>
      </w:r>
      <w:r w:rsidR="00E068F7" w:rsidRPr="00EC559B">
        <w:rPr>
          <w:rFonts w:ascii="Times New Roman" w:hAnsi="Times New Roman" w:cs="Times New Roman"/>
          <w:sz w:val="24"/>
          <w:szCs w:val="24"/>
        </w:rPr>
        <w:t xml:space="preserve">when </w:t>
      </w:r>
      <w:r w:rsidR="00D86DA1" w:rsidRPr="00EC559B">
        <w:rPr>
          <w:rFonts w:ascii="Times New Roman" w:hAnsi="Times New Roman" w:cs="Times New Roman"/>
          <w:sz w:val="24"/>
          <w:szCs w:val="24"/>
        </w:rPr>
        <w:t xml:space="preserve">the </w:t>
      </w:r>
      <w:r w:rsidR="00810F32" w:rsidRPr="00EC559B">
        <w:rPr>
          <w:rFonts w:ascii="Times New Roman" w:hAnsi="Times New Roman" w:cs="Times New Roman"/>
          <w:sz w:val="24"/>
          <w:szCs w:val="24"/>
        </w:rPr>
        <w:t xml:space="preserve">Kickstarter’s </w:t>
      </w:r>
      <w:r w:rsidR="00D86DA1" w:rsidRPr="00EC559B">
        <w:rPr>
          <w:rFonts w:ascii="Times New Roman" w:hAnsi="Times New Roman" w:cs="Times New Roman"/>
          <w:sz w:val="24"/>
          <w:szCs w:val="24"/>
        </w:rPr>
        <w:t xml:space="preserve">platform, decides to </w:t>
      </w:r>
      <w:r w:rsidR="00E068F7" w:rsidRPr="00EC559B">
        <w:rPr>
          <w:rFonts w:ascii="Times New Roman" w:hAnsi="Times New Roman" w:cs="Times New Roman"/>
          <w:sz w:val="24"/>
          <w:szCs w:val="24"/>
        </w:rPr>
        <w:t>suspend</w:t>
      </w:r>
      <w:r w:rsidR="007724E9" w:rsidRPr="00EC559B">
        <w:rPr>
          <w:rFonts w:ascii="Times New Roman" w:hAnsi="Times New Roman" w:cs="Times New Roman"/>
          <w:sz w:val="24"/>
          <w:szCs w:val="24"/>
        </w:rPr>
        <w:t xml:space="preserve"> the </w:t>
      </w:r>
      <w:r w:rsidR="00D86DA1" w:rsidRPr="00EC559B">
        <w:rPr>
          <w:rFonts w:ascii="Times New Roman" w:hAnsi="Times New Roman" w:cs="Times New Roman"/>
          <w:sz w:val="24"/>
          <w:szCs w:val="24"/>
        </w:rPr>
        <w:t xml:space="preserve">crowdfunding </w:t>
      </w:r>
      <w:r w:rsidR="00487BEF" w:rsidRPr="00EC559B">
        <w:rPr>
          <w:rFonts w:ascii="Times New Roman" w:hAnsi="Times New Roman" w:cs="Times New Roman"/>
          <w:sz w:val="24"/>
          <w:szCs w:val="24"/>
        </w:rPr>
        <w:t>campaign.</w:t>
      </w:r>
      <w:r w:rsidR="00B34CE3" w:rsidRPr="00EC559B">
        <w:rPr>
          <w:rFonts w:ascii="Times New Roman" w:hAnsi="Times New Roman" w:cs="Times New Roman"/>
          <w:sz w:val="24"/>
          <w:szCs w:val="24"/>
        </w:rPr>
        <w:t xml:space="preserve"> T</w:t>
      </w:r>
      <w:r w:rsidR="00E068F7" w:rsidRPr="00EC559B">
        <w:rPr>
          <w:rFonts w:ascii="Times New Roman" w:hAnsi="Times New Roman" w:cs="Times New Roman"/>
          <w:sz w:val="24"/>
          <w:szCs w:val="24"/>
        </w:rPr>
        <w:t>his</w:t>
      </w:r>
      <w:r w:rsidR="007724E9" w:rsidRPr="00EC559B">
        <w:rPr>
          <w:rFonts w:ascii="Times New Roman" w:hAnsi="Times New Roman" w:cs="Times New Roman"/>
          <w:sz w:val="24"/>
          <w:szCs w:val="24"/>
        </w:rPr>
        <w:t xml:space="preserve"> can be </w:t>
      </w:r>
      <w:r w:rsidR="00810F32" w:rsidRPr="00EC559B">
        <w:rPr>
          <w:rFonts w:ascii="Times New Roman" w:hAnsi="Times New Roman" w:cs="Times New Roman"/>
          <w:sz w:val="24"/>
          <w:szCs w:val="24"/>
        </w:rPr>
        <w:t xml:space="preserve">due to the campaign </w:t>
      </w:r>
      <w:proofErr w:type="gramStart"/>
      <w:r w:rsidR="00810F32" w:rsidRPr="00EC559B">
        <w:rPr>
          <w:rFonts w:ascii="Times New Roman" w:hAnsi="Times New Roman" w:cs="Times New Roman"/>
          <w:sz w:val="24"/>
          <w:szCs w:val="24"/>
        </w:rPr>
        <w:t xml:space="preserve">being </w:t>
      </w:r>
      <w:r w:rsidR="007724E9" w:rsidRPr="00EC559B">
        <w:rPr>
          <w:rFonts w:ascii="Times New Roman" w:hAnsi="Times New Roman" w:cs="Times New Roman"/>
          <w:sz w:val="24"/>
          <w:szCs w:val="24"/>
        </w:rPr>
        <w:t>seen as</w:t>
      </w:r>
      <w:proofErr w:type="gramEnd"/>
      <w:r w:rsidR="007724E9" w:rsidRPr="00EC559B">
        <w:rPr>
          <w:rFonts w:ascii="Times New Roman" w:hAnsi="Times New Roman" w:cs="Times New Roman"/>
          <w:sz w:val="24"/>
          <w:szCs w:val="24"/>
        </w:rPr>
        <w:t xml:space="preserve"> </w:t>
      </w:r>
      <w:r w:rsidR="00A83B25" w:rsidRPr="00EC559B">
        <w:rPr>
          <w:rFonts w:ascii="Times New Roman" w:hAnsi="Times New Roman" w:cs="Times New Roman"/>
          <w:sz w:val="24"/>
          <w:szCs w:val="24"/>
        </w:rPr>
        <w:t>fraudulent</w:t>
      </w:r>
      <w:r w:rsidR="007724E9" w:rsidRPr="00EC559B">
        <w:rPr>
          <w:rFonts w:ascii="Times New Roman" w:hAnsi="Times New Roman" w:cs="Times New Roman"/>
          <w:sz w:val="24"/>
          <w:szCs w:val="24"/>
        </w:rPr>
        <w:t xml:space="preserve">, or </w:t>
      </w:r>
      <w:r w:rsidR="00A83B25" w:rsidRPr="00EC559B">
        <w:rPr>
          <w:rFonts w:ascii="Times New Roman" w:hAnsi="Times New Roman" w:cs="Times New Roman"/>
          <w:sz w:val="24"/>
          <w:szCs w:val="24"/>
        </w:rPr>
        <w:t>breaking</w:t>
      </w:r>
      <w:r w:rsidR="007724E9" w:rsidRPr="00EC559B">
        <w:rPr>
          <w:rFonts w:ascii="Times New Roman" w:hAnsi="Times New Roman" w:cs="Times New Roman"/>
          <w:sz w:val="24"/>
          <w:szCs w:val="24"/>
        </w:rPr>
        <w:t xml:space="preserve"> copyright agreements.</w:t>
      </w:r>
    </w:p>
    <w:p w14:paraId="0C87190D" w14:textId="0C655192" w:rsidR="00CE3EB3" w:rsidRPr="00EC559B" w:rsidRDefault="00D86DA1">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B</w:t>
      </w:r>
      <w:r w:rsidR="007724E9" w:rsidRPr="00EC559B">
        <w:rPr>
          <w:rFonts w:ascii="Times New Roman" w:hAnsi="Times New Roman" w:cs="Times New Roman"/>
          <w:sz w:val="24"/>
          <w:szCs w:val="24"/>
        </w:rPr>
        <w:t xml:space="preserve">oth </w:t>
      </w:r>
      <w:r w:rsidR="007724E9" w:rsidRPr="00EC559B">
        <w:rPr>
          <w:rFonts w:ascii="Times New Roman" w:hAnsi="Times New Roman" w:cs="Times New Roman"/>
          <w:i/>
          <w:sz w:val="24"/>
          <w:szCs w:val="24"/>
        </w:rPr>
        <w:t>cancelled</w:t>
      </w:r>
      <w:r w:rsidR="007724E9" w:rsidRPr="00EC559B">
        <w:rPr>
          <w:rFonts w:ascii="Times New Roman" w:hAnsi="Times New Roman" w:cs="Times New Roman"/>
          <w:sz w:val="24"/>
          <w:szCs w:val="24"/>
        </w:rPr>
        <w:t xml:space="preserve"> and </w:t>
      </w:r>
      <w:r w:rsidR="007724E9" w:rsidRPr="00EC559B">
        <w:rPr>
          <w:rFonts w:ascii="Times New Roman" w:hAnsi="Times New Roman" w:cs="Times New Roman"/>
          <w:i/>
          <w:sz w:val="24"/>
          <w:szCs w:val="24"/>
        </w:rPr>
        <w:t>failed</w:t>
      </w:r>
      <w:r w:rsidR="00E02716" w:rsidRPr="00EC559B">
        <w:rPr>
          <w:rFonts w:ascii="Times New Roman" w:hAnsi="Times New Roman" w:cs="Times New Roman"/>
          <w:sz w:val="24"/>
          <w:szCs w:val="24"/>
        </w:rPr>
        <w:t xml:space="preserve"> campaigns, </w:t>
      </w:r>
      <w:r w:rsidRPr="00EC559B">
        <w:rPr>
          <w:rFonts w:ascii="Times New Roman" w:hAnsi="Times New Roman" w:cs="Times New Roman"/>
          <w:sz w:val="24"/>
          <w:szCs w:val="24"/>
        </w:rPr>
        <w:t xml:space="preserve">when observed during the data collection period, have been considered as </w:t>
      </w:r>
      <w:r w:rsidR="00E02716" w:rsidRPr="00EC559B">
        <w:rPr>
          <w:rFonts w:ascii="Times New Roman" w:hAnsi="Times New Roman" w:cs="Times New Roman"/>
          <w:sz w:val="24"/>
          <w:szCs w:val="24"/>
        </w:rPr>
        <w:t>constitut</w:t>
      </w:r>
      <w:r w:rsidRPr="00EC559B">
        <w:rPr>
          <w:rFonts w:ascii="Times New Roman" w:hAnsi="Times New Roman" w:cs="Times New Roman"/>
          <w:sz w:val="24"/>
          <w:szCs w:val="24"/>
        </w:rPr>
        <w:t xml:space="preserve">ing </w:t>
      </w:r>
      <w:r w:rsidR="00E02716" w:rsidRPr="00397F52">
        <w:rPr>
          <w:rFonts w:ascii="Times New Roman" w:hAnsi="Times New Roman" w:cs="Times New Roman"/>
          <w:noProof/>
          <w:sz w:val="24"/>
          <w:szCs w:val="24"/>
        </w:rPr>
        <w:t>failure</w:t>
      </w:r>
      <w:r w:rsidR="00E02716" w:rsidRPr="00EC559B">
        <w:rPr>
          <w:rFonts w:ascii="Times New Roman" w:hAnsi="Times New Roman" w:cs="Times New Roman"/>
          <w:sz w:val="24"/>
          <w:szCs w:val="24"/>
        </w:rPr>
        <w:t xml:space="preserve"> to reach the </w:t>
      </w:r>
      <w:r w:rsidRPr="00EC559B">
        <w:rPr>
          <w:rFonts w:ascii="Times New Roman" w:hAnsi="Times New Roman" w:cs="Times New Roman"/>
          <w:sz w:val="24"/>
          <w:szCs w:val="24"/>
        </w:rPr>
        <w:t xml:space="preserve">stated </w:t>
      </w:r>
      <w:r w:rsidR="00E02716" w:rsidRPr="00EC559B">
        <w:rPr>
          <w:rFonts w:ascii="Times New Roman" w:hAnsi="Times New Roman" w:cs="Times New Roman"/>
          <w:sz w:val="24"/>
          <w:szCs w:val="24"/>
        </w:rPr>
        <w:t>funding goal</w:t>
      </w:r>
      <w:r w:rsidR="00745AF4">
        <w:rPr>
          <w:rFonts w:ascii="Times New Roman" w:hAnsi="Times New Roman" w:cs="Times New Roman"/>
          <w:sz w:val="24"/>
          <w:szCs w:val="24"/>
        </w:rPr>
        <w:t xml:space="preserve"> </w:t>
      </w:r>
      <w:hyperlink w:anchor="Mollick" w:history="1">
        <w:proofErr w:type="spellStart"/>
        <w:r w:rsidR="00794078" w:rsidRPr="00EC559B">
          <w:rPr>
            <w:rStyle w:val="Hyperlink"/>
            <w:rFonts w:ascii="Times New Roman" w:hAnsi="Times New Roman" w:cs="Times New Roman"/>
            <w:sz w:val="24"/>
            <w:szCs w:val="24"/>
          </w:rPr>
          <w:t>Mollick</w:t>
        </w:r>
        <w:proofErr w:type="spellEnd"/>
        <w:r w:rsidR="00794078" w:rsidRPr="00EC559B">
          <w:rPr>
            <w:rStyle w:val="Hyperlink"/>
            <w:rFonts w:ascii="Times New Roman" w:hAnsi="Times New Roman" w:cs="Times New Roman"/>
            <w:sz w:val="24"/>
            <w:szCs w:val="24"/>
          </w:rPr>
          <w:t xml:space="preserve"> (2014)</w:t>
        </w:r>
      </w:hyperlink>
      <w:r w:rsidR="00926B3E">
        <w:rPr>
          <w:rStyle w:val="Hyperlink"/>
          <w:rFonts w:ascii="Times New Roman" w:hAnsi="Times New Roman" w:cs="Times New Roman"/>
          <w:sz w:val="24"/>
          <w:szCs w:val="24"/>
        </w:rPr>
        <w:t xml:space="preserve">. </w:t>
      </w:r>
      <w:r w:rsidR="00A83B25" w:rsidRPr="00EC559B">
        <w:rPr>
          <w:rFonts w:ascii="Times New Roman" w:hAnsi="Times New Roman" w:cs="Times New Roman"/>
          <w:sz w:val="24"/>
          <w:szCs w:val="24"/>
        </w:rPr>
        <w:t>However,</w:t>
      </w:r>
      <w:r w:rsidR="00E02716" w:rsidRPr="00EC559B">
        <w:rPr>
          <w:rFonts w:ascii="Times New Roman" w:hAnsi="Times New Roman" w:cs="Times New Roman"/>
          <w:sz w:val="24"/>
          <w:szCs w:val="24"/>
        </w:rPr>
        <w:t xml:space="preserve"> </w:t>
      </w:r>
      <w:r w:rsidR="00E02716" w:rsidRPr="00EC559B">
        <w:rPr>
          <w:rFonts w:ascii="Times New Roman" w:hAnsi="Times New Roman" w:cs="Times New Roman"/>
          <w:sz w:val="24"/>
          <w:szCs w:val="24"/>
        </w:rPr>
        <w:lastRenderedPageBreak/>
        <w:t xml:space="preserve">suspended campaigns </w:t>
      </w:r>
      <w:r w:rsidR="00410F93" w:rsidRPr="00EC559B">
        <w:rPr>
          <w:rFonts w:ascii="Times New Roman" w:hAnsi="Times New Roman" w:cs="Times New Roman"/>
          <w:sz w:val="24"/>
          <w:szCs w:val="24"/>
        </w:rPr>
        <w:t>have</w:t>
      </w:r>
      <w:r w:rsidR="00A01050" w:rsidRPr="00EC559B">
        <w:rPr>
          <w:rFonts w:ascii="Times New Roman" w:hAnsi="Times New Roman" w:cs="Times New Roman"/>
          <w:sz w:val="24"/>
          <w:szCs w:val="24"/>
        </w:rPr>
        <w:t>,</w:t>
      </w:r>
      <w:r w:rsidR="00410F93" w:rsidRPr="00EC559B">
        <w:rPr>
          <w:rFonts w:ascii="Times New Roman" w:hAnsi="Times New Roman" w:cs="Times New Roman"/>
          <w:sz w:val="24"/>
          <w:szCs w:val="24"/>
        </w:rPr>
        <w:t xml:space="preserve"> on the contrary</w:t>
      </w:r>
      <w:r w:rsidR="00A01050" w:rsidRPr="00EC559B">
        <w:rPr>
          <w:rFonts w:ascii="Times New Roman" w:hAnsi="Times New Roman" w:cs="Times New Roman"/>
          <w:sz w:val="24"/>
          <w:szCs w:val="24"/>
        </w:rPr>
        <w:t>,</w:t>
      </w:r>
      <w:r w:rsidR="00410F93" w:rsidRPr="00EC559B">
        <w:rPr>
          <w:rFonts w:ascii="Times New Roman" w:hAnsi="Times New Roman" w:cs="Times New Roman"/>
          <w:sz w:val="24"/>
          <w:szCs w:val="24"/>
        </w:rPr>
        <w:t xml:space="preserve"> not </w:t>
      </w:r>
      <w:r w:rsidR="00410F93" w:rsidRPr="00397F52">
        <w:rPr>
          <w:rFonts w:ascii="Times New Roman" w:hAnsi="Times New Roman" w:cs="Times New Roman"/>
          <w:noProof/>
          <w:sz w:val="24"/>
          <w:szCs w:val="24"/>
        </w:rPr>
        <w:t>been</w:t>
      </w:r>
      <w:r w:rsidR="00410F93" w:rsidRPr="00EC559B">
        <w:rPr>
          <w:rFonts w:ascii="Times New Roman" w:hAnsi="Times New Roman" w:cs="Times New Roman"/>
          <w:sz w:val="24"/>
          <w:szCs w:val="24"/>
        </w:rPr>
        <w:t xml:space="preserve"> considered </w:t>
      </w:r>
      <w:r w:rsidR="00E02716" w:rsidRPr="00EC559B">
        <w:rPr>
          <w:rFonts w:ascii="Times New Roman" w:hAnsi="Times New Roman" w:cs="Times New Roman"/>
          <w:sz w:val="24"/>
          <w:szCs w:val="24"/>
        </w:rPr>
        <w:t>as failures</w:t>
      </w:r>
      <w:r w:rsidR="007B062D" w:rsidRPr="00EC559B">
        <w:rPr>
          <w:rFonts w:ascii="Times New Roman" w:hAnsi="Times New Roman" w:cs="Times New Roman"/>
          <w:sz w:val="24"/>
          <w:szCs w:val="24"/>
        </w:rPr>
        <w:t xml:space="preserve"> as </w:t>
      </w:r>
      <w:r w:rsidR="00A54E17" w:rsidRPr="00EC559B">
        <w:rPr>
          <w:rFonts w:ascii="Times New Roman" w:hAnsi="Times New Roman" w:cs="Times New Roman"/>
          <w:sz w:val="24"/>
          <w:szCs w:val="24"/>
        </w:rPr>
        <w:t>one was</w:t>
      </w:r>
      <w:r w:rsidR="007B062D" w:rsidRPr="00EC559B">
        <w:rPr>
          <w:rFonts w:ascii="Times New Roman" w:hAnsi="Times New Roman" w:cs="Times New Roman"/>
          <w:sz w:val="24"/>
          <w:szCs w:val="24"/>
        </w:rPr>
        <w:t xml:space="preserve"> unable to discern if a suspended campaign would </w:t>
      </w:r>
      <w:r w:rsidR="00410F93" w:rsidRPr="00EC559B">
        <w:rPr>
          <w:rFonts w:ascii="Times New Roman" w:hAnsi="Times New Roman" w:cs="Times New Roman"/>
          <w:sz w:val="24"/>
          <w:szCs w:val="24"/>
        </w:rPr>
        <w:t xml:space="preserve">have </w:t>
      </w:r>
      <w:r w:rsidR="007B062D" w:rsidRPr="00EC559B">
        <w:rPr>
          <w:rFonts w:ascii="Times New Roman" w:hAnsi="Times New Roman" w:cs="Times New Roman"/>
          <w:sz w:val="24"/>
          <w:szCs w:val="24"/>
        </w:rPr>
        <w:t>succeeded</w:t>
      </w:r>
      <w:r w:rsidR="00093B58" w:rsidRPr="00EC559B">
        <w:rPr>
          <w:rFonts w:ascii="Times New Roman" w:hAnsi="Times New Roman" w:cs="Times New Roman"/>
          <w:sz w:val="24"/>
          <w:szCs w:val="24"/>
        </w:rPr>
        <w:t xml:space="preserve"> or not</w:t>
      </w:r>
      <w:r w:rsidR="00410F93" w:rsidRPr="00EC559B">
        <w:rPr>
          <w:rFonts w:ascii="Times New Roman" w:hAnsi="Times New Roman" w:cs="Times New Roman"/>
          <w:sz w:val="24"/>
          <w:szCs w:val="24"/>
        </w:rPr>
        <w:t xml:space="preserve"> prior to its suspension</w:t>
      </w:r>
      <w:r w:rsidR="00093B58" w:rsidRPr="00EC559B">
        <w:rPr>
          <w:rFonts w:ascii="Times New Roman" w:hAnsi="Times New Roman" w:cs="Times New Roman"/>
          <w:sz w:val="24"/>
          <w:szCs w:val="24"/>
        </w:rPr>
        <w:t xml:space="preserve">. </w:t>
      </w:r>
      <w:r w:rsidR="00BD6825" w:rsidRPr="00EC559B">
        <w:rPr>
          <w:rFonts w:ascii="Times New Roman" w:hAnsi="Times New Roman" w:cs="Times New Roman"/>
          <w:sz w:val="24"/>
          <w:szCs w:val="24"/>
        </w:rPr>
        <w:t>Thus,</w:t>
      </w:r>
      <w:r w:rsidR="00093B58" w:rsidRPr="00EC559B">
        <w:rPr>
          <w:rFonts w:ascii="Times New Roman" w:hAnsi="Times New Roman" w:cs="Times New Roman"/>
          <w:sz w:val="24"/>
          <w:szCs w:val="24"/>
        </w:rPr>
        <w:t xml:space="preserve"> the successful campaigns are all campaigns which have reached their </w:t>
      </w:r>
      <w:r w:rsidR="00410F93" w:rsidRPr="00EC559B">
        <w:rPr>
          <w:rFonts w:ascii="Times New Roman" w:hAnsi="Times New Roman" w:cs="Times New Roman"/>
          <w:sz w:val="24"/>
          <w:szCs w:val="24"/>
        </w:rPr>
        <w:t xml:space="preserve">stated funding </w:t>
      </w:r>
      <w:r w:rsidR="00093B58" w:rsidRPr="00EC559B">
        <w:rPr>
          <w:rFonts w:ascii="Times New Roman" w:hAnsi="Times New Roman" w:cs="Times New Roman"/>
          <w:sz w:val="24"/>
          <w:szCs w:val="24"/>
        </w:rPr>
        <w:t xml:space="preserve">goal by the </w:t>
      </w:r>
      <w:r w:rsidR="00410F93" w:rsidRPr="00EC559B">
        <w:rPr>
          <w:rFonts w:ascii="Times New Roman" w:hAnsi="Times New Roman" w:cs="Times New Roman"/>
          <w:sz w:val="24"/>
          <w:szCs w:val="24"/>
        </w:rPr>
        <w:t xml:space="preserve">end of the campaign’s </w:t>
      </w:r>
      <w:r w:rsidR="00093B58" w:rsidRPr="00EC559B">
        <w:rPr>
          <w:rFonts w:ascii="Times New Roman" w:hAnsi="Times New Roman" w:cs="Times New Roman"/>
          <w:sz w:val="24"/>
          <w:szCs w:val="24"/>
        </w:rPr>
        <w:t>duration</w:t>
      </w:r>
      <w:r w:rsidR="00410F93" w:rsidRPr="00EC559B">
        <w:rPr>
          <w:rFonts w:ascii="Times New Roman" w:hAnsi="Times New Roman" w:cs="Times New Roman"/>
          <w:sz w:val="24"/>
          <w:szCs w:val="24"/>
        </w:rPr>
        <w:t xml:space="preserve"> </w:t>
      </w:r>
      <w:r w:rsidR="00410F93" w:rsidRPr="00397F52">
        <w:rPr>
          <w:rFonts w:ascii="Times New Roman" w:hAnsi="Times New Roman" w:cs="Times New Roman"/>
          <w:noProof/>
          <w:sz w:val="24"/>
          <w:szCs w:val="24"/>
        </w:rPr>
        <w:t>while</w:t>
      </w:r>
      <w:r w:rsidR="00410F93" w:rsidRPr="00EC559B">
        <w:rPr>
          <w:rFonts w:ascii="Times New Roman" w:hAnsi="Times New Roman" w:cs="Times New Roman"/>
          <w:sz w:val="24"/>
          <w:szCs w:val="24"/>
        </w:rPr>
        <w:t xml:space="preserve"> </w:t>
      </w:r>
      <w:r w:rsidR="00093B58" w:rsidRPr="00EC559B">
        <w:rPr>
          <w:rFonts w:ascii="Times New Roman" w:hAnsi="Times New Roman" w:cs="Times New Roman"/>
          <w:sz w:val="24"/>
          <w:szCs w:val="24"/>
        </w:rPr>
        <w:t>the failures are all campaigns w</w:t>
      </w:r>
      <w:r w:rsidR="00B34CE3" w:rsidRPr="00EC559B">
        <w:rPr>
          <w:rFonts w:ascii="Times New Roman" w:hAnsi="Times New Roman" w:cs="Times New Roman"/>
          <w:sz w:val="24"/>
          <w:szCs w:val="24"/>
        </w:rPr>
        <w:t>hich did not</w:t>
      </w:r>
      <w:r w:rsidR="000F69EF" w:rsidRPr="00EC559B">
        <w:rPr>
          <w:rFonts w:ascii="Times New Roman" w:hAnsi="Times New Roman" w:cs="Times New Roman"/>
          <w:sz w:val="24"/>
          <w:szCs w:val="24"/>
        </w:rPr>
        <w:t xml:space="preserve"> reach their goal or</w:t>
      </w:r>
      <w:r w:rsidR="00093B58" w:rsidRPr="00EC559B">
        <w:rPr>
          <w:rFonts w:ascii="Times New Roman" w:hAnsi="Times New Roman" w:cs="Times New Roman"/>
          <w:sz w:val="24"/>
          <w:szCs w:val="24"/>
        </w:rPr>
        <w:t xml:space="preserve"> </w:t>
      </w:r>
      <w:r w:rsidR="00093B58" w:rsidRPr="00603B60">
        <w:rPr>
          <w:rFonts w:ascii="Times New Roman" w:hAnsi="Times New Roman" w:cs="Times New Roman"/>
          <w:sz w:val="24"/>
          <w:szCs w:val="24"/>
        </w:rPr>
        <w:t>were cancelled.</w:t>
      </w:r>
      <w:r w:rsidR="00093B58" w:rsidRPr="00EC559B">
        <w:rPr>
          <w:rFonts w:ascii="Times New Roman" w:hAnsi="Times New Roman" w:cs="Times New Roman"/>
          <w:sz w:val="24"/>
          <w:szCs w:val="24"/>
        </w:rPr>
        <w:t xml:space="preserve"> </w:t>
      </w:r>
    </w:p>
    <w:p w14:paraId="55E77200" w14:textId="28EAA5AB" w:rsidR="00C231DC" w:rsidRDefault="00126C52" w:rsidP="00C231DC">
      <w:pPr>
        <w:spacing w:line="360" w:lineRule="auto"/>
        <w:jc w:val="both"/>
        <w:rPr>
          <w:rFonts w:ascii="Times New Roman" w:hAnsi="Times New Roman" w:cs="Times New Roman"/>
          <w:sz w:val="24"/>
          <w:szCs w:val="24"/>
        </w:rPr>
      </w:pPr>
      <w:r w:rsidRPr="00603B60">
        <w:rPr>
          <w:rFonts w:ascii="Times New Roman" w:hAnsi="Times New Roman" w:cs="Times New Roman"/>
          <w:sz w:val="24"/>
          <w:szCs w:val="24"/>
        </w:rPr>
        <w:t xml:space="preserve">The </w:t>
      </w:r>
      <w:r w:rsidR="00DF0001">
        <w:rPr>
          <w:rFonts w:ascii="Times New Roman" w:hAnsi="Times New Roman" w:cs="Times New Roman"/>
          <w:sz w:val="24"/>
          <w:szCs w:val="24"/>
        </w:rPr>
        <w:t>independent</w:t>
      </w:r>
      <w:r w:rsidRPr="00603B60">
        <w:rPr>
          <w:rFonts w:ascii="Times New Roman" w:hAnsi="Times New Roman" w:cs="Times New Roman"/>
          <w:sz w:val="24"/>
          <w:szCs w:val="24"/>
        </w:rPr>
        <w:t xml:space="preserve"> variables: </w:t>
      </w:r>
      <w:r w:rsidR="00E021B9" w:rsidRPr="00603B60">
        <w:rPr>
          <w:rFonts w:ascii="Times New Roman" w:hAnsi="Times New Roman" w:cs="Times New Roman"/>
          <w:i/>
          <w:sz w:val="24"/>
          <w:szCs w:val="24"/>
        </w:rPr>
        <w:t>e</w:t>
      </w:r>
      <w:r w:rsidR="002A4C23" w:rsidRPr="00603B60">
        <w:rPr>
          <w:rFonts w:ascii="Times New Roman" w:hAnsi="Times New Roman" w:cs="Times New Roman"/>
          <w:i/>
          <w:sz w:val="24"/>
          <w:szCs w:val="24"/>
        </w:rPr>
        <w:t>arly funding</w:t>
      </w:r>
      <w:r w:rsidR="002A4C23" w:rsidRPr="00603B60">
        <w:rPr>
          <w:rFonts w:ascii="Times New Roman" w:hAnsi="Times New Roman" w:cs="Times New Roman"/>
          <w:sz w:val="24"/>
          <w:szCs w:val="24"/>
        </w:rPr>
        <w:t xml:space="preserve"> and </w:t>
      </w:r>
      <w:r w:rsidR="00654A09" w:rsidRPr="00603B60">
        <w:rPr>
          <w:rFonts w:ascii="Times New Roman" w:hAnsi="Times New Roman" w:cs="Times New Roman"/>
          <w:i/>
          <w:sz w:val="24"/>
          <w:szCs w:val="24"/>
        </w:rPr>
        <w:t xml:space="preserve">early </w:t>
      </w:r>
      <w:r w:rsidR="002A4C23" w:rsidRPr="00603B60">
        <w:rPr>
          <w:rFonts w:ascii="Times New Roman" w:hAnsi="Times New Roman" w:cs="Times New Roman"/>
          <w:i/>
          <w:sz w:val="24"/>
          <w:szCs w:val="24"/>
        </w:rPr>
        <w:t>backing</w:t>
      </w:r>
      <w:r w:rsidR="00845C4F" w:rsidRPr="00603B60">
        <w:rPr>
          <w:rFonts w:ascii="Times New Roman" w:hAnsi="Times New Roman" w:cs="Times New Roman"/>
          <w:sz w:val="24"/>
          <w:szCs w:val="24"/>
        </w:rPr>
        <w:t xml:space="preserve"> </w:t>
      </w:r>
      <w:r w:rsidR="00220464" w:rsidRPr="00603B60">
        <w:rPr>
          <w:rFonts w:ascii="Times New Roman" w:hAnsi="Times New Roman" w:cs="Times New Roman"/>
          <w:sz w:val="24"/>
          <w:szCs w:val="24"/>
        </w:rPr>
        <w:t xml:space="preserve">introduced to capture the </w:t>
      </w:r>
      <w:r w:rsidR="00220464" w:rsidRPr="00603B60">
        <w:rPr>
          <w:rFonts w:ascii="Times New Roman" w:hAnsi="Times New Roman" w:cs="Times New Roman"/>
          <w:i/>
          <w:sz w:val="24"/>
          <w:szCs w:val="24"/>
        </w:rPr>
        <w:t>path-depen</w:t>
      </w:r>
      <w:r w:rsidR="005731A3" w:rsidRPr="00603B60">
        <w:rPr>
          <w:rFonts w:ascii="Times New Roman" w:hAnsi="Times New Roman" w:cs="Times New Roman"/>
          <w:i/>
          <w:sz w:val="24"/>
          <w:szCs w:val="24"/>
        </w:rPr>
        <w:t>dent</w:t>
      </w:r>
      <w:r w:rsidR="00220464" w:rsidRPr="00EC559B">
        <w:rPr>
          <w:rFonts w:ascii="Times New Roman" w:hAnsi="Times New Roman" w:cs="Times New Roman"/>
          <w:sz w:val="24"/>
          <w:szCs w:val="24"/>
        </w:rPr>
        <w:t xml:space="preserve"> nature of the crowdfunding projects, discussed in Hypothesis </w:t>
      </w:r>
      <w:r w:rsidR="00DF0001">
        <w:rPr>
          <w:rFonts w:ascii="Times New Roman" w:hAnsi="Times New Roman" w:cs="Times New Roman"/>
          <w:sz w:val="24"/>
          <w:szCs w:val="24"/>
        </w:rPr>
        <w:t>6</w:t>
      </w:r>
      <w:r w:rsidR="00220464" w:rsidRPr="00EC559B">
        <w:rPr>
          <w:rFonts w:ascii="Times New Roman" w:hAnsi="Times New Roman" w:cs="Times New Roman"/>
          <w:sz w:val="24"/>
          <w:szCs w:val="24"/>
        </w:rPr>
        <w:t xml:space="preserve">, </w:t>
      </w:r>
      <w:r w:rsidR="00922A68" w:rsidRPr="00EC559B">
        <w:rPr>
          <w:rFonts w:ascii="Times New Roman" w:hAnsi="Times New Roman" w:cs="Times New Roman"/>
          <w:sz w:val="24"/>
          <w:szCs w:val="24"/>
        </w:rPr>
        <w:t xml:space="preserve">were </w:t>
      </w:r>
      <w:r w:rsidR="00220464" w:rsidRPr="00EC559B">
        <w:rPr>
          <w:rFonts w:ascii="Times New Roman" w:hAnsi="Times New Roman" w:cs="Times New Roman"/>
          <w:sz w:val="24"/>
          <w:szCs w:val="24"/>
        </w:rPr>
        <w:t xml:space="preserve">measured </w:t>
      </w:r>
      <w:r w:rsidR="002A4C23" w:rsidRPr="00EC559B">
        <w:rPr>
          <w:rFonts w:ascii="Times New Roman" w:hAnsi="Times New Roman" w:cs="Times New Roman"/>
          <w:sz w:val="24"/>
          <w:szCs w:val="24"/>
        </w:rPr>
        <w:t xml:space="preserve">as </w:t>
      </w:r>
      <w:r w:rsidR="00487BEF" w:rsidRPr="00397F52">
        <w:rPr>
          <w:rFonts w:ascii="Times New Roman" w:hAnsi="Times New Roman" w:cs="Times New Roman"/>
          <w:noProof/>
          <w:sz w:val="24"/>
          <w:szCs w:val="24"/>
        </w:rPr>
        <w:t>the amount of</w:t>
      </w:r>
      <w:r w:rsidR="00487BEF" w:rsidRPr="00EC559B">
        <w:rPr>
          <w:rFonts w:ascii="Times New Roman" w:hAnsi="Times New Roman" w:cs="Times New Roman"/>
          <w:sz w:val="24"/>
          <w:szCs w:val="24"/>
        </w:rPr>
        <w:t xml:space="preserve"> funds </w:t>
      </w:r>
      <w:r w:rsidR="002A4C23" w:rsidRPr="00EC559B">
        <w:rPr>
          <w:rFonts w:ascii="Times New Roman" w:hAnsi="Times New Roman" w:cs="Times New Roman"/>
          <w:sz w:val="24"/>
          <w:szCs w:val="24"/>
        </w:rPr>
        <w:t xml:space="preserve">and </w:t>
      </w:r>
      <w:r w:rsidR="00487BEF" w:rsidRPr="00EC559B">
        <w:rPr>
          <w:rFonts w:ascii="Times New Roman" w:hAnsi="Times New Roman" w:cs="Times New Roman"/>
          <w:sz w:val="24"/>
          <w:szCs w:val="24"/>
        </w:rPr>
        <w:t xml:space="preserve">the number of </w:t>
      </w:r>
      <w:r w:rsidR="00A54E17" w:rsidRPr="00EC559B">
        <w:rPr>
          <w:rFonts w:ascii="Times New Roman" w:hAnsi="Times New Roman" w:cs="Times New Roman"/>
          <w:sz w:val="24"/>
          <w:szCs w:val="24"/>
        </w:rPr>
        <w:t>backers</w:t>
      </w:r>
      <w:r w:rsidR="00F13D83" w:rsidRPr="00EC559B">
        <w:rPr>
          <w:rFonts w:ascii="Times New Roman" w:hAnsi="Times New Roman" w:cs="Times New Roman"/>
          <w:sz w:val="24"/>
          <w:szCs w:val="24"/>
        </w:rPr>
        <w:t xml:space="preserve">, each project </w:t>
      </w:r>
      <w:r w:rsidR="00A54E17" w:rsidRPr="00EC559B">
        <w:rPr>
          <w:rFonts w:ascii="Times New Roman" w:hAnsi="Times New Roman" w:cs="Times New Roman"/>
          <w:sz w:val="24"/>
          <w:szCs w:val="24"/>
        </w:rPr>
        <w:t xml:space="preserve">reached </w:t>
      </w:r>
      <w:r w:rsidR="002A4C23" w:rsidRPr="00EC559B">
        <w:rPr>
          <w:rFonts w:ascii="Times New Roman" w:hAnsi="Times New Roman" w:cs="Times New Roman"/>
          <w:sz w:val="24"/>
          <w:szCs w:val="24"/>
        </w:rPr>
        <w:t xml:space="preserve">by </w:t>
      </w:r>
      <w:r w:rsidR="00384130" w:rsidRPr="00EC559B">
        <w:rPr>
          <w:rFonts w:ascii="Times New Roman" w:hAnsi="Times New Roman" w:cs="Times New Roman"/>
          <w:sz w:val="24"/>
          <w:szCs w:val="24"/>
        </w:rPr>
        <w:t xml:space="preserve">the first sixth </w:t>
      </w:r>
      <w:r w:rsidR="002A4C23" w:rsidRPr="00EC559B">
        <w:rPr>
          <w:rFonts w:ascii="Times New Roman" w:hAnsi="Times New Roman" w:cs="Times New Roman"/>
          <w:sz w:val="24"/>
          <w:szCs w:val="24"/>
        </w:rPr>
        <w:t xml:space="preserve">of the duration of the </w:t>
      </w:r>
      <w:r w:rsidR="002A4C23" w:rsidRPr="00603B60">
        <w:rPr>
          <w:rFonts w:ascii="Times New Roman" w:hAnsi="Times New Roman" w:cs="Times New Roman"/>
          <w:sz w:val="24"/>
          <w:szCs w:val="24"/>
        </w:rPr>
        <w:t>project</w:t>
      </w:r>
      <w:r w:rsidR="00745AF4" w:rsidRPr="00603B60">
        <w:rPr>
          <w:rFonts w:ascii="Times New Roman" w:hAnsi="Times New Roman" w:cs="Times New Roman"/>
          <w:sz w:val="24"/>
          <w:szCs w:val="24"/>
        </w:rPr>
        <w:t xml:space="preserve"> (</w:t>
      </w:r>
      <w:r w:rsidR="00794078" w:rsidRPr="00603B60">
        <w:rPr>
          <w:rFonts w:ascii="Times New Roman" w:hAnsi="Times New Roman" w:cs="Times New Roman"/>
          <w:sz w:val="24"/>
          <w:szCs w:val="24"/>
        </w:rPr>
        <w:t>Colombo et al</w:t>
      </w:r>
      <w:r w:rsidR="00794078" w:rsidRPr="00197C5A">
        <w:rPr>
          <w:rFonts w:ascii="Times New Roman" w:hAnsi="Times New Roman" w:cs="Times New Roman"/>
          <w:sz w:val="24"/>
          <w:szCs w:val="24"/>
        </w:rPr>
        <w:t>, 2015)</w:t>
      </w:r>
      <w:r w:rsidR="00DF0001">
        <w:rPr>
          <w:rFonts w:ascii="Times New Roman" w:hAnsi="Times New Roman" w:cs="Times New Roman"/>
          <w:sz w:val="24"/>
          <w:szCs w:val="24"/>
        </w:rPr>
        <w:t>.</w:t>
      </w:r>
      <w:r w:rsidR="002A4C23" w:rsidRPr="00EC559B">
        <w:rPr>
          <w:rFonts w:ascii="Times New Roman" w:hAnsi="Times New Roman" w:cs="Times New Roman"/>
          <w:sz w:val="24"/>
          <w:szCs w:val="24"/>
        </w:rPr>
        <w:t xml:space="preserve"> As such</w:t>
      </w:r>
      <w:r w:rsidR="00384130" w:rsidRPr="00EC559B">
        <w:rPr>
          <w:rFonts w:ascii="Times New Roman" w:hAnsi="Times New Roman" w:cs="Times New Roman"/>
          <w:sz w:val="24"/>
          <w:szCs w:val="24"/>
        </w:rPr>
        <w:t xml:space="preserve">, </w:t>
      </w:r>
      <w:r w:rsidR="002A4C23" w:rsidRPr="00EC559B">
        <w:rPr>
          <w:rFonts w:ascii="Times New Roman" w:hAnsi="Times New Roman" w:cs="Times New Roman"/>
          <w:sz w:val="24"/>
          <w:szCs w:val="24"/>
        </w:rPr>
        <w:t xml:space="preserve">for a </w:t>
      </w:r>
      <w:r w:rsidR="00F02423" w:rsidRPr="00EC559B">
        <w:rPr>
          <w:rFonts w:ascii="Times New Roman" w:hAnsi="Times New Roman" w:cs="Times New Roman"/>
          <w:sz w:val="24"/>
          <w:szCs w:val="24"/>
        </w:rPr>
        <w:t>60-day</w:t>
      </w:r>
      <w:r w:rsidR="002A4C23" w:rsidRPr="00EC559B">
        <w:rPr>
          <w:rFonts w:ascii="Times New Roman" w:hAnsi="Times New Roman" w:cs="Times New Roman"/>
          <w:sz w:val="24"/>
          <w:szCs w:val="24"/>
        </w:rPr>
        <w:t xml:space="preserve"> </w:t>
      </w:r>
      <w:r w:rsidR="002A4C23" w:rsidRPr="00397F52">
        <w:rPr>
          <w:rFonts w:ascii="Times New Roman" w:hAnsi="Times New Roman" w:cs="Times New Roman"/>
          <w:noProof/>
          <w:sz w:val="24"/>
          <w:szCs w:val="24"/>
        </w:rPr>
        <w:t>project</w:t>
      </w:r>
      <w:r w:rsidR="00397F52">
        <w:rPr>
          <w:rFonts w:ascii="Times New Roman" w:hAnsi="Times New Roman" w:cs="Times New Roman"/>
          <w:noProof/>
          <w:sz w:val="24"/>
          <w:szCs w:val="24"/>
        </w:rPr>
        <w:t>,</w:t>
      </w:r>
      <w:r w:rsidR="002A4C23" w:rsidRPr="00EC559B">
        <w:rPr>
          <w:rFonts w:ascii="Times New Roman" w:hAnsi="Times New Roman" w:cs="Times New Roman"/>
          <w:sz w:val="24"/>
          <w:szCs w:val="24"/>
        </w:rPr>
        <w:t xml:space="preserve"> the </w:t>
      </w:r>
      <w:r w:rsidR="00220464" w:rsidRPr="00EC559B">
        <w:rPr>
          <w:rFonts w:ascii="Times New Roman" w:hAnsi="Times New Roman" w:cs="Times New Roman"/>
          <w:sz w:val="24"/>
          <w:szCs w:val="24"/>
        </w:rPr>
        <w:t xml:space="preserve">number of </w:t>
      </w:r>
      <w:r w:rsidR="002A4C23" w:rsidRPr="00EC559B">
        <w:rPr>
          <w:rFonts w:ascii="Times New Roman" w:hAnsi="Times New Roman" w:cs="Times New Roman"/>
          <w:sz w:val="24"/>
          <w:szCs w:val="24"/>
        </w:rPr>
        <w:t>backing</w:t>
      </w:r>
      <w:r w:rsidR="00A54E17" w:rsidRPr="00EC559B">
        <w:rPr>
          <w:rFonts w:ascii="Times New Roman" w:hAnsi="Times New Roman" w:cs="Times New Roman"/>
          <w:sz w:val="24"/>
          <w:szCs w:val="24"/>
        </w:rPr>
        <w:t>s</w:t>
      </w:r>
      <w:r w:rsidR="002A4C23" w:rsidRPr="00EC559B">
        <w:rPr>
          <w:rFonts w:ascii="Times New Roman" w:hAnsi="Times New Roman" w:cs="Times New Roman"/>
          <w:sz w:val="24"/>
          <w:szCs w:val="24"/>
        </w:rPr>
        <w:t xml:space="preserve"> and </w:t>
      </w:r>
      <w:r w:rsidR="00220464" w:rsidRPr="00EC559B">
        <w:rPr>
          <w:rFonts w:ascii="Times New Roman" w:hAnsi="Times New Roman" w:cs="Times New Roman"/>
          <w:sz w:val="24"/>
          <w:szCs w:val="24"/>
        </w:rPr>
        <w:t xml:space="preserve">amount of </w:t>
      </w:r>
      <w:r w:rsidR="002A4C23" w:rsidRPr="00EC559B">
        <w:rPr>
          <w:rFonts w:ascii="Times New Roman" w:hAnsi="Times New Roman" w:cs="Times New Roman"/>
          <w:sz w:val="24"/>
          <w:szCs w:val="24"/>
        </w:rPr>
        <w:t xml:space="preserve">funds </w:t>
      </w:r>
      <w:r w:rsidR="00220464" w:rsidRPr="00EC559B">
        <w:rPr>
          <w:rFonts w:ascii="Times New Roman" w:hAnsi="Times New Roman" w:cs="Times New Roman"/>
          <w:sz w:val="24"/>
          <w:szCs w:val="24"/>
        </w:rPr>
        <w:t>reached by the 10</w:t>
      </w:r>
      <w:r w:rsidR="00220464" w:rsidRPr="00EC559B">
        <w:rPr>
          <w:rFonts w:ascii="Times New Roman" w:hAnsi="Times New Roman" w:cs="Times New Roman"/>
          <w:sz w:val="24"/>
          <w:szCs w:val="24"/>
          <w:vertAlign w:val="superscript"/>
        </w:rPr>
        <w:t>th</w:t>
      </w:r>
      <w:r w:rsidR="00220464" w:rsidRPr="00EC559B">
        <w:rPr>
          <w:rFonts w:ascii="Times New Roman" w:hAnsi="Times New Roman" w:cs="Times New Roman"/>
          <w:sz w:val="24"/>
          <w:szCs w:val="24"/>
        </w:rPr>
        <w:t xml:space="preserve"> day of the campaign </w:t>
      </w:r>
      <w:r w:rsidR="002A4C23" w:rsidRPr="00EC559B">
        <w:rPr>
          <w:rFonts w:ascii="Times New Roman" w:hAnsi="Times New Roman" w:cs="Times New Roman"/>
          <w:sz w:val="24"/>
          <w:szCs w:val="24"/>
        </w:rPr>
        <w:t xml:space="preserve">was recorded as early </w:t>
      </w:r>
      <w:r w:rsidR="00F13D83" w:rsidRPr="00EC559B">
        <w:rPr>
          <w:rFonts w:ascii="Times New Roman" w:hAnsi="Times New Roman" w:cs="Times New Roman"/>
          <w:sz w:val="24"/>
          <w:szCs w:val="24"/>
        </w:rPr>
        <w:t>backers</w:t>
      </w:r>
      <w:r w:rsidR="00F13D83" w:rsidRPr="00EC559B" w:rsidDel="00F13D83">
        <w:rPr>
          <w:rFonts w:ascii="Times New Roman" w:hAnsi="Times New Roman" w:cs="Times New Roman"/>
          <w:sz w:val="24"/>
          <w:szCs w:val="24"/>
        </w:rPr>
        <w:t xml:space="preserve"> </w:t>
      </w:r>
      <w:r w:rsidR="00F02423" w:rsidRPr="00EC559B">
        <w:rPr>
          <w:rFonts w:ascii="Times New Roman" w:hAnsi="Times New Roman" w:cs="Times New Roman"/>
          <w:sz w:val="24"/>
          <w:szCs w:val="24"/>
        </w:rPr>
        <w:t xml:space="preserve">and </w:t>
      </w:r>
      <w:r w:rsidR="00F13D83" w:rsidRPr="00EC559B">
        <w:rPr>
          <w:rFonts w:ascii="Times New Roman" w:hAnsi="Times New Roman" w:cs="Times New Roman"/>
          <w:sz w:val="24"/>
          <w:szCs w:val="24"/>
        </w:rPr>
        <w:t>funds</w:t>
      </w:r>
      <w:r w:rsidR="00F02423" w:rsidRPr="00EC559B">
        <w:rPr>
          <w:rFonts w:ascii="Times New Roman" w:hAnsi="Times New Roman" w:cs="Times New Roman"/>
          <w:sz w:val="24"/>
          <w:szCs w:val="24"/>
        </w:rPr>
        <w:t xml:space="preserve">. </w:t>
      </w:r>
      <w:r w:rsidR="00384130" w:rsidRPr="00EC559B">
        <w:rPr>
          <w:rFonts w:ascii="Times New Roman" w:hAnsi="Times New Roman" w:cs="Times New Roman"/>
          <w:sz w:val="24"/>
          <w:szCs w:val="24"/>
        </w:rPr>
        <w:t>Finally, w</w:t>
      </w:r>
      <w:r w:rsidR="00F02423" w:rsidRPr="00EC559B">
        <w:rPr>
          <w:rFonts w:ascii="Times New Roman" w:hAnsi="Times New Roman" w:cs="Times New Roman"/>
          <w:sz w:val="24"/>
          <w:szCs w:val="24"/>
        </w:rPr>
        <w:t xml:space="preserve">hile collecting the data for </w:t>
      </w:r>
      <w:r w:rsidR="00F13D83" w:rsidRPr="00EC559B">
        <w:rPr>
          <w:rFonts w:ascii="Times New Roman" w:hAnsi="Times New Roman" w:cs="Times New Roman"/>
          <w:sz w:val="24"/>
          <w:szCs w:val="24"/>
        </w:rPr>
        <w:t xml:space="preserve">the </w:t>
      </w:r>
      <w:r w:rsidR="00F02423" w:rsidRPr="00EC559B">
        <w:rPr>
          <w:rFonts w:ascii="Times New Roman" w:hAnsi="Times New Roman" w:cs="Times New Roman"/>
          <w:sz w:val="24"/>
          <w:szCs w:val="24"/>
        </w:rPr>
        <w:t xml:space="preserve">Kickstarter categories, similar categories </w:t>
      </w:r>
      <w:r w:rsidR="00A54E17" w:rsidRPr="00EC559B">
        <w:rPr>
          <w:rFonts w:ascii="Times New Roman" w:hAnsi="Times New Roman" w:cs="Times New Roman"/>
          <w:sz w:val="24"/>
          <w:szCs w:val="24"/>
        </w:rPr>
        <w:t xml:space="preserve">were </w:t>
      </w:r>
      <w:r w:rsidR="00BD6825" w:rsidRPr="00EC559B">
        <w:rPr>
          <w:rFonts w:ascii="Times New Roman" w:hAnsi="Times New Roman" w:cs="Times New Roman"/>
          <w:sz w:val="24"/>
          <w:szCs w:val="24"/>
        </w:rPr>
        <w:t>combined</w:t>
      </w:r>
      <w:r w:rsidR="00F02423" w:rsidRPr="00EC559B">
        <w:rPr>
          <w:rFonts w:ascii="Times New Roman" w:hAnsi="Times New Roman" w:cs="Times New Roman"/>
          <w:sz w:val="24"/>
          <w:szCs w:val="24"/>
        </w:rPr>
        <w:t xml:space="preserve">, </w:t>
      </w:r>
      <w:proofErr w:type="gramStart"/>
      <w:r w:rsidR="00F02423" w:rsidRPr="00EC559B">
        <w:rPr>
          <w:rFonts w:ascii="Times New Roman" w:hAnsi="Times New Roman" w:cs="Times New Roman"/>
          <w:sz w:val="24"/>
          <w:szCs w:val="24"/>
        </w:rPr>
        <w:t>in o</w:t>
      </w:r>
      <w:r w:rsidR="00B34CE3" w:rsidRPr="00EC559B">
        <w:rPr>
          <w:rFonts w:ascii="Times New Roman" w:hAnsi="Times New Roman" w:cs="Times New Roman"/>
          <w:sz w:val="24"/>
          <w:szCs w:val="24"/>
        </w:rPr>
        <w:t>rder to</w:t>
      </w:r>
      <w:proofErr w:type="gramEnd"/>
      <w:r w:rsidR="00B34CE3" w:rsidRPr="00EC559B">
        <w:rPr>
          <w:rFonts w:ascii="Times New Roman" w:hAnsi="Times New Roman" w:cs="Times New Roman"/>
          <w:sz w:val="24"/>
          <w:szCs w:val="24"/>
        </w:rPr>
        <w:t xml:space="preserve"> avoid multicollinearity. T</w:t>
      </w:r>
      <w:r w:rsidR="00F02423" w:rsidRPr="00EC559B">
        <w:rPr>
          <w:rFonts w:ascii="Times New Roman" w:hAnsi="Times New Roman" w:cs="Times New Roman"/>
          <w:sz w:val="24"/>
          <w:szCs w:val="24"/>
        </w:rPr>
        <w:t xml:space="preserve">he </w:t>
      </w:r>
      <w:r w:rsidR="008F5CBD" w:rsidRPr="00EC559B">
        <w:rPr>
          <w:rFonts w:ascii="Times New Roman" w:hAnsi="Times New Roman" w:cs="Times New Roman"/>
          <w:sz w:val="24"/>
          <w:szCs w:val="24"/>
        </w:rPr>
        <w:t>categories’ re</w:t>
      </w:r>
      <w:r w:rsidR="00F02423" w:rsidRPr="00EC559B">
        <w:rPr>
          <w:rFonts w:ascii="Times New Roman" w:hAnsi="Times New Roman" w:cs="Times New Roman"/>
          <w:sz w:val="24"/>
          <w:szCs w:val="24"/>
        </w:rPr>
        <w:t xml:space="preserve">combination </w:t>
      </w:r>
      <w:r w:rsidR="00CF6621" w:rsidRPr="00EC559B">
        <w:rPr>
          <w:rFonts w:ascii="Times New Roman" w:hAnsi="Times New Roman" w:cs="Times New Roman"/>
          <w:sz w:val="24"/>
          <w:szCs w:val="24"/>
        </w:rPr>
        <w:t>is</w:t>
      </w:r>
      <w:r w:rsidR="00F02423" w:rsidRPr="00EC559B">
        <w:rPr>
          <w:rFonts w:ascii="Times New Roman" w:hAnsi="Times New Roman" w:cs="Times New Roman"/>
          <w:sz w:val="24"/>
          <w:szCs w:val="24"/>
        </w:rPr>
        <w:t xml:space="preserve"> shown in (</w:t>
      </w:r>
      <w:hyperlink w:anchor="table1" w:history="1">
        <w:r w:rsidR="008F5CBD" w:rsidRPr="00EC559B">
          <w:rPr>
            <w:rStyle w:val="Hyperlink"/>
            <w:rFonts w:ascii="Times New Roman" w:hAnsi="Times New Roman" w:cs="Times New Roman"/>
            <w:sz w:val="24"/>
            <w:szCs w:val="24"/>
          </w:rPr>
          <w:t>Table 1</w:t>
        </w:r>
      </w:hyperlink>
      <w:r w:rsidR="00F02423" w:rsidRPr="00EC559B">
        <w:rPr>
          <w:rFonts w:ascii="Times New Roman" w:hAnsi="Times New Roman" w:cs="Times New Roman"/>
          <w:sz w:val="24"/>
          <w:szCs w:val="24"/>
        </w:rPr>
        <w:t>)</w:t>
      </w:r>
      <w:r w:rsidR="00841758" w:rsidRPr="00EC559B">
        <w:rPr>
          <w:rFonts w:ascii="Times New Roman" w:hAnsi="Times New Roman" w:cs="Times New Roman"/>
          <w:sz w:val="24"/>
          <w:szCs w:val="24"/>
        </w:rPr>
        <w:t xml:space="preserve"> </w:t>
      </w:r>
      <w:r w:rsidR="008F5CBD" w:rsidRPr="00EC559B">
        <w:rPr>
          <w:rFonts w:ascii="Times New Roman" w:hAnsi="Times New Roman" w:cs="Times New Roman"/>
          <w:sz w:val="24"/>
          <w:szCs w:val="24"/>
        </w:rPr>
        <w:t>below</w:t>
      </w:r>
      <w:r w:rsidR="00F02423" w:rsidRPr="00EC559B">
        <w:rPr>
          <w:rFonts w:ascii="Times New Roman" w:hAnsi="Times New Roman" w:cs="Times New Roman"/>
          <w:sz w:val="24"/>
          <w:szCs w:val="24"/>
        </w:rPr>
        <w:t>.</w:t>
      </w:r>
    </w:p>
    <w:p w14:paraId="59F39E45" w14:textId="7FDCD515" w:rsidR="00841758" w:rsidRPr="00EC559B" w:rsidRDefault="00C106CE" w:rsidP="007E32E3">
      <w:pPr>
        <w:pStyle w:val="Heading2"/>
        <w:spacing w:line="360" w:lineRule="auto"/>
        <w:rPr>
          <w:rFonts w:ascii="Times New Roman" w:hAnsi="Times New Roman" w:cs="Times New Roman"/>
          <w:sz w:val="24"/>
          <w:szCs w:val="24"/>
        </w:rPr>
      </w:pPr>
      <w:r w:rsidRPr="00EC559B">
        <w:rPr>
          <w:rFonts w:ascii="Times New Roman" w:hAnsi="Times New Roman" w:cs="Times New Roman"/>
          <w:sz w:val="24"/>
          <w:szCs w:val="24"/>
        </w:rPr>
        <w:t>3.2</w:t>
      </w:r>
      <w:r w:rsidR="00841758" w:rsidRPr="00EC559B">
        <w:rPr>
          <w:rFonts w:ascii="Times New Roman" w:hAnsi="Times New Roman" w:cs="Times New Roman"/>
          <w:sz w:val="24"/>
          <w:szCs w:val="24"/>
        </w:rPr>
        <w:t xml:space="preserve"> The Model </w:t>
      </w:r>
    </w:p>
    <w:p w14:paraId="720BB001" w14:textId="1DB47085" w:rsidR="002A54B2" w:rsidRPr="00EC559B" w:rsidRDefault="009B36F1">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Based on the collected projects’ dataset</w:t>
      </w:r>
      <w:r w:rsidR="00841758" w:rsidRPr="00EC559B">
        <w:rPr>
          <w:rFonts w:ascii="Times New Roman" w:hAnsi="Times New Roman" w:cs="Times New Roman"/>
          <w:sz w:val="24"/>
          <w:szCs w:val="24"/>
        </w:rPr>
        <w:t>,</w:t>
      </w:r>
      <w:r w:rsidRPr="00EC559B">
        <w:rPr>
          <w:rFonts w:ascii="Times New Roman" w:hAnsi="Times New Roman" w:cs="Times New Roman"/>
          <w:sz w:val="24"/>
          <w:szCs w:val="24"/>
        </w:rPr>
        <w:t xml:space="preserve"> </w:t>
      </w:r>
      <w:r w:rsidR="00841758" w:rsidRPr="00EC559B">
        <w:rPr>
          <w:rFonts w:ascii="Times New Roman" w:hAnsi="Times New Roman" w:cs="Times New Roman"/>
          <w:sz w:val="24"/>
          <w:szCs w:val="24"/>
        </w:rPr>
        <w:t>th</w:t>
      </w:r>
      <w:r w:rsidR="001D76FB">
        <w:rPr>
          <w:rFonts w:ascii="Times New Roman" w:hAnsi="Times New Roman" w:cs="Times New Roman"/>
          <w:sz w:val="24"/>
          <w:szCs w:val="24"/>
        </w:rPr>
        <w:t>is section</w:t>
      </w:r>
      <w:r w:rsidR="00841758" w:rsidRPr="00EC559B">
        <w:rPr>
          <w:rFonts w:ascii="Times New Roman" w:hAnsi="Times New Roman" w:cs="Times New Roman"/>
          <w:sz w:val="24"/>
          <w:szCs w:val="24"/>
        </w:rPr>
        <w:t xml:space="preserve"> </w:t>
      </w:r>
      <w:r w:rsidR="00D5487E" w:rsidRPr="00EC559B">
        <w:rPr>
          <w:rFonts w:ascii="Times New Roman" w:hAnsi="Times New Roman" w:cs="Times New Roman"/>
          <w:sz w:val="24"/>
          <w:szCs w:val="24"/>
        </w:rPr>
        <w:t xml:space="preserve">addresses the main hypotheses introduced </w:t>
      </w:r>
      <w:r w:rsidR="00DF0001">
        <w:rPr>
          <w:rFonts w:ascii="Times New Roman" w:hAnsi="Times New Roman" w:cs="Times New Roman"/>
          <w:sz w:val="24"/>
          <w:szCs w:val="24"/>
        </w:rPr>
        <w:t xml:space="preserve">in section </w:t>
      </w:r>
      <w:r w:rsidR="00DA68C1">
        <w:rPr>
          <w:rFonts w:ascii="Times New Roman" w:hAnsi="Times New Roman" w:cs="Times New Roman"/>
          <w:sz w:val="24"/>
          <w:szCs w:val="24"/>
        </w:rPr>
        <w:t>2</w:t>
      </w:r>
      <w:r w:rsidR="00DF0001">
        <w:rPr>
          <w:rFonts w:ascii="Times New Roman" w:hAnsi="Times New Roman" w:cs="Times New Roman"/>
          <w:sz w:val="24"/>
          <w:szCs w:val="24"/>
        </w:rPr>
        <w:t>.3</w:t>
      </w:r>
      <w:r w:rsidR="00D5487E" w:rsidRPr="00EC559B">
        <w:rPr>
          <w:rFonts w:ascii="Times New Roman" w:hAnsi="Times New Roman" w:cs="Times New Roman"/>
          <w:sz w:val="24"/>
          <w:szCs w:val="24"/>
        </w:rPr>
        <w:t xml:space="preserve">, by </w:t>
      </w:r>
      <w:r w:rsidR="00543CA8" w:rsidRPr="00EC559B">
        <w:rPr>
          <w:rFonts w:ascii="Times New Roman" w:hAnsi="Times New Roman" w:cs="Times New Roman"/>
          <w:sz w:val="24"/>
          <w:szCs w:val="24"/>
        </w:rPr>
        <w:t>introducing a</w:t>
      </w:r>
      <w:r w:rsidR="00841758" w:rsidRPr="00EC559B">
        <w:rPr>
          <w:rFonts w:ascii="Times New Roman" w:hAnsi="Times New Roman" w:cs="Times New Roman"/>
          <w:sz w:val="24"/>
          <w:szCs w:val="24"/>
        </w:rPr>
        <w:t xml:space="preserve"> logit regression to estimate the effects of the relevant </w:t>
      </w:r>
      <w:r w:rsidR="001D76FB">
        <w:rPr>
          <w:rFonts w:ascii="Times New Roman" w:hAnsi="Times New Roman" w:cs="Times New Roman"/>
          <w:sz w:val="24"/>
          <w:szCs w:val="24"/>
        </w:rPr>
        <w:t>predictors</w:t>
      </w:r>
      <w:r w:rsidR="00841758" w:rsidRPr="00EC559B">
        <w:rPr>
          <w:rFonts w:ascii="Times New Roman" w:hAnsi="Times New Roman" w:cs="Times New Roman"/>
          <w:sz w:val="24"/>
          <w:szCs w:val="24"/>
        </w:rPr>
        <w:t xml:space="preserve"> on the probability that an innovation project successfully raises enough funds to reach its funding goal. The dependent variable (success or failure) is a </w:t>
      </w:r>
      <w:r w:rsidR="00DA68C1">
        <w:rPr>
          <w:rFonts w:ascii="Times New Roman" w:hAnsi="Times New Roman" w:cs="Times New Roman"/>
          <w:sz w:val="24"/>
          <w:szCs w:val="24"/>
        </w:rPr>
        <w:t xml:space="preserve">binary </w:t>
      </w:r>
      <w:r w:rsidR="00841758" w:rsidRPr="00EC559B">
        <w:rPr>
          <w:rFonts w:ascii="Times New Roman" w:hAnsi="Times New Roman" w:cs="Times New Roman"/>
          <w:sz w:val="24"/>
          <w:szCs w:val="24"/>
        </w:rPr>
        <w:t xml:space="preserve">dummy variable, assuming value </w:t>
      </w:r>
      <w:r w:rsidR="00841758" w:rsidRPr="00397F52">
        <w:rPr>
          <w:rFonts w:ascii="Times New Roman" w:hAnsi="Times New Roman" w:cs="Times New Roman"/>
          <w:noProof/>
          <w:sz w:val="24"/>
          <w:szCs w:val="24"/>
        </w:rPr>
        <w:t>one</w:t>
      </w:r>
      <w:r w:rsidR="00841758" w:rsidRPr="00EC559B">
        <w:rPr>
          <w:rFonts w:ascii="Times New Roman" w:hAnsi="Times New Roman" w:cs="Times New Roman"/>
          <w:sz w:val="24"/>
          <w:szCs w:val="24"/>
        </w:rPr>
        <w:t xml:space="preserve"> if the project has reached its funding goal or </w:t>
      </w:r>
      <w:r w:rsidR="00841758" w:rsidRPr="003B7B9B">
        <w:rPr>
          <w:rFonts w:ascii="Times New Roman" w:hAnsi="Times New Roman" w:cs="Times New Roman"/>
          <w:noProof/>
          <w:sz w:val="24"/>
          <w:szCs w:val="24"/>
        </w:rPr>
        <w:t>zero,</w:t>
      </w:r>
      <w:r w:rsidR="00841758" w:rsidRPr="00EC559B">
        <w:rPr>
          <w:rFonts w:ascii="Times New Roman" w:hAnsi="Times New Roman" w:cs="Times New Roman"/>
          <w:sz w:val="24"/>
          <w:szCs w:val="24"/>
        </w:rPr>
        <w:t xml:space="preserve"> if the project failed to </w:t>
      </w:r>
      <w:r w:rsidR="00D679D0" w:rsidRPr="00EC559B">
        <w:rPr>
          <w:rFonts w:ascii="Times New Roman" w:hAnsi="Times New Roman" w:cs="Times New Roman"/>
          <w:sz w:val="24"/>
          <w:szCs w:val="24"/>
        </w:rPr>
        <w:t>do so</w:t>
      </w:r>
      <w:r w:rsidR="00841758" w:rsidRPr="00EC559B">
        <w:rPr>
          <w:rFonts w:ascii="Times New Roman" w:hAnsi="Times New Roman" w:cs="Times New Roman"/>
          <w:sz w:val="24"/>
          <w:szCs w:val="24"/>
        </w:rPr>
        <w:t xml:space="preserve">. The full list of variables utilized in the model identification </w:t>
      </w:r>
      <w:r w:rsidR="00D679D0" w:rsidRPr="00EC559B">
        <w:rPr>
          <w:rFonts w:ascii="Times New Roman" w:hAnsi="Times New Roman" w:cs="Times New Roman"/>
          <w:sz w:val="24"/>
          <w:szCs w:val="24"/>
        </w:rPr>
        <w:t xml:space="preserve">is </w:t>
      </w:r>
      <w:r w:rsidR="00841758" w:rsidRPr="00EC559B">
        <w:rPr>
          <w:rFonts w:ascii="Times New Roman" w:hAnsi="Times New Roman" w:cs="Times New Roman"/>
          <w:sz w:val="24"/>
          <w:szCs w:val="24"/>
        </w:rPr>
        <w:t>provided in</w:t>
      </w:r>
      <w:r w:rsidR="00543CA8" w:rsidRPr="00EC559B">
        <w:rPr>
          <w:rFonts w:ascii="Times New Roman" w:hAnsi="Times New Roman" w:cs="Times New Roman"/>
          <w:sz w:val="24"/>
          <w:szCs w:val="24"/>
        </w:rPr>
        <w:t xml:space="preserve"> </w:t>
      </w:r>
      <w:hyperlink w:anchor="table1" w:history="1">
        <w:r w:rsidR="00390953" w:rsidRPr="00EC559B">
          <w:rPr>
            <w:rStyle w:val="Hyperlink"/>
            <w:rFonts w:ascii="Times New Roman" w:hAnsi="Times New Roman" w:cs="Times New Roman"/>
            <w:sz w:val="24"/>
            <w:szCs w:val="24"/>
          </w:rPr>
          <w:t>Table 1</w:t>
        </w:r>
      </w:hyperlink>
      <w:r w:rsidR="00841758" w:rsidRPr="00EC559B">
        <w:rPr>
          <w:rStyle w:val="FootnoteReference"/>
          <w:rFonts w:ascii="Times New Roman" w:hAnsi="Times New Roman" w:cs="Times New Roman"/>
          <w:sz w:val="24"/>
          <w:szCs w:val="24"/>
        </w:rPr>
        <w:footnoteReference w:id="4"/>
      </w:r>
      <w:r w:rsidR="00841758" w:rsidRPr="00EC559B">
        <w:rPr>
          <w:rFonts w:ascii="Times New Roman" w:hAnsi="Times New Roman" w:cs="Times New Roman"/>
          <w:sz w:val="24"/>
          <w:szCs w:val="24"/>
        </w:rPr>
        <w:t>, below</w:t>
      </w:r>
      <w:r w:rsidR="00BF419E" w:rsidRPr="00EC559B">
        <w:rPr>
          <w:rFonts w:ascii="Times New Roman" w:hAnsi="Times New Roman" w:cs="Times New Roman"/>
          <w:sz w:val="24"/>
          <w:szCs w:val="24"/>
        </w:rPr>
        <w:t>.</w:t>
      </w:r>
      <w:r w:rsidR="00841758" w:rsidRPr="00EC559B">
        <w:rPr>
          <w:rFonts w:ascii="Times New Roman" w:hAnsi="Times New Roman" w:cs="Times New Roman"/>
          <w:sz w:val="24"/>
          <w:szCs w:val="24"/>
        </w:rPr>
        <w:t xml:space="preserve"> </w:t>
      </w:r>
    </w:p>
    <w:p w14:paraId="456C08A1" w14:textId="77777777" w:rsidR="00CE0621" w:rsidRPr="00EC559B" w:rsidRDefault="00CE0621">
      <w:pPr>
        <w:spacing w:line="360" w:lineRule="auto"/>
        <w:jc w:val="both"/>
        <w:rPr>
          <w:rFonts w:ascii="Times New Roman" w:hAnsi="Times New Roman" w:cs="Times New Roman"/>
          <w:b/>
          <w:sz w:val="24"/>
          <w:szCs w:val="24"/>
        </w:rPr>
      </w:pPr>
      <w:r w:rsidRPr="00EC559B">
        <w:rPr>
          <w:rFonts w:ascii="Times New Roman" w:hAnsi="Times New Roman" w:cs="Times New Roman"/>
          <w:b/>
          <w:sz w:val="24"/>
          <w:szCs w:val="24"/>
        </w:rPr>
        <w:t>Table 1</w:t>
      </w:r>
      <w:bookmarkStart w:id="4" w:name="table1"/>
      <w:bookmarkEnd w:id="4"/>
    </w:p>
    <w:p w14:paraId="5C93E27A" w14:textId="4842183A" w:rsidR="00CE0621" w:rsidRPr="00EC559B" w:rsidRDefault="00CE0621"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Variable names and descriptions</w:t>
      </w:r>
    </w:p>
    <w:tbl>
      <w:tblPr>
        <w:tblStyle w:val="ListTable1Light1"/>
        <w:tblW w:w="9784" w:type="dxa"/>
        <w:tblLook w:val="0620" w:firstRow="1" w:lastRow="0" w:firstColumn="0" w:lastColumn="0" w:noHBand="1" w:noVBand="1"/>
      </w:tblPr>
      <w:tblGrid>
        <w:gridCol w:w="2747"/>
        <w:gridCol w:w="7037"/>
      </w:tblGrid>
      <w:tr w:rsidR="005F4786" w:rsidRPr="00EC559B" w14:paraId="42BE5889" w14:textId="77777777" w:rsidTr="00B07724">
        <w:trPr>
          <w:cnfStyle w:val="100000000000" w:firstRow="1" w:lastRow="0" w:firstColumn="0" w:lastColumn="0" w:oddVBand="0" w:evenVBand="0" w:oddHBand="0" w:evenHBand="0" w:firstRowFirstColumn="0" w:firstRowLastColumn="0" w:lastRowFirstColumn="0" w:lastRowLastColumn="0"/>
          <w:trHeight w:val="278"/>
        </w:trPr>
        <w:tc>
          <w:tcPr>
            <w:tcW w:w="2747" w:type="dxa"/>
            <w:tcBorders>
              <w:top w:val="single" w:sz="4" w:space="0" w:color="auto"/>
            </w:tcBorders>
            <w:noWrap/>
            <w:hideMark/>
          </w:tcPr>
          <w:p w14:paraId="3AF9526A"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rPr>
              <w:t>Variable name</w:t>
            </w:r>
          </w:p>
        </w:tc>
        <w:tc>
          <w:tcPr>
            <w:tcW w:w="7037" w:type="dxa"/>
            <w:tcBorders>
              <w:top w:val="single" w:sz="4" w:space="0" w:color="auto"/>
            </w:tcBorders>
            <w:noWrap/>
            <w:hideMark/>
          </w:tcPr>
          <w:p w14:paraId="09DB7258" w14:textId="77777777" w:rsidR="005F4786" w:rsidRPr="00EC559B" w:rsidRDefault="005F4786" w:rsidP="00B07724">
            <w:pPr>
              <w:spacing w:line="276" w:lineRule="auto"/>
              <w:jc w:val="both"/>
              <w:rPr>
                <w:rFonts w:ascii="Times New Roman" w:eastAsia="Times New Roman" w:hAnsi="Times New Roman" w:cs="Times New Roman"/>
              </w:rPr>
            </w:pPr>
            <w:r w:rsidRPr="00EC559B">
              <w:rPr>
                <w:rFonts w:ascii="Times New Roman" w:eastAsia="Times New Roman" w:hAnsi="Times New Roman" w:cs="Times New Roman"/>
              </w:rPr>
              <w:t>Variable description</w:t>
            </w:r>
          </w:p>
        </w:tc>
      </w:tr>
      <w:tr w:rsidR="005F4786" w:rsidRPr="00EC559B" w14:paraId="657A2CD6" w14:textId="77777777" w:rsidTr="00B07724">
        <w:trPr>
          <w:trHeight w:val="278"/>
        </w:trPr>
        <w:tc>
          <w:tcPr>
            <w:tcW w:w="2747" w:type="dxa"/>
            <w:noWrap/>
            <w:hideMark/>
          </w:tcPr>
          <w:p w14:paraId="1B574CF3"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Success or failure                                                              </w:t>
            </w:r>
          </w:p>
        </w:tc>
        <w:tc>
          <w:tcPr>
            <w:tcW w:w="7037" w:type="dxa"/>
            <w:noWrap/>
            <w:hideMark/>
          </w:tcPr>
          <w:p w14:paraId="7F2FBD32"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Dependent variable. 1 if funding succeeds. 0 if funding fails.</w:t>
            </w:r>
          </w:p>
        </w:tc>
      </w:tr>
      <w:tr w:rsidR="005F4786" w:rsidRPr="00EC559B" w14:paraId="0B8E4F3E" w14:textId="77777777" w:rsidTr="00B07724">
        <w:trPr>
          <w:trHeight w:val="278"/>
        </w:trPr>
        <w:tc>
          <w:tcPr>
            <w:tcW w:w="2747" w:type="dxa"/>
            <w:noWrap/>
          </w:tcPr>
          <w:p w14:paraId="1B16E962" w14:textId="77777777" w:rsidR="005F4786" w:rsidRPr="00EC559B" w:rsidRDefault="005F4786" w:rsidP="00B07724">
            <w:pPr>
              <w:spacing w:line="276" w:lineRule="auto"/>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Previously created campaigns               </w:t>
            </w:r>
          </w:p>
        </w:tc>
        <w:tc>
          <w:tcPr>
            <w:tcW w:w="7037" w:type="dxa"/>
            <w:noWrap/>
          </w:tcPr>
          <w:p w14:paraId="59040DB2"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3B7B9B">
              <w:rPr>
                <w:rFonts w:ascii="Times New Roman" w:eastAsia="Times New Roman" w:hAnsi="Times New Roman" w:cs="Times New Roman"/>
                <w:noProof/>
                <w:color w:val="000000"/>
              </w:rPr>
              <w:t>Number</w:t>
            </w:r>
            <w:r w:rsidRPr="00EC559B">
              <w:rPr>
                <w:rFonts w:ascii="Times New Roman" w:eastAsia="Times New Roman" w:hAnsi="Times New Roman" w:cs="Times New Roman"/>
                <w:color w:val="000000"/>
              </w:rPr>
              <w:t xml:space="preserve"> of previous campaigns on Kickstarter the creator of the campaign has run.</w:t>
            </w:r>
          </w:p>
        </w:tc>
      </w:tr>
      <w:tr w:rsidR="005F4786" w:rsidRPr="00EC559B" w14:paraId="497E0BC6" w14:textId="77777777" w:rsidTr="00B07724">
        <w:trPr>
          <w:trHeight w:val="450"/>
        </w:trPr>
        <w:tc>
          <w:tcPr>
            <w:tcW w:w="2747" w:type="dxa"/>
            <w:noWrap/>
            <w:hideMark/>
          </w:tcPr>
          <w:p w14:paraId="6D82AE60" w14:textId="77777777" w:rsidR="005F4786" w:rsidRPr="00EC559B" w:rsidRDefault="005F4786" w:rsidP="00B07724">
            <w:pPr>
              <w:spacing w:line="276" w:lineRule="auto"/>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Previously backed campaigns                  </w:t>
            </w:r>
          </w:p>
        </w:tc>
        <w:tc>
          <w:tcPr>
            <w:tcW w:w="7037" w:type="dxa"/>
            <w:noWrap/>
            <w:hideMark/>
          </w:tcPr>
          <w:p w14:paraId="49688333" w14:textId="77777777" w:rsidR="005F4786" w:rsidRPr="00EC559B" w:rsidRDefault="005F4786" w:rsidP="00B07724">
            <w:pPr>
              <w:spacing w:line="276" w:lineRule="auto"/>
              <w:jc w:val="both"/>
              <w:rPr>
                <w:rFonts w:ascii="Times New Roman" w:eastAsia="Times New Roman" w:hAnsi="Times New Roman" w:cs="Times New Roman"/>
                <w:color w:val="000000"/>
              </w:rPr>
            </w:pPr>
            <w:proofErr w:type="gramStart"/>
            <w:r w:rsidRPr="00EC559B">
              <w:rPr>
                <w:rFonts w:ascii="Times New Roman" w:eastAsia="Times New Roman" w:hAnsi="Times New Roman" w:cs="Times New Roman"/>
                <w:color w:val="000000"/>
              </w:rPr>
              <w:t>Amount</w:t>
            </w:r>
            <w:proofErr w:type="gramEnd"/>
            <w:r w:rsidRPr="00EC559B">
              <w:rPr>
                <w:rFonts w:ascii="Times New Roman" w:eastAsia="Times New Roman" w:hAnsi="Times New Roman" w:cs="Times New Roman"/>
                <w:color w:val="000000"/>
              </w:rPr>
              <w:t xml:space="preserve"> of projects the creator has backed within Kickstarter.</w:t>
            </w:r>
          </w:p>
        </w:tc>
      </w:tr>
      <w:tr w:rsidR="005F4786" w:rsidRPr="00EC559B" w14:paraId="24A6FC7C" w14:textId="77777777" w:rsidTr="00B07724">
        <w:trPr>
          <w:trHeight w:val="278"/>
        </w:trPr>
        <w:tc>
          <w:tcPr>
            <w:tcW w:w="2747" w:type="dxa"/>
            <w:noWrap/>
            <w:hideMark/>
          </w:tcPr>
          <w:p w14:paraId="03969961"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Funding goal                              </w:t>
            </w:r>
          </w:p>
        </w:tc>
        <w:tc>
          <w:tcPr>
            <w:tcW w:w="7037" w:type="dxa"/>
            <w:noWrap/>
            <w:hideMark/>
          </w:tcPr>
          <w:p w14:paraId="4386C7AC"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3B7B9B">
              <w:rPr>
                <w:rFonts w:ascii="Times New Roman" w:eastAsia="Times New Roman" w:hAnsi="Times New Roman" w:cs="Times New Roman"/>
                <w:noProof/>
                <w:color w:val="000000"/>
              </w:rPr>
              <w:t>The amount of</w:t>
            </w:r>
            <w:r w:rsidRPr="00EC559B">
              <w:rPr>
                <w:rFonts w:ascii="Times New Roman" w:eastAsia="Times New Roman" w:hAnsi="Times New Roman" w:cs="Times New Roman"/>
                <w:color w:val="000000"/>
              </w:rPr>
              <w:t xml:space="preserve"> funds that the campaign must reach to be successfully funded.</w:t>
            </w:r>
          </w:p>
        </w:tc>
      </w:tr>
      <w:tr w:rsidR="005F4786" w:rsidRPr="00EC559B" w14:paraId="41F56AA8" w14:textId="77777777" w:rsidTr="00B07724">
        <w:trPr>
          <w:trHeight w:val="278"/>
        </w:trPr>
        <w:tc>
          <w:tcPr>
            <w:tcW w:w="2747" w:type="dxa"/>
            <w:noWrap/>
            <w:hideMark/>
          </w:tcPr>
          <w:p w14:paraId="3530E336"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Duration</w:t>
            </w:r>
          </w:p>
        </w:tc>
        <w:tc>
          <w:tcPr>
            <w:tcW w:w="7037" w:type="dxa"/>
            <w:noWrap/>
            <w:hideMark/>
          </w:tcPr>
          <w:p w14:paraId="2F895101"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The length of the campaign in days.</w:t>
            </w:r>
          </w:p>
        </w:tc>
      </w:tr>
      <w:tr w:rsidR="005F4786" w:rsidRPr="00EC559B" w14:paraId="5F0256CC" w14:textId="77777777" w:rsidTr="00B07724">
        <w:trPr>
          <w:trHeight w:val="278"/>
        </w:trPr>
        <w:tc>
          <w:tcPr>
            <w:tcW w:w="2747" w:type="dxa"/>
            <w:noWrap/>
            <w:hideMark/>
          </w:tcPr>
          <w:p w14:paraId="7F0979F5"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3B7B9B">
              <w:rPr>
                <w:rFonts w:ascii="Times New Roman" w:eastAsia="Times New Roman" w:hAnsi="Times New Roman" w:cs="Times New Roman"/>
                <w:noProof/>
                <w:color w:val="000000"/>
              </w:rPr>
              <w:t>Earlyfunds</w:t>
            </w:r>
          </w:p>
        </w:tc>
        <w:tc>
          <w:tcPr>
            <w:tcW w:w="7037" w:type="dxa"/>
            <w:noWrap/>
            <w:hideMark/>
          </w:tcPr>
          <w:p w14:paraId="29989E6C"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Funds raised by the campaign in </w:t>
            </w:r>
            <w:r w:rsidRPr="00397F52">
              <w:rPr>
                <w:rFonts w:ascii="Times New Roman" w:eastAsia="Times New Roman" w:hAnsi="Times New Roman" w:cs="Times New Roman"/>
                <w:noProof/>
                <w:color w:val="000000"/>
              </w:rPr>
              <w:t>first</w:t>
            </w:r>
            <w:r w:rsidRPr="00EC559B">
              <w:rPr>
                <w:rFonts w:ascii="Times New Roman" w:eastAsia="Times New Roman" w:hAnsi="Times New Roman" w:cs="Times New Roman"/>
                <w:color w:val="000000"/>
              </w:rPr>
              <w:t xml:space="preserve"> 1/6th of its duration.</w:t>
            </w:r>
          </w:p>
        </w:tc>
      </w:tr>
      <w:tr w:rsidR="005F4786" w:rsidRPr="00EC559B" w14:paraId="5C13BD59" w14:textId="77777777" w:rsidTr="00B07724">
        <w:trPr>
          <w:trHeight w:val="278"/>
        </w:trPr>
        <w:tc>
          <w:tcPr>
            <w:tcW w:w="2747" w:type="dxa"/>
            <w:noWrap/>
            <w:hideMark/>
          </w:tcPr>
          <w:p w14:paraId="77C8A779"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397F52">
              <w:rPr>
                <w:rFonts w:ascii="Times New Roman" w:eastAsia="Times New Roman" w:hAnsi="Times New Roman" w:cs="Times New Roman"/>
                <w:noProof/>
                <w:color w:val="000000"/>
              </w:rPr>
              <w:t>Earlybackers</w:t>
            </w:r>
          </w:p>
        </w:tc>
        <w:tc>
          <w:tcPr>
            <w:tcW w:w="7037" w:type="dxa"/>
            <w:noWrap/>
            <w:hideMark/>
          </w:tcPr>
          <w:p w14:paraId="67CDC537"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Backers raised by the campaign in </w:t>
            </w:r>
            <w:r w:rsidRPr="00397F52">
              <w:rPr>
                <w:rFonts w:ascii="Times New Roman" w:eastAsia="Times New Roman" w:hAnsi="Times New Roman" w:cs="Times New Roman"/>
                <w:noProof/>
                <w:color w:val="000000"/>
              </w:rPr>
              <w:t>first</w:t>
            </w:r>
            <w:r w:rsidRPr="00EC559B">
              <w:rPr>
                <w:rFonts w:ascii="Times New Roman" w:eastAsia="Times New Roman" w:hAnsi="Times New Roman" w:cs="Times New Roman"/>
                <w:color w:val="000000"/>
              </w:rPr>
              <w:t xml:space="preserve"> 1/6th of its duration.</w:t>
            </w:r>
          </w:p>
        </w:tc>
      </w:tr>
      <w:tr w:rsidR="005F4786" w:rsidRPr="00EC559B" w14:paraId="03376F57" w14:textId="77777777" w:rsidTr="00B07724">
        <w:trPr>
          <w:trHeight w:val="278"/>
        </w:trPr>
        <w:tc>
          <w:tcPr>
            <w:tcW w:w="2747" w:type="dxa"/>
            <w:noWrap/>
            <w:hideMark/>
          </w:tcPr>
          <w:p w14:paraId="7C53EE86"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lastRenderedPageBreak/>
              <w:t>Facebook connections</w:t>
            </w:r>
          </w:p>
        </w:tc>
        <w:tc>
          <w:tcPr>
            <w:tcW w:w="7037" w:type="dxa"/>
            <w:noWrap/>
            <w:hideMark/>
          </w:tcPr>
          <w:p w14:paraId="3AF279CD"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Facebook friends connected to Kickstarter project.</w:t>
            </w:r>
          </w:p>
        </w:tc>
      </w:tr>
      <w:tr w:rsidR="005F4786" w:rsidRPr="00EC559B" w14:paraId="6F853646" w14:textId="77777777" w:rsidTr="00B07724">
        <w:trPr>
          <w:trHeight w:val="278"/>
        </w:trPr>
        <w:tc>
          <w:tcPr>
            <w:tcW w:w="2747" w:type="dxa"/>
            <w:noWrap/>
            <w:hideMark/>
          </w:tcPr>
          <w:p w14:paraId="00B7031F"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397F52">
              <w:rPr>
                <w:rFonts w:ascii="Times New Roman" w:eastAsia="Times New Roman" w:hAnsi="Times New Roman" w:cs="Times New Roman"/>
                <w:noProof/>
                <w:color w:val="000000"/>
              </w:rPr>
              <w:t>Usa</w:t>
            </w:r>
          </w:p>
        </w:tc>
        <w:tc>
          <w:tcPr>
            <w:tcW w:w="7037" w:type="dxa"/>
            <w:noWrap/>
            <w:hideMark/>
          </w:tcPr>
          <w:p w14:paraId="07FF7DAE"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Projects based in the United States of America.</w:t>
            </w:r>
          </w:p>
        </w:tc>
      </w:tr>
      <w:tr w:rsidR="005F4786" w:rsidRPr="00EC559B" w14:paraId="40CC173D" w14:textId="77777777" w:rsidTr="00B07724">
        <w:trPr>
          <w:trHeight w:val="278"/>
        </w:trPr>
        <w:tc>
          <w:tcPr>
            <w:tcW w:w="2747" w:type="dxa"/>
            <w:noWrap/>
            <w:hideMark/>
          </w:tcPr>
          <w:p w14:paraId="647FFFBD"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Europe</w:t>
            </w:r>
          </w:p>
        </w:tc>
        <w:tc>
          <w:tcPr>
            <w:tcW w:w="7037" w:type="dxa"/>
            <w:noWrap/>
            <w:hideMark/>
          </w:tcPr>
          <w:p w14:paraId="1D82DFB0"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Projects </w:t>
            </w:r>
            <w:r w:rsidRPr="00397F52">
              <w:rPr>
                <w:rFonts w:ascii="Times New Roman" w:eastAsia="Times New Roman" w:hAnsi="Times New Roman" w:cs="Times New Roman"/>
                <w:noProof/>
                <w:color w:val="000000"/>
              </w:rPr>
              <w:t>based within</w:t>
            </w:r>
            <w:r w:rsidRPr="00EC559B">
              <w:rPr>
                <w:rFonts w:ascii="Times New Roman" w:eastAsia="Times New Roman" w:hAnsi="Times New Roman" w:cs="Times New Roman"/>
                <w:color w:val="000000"/>
              </w:rPr>
              <w:t xml:space="preserve"> the continent of Europe.</w:t>
            </w:r>
          </w:p>
        </w:tc>
      </w:tr>
      <w:tr w:rsidR="005F4786" w:rsidRPr="00EC559B" w14:paraId="2151EDE7" w14:textId="77777777" w:rsidTr="00B07724">
        <w:trPr>
          <w:trHeight w:val="278"/>
        </w:trPr>
        <w:tc>
          <w:tcPr>
            <w:tcW w:w="2747" w:type="dxa"/>
            <w:noWrap/>
            <w:hideMark/>
          </w:tcPr>
          <w:p w14:paraId="70A450C1"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Asia</w:t>
            </w:r>
          </w:p>
        </w:tc>
        <w:tc>
          <w:tcPr>
            <w:tcW w:w="7037" w:type="dxa"/>
            <w:noWrap/>
            <w:hideMark/>
          </w:tcPr>
          <w:p w14:paraId="6ABAF4E5"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397F52">
              <w:rPr>
                <w:rFonts w:ascii="Times New Roman" w:eastAsia="Times New Roman" w:hAnsi="Times New Roman" w:cs="Times New Roman"/>
                <w:noProof/>
                <w:color w:val="000000"/>
              </w:rPr>
              <w:t>Project based within</w:t>
            </w:r>
            <w:r w:rsidRPr="00EC559B">
              <w:rPr>
                <w:rFonts w:ascii="Times New Roman" w:eastAsia="Times New Roman" w:hAnsi="Times New Roman" w:cs="Times New Roman"/>
                <w:color w:val="000000"/>
              </w:rPr>
              <w:t xml:space="preserve"> the continent of Asia.</w:t>
            </w:r>
          </w:p>
        </w:tc>
      </w:tr>
      <w:tr w:rsidR="005F4786" w:rsidRPr="00EC559B" w14:paraId="38ED9A4C" w14:textId="77777777" w:rsidTr="00B07724">
        <w:trPr>
          <w:trHeight w:val="278"/>
        </w:trPr>
        <w:tc>
          <w:tcPr>
            <w:tcW w:w="2747" w:type="dxa"/>
            <w:noWrap/>
            <w:hideMark/>
          </w:tcPr>
          <w:p w14:paraId="5F20824B"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Africa</w:t>
            </w:r>
          </w:p>
        </w:tc>
        <w:tc>
          <w:tcPr>
            <w:tcW w:w="7037" w:type="dxa"/>
            <w:noWrap/>
            <w:hideMark/>
          </w:tcPr>
          <w:p w14:paraId="7D336D1B"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Projects </w:t>
            </w:r>
            <w:r w:rsidRPr="00397F52">
              <w:rPr>
                <w:rFonts w:ascii="Times New Roman" w:eastAsia="Times New Roman" w:hAnsi="Times New Roman" w:cs="Times New Roman"/>
                <w:noProof/>
                <w:color w:val="000000"/>
              </w:rPr>
              <w:t>based within</w:t>
            </w:r>
            <w:r w:rsidRPr="00EC559B">
              <w:rPr>
                <w:rFonts w:ascii="Times New Roman" w:eastAsia="Times New Roman" w:hAnsi="Times New Roman" w:cs="Times New Roman"/>
                <w:color w:val="000000"/>
              </w:rPr>
              <w:t xml:space="preserve"> the continent of Africa.</w:t>
            </w:r>
          </w:p>
        </w:tc>
      </w:tr>
      <w:tr w:rsidR="005F4786" w:rsidRPr="00EC559B" w14:paraId="6993FFA9" w14:textId="77777777" w:rsidTr="00B07724">
        <w:trPr>
          <w:trHeight w:val="278"/>
        </w:trPr>
        <w:tc>
          <w:tcPr>
            <w:tcW w:w="2747" w:type="dxa"/>
            <w:noWrap/>
            <w:hideMark/>
          </w:tcPr>
          <w:p w14:paraId="0E452842" w14:textId="7F468E57" w:rsidR="005F4786" w:rsidRPr="00DA68C1" w:rsidRDefault="009E27FA" w:rsidP="00B07724">
            <w:pPr>
              <w:spacing w:line="276" w:lineRule="auto"/>
              <w:jc w:val="both"/>
              <w:rPr>
                <w:rFonts w:ascii="Times New Roman" w:eastAsia="Times New Roman" w:hAnsi="Times New Roman" w:cs="Times New Roman"/>
                <w:color w:val="000000"/>
              </w:rPr>
            </w:pPr>
            <w:r w:rsidRPr="00197C5A">
              <w:rPr>
                <w:rFonts w:ascii="Times New Roman" w:eastAsia="Times New Roman" w:hAnsi="Times New Roman" w:cs="Times New Roman"/>
                <w:color w:val="222222"/>
                <w:lang w:eastAsia="en-GB"/>
              </w:rPr>
              <w:t>Arts &amp; Craft</w:t>
            </w:r>
          </w:p>
        </w:tc>
        <w:tc>
          <w:tcPr>
            <w:tcW w:w="7037" w:type="dxa"/>
            <w:noWrap/>
            <w:hideMark/>
          </w:tcPr>
          <w:p w14:paraId="0E262CDE" w14:textId="2E4D6EF1"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Combination of the dummy variables for art and craft.</w:t>
            </w:r>
          </w:p>
        </w:tc>
      </w:tr>
      <w:tr w:rsidR="005F4786" w:rsidRPr="00EC559B" w14:paraId="2F123F87" w14:textId="77777777" w:rsidTr="00B07724">
        <w:trPr>
          <w:trHeight w:val="278"/>
        </w:trPr>
        <w:tc>
          <w:tcPr>
            <w:tcW w:w="2747" w:type="dxa"/>
            <w:noWrap/>
            <w:hideMark/>
          </w:tcPr>
          <w:p w14:paraId="6DC3ED61"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Comics &amp; Journals                         </w:t>
            </w:r>
          </w:p>
        </w:tc>
        <w:tc>
          <w:tcPr>
            <w:tcW w:w="7037" w:type="dxa"/>
            <w:noWrap/>
            <w:hideMark/>
          </w:tcPr>
          <w:p w14:paraId="10768D2A"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Combination of the dummy variables for comics publications and journalism.</w:t>
            </w:r>
          </w:p>
        </w:tc>
      </w:tr>
      <w:tr w:rsidR="005F4786" w:rsidRPr="00EC559B" w14:paraId="1407C75D" w14:textId="77777777" w:rsidTr="00B07724">
        <w:trPr>
          <w:trHeight w:val="278"/>
        </w:trPr>
        <w:tc>
          <w:tcPr>
            <w:tcW w:w="2747" w:type="dxa"/>
            <w:noWrap/>
            <w:hideMark/>
          </w:tcPr>
          <w:p w14:paraId="6A1BEB84"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Technology and games                           </w:t>
            </w:r>
          </w:p>
        </w:tc>
        <w:tc>
          <w:tcPr>
            <w:tcW w:w="7037" w:type="dxa"/>
            <w:noWrap/>
            <w:hideMark/>
          </w:tcPr>
          <w:p w14:paraId="4C27201D"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Combination of the dummy variables for technology and games.</w:t>
            </w:r>
          </w:p>
        </w:tc>
      </w:tr>
      <w:tr w:rsidR="005F4786" w:rsidRPr="00EC559B" w14:paraId="56FD49AB" w14:textId="77777777" w:rsidTr="00B07724">
        <w:trPr>
          <w:trHeight w:val="278"/>
        </w:trPr>
        <w:tc>
          <w:tcPr>
            <w:tcW w:w="2747" w:type="dxa"/>
            <w:noWrap/>
            <w:hideMark/>
          </w:tcPr>
          <w:p w14:paraId="0977F190" w14:textId="77777777" w:rsidR="005F4786" w:rsidRPr="00EC559B" w:rsidRDefault="005F4786" w:rsidP="00B07724">
            <w:pPr>
              <w:spacing w:line="276" w:lineRule="auto"/>
              <w:jc w:val="both"/>
              <w:rPr>
                <w:rFonts w:ascii="Times New Roman" w:eastAsia="Times New Roman" w:hAnsi="Times New Roman" w:cs="Times New Roman"/>
                <w:color w:val="000000"/>
              </w:rPr>
            </w:pPr>
            <w:proofErr w:type="spellStart"/>
            <w:r w:rsidRPr="00EC559B">
              <w:rPr>
                <w:rFonts w:ascii="Times New Roman" w:eastAsia="Times New Roman" w:hAnsi="Times New Roman" w:cs="Times New Roman"/>
                <w:color w:val="000000"/>
              </w:rPr>
              <w:t>Theater</w:t>
            </w:r>
            <w:proofErr w:type="spellEnd"/>
            <w:r w:rsidRPr="00EC559B">
              <w:rPr>
                <w:rFonts w:ascii="Times New Roman" w:eastAsia="Times New Roman" w:hAnsi="Times New Roman" w:cs="Times New Roman"/>
                <w:color w:val="000000"/>
              </w:rPr>
              <w:t xml:space="preserve"> Dance &amp; Music</w:t>
            </w:r>
          </w:p>
        </w:tc>
        <w:tc>
          <w:tcPr>
            <w:tcW w:w="7037" w:type="dxa"/>
            <w:noWrap/>
            <w:hideMark/>
          </w:tcPr>
          <w:p w14:paraId="597ACC52" w14:textId="34CBD7D2"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Combination of the dummy variables for </w:t>
            </w:r>
            <w:r w:rsidRPr="00397F52">
              <w:rPr>
                <w:rFonts w:ascii="Times New Roman" w:eastAsia="Times New Roman" w:hAnsi="Times New Roman" w:cs="Times New Roman"/>
                <w:noProof/>
                <w:color w:val="000000"/>
              </w:rPr>
              <w:t>theat</w:t>
            </w:r>
            <w:r w:rsidR="00397F52">
              <w:rPr>
                <w:rFonts w:ascii="Times New Roman" w:eastAsia="Times New Roman" w:hAnsi="Times New Roman" w:cs="Times New Roman"/>
                <w:noProof/>
                <w:color w:val="000000"/>
              </w:rPr>
              <w:t>re</w:t>
            </w:r>
            <w:r w:rsidRPr="00EC559B">
              <w:rPr>
                <w:rFonts w:ascii="Times New Roman" w:eastAsia="Times New Roman" w:hAnsi="Times New Roman" w:cs="Times New Roman"/>
                <w:color w:val="000000"/>
              </w:rPr>
              <w:t xml:space="preserve"> dance and music.</w:t>
            </w:r>
          </w:p>
        </w:tc>
      </w:tr>
      <w:tr w:rsidR="005F4786" w:rsidRPr="00EC559B" w14:paraId="1A7A3CEB" w14:textId="77777777" w:rsidTr="00B07724">
        <w:trPr>
          <w:trHeight w:val="278"/>
        </w:trPr>
        <w:tc>
          <w:tcPr>
            <w:tcW w:w="2747" w:type="dxa"/>
            <w:noWrap/>
            <w:hideMark/>
          </w:tcPr>
          <w:p w14:paraId="4E0003D4"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Fashion &amp; Design                          </w:t>
            </w:r>
          </w:p>
        </w:tc>
        <w:tc>
          <w:tcPr>
            <w:tcW w:w="7037" w:type="dxa"/>
            <w:noWrap/>
            <w:hideMark/>
          </w:tcPr>
          <w:p w14:paraId="719FCCA1"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Combination of the dummy variables for fashion and design.</w:t>
            </w:r>
          </w:p>
        </w:tc>
      </w:tr>
      <w:tr w:rsidR="005F4786" w:rsidRPr="00EC559B" w14:paraId="124F7773" w14:textId="77777777" w:rsidTr="00B07724">
        <w:trPr>
          <w:trHeight w:val="278"/>
        </w:trPr>
        <w:tc>
          <w:tcPr>
            <w:tcW w:w="2747" w:type="dxa"/>
            <w:tcBorders>
              <w:bottom w:val="single" w:sz="4" w:space="0" w:color="auto"/>
            </w:tcBorders>
            <w:noWrap/>
            <w:hideMark/>
          </w:tcPr>
          <w:p w14:paraId="5E7FC3BC"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Photo &amp; film                              </w:t>
            </w:r>
          </w:p>
        </w:tc>
        <w:tc>
          <w:tcPr>
            <w:tcW w:w="7037" w:type="dxa"/>
            <w:tcBorders>
              <w:bottom w:val="single" w:sz="4" w:space="0" w:color="auto"/>
            </w:tcBorders>
            <w:noWrap/>
            <w:hideMark/>
          </w:tcPr>
          <w:p w14:paraId="6684DE42" w14:textId="77777777" w:rsidR="005F4786" w:rsidRPr="00EC559B" w:rsidRDefault="005F4786" w:rsidP="00B07724">
            <w:pPr>
              <w:spacing w:line="276"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Combination of the dummy variables for photo and film.</w:t>
            </w:r>
          </w:p>
        </w:tc>
      </w:tr>
    </w:tbl>
    <w:p w14:paraId="35B7E2FD" w14:textId="77777777" w:rsidR="005F4786" w:rsidRPr="00EC559B" w:rsidRDefault="005F4786" w:rsidP="007E32E3">
      <w:pPr>
        <w:spacing w:line="360" w:lineRule="auto"/>
        <w:jc w:val="both"/>
        <w:rPr>
          <w:rFonts w:ascii="Times New Roman" w:hAnsi="Times New Roman" w:cs="Times New Roman"/>
          <w:sz w:val="24"/>
          <w:szCs w:val="24"/>
        </w:rPr>
      </w:pPr>
    </w:p>
    <w:p w14:paraId="2015450D" w14:textId="1762CA0F" w:rsidR="00EE24D0" w:rsidRPr="00EC559B" w:rsidRDefault="001D76FB" w:rsidP="007E32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preliminary analysis of the outliers in the data </w:t>
      </w:r>
      <w:r w:rsidRPr="00397F52">
        <w:rPr>
          <w:rFonts w:ascii="Times New Roman" w:hAnsi="Times New Roman" w:cs="Times New Roman"/>
          <w:noProof/>
          <w:sz w:val="24"/>
          <w:szCs w:val="24"/>
        </w:rPr>
        <w:t>set</w:t>
      </w:r>
      <w:r>
        <w:rPr>
          <w:rFonts w:ascii="Times New Roman" w:hAnsi="Times New Roman" w:cs="Times New Roman"/>
          <w:sz w:val="24"/>
          <w:szCs w:val="24"/>
        </w:rPr>
        <w:t xml:space="preserve"> led to the removal of </w:t>
      </w:r>
      <w:r w:rsidR="00024873" w:rsidRPr="00EC559B">
        <w:rPr>
          <w:rFonts w:ascii="Times New Roman" w:hAnsi="Times New Roman" w:cs="Times New Roman"/>
          <w:sz w:val="24"/>
          <w:szCs w:val="24"/>
        </w:rPr>
        <w:t xml:space="preserve">all </w:t>
      </w:r>
      <w:r w:rsidR="000D0C95" w:rsidRPr="00EC559B">
        <w:rPr>
          <w:rFonts w:ascii="Times New Roman" w:hAnsi="Times New Roman" w:cs="Times New Roman"/>
          <w:sz w:val="24"/>
          <w:szCs w:val="24"/>
        </w:rPr>
        <w:t xml:space="preserve">the projects </w:t>
      </w:r>
      <w:r w:rsidR="00024873" w:rsidRPr="00EC559B">
        <w:rPr>
          <w:rFonts w:ascii="Times New Roman" w:hAnsi="Times New Roman" w:cs="Times New Roman"/>
          <w:sz w:val="24"/>
          <w:szCs w:val="24"/>
        </w:rPr>
        <w:t xml:space="preserve">which had </w:t>
      </w:r>
      <w:r w:rsidR="00446349" w:rsidRPr="00EC559B">
        <w:rPr>
          <w:rFonts w:ascii="Times New Roman" w:hAnsi="Times New Roman" w:cs="Times New Roman"/>
          <w:sz w:val="24"/>
          <w:szCs w:val="24"/>
        </w:rPr>
        <w:t xml:space="preserve">funding goal of above </w:t>
      </w:r>
      <w:r w:rsidR="00024873" w:rsidRPr="00EC559B">
        <w:rPr>
          <w:rFonts w:ascii="Times New Roman" w:hAnsi="Times New Roman" w:cs="Times New Roman"/>
          <w:sz w:val="24"/>
          <w:szCs w:val="24"/>
        </w:rPr>
        <w:t>the $</w:t>
      </w:r>
      <w:r w:rsidR="00446349" w:rsidRPr="00EC559B">
        <w:rPr>
          <w:rFonts w:ascii="Times New Roman" w:hAnsi="Times New Roman" w:cs="Times New Roman"/>
          <w:sz w:val="24"/>
          <w:szCs w:val="24"/>
        </w:rPr>
        <w:t>100,000</w:t>
      </w:r>
      <w:r w:rsidR="00024873" w:rsidRPr="00EC559B">
        <w:rPr>
          <w:rFonts w:ascii="Times New Roman" w:hAnsi="Times New Roman" w:cs="Times New Roman"/>
          <w:sz w:val="24"/>
          <w:szCs w:val="24"/>
        </w:rPr>
        <w:t xml:space="preserve"> threshold</w:t>
      </w:r>
      <w:r w:rsidR="000D0C95" w:rsidRPr="00EC559B">
        <w:rPr>
          <w:rFonts w:ascii="Times New Roman" w:hAnsi="Times New Roman" w:cs="Times New Roman"/>
          <w:sz w:val="24"/>
          <w:szCs w:val="24"/>
        </w:rPr>
        <w:t>, a</w:t>
      </w:r>
      <w:r w:rsidR="00446349" w:rsidRPr="00EC559B">
        <w:rPr>
          <w:rFonts w:ascii="Times New Roman" w:hAnsi="Times New Roman" w:cs="Times New Roman"/>
          <w:sz w:val="24"/>
          <w:szCs w:val="24"/>
        </w:rPr>
        <w:t xml:space="preserve">s </w:t>
      </w:r>
      <w:r w:rsidR="000D0C95" w:rsidRPr="00EC559B">
        <w:rPr>
          <w:rFonts w:ascii="Times New Roman" w:hAnsi="Times New Roman" w:cs="Times New Roman"/>
          <w:sz w:val="24"/>
          <w:szCs w:val="24"/>
        </w:rPr>
        <w:t>there were examples of projects</w:t>
      </w:r>
      <w:r w:rsidR="00446349" w:rsidRPr="00EC559B">
        <w:rPr>
          <w:rFonts w:ascii="Times New Roman" w:hAnsi="Times New Roman" w:cs="Times New Roman"/>
          <w:sz w:val="24"/>
          <w:szCs w:val="24"/>
        </w:rPr>
        <w:t xml:space="preserve"> w</w:t>
      </w:r>
      <w:r w:rsidR="002647B7" w:rsidRPr="00EC559B">
        <w:rPr>
          <w:rFonts w:ascii="Times New Roman" w:hAnsi="Times New Roman" w:cs="Times New Roman"/>
          <w:sz w:val="24"/>
          <w:szCs w:val="24"/>
        </w:rPr>
        <w:t>hich raised 0 dollars</w:t>
      </w:r>
      <w:r w:rsidR="000D0C95" w:rsidRPr="00EC559B">
        <w:rPr>
          <w:rFonts w:ascii="Times New Roman" w:hAnsi="Times New Roman" w:cs="Times New Roman"/>
          <w:sz w:val="24"/>
          <w:szCs w:val="24"/>
        </w:rPr>
        <w:t xml:space="preserve"> and </w:t>
      </w:r>
      <w:r w:rsidR="00446349" w:rsidRPr="00EC559B">
        <w:rPr>
          <w:rFonts w:ascii="Times New Roman" w:hAnsi="Times New Roman" w:cs="Times New Roman"/>
          <w:sz w:val="24"/>
          <w:szCs w:val="24"/>
        </w:rPr>
        <w:t xml:space="preserve">yet had a </w:t>
      </w:r>
      <w:r w:rsidR="003A1822" w:rsidRPr="00EC559B">
        <w:rPr>
          <w:rFonts w:ascii="Times New Roman" w:hAnsi="Times New Roman" w:cs="Times New Roman"/>
          <w:sz w:val="24"/>
          <w:szCs w:val="24"/>
        </w:rPr>
        <w:t>100-million-dollar</w:t>
      </w:r>
      <w:r w:rsidR="0000381D" w:rsidRPr="00EC559B">
        <w:rPr>
          <w:rFonts w:ascii="Times New Roman" w:hAnsi="Times New Roman" w:cs="Times New Roman"/>
          <w:sz w:val="24"/>
          <w:szCs w:val="24"/>
        </w:rPr>
        <w:t xml:space="preserve"> funding goal</w:t>
      </w:r>
      <w:r w:rsidR="00446349" w:rsidRPr="00EC559B">
        <w:rPr>
          <w:rFonts w:ascii="Times New Roman" w:hAnsi="Times New Roman" w:cs="Times New Roman"/>
          <w:sz w:val="24"/>
          <w:szCs w:val="24"/>
        </w:rPr>
        <w:t>.</w:t>
      </w:r>
      <w:r w:rsidR="002647B7" w:rsidRPr="00EC559B">
        <w:rPr>
          <w:rFonts w:ascii="Times New Roman" w:hAnsi="Times New Roman" w:cs="Times New Roman"/>
          <w:sz w:val="24"/>
          <w:szCs w:val="24"/>
        </w:rPr>
        <w:t xml:space="preserve"> </w:t>
      </w:r>
      <w:r w:rsidR="000D0C95" w:rsidRPr="00EC559B">
        <w:rPr>
          <w:rFonts w:ascii="Times New Roman" w:hAnsi="Times New Roman" w:cs="Times New Roman"/>
          <w:sz w:val="24"/>
          <w:szCs w:val="24"/>
        </w:rPr>
        <w:t>Secondly, any</w:t>
      </w:r>
      <w:r w:rsidR="009D1746" w:rsidRPr="00EC559B">
        <w:rPr>
          <w:rFonts w:ascii="Times New Roman" w:hAnsi="Times New Roman" w:cs="Times New Roman"/>
          <w:sz w:val="24"/>
          <w:szCs w:val="24"/>
        </w:rPr>
        <w:t xml:space="preserve"> campaign</w:t>
      </w:r>
      <w:r w:rsidR="00865CF3" w:rsidRPr="00EC559B">
        <w:rPr>
          <w:rFonts w:ascii="Times New Roman" w:hAnsi="Times New Roman" w:cs="Times New Roman"/>
          <w:sz w:val="24"/>
          <w:szCs w:val="24"/>
        </w:rPr>
        <w:t xml:space="preserve"> that raised over </w:t>
      </w:r>
      <w:r w:rsidR="000D0C95" w:rsidRPr="00EC559B">
        <w:rPr>
          <w:rFonts w:ascii="Times New Roman" w:hAnsi="Times New Roman" w:cs="Times New Roman"/>
          <w:sz w:val="24"/>
          <w:szCs w:val="24"/>
        </w:rPr>
        <w:t>$</w:t>
      </w:r>
      <w:r w:rsidR="00865CF3" w:rsidRPr="00EC559B">
        <w:rPr>
          <w:rFonts w:ascii="Times New Roman" w:hAnsi="Times New Roman" w:cs="Times New Roman"/>
          <w:sz w:val="24"/>
          <w:szCs w:val="24"/>
        </w:rPr>
        <w:t>5000 by the first 1/6 of its duration</w:t>
      </w:r>
      <w:r w:rsidR="000D0C95" w:rsidRPr="00EC559B">
        <w:rPr>
          <w:rFonts w:ascii="Times New Roman" w:hAnsi="Times New Roman" w:cs="Times New Roman"/>
          <w:sz w:val="24"/>
          <w:szCs w:val="24"/>
        </w:rPr>
        <w:t xml:space="preserve"> was also removed from the data</w:t>
      </w:r>
      <w:r w:rsidR="004471EF" w:rsidRPr="00EC559B">
        <w:rPr>
          <w:rFonts w:ascii="Times New Roman" w:hAnsi="Times New Roman" w:cs="Times New Roman"/>
          <w:sz w:val="24"/>
          <w:szCs w:val="24"/>
        </w:rPr>
        <w:t>set</w:t>
      </w:r>
      <w:r w:rsidR="000D0C95" w:rsidRPr="00EC559B">
        <w:rPr>
          <w:rFonts w:ascii="Times New Roman" w:hAnsi="Times New Roman" w:cs="Times New Roman"/>
          <w:sz w:val="24"/>
          <w:szCs w:val="24"/>
        </w:rPr>
        <w:t xml:space="preserve"> as these were incredibly and immediately successful projects and were removed </w:t>
      </w:r>
      <w:proofErr w:type="gramStart"/>
      <w:r w:rsidR="000D0C95" w:rsidRPr="00EC559B">
        <w:rPr>
          <w:rFonts w:ascii="Times New Roman" w:hAnsi="Times New Roman" w:cs="Times New Roman"/>
          <w:sz w:val="24"/>
          <w:szCs w:val="24"/>
        </w:rPr>
        <w:t>in order to</w:t>
      </w:r>
      <w:proofErr w:type="gramEnd"/>
      <w:r w:rsidR="000D0C95" w:rsidRPr="00EC559B">
        <w:rPr>
          <w:rFonts w:ascii="Times New Roman" w:hAnsi="Times New Roman" w:cs="Times New Roman"/>
          <w:sz w:val="24"/>
          <w:szCs w:val="24"/>
        </w:rPr>
        <w:t xml:space="preserve"> explain as much of the success and failure as possible by focusing on the </w:t>
      </w:r>
      <w:r w:rsidR="00BF419E" w:rsidRPr="00EC559B">
        <w:rPr>
          <w:rFonts w:ascii="Times New Roman" w:hAnsi="Times New Roman" w:cs="Times New Roman"/>
          <w:sz w:val="24"/>
          <w:szCs w:val="24"/>
        </w:rPr>
        <w:t>normal duration</w:t>
      </w:r>
      <w:r w:rsidR="000D0C95" w:rsidRPr="00EC559B">
        <w:rPr>
          <w:rFonts w:ascii="Times New Roman" w:hAnsi="Times New Roman" w:cs="Times New Roman"/>
          <w:sz w:val="24"/>
          <w:szCs w:val="24"/>
        </w:rPr>
        <w:t xml:space="preserve"> campaigns</w:t>
      </w:r>
      <w:r w:rsidR="00865CF3" w:rsidRPr="00EC559B">
        <w:rPr>
          <w:rFonts w:ascii="Times New Roman" w:hAnsi="Times New Roman" w:cs="Times New Roman"/>
          <w:sz w:val="24"/>
          <w:szCs w:val="24"/>
        </w:rPr>
        <w:t>.</w:t>
      </w:r>
      <w:r w:rsidR="00EE24D0" w:rsidRPr="00EC559B">
        <w:rPr>
          <w:rFonts w:ascii="Times New Roman" w:hAnsi="Times New Roman" w:cs="Times New Roman"/>
          <w:sz w:val="24"/>
          <w:szCs w:val="24"/>
        </w:rPr>
        <w:t xml:space="preserve"> </w:t>
      </w:r>
      <w:r w:rsidR="0000381D" w:rsidRPr="00EC559B">
        <w:rPr>
          <w:rFonts w:ascii="Times New Roman" w:hAnsi="Times New Roman" w:cs="Times New Roman"/>
          <w:sz w:val="24"/>
          <w:szCs w:val="24"/>
        </w:rPr>
        <w:t xml:space="preserve"> This </w:t>
      </w:r>
      <w:r w:rsidR="00EE24D0" w:rsidRPr="00EC559B">
        <w:rPr>
          <w:rFonts w:ascii="Times New Roman" w:hAnsi="Times New Roman" w:cs="Times New Roman"/>
          <w:sz w:val="24"/>
          <w:szCs w:val="24"/>
        </w:rPr>
        <w:t xml:space="preserve">outlier removal </w:t>
      </w:r>
      <w:r w:rsidR="00EE24D0" w:rsidRPr="00397F52">
        <w:rPr>
          <w:rFonts w:ascii="Times New Roman" w:hAnsi="Times New Roman" w:cs="Times New Roman"/>
          <w:noProof/>
          <w:sz w:val="24"/>
          <w:szCs w:val="24"/>
        </w:rPr>
        <w:t>process</w:t>
      </w:r>
      <w:r w:rsidR="00EE24D0" w:rsidRPr="00EC559B">
        <w:rPr>
          <w:rFonts w:ascii="Times New Roman" w:hAnsi="Times New Roman" w:cs="Times New Roman"/>
          <w:sz w:val="24"/>
          <w:szCs w:val="24"/>
        </w:rPr>
        <w:t xml:space="preserve"> </w:t>
      </w:r>
      <w:r w:rsidR="0000381D" w:rsidRPr="00EC559B">
        <w:rPr>
          <w:rFonts w:ascii="Times New Roman" w:hAnsi="Times New Roman" w:cs="Times New Roman"/>
          <w:sz w:val="24"/>
          <w:szCs w:val="24"/>
        </w:rPr>
        <w:t xml:space="preserve">left </w:t>
      </w:r>
      <w:r w:rsidR="004471EF" w:rsidRPr="00EC559B">
        <w:rPr>
          <w:rFonts w:ascii="Times New Roman" w:hAnsi="Times New Roman" w:cs="Times New Roman"/>
          <w:sz w:val="24"/>
          <w:szCs w:val="24"/>
        </w:rPr>
        <w:t xml:space="preserve">a database </w:t>
      </w:r>
      <w:r w:rsidR="0000381D" w:rsidRPr="00EC559B">
        <w:rPr>
          <w:rFonts w:ascii="Times New Roman" w:hAnsi="Times New Roman" w:cs="Times New Roman"/>
          <w:sz w:val="24"/>
          <w:szCs w:val="24"/>
        </w:rPr>
        <w:t xml:space="preserve">with 9652 </w:t>
      </w:r>
      <w:r w:rsidR="0032465D" w:rsidRPr="00EC559B">
        <w:rPr>
          <w:rFonts w:ascii="Times New Roman" w:hAnsi="Times New Roman" w:cs="Times New Roman"/>
          <w:sz w:val="24"/>
          <w:szCs w:val="24"/>
        </w:rPr>
        <w:t>campaigns</w:t>
      </w:r>
      <w:r w:rsidR="0000381D" w:rsidRPr="00EC559B">
        <w:rPr>
          <w:rFonts w:ascii="Times New Roman" w:hAnsi="Times New Roman" w:cs="Times New Roman"/>
          <w:sz w:val="24"/>
          <w:szCs w:val="24"/>
        </w:rPr>
        <w:t xml:space="preserve">, </w:t>
      </w:r>
      <w:r w:rsidR="004471EF" w:rsidRPr="00EC559B">
        <w:rPr>
          <w:rFonts w:ascii="Times New Roman" w:hAnsi="Times New Roman" w:cs="Times New Roman"/>
          <w:sz w:val="24"/>
          <w:szCs w:val="24"/>
        </w:rPr>
        <w:t>used in the estimation of the</w:t>
      </w:r>
      <w:r w:rsidR="00EE24D0" w:rsidRPr="00EC559B">
        <w:rPr>
          <w:rFonts w:ascii="Times New Roman" w:hAnsi="Times New Roman" w:cs="Times New Roman"/>
          <w:sz w:val="24"/>
          <w:szCs w:val="24"/>
        </w:rPr>
        <w:t xml:space="preserve"> </w:t>
      </w:r>
      <w:r w:rsidR="00906A24" w:rsidRPr="00EC559B">
        <w:rPr>
          <w:rFonts w:ascii="Times New Roman" w:hAnsi="Times New Roman" w:cs="Times New Roman"/>
          <w:sz w:val="24"/>
          <w:szCs w:val="24"/>
        </w:rPr>
        <w:t xml:space="preserve">first model. </w:t>
      </w:r>
    </w:p>
    <w:p w14:paraId="1FB844A2" w14:textId="1C4D7E0E" w:rsidR="00F171F6" w:rsidRPr="00EC559B" w:rsidRDefault="00791C35"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For </w:t>
      </w:r>
      <w:r w:rsidR="008E541E">
        <w:rPr>
          <w:rFonts w:ascii="Times New Roman" w:hAnsi="Times New Roman" w:cs="Times New Roman"/>
          <w:sz w:val="24"/>
          <w:szCs w:val="24"/>
        </w:rPr>
        <w:t>the</w:t>
      </w:r>
      <w:r w:rsidRPr="00EC559B">
        <w:rPr>
          <w:rFonts w:ascii="Times New Roman" w:hAnsi="Times New Roman" w:cs="Times New Roman"/>
          <w:sz w:val="24"/>
          <w:szCs w:val="24"/>
        </w:rPr>
        <w:t xml:space="preserve"> </w:t>
      </w:r>
      <w:r w:rsidR="008E541E">
        <w:rPr>
          <w:rFonts w:ascii="Times New Roman" w:hAnsi="Times New Roman" w:cs="Times New Roman"/>
          <w:sz w:val="24"/>
          <w:szCs w:val="24"/>
        </w:rPr>
        <w:t xml:space="preserve">resulting </w:t>
      </w:r>
      <w:r w:rsidRPr="00EC559B">
        <w:rPr>
          <w:rFonts w:ascii="Times New Roman" w:hAnsi="Times New Roman" w:cs="Times New Roman"/>
          <w:sz w:val="24"/>
          <w:szCs w:val="24"/>
        </w:rPr>
        <w:t>data</w:t>
      </w:r>
      <w:r w:rsidR="004471EF" w:rsidRPr="00EC559B">
        <w:rPr>
          <w:rFonts w:ascii="Times New Roman" w:hAnsi="Times New Roman" w:cs="Times New Roman"/>
          <w:sz w:val="24"/>
          <w:szCs w:val="24"/>
        </w:rPr>
        <w:t>set</w:t>
      </w:r>
      <w:r w:rsidRPr="00EC559B">
        <w:rPr>
          <w:rFonts w:ascii="Times New Roman" w:hAnsi="Times New Roman" w:cs="Times New Roman"/>
          <w:sz w:val="24"/>
          <w:szCs w:val="24"/>
        </w:rPr>
        <w:t xml:space="preserve">, </w:t>
      </w:r>
      <w:r w:rsidR="007D3397" w:rsidRPr="00EC559B">
        <w:rPr>
          <w:rFonts w:ascii="Times New Roman" w:hAnsi="Times New Roman" w:cs="Times New Roman"/>
          <w:sz w:val="24"/>
          <w:szCs w:val="24"/>
        </w:rPr>
        <w:t xml:space="preserve">three </w:t>
      </w:r>
      <w:r w:rsidRPr="00EC559B">
        <w:rPr>
          <w:rFonts w:ascii="Times New Roman" w:hAnsi="Times New Roman" w:cs="Times New Roman"/>
          <w:sz w:val="24"/>
          <w:szCs w:val="24"/>
        </w:rPr>
        <w:t xml:space="preserve">different </w:t>
      </w:r>
      <w:proofErr w:type="gramStart"/>
      <w:r w:rsidRPr="00EC559B">
        <w:rPr>
          <w:rFonts w:ascii="Times New Roman" w:hAnsi="Times New Roman" w:cs="Times New Roman"/>
          <w:sz w:val="24"/>
          <w:szCs w:val="24"/>
        </w:rPr>
        <w:t>models</w:t>
      </w:r>
      <w:proofErr w:type="gramEnd"/>
      <w:r w:rsidRPr="00EC559B">
        <w:rPr>
          <w:rFonts w:ascii="Times New Roman" w:hAnsi="Times New Roman" w:cs="Times New Roman"/>
          <w:sz w:val="24"/>
          <w:szCs w:val="24"/>
        </w:rPr>
        <w:t xml:space="preserve"> specifications were estimated, by progressively </w:t>
      </w:r>
      <w:r w:rsidR="006830CA" w:rsidRPr="00EC559B">
        <w:rPr>
          <w:rFonts w:ascii="Times New Roman" w:hAnsi="Times New Roman" w:cs="Times New Roman"/>
          <w:sz w:val="24"/>
          <w:szCs w:val="24"/>
        </w:rPr>
        <w:t>including quadratic</w:t>
      </w:r>
      <w:r w:rsidRPr="00EC559B">
        <w:rPr>
          <w:rFonts w:ascii="Times New Roman" w:hAnsi="Times New Roman" w:cs="Times New Roman"/>
          <w:sz w:val="24"/>
          <w:szCs w:val="24"/>
        </w:rPr>
        <w:t xml:space="preserve"> values for </w:t>
      </w:r>
      <w:r w:rsidR="009F7A38" w:rsidRPr="00EC559B">
        <w:rPr>
          <w:rFonts w:ascii="Times New Roman" w:hAnsi="Times New Roman" w:cs="Times New Roman"/>
          <w:sz w:val="24"/>
          <w:szCs w:val="24"/>
        </w:rPr>
        <w:t xml:space="preserve">three </w:t>
      </w:r>
      <w:r w:rsidR="007D3397" w:rsidRPr="00EC559B">
        <w:rPr>
          <w:rFonts w:ascii="Times New Roman" w:hAnsi="Times New Roman" w:cs="Times New Roman"/>
          <w:sz w:val="24"/>
          <w:szCs w:val="24"/>
        </w:rPr>
        <w:t xml:space="preserve">of the explanatory variables. These were the </w:t>
      </w:r>
      <w:r w:rsidR="00003D85" w:rsidRPr="00EC559B">
        <w:rPr>
          <w:rFonts w:ascii="Times New Roman" w:hAnsi="Times New Roman" w:cs="Times New Roman"/>
          <w:sz w:val="24"/>
          <w:szCs w:val="24"/>
        </w:rPr>
        <w:t xml:space="preserve">number </w:t>
      </w:r>
      <w:r w:rsidR="007D3397" w:rsidRPr="00EC559B">
        <w:rPr>
          <w:rFonts w:ascii="Times New Roman" w:hAnsi="Times New Roman" w:cs="Times New Roman"/>
          <w:sz w:val="24"/>
          <w:szCs w:val="24"/>
        </w:rPr>
        <w:t xml:space="preserve">Facebook Connections, the Duration of the Campaign and the Funding goal. </w:t>
      </w:r>
      <w:r w:rsidR="00A644A2" w:rsidRPr="00EC559B">
        <w:rPr>
          <w:rFonts w:ascii="Times New Roman" w:hAnsi="Times New Roman" w:cs="Times New Roman"/>
          <w:sz w:val="24"/>
          <w:szCs w:val="24"/>
        </w:rPr>
        <w:t xml:space="preserve"> </w:t>
      </w:r>
      <w:r w:rsidR="007D3397" w:rsidRPr="00EC559B">
        <w:rPr>
          <w:rFonts w:ascii="Times New Roman" w:hAnsi="Times New Roman" w:cs="Times New Roman"/>
          <w:sz w:val="24"/>
          <w:szCs w:val="24"/>
        </w:rPr>
        <w:t xml:space="preserve">The </w:t>
      </w:r>
      <w:r w:rsidR="00A644A2" w:rsidRPr="00EC559B">
        <w:rPr>
          <w:rFonts w:ascii="Times New Roman" w:hAnsi="Times New Roman" w:cs="Times New Roman"/>
          <w:sz w:val="24"/>
          <w:szCs w:val="24"/>
        </w:rPr>
        <w:t xml:space="preserve">estimation results for the </w:t>
      </w:r>
      <w:r w:rsidR="007D3397" w:rsidRPr="00EC559B">
        <w:rPr>
          <w:rFonts w:ascii="Times New Roman" w:hAnsi="Times New Roman" w:cs="Times New Roman"/>
          <w:sz w:val="24"/>
          <w:szCs w:val="24"/>
        </w:rPr>
        <w:t>main model</w:t>
      </w:r>
      <w:r w:rsidR="00A644A2" w:rsidRPr="00EC559B">
        <w:rPr>
          <w:rFonts w:ascii="Times New Roman" w:hAnsi="Times New Roman" w:cs="Times New Roman"/>
          <w:sz w:val="24"/>
          <w:szCs w:val="24"/>
        </w:rPr>
        <w:t xml:space="preserve"> are reported, </w:t>
      </w:r>
      <w:r w:rsidR="007D3397" w:rsidRPr="00EC559B">
        <w:rPr>
          <w:rFonts w:ascii="Times New Roman" w:hAnsi="Times New Roman" w:cs="Times New Roman"/>
          <w:sz w:val="24"/>
          <w:szCs w:val="24"/>
        </w:rPr>
        <w:t>in</w:t>
      </w:r>
      <w:r w:rsidR="00543CA8" w:rsidRPr="00EC559B">
        <w:rPr>
          <w:rFonts w:ascii="Times New Roman" w:hAnsi="Times New Roman" w:cs="Times New Roman"/>
          <w:sz w:val="24"/>
          <w:szCs w:val="24"/>
        </w:rPr>
        <w:t xml:space="preserve"> </w:t>
      </w:r>
      <w:hyperlink w:anchor="table2" w:history="1">
        <w:r w:rsidR="00E051FC" w:rsidRPr="00EC559B">
          <w:rPr>
            <w:rStyle w:val="Hyperlink"/>
            <w:rFonts w:ascii="Times New Roman" w:hAnsi="Times New Roman" w:cs="Times New Roman"/>
            <w:sz w:val="24"/>
            <w:szCs w:val="24"/>
          </w:rPr>
          <w:t>Table 2</w:t>
        </w:r>
      </w:hyperlink>
      <w:r w:rsidR="007D3397" w:rsidRPr="00EC559B">
        <w:rPr>
          <w:rFonts w:ascii="Times New Roman" w:hAnsi="Times New Roman" w:cs="Times New Roman"/>
          <w:sz w:val="24"/>
          <w:szCs w:val="24"/>
        </w:rPr>
        <w:t xml:space="preserve">. With the </w:t>
      </w:r>
      <w:r w:rsidR="00A644A2" w:rsidRPr="00EC559B">
        <w:rPr>
          <w:rFonts w:ascii="Times New Roman" w:hAnsi="Times New Roman" w:cs="Times New Roman"/>
          <w:sz w:val="24"/>
          <w:szCs w:val="24"/>
        </w:rPr>
        <w:t>remaining model specifications reported in the Appendix</w:t>
      </w:r>
      <w:r w:rsidR="0090069B" w:rsidRPr="00EC559B">
        <w:rPr>
          <w:rFonts w:ascii="Times New Roman" w:hAnsi="Times New Roman" w:cs="Times New Roman"/>
          <w:sz w:val="24"/>
          <w:szCs w:val="24"/>
        </w:rPr>
        <w:t xml:space="preserve"> (</w:t>
      </w:r>
      <w:hyperlink w:anchor="table4" w:history="1">
        <w:r w:rsidR="00E051FC" w:rsidRPr="00EC559B">
          <w:rPr>
            <w:rStyle w:val="Hyperlink"/>
            <w:rFonts w:ascii="Times New Roman" w:hAnsi="Times New Roman" w:cs="Times New Roman"/>
            <w:sz w:val="24"/>
            <w:szCs w:val="24"/>
          </w:rPr>
          <w:t>Table 4</w:t>
        </w:r>
      </w:hyperlink>
      <w:r w:rsidR="0090069B" w:rsidRPr="00EC559B">
        <w:rPr>
          <w:rFonts w:ascii="Times New Roman" w:hAnsi="Times New Roman" w:cs="Times New Roman"/>
          <w:sz w:val="24"/>
          <w:szCs w:val="24"/>
        </w:rPr>
        <w:t>)</w:t>
      </w:r>
      <w:r w:rsidR="00A644A2" w:rsidRPr="00EC559B">
        <w:rPr>
          <w:rFonts w:ascii="Times New Roman" w:hAnsi="Times New Roman" w:cs="Times New Roman"/>
          <w:sz w:val="24"/>
          <w:szCs w:val="24"/>
        </w:rPr>
        <w:t>, for completeness and robustness.</w:t>
      </w:r>
    </w:p>
    <w:p w14:paraId="15F4CDA8" w14:textId="14EF8B79" w:rsidR="00282EB8" w:rsidRPr="00EC559B" w:rsidRDefault="006E3671" w:rsidP="007E32E3">
      <w:pPr>
        <w:spacing w:line="360" w:lineRule="auto"/>
        <w:jc w:val="both"/>
        <w:rPr>
          <w:rFonts w:ascii="Times New Roman" w:hAnsi="Times New Roman" w:cs="Times New Roman"/>
          <w:sz w:val="24"/>
          <w:szCs w:val="24"/>
        </w:rPr>
      </w:pPr>
      <w:bookmarkStart w:id="5" w:name="table2"/>
      <w:bookmarkEnd w:id="5"/>
      <w:r w:rsidRPr="00EC559B">
        <w:rPr>
          <w:rFonts w:ascii="Times New Roman" w:hAnsi="Times New Roman" w:cs="Times New Roman"/>
          <w:b/>
          <w:sz w:val="24"/>
          <w:szCs w:val="24"/>
        </w:rPr>
        <w:t xml:space="preserve">Table 2 </w:t>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r>
      <w:r w:rsidRPr="00EC559B">
        <w:rPr>
          <w:rFonts w:ascii="Times New Roman" w:hAnsi="Times New Roman" w:cs="Times New Roman"/>
          <w:b/>
          <w:sz w:val="24"/>
          <w:szCs w:val="24"/>
        </w:rPr>
        <w:tab/>
        <w:t xml:space="preserve"> </w:t>
      </w:r>
      <w:r w:rsidRPr="00EC559B">
        <w:rPr>
          <w:rFonts w:ascii="Times New Roman" w:hAnsi="Times New Roman" w:cs="Times New Roman"/>
          <w:sz w:val="24"/>
          <w:szCs w:val="24"/>
        </w:rPr>
        <w:t xml:space="preserve">Estimation results </w:t>
      </w:r>
    </w:p>
    <w:p w14:paraId="00E2E972" w14:textId="59DD77D7" w:rsidR="001E5863" w:rsidRPr="00EE0E89" w:rsidRDefault="00282EB8" w:rsidP="007E32E3">
      <w:pPr>
        <w:spacing w:line="240" w:lineRule="auto"/>
        <w:jc w:val="both"/>
        <w:rPr>
          <w:rFonts w:ascii="Times New Roman" w:hAnsi="Times New Roman" w:cs="Times New Roman"/>
        </w:rPr>
      </w:pPr>
      <w:r w:rsidRPr="00EE0E89">
        <w:rPr>
          <w:rFonts w:ascii="Times New Roman" w:hAnsi="Times New Roman" w:cs="Times New Roman"/>
        </w:rPr>
        <w:t xml:space="preserve">Binary Dependent variable: </w:t>
      </w:r>
      <w:r w:rsidRPr="00EE0E89" w:rsidDel="006E3671">
        <w:rPr>
          <w:rFonts w:ascii="Times New Roman" w:hAnsi="Times New Roman" w:cs="Times New Roman"/>
          <w:b/>
        </w:rPr>
        <w:t xml:space="preserve"> </w:t>
      </w:r>
      <w:r w:rsidRPr="00EE0E89">
        <w:rPr>
          <w:rFonts w:ascii="Times New Roman" w:hAnsi="Times New Roman" w:cs="Times New Roman"/>
        </w:rPr>
        <w:t>P</w:t>
      </w:r>
      <w:r w:rsidR="006E3671" w:rsidRPr="00EE0E89">
        <w:rPr>
          <w:rFonts w:ascii="Times New Roman" w:hAnsi="Times New Roman" w:cs="Times New Roman"/>
        </w:rPr>
        <w:t xml:space="preserve">roject’s success or failure </w:t>
      </w:r>
    </w:p>
    <w:tbl>
      <w:tblPr>
        <w:tblW w:w="5395" w:type="dxa"/>
        <w:tblLayout w:type="fixed"/>
        <w:tblLook w:val="04A0" w:firstRow="1" w:lastRow="0" w:firstColumn="1" w:lastColumn="0" w:noHBand="0" w:noVBand="1"/>
      </w:tblPr>
      <w:tblGrid>
        <w:gridCol w:w="3261"/>
        <w:gridCol w:w="2134"/>
      </w:tblGrid>
      <w:tr w:rsidR="008E541E" w:rsidRPr="00EC559B" w14:paraId="438BA1DC" w14:textId="77777777" w:rsidTr="008E541E">
        <w:trPr>
          <w:trHeight w:val="576"/>
        </w:trPr>
        <w:tc>
          <w:tcPr>
            <w:tcW w:w="3261" w:type="dxa"/>
            <w:tcBorders>
              <w:top w:val="single" w:sz="4" w:space="0" w:color="auto"/>
              <w:bottom w:val="single" w:sz="4" w:space="0" w:color="auto"/>
            </w:tcBorders>
            <w:hideMark/>
          </w:tcPr>
          <w:p w14:paraId="58653159"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Independent Variables</w:t>
            </w:r>
          </w:p>
        </w:tc>
        <w:tc>
          <w:tcPr>
            <w:tcW w:w="2134" w:type="dxa"/>
            <w:tcBorders>
              <w:top w:val="single" w:sz="4" w:space="0" w:color="auto"/>
              <w:bottom w:val="single" w:sz="4" w:space="0" w:color="auto"/>
            </w:tcBorders>
            <w:noWrap/>
            <w:hideMark/>
          </w:tcPr>
          <w:p w14:paraId="3D2301AB" w14:textId="136FCACF"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Model</w:t>
            </w:r>
          </w:p>
        </w:tc>
      </w:tr>
      <w:tr w:rsidR="008E541E" w:rsidRPr="00EC559B" w14:paraId="411B873E" w14:textId="77777777" w:rsidTr="008E541E">
        <w:trPr>
          <w:trHeight w:val="576"/>
        </w:trPr>
        <w:tc>
          <w:tcPr>
            <w:tcW w:w="3261" w:type="dxa"/>
            <w:tcBorders>
              <w:top w:val="single" w:sz="4" w:space="0" w:color="auto"/>
            </w:tcBorders>
            <w:hideMark/>
          </w:tcPr>
          <w:p w14:paraId="5ECD59A0"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Previously created campaigns</w:t>
            </w:r>
          </w:p>
        </w:tc>
        <w:tc>
          <w:tcPr>
            <w:tcW w:w="2134" w:type="dxa"/>
            <w:tcBorders>
              <w:top w:val="single" w:sz="4" w:space="0" w:color="auto"/>
            </w:tcBorders>
            <w:noWrap/>
            <w:hideMark/>
          </w:tcPr>
          <w:p w14:paraId="615EF6A3"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0.149540***</w:t>
            </w:r>
          </w:p>
          <w:p w14:paraId="06F444C4" w14:textId="1959F8B7"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0.0198717</w:t>
            </w:r>
            <w:r>
              <w:rPr>
                <w:rFonts w:ascii="Times New Roman" w:eastAsia="Times New Roman" w:hAnsi="Times New Roman" w:cs="Times New Roman"/>
                <w:color w:val="000000"/>
              </w:rPr>
              <w:t>)</w:t>
            </w:r>
          </w:p>
        </w:tc>
      </w:tr>
      <w:tr w:rsidR="008E541E" w:rsidRPr="00EC559B" w14:paraId="2CBC8A6D" w14:textId="77777777" w:rsidTr="008E541E">
        <w:trPr>
          <w:trHeight w:val="576"/>
        </w:trPr>
        <w:tc>
          <w:tcPr>
            <w:tcW w:w="3261" w:type="dxa"/>
            <w:hideMark/>
          </w:tcPr>
          <w:p w14:paraId="16D35D24"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Previous backed campaigns</w:t>
            </w:r>
          </w:p>
        </w:tc>
        <w:tc>
          <w:tcPr>
            <w:tcW w:w="2134" w:type="dxa"/>
            <w:noWrap/>
            <w:hideMark/>
          </w:tcPr>
          <w:p w14:paraId="1753792D"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0.008058**</w:t>
            </w:r>
          </w:p>
          <w:p w14:paraId="45A8F6C2" w14:textId="4BFF697B"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0.0025193</w:t>
            </w:r>
            <w:r>
              <w:rPr>
                <w:rFonts w:ascii="Times New Roman" w:eastAsia="Times New Roman" w:hAnsi="Times New Roman" w:cs="Times New Roman"/>
                <w:color w:val="000000"/>
              </w:rPr>
              <w:t>)</w:t>
            </w:r>
          </w:p>
        </w:tc>
      </w:tr>
      <w:tr w:rsidR="008E541E" w:rsidRPr="00EC559B" w14:paraId="174ADAD4" w14:textId="77777777" w:rsidTr="008E541E">
        <w:trPr>
          <w:trHeight w:val="87"/>
        </w:trPr>
        <w:tc>
          <w:tcPr>
            <w:tcW w:w="3261" w:type="dxa"/>
            <w:hideMark/>
          </w:tcPr>
          <w:p w14:paraId="58173CC1" w14:textId="77777777" w:rsidR="008E541E" w:rsidRPr="00EC559B" w:rsidRDefault="008E541E" w:rsidP="008E541E">
            <w:pPr>
              <w:spacing w:after="0" w:line="0" w:lineRule="atLeast"/>
              <w:rPr>
                <w:rFonts w:ascii="Times New Roman" w:eastAsia="Times New Roman" w:hAnsi="Times New Roman" w:cs="Times New Roman"/>
                <w:color w:val="000000"/>
              </w:rPr>
            </w:pPr>
          </w:p>
        </w:tc>
        <w:tc>
          <w:tcPr>
            <w:tcW w:w="2134" w:type="dxa"/>
            <w:noWrap/>
            <w:hideMark/>
          </w:tcPr>
          <w:p w14:paraId="0E82AB0E" w14:textId="77777777" w:rsidR="008E541E" w:rsidRPr="00EC559B" w:rsidRDefault="008E541E" w:rsidP="008E541E">
            <w:pPr>
              <w:spacing w:after="0" w:line="0" w:lineRule="atLeast"/>
              <w:rPr>
                <w:rFonts w:ascii="Times New Roman" w:eastAsia="Times New Roman" w:hAnsi="Times New Roman" w:cs="Times New Roman"/>
              </w:rPr>
            </w:pPr>
          </w:p>
        </w:tc>
      </w:tr>
      <w:tr w:rsidR="008E541E" w:rsidRPr="00EC559B" w14:paraId="23867929" w14:textId="77777777" w:rsidTr="008E541E">
        <w:trPr>
          <w:trHeight w:val="576"/>
        </w:trPr>
        <w:tc>
          <w:tcPr>
            <w:tcW w:w="3261" w:type="dxa"/>
            <w:hideMark/>
          </w:tcPr>
          <w:p w14:paraId="1D33BBAA"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Funding goal</w:t>
            </w:r>
          </w:p>
        </w:tc>
        <w:tc>
          <w:tcPr>
            <w:tcW w:w="2134" w:type="dxa"/>
            <w:noWrap/>
            <w:hideMark/>
          </w:tcPr>
          <w:p w14:paraId="207E782A"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-0.000267***</w:t>
            </w:r>
          </w:p>
          <w:p w14:paraId="64B32526" w14:textId="60C89A7A"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9.63E-06</w:t>
            </w:r>
            <w:r>
              <w:rPr>
                <w:rFonts w:ascii="Times New Roman" w:eastAsia="Times New Roman" w:hAnsi="Times New Roman" w:cs="Times New Roman"/>
                <w:color w:val="000000"/>
              </w:rPr>
              <w:t>)</w:t>
            </w:r>
          </w:p>
        </w:tc>
      </w:tr>
      <w:tr w:rsidR="008E541E" w:rsidRPr="00EC559B" w14:paraId="7243E744" w14:textId="77777777" w:rsidTr="008E541E">
        <w:trPr>
          <w:trHeight w:val="576"/>
        </w:trPr>
        <w:tc>
          <w:tcPr>
            <w:tcW w:w="3261" w:type="dxa"/>
            <w:hideMark/>
          </w:tcPr>
          <w:p w14:paraId="4E529145"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lastRenderedPageBreak/>
              <w:t>Duration</w:t>
            </w:r>
          </w:p>
        </w:tc>
        <w:tc>
          <w:tcPr>
            <w:tcW w:w="2134" w:type="dxa"/>
            <w:noWrap/>
            <w:hideMark/>
          </w:tcPr>
          <w:p w14:paraId="0ADB191C"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-0.016546***</w:t>
            </w:r>
          </w:p>
          <w:p w14:paraId="509BE805" w14:textId="1436FACA"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0.00302</w:t>
            </w:r>
            <w:r>
              <w:rPr>
                <w:rFonts w:ascii="Times New Roman" w:eastAsia="Times New Roman" w:hAnsi="Times New Roman" w:cs="Times New Roman"/>
                <w:color w:val="000000"/>
              </w:rPr>
              <w:t>)</w:t>
            </w:r>
          </w:p>
        </w:tc>
      </w:tr>
      <w:tr w:rsidR="008E541E" w:rsidRPr="00EC559B" w14:paraId="211D36FB" w14:textId="77777777" w:rsidTr="008E541E">
        <w:trPr>
          <w:trHeight w:val="576"/>
        </w:trPr>
        <w:tc>
          <w:tcPr>
            <w:tcW w:w="3261" w:type="dxa"/>
            <w:hideMark/>
          </w:tcPr>
          <w:p w14:paraId="44C47A42" w14:textId="3B7EA3D2"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Early</w:t>
            </w:r>
            <w:r w:rsidR="00EE0E89">
              <w:rPr>
                <w:rFonts w:ascii="Times New Roman" w:eastAsia="Times New Roman" w:hAnsi="Times New Roman" w:cs="Times New Roman"/>
                <w:color w:val="000000"/>
              </w:rPr>
              <w:t>-</w:t>
            </w:r>
            <w:r w:rsidRPr="00EC559B">
              <w:rPr>
                <w:rFonts w:ascii="Times New Roman" w:eastAsia="Times New Roman" w:hAnsi="Times New Roman" w:cs="Times New Roman"/>
                <w:color w:val="000000"/>
              </w:rPr>
              <w:t>funds</w:t>
            </w:r>
          </w:p>
        </w:tc>
        <w:tc>
          <w:tcPr>
            <w:tcW w:w="2134" w:type="dxa"/>
            <w:noWrap/>
            <w:hideMark/>
          </w:tcPr>
          <w:p w14:paraId="1C3FDA72"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0.001992***</w:t>
            </w:r>
          </w:p>
          <w:p w14:paraId="40931968" w14:textId="6E02AF4A"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0.0000855</w:t>
            </w:r>
            <w:r>
              <w:rPr>
                <w:rFonts w:ascii="Times New Roman" w:eastAsia="Times New Roman" w:hAnsi="Times New Roman" w:cs="Times New Roman"/>
                <w:color w:val="000000"/>
              </w:rPr>
              <w:t>)</w:t>
            </w:r>
          </w:p>
        </w:tc>
      </w:tr>
      <w:tr w:rsidR="008E541E" w:rsidRPr="00EC559B" w14:paraId="1E22EE41" w14:textId="77777777" w:rsidTr="008E541E">
        <w:trPr>
          <w:trHeight w:val="576"/>
        </w:trPr>
        <w:tc>
          <w:tcPr>
            <w:tcW w:w="3261" w:type="dxa"/>
            <w:hideMark/>
          </w:tcPr>
          <w:p w14:paraId="5F7ED899" w14:textId="045F87A2"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Early</w:t>
            </w:r>
            <w:r w:rsidR="00EE0E89">
              <w:rPr>
                <w:rFonts w:ascii="Times New Roman" w:eastAsia="Times New Roman" w:hAnsi="Times New Roman" w:cs="Times New Roman"/>
                <w:color w:val="000000"/>
              </w:rPr>
              <w:t>-</w:t>
            </w:r>
            <w:r w:rsidRPr="00EC559B">
              <w:rPr>
                <w:rFonts w:ascii="Times New Roman" w:eastAsia="Times New Roman" w:hAnsi="Times New Roman" w:cs="Times New Roman"/>
                <w:color w:val="000000"/>
              </w:rPr>
              <w:t>backers</w:t>
            </w:r>
          </w:p>
        </w:tc>
        <w:tc>
          <w:tcPr>
            <w:tcW w:w="2134" w:type="dxa"/>
            <w:noWrap/>
            <w:hideMark/>
          </w:tcPr>
          <w:p w14:paraId="780B97B9"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0.028672***</w:t>
            </w:r>
          </w:p>
          <w:p w14:paraId="20484531" w14:textId="76FDD3FE"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0.0039798</w:t>
            </w:r>
            <w:r>
              <w:rPr>
                <w:rFonts w:ascii="Times New Roman" w:eastAsia="Times New Roman" w:hAnsi="Times New Roman" w:cs="Times New Roman"/>
                <w:color w:val="000000"/>
              </w:rPr>
              <w:t>)</w:t>
            </w:r>
          </w:p>
        </w:tc>
      </w:tr>
      <w:tr w:rsidR="008E541E" w:rsidRPr="00EC559B" w14:paraId="550A979B" w14:textId="77777777" w:rsidTr="008E541E">
        <w:trPr>
          <w:trHeight w:val="576"/>
        </w:trPr>
        <w:tc>
          <w:tcPr>
            <w:tcW w:w="3261" w:type="dxa"/>
            <w:hideMark/>
          </w:tcPr>
          <w:p w14:paraId="6126B858" w14:textId="2FFC97B4"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Facebook</w:t>
            </w:r>
            <w:r>
              <w:rPr>
                <w:rFonts w:ascii="Times New Roman" w:eastAsia="Times New Roman" w:hAnsi="Times New Roman" w:cs="Times New Roman"/>
                <w:color w:val="000000"/>
              </w:rPr>
              <w:t xml:space="preserve"> </w:t>
            </w:r>
            <w:r w:rsidRPr="00EC559B">
              <w:rPr>
                <w:rFonts w:ascii="Times New Roman" w:eastAsia="Times New Roman" w:hAnsi="Times New Roman" w:cs="Times New Roman"/>
                <w:color w:val="000000"/>
              </w:rPr>
              <w:t>connections</w:t>
            </w:r>
          </w:p>
        </w:tc>
        <w:tc>
          <w:tcPr>
            <w:tcW w:w="2134" w:type="dxa"/>
            <w:noWrap/>
            <w:hideMark/>
          </w:tcPr>
          <w:p w14:paraId="257AE5C8" w14:textId="500B73C8"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0.000155***</w:t>
            </w:r>
            <w:proofErr w:type="gramStart"/>
            <w:r>
              <w:rPr>
                <w:rFonts w:ascii="Times New Roman" w:eastAsia="Times New Roman" w:hAnsi="Times New Roman" w:cs="Times New Roman"/>
                <w:color w:val="000000"/>
              </w:rPr>
              <w:t xml:space="preserve">   (</w:t>
            </w:r>
            <w:proofErr w:type="gramEnd"/>
            <w:r w:rsidRPr="008E541E">
              <w:rPr>
                <w:rFonts w:ascii="Times New Roman" w:eastAsia="Times New Roman" w:hAnsi="Times New Roman" w:cs="Times New Roman"/>
                <w:color w:val="000000"/>
              </w:rPr>
              <w:t>0.0000387</w:t>
            </w:r>
            <w:r>
              <w:rPr>
                <w:rFonts w:ascii="Times New Roman" w:eastAsia="Times New Roman" w:hAnsi="Times New Roman" w:cs="Times New Roman"/>
                <w:color w:val="000000"/>
              </w:rPr>
              <w:t>)</w:t>
            </w:r>
          </w:p>
        </w:tc>
      </w:tr>
      <w:tr w:rsidR="008E541E" w:rsidRPr="00EC559B" w14:paraId="0E5376AD" w14:textId="77777777" w:rsidTr="008E541E">
        <w:trPr>
          <w:trHeight w:val="576"/>
        </w:trPr>
        <w:tc>
          <w:tcPr>
            <w:tcW w:w="3261" w:type="dxa"/>
            <w:hideMark/>
          </w:tcPr>
          <w:p w14:paraId="7EB4100C" w14:textId="77777777" w:rsidR="008E541E" w:rsidRPr="00EC559B" w:rsidRDefault="008E541E" w:rsidP="008E541E">
            <w:pPr>
              <w:spacing w:after="0" w:line="0" w:lineRule="atLeast"/>
              <w:rPr>
                <w:rFonts w:ascii="Times New Roman" w:eastAsia="Times New Roman" w:hAnsi="Times New Roman" w:cs="Times New Roman"/>
                <w:color w:val="000000"/>
              </w:rPr>
            </w:pPr>
            <w:proofErr w:type="spellStart"/>
            <w:r w:rsidRPr="00EC559B">
              <w:rPr>
                <w:rFonts w:ascii="Times New Roman" w:eastAsia="Times New Roman" w:hAnsi="Times New Roman" w:cs="Times New Roman"/>
                <w:color w:val="000000"/>
              </w:rPr>
              <w:t>Usa</w:t>
            </w:r>
            <w:proofErr w:type="spellEnd"/>
          </w:p>
        </w:tc>
        <w:tc>
          <w:tcPr>
            <w:tcW w:w="2134" w:type="dxa"/>
            <w:noWrap/>
            <w:hideMark/>
          </w:tcPr>
          <w:p w14:paraId="6C209672"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0.228117*</w:t>
            </w:r>
            <w:r>
              <w:rPr>
                <w:rFonts w:ascii="Times New Roman" w:eastAsia="Times New Roman" w:hAnsi="Times New Roman" w:cs="Times New Roman"/>
                <w:color w:val="000000"/>
              </w:rPr>
              <w:t xml:space="preserve"> </w:t>
            </w:r>
          </w:p>
          <w:p w14:paraId="5CD888C7" w14:textId="3938775F"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0.1126059</w:t>
            </w:r>
            <w:r>
              <w:rPr>
                <w:rFonts w:ascii="Times New Roman" w:eastAsia="Times New Roman" w:hAnsi="Times New Roman" w:cs="Times New Roman"/>
                <w:color w:val="000000"/>
              </w:rPr>
              <w:t>)</w:t>
            </w:r>
          </w:p>
        </w:tc>
      </w:tr>
      <w:tr w:rsidR="008E541E" w:rsidRPr="00EC559B" w14:paraId="409F8E99" w14:textId="77777777" w:rsidTr="008E541E">
        <w:trPr>
          <w:trHeight w:val="576"/>
        </w:trPr>
        <w:tc>
          <w:tcPr>
            <w:tcW w:w="3261" w:type="dxa"/>
            <w:hideMark/>
          </w:tcPr>
          <w:p w14:paraId="48319069"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Europe</w:t>
            </w:r>
          </w:p>
        </w:tc>
        <w:tc>
          <w:tcPr>
            <w:tcW w:w="2134" w:type="dxa"/>
            <w:noWrap/>
            <w:hideMark/>
          </w:tcPr>
          <w:p w14:paraId="756D2F74"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0.281061*</w:t>
            </w:r>
            <w:r>
              <w:rPr>
                <w:rFonts w:ascii="Times New Roman" w:eastAsia="Times New Roman" w:hAnsi="Times New Roman" w:cs="Times New Roman"/>
                <w:color w:val="000000"/>
              </w:rPr>
              <w:t xml:space="preserve"> </w:t>
            </w:r>
          </w:p>
          <w:p w14:paraId="307DF319" w14:textId="78C2750A"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0.1247737</w:t>
            </w:r>
            <w:r>
              <w:rPr>
                <w:rFonts w:ascii="Times New Roman" w:eastAsia="Times New Roman" w:hAnsi="Times New Roman" w:cs="Times New Roman"/>
                <w:color w:val="000000"/>
              </w:rPr>
              <w:t>)</w:t>
            </w:r>
          </w:p>
        </w:tc>
      </w:tr>
      <w:tr w:rsidR="008E541E" w:rsidRPr="00EC559B" w14:paraId="7DBFA7B3" w14:textId="77777777" w:rsidTr="008E541E">
        <w:trPr>
          <w:trHeight w:val="576"/>
        </w:trPr>
        <w:tc>
          <w:tcPr>
            <w:tcW w:w="3261" w:type="dxa"/>
            <w:hideMark/>
          </w:tcPr>
          <w:p w14:paraId="57F4049F"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Asia</w:t>
            </w:r>
          </w:p>
        </w:tc>
        <w:tc>
          <w:tcPr>
            <w:tcW w:w="2134" w:type="dxa"/>
            <w:noWrap/>
            <w:hideMark/>
          </w:tcPr>
          <w:p w14:paraId="5711033B"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0.41</w:t>
            </w:r>
          </w:p>
          <w:p w14:paraId="47623588" w14:textId="32AB28B8"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0.3055882</w:t>
            </w:r>
            <w:r>
              <w:rPr>
                <w:rFonts w:ascii="Times New Roman" w:eastAsia="Times New Roman" w:hAnsi="Times New Roman" w:cs="Times New Roman"/>
                <w:color w:val="000000"/>
              </w:rPr>
              <w:t>)</w:t>
            </w:r>
          </w:p>
        </w:tc>
      </w:tr>
      <w:tr w:rsidR="008E541E" w:rsidRPr="00EC559B" w14:paraId="04BF1CD1" w14:textId="77777777" w:rsidTr="008E541E">
        <w:trPr>
          <w:trHeight w:val="576"/>
        </w:trPr>
        <w:tc>
          <w:tcPr>
            <w:tcW w:w="3261" w:type="dxa"/>
            <w:hideMark/>
          </w:tcPr>
          <w:p w14:paraId="793DC2FD"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Africa</w:t>
            </w:r>
          </w:p>
        </w:tc>
        <w:tc>
          <w:tcPr>
            <w:tcW w:w="2134" w:type="dxa"/>
            <w:noWrap/>
            <w:hideMark/>
          </w:tcPr>
          <w:p w14:paraId="79B3536B"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0.74</w:t>
            </w:r>
          </w:p>
          <w:p w14:paraId="516E4B3C" w14:textId="1F05FC46"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0.4393918</w:t>
            </w:r>
            <w:r>
              <w:rPr>
                <w:rFonts w:ascii="Times New Roman" w:eastAsia="Times New Roman" w:hAnsi="Times New Roman" w:cs="Times New Roman"/>
                <w:color w:val="000000"/>
              </w:rPr>
              <w:t>)</w:t>
            </w:r>
          </w:p>
        </w:tc>
      </w:tr>
      <w:tr w:rsidR="008E541E" w:rsidRPr="00EC559B" w14:paraId="056E402C" w14:textId="77777777" w:rsidTr="008E541E">
        <w:trPr>
          <w:trHeight w:val="576"/>
        </w:trPr>
        <w:tc>
          <w:tcPr>
            <w:tcW w:w="3261" w:type="dxa"/>
            <w:hideMark/>
          </w:tcPr>
          <w:p w14:paraId="6F23D477" w14:textId="3F1BE9CE" w:rsidR="008E541E" w:rsidRPr="00EC559B" w:rsidRDefault="009E27FA" w:rsidP="008E541E">
            <w:pPr>
              <w:spacing w:after="0" w:line="0" w:lineRule="atLeast"/>
              <w:rPr>
                <w:rFonts w:ascii="Times New Roman" w:eastAsia="Times New Roman" w:hAnsi="Times New Roman" w:cs="Times New Roman"/>
                <w:color w:val="000000"/>
              </w:rPr>
            </w:pPr>
            <w:r w:rsidRPr="000D712A">
              <w:rPr>
                <w:rFonts w:ascii="Arial" w:eastAsia="Times New Roman" w:hAnsi="Arial" w:cs="Arial"/>
                <w:color w:val="222222"/>
                <w:sz w:val="24"/>
                <w:szCs w:val="24"/>
                <w:lang w:eastAsia="en-GB"/>
              </w:rPr>
              <w:t>Arts &amp; Craft</w:t>
            </w:r>
          </w:p>
        </w:tc>
        <w:tc>
          <w:tcPr>
            <w:tcW w:w="2134" w:type="dxa"/>
            <w:noWrap/>
            <w:hideMark/>
          </w:tcPr>
          <w:p w14:paraId="7D7E10A9"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0.497420***</w:t>
            </w:r>
          </w:p>
          <w:p w14:paraId="4C9ADAB5" w14:textId="68521210"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0.1316515</w:t>
            </w:r>
            <w:r>
              <w:rPr>
                <w:rFonts w:ascii="Times New Roman" w:eastAsia="Times New Roman" w:hAnsi="Times New Roman" w:cs="Times New Roman"/>
                <w:color w:val="000000"/>
              </w:rPr>
              <w:t>)</w:t>
            </w:r>
          </w:p>
        </w:tc>
      </w:tr>
      <w:tr w:rsidR="008E541E" w:rsidRPr="00EC559B" w14:paraId="78C79F20" w14:textId="77777777" w:rsidTr="008E541E">
        <w:trPr>
          <w:trHeight w:val="576"/>
        </w:trPr>
        <w:tc>
          <w:tcPr>
            <w:tcW w:w="3261" w:type="dxa"/>
            <w:hideMark/>
          </w:tcPr>
          <w:p w14:paraId="501642B9"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Comics &amp; Journals</w:t>
            </w:r>
          </w:p>
        </w:tc>
        <w:tc>
          <w:tcPr>
            <w:tcW w:w="2134" w:type="dxa"/>
            <w:noWrap/>
            <w:hideMark/>
          </w:tcPr>
          <w:p w14:paraId="79379007"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-0.295620*</w:t>
            </w:r>
          </w:p>
          <w:p w14:paraId="010A9405" w14:textId="4AB630B1"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0.1185179</w:t>
            </w:r>
            <w:r>
              <w:rPr>
                <w:rFonts w:ascii="Times New Roman" w:eastAsia="Times New Roman" w:hAnsi="Times New Roman" w:cs="Times New Roman"/>
                <w:color w:val="000000"/>
              </w:rPr>
              <w:t>)</w:t>
            </w:r>
          </w:p>
        </w:tc>
      </w:tr>
      <w:tr w:rsidR="008E541E" w:rsidRPr="00EC559B" w14:paraId="59262E42" w14:textId="77777777" w:rsidTr="008E541E">
        <w:trPr>
          <w:trHeight w:val="576"/>
        </w:trPr>
        <w:tc>
          <w:tcPr>
            <w:tcW w:w="3261" w:type="dxa"/>
            <w:hideMark/>
          </w:tcPr>
          <w:p w14:paraId="2669E0B0"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Technical games</w:t>
            </w:r>
          </w:p>
        </w:tc>
        <w:tc>
          <w:tcPr>
            <w:tcW w:w="2134" w:type="dxa"/>
            <w:noWrap/>
            <w:hideMark/>
          </w:tcPr>
          <w:p w14:paraId="4A76D3E3"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-0.817592***</w:t>
            </w:r>
          </w:p>
          <w:p w14:paraId="46DD755C" w14:textId="4EA627BB"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0.1133283</w:t>
            </w:r>
            <w:r>
              <w:rPr>
                <w:rFonts w:ascii="Times New Roman" w:eastAsia="Times New Roman" w:hAnsi="Times New Roman" w:cs="Times New Roman"/>
                <w:color w:val="000000"/>
              </w:rPr>
              <w:t>)</w:t>
            </w:r>
          </w:p>
        </w:tc>
      </w:tr>
      <w:tr w:rsidR="008E541E" w:rsidRPr="00EC559B" w14:paraId="46B91D41" w14:textId="77777777" w:rsidTr="008E541E">
        <w:trPr>
          <w:trHeight w:val="576"/>
        </w:trPr>
        <w:tc>
          <w:tcPr>
            <w:tcW w:w="3261" w:type="dxa"/>
            <w:hideMark/>
          </w:tcPr>
          <w:p w14:paraId="4F4FEB1A" w14:textId="77777777" w:rsidR="008E541E" w:rsidRPr="00EC559B" w:rsidRDefault="008E541E" w:rsidP="008E541E">
            <w:pPr>
              <w:spacing w:after="0" w:line="0" w:lineRule="atLeast"/>
              <w:rPr>
                <w:rFonts w:ascii="Times New Roman" w:eastAsia="Times New Roman" w:hAnsi="Times New Roman" w:cs="Times New Roman"/>
                <w:color w:val="000000"/>
              </w:rPr>
            </w:pPr>
            <w:proofErr w:type="spellStart"/>
            <w:r w:rsidRPr="00EC559B">
              <w:rPr>
                <w:rFonts w:ascii="Times New Roman" w:eastAsia="Times New Roman" w:hAnsi="Times New Roman" w:cs="Times New Roman"/>
                <w:color w:val="000000"/>
              </w:rPr>
              <w:t>Theater</w:t>
            </w:r>
            <w:proofErr w:type="spellEnd"/>
            <w:r w:rsidRPr="00EC559B">
              <w:rPr>
                <w:rFonts w:ascii="Times New Roman" w:eastAsia="Times New Roman" w:hAnsi="Times New Roman" w:cs="Times New Roman"/>
                <w:color w:val="000000"/>
              </w:rPr>
              <w:t xml:space="preserve"> Dance &amp; Music</w:t>
            </w:r>
          </w:p>
        </w:tc>
        <w:tc>
          <w:tcPr>
            <w:tcW w:w="2134" w:type="dxa"/>
            <w:noWrap/>
            <w:hideMark/>
          </w:tcPr>
          <w:p w14:paraId="574F036E"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0.546481***</w:t>
            </w:r>
          </w:p>
          <w:p w14:paraId="47FB20FB" w14:textId="1EE67939"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0.0895776</w:t>
            </w:r>
            <w:r>
              <w:rPr>
                <w:rFonts w:ascii="Times New Roman" w:eastAsia="Times New Roman" w:hAnsi="Times New Roman" w:cs="Times New Roman"/>
                <w:color w:val="000000"/>
              </w:rPr>
              <w:t>)</w:t>
            </w:r>
          </w:p>
        </w:tc>
      </w:tr>
      <w:tr w:rsidR="008E541E" w:rsidRPr="00EC559B" w14:paraId="6DF285FF" w14:textId="77777777" w:rsidTr="008E541E">
        <w:trPr>
          <w:trHeight w:val="576"/>
        </w:trPr>
        <w:tc>
          <w:tcPr>
            <w:tcW w:w="3261" w:type="dxa"/>
            <w:hideMark/>
          </w:tcPr>
          <w:p w14:paraId="239681A1"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Fashion &amp; Design</w:t>
            </w:r>
          </w:p>
        </w:tc>
        <w:tc>
          <w:tcPr>
            <w:tcW w:w="2134" w:type="dxa"/>
            <w:noWrap/>
            <w:hideMark/>
          </w:tcPr>
          <w:p w14:paraId="0AC53A61"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-0.972547***</w:t>
            </w:r>
          </w:p>
          <w:p w14:paraId="5FF7B90E" w14:textId="06CDF28A"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0.1296473</w:t>
            </w:r>
            <w:r>
              <w:rPr>
                <w:rFonts w:ascii="Times New Roman" w:eastAsia="Times New Roman" w:hAnsi="Times New Roman" w:cs="Times New Roman"/>
                <w:color w:val="000000"/>
              </w:rPr>
              <w:t>)</w:t>
            </w:r>
          </w:p>
        </w:tc>
      </w:tr>
      <w:tr w:rsidR="008E541E" w:rsidRPr="00EC559B" w14:paraId="0386E1F6" w14:textId="77777777" w:rsidTr="008E541E">
        <w:trPr>
          <w:trHeight w:val="576"/>
        </w:trPr>
        <w:tc>
          <w:tcPr>
            <w:tcW w:w="3261" w:type="dxa"/>
            <w:hideMark/>
          </w:tcPr>
          <w:p w14:paraId="5DFADE5C"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Photo &amp; film</w:t>
            </w:r>
          </w:p>
        </w:tc>
        <w:tc>
          <w:tcPr>
            <w:tcW w:w="2134" w:type="dxa"/>
            <w:noWrap/>
            <w:hideMark/>
          </w:tcPr>
          <w:p w14:paraId="25DE46AA"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0.318924***</w:t>
            </w:r>
          </w:p>
          <w:p w14:paraId="7C3169ED" w14:textId="0159449B"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0.0907904</w:t>
            </w:r>
            <w:r>
              <w:rPr>
                <w:rFonts w:ascii="Times New Roman" w:eastAsia="Times New Roman" w:hAnsi="Times New Roman" w:cs="Times New Roman"/>
                <w:color w:val="000000"/>
              </w:rPr>
              <w:t>)</w:t>
            </w:r>
          </w:p>
        </w:tc>
      </w:tr>
      <w:tr w:rsidR="008E541E" w:rsidRPr="00EC559B" w14:paraId="4AE7265F" w14:textId="77777777" w:rsidTr="008E541E">
        <w:trPr>
          <w:trHeight w:val="576"/>
        </w:trPr>
        <w:tc>
          <w:tcPr>
            <w:tcW w:w="3261" w:type="dxa"/>
            <w:hideMark/>
          </w:tcPr>
          <w:p w14:paraId="0395E531" w14:textId="77777777" w:rsidR="008E541E" w:rsidRPr="00EC559B"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_Cons</w:t>
            </w:r>
          </w:p>
        </w:tc>
        <w:tc>
          <w:tcPr>
            <w:tcW w:w="2134" w:type="dxa"/>
            <w:noWrap/>
            <w:hideMark/>
          </w:tcPr>
          <w:p w14:paraId="58A9A049" w14:textId="77777777" w:rsidR="008E541E" w:rsidRDefault="008E541E" w:rsidP="008E541E">
            <w:pPr>
              <w:spacing w:after="0" w:line="0" w:lineRule="atLeast"/>
              <w:rPr>
                <w:rFonts w:ascii="Times New Roman" w:eastAsia="Times New Roman" w:hAnsi="Times New Roman" w:cs="Times New Roman"/>
                <w:color w:val="000000"/>
              </w:rPr>
            </w:pPr>
            <w:r w:rsidRPr="00EC559B">
              <w:rPr>
                <w:rFonts w:ascii="Times New Roman" w:eastAsia="Times New Roman" w:hAnsi="Times New Roman" w:cs="Times New Roman"/>
                <w:color w:val="000000"/>
              </w:rPr>
              <w:t>-0.839001***</w:t>
            </w:r>
          </w:p>
          <w:p w14:paraId="28863FE0" w14:textId="31FFE0C3" w:rsidR="008E541E" w:rsidRPr="00EC559B" w:rsidRDefault="008E541E" w:rsidP="008E541E">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278AA">
              <w:rPr>
                <w:rFonts w:ascii="Times New Roman" w:eastAsia="Times New Roman" w:hAnsi="Times New Roman" w:cs="Times New Roman"/>
                <w:color w:val="000000"/>
              </w:rPr>
              <w:t>0.1499985</w:t>
            </w:r>
            <w:r>
              <w:rPr>
                <w:rFonts w:ascii="Times New Roman" w:eastAsia="Times New Roman" w:hAnsi="Times New Roman" w:cs="Times New Roman"/>
                <w:color w:val="000000"/>
              </w:rPr>
              <w:t>)</w:t>
            </w:r>
          </w:p>
        </w:tc>
      </w:tr>
    </w:tbl>
    <w:tbl>
      <w:tblPr>
        <w:tblStyle w:val="Style1"/>
        <w:tblpPr w:leftFromText="180" w:rightFromText="180" w:vertAnchor="text" w:horzAnchor="margin" w:tblpY="38"/>
        <w:tblW w:w="5681" w:type="dxa"/>
        <w:tblLook w:val="04A0" w:firstRow="1" w:lastRow="0" w:firstColumn="1" w:lastColumn="0" w:noHBand="0" w:noVBand="1"/>
      </w:tblPr>
      <w:tblGrid>
        <w:gridCol w:w="5681"/>
      </w:tblGrid>
      <w:tr w:rsidR="008E541E" w:rsidRPr="00EC559B" w14:paraId="77A9AF38" w14:textId="77777777" w:rsidTr="00E25F1A">
        <w:trPr>
          <w:trHeight w:val="2258"/>
        </w:trPr>
        <w:tc>
          <w:tcPr>
            <w:tcW w:w="5681" w:type="dxa"/>
            <w:tcBorders>
              <w:top w:val="single" w:sz="4" w:space="0" w:color="auto"/>
              <w:bottom w:val="single" w:sz="4" w:space="0" w:color="auto"/>
            </w:tcBorders>
          </w:tcPr>
          <w:p w14:paraId="65C5B62F" w14:textId="1BE8C0A7" w:rsidR="0078541A" w:rsidRPr="0078541A" w:rsidRDefault="0078541A" w:rsidP="0078541A">
            <w:pPr>
              <w:spacing w:line="360" w:lineRule="auto"/>
              <w:rPr>
                <w:rFonts w:ascii="Times New Roman" w:eastAsia="Times New Roman" w:hAnsi="Times New Roman" w:cs="Times New Roman"/>
                <w:color w:val="000000"/>
              </w:rPr>
            </w:pPr>
            <w:r w:rsidRPr="0078541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 </w:t>
            </w:r>
            <w:r w:rsidRPr="0078541A">
              <w:rPr>
                <w:rFonts w:ascii="Times New Roman" w:eastAsia="Times New Roman" w:hAnsi="Times New Roman" w:cs="Times New Roman"/>
                <w:color w:val="000000"/>
              </w:rPr>
              <w:t>&lt;</w:t>
            </w:r>
            <w:r>
              <w:rPr>
                <w:rFonts w:ascii="Times New Roman" w:eastAsia="Times New Roman" w:hAnsi="Times New Roman" w:cs="Times New Roman"/>
                <w:color w:val="000000"/>
              </w:rPr>
              <w:t xml:space="preserve"> 0.10</w:t>
            </w:r>
            <w:proofErr w:type="gramStart"/>
            <w:r>
              <w:rPr>
                <w:rFonts w:ascii="Times New Roman" w:eastAsia="Times New Roman" w:hAnsi="Times New Roman" w:cs="Times New Roman"/>
                <w:color w:val="000000"/>
              </w:rPr>
              <w:t xml:space="preserve">;  </w:t>
            </w:r>
            <w:r w:rsidRPr="0078541A">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p </w:t>
            </w:r>
            <w:r w:rsidRPr="0078541A">
              <w:rPr>
                <w:rFonts w:ascii="Times New Roman" w:eastAsia="Times New Roman" w:hAnsi="Times New Roman" w:cs="Times New Roman"/>
                <w:color w:val="000000"/>
              </w:rPr>
              <w:t>&lt;</w:t>
            </w:r>
            <w:r>
              <w:rPr>
                <w:rFonts w:ascii="Times New Roman" w:eastAsia="Times New Roman" w:hAnsi="Times New Roman" w:cs="Times New Roman"/>
                <w:color w:val="000000"/>
              </w:rPr>
              <w:t xml:space="preserve"> 0.05;  </w:t>
            </w:r>
            <w:r w:rsidRPr="0078541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 </w:t>
            </w:r>
            <w:r w:rsidRPr="0078541A">
              <w:rPr>
                <w:rFonts w:ascii="Times New Roman" w:eastAsia="Times New Roman" w:hAnsi="Times New Roman" w:cs="Times New Roman"/>
                <w:color w:val="000000"/>
              </w:rPr>
              <w:t>&lt;</w:t>
            </w:r>
            <w:r>
              <w:rPr>
                <w:rFonts w:ascii="Times New Roman" w:eastAsia="Times New Roman" w:hAnsi="Times New Roman" w:cs="Times New Roman"/>
                <w:color w:val="000000"/>
              </w:rPr>
              <w:t xml:space="preserve"> 0.01</w:t>
            </w:r>
            <w:r w:rsidR="00AE2303">
              <w:rPr>
                <w:rFonts w:ascii="Times New Roman" w:eastAsia="Times New Roman" w:hAnsi="Times New Roman" w:cs="Times New Roman"/>
                <w:color w:val="000000"/>
              </w:rPr>
              <w:t>;  (Standard errors in parentheses)</w:t>
            </w:r>
          </w:p>
          <w:p w14:paraId="0A7F9DEB" w14:textId="164C248E" w:rsidR="008E541E" w:rsidRPr="00EC559B" w:rsidRDefault="008E541E" w:rsidP="00E25F1A">
            <w:pPr>
              <w:pBdr>
                <w:top w:val="single" w:sz="4" w:space="1" w:color="auto"/>
              </w:pBdr>
              <w:spacing w:line="360" w:lineRule="auto"/>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Number of </w:t>
            </w:r>
            <w:proofErr w:type="spellStart"/>
            <w:r w:rsidRPr="00EC559B">
              <w:rPr>
                <w:rFonts w:ascii="Times New Roman" w:eastAsia="Times New Roman" w:hAnsi="Times New Roman" w:cs="Times New Roman"/>
                <w:color w:val="000000"/>
              </w:rPr>
              <w:t>obs</w:t>
            </w:r>
            <w:proofErr w:type="spellEnd"/>
            <w:r w:rsidRPr="00EC559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C559B">
              <w:rPr>
                <w:rFonts w:ascii="Times New Roman" w:eastAsia="Times New Roman" w:hAnsi="Times New Roman" w:cs="Times New Roman"/>
                <w:color w:val="000000"/>
              </w:rPr>
              <w:t>9652</w:t>
            </w:r>
          </w:p>
          <w:p w14:paraId="5CDA08E6" w14:textId="2B8A6596" w:rsidR="008E541E" w:rsidRPr="00EC559B" w:rsidRDefault="008E541E" w:rsidP="00B07724">
            <w:pPr>
              <w:spacing w:line="360"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LR chi2(17)                                  </w:t>
            </w:r>
            <w:r>
              <w:rPr>
                <w:rFonts w:ascii="Times New Roman" w:eastAsia="Times New Roman" w:hAnsi="Times New Roman" w:cs="Times New Roman"/>
                <w:color w:val="000000"/>
              </w:rPr>
              <w:t xml:space="preserve">     </w:t>
            </w:r>
            <w:r w:rsidRPr="00EC559B">
              <w:rPr>
                <w:rFonts w:ascii="Times New Roman" w:eastAsia="Times New Roman" w:hAnsi="Times New Roman" w:cs="Times New Roman"/>
                <w:color w:val="000000"/>
              </w:rPr>
              <w:t>4820.65</w:t>
            </w:r>
          </w:p>
          <w:p w14:paraId="3394592A" w14:textId="77680388" w:rsidR="008E541E" w:rsidRPr="00EC559B" w:rsidRDefault="008E541E" w:rsidP="00B07724">
            <w:pPr>
              <w:spacing w:line="360" w:lineRule="auto"/>
              <w:jc w:val="both"/>
              <w:rPr>
                <w:rFonts w:ascii="Times New Roman" w:eastAsia="Times New Roman" w:hAnsi="Times New Roman" w:cs="Times New Roman"/>
                <w:color w:val="000000"/>
              </w:rPr>
            </w:pPr>
            <w:proofErr w:type="spellStart"/>
            <w:r w:rsidRPr="00EC559B">
              <w:rPr>
                <w:rFonts w:ascii="Times New Roman" w:eastAsia="Times New Roman" w:hAnsi="Times New Roman" w:cs="Times New Roman"/>
                <w:color w:val="000000"/>
              </w:rPr>
              <w:t>Prob</w:t>
            </w:r>
            <w:proofErr w:type="spellEnd"/>
            <w:r w:rsidRPr="00EC559B">
              <w:rPr>
                <w:rFonts w:ascii="Times New Roman" w:eastAsia="Times New Roman" w:hAnsi="Times New Roman" w:cs="Times New Roman"/>
                <w:color w:val="000000"/>
              </w:rPr>
              <w:t xml:space="preserve"> &gt; chi2                                  </w:t>
            </w:r>
            <w:r>
              <w:rPr>
                <w:rFonts w:ascii="Times New Roman" w:eastAsia="Times New Roman" w:hAnsi="Times New Roman" w:cs="Times New Roman"/>
                <w:color w:val="000000"/>
              </w:rPr>
              <w:t xml:space="preserve">      </w:t>
            </w:r>
            <w:r w:rsidRPr="00EC559B">
              <w:rPr>
                <w:rFonts w:ascii="Times New Roman" w:eastAsia="Times New Roman" w:hAnsi="Times New Roman" w:cs="Times New Roman"/>
                <w:color w:val="000000"/>
              </w:rPr>
              <w:t>0.0000</w:t>
            </w:r>
          </w:p>
          <w:p w14:paraId="5D2D7287" w14:textId="16E30087" w:rsidR="008E541E" w:rsidRPr="00EC559B" w:rsidRDefault="008E541E" w:rsidP="00B07724">
            <w:pPr>
              <w:spacing w:line="360" w:lineRule="auto"/>
              <w:jc w:val="both"/>
              <w:rPr>
                <w:rFonts w:ascii="Times New Roman" w:eastAsia="Times New Roman" w:hAnsi="Times New Roman" w:cs="Times New Roman"/>
                <w:color w:val="000000"/>
              </w:rPr>
            </w:pPr>
            <w:r w:rsidRPr="00EC559B">
              <w:rPr>
                <w:rFonts w:ascii="Times New Roman" w:eastAsia="Times New Roman" w:hAnsi="Times New Roman" w:cs="Times New Roman"/>
                <w:color w:val="000000"/>
              </w:rPr>
              <w:t xml:space="preserve">Log likelihood                             </w:t>
            </w:r>
            <w:r>
              <w:rPr>
                <w:rFonts w:ascii="Times New Roman" w:eastAsia="Times New Roman" w:hAnsi="Times New Roman" w:cs="Times New Roman"/>
                <w:color w:val="000000"/>
              </w:rPr>
              <w:t xml:space="preserve">     </w:t>
            </w:r>
            <w:r w:rsidRPr="00EC559B">
              <w:rPr>
                <w:rFonts w:ascii="Times New Roman" w:eastAsia="Times New Roman" w:hAnsi="Times New Roman" w:cs="Times New Roman"/>
                <w:color w:val="000000"/>
              </w:rPr>
              <w:t>-3142.1296</w:t>
            </w:r>
          </w:p>
          <w:p w14:paraId="338F8FD1" w14:textId="1D980A06" w:rsidR="008E541E" w:rsidRPr="00EC559B" w:rsidRDefault="008E541E" w:rsidP="00B07724">
            <w:pPr>
              <w:spacing w:line="360" w:lineRule="auto"/>
              <w:jc w:val="both"/>
              <w:rPr>
                <w:rFonts w:ascii="Times New Roman" w:eastAsia="Times New Roman" w:hAnsi="Times New Roman" w:cs="Times New Roman"/>
                <w:b/>
                <w:bCs/>
                <w:color w:val="000000"/>
              </w:rPr>
            </w:pPr>
            <w:r w:rsidRPr="00EC559B">
              <w:rPr>
                <w:rFonts w:ascii="Times New Roman" w:eastAsia="Times New Roman" w:hAnsi="Times New Roman" w:cs="Times New Roman"/>
                <w:color w:val="000000"/>
              </w:rPr>
              <w:t xml:space="preserve">Pseudo R2                                    </w:t>
            </w:r>
            <w:r>
              <w:rPr>
                <w:rFonts w:ascii="Times New Roman" w:eastAsia="Times New Roman" w:hAnsi="Times New Roman" w:cs="Times New Roman"/>
                <w:color w:val="000000"/>
              </w:rPr>
              <w:t xml:space="preserve">      </w:t>
            </w:r>
            <w:r w:rsidRPr="00EC559B">
              <w:rPr>
                <w:rFonts w:ascii="Times New Roman" w:eastAsia="Times New Roman" w:hAnsi="Times New Roman" w:cs="Times New Roman"/>
                <w:color w:val="000000"/>
              </w:rPr>
              <w:t>0.4341</w:t>
            </w:r>
          </w:p>
        </w:tc>
      </w:tr>
    </w:tbl>
    <w:p w14:paraId="1CDBEF2A" w14:textId="77777777" w:rsidR="00C73280" w:rsidRPr="00EC559B" w:rsidRDefault="00C73280" w:rsidP="007E32E3">
      <w:pPr>
        <w:spacing w:line="240" w:lineRule="auto"/>
        <w:jc w:val="both"/>
        <w:rPr>
          <w:rFonts w:ascii="Times New Roman" w:hAnsi="Times New Roman" w:cs="Times New Roman"/>
          <w:sz w:val="20"/>
          <w:szCs w:val="20"/>
        </w:rPr>
      </w:pPr>
    </w:p>
    <w:p w14:paraId="7AE433AF" w14:textId="77777777" w:rsidR="00C73280" w:rsidRPr="00EC559B" w:rsidRDefault="00C73280" w:rsidP="007E32E3">
      <w:pPr>
        <w:spacing w:line="240" w:lineRule="auto"/>
        <w:jc w:val="both"/>
        <w:rPr>
          <w:rFonts w:ascii="Times New Roman" w:hAnsi="Times New Roman" w:cs="Times New Roman"/>
          <w:sz w:val="20"/>
          <w:szCs w:val="20"/>
        </w:rPr>
      </w:pPr>
    </w:p>
    <w:p w14:paraId="0054FBAA" w14:textId="33E409A4" w:rsidR="00E4470A" w:rsidRPr="00A6060D" w:rsidRDefault="00C73280" w:rsidP="00A6060D">
      <w:pPr>
        <w:rPr>
          <w:rFonts w:ascii="Times New Roman" w:hAnsi="Times New Roman" w:cs="Times New Roman"/>
          <w:sz w:val="20"/>
          <w:szCs w:val="20"/>
        </w:rPr>
      </w:pPr>
      <w:r w:rsidRPr="00EC559B">
        <w:rPr>
          <w:rFonts w:ascii="Times New Roman" w:hAnsi="Times New Roman" w:cs="Times New Roman"/>
          <w:sz w:val="20"/>
          <w:szCs w:val="20"/>
        </w:rPr>
        <w:br w:type="page"/>
      </w:r>
    </w:p>
    <w:p w14:paraId="33A4F23D" w14:textId="77777777" w:rsidR="003852BE" w:rsidRPr="00EC559B" w:rsidRDefault="00D8172E" w:rsidP="007E32E3">
      <w:pPr>
        <w:pStyle w:val="Heading1"/>
        <w:spacing w:line="360" w:lineRule="auto"/>
        <w:rPr>
          <w:rFonts w:ascii="Times New Roman" w:hAnsi="Times New Roman" w:cs="Times New Roman"/>
          <w:b/>
          <w:sz w:val="24"/>
          <w:szCs w:val="24"/>
        </w:rPr>
      </w:pPr>
      <w:r w:rsidRPr="00EC559B">
        <w:rPr>
          <w:rStyle w:val="Heading1Char"/>
          <w:rFonts w:ascii="Times New Roman" w:hAnsi="Times New Roman" w:cs="Times New Roman"/>
          <w:sz w:val="24"/>
          <w:szCs w:val="24"/>
        </w:rPr>
        <w:lastRenderedPageBreak/>
        <w:t xml:space="preserve">4. </w:t>
      </w:r>
      <w:r w:rsidR="009A3562" w:rsidRPr="00EC559B">
        <w:rPr>
          <w:rStyle w:val="Heading1Char"/>
          <w:rFonts w:ascii="Times New Roman" w:hAnsi="Times New Roman" w:cs="Times New Roman"/>
          <w:sz w:val="24"/>
          <w:szCs w:val="24"/>
        </w:rPr>
        <w:t>Discussion of</w:t>
      </w:r>
      <w:r w:rsidR="00BA2E91" w:rsidRPr="00EC559B">
        <w:rPr>
          <w:rStyle w:val="Heading1Char"/>
          <w:rFonts w:ascii="Times New Roman" w:hAnsi="Times New Roman" w:cs="Times New Roman"/>
          <w:sz w:val="24"/>
          <w:szCs w:val="24"/>
        </w:rPr>
        <w:t xml:space="preserve"> results</w:t>
      </w:r>
    </w:p>
    <w:p w14:paraId="59EDE873" w14:textId="122CB825" w:rsidR="00D12F1D" w:rsidRPr="00EC559B" w:rsidRDefault="00681F21"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The</w:t>
      </w:r>
      <w:r w:rsidR="00647AAB" w:rsidRPr="00EC559B">
        <w:rPr>
          <w:rFonts w:ascii="Times New Roman" w:hAnsi="Times New Roman" w:cs="Times New Roman"/>
          <w:sz w:val="24"/>
          <w:szCs w:val="24"/>
        </w:rPr>
        <w:t xml:space="preserve"> </w:t>
      </w:r>
      <w:r w:rsidRPr="00EC559B">
        <w:rPr>
          <w:rFonts w:ascii="Times New Roman" w:hAnsi="Times New Roman" w:cs="Times New Roman"/>
          <w:sz w:val="24"/>
          <w:szCs w:val="24"/>
        </w:rPr>
        <w:t xml:space="preserve">model estimated above performs particularly well in terms of </w:t>
      </w:r>
      <w:r w:rsidR="00CC4016" w:rsidRPr="00EC559B">
        <w:rPr>
          <w:rFonts w:ascii="Times New Roman" w:hAnsi="Times New Roman" w:cs="Times New Roman"/>
          <w:sz w:val="24"/>
          <w:szCs w:val="24"/>
        </w:rPr>
        <w:t xml:space="preserve">its </w:t>
      </w:r>
      <w:r w:rsidR="00EA1E12" w:rsidRPr="00EC559B">
        <w:rPr>
          <w:rFonts w:ascii="Times New Roman" w:hAnsi="Times New Roman" w:cs="Times New Roman"/>
          <w:sz w:val="24"/>
          <w:szCs w:val="24"/>
        </w:rPr>
        <w:t xml:space="preserve">overall </w:t>
      </w:r>
      <w:r w:rsidR="00C72D31" w:rsidRPr="00EC559B">
        <w:rPr>
          <w:rFonts w:ascii="Times New Roman" w:hAnsi="Times New Roman" w:cs="Times New Roman"/>
          <w:sz w:val="24"/>
          <w:szCs w:val="24"/>
        </w:rPr>
        <w:t xml:space="preserve">predicting ability. </w:t>
      </w:r>
      <w:r w:rsidR="00744669" w:rsidRPr="00EC559B">
        <w:rPr>
          <w:rFonts w:ascii="Times New Roman" w:hAnsi="Times New Roman" w:cs="Times New Roman"/>
          <w:sz w:val="24"/>
          <w:szCs w:val="24"/>
        </w:rPr>
        <w:t xml:space="preserve">Based on the assumption </w:t>
      </w:r>
      <w:r w:rsidRPr="00EC559B">
        <w:rPr>
          <w:rFonts w:ascii="Times New Roman" w:hAnsi="Times New Roman" w:cs="Times New Roman"/>
          <w:sz w:val="24"/>
          <w:szCs w:val="24"/>
        </w:rPr>
        <w:t>that whenever the es</w:t>
      </w:r>
      <w:r w:rsidR="00744669" w:rsidRPr="00EC559B">
        <w:rPr>
          <w:rFonts w:ascii="Times New Roman" w:hAnsi="Times New Roman" w:cs="Times New Roman"/>
          <w:sz w:val="24"/>
          <w:szCs w:val="24"/>
        </w:rPr>
        <w:t xml:space="preserve">timated probability of success </w:t>
      </w:r>
      <w:r w:rsidRPr="00EC559B">
        <w:rPr>
          <w:rFonts w:ascii="Times New Roman" w:hAnsi="Times New Roman" w:cs="Times New Roman"/>
          <w:sz w:val="24"/>
          <w:szCs w:val="24"/>
        </w:rPr>
        <w:t xml:space="preserve">is </w:t>
      </w:r>
      <w:r w:rsidR="00744669" w:rsidRPr="00EC559B">
        <w:rPr>
          <w:rFonts w:ascii="Times New Roman" w:hAnsi="Times New Roman" w:cs="Times New Roman"/>
          <w:sz w:val="24"/>
          <w:szCs w:val="24"/>
        </w:rPr>
        <w:t>larger</w:t>
      </w:r>
      <w:r w:rsidRPr="00EC559B">
        <w:rPr>
          <w:rFonts w:ascii="Times New Roman" w:hAnsi="Times New Roman" w:cs="Times New Roman"/>
          <w:sz w:val="24"/>
          <w:szCs w:val="24"/>
        </w:rPr>
        <w:t xml:space="preserve"> than 0.5</w:t>
      </w:r>
      <w:r w:rsidR="00744669" w:rsidRPr="00EC559B">
        <w:rPr>
          <w:rFonts w:ascii="Times New Roman" w:hAnsi="Times New Roman" w:cs="Times New Roman"/>
          <w:sz w:val="24"/>
          <w:szCs w:val="24"/>
        </w:rPr>
        <w:t>,</w:t>
      </w:r>
      <w:r w:rsidRPr="00EC559B">
        <w:rPr>
          <w:rFonts w:ascii="Times New Roman" w:hAnsi="Times New Roman" w:cs="Times New Roman"/>
          <w:sz w:val="24"/>
          <w:szCs w:val="24"/>
        </w:rPr>
        <w:t xml:space="preserve"> then a success is predicted, it is possible to derive </w:t>
      </w:r>
      <w:r w:rsidR="004C7A22" w:rsidRPr="00EC559B">
        <w:rPr>
          <w:rFonts w:ascii="Times New Roman" w:hAnsi="Times New Roman" w:cs="Times New Roman"/>
          <w:sz w:val="24"/>
          <w:szCs w:val="24"/>
        </w:rPr>
        <w:t xml:space="preserve">relevant </w:t>
      </w:r>
      <w:r w:rsidR="00744669" w:rsidRPr="00397F52">
        <w:rPr>
          <w:rFonts w:ascii="Times New Roman" w:hAnsi="Times New Roman" w:cs="Times New Roman"/>
          <w:noProof/>
          <w:sz w:val="24"/>
          <w:szCs w:val="24"/>
        </w:rPr>
        <w:t xml:space="preserve">findings </w:t>
      </w:r>
      <w:r w:rsidRPr="00397F52">
        <w:rPr>
          <w:rFonts w:ascii="Times New Roman" w:hAnsi="Times New Roman" w:cs="Times New Roman"/>
          <w:noProof/>
          <w:sz w:val="24"/>
          <w:szCs w:val="24"/>
        </w:rPr>
        <w:t>about</w:t>
      </w:r>
      <w:r w:rsidRPr="00EC559B">
        <w:rPr>
          <w:rFonts w:ascii="Times New Roman" w:hAnsi="Times New Roman" w:cs="Times New Roman"/>
          <w:sz w:val="24"/>
          <w:szCs w:val="24"/>
        </w:rPr>
        <w:t xml:space="preserve"> the model</w:t>
      </w:r>
      <w:r w:rsidR="001A2503" w:rsidRPr="00EC559B">
        <w:rPr>
          <w:rFonts w:ascii="Times New Roman" w:hAnsi="Times New Roman" w:cs="Times New Roman"/>
          <w:sz w:val="24"/>
          <w:szCs w:val="24"/>
        </w:rPr>
        <w:t>’s</w:t>
      </w:r>
      <w:r w:rsidRPr="00EC559B">
        <w:rPr>
          <w:rFonts w:ascii="Times New Roman" w:hAnsi="Times New Roman" w:cs="Times New Roman"/>
          <w:sz w:val="24"/>
          <w:szCs w:val="24"/>
        </w:rPr>
        <w:t xml:space="preserve"> ability to predict the </w:t>
      </w:r>
      <w:r w:rsidR="006E3671" w:rsidRPr="00EC559B">
        <w:rPr>
          <w:rFonts w:ascii="Times New Roman" w:hAnsi="Times New Roman" w:cs="Times New Roman"/>
          <w:sz w:val="24"/>
          <w:szCs w:val="24"/>
        </w:rPr>
        <w:t>project’s successes</w:t>
      </w:r>
      <w:r w:rsidRPr="00EC559B">
        <w:rPr>
          <w:rFonts w:ascii="Times New Roman" w:hAnsi="Times New Roman" w:cs="Times New Roman"/>
          <w:sz w:val="24"/>
          <w:szCs w:val="24"/>
        </w:rPr>
        <w:t xml:space="preserve">. These are reported in </w:t>
      </w:r>
      <w:hyperlink w:anchor="table31" w:history="1">
        <w:r w:rsidRPr="00EC559B">
          <w:rPr>
            <w:rStyle w:val="Hyperlink"/>
            <w:rFonts w:ascii="Times New Roman" w:hAnsi="Times New Roman" w:cs="Times New Roman"/>
            <w:sz w:val="24"/>
            <w:szCs w:val="24"/>
          </w:rPr>
          <w:t xml:space="preserve">Table </w:t>
        </w:r>
        <w:r w:rsidR="00D12F1D" w:rsidRPr="00EC559B">
          <w:rPr>
            <w:rStyle w:val="Hyperlink"/>
            <w:rFonts w:ascii="Times New Roman" w:hAnsi="Times New Roman" w:cs="Times New Roman"/>
            <w:sz w:val="24"/>
            <w:szCs w:val="24"/>
          </w:rPr>
          <w:t>3.1</w:t>
        </w:r>
      </w:hyperlink>
      <w:r w:rsidRPr="00EC559B">
        <w:rPr>
          <w:rFonts w:ascii="Times New Roman" w:hAnsi="Times New Roman" w:cs="Times New Roman"/>
          <w:sz w:val="24"/>
          <w:szCs w:val="24"/>
        </w:rPr>
        <w:t xml:space="preserve"> and </w:t>
      </w:r>
      <w:hyperlink w:anchor="table32" w:history="1">
        <w:r w:rsidRPr="00EC559B">
          <w:rPr>
            <w:rStyle w:val="Hyperlink"/>
            <w:rFonts w:ascii="Times New Roman" w:hAnsi="Times New Roman" w:cs="Times New Roman"/>
            <w:sz w:val="24"/>
            <w:szCs w:val="24"/>
          </w:rPr>
          <w:t xml:space="preserve">Table </w:t>
        </w:r>
        <w:r w:rsidR="00D12F1D" w:rsidRPr="00EC559B">
          <w:rPr>
            <w:rStyle w:val="Hyperlink"/>
            <w:rFonts w:ascii="Times New Roman" w:hAnsi="Times New Roman" w:cs="Times New Roman"/>
            <w:sz w:val="24"/>
            <w:szCs w:val="24"/>
          </w:rPr>
          <w:t>3.2</w:t>
        </w:r>
      </w:hyperlink>
      <w:r w:rsidR="00D12F1D" w:rsidRPr="00EC559B">
        <w:rPr>
          <w:rFonts w:ascii="Times New Roman" w:hAnsi="Times New Roman" w:cs="Times New Roman"/>
          <w:sz w:val="24"/>
          <w:szCs w:val="24"/>
        </w:rPr>
        <w:t xml:space="preserve"> below:</w:t>
      </w:r>
    </w:p>
    <w:p w14:paraId="16FB58E6" w14:textId="77777777" w:rsidR="003F56CA" w:rsidRPr="00EC559B" w:rsidRDefault="003F56CA" w:rsidP="007E32E3">
      <w:pPr>
        <w:spacing w:line="360" w:lineRule="auto"/>
        <w:jc w:val="both"/>
        <w:rPr>
          <w:rFonts w:ascii="Times New Roman" w:hAnsi="Times New Roman" w:cs="Times New Roman"/>
          <w:b/>
          <w:sz w:val="24"/>
          <w:szCs w:val="24"/>
        </w:rPr>
      </w:pPr>
      <w:r w:rsidRPr="00EC559B">
        <w:rPr>
          <w:rFonts w:ascii="Times New Roman" w:hAnsi="Times New Roman" w:cs="Times New Roman"/>
          <w:b/>
          <w:sz w:val="24"/>
          <w:szCs w:val="24"/>
        </w:rPr>
        <w:t>Table 3.1</w:t>
      </w:r>
    </w:p>
    <w:p w14:paraId="438E3038" w14:textId="77777777" w:rsidR="003F56CA" w:rsidRPr="00EC559B" w:rsidRDefault="003F56CA"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Predictive</w:t>
      </w:r>
      <w:bookmarkStart w:id="6" w:name="table31"/>
      <w:bookmarkEnd w:id="6"/>
      <w:r w:rsidRPr="00EC559B">
        <w:rPr>
          <w:rFonts w:ascii="Times New Roman" w:hAnsi="Times New Roman" w:cs="Times New Roman"/>
          <w:sz w:val="24"/>
          <w:szCs w:val="24"/>
        </w:rPr>
        <w:t xml:space="preserve"> success</w:t>
      </w:r>
    </w:p>
    <w:tbl>
      <w:tblPr>
        <w:tblStyle w:val="Style1"/>
        <w:tblW w:w="9752" w:type="dxa"/>
        <w:tblLook w:val="04A0" w:firstRow="1" w:lastRow="0" w:firstColumn="1" w:lastColumn="0" w:noHBand="0" w:noVBand="1"/>
      </w:tblPr>
      <w:tblGrid>
        <w:gridCol w:w="2159"/>
        <w:gridCol w:w="1710"/>
        <w:gridCol w:w="1938"/>
        <w:gridCol w:w="3182"/>
        <w:gridCol w:w="763"/>
      </w:tblGrid>
      <w:tr w:rsidR="00DA68C1" w:rsidRPr="00EC559B" w14:paraId="676A42F1" w14:textId="77777777" w:rsidTr="00197C5A">
        <w:trPr>
          <w:trHeight w:val="412"/>
        </w:trPr>
        <w:tc>
          <w:tcPr>
            <w:tcW w:w="0" w:type="auto"/>
            <w:tcBorders>
              <w:bottom w:val="single" w:sz="4" w:space="0" w:color="auto"/>
              <w:right w:val="single" w:sz="4" w:space="0" w:color="auto"/>
            </w:tcBorders>
          </w:tcPr>
          <w:p w14:paraId="40DCA4D1" w14:textId="77777777" w:rsidR="00EA1E12" w:rsidRPr="00EC559B" w:rsidRDefault="00EA1E12" w:rsidP="007E32E3">
            <w:pPr>
              <w:spacing w:line="360" w:lineRule="auto"/>
              <w:jc w:val="both"/>
              <w:rPr>
                <w:rFonts w:ascii="Times New Roman" w:hAnsi="Times New Roman" w:cs="Times New Roman"/>
                <w:b/>
                <w:sz w:val="24"/>
                <w:szCs w:val="24"/>
              </w:rPr>
            </w:pPr>
            <w:r w:rsidRPr="00EC559B">
              <w:rPr>
                <w:rFonts w:ascii="Times New Roman" w:hAnsi="Times New Roman" w:cs="Times New Roman"/>
                <w:sz w:val="24"/>
                <w:szCs w:val="24"/>
              </w:rPr>
              <w:t>Success or Failure</w:t>
            </w:r>
          </w:p>
        </w:tc>
        <w:tc>
          <w:tcPr>
            <w:tcW w:w="0" w:type="auto"/>
            <w:tcBorders>
              <w:left w:val="single" w:sz="4" w:space="0" w:color="auto"/>
              <w:bottom w:val="single" w:sz="4" w:space="0" w:color="auto"/>
            </w:tcBorders>
          </w:tcPr>
          <w:p w14:paraId="6BABC2E9" w14:textId="77777777" w:rsidR="00EA1E12" w:rsidRPr="00EC559B" w:rsidRDefault="00EA1E12" w:rsidP="007E32E3">
            <w:pPr>
              <w:spacing w:line="360" w:lineRule="auto"/>
              <w:jc w:val="both"/>
              <w:rPr>
                <w:rFonts w:ascii="Times New Roman" w:hAnsi="Times New Roman" w:cs="Times New Roman"/>
                <w:sz w:val="24"/>
                <w:szCs w:val="24"/>
              </w:rPr>
            </w:pPr>
          </w:p>
        </w:tc>
        <w:tc>
          <w:tcPr>
            <w:tcW w:w="0" w:type="auto"/>
            <w:gridSpan w:val="2"/>
            <w:tcBorders>
              <w:bottom w:val="single" w:sz="4" w:space="0" w:color="auto"/>
            </w:tcBorders>
          </w:tcPr>
          <w:p w14:paraId="37614E72" w14:textId="77777777" w:rsidR="00EA1E12" w:rsidRPr="00EC559B" w:rsidRDefault="00EA1E12"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Observed outcomes</w:t>
            </w:r>
          </w:p>
        </w:tc>
        <w:tc>
          <w:tcPr>
            <w:tcW w:w="763" w:type="dxa"/>
            <w:tcBorders>
              <w:bottom w:val="single" w:sz="4" w:space="0" w:color="auto"/>
            </w:tcBorders>
          </w:tcPr>
          <w:p w14:paraId="2B0B312D" w14:textId="77777777" w:rsidR="00EA1E12" w:rsidRPr="00EC559B" w:rsidRDefault="00EA1E12" w:rsidP="007E32E3">
            <w:pPr>
              <w:spacing w:line="360" w:lineRule="auto"/>
              <w:jc w:val="both"/>
              <w:rPr>
                <w:rFonts w:ascii="Times New Roman" w:hAnsi="Times New Roman" w:cs="Times New Roman"/>
                <w:sz w:val="24"/>
                <w:szCs w:val="24"/>
              </w:rPr>
            </w:pPr>
          </w:p>
        </w:tc>
      </w:tr>
      <w:tr w:rsidR="00DA68C1" w:rsidRPr="00EC559B" w14:paraId="5152E358" w14:textId="77777777" w:rsidTr="00197C5A">
        <w:trPr>
          <w:trHeight w:val="847"/>
        </w:trPr>
        <w:tc>
          <w:tcPr>
            <w:tcW w:w="0" w:type="auto"/>
            <w:tcBorders>
              <w:top w:val="single" w:sz="4" w:space="0" w:color="auto"/>
              <w:right w:val="single" w:sz="4" w:space="0" w:color="auto"/>
            </w:tcBorders>
          </w:tcPr>
          <w:p w14:paraId="72970F35" w14:textId="77777777" w:rsidR="00EA1E12" w:rsidRPr="00EC559B" w:rsidRDefault="00EA1E12" w:rsidP="007E32E3">
            <w:pPr>
              <w:spacing w:line="360" w:lineRule="auto"/>
              <w:jc w:val="both"/>
              <w:rPr>
                <w:rFonts w:ascii="Times New Roman" w:hAnsi="Times New Roman" w:cs="Times New Roman"/>
                <w:sz w:val="24"/>
                <w:szCs w:val="24"/>
              </w:rPr>
            </w:pPr>
          </w:p>
        </w:tc>
        <w:tc>
          <w:tcPr>
            <w:tcW w:w="0" w:type="auto"/>
            <w:tcBorders>
              <w:top w:val="single" w:sz="4" w:space="0" w:color="auto"/>
              <w:left w:val="single" w:sz="4" w:space="0" w:color="auto"/>
            </w:tcBorders>
          </w:tcPr>
          <w:p w14:paraId="282F6788" w14:textId="77777777" w:rsidR="00EA1E12" w:rsidRPr="00EC559B" w:rsidRDefault="00EA1E12" w:rsidP="007E32E3">
            <w:pPr>
              <w:spacing w:line="360" w:lineRule="auto"/>
              <w:jc w:val="both"/>
              <w:rPr>
                <w:rFonts w:ascii="Times New Roman" w:hAnsi="Times New Roman" w:cs="Times New Roman"/>
                <w:sz w:val="24"/>
                <w:szCs w:val="24"/>
              </w:rPr>
            </w:pPr>
          </w:p>
        </w:tc>
        <w:tc>
          <w:tcPr>
            <w:tcW w:w="1938" w:type="dxa"/>
            <w:tcBorders>
              <w:top w:val="single" w:sz="4" w:space="0" w:color="auto"/>
            </w:tcBorders>
          </w:tcPr>
          <w:p w14:paraId="3DA388E0" w14:textId="77777777" w:rsidR="00EA1E12" w:rsidRPr="00EC559B" w:rsidRDefault="00EA1E12" w:rsidP="007E32E3">
            <w:pPr>
              <w:spacing w:line="360" w:lineRule="auto"/>
              <w:jc w:val="both"/>
              <w:rPr>
                <w:rFonts w:ascii="Times New Roman" w:hAnsi="Times New Roman" w:cs="Times New Roman"/>
                <w:b/>
                <w:sz w:val="24"/>
                <w:szCs w:val="24"/>
              </w:rPr>
            </w:pPr>
            <w:r w:rsidRPr="00EC559B">
              <w:rPr>
                <w:rFonts w:ascii="Times New Roman" w:hAnsi="Times New Roman" w:cs="Times New Roman"/>
                <w:b/>
                <w:sz w:val="24"/>
                <w:szCs w:val="24"/>
              </w:rPr>
              <w:t>Observed Success</w:t>
            </w:r>
          </w:p>
        </w:tc>
        <w:tc>
          <w:tcPr>
            <w:tcW w:w="3182" w:type="dxa"/>
            <w:tcBorders>
              <w:top w:val="single" w:sz="4" w:space="0" w:color="auto"/>
            </w:tcBorders>
          </w:tcPr>
          <w:p w14:paraId="45C6C341" w14:textId="77777777" w:rsidR="00EA1E12" w:rsidRPr="00EC559B" w:rsidRDefault="00EA1E12" w:rsidP="007E32E3">
            <w:pPr>
              <w:spacing w:line="360" w:lineRule="auto"/>
              <w:jc w:val="both"/>
              <w:rPr>
                <w:rFonts w:ascii="Times New Roman" w:hAnsi="Times New Roman" w:cs="Times New Roman"/>
                <w:b/>
                <w:sz w:val="24"/>
                <w:szCs w:val="24"/>
              </w:rPr>
            </w:pPr>
            <w:r w:rsidRPr="00EC559B">
              <w:rPr>
                <w:rFonts w:ascii="Times New Roman" w:hAnsi="Times New Roman" w:cs="Times New Roman"/>
                <w:b/>
                <w:sz w:val="24"/>
                <w:szCs w:val="24"/>
              </w:rPr>
              <w:t>Observed Failures</w:t>
            </w:r>
          </w:p>
        </w:tc>
        <w:tc>
          <w:tcPr>
            <w:tcW w:w="763" w:type="dxa"/>
            <w:tcBorders>
              <w:top w:val="single" w:sz="4" w:space="0" w:color="auto"/>
            </w:tcBorders>
          </w:tcPr>
          <w:p w14:paraId="753D7232" w14:textId="77777777" w:rsidR="00EA1E12" w:rsidRPr="00EC559B" w:rsidRDefault="00EA1E12" w:rsidP="007E32E3">
            <w:pPr>
              <w:spacing w:line="360" w:lineRule="auto"/>
              <w:jc w:val="both"/>
              <w:rPr>
                <w:rFonts w:ascii="Times New Roman" w:hAnsi="Times New Roman" w:cs="Times New Roman"/>
                <w:b/>
                <w:sz w:val="24"/>
                <w:szCs w:val="24"/>
              </w:rPr>
            </w:pPr>
            <w:r w:rsidRPr="00EC559B">
              <w:rPr>
                <w:rFonts w:ascii="Times New Roman" w:hAnsi="Times New Roman" w:cs="Times New Roman"/>
                <w:b/>
                <w:sz w:val="24"/>
                <w:szCs w:val="24"/>
              </w:rPr>
              <w:t xml:space="preserve">Total </w:t>
            </w:r>
          </w:p>
        </w:tc>
      </w:tr>
      <w:tr w:rsidR="00DA68C1" w:rsidRPr="00EC559B" w14:paraId="4099AC02" w14:textId="77777777" w:rsidTr="00197C5A">
        <w:trPr>
          <w:trHeight w:val="412"/>
        </w:trPr>
        <w:tc>
          <w:tcPr>
            <w:tcW w:w="0" w:type="auto"/>
            <w:vMerge w:val="restart"/>
            <w:tcBorders>
              <w:right w:val="single" w:sz="4" w:space="0" w:color="auto"/>
            </w:tcBorders>
          </w:tcPr>
          <w:p w14:paraId="73E8987B" w14:textId="77777777" w:rsidR="006B5A53" w:rsidRPr="00EC559B" w:rsidRDefault="006B5A53" w:rsidP="007E32E3">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Predicted </w:t>
            </w:r>
          </w:p>
          <w:p w14:paraId="3D2EAE01" w14:textId="77777777" w:rsidR="006B5A53" w:rsidRPr="00EC559B" w:rsidRDefault="006B5A53" w:rsidP="007E32E3">
            <w:pPr>
              <w:spacing w:line="360" w:lineRule="auto"/>
              <w:rPr>
                <w:rFonts w:ascii="Times New Roman" w:hAnsi="Times New Roman" w:cs="Times New Roman"/>
                <w:sz w:val="24"/>
                <w:szCs w:val="24"/>
              </w:rPr>
            </w:pPr>
            <w:r w:rsidRPr="00EC559B">
              <w:rPr>
                <w:rFonts w:ascii="Times New Roman" w:hAnsi="Times New Roman" w:cs="Times New Roman"/>
                <w:sz w:val="24"/>
                <w:szCs w:val="24"/>
              </w:rPr>
              <w:t>Outcomes</w:t>
            </w:r>
          </w:p>
        </w:tc>
        <w:tc>
          <w:tcPr>
            <w:tcW w:w="0" w:type="auto"/>
            <w:tcBorders>
              <w:left w:val="single" w:sz="4" w:space="0" w:color="auto"/>
            </w:tcBorders>
          </w:tcPr>
          <w:p w14:paraId="42D63800" w14:textId="77777777" w:rsidR="006B5A53" w:rsidRPr="00EC559B" w:rsidRDefault="006B5A53"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Predicted Success </w:t>
            </w:r>
          </w:p>
        </w:tc>
        <w:tc>
          <w:tcPr>
            <w:tcW w:w="1938" w:type="dxa"/>
          </w:tcPr>
          <w:p w14:paraId="2F2F3776" w14:textId="77777777" w:rsidR="006B5A53" w:rsidRPr="00EC559B" w:rsidRDefault="006B5A53"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1557</w:t>
            </w:r>
          </w:p>
        </w:tc>
        <w:tc>
          <w:tcPr>
            <w:tcW w:w="3182" w:type="dxa"/>
          </w:tcPr>
          <w:p w14:paraId="416F6D14" w14:textId="77777777" w:rsidR="006B5A53" w:rsidRPr="00EC559B" w:rsidRDefault="006B5A53"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292</w:t>
            </w:r>
          </w:p>
        </w:tc>
        <w:tc>
          <w:tcPr>
            <w:tcW w:w="763" w:type="dxa"/>
          </w:tcPr>
          <w:p w14:paraId="6AB86F7B" w14:textId="77777777" w:rsidR="006B5A53" w:rsidRPr="00EC559B" w:rsidRDefault="006B5A53"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1849</w:t>
            </w:r>
          </w:p>
        </w:tc>
      </w:tr>
      <w:tr w:rsidR="00DA68C1" w:rsidRPr="00EC559B" w14:paraId="23A33A50" w14:textId="77777777" w:rsidTr="00197C5A">
        <w:trPr>
          <w:trHeight w:val="847"/>
        </w:trPr>
        <w:tc>
          <w:tcPr>
            <w:tcW w:w="0" w:type="auto"/>
            <w:vMerge/>
            <w:tcBorders>
              <w:right w:val="single" w:sz="4" w:space="0" w:color="auto"/>
            </w:tcBorders>
          </w:tcPr>
          <w:p w14:paraId="626898E6" w14:textId="77777777" w:rsidR="006B5A53" w:rsidRPr="00EC559B" w:rsidRDefault="006B5A53" w:rsidP="007E32E3">
            <w:pPr>
              <w:spacing w:line="360" w:lineRule="auto"/>
              <w:rPr>
                <w:rFonts w:ascii="Times New Roman" w:hAnsi="Times New Roman" w:cs="Times New Roman"/>
                <w:sz w:val="24"/>
                <w:szCs w:val="24"/>
              </w:rPr>
            </w:pPr>
          </w:p>
        </w:tc>
        <w:tc>
          <w:tcPr>
            <w:tcW w:w="0" w:type="auto"/>
            <w:tcBorders>
              <w:left w:val="single" w:sz="4" w:space="0" w:color="auto"/>
            </w:tcBorders>
          </w:tcPr>
          <w:p w14:paraId="61BE9707" w14:textId="77777777" w:rsidR="006B5A53" w:rsidRPr="00EC559B" w:rsidRDefault="00B801D1"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Predicted Failure </w:t>
            </w:r>
          </w:p>
        </w:tc>
        <w:tc>
          <w:tcPr>
            <w:tcW w:w="1938" w:type="dxa"/>
          </w:tcPr>
          <w:p w14:paraId="67B4E1D3" w14:textId="77777777" w:rsidR="006B5A53" w:rsidRPr="00EC559B" w:rsidRDefault="006B5A53"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973</w:t>
            </w:r>
          </w:p>
        </w:tc>
        <w:tc>
          <w:tcPr>
            <w:tcW w:w="3182" w:type="dxa"/>
          </w:tcPr>
          <w:p w14:paraId="21484647" w14:textId="77777777" w:rsidR="006B5A53" w:rsidRPr="00EC559B" w:rsidRDefault="006B5A53"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6830</w:t>
            </w:r>
          </w:p>
        </w:tc>
        <w:tc>
          <w:tcPr>
            <w:tcW w:w="763" w:type="dxa"/>
          </w:tcPr>
          <w:p w14:paraId="6CBCD779" w14:textId="77777777" w:rsidR="006B5A53" w:rsidRPr="00EC559B" w:rsidRDefault="006B5A53"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7803</w:t>
            </w:r>
          </w:p>
        </w:tc>
      </w:tr>
      <w:tr w:rsidR="00DA68C1" w:rsidRPr="00EC559B" w14:paraId="3E140E5D" w14:textId="77777777" w:rsidTr="00197C5A">
        <w:trPr>
          <w:trHeight w:val="412"/>
        </w:trPr>
        <w:tc>
          <w:tcPr>
            <w:tcW w:w="0" w:type="auto"/>
            <w:tcBorders>
              <w:bottom w:val="single" w:sz="4" w:space="0" w:color="auto"/>
              <w:right w:val="single" w:sz="4" w:space="0" w:color="auto"/>
            </w:tcBorders>
          </w:tcPr>
          <w:p w14:paraId="4800E48E" w14:textId="77777777" w:rsidR="00EA1E12" w:rsidRPr="00EC559B" w:rsidRDefault="00EA1E12" w:rsidP="007E32E3">
            <w:pPr>
              <w:spacing w:line="360" w:lineRule="auto"/>
              <w:rPr>
                <w:rFonts w:ascii="Times New Roman" w:hAnsi="Times New Roman" w:cs="Times New Roman"/>
                <w:sz w:val="24"/>
                <w:szCs w:val="24"/>
              </w:rPr>
            </w:pPr>
          </w:p>
        </w:tc>
        <w:tc>
          <w:tcPr>
            <w:tcW w:w="0" w:type="auto"/>
            <w:tcBorders>
              <w:left w:val="single" w:sz="4" w:space="0" w:color="auto"/>
              <w:bottom w:val="single" w:sz="4" w:space="0" w:color="auto"/>
            </w:tcBorders>
          </w:tcPr>
          <w:p w14:paraId="654CFF17" w14:textId="77777777" w:rsidR="00EA1E12" w:rsidRPr="00EC559B" w:rsidRDefault="00EA1E12"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Total </w:t>
            </w:r>
          </w:p>
        </w:tc>
        <w:tc>
          <w:tcPr>
            <w:tcW w:w="1938" w:type="dxa"/>
            <w:tcBorders>
              <w:bottom w:val="single" w:sz="4" w:space="0" w:color="auto"/>
            </w:tcBorders>
          </w:tcPr>
          <w:p w14:paraId="55E2F796" w14:textId="77777777" w:rsidR="00EA1E12" w:rsidRPr="00EC559B" w:rsidRDefault="00EA1E12"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2530</w:t>
            </w:r>
          </w:p>
        </w:tc>
        <w:tc>
          <w:tcPr>
            <w:tcW w:w="3182" w:type="dxa"/>
            <w:tcBorders>
              <w:bottom w:val="single" w:sz="4" w:space="0" w:color="auto"/>
            </w:tcBorders>
          </w:tcPr>
          <w:p w14:paraId="7F411459" w14:textId="77777777" w:rsidR="00EA1E12" w:rsidRPr="00EC559B" w:rsidRDefault="00EA1E12"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7122</w:t>
            </w:r>
          </w:p>
        </w:tc>
        <w:tc>
          <w:tcPr>
            <w:tcW w:w="763" w:type="dxa"/>
            <w:tcBorders>
              <w:bottom w:val="single" w:sz="4" w:space="0" w:color="auto"/>
            </w:tcBorders>
          </w:tcPr>
          <w:p w14:paraId="7EB698E2" w14:textId="77777777" w:rsidR="00EA1E12" w:rsidRPr="00EC559B" w:rsidRDefault="00EA1E12"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9652</w:t>
            </w:r>
          </w:p>
        </w:tc>
      </w:tr>
      <w:tr w:rsidR="00DA68C1" w:rsidRPr="00EC559B" w14:paraId="533521D5" w14:textId="77777777" w:rsidTr="00197C5A">
        <w:trPr>
          <w:trHeight w:val="1248"/>
        </w:trPr>
        <w:tc>
          <w:tcPr>
            <w:tcW w:w="0" w:type="auto"/>
            <w:tcBorders>
              <w:top w:val="single" w:sz="4" w:space="0" w:color="auto"/>
              <w:right w:val="single" w:sz="4" w:space="0" w:color="auto"/>
            </w:tcBorders>
          </w:tcPr>
          <w:p w14:paraId="2277CDCB" w14:textId="77777777" w:rsidR="006B5A53" w:rsidRPr="00EC559B" w:rsidRDefault="00B801D1" w:rsidP="007E32E3">
            <w:pPr>
              <w:spacing w:line="360" w:lineRule="auto"/>
              <w:rPr>
                <w:rFonts w:ascii="Times New Roman" w:hAnsi="Times New Roman" w:cs="Times New Roman"/>
                <w:b/>
                <w:sz w:val="24"/>
                <w:szCs w:val="24"/>
              </w:rPr>
            </w:pPr>
            <w:r w:rsidRPr="00EC559B">
              <w:rPr>
                <w:rFonts w:ascii="Times New Roman" w:hAnsi="Times New Roman" w:cs="Times New Roman"/>
                <w:sz w:val="24"/>
                <w:szCs w:val="24"/>
              </w:rPr>
              <w:t xml:space="preserve">Total </w:t>
            </w:r>
            <w:r w:rsidR="006B5A53" w:rsidRPr="00EC559B">
              <w:rPr>
                <w:rFonts w:ascii="Times New Roman" w:hAnsi="Times New Roman" w:cs="Times New Roman"/>
                <w:sz w:val="24"/>
                <w:szCs w:val="24"/>
              </w:rPr>
              <w:t>number of correct</w:t>
            </w:r>
          </w:p>
          <w:p w14:paraId="691EAD93" w14:textId="77777777" w:rsidR="006B5A53" w:rsidRPr="00EC559B" w:rsidRDefault="006B5A53" w:rsidP="007E32E3">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Predictions </w:t>
            </w:r>
          </w:p>
        </w:tc>
        <w:tc>
          <w:tcPr>
            <w:tcW w:w="0" w:type="auto"/>
            <w:tcBorders>
              <w:top w:val="single" w:sz="4" w:space="0" w:color="auto"/>
              <w:left w:val="single" w:sz="4" w:space="0" w:color="auto"/>
            </w:tcBorders>
          </w:tcPr>
          <w:p w14:paraId="58F5CF85" w14:textId="77777777" w:rsidR="006B5A53" w:rsidRPr="00EC559B" w:rsidRDefault="006B5A53"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1557 + 6830</w:t>
            </w:r>
          </w:p>
        </w:tc>
        <w:tc>
          <w:tcPr>
            <w:tcW w:w="1938" w:type="dxa"/>
            <w:tcBorders>
              <w:top w:val="single" w:sz="4" w:space="0" w:color="auto"/>
            </w:tcBorders>
          </w:tcPr>
          <w:p w14:paraId="19A30681" w14:textId="16DD4B98" w:rsidR="006B5A53" w:rsidRPr="00EC559B" w:rsidRDefault="006B5A53" w:rsidP="007E32E3">
            <w:pPr>
              <w:spacing w:line="360" w:lineRule="auto"/>
              <w:rPr>
                <w:rFonts w:ascii="Times New Roman" w:hAnsi="Times New Roman" w:cs="Times New Roman"/>
                <w:b/>
                <w:sz w:val="24"/>
                <w:szCs w:val="24"/>
              </w:rPr>
            </w:pPr>
            <w:r w:rsidRPr="00EC559B">
              <w:rPr>
                <w:rFonts w:ascii="Times New Roman" w:hAnsi="Times New Roman" w:cs="Times New Roman"/>
                <w:b/>
                <w:sz w:val="24"/>
                <w:szCs w:val="24"/>
              </w:rPr>
              <w:t xml:space="preserve"> </w:t>
            </w:r>
          </w:p>
        </w:tc>
        <w:tc>
          <w:tcPr>
            <w:tcW w:w="3182" w:type="dxa"/>
            <w:tcBorders>
              <w:top w:val="single" w:sz="4" w:space="0" w:color="auto"/>
            </w:tcBorders>
          </w:tcPr>
          <w:p w14:paraId="7D4A3014" w14:textId="0618DFED" w:rsidR="00DA68C1" w:rsidRPr="00197C5A" w:rsidRDefault="00DA68C1" w:rsidP="00197C5A">
            <w:pPr>
              <w:spacing w:line="360" w:lineRule="auto"/>
              <w:rPr>
                <w:rFonts w:ascii="Times New Roman" w:hAnsi="Times New Roman" w:cs="Times New Roman"/>
                <w:sz w:val="20"/>
                <w:szCs w:val="20"/>
              </w:rPr>
            </w:pPr>
            <w:r w:rsidRPr="00197C5A">
              <w:rPr>
                <w:rFonts w:ascii="Times New Roman" w:hAnsi="Times New Roman" w:cs="Times New Roman"/>
                <w:sz w:val="20"/>
                <w:szCs w:val="20"/>
              </w:rPr>
              <w:t>Percentage of Corrected Predictions</w:t>
            </w:r>
          </w:p>
          <w:p w14:paraId="1E3D4866" w14:textId="0A1FB407" w:rsidR="006B5A53" w:rsidRPr="00EC559B" w:rsidRDefault="006B5A53" w:rsidP="00197C5A">
            <w:pPr>
              <w:spacing w:line="360" w:lineRule="auto"/>
              <w:rPr>
                <w:rFonts w:ascii="Times New Roman" w:hAnsi="Times New Roman" w:cs="Times New Roman"/>
                <w:sz w:val="24"/>
                <w:szCs w:val="24"/>
              </w:rPr>
            </w:pPr>
            <w:r w:rsidRPr="00EC559B">
              <w:rPr>
                <w:rFonts w:ascii="Times New Roman" w:hAnsi="Times New Roman" w:cs="Times New Roman"/>
                <w:sz w:val="24"/>
                <w:szCs w:val="24"/>
              </w:rPr>
              <w:t>(1557</w:t>
            </w:r>
            <w:r w:rsidR="001A2503" w:rsidRPr="00EC559B">
              <w:rPr>
                <w:rFonts w:ascii="Times New Roman" w:hAnsi="Times New Roman" w:cs="Times New Roman"/>
                <w:sz w:val="24"/>
                <w:szCs w:val="24"/>
              </w:rPr>
              <w:t>+</w:t>
            </w:r>
            <w:r w:rsidRPr="00EC559B">
              <w:rPr>
                <w:rFonts w:ascii="Times New Roman" w:hAnsi="Times New Roman" w:cs="Times New Roman"/>
                <w:sz w:val="24"/>
                <w:szCs w:val="24"/>
              </w:rPr>
              <w:t>6830)/9652</w:t>
            </w:r>
          </w:p>
        </w:tc>
        <w:tc>
          <w:tcPr>
            <w:tcW w:w="763" w:type="dxa"/>
            <w:tcBorders>
              <w:top w:val="single" w:sz="4" w:space="0" w:color="auto"/>
            </w:tcBorders>
          </w:tcPr>
          <w:p w14:paraId="300F3A1C" w14:textId="5359FB64" w:rsidR="006B5A53" w:rsidRPr="00EC559B" w:rsidRDefault="006B5A53"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87%</w:t>
            </w:r>
          </w:p>
        </w:tc>
      </w:tr>
    </w:tbl>
    <w:p w14:paraId="385FC42B" w14:textId="77777777" w:rsidR="00681F21" w:rsidRPr="00EC559B" w:rsidRDefault="00D12F1D"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Table 3.1</w:t>
      </w:r>
      <w:r w:rsidR="00BF1D01" w:rsidRPr="00EC559B">
        <w:rPr>
          <w:rFonts w:ascii="Times New Roman" w:hAnsi="Times New Roman" w:cs="Times New Roman"/>
          <w:sz w:val="24"/>
          <w:szCs w:val="24"/>
        </w:rPr>
        <w:t xml:space="preserve"> Predictive Success</w:t>
      </w:r>
    </w:p>
    <w:p w14:paraId="4CF56CA7" w14:textId="58A122C1" w:rsidR="000752B8" w:rsidRPr="00EC559B" w:rsidRDefault="000752B8"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The first result </w:t>
      </w:r>
      <w:r w:rsidR="00C72D31" w:rsidRPr="00EC559B">
        <w:rPr>
          <w:rFonts w:ascii="Times New Roman" w:hAnsi="Times New Roman" w:cs="Times New Roman"/>
          <w:sz w:val="24"/>
          <w:szCs w:val="24"/>
        </w:rPr>
        <w:t>shows</w:t>
      </w:r>
      <w:r w:rsidRPr="00EC559B">
        <w:rPr>
          <w:rFonts w:ascii="Times New Roman" w:hAnsi="Times New Roman" w:cs="Times New Roman"/>
          <w:sz w:val="24"/>
          <w:szCs w:val="24"/>
        </w:rPr>
        <w:t xml:space="preserve"> the predicting accuracy of the model. In particular, </w:t>
      </w:r>
      <w:hyperlink w:anchor="table31" w:history="1">
        <w:r w:rsidRPr="00EC559B">
          <w:rPr>
            <w:rStyle w:val="Hyperlink"/>
            <w:rFonts w:ascii="Times New Roman" w:hAnsi="Times New Roman" w:cs="Times New Roman"/>
            <w:sz w:val="24"/>
            <w:szCs w:val="24"/>
          </w:rPr>
          <w:t xml:space="preserve">Table </w:t>
        </w:r>
        <w:r w:rsidR="00FE0075" w:rsidRPr="00EC559B">
          <w:rPr>
            <w:rStyle w:val="Hyperlink"/>
            <w:rFonts w:ascii="Times New Roman" w:hAnsi="Times New Roman" w:cs="Times New Roman"/>
            <w:sz w:val="24"/>
            <w:szCs w:val="24"/>
          </w:rPr>
          <w:t>3.1</w:t>
        </w:r>
      </w:hyperlink>
      <w:r w:rsidRPr="00EC559B">
        <w:rPr>
          <w:rFonts w:ascii="Times New Roman" w:hAnsi="Times New Roman" w:cs="Times New Roman"/>
          <w:sz w:val="24"/>
          <w:szCs w:val="24"/>
        </w:rPr>
        <w:t xml:space="preserve"> shows that the </w:t>
      </w:r>
      <w:r w:rsidRPr="00EC559B">
        <w:rPr>
          <w:rFonts w:ascii="Times New Roman" w:hAnsi="Times New Roman" w:cs="Times New Roman"/>
          <w:i/>
          <w:sz w:val="24"/>
          <w:szCs w:val="24"/>
        </w:rPr>
        <w:t>overall percentage of correctly predicted outcomes of the campaign</w:t>
      </w:r>
      <w:r w:rsidR="00D052AF" w:rsidRPr="00EC559B">
        <w:rPr>
          <w:rFonts w:ascii="Times New Roman" w:hAnsi="Times New Roman" w:cs="Times New Roman"/>
          <w:sz w:val="24"/>
          <w:szCs w:val="24"/>
        </w:rPr>
        <w:t xml:space="preserve">, given by the sum of </w:t>
      </w:r>
      <w:r w:rsidRPr="00EC559B">
        <w:rPr>
          <w:rFonts w:ascii="Times New Roman" w:hAnsi="Times New Roman" w:cs="Times New Roman"/>
          <w:i/>
          <w:sz w:val="24"/>
          <w:szCs w:val="24"/>
        </w:rPr>
        <w:t xml:space="preserve">correctly </w:t>
      </w:r>
      <w:r w:rsidR="00D052AF" w:rsidRPr="00EC559B">
        <w:rPr>
          <w:rFonts w:ascii="Times New Roman" w:hAnsi="Times New Roman" w:cs="Times New Roman"/>
          <w:i/>
          <w:sz w:val="24"/>
          <w:szCs w:val="24"/>
        </w:rPr>
        <w:t>predicted successes</w:t>
      </w:r>
      <w:r w:rsidRPr="00EC559B">
        <w:rPr>
          <w:rFonts w:ascii="Times New Roman" w:hAnsi="Times New Roman" w:cs="Times New Roman"/>
          <w:sz w:val="24"/>
          <w:szCs w:val="24"/>
        </w:rPr>
        <w:t xml:space="preserve"> and </w:t>
      </w:r>
      <w:r w:rsidR="00D052AF" w:rsidRPr="00EC559B">
        <w:rPr>
          <w:rFonts w:ascii="Times New Roman" w:hAnsi="Times New Roman" w:cs="Times New Roman"/>
          <w:sz w:val="24"/>
          <w:szCs w:val="24"/>
        </w:rPr>
        <w:t>the correctly</w:t>
      </w:r>
      <w:r w:rsidRPr="00EC559B">
        <w:rPr>
          <w:rFonts w:ascii="Times New Roman" w:hAnsi="Times New Roman" w:cs="Times New Roman"/>
          <w:i/>
          <w:sz w:val="24"/>
          <w:szCs w:val="24"/>
        </w:rPr>
        <w:t xml:space="preserve"> </w:t>
      </w:r>
      <w:r w:rsidR="00D052AF" w:rsidRPr="00EC559B">
        <w:rPr>
          <w:rFonts w:ascii="Times New Roman" w:hAnsi="Times New Roman" w:cs="Times New Roman"/>
          <w:i/>
          <w:sz w:val="24"/>
          <w:szCs w:val="24"/>
        </w:rPr>
        <w:t>predicted failures</w:t>
      </w:r>
      <w:r w:rsidR="0013540C" w:rsidRPr="00EC559B">
        <w:rPr>
          <w:rFonts w:ascii="Times New Roman" w:hAnsi="Times New Roman" w:cs="Times New Roman"/>
          <w:i/>
          <w:sz w:val="24"/>
          <w:szCs w:val="24"/>
        </w:rPr>
        <w:t xml:space="preserve">, </w:t>
      </w:r>
      <w:r w:rsidR="0013540C" w:rsidRPr="00EC559B">
        <w:rPr>
          <w:rFonts w:ascii="Times New Roman" w:hAnsi="Times New Roman" w:cs="Times New Roman"/>
          <w:sz w:val="24"/>
          <w:szCs w:val="24"/>
        </w:rPr>
        <w:t>equals</w:t>
      </w:r>
      <w:r w:rsidRPr="00EC559B">
        <w:rPr>
          <w:rFonts w:ascii="Times New Roman" w:hAnsi="Times New Roman" w:cs="Times New Roman"/>
          <w:sz w:val="24"/>
          <w:szCs w:val="24"/>
        </w:rPr>
        <w:t xml:space="preserve"> 87%.</w:t>
      </w:r>
    </w:p>
    <w:p w14:paraId="7E5623FF" w14:textId="142D9472" w:rsidR="00681F21" w:rsidRPr="00EC559B" w:rsidRDefault="00A1106A"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The m</w:t>
      </w:r>
      <w:r w:rsidR="000A1474" w:rsidRPr="00EC559B">
        <w:rPr>
          <w:rFonts w:ascii="Times New Roman" w:hAnsi="Times New Roman" w:cs="Times New Roman"/>
          <w:sz w:val="24"/>
          <w:szCs w:val="24"/>
        </w:rPr>
        <w:t>odel</w:t>
      </w:r>
      <w:r w:rsidR="00A87977" w:rsidRPr="00EC559B">
        <w:rPr>
          <w:rFonts w:ascii="Times New Roman" w:hAnsi="Times New Roman" w:cs="Times New Roman"/>
          <w:sz w:val="24"/>
          <w:szCs w:val="24"/>
        </w:rPr>
        <w:t>’s</w:t>
      </w:r>
      <w:r w:rsidR="000A1474" w:rsidRPr="00EC559B">
        <w:rPr>
          <w:rFonts w:ascii="Times New Roman" w:hAnsi="Times New Roman" w:cs="Times New Roman"/>
          <w:sz w:val="24"/>
          <w:szCs w:val="24"/>
        </w:rPr>
        <w:t xml:space="preserve"> predicting ability</w:t>
      </w:r>
      <w:r w:rsidR="00B07724" w:rsidRPr="00EC559B">
        <w:rPr>
          <w:rFonts w:ascii="Times New Roman" w:hAnsi="Times New Roman" w:cs="Times New Roman"/>
          <w:sz w:val="24"/>
          <w:szCs w:val="24"/>
        </w:rPr>
        <w:t xml:space="preserve"> can</w:t>
      </w:r>
      <w:r w:rsidR="000A1474" w:rsidRPr="00EC559B">
        <w:rPr>
          <w:rFonts w:ascii="Times New Roman" w:hAnsi="Times New Roman" w:cs="Times New Roman"/>
          <w:sz w:val="24"/>
          <w:szCs w:val="24"/>
        </w:rPr>
        <w:t xml:space="preserve"> be </w:t>
      </w:r>
      <w:r w:rsidR="00E25F1A" w:rsidRPr="00EC559B">
        <w:rPr>
          <w:rFonts w:ascii="Times New Roman" w:hAnsi="Times New Roman" w:cs="Times New Roman"/>
          <w:sz w:val="24"/>
          <w:szCs w:val="24"/>
        </w:rPr>
        <w:t xml:space="preserve">further </w:t>
      </w:r>
      <w:r w:rsidR="000A1474" w:rsidRPr="00EC559B">
        <w:rPr>
          <w:rFonts w:ascii="Times New Roman" w:hAnsi="Times New Roman" w:cs="Times New Roman"/>
          <w:sz w:val="24"/>
          <w:szCs w:val="24"/>
        </w:rPr>
        <w:t xml:space="preserve">decomposed into </w:t>
      </w:r>
      <w:r w:rsidR="00E25F1A">
        <w:rPr>
          <w:rFonts w:ascii="Times New Roman" w:hAnsi="Times New Roman" w:cs="Times New Roman"/>
          <w:sz w:val="24"/>
          <w:szCs w:val="24"/>
        </w:rPr>
        <w:t xml:space="preserve">different </w:t>
      </w:r>
      <w:r w:rsidR="000A1474" w:rsidRPr="00EC559B">
        <w:rPr>
          <w:rFonts w:ascii="Times New Roman" w:hAnsi="Times New Roman" w:cs="Times New Roman"/>
          <w:sz w:val="24"/>
          <w:szCs w:val="24"/>
        </w:rPr>
        <w:t xml:space="preserve">prediction categories. These additional </w:t>
      </w:r>
      <w:r w:rsidR="00681F21" w:rsidRPr="00EC559B">
        <w:rPr>
          <w:rFonts w:ascii="Times New Roman" w:hAnsi="Times New Roman" w:cs="Times New Roman"/>
          <w:sz w:val="24"/>
          <w:szCs w:val="24"/>
        </w:rPr>
        <w:t xml:space="preserve">results </w:t>
      </w:r>
      <w:r w:rsidR="000A1474" w:rsidRPr="00EC559B">
        <w:rPr>
          <w:rFonts w:ascii="Times New Roman" w:hAnsi="Times New Roman" w:cs="Times New Roman"/>
          <w:sz w:val="24"/>
          <w:szCs w:val="24"/>
        </w:rPr>
        <w:t xml:space="preserve">are detailed in </w:t>
      </w:r>
      <w:hyperlink w:anchor="table32" w:history="1">
        <w:r w:rsidR="00884808" w:rsidRPr="00EC559B">
          <w:rPr>
            <w:rStyle w:val="Hyperlink"/>
            <w:rFonts w:ascii="Times New Roman" w:hAnsi="Times New Roman" w:cs="Times New Roman"/>
            <w:sz w:val="24"/>
            <w:szCs w:val="24"/>
          </w:rPr>
          <w:t>Table 3.2</w:t>
        </w:r>
      </w:hyperlink>
      <w:r w:rsidR="000A1474" w:rsidRPr="00EC559B">
        <w:rPr>
          <w:rFonts w:ascii="Times New Roman" w:hAnsi="Times New Roman" w:cs="Times New Roman"/>
          <w:sz w:val="24"/>
          <w:szCs w:val="24"/>
        </w:rPr>
        <w:t>, below. The</w:t>
      </w:r>
      <w:r w:rsidR="00E25F1A">
        <w:rPr>
          <w:rFonts w:ascii="Times New Roman" w:hAnsi="Times New Roman" w:cs="Times New Roman"/>
          <w:sz w:val="24"/>
          <w:szCs w:val="24"/>
        </w:rPr>
        <w:t>se</w:t>
      </w:r>
      <w:r w:rsidR="000A1474" w:rsidRPr="00EC559B">
        <w:rPr>
          <w:rFonts w:ascii="Times New Roman" w:hAnsi="Times New Roman" w:cs="Times New Roman"/>
          <w:sz w:val="24"/>
          <w:szCs w:val="24"/>
        </w:rPr>
        <w:t xml:space="preserve"> </w:t>
      </w:r>
      <w:r w:rsidR="00681F21" w:rsidRPr="00EC559B">
        <w:rPr>
          <w:rFonts w:ascii="Times New Roman" w:hAnsi="Times New Roman" w:cs="Times New Roman"/>
          <w:sz w:val="24"/>
          <w:szCs w:val="24"/>
        </w:rPr>
        <w:t xml:space="preserve">show that the model is better at predicting failures correctly, a property defined as </w:t>
      </w:r>
      <w:r w:rsidR="006E3671" w:rsidRPr="00EC559B">
        <w:rPr>
          <w:rFonts w:ascii="Times New Roman" w:hAnsi="Times New Roman" w:cs="Times New Roman"/>
          <w:i/>
          <w:sz w:val="24"/>
          <w:szCs w:val="24"/>
        </w:rPr>
        <w:t>specificity</w:t>
      </w:r>
      <w:r w:rsidR="00681F21" w:rsidRPr="00EC559B">
        <w:rPr>
          <w:rFonts w:ascii="Times New Roman" w:hAnsi="Times New Roman" w:cs="Times New Roman"/>
          <w:sz w:val="24"/>
          <w:szCs w:val="24"/>
        </w:rPr>
        <w:t xml:space="preserve">, </w:t>
      </w:r>
      <w:r w:rsidR="000A1474" w:rsidRPr="00EC559B">
        <w:rPr>
          <w:rFonts w:ascii="Times New Roman" w:hAnsi="Times New Roman" w:cs="Times New Roman"/>
          <w:sz w:val="24"/>
          <w:szCs w:val="24"/>
        </w:rPr>
        <w:t xml:space="preserve">than at predicting success correctly, a property defined as </w:t>
      </w:r>
      <w:r w:rsidR="006E3671" w:rsidRPr="00EC559B">
        <w:rPr>
          <w:rFonts w:ascii="Times New Roman" w:hAnsi="Times New Roman" w:cs="Times New Roman"/>
          <w:i/>
          <w:sz w:val="24"/>
          <w:szCs w:val="24"/>
        </w:rPr>
        <w:t>sensitivity</w:t>
      </w:r>
      <w:r w:rsidR="000A1474" w:rsidRPr="00EC559B">
        <w:rPr>
          <w:rFonts w:ascii="Times New Roman" w:hAnsi="Times New Roman" w:cs="Times New Roman"/>
          <w:i/>
          <w:sz w:val="24"/>
          <w:szCs w:val="24"/>
        </w:rPr>
        <w:t xml:space="preserve">. </w:t>
      </w:r>
      <w:r w:rsidRPr="00EC559B">
        <w:rPr>
          <w:rFonts w:ascii="Times New Roman" w:hAnsi="Times New Roman" w:cs="Times New Roman"/>
          <w:sz w:val="24"/>
          <w:szCs w:val="24"/>
        </w:rPr>
        <w:t>In fact</w:t>
      </w:r>
      <w:r w:rsidR="000A1474" w:rsidRPr="00EC559B">
        <w:rPr>
          <w:rFonts w:ascii="Times New Roman" w:hAnsi="Times New Roman" w:cs="Times New Roman"/>
          <w:sz w:val="24"/>
          <w:szCs w:val="24"/>
        </w:rPr>
        <w:t xml:space="preserve">, the probability of predicting failure, conditional on failure being the outcome, </w:t>
      </w:r>
      <w:r w:rsidR="00E518D2" w:rsidRPr="00EC559B">
        <w:rPr>
          <w:rFonts w:ascii="Times New Roman" w:hAnsi="Times New Roman" w:cs="Times New Roman"/>
          <w:sz w:val="24"/>
          <w:szCs w:val="24"/>
        </w:rPr>
        <w:t>P (</w:t>
      </w:r>
      <w:r w:rsidR="00681F21" w:rsidRPr="00EC559B">
        <w:rPr>
          <w:rFonts w:ascii="Times New Roman" w:hAnsi="Times New Roman" w:cs="Times New Roman"/>
          <w:sz w:val="24"/>
          <w:szCs w:val="24"/>
        </w:rPr>
        <w:t xml:space="preserve">PF/ F) </w:t>
      </w:r>
      <w:r w:rsidR="00E518D2" w:rsidRPr="00EC559B">
        <w:rPr>
          <w:rFonts w:ascii="Times New Roman" w:hAnsi="Times New Roman" w:cs="Times New Roman"/>
          <w:sz w:val="24"/>
          <w:szCs w:val="24"/>
        </w:rPr>
        <w:t>equals 0.96</w:t>
      </w:r>
      <w:r w:rsidR="00681F21" w:rsidRPr="00EC559B">
        <w:rPr>
          <w:rFonts w:ascii="Times New Roman" w:hAnsi="Times New Roman" w:cs="Times New Roman"/>
          <w:sz w:val="24"/>
          <w:szCs w:val="24"/>
        </w:rPr>
        <w:t>,</w:t>
      </w:r>
      <w:r w:rsidR="007C56E0" w:rsidRPr="00EC559B">
        <w:rPr>
          <w:rFonts w:ascii="Times New Roman" w:hAnsi="Times New Roman" w:cs="Times New Roman"/>
          <w:sz w:val="24"/>
          <w:szCs w:val="24"/>
        </w:rPr>
        <w:t xml:space="preserve"> while the probability of predicting success, conditional on success being the outcome </w:t>
      </w:r>
      <w:proofErr w:type="gramStart"/>
      <w:r w:rsidR="00681F21" w:rsidRPr="00EC559B">
        <w:rPr>
          <w:rFonts w:ascii="Times New Roman" w:hAnsi="Times New Roman" w:cs="Times New Roman"/>
          <w:sz w:val="24"/>
          <w:szCs w:val="24"/>
        </w:rPr>
        <w:t>P(</w:t>
      </w:r>
      <w:proofErr w:type="gramEnd"/>
      <w:r w:rsidR="00681F21" w:rsidRPr="00EC559B">
        <w:rPr>
          <w:rFonts w:ascii="Times New Roman" w:hAnsi="Times New Roman" w:cs="Times New Roman"/>
          <w:sz w:val="24"/>
          <w:szCs w:val="24"/>
        </w:rPr>
        <w:t>PS/ S)</w:t>
      </w:r>
      <w:r w:rsidR="007C56E0" w:rsidRPr="00EC559B">
        <w:rPr>
          <w:rFonts w:ascii="Times New Roman" w:hAnsi="Times New Roman" w:cs="Times New Roman"/>
          <w:sz w:val="24"/>
          <w:szCs w:val="24"/>
        </w:rPr>
        <w:t xml:space="preserve">, equals </w:t>
      </w:r>
      <w:r w:rsidR="00681F21" w:rsidRPr="00EC559B">
        <w:rPr>
          <w:rFonts w:ascii="Times New Roman" w:hAnsi="Times New Roman" w:cs="Times New Roman"/>
          <w:sz w:val="24"/>
          <w:szCs w:val="24"/>
        </w:rPr>
        <w:t xml:space="preserve"> 0.62.</w:t>
      </w:r>
    </w:p>
    <w:p w14:paraId="49AFEBF7" w14:textId="0E5E9E77" w:rsidR="00681F21" w:rsidRPr="00EC559B" w:rsidRDefault="00681F21"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lastRenderedPageBreak/>
        <w:t xml:space="preserve">The </w:t>
      </w:r>
      <w:r w:rsidR="00A611B8" w:rsidRPr="00EC559B">
        <w:rPr>
          <w:rFonts w:ascii="Times New Roman" w:hAnsi="Times New Roman" w:cs="Times New Roman"/>
          <w:sz w:val="24"/>
          <w:szCs w:val="24"/>
        </w:rPr>
        <w:t>m</w:t>
      </w:r>
      <w:r w:rsidRPr="00EC559B">
        <w:rPr>
          <w:rFonts w:ascii="Times New Roman" w:hAnsi="Times New Roman" w:cs="Times New Roman"/>
          <w:sz w:val="24"/>
          <w:szCs w:val="24"/>
        </w:rPr>
        <w:t>odel</w:t>
      </w:r>
      <w:r w:rsidR="00A611B8" w:rsidRPr="00EC559B">
        <w:rPr>
          <w:rFonts w:ascii="Times New Roman" w:hAnsi="Times New Roman" w:cs="Times New Roman"/>
          <w:sz w:val="24"/>
          <w:szCs w:val="24"/>
        </w:rPr>
        <w:t>’s estimates</w:t>
      </w:r>
      <w:r w:rsidR="00382E1C" w:rsidRPr="00EC559B">
        <w:rPr>
          <w:rFonts w:ascii="Times New Roman" w:hAnsi="Times New Roman" w:cs="Times New Roman"/>
          <w:sz w:val="24"/>
          <w:szCs w:val="24"/>
        </w:rPr>
        <w:t>,</w:t>
      </w:r>
      <w:r w:rsidR="00A611B8" w:rsidRPr="00EC559B">
        <w:rPr>
          <w:rFonts w:ascii="Times New Roman" w:hAnsi="Times New Roman" w:cs="Times New Roman"/>
          <w:sz w:val="24"/>
          <w:szCs w:val="24"/>
        </w:rPr>
        <w:t xml:space="preserve"> in </w:t>
      </w:r>
      <w:hyperlink w:anchor="table2" w:history="1">
        <w:r w:rsidR="006E3671" w:rsidRPr="00EC559B">
          <w:rPr>
            <w:rStyle w:val="Hyperlink"/>
            <w:rFonts w:ascii="Times New Roman" w:hAnsi="Times New Roman" w:cs="Times New Roman"/>
            <w:sz w:val="24"/>
            <w:szCs w:val="24"/>
          </w:rPr>
          <w:t xml:space="preserve">Table </w:t>
        </w:r>
        <w:r w:rsidR="00382E1C" w:rsidRPr="00EC559B">
          <w:rPr>
            <w:rStyle w:val="Hyperlink"/>
            <w:rFonts w:ascii="Times New Roman" w:hAnsi="Times New Roman" w:cs="Times New Roman"/>
            <w:sz w:val="24"/>
            <w:szCs w:val="24"/>
          </w:rPr>
          <w:t>3.</w:t>
        </w:r>
        <w:r w:rsidR="006E3671" w:rsidRPr="00EC559B">
          <w:rPr>
            <w:rStyle w:val="Hyperlink"/>
            <w:rFonts w:ascii="Times New Roman" w:hAnsi="Times New Roman" w:cs="Times New Roman"/>
            <w:sz w:val="24"/>
            <w:szCs w:val="24"/>
          </w:rPr>
          <w:t>2</w:t>
        </w:r>
      </w:hyperlink>
      <w:r w:rsidR="00382E1C" w:rsidRPr="00EC559B">
        <w:rPr>
          <w:rStyle w:val="Hyperlink"/>
          <w:rFonts w:ascii="Times New Roman" w:hAnsi="Times New Roman" w:cs="Times New Roman"/>
          <w:sz w:val="24"/>
          <w:szCs w:val="24"/>
        </w:rPr>
        <w:t>,</w:t>
      </w:r>
      <w:r w:rsidR="006E3671" w:rsidRPr="00EC559B">
        <w:rPr>
          <w:rFonts w:ascii="Times New Roman" w:hAnsi="Times New Roman" w:cs="Times New Roman"/>
          <w:sz w:val="24"/>
          <w:szCs w:val="24"/>
        </w:rPr>
        <w:t xml:space="preserve"> </w:t>
      </w:r>
      <w:r w:rsidR="00E518D2" w:rsidRPr="00EC559B">
        <w:rPr>
          <w:rFonts w:ascii="Times New Roman" w:hAnsi="Times New Roman" w:cs="Times New Roman"/>
          <w:sz w:val="24"/>
          <w:szCs w:val="24"/>
        </w:rPr>
        <w:t>also</w:t>
      </w:r>
      <w:r w:rsidRPr="00EC559B">
        <w:rPr>
          <w:rFonts w:ascii="Times New Roman" w:hAnsi="Times New Roman" w:cs="Times New Roman"/>
          <w:sz w:val="24"/>
          <w:szCs w:val="24"/>
        </w:rPr>
        <w:t xml:space="preserve"> show a high </w:t>
      </w:r>
      <w:r w:rsidRPr="00EC559B">
        <w:rPr>
          <w:rFonts w:ascii="Times New Roman" w:hAnsi="Times New Roman" w:cs="Times New Roman"/>
          <w:i/>
          <w:sz w:val="24"/>
          <w:szCs w:val="24"/>
        </w:rPr>
        <w:t>Positive Predictive Value</w:t>
      </w:r>
      <w:r w:rsidRPr="00EC559B">
        <w:rPr>
          <w:rFonts w:ascii="Times New Roman" w:hAnsi="Times New Roman" w:cs="Times New Roman"/>
          <w:sz w:val="24"/>
          <w:szCs w:val="24"/>
        </w:rPr>
        <w:t xml:space="preserve">, </w:t>
      </w:r>
      <w:r w:rsidR="00D052AF" w:rsidRPr="00EC559B">
        <w:rPr>
          <w:rFonts w:ascii="Times New Roman" w:hAnsi="Times New Roman" w:cs="Times New Roman"/>
          <w:sz w:val="24"/>
          <w:szCs w:val="24"/>
        </w:rPr>
        <w:t xml:space="preserve">given by </w:t>
      </w:r>
      <w:r w:rsidRPr="00EC559B">
        <w:rPr>
          <w:rFonts w:ascii="Times New Roman" w:hAnsi="Times New Roman" w:cs="Times New Roman"/>
          <w:sz w:val="24"/>
          <w:szCs w:val="24"/>
        </w:rPr>
        <w:t xml:space="preserve">the probability of observing a success when a success would have been predicted, P(S/PS) = 0.84, however this is still lower than its </w:t>
      </w:r>
      <w:r w:rsidRPr="00EC559B">
        <w:rPr>
          <w:rFonts w:ascii="Times New Roman" w:hAnsi="Times New Roman" w:cs="Times New Roman"/>
          <w:i/>
          <w:sz w:val="24"/>
          <w:szCs w:val="24"/>
        </w:rPr>
        <w:t xml:space="preserve">Negative Predictive Value, </w:t>
      </w:r>
      <w:r w:rsidRPr="00EC559B">
        <w:rPr>
          <w:rFonts w:ascii="Times New Roman" w:hAnsi="Times New Roman" w:cs="Times New Roman"/>
          <w:sz w:val="24"/>
          <w:szCs w:val="24"/>
        </w:rPr>
        <w:t xml:space="preserve">the probability of observing a failure when a failure would have </w:t>
      </w:r>
      <w:r w:rsidR="00D052AF" w:rsidRPr="00EC559B">
        <w:rPr>
          <w:rFonts w:ascii="Times New Roman" w:hAnsi="Times New Roman" w:cs="Times New Roman"/>
          <w:sz w:val="24"/>
          <w:szCs w:val="24"/>
        </w:rPr>
        <w:t>been predicted, P(F/PF) = 0.</w:t>
      </w:r>
      <w:r w:rsidR="000E4BD7" w:rsidRPr="00EC559B">
        <w:rPr>
          <w:rFonts w:ascii="Times New Roman" w:hAnsi="Times New Roman" w:cs="Times New Roman"/>
          <w:sz w:val="24"/>
          <w:szCs w:val="24"/>
        </w:rPr>
        <w:t>88</w:t>
      </w:r>
      <w:r w:rsidR="00D052AF" w:rsidRPr="00EC559B">
        <w:rPr>
          <w:rFonts w:ascii="Times New Roman" w:hAnsi="Times New Roman" w:cs="Times New Roman"/>
          <w:sz w:val="24"/>
          <w:szCs w:val="24"/>
        </w:rPr>
        <w:t>.</w:t>
      </w:r>
      <w:r w:rsidR="00A611B8" w:rsidRPr="00EC559B">
        <w:rPr>
          <w:rFonts w:ascii="Times New Roman" w:hAnsi="Times New Roman" w:cs="Times New Roman"/>
          <w:sz w:val="24"/>
          <w:szCs w:val="24"/>
        </w:rPr>
        <w:t xml:space="preserve">  </w:t>
      </w:r>
      <w:r w:rsidRPr="00EC559B">
        <w:rPr>
          <w:rFonts w:ascii="Times New Roman" w:hAnsi="Times New Roman" w:cs="Times New Roman"/>
          <w:sz w:val="24"/>
          <w:szCs w:val="24"/>
        </w:rPr>
        <w:t xml:space="preserve">Particularly low is the </w:t>
      </w:r>
      <w:r w:rsidRPr="00EC559B">
        <w:rPr>
          <w:rFonts w:ascii="Times New Roman" w:hAnsi="Times New Roman" w:cs="Times New Roman"/>
          <w:i/>
          <w:sz w:val="24"/>
          <w:szCs w:val="24"/>
        </w:rPr>
        <w:t>Probability of predicting a success when a failure happened</w:t>
      </w:r>
      <w:r w:rsidRPr="00EC559B">
        <w:rPr>
          <w:rFonts w:ascii="Times New Roman" w:hAnsi="Times New Roman" w:cs="Times New Roman"/>
          <w:sz w:val="24"/>
          <w:szCs w:val="24"/>
        </w:rPr>
        <w:t>, P(PS/F) = 0.04 indicating the very low chances of making this type of over</w:t>
      </w:r>
      <w:r w:rsidR="00D052AF" w:rsidRPr="00EC559B">
        <w:rPr>
          <w:rFonts w:ascii="Times New Roman" w:hAnsi="Times New Roman" w:cs="Times New Roman"/>
          <w:sz w:val="24"/>
          <w:szCs w:val="24"/>
        </w:rPr>
        <w:t>-</w:t>
      </w:r>
      <w:r w:rsidR="00F84A8E" w:rsidRPr="00EC559B">
        <w:rPr>
          <w:rFonts w:ascii="Times New Roman" w:hAnsi="Times New Roman" w:cs="Times New Roman"/>
          <w:sz w:val="24"/>
          <w:szCs w:val="24"/>
        </w:rPr>
        <w:t>optimistic prediction mistake</w:t>
      </w:r>
      <w:r w:rsidRPr="00EC559B">
        <w:rPr>
          <w:rFonts w:ascii="Times New Roman" w:hAnsi="Times New Roman" w:cs="Times New Roman"/>
          <w:sz w:val="24"/>
          <w:szCs w:val="24"/>
        </w:rPr>
        <w:t xml:space="preserve">.  Much higher </w:t>
      </w:r>
      <w:r w:rsidRPr="00397F52">
        <w:rPr>
          <w:rFonts w:ascii="Times New Roman" w:hAnsi="Times New Roman" w:cs="Times New Roman"/>
          <w:noProof/>
          <w:sz w:val="24"/>
          <w:szCs w:val="24"/>
        </w:rPr>
        <w:t>is</w:t>
      </w:r>
      <w:r w:rsidR="00397F52">
        <w:rPr>
          <w:rFonts w:ascii="Times New Roman" w:hAnsi="Times New Roman" w:cs="Times New Roman"/>
          <w:noProof/>
          <w:sz w:val="24"/>
          <w:szCs w:val="24"/>
        </w:rPr>
        <w:t>, however,</w:t>
      </w:r>
      <w:r w:rsidRPr="00EC559B">
        <w:rPr>
          <w:rFonts w:ascii="Times New Roman" w:hAnsi="Times New Roman" w:cs="Times New Roman"/>
          <w:sz w:val="24"/>
          <w:szCs w:val="24"/>
        </w:rPr>
        <w:t xml:space="preserve"> the probabil</w:t>
      </w:r>
      <w:r w:rsidR="00D052AF" w:rsidRPr="00EC559B">
        <w:rPr>
          <w:rFonts w:ascii="Times New Roman" w:hAnsi="Times New Roman" w:cs="Times New Roman"/>
          <w:sz w:val="24"/>
          <w:szCs w:val="24"/>
        </w:rPr>
        <w:t>ity of making the opposite over-</w:t>
      </w:r>
      <w:r w:rsidRPr="00EC559B">
        <w:rPr>
          <w:rFonts w:ascii="Times New Roman" w:hAnsi="Times New Roman" w:cs="Times New Roman"/>
          <w:sz w:val="24"/>
          <w:szCs w:val="24"/>
        </w:rPr>
        <w:t xml:space="preserve">pessimistic mistake, the </w:t>
      </w:r>
      <w:r w:rsidRPr="00EC559B">
        <w:rPr>
          <w:rFonts w:ascii="Times New Roman" w:hAnsi="Times New Roman" w:cs="Times New Roman"/>
          <w:i/>
          <w:sz w:val="24"/>
          <w:szCs w:val="24"/>
        </w:rPr>
        <w:t xml:space="preserve">Probability of predicting a failure when a success happened, </w:t>
      </w:r>
      <w:r w:rsidRPr="00EC559B">
        <w:rPr>
          <w:rFonts w:ascii="Times New Roman" w:hAnsi="Times New Roman" w:cs="Times New Roman"/>
          <w:sz w:val="24"/>
          <w:szCs w:val="24"/>
        </w:rPr>
        <w:t>as P(PF/</w:t>
      </w:r>
      <w:r w:rsidR="00E518D2" w:rsidRPr="00EC559B">
        <w:rPr>
          <w:rFonts w:ascii="Times New Roman" w:hAnsi="Times New Roman" w:cs="Times New Roman"/>
          <w:sz w:val="24"/>
          <w:szCs w:val="24"/>
        </w:rPr>
        <w:t>S) =</w:t>
      </w:r>
      <w:r w:rsidRPr="00EC559B">
        <w:rPr>
          <w:rFonts w:ascii="Times New Roman" w:hAnsi="Times New Roman" w:cs="Times New Roman"/>
          <w:sz w:val="24"/>
          <w:szCs w:val="24"/>
        </w:rPr>
        <w:t xml:space="preserve"> 0.38.</w:t>
      </w:r>
    </w:p>
    <w:p w14:paraId="7CFC4628" w14:textId="77777777" w:rsidR="005553EB" w:rsidRPr="00EC559B" w:rsidRDefault="00681F21"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Finally, by looking at </w:t>
      </w:r>
      <w:r w:rsidR="00D052AF" w:rsidRPr="00EC559B">
        <w:rPr>
          <w:rFonts w:ascii="Times New Roman" w:hAnsi="Times New Roman" w:cs="Times New Roman"/>
          <w:sz w:val="24"/>
          <w:szCs w:val="24"/>
        </w:rPr>
        <w:t xml:space="preserve">the </w:t>
      </w:r>
      <w:r w:rsidR="00AD59C6" w:rsidRPr="00EC559B">
        <w:rPr>
          <w:rFonts w:ascii="Times New Roman" w:hAnsi="Times New Roman" w:cs="Times New Roman"/>
          <w:sz w:val="24"/>
          <w:szCs w:val="24"/>
        </w:rPr>
        <w:t>model’s predictive</w:t>
      </w:r>
      <w:r w:rsidRPr="00EC559B">
        <w:rPr>
          <w:rFonts w:ascii="Times New Roman" w:hAnsi="Times New Roman" w:cs="Times New Roman"/>
          <w:sz w:val="24"/>
          <w:szCs w:val="24"/>
        </w:rPr>
        <w:t xml:space="preserve"> power from an </w:t>
      </w:r>
      <w:r w:rsidRPr="00EC559B">
        <w:rPr>
          <w:rFonts w:ascii="Times New Roman" w:hAnsi="Times New Roman" w:cs="Times New Roman"/>
          <w:i/>
          <w:sz w:val="24"/>
          <w:szCs w:val="24"/>
        </w:rPr>
        <w:t>ex-post</w:t>
      </w:r>
      <w:r w:rsidRPr="00EC559B">
        <w:rPr>
          <w:rFonts w:ascii="Times New Roman" w:hAnsi="Times New Roman" w:cs="Times New Roman"/>
          <w:sz w:val="24"/>
          <w:szCs w:val="24"/>
        </w:rPr>
        <w:t xml:space="preserve"> </w:t>
      </w:r>
      <w:r w:rsidR="00AD59C6" w:rsidRPr="00EC559B">
        <w:rPr>
          <w:rFonts w:ascii="Times New Roman" w:hAnsi="Times New Roman" w:cs="Times New Roman"/>
          <w:sz w:val="24"/>
          <w:szCs w:val="24"/>
        </w:rPr>
        <w:t>perspective, one</w:t>
      </w:r>
      <w:r w:rsidRPr="00EC559B">
        <w:rPr>
          <w:rFonts w:ascii="Times New Roman" w:hAnsi="Times New Roman" w:cs="Times New Roman"/>
          <w:sz w:val="24"/>
          <w:szCs w:val="24"/>
        </w:rPr>
        <w:t xml:space="preserve"> can see that </w:t>
      </w:r>
      <w:r w:rsidR="00A611B8" w:rsidRPr="00EC559B">
        <w:rPr>
          <w:rFonts w:ascii="Times New Roman" w:hAnsi="Times New Roman" w:cs="Times New Roman"/>
          <w:sz w:val="24"/>
          <w:szCs w:val="24"/>
        </w:rPr>
        <w:t xml:space="preserve">the </w:t>
      </w:r>
      <w:r w:rsidRPr="00EC559B">
        <w:rPr>
          <w:rFonts w:ascii="Times New Roman" w:hAnsi="Times New Roman" w:cs="Times New Roman"/>
          <w:i/>
          <w:sz w:val="24"/>
          <w:szCs w:val="24"/>
        </w:rPr>
        <w:t>Probability of observing failure after predicting a success</w:t>
      </w:r>
      <w:r w:rsidRPr="00EC559B">
        <w:rPr>
          <w:rFonts w:ascii="Times New Roman" w:hAnsi="Times New Roman" w:cs="Times New Roman"/>
          <w:sz w:val="24"/>
          <w:szCs w:val="24"/>
        </w:rPr>
        <w:t>, is quite low at P(F/</w:t>
      </w:r>
      <w:r w:rsidR="00E518D2" w:rsidRPr="00EC559B">
        <w:rPr>
          <w:rFonts w:ascii="Times New Roman" w:hAnsi="Times New Roman" w:cs="Times New Roman"/>
          <w:sz w:val="24"/>
          <w:szCs w:val="24"/>
        </w:rPr>
        <w:t>PS) =</w:t>
      </w:r>
      <w:r w:rsidRPr="00EC559B">
        <w:rPr>
          <w:rFonts w:ascii="Times New Roman" w:hAnsi="Times New Roman" w:cs="Times New Roman"/>
          <w:sz w:val="24"/>
          <w:szCs w:val="24"/>
        </w:rPr>
        <w:t xml:space="preserve"> 0.16, but even lo</w:t>
      </w:r>
      <w:r w:rsidR="00D052AF" w:rsidRPr="00EC559B">
        <w:rPr>
          <w:rFonts w:ascii="Times New Roman" w:hAnsi="Times New Roman" w:cs="Times New Roman"/>
          <w:sz w:val="24"/>
          <w:szCs w:val="24"/>
        </w:rPr>
        <w:t>wer is the ex-</w:t>
      </w:r>
      <w:r w:rsidR="00A611B8" w:rsidRPr="00EC559B">
        <w:rPr>
          <w:rFonts w:ascii="Times New Roman" w:hAnsi="Times New Roman" w:cs="Times New Roman"/>
          <w:sz w:val="24"/>
          <w:szCs w:val="24"/>
        </w:rPr>
        <w:t>post over-</w:t>
      </w:r>
      <w:r w:rsidRPr="00EC559B">
        <w:rPr>
          <w:rFonts w:ascii="Times New Roman" w:hAnsi="Times New Roman" w:cs="Times New Roman"/>
          <w:sz w:val="24"/>
          <w:szCs w:val="24"/>
        </w:rPr>
        <w:t xml:space="preserve">pessimistic prediction based on the </w:t>
      </w:r>
      <w:r w:rsidRPr="00EC559B">
        <w:rPr>
          <w:rFonts w:ascii="Times New Roman" w:hAnsi="Times New Roman" w:cs="Times New Roman"/>
          <w:i/>
          <w:sz w:val="24"/>
          <w:szCs w:val="24"/>
        </w:rPr>
        <w:t>Probability of observing success after predicting a failure</w:t>
      </w:r>
      <w:r w:rsidRPr="00EC559B">
        <w:rPr>
          <w:rFonts w:ascii="Times New Roman" w:hAnsi="Times New Roman" w:cs="Times New Roman"/>
          <w:sz w:val="24"/>
          <w:szCs w:val="24"/>
        </w:rPr>
        <w:t xml:space="preserve"> P(S/</w:t>
      </w:r>
      <w:r w:rsidR="00E518D2" w:rsidRPr="00EC559B">
        <w:rPr>
          <w:rFonts w:ascii="Times New Roman" w:hAnsi="Times New Roman" w:cs="Times New Roman"/>
          <w:sz w:val="24"/>
          <w:szCs w:val="24"/>
        </w:rPr>
        <w:t>PF) =</w:t>
      </w:r>
      <w:r w:rsidRPr="00EC559B">
        <w:rPr>
          <w:rFonts w:ascii="Times New Roman" w:hAnsi="Times New Roman" w:cs="Times New Roman"/>
          <w:sz w:val="24"/>
          <w:szCs w:val="24"/>
        </w:rPr>
        <w:t xml:space="preserve"> 0.12.</w:t>
      </w:r>
    </w:p>
    <w:p w14:paraId="751C6E27" w14:textId="77777777" w:rsidR="00CF1090" w:rsidRPr="00EC559B" w:rsidRDefault="003F56CA"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Table 3.2</w:t>
      </w:r>
      <w:bookmarkStart w:id="7" w:name="table32"/>
      <w:bookmarkEnd w:id="7"/>
    </w:p>
    <w:p w14:paraId="40F05439" w14:textId="63E98F6A" w:rsidR="00B801D1" w:rsidRPr="00EC559B" w:rsidRDefault="00B801D1" w:rsidP="007E32E3">
      <w:pPr>
        <w:spacing w:line="360" w:lineRule="auto"/>
        <w:jc w:val="both"/>
        <w:rPr>
          <w:rFonts w:ascii="Times New Roman" w:hAnsi="Times New Roman" w:cs="Times New Roman"/>
          <w:sz w:val="24"/>
          <w:szCs w:val="24"/>
        </w:rPr>
      </w:pPr>
      <w:r w:rsidRPr="00EC559B">
        <w:rPr>
          <w:rFonts w:ascii="Times New Roman" w:hAnsi="Times New Roman" w:cs="Times New Roman"/>
          <w:b/>
          <w:sz w:val="24"/>
          <w:szCs w:val="24"/>
        </w:rPr>
        <w:t>Predictive Analysis</w:t>
      </w:r>
    </w:p>
    <w:tbl>
      <w:tblPr>
        <w:tblStyle w:val="Style1"/>
        <w:tblW w:w="0" w:type="auto"/>
        <w:tblLook w:val="04A0" w:firstRow="1" w:lastRow="0" w:firstColumn="1" w:lastColumn="0" w:noHBand="0" w:noVBand="1"/>
      </w:tblPr>
      <w:tblGrid>
        <w:gridCol w:w="6661"/>
        <w:gridCol w:w="1873"/>
        <w:gridCol w:w="636"/>
      </w:tblGrid>
      <w:tr w:rsidR="0005305B" w:rsidRPr="00EC559B" w14:paraId="058CB596" w14:textId="77777777" w:rsidTr="00B801D1">
        <w:tc>
          <w:tcPr>
            <w:tcW w:w="0" w:type="auto"/>
            <w:tcBorders>
              <w:top w:val="single" w:sz="4" w:space="0" w:color="auto"/>
            </w:tcBorders>
          </w:tcPr>
          <w:p w14:paraId="5EDBE2C6"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Sensitivity </w:t>
            </w:r>
          </w:p>
        </w:tc>
        <w:tc>
          <w:tcPr>
            <w:tcW w:w="0" w:type="auto"/>
            <w:tcBorders>
              <w:top w:val="single" w:sz="4" w:space="0" w:color="auto"/>
            </w:tcBorders>
          </w:tcPr>
          <w:p w14:paraId="3497BE7E" w14:textId="77777777" w:rsidR="000A1474" w:rsidRPr="00EC559B" w:rsidRDefault="000A1474" w:rsidP="007E32E3">
            <w:pPr>
              <w:spacing w:line="360" w:lineRule="auto"/>
              <w:jc w:val="both"/>
              <w:rPr>
                <w:rFonts w:ascii="Times New Roman" w:hAnsi="Times New Roman" w:cs="Times New Roman"/>
                <w:sz w:val="24"/>
                <w:szCs w:val="24"/>
              </w:rPr>
            </w:pPr>
            <w:proofErr w:type="gramStart"/>
            <w:r w:rsidRPr="00EC559B">
              <w:rPr>
                <w:rFonts w:ascii="Times New Roman" w:hAnsi="Times New Roman" w:cs="Times New Roman"/>
                <w:sz w:val="24"/>
                <w:szCs w:val="24"/>
              </w:rPr>
              <w:t>P(</w:t>
            </w:r>
            <w:proofErr w:type="gramEnd"/>
            <w:r w:rsidRPr="00EC559B">
              <w:rPr>
                <w:rFonts w:ascii="Times New Roman" w:hAnsi="Times New Roman" w:cs="Times New Roman"/>
                <w:sz w:val="24"/>
                <w:szCs w:val="24"/>
              </w:rPr>
              <w:t>PS/ S)</w:t>
            </w:r>
          </w:p>
          <w:p w14:paraId="3C73A537" w14:textId="77777777" w:rsidR="000A1474" w:rsidRPr="00EC559B" w:rsidRDefault="000A1474" w:rsidP="007E32E3">
            <w:pPr>
              <w:spacing w:line="360" w:lineRule="auto"/>
              <w:jc w:val="both"/>
              <w:rPr>
                <w:rFonts w:ascii="Times New Roman" w:hAnsi="Times New Roman" w:cs="Times New Roman"/>
                <w:sz w:val="24"/>
                <w:szCs w:val="24"/>
              </w:rPr>
            </w:pPr>
          </w:p>
        </w:tc>
        <w:tc>
          <w:tcPr>
            <w:tcW w:w="0" w:type="auto"/>
            <w:tcBorders>
              <w:top w:val="single" w:sz="4" w:space="0" w:color="auto"/>
            </w:tcBorders>
          </w:tcPr>
          <w:p w14:paraId="3B9606B9"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0.62</w:t>
            </w:r>
          </w:p>
        </w:tc>
      </w:tr>
      <w:tr w:rsidR="0005305B" w:rsidRPr="00EC559B" w14:paraId="5EEBF8B9" w14:textId="77777777" w:rsidTr="00B801D1">
        <w:tc>
          <w:tcPr>
            <w:tcW w:w="0" w:type="auto"/>
          </w:tcPr>
          <w:p w14:paraId="021EEED2"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Specificity </w:t>
            </w:r>
          </w:p>
        </w:tc>
        <w:tc>
          <w:tcPr>
            <w:tcW w:w="0" w:type="auto"/>
          </w:tcPr>
          <w:p w14:paraId="77BCB205" w14:textId="77777777" w:rsidR="000A1474" w:rsidRPr="00EC559B" w:rsidRDefault="000A1474" w:rsidP="007E32E3">
            <w:pPr>
              <w:spacing w:line="360" w:lineRule="auto"/>
              <w:jc w:val="both"/>
              <w:rPr>
                <w:rFonts w:ascii="Times New Roman" w:hAnsi="Times New Roman" w:cs="Times New Roman"/>
                <w:sz w:val="24"/>
                <w:szCs w:val="24"/>
              </w:rPr>
            </w:pPr>
            <w:proofErr w:type="gramStart"/>
            <w:r w:rsidRPr="00EC559B">
              <w:rPr>
                <w:rFonts w:ascii="Times New Roman" w:hAnsi="Times New Roman" w:cs="Times New Roman"/>
                <w:sz w:val="24"/>
                <w:szCs w:val="24"/>
              </w:rPr>
              <w:t>P(</w:t>
            </w:r>
            <w:proofErr w:type="gramEnd"/>
            <w:r w:rsidRPr="00EC559B">
              <w:rPr>
                <w:rFonts w:ascii="Times New Roman" w:hAnsi="Times New Roman" w:cs="Times New Roman"/>
                <w:sz w:val="24"/>
                <w:szCs w:val="24"/>
              </w:rPr>
              <w:t>PF/ F)</w:t>
            </w:r>
          </w:p>
          <w:p w14:paraId="1D0671D1" w14:textId="77777777" w:rsidR="000A1474" w:rsidRPr="00EC559B" w:rsidRDefault="000A1474" w:rsidP="007E32E3">
            <w:pPr>
              <w:spacing w:line="360" w:lineRule="auto"/>
              <w:jc w:val="both"/>
              <w:rPr>
                <w:rFonts w:ascii="Times New Roman" w:hAnsi="Times New Roman" w:cs="Times New Roman"/>
                <w:sz w:val="24"/>
                <w:szCs w:val="24"/>
              </w:rPr>
            </w:pPr>
          </w:p>
        </w:tc>
        <w:tc>
          <w:tcPr>
            <w:tcW w:w="0" w:type="auto"/>
          </w:tcPr>
          <w:p w14:paraId="1B491D0B"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0.96</w:t>
            </w:r>
          </w:p>
        </w:tc>
      </w:tr>
      <w:tr w:rsidR="0005305B" w:rsidRPr="00EC559B" w14:paraId="1B40BF14" w14:textId="77777777" w:rsidTr="00B801D1">
        <w:tc>
          <w:tcPr>
            <w:tcW w:w="0" w:type="auto"/>
          </w:tcPr>
          <w:p w14:paraId="1DB1C739"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Positive Predictive Value </w:t>
            </w:r>
          </w:p>
        </w:tc>
        <w:tc>
          <w:tcPr>
            <w:tcW w:w="0" w:type="auto"/>
          </w:tcPr>
          <w:p w14:paraId="48348C68"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P(S/PS)</w:t>
            </w:r>
          </w:p>
        </w:tc>
        <w:tc>
          <w:tcPr>
            <w:tcW w:w="0" w:type="auto"/>
          </w:tcPr>
          <w:p w14:paraId="22FB3C30"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0.84</w:t>
            </w:r>
          </w:p>
        </w:tc>
      </w:tr>
      <w:tr w:rsidR="0005305B" w:rsidRPr="00EC559B" w14:paraId="4E51E48D" w14:textId="77777777" w:rsidTr="00B801D1">
        <w:tc>
          <w:tcPr>
            <w:tcW w:w="0" w:type="auto"/>
          </w:tcPr>
          <w:p w14:paraId="1DEF1A3D"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Negative Predictive Value</w:t>
            </w:r>
          </w:p>
        </w:tc>
        <w:tc>
          <w:tcPr>
            <w:tcW w:w="0" w:type="auto"/>
          </w:tcPr>
          <w:p w14:paraId="78CE63EF" w14:textId="111550D0"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w:t>
            </w:r>
            <w:r w:rsidR="000E4BD7" w:rsidRPr="00EC559B">
              <w:rPr>
                <w:rFonts w:ascii="Times New Roman" w:hAnsi="Times New Roman" w:cs="Times New Roman"/>
                <w:sz w:val="24"/>
                <w:szCs w:val="24"/>
              </w:rPr>
              <w:t>F</w:t>
            </w:r>
            <w:r w:rsidRPr="00EC559B">
              <w:rPr>
                <w:rFonts w:ascii="Times New Roman" w:hAnsi="Times New Roman" w:cs="Times New Roman"/>
                <w:sz w:val="24"/>
                <w:szCs w:val="24"/>
              </w:rPr>
              <w:t>/</w:t>
            </w:r>
            <w:r w:rsidR="000E4BD7" w:rsidRPr="00EC559B">
              <w:rPr>
                <w:rFonts w:ascii="Times New Roman" w:hAnsi="Times New Roman" w:cs="Times New Roman"/>
                <w:sz w:val="24"/>
                <w:szCs w:val="24"/>
              </w:rPr>
              <w:t>PF</w:t>
            </w:r>
            <w:r w:rsidRPr="00EC559B">
              <w:rPr>
                <w:rFonts w:ascii="Times New Roman" w:hAnsi="Times New Roman" w:cs="Times New Roman"/>
                <w:sz w:val="24"/>
                <w:szCs w:val="24"/>
              </w:rPr>
              <w:t>)</w:t>
            </w:r>
          </w:p>
        </w:tc>
        <w:tc>
          <w:tcPr>
            <w:tcW w:w="0" w:type="auto"/>
          </w:tcPr>
          <w:p w14:paraId="20DCB67F"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0.88</w:t>
            </w:r>
          </w:p>
        </w:tc>
      </w:tr>
      <w:tr w:rsidR="0005305B" w:rsidRPr="00EC559B" w14:paraId="018FF6C0" w14:textId="77777777" w:rsidTr="00B801D1">
        <w:tc>
          <w:tcPr>
            <w:tcW w:w="0" w:type="auto"/>
          </w:tcPr>
          <w:p w14:paraId="36B9DAD4"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Probability of predicting a success when a failure happened </w:t>
            </w:r>
          </w:p>
        </w:tc>
        <w:tc>
          <w:tcPr>
            <w:tcW w:w="0" w:type="auto"/>
          </w:tcPr>
          <w:p w14:paraId="130CB62F"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P(PS/F)</w:t>
            </w:r>
          </w:p>
        </w:tc>
        <w:tc>
          <w:tcPr>
            <w:tcW w:w="0" w:type="auto"/>
          </w:tcPr>
          <w:p w14:paraId="69B5E145"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0.04</w:t>
            </w:r>
          </w:p>
        </w:tc>
      </w:tr>
      <w:tr w:rsidR="0005305B" w:rsidRPr="00EC559B" w14:paraId="506A62CB" w14:textId="77777777" w:rsidTr="00B801D1">
        <w:tc>
          <w:tcPr>
            <w:tcW w:w="0" w:type="auto"/>
          </w:tcPr>
          <w:p w14:paraId="0AF9DFB2"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Probability of predicting a failure when a success happened </w:t>
            </w:r>
          </w:p>
        </w:tc>
        <w:tc>
          <w:tcPr>
            <w:tcW w:w="0" w:type="auto"/>
          </w:tcPr>
          <w:p w14:paraId="2F076F22"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P(PF/S)</w:t>
            </w:r>
          </w:p>
        </w:tc>
        <w:tc>
          <w:tcPr>
            <w:tcW w:w="0" w:type="auto"/>
          </w:tcPr>
          <w:p w14:paraId="4B3F248F"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0.38</w:t>
            </w:r>
          </w:p>
        </w:tc>
      </w:tr>
      <w:tr w:rsidR="0005305B" w:rsidRPr="00EC559B" w14:paraId="0DBC55B8" w14:textId="77777777" w:rsidTr="00B801D1">
        <w:tc>
          <w:tcPr>
            <w:tcW w:w="0" w:type="auto"/>
          </w:tcPr>
          <w:p w14:paraId="1C5CEA01"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Probability of observing failure after predicting a success</w:t>
            </w:r>
          </w:p>
        </w:tc>
        <w:tc>
          <w:tcPr>
            <w:tcW w:w="0" w:type="auto"/>
          </w:tcPr>
          <w:p w14:paraId="3389DD30"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P(F/PS)</w:t>
            </w:r>
          </w:p>
        </w:tc>
        <w:tc>
          <w:tcPr>
            <w:tcW w:w="0" w:type="auto"/>
          </w:tcPr>
          <w:p w14:paraId="4AF75673"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0.16</w:t>
            </w:r>
          </w:p>
        </w:tc>
      </w:tr>
      <w:tr w:rsidR="0005305B" w:rsidRPr="00EC559B" w14:paraId="6910B305" w14:textId="77777777" w:rsidTr="00B801D1">
        <w:tc>
          <w:tcPr>
            <w:tcW w:w="0" w:type="auto"/>
          </w:tcPr>
          <w:p w14:paraId="0D312274"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Probability of observing success after predicting a failure</w:t>
            </w:r>
          </w:p>
        </w:tc>
        <w:tc>
          <w:tcPr>
            <w:tcW w:w="0" w:type="auto"/>
          </w:tcPr>
          <w:p w14:paraId="31036EDE"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P(S/PF)</w:t>
            </w:r>
          </w:p>
        </w:tc>
        <w:tc>
          <w:tcPr>
            <w:tcW w:w="0" w:type="auto"/>
          </w:tcPr>
          <w:p w14:paraId="6BC1135C"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0.12</w:t>
            </w:r>
          </w:p>
        </w:tc>
      </w:tr>
      <w:tr w:rsidR="0005305B" w:rsidRPr="00EC559B" w14:paraId="596C1D55" w14:textId="77777777" w:rsidTr="00B801D1">
        <w:tc>
          <w:tcPr>
            <w:tcW w:w="0" w:type="auto"/>
            <w:tcBorders>
              <w:bottom w:val="single" w:sz="4" w:space="0" w:color="auto"/>
            </w:tcBorders>
          </w:tcPr>
          <w:p w14:paraId="40B0B7BC"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Overall probability of </w:t>
            </w:r>
            <w:r w:rsidR="00E518D2" w:rsidRPr="00EC559B">
              <w:rPr>
                <w:rFonts w:ascii="Times New Roman" w:hAnsi="Times New Roman" w:cs="Times New Roman"/>
                <w:sz w:val="24"/>
                <w:szCs w:val="24"/>
              </w:rPr>
              <w:t>predicting correctly</w:t>
            </w:r>
            <w:r w:rsidRPr="00EC559B">
              <w:rPr>
                <w:rFonts w:ascii="Times New Roman" w:hAnsi="Times New Roman" w:cs="Times New Roman"/>
                <w:sz w:val="24"/>
                <w:szCs w:val="24"/>
              </w:rPr>
              <w:t xml:space="preserve"> the campaign</w:t>
            </w:r>
            <w:r w:rsidR="00A611B8" w:rsidRPr="00EC559B">
              <w:rPr>
                <w:rFonts w:ascii="Times New Roman" w:hAnsi="Times New Roman" w:cs="Times New Roman"/>
                <w:sz w:val="24"/>
                <w:szCs w:val="24"/>
              </w:rPr>
              <w:t>’s outcome</w:t>
            </w:r>
            <w:r w:rsidRPr="00EC559B">
              <w:rPr>
                <w:rFonts w:ascii="Times New Roman" w:hAnsi="Times New Roman" w:cs="Times New Roman"/>
                <w:sz w:val="24"/>
                <w:szCs w:val="24"/>
              </w:rPr>
              <w:t xml:space="preserve"> </w:t>
            </w:r>
          </w:p>
        </w:tc>
        <w:tc>
          <w:tcPr>
            <w:tcW w:w="0" w:type="auto"/>
            <w:tcBorders>
              <w:bottom w:val="single" w:sz="4" w:space="0" w:color="auto"/>
            </w:tcBorders>
          </w:tcPr>
          <w:p w14:paraId="568576DF"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P(PS/</w:t>
            </w:r>
            <w:proofErr w:type="gramStart"/>
            <w:r w:rsidRPr="00EC559B">
              <w:rPr>
                <w:rFonts w:ascii="Times New Roman" w:hAnsi="Times New Roman" w:cs="Times New Roman"/>
                <w:sz w:val="24"/>
                <w:szCs w:val="24"/>
              </w:rPr>
              <w:t>S)+</w:t>
            </w:r>
            <w:proofErr w:type="gramEnd"/>
            <w:r w:rsidRPr="00EC559B">
              <w:rPr>
                <w:rFonts w:ascii="Times New Roman" w:hAnsi="Times New Roman" w:cs="Times New Roman"/>
                <w:sz w:val="24"/>
                <w:szCs w:val="24"/>
              </w:rPr>
              <w:t>P(PF/F)</w:t>
            </w:r>
          </w:p>
        </w:tc>
        <w:tc>
          <w:tcPr>
            <w:tcW w:w="0" w:type="auto"/>
            <w:tcBorders>
              <w:bottom w:val="single" w:sz="4" w:space="0" w:color="auto"/>
            </w:tcBorders>
          </w:tcPr>
          <w:p w14:paraId="592E1F1A" w14:textId="77777777" w:rsidR="000A1474" w:rsidRPr="00EC559B" w:rsidRDefault="000A147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0.87</w:t>
            </w:r>
          </w:p>
        </w:tc>
      </w:tr>
    </w:tbl>
    <w:p w14:paraId="23AE2D82" w14:textId="77777777" w:rsidR="00664EA7" w:rsidRPr="00EC559B" w:rsidRDefault="00664EA7" w:rsidP="007E32E3">
      <w:pPr>
        <w:spacing w:line="360" w:lineRule="auto"/>
        <w:jc w:val="both"/>
        <w:rPr>
          <w:rFonts w:ascii="Times New Roman" w:hAnsi="Times New Roman" w:cs="Times New Roman"/>
          <w:sz w:val="24"/>
          <w:szCs w:val="24"/>
        </w:rPr>
      </w:pPr>
    </w:p>
    <w:p w14:paraId="6C148FB8" w14:textId="04684A93" w:rsidR="009A4CA7" w:rsidRPr="00EC559B" w:rsidRDefault="00A94754"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N</w:t>
      </w:r>
      <w:r w:rsidR="00FE48BE" w:rsidRPr="00EC559B">
        <w:rPr>
          <w:rFonts w:ascii="Times New Roman" w:hAnsi="Times New Roman" w:cs="Times New Roman"/>
          <w:sz w:val="24"/>
          <w:szCs w:val="24"/>
        </w:rPr>
        <w:t xml:space="preserve">ext, </w:t>
      </w:r>
      <w:r w:rsidRPr="00EC559B">
        <w:rPr>
          <w:rFonts w:ascii="Times New Roman" w:hAnsi="Times New Roman" w:cs="Times New Roman"/>
          <w:sz w:val="24"/>
          <w:szCs w:val="24"/>
        </w:rPr>
        <w:t xml:space="preserve">the specific effects on the probability of success of innovation projects </w:t>
      </w:r>
      <w:r w:rsidR="003672CA" w:rsidRPr="00EC559B">
        <w:rPr>
          <w:rFonts w:ascii="Times New Roman" w:hAnsi="Times New Roman" w:cs="Times New Roman"/>
          <w:sz w:val="24"/>
          <w:szCs w:val="24"/>
        </w:rPr>
        <w:t xml:space="preserve">due to </w:t>
      </w:r>
      <w:r w:rsidR="00096254" w:rsidRPr="00EC559B">
        <w:rPr>
          <w:rFonts w:ascii="Times New Roman" w:hAnsi="Times New Roman" w:cs="Times New Roman"/>
          <w:sz w:val="24"/>
          <w:szCs w:val="24"/>
        </w:rPr>
        <w:t xml:space="preserve">each of the key </w:t>
      </w:r>
      <w:r w:rsidR="00E25F1A">
        <w:rPr>
          <w:rFonts w:ascii="Times New Roman" w:hAnsi="Times New Roman" w:cs="Times New Roman"/>
          <w:sz w:val="24"/>
          <w:szCs w:val="24"/>
        </w:rPr>
        <w:t>predictors</w:t>
      </w:r>
      <w:r w:rsidR="00096254" w:rsidRPr="00EC559B">
        <w:rPr>
          <w:rFonts w:ascii="Times New Roman" w:hAnsi="Times New Roman" w:cs="Times New Roman"/>
          <w:sz w:val="24"/>
          <w:szCs w:val="24"/>
        </w:rPr>
        <w:t xml:space="preserve"> </w:t>
      </w:r>
      <w:r w:rsidR="00A87977" w:rsidRPr="00EC559B">
        <w:rPr>
          <w:rFonts w:ascii="Times New Roman" w:hAnsi="Times New Roman" w:cs="Times New Roman"/>
          <w:sz w:val="24"/>
          <w:szCs w:val="24"/>
        </w:rPr>
        <w:t>are discussed</w:t>
      </w:r>
      <w:r w:rsidR="006E3671" w:rsidRPr="00EC559B">
        <w:rPr>
          <w:rFonts w:ascii="Times New Roman" w:hAnsi="Times New Roman" w:cs="Times New Roman"/>
          <w:sz w:val="24"/>
          <w:szCs w:val="24"/>
        </w:rPr>
        <w:t xml:space="preserve"> in relation to the paper’s hypotheses</w:t>
      </w:r>
      <w:r w:rsidR="0046402B" w:rsidRPr="00EC559B">
        <w:rPr>
          <w:rFonts w:ascii="Times New Roman" w:hAnsi="Times New Roman" w:cs="Times New Roman"/>
          <w:sz w:val="24"/>
          <w:szCs w:val="24"/>
        </w:rPr>
        <w:t xml:space="preserve"> developed in section 2</w:t>
      </w:r>
      <w:r w:rsidR="00096254" w:rsidRPr="00EC559B">
        <w:rPr>
          <w:rFonts w:ascii="Times New Roman" w:hAnsi="Times New Roman" w:cs="Times New Roman"/>
          <w:sz w:val="24"/>
          <w:szCs w:val="24"/>
        </w:rPr>
        <w:t>.</w:t>
      </w:r>
    </w:p>
    <w:p w14:paraId="33800B89" w14:textId="6D16D6F6" w:rsidR="00F171F6" w:rsidRPr="00EC559B" w:rsidRDefault="00F171F6" w:rsidP="00F171F6">
      <w:pPr>
        <w:pStyle w:val="Heading2"/>
        <w:spacing w:line="360" w:lineRule="auto"/>
        <w:rPr>
          <w:rFonts w:ascii="Times New Roman" w:hAnsi="Times New Roman" w:cs="Times New Roman"/>
          <w:sz w:val="24"/>
          <w:szCs w:val="24"/>
        </w:rPr>
      </w:pPr>
      <w:r w:rsidRPr="00EC559B">
        <w:rPr>
          <w:rFonts w:ascii="Times New Roman" w:hAnsi="Times New Roman" w:cs="Times New Roman"/>
          <w:sz w:val="24"/>
          <w:szCs w:val="24"/>
        </w:rPr>
        <w:lastRenderedPageBreak/>
        <w:t>4.</w:t>
      </w:r>
      <w:r>
        <w:rPr>
          <w:rFonts w:ascii="Times New Roman" w:hAnsi="Times New Roman" w:cs="Times New Roman"/>
          <w:sz w:val="24"/>
          <w:szCs w:val="24"/>
        </w:rPr>
        <w:t>1</w:t>
      </w:r>
      <w:r w:rsidRPr="00EC559B">
        <w:rPr>
          <w:rFonts w:ascii="Times New Roman" w:hAnsi="Times New Roman" w:cs="Times New Roman"/>
          <w:sz w:val="24"/>
          <w:szCs w:val="24"/>
        </w:rPr>
        <w:t xml:space="preserve"> Previously created campaigns: reputation and the role of experience </w:t>
      </w:r>
    </w:p>
    <w:p w14:paraId="5247530C" w14:textId="536C918F" w:rsidR="00F171F6" w:rsidRPr="00EC559B" w:rsidRDefault="00F171F6" w:rsidP="00F171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w:t>
      </w:r>
      <w:r w:rsidRPr="00EC559B">
        <w:rPr>
          <w:rFonts w:ascii="Times New Roman" w:hAnsi="Times New Roman" w:cs="Times New Roman"/>
          <w:sz w:val="24"/>
          <w:szCs w:val="24"/>
        </w:rPr>
        <w:t>hypothesis</w:t>
      </w:r>
      <w:r>
        <w:rPr>
          <w:rFonts w:ascii="Times New Roman" w:hAnsi="Times New Roman" w:cs="Times New Roman"/>
          <w:sz w:val="24"/>
          <w:szCs w:val="24"/>
        </w:rPr>
        <w:t xml:space="preserve"> addressed the role of experience in crowdfunding, stating </w:t>
      </w:r>
      <w:r w:rsidRPr="00EC559B">
        <w:rPr>
          <w:rFonts w:ascii="Times New Roman" w:hAnsi="Times New Roman" w:cs="Times New Roman"/>
          <w:i/>
          <w:sz w:val="24"/>
          <w:szCs w:val="24"/>
        </w:rPr>
        <w:t>H</w:t>
      </w:r>
      <w:r>
        <w:rPr>
          <w:rFonts w:ascii="Times New Roman" w:hAnsi="Times New Roman" w:cs="Times New Roman"/>
          <w:i/>
          <w:sz w:val="24"/>
          <w:szCs w:val="24"/>
        </w:rPr>
        <w:t>1</w:t>
      </w:r>
      <w:r w:rsidRPr="00EC559B">
        <w:rPr>
          <w:rFonts w:ascii="Times New Roman" w:hAnsi="Times New Roman" w:cs="Times New Roman"/>
          <w:i/>
          <w:sz w:val="24"/>
          <w:szCs w:val="24"/>
        </w:rPr>
        <w:t>: Signalling about a project’s creator experience has a positive impact on the probability of the project’s success</w:t>
      </w:r>
      <w:r w:rsidRPr="00EC559B">
        <w:rPr>
          <w:rFonts w:ascii="Times New Roman" w:hAnsi="Times New Roman" w:cs="Times New Roman"/>
          <w:sz w:val="24"/>
          <w:szCs w:val="24"/>
        </w:rPr>
        <w:t xml:space="preserve">.  </w:t>
      </w:r>
      <w:r>
        <w:rPr>
          <w:rFonts w:ascii="Times New Roman" w:hAnsi="Times New Roman" w:cs="Times New Roman"/>
          <w:sz w:val="24"/>
          <w:szCs w:val="24"/>
        </w:rPr>
        <w:t xml:space="preserve">This hypothesis’s </w:t>
      </w:r>
      <w:r w:rsidRPr="00EC559B">
        <w:rPr>
          <w:rFonts w:ascii="Times New Roman" w:hAnsi="Times New Roman" w:cs="Times New Roman"/>
          <w:sz w:val="24"/>
          <w:szCs w:val="24"/>
        </w:rPr>
        <w:t xml:space="preserve">development was based on the idea that experience could be used as a signalling strategy aimed at increasing a creator’s reputation, hence reducing the negative impact of </w:t>
      </w:r>
      <w:r w:rsidRPr="00EC559B">
        <w:rPr>
          <w:rFonts w:ascii="Times New Roman" w:hAnsi="Times New Roman" w:cs="Times New Roman"/>
          <w:i/>
          <w:sz w:val="24"/>
          <w:szCs w:val="24"/>
        </w:rPr>
        <w:t>moral hazard</w:t>
      </w:r>
      <w:r w:rsidRPr="00EC559B">
        <w:rPr>
          <w:rFonts w:ascii="Times New Roman" w:hAnsi="Times New Roman" w:cs="Times New Roman"/>
          <w:sz w:val="24"/>
          <w:szCs w:val="24"/>
        </w:rPr>
        <w:t>, due to the presence of ex-</w:t>
      </w:r>
      <w:r w:rsidR="00202711">
        <w:rPr>
          <w:rFonts w:ascii="Times New Roman" w:hAnsi="Times New Roman" w:cs="Times New Roman"/>
          <w:sz w:val="24"/>
          <w:szCs w:val="24"/>
        </w:rPr>
        <w:t>ante</w:t>
      </w:r>
      <w:r w:rsidRPr="00EC559B">
        <w:rPr>
          <w:rFonts w:ascii="Times New Roman" w:hAnsi="Times New Roman" w:cs="Times New Roman"/>
          <w:sz w:val="24"/>
          <w:szCs w:val="24"/>
        </w:rPr>
        <w:t xml:space="preserve"> asymmetric information. The estimates of the model reported in </w:t>
      </w:r>
      <w:hyperlink w:anchor="table2" w:history="1">
        <w:r w:rsidRPr="00EC559B">
          <w:rPr>
            <w:rStyle w:val="Hyperlink"/>
            <w:rFonts w:ascii="Times New Roman" w:hAnsi="Times New Roman" w:cs="Times New Roman"/>
            <w:sz w:val="24"/>
            <w:szCs w:val="24"/>
          </w:rPr>
          <w:t>Table 2</w:t>
        </w:r>
      </w:hyperlink>
      <w:r w:rsidRPr="00EC559B">
        <w:rPr>
          <w:rFonts w:ascii="Times New Roman" w:hAnsi="Times New Roman" w:cs="Times New Roman"/>
          <w:sz w:val="24"/>
          <w:szCs w:val="24"/>
        </w:rPr>
        <w:t xml:space="preserve"> show that the predictor expressing the number of </w:t>
      </w:r>
      <w:r w:rsidRPr="00EC559B">
        <w:rPr>
          <w:rFonts w:ascii="Times New Roman" w:hAnsi="Times New Roman" w:cs="Times New Roman"/>
          <w:i/>
          <w:sz w:val="24"/>
          <w:szCs w:val="24"/>
        </w:rPr>
        <w:t>previously created campaigns</w:t>
      </w:r>
      <w:r w:rsidRPr="00EC559B" w:rsidDel="00EB26E3">
        <w:rPr>
          <w:rFonts w:ascii="Times New Roman" w:hAnsi="Times New Roman" w:cs="Times New Roman"/>
          <w:sz w:val="24"/>
          <w:szCs w:val="24"/>
        </w:rPr>
        <w:t xml:space="preserve"> </w:t>
      </w:r>
      <w:r w:rsidRPr="00EC559B">
        <w:rPr>
          <w:rFonts w:ascii="Times New Roman" w:hAnsi="Times New Roman" w:cs="Times New Roman"/>
          <w:sz w:val="24"/>
          <w:szCs w:val="24"/>
        </w:rPr>
        <w:t xml:space="preserve">has a positive and significant impact on the likelihood of the campaign succeeding.  </w:t>
      </w:r>
      <w:r w:rsidR="00DA68C1">
        <w:rPr>
          <w:rFonts w:ascii="Times New Roman" w:hAnsi="Times New Roman" w:cs="Times New Roman"/>
          <w:sz w:val="24"/>
          <w:szCs w:val="24"/>
        </w:rPr>
        <w:t xml:space="preserve">Figure 6 </w:t>
      </w:r>
      <w:r w:rsidRPr="00EC559B">
        <w:rPr>
          <w:rFonts w:ascii="Times New Roman" w:hAnsi="Times New Roman" w:cs="Times New Roman"/>
          <w:sz w:val="24"/>
          <w:szCs w:val="24"/>
        </w:rPr>
        <w:t>below shows the evolution of the probability of a project’s success as a function of the number of previous campaigns already run by the creator of the project, for three different funding goals, at $1000, $5,000 and $10,000.</w:t>
      </w:r>
    </w:p>
    <w:p w14:paraId="1549C9C1" w14:textId="77777777" w:rsidR="00F171F6" w:rsidRPr="00EC559B" w:rsidRDefault="00F171F6" w:rsidP="00F171F6">
      <w:pPr>
        <w:keepNext/>
        <w:spacing w:line="360" w:lineRule="auto"/>
        <w:jc w:val="both"/>
        <w:rPr>
          <w:rFonts w:ascii="Times New Roman" w:hAnsi="Times New Roman" w:cs="Times New Roman"/>
        </w:rPr>
      </w:pPr>
      <w:r w:rsidRPr="00EC559B">
        <w:rPr>
          <w:rFonts w:ascii="Times New Roman" w:hAnsi="Times New Roman" w:cs="Times New Roman"/>
          <w:noProof/>
          <w:sz w:val="24"/>
          <w:szCs w:val="24"/>
          <w:lang w:eastAsia="en-GB"/>
        </w:rPr>
        <w:drawing>
          <wp:inline distT="0" distB="0" distL="0" distR="0" wp14:anchorId="0A1DA75D" wp14:editId="2EAA5B86">
            <wp:extent cx="5734050" cy="417005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ngs_final.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41985" cy="4175822"/>
                    </a:xfrm>
                    <a:prstGeom prst="rect">
                      <a:avLst/>
                    </a:prstGeom>
                  </pic:spPr>
                </pic:pic>
              </a:graphicData>
            </a:graphic>
          </wp:inline>
        </w:drawing>
      </w:r>
    </w:p>
    <w:p w14:paraId="4ACDB526" w14:textId="0718F9E3"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Figure </w:t>
      </w:r>
      <w:r w:rsidR="009C131F">
        <w:rPr>
          <w:rFonts w:ascii="Times New Roman" w:hAnsi="Times New Roman" w:cs="Times New Roman"/>
          <w:sz w:val="24"/>
          <w:szCs w:val="24"/>
        </w:rPr>
        <w:t>6</w:t>
      </w:r>
      <w:r w:rsidRPr="00EC559B">
        <w:rPr>
          <w:rFonts w:ascii="Times New Roman" w:hAnsi="Times New Roman" w:cs="Times New Roman"/>
          <w:sz w:val="24"/>
          <w:szCs w:val="24"/>
        </w:rPr>
        <w:t xml:space="preserve"> Probability of success and experience/reputation</w:t>
      </w:r>
    </w:p>
    <w:p w14:paraId="50AB49F2" w14:textId="77777777"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This result suggests that experience matters, the more experience a project’s proposer </w:t>
      </w:r>
      <w:proofErr w:type="gramStart"/>
      <w:r w:rsidRPr="00EC559B">
        <w:rPr>
          <w:rFonts w:ascii="Times New Roman" w:hAnsi="Times New Roman" w:cs="Times New Roman"/>
          <w:sz w:val="24"/>
          <w:szCs w:val="24"/>
        </w:rPr>
        <w:t>is able to</w:t>
      </w:r>
      <w:proofErr w:type="gramEnd"/>
      <w:r w:rsidRPr="00EC559B">
        <w:rPr>
          <w:rFonts w:ascii="Times New Roman" w:hAnsi="Times New Roman" w:cs="Times New Roman"/>
          <w:sz w:val="24"/>
          <w:szCs w:val="24"/>
        </w:rPr>
        <w:t xml:space="preserve"> display on the project website, reflected in the number of previously created campaigns on </w:t>
      </w:r>
      <w:r w:rsidRPr="00EC559B">
        <w:rPr>
          <w:rFonts w:ascii="Times New Roman" w:hAnsi="Times New Roman" w:cs="Times New Roman"/>
          <w:sz w:val="24"/>
          <w:szCs w:val="24"/>
        </w:rPr>
        <w:lastRenderedPageBreak/>
        <w:t xml:space="preserve">Kickstarter, the more successful it will be at raising funds. This evidence contrasts with the findings of </w:t>
      </w:r>
      <w:hyperlink w:anchor="Colombo" w:history="1">
        <w:r w:rsidRPr="00EC559B">
          <w:rPr>
            <w:rStyle w:val="Hyperlink"/>
            <w:rFonts w:ascii="Times New Roman" w:hAnsi="Times New Roman" w:cs="Times New Roman"/>
            <w:sz w:val="24"/>
            <w:szCs w:val="24"/>
          </w:rPr>
          <w:t>Colombo et al, (2015)</w:t>
        </w:r>
      </w:hyperlink>
      <w:r w:rsidRPr="00EC559B">
        <w:rPr>
          <w:rFonts w:ascii="Times New Roman" w:hAnsi="Times New Roman" w:cs="Times New Roman"/>
          <w:sz w:val="24"/>
          <w:szCs w:val="24"/>
        </w:rPr>
        <w:t xml:space="preserve"> in which the number of previously created campaigns, as indicators for social capital </w:t>
      </w:r>
      <w:r w:rsidRPr="00397F52">
        <w:rPr>
          <w:rFonts w:ascii="Times New Roman" w:hAnsi="Times New Roman" w:cs="Times New Roman"/>
          <w:noProof/>
          <w:sz w:val="24"/>
          <w:szCs w:val="24"/>
        </w:rPr>
        <w:t>w</w:t>
      </w:r>
      <w:r>
        <w:rPr>
          <w:rFonts w:ascii="Times New Roman" w:hAnsi="Times New Roman" w:cs="Times New Roman"/>
          <w:noProof/>
          <w:sz w:val="24"/>
          <w:szCs w:val="24"/>
        </w:rPr>
        <w:t>as</w:t>
      </w:r>
      <w:r w:rsidRPr="00EC559B">
        <w:rPr>
          <w:rFonts w:ascii="Times New Roman" w:hAnsi="Times New Roman" w:cs="Times New Roman"/>
          <w:sz w:val="24"/>
          <w:szCs w:val="24"/>
        </w:rPr>
        <w:t xml:space="preserve"> not significant in predicting the success of the campaign</w:t>
      </w:r>
      <w:r w:rsidRPr="00EC559B">
        <w:rPr>
          <w:rStyle w:val="FootnoteReference"/>
          <w:rFonts w:ascii="Times New Roman" w:hAnsi="Times New Roman" w:cs="Times New Roman"/>
          <w:sz w:val="24"/>
          <w:szCs w:val="24"/>
        </w:rPr>
        <w:footnoteReference w:id="5"/>
      </w:r>
      <w:r w:rsidRPr="00EC559B">
        <w:rPr>
          <w:rFonts w:ascii="Times New Roman" w:hAnsi="Times New Roman" w:cs="Times New Roman"/>
          <w:sz w:val="24"/>
          <w:szCs w:val="24"/>
        </w:rPr>
        <w:t xml:space="preserve">.   </w:t>
      </w:r>
    </w:p>
    <w:p w14:paraId="5640AC45" w14:textId="77777777" w:rsidR="00F171F6" w:rsidRPr="00EC559B" w:rsidRDefault="00F171F6" w:rsidP="00F171F6">
      <w:pPr>
        <w:spacing w:line="360" w:lineRule="auto"/>
        <w:jc w:val="both"/>
        <w:rPr>
          <w:rFonts w:ascii="Times New Roman" w:eastAsiaTheme="majorEastAsia" w:hAnsi="Times New Roman" w:cs="Times New Roman"/>
          <w:color w:val="2E74B5" w:themeColor="accent1" w:themeShade="BF"/>
          <w:sz w:val="24"/>
          <w:szCs w:val="24"/>
        </w:rPr>
      </w:pPr>
      <w:r w:rsidRPr="00EC559B">
        <w:rPr>
          <w:rFonts w:ascii="Times New Roman" w:hAnsi="Times New Roman" w:cs="Times New Roman"/>
          <w:sz w:val="24"/>
          <w:szCs w:val="24"/>
        </w:rPr>
        <w:t xml:space="preserve">Finally, </w:t>
      </w:r>
      <w:hyperlink w:anchor="table2" w:history="1">
        <w:r w:rsidRPr="00713E1E">
          <w:rPr>
            <w:rStyle w:val="Hyperlink"/>
            <w:rFonts w:ascii="Times New Roman" w:hAnsi="Times New Roman" w:cs="Times New Roman"/>
            <w:sz w:val="24"/>
            <w:szCs w:val="24"/>
          </w:rPr>
          <w:t>Table’s 2</w:t>
        </w:r>
      </w:hyperlink>
      <w:r w:rsidRPr="00EC559B">
        <w:rPr>
          <w:rFonts w:ascii="Times New Roman" w:hAnsi="Times New Roman" w:cs="Times New Roman"/>
          <w:sz w:val="24"/>
          <w:szCs w:val="24"/>
        </w:rPr>
        <w:t xml:space="preserve"> results, </w:t>
      </w:r>
      <w:proofErr w:type="spellStart"/>
      <w:r w:rsidRPr="00EC559B">
        <w:rPr>
          <w:rFonts w:ascii="Times New Roman" w:hAnsi="Times New Roman" w:cs="Times New Roman"/>
          <w:sz w:val="24"/>
          <w:szCs w:val="24"/>
        </w:rPr>
        <w:t>evidentiating</w:t>
      </w:r>
      <w:proofErr w:type="spellEnd"/>
      <w:r w:rsidRPr="00EC559B">
        <w:rPr>
          <w:rFonts w:ascii="Times New Roman" w:hAnsi="Times New Roman" w:cs="Times New Roman"/>
          <w:sz w:val="24"/>
          <w:szCs w:val="24"/>
        </w:rPr>
        <w:t xml:space="preserve"> the positive impact of the number of previously created campaigns, should also </w:t>
      </w:r>
      <w:proofErr w:type="gramStart"/>
      <w:r w:rsidRPr="00EC559B">
        <w:rPr>
          <w:rFonts w:ascii="Times New Roman" w:hAnsi="Times New Roman" w:cs="Times New Roman"/>
          <w:sz w:val="24"/>
          <w:szCs w:val="24"/>
        </w:rPr>
        <w:t>be seen as</w:t>
      </w:r>
      <w:proofErr w:type="gramEnd"/>
      <w:r w:rsidRPr="00EC559B">
        <w:rPr>
          <w:rFonts w:ascii="Times New Roman" w:hAnsi="Times New Roman" w:cs="Times New Roman"/>
          <w:sz w:val="24"/>
          <w:szCs w:val="24"/>
        </w:rPr>
        <w:t xml:space="preserve"> a </w:t>
      </w:r>
      <w:r w:rsidRPr="003B7B9B">
        <w:rPr>
          <w:rFonts w:ascii="Times New Roman" w:hAnsi="Times New Roman" w:cs="Times New Roman"/>
          <w:noProof/>
          <w:sz w:val="24"/>
          <w:szCs w:val="24"/>
        </w:rPr>
        <w:t>confirmation for</w:t>
      </w:r>
      <w:r w:rsidRPr="00EC559B">
        <w:rPr>
          <w:rFonts w:ascii="Times New Roman" w:hAnsi="Times New Roman" w:cs="Times New Roman"/>
          <w:sz w:val="24"/>
          <w:szCs w:val="24"/>
        </w:rPr>
        <w:t xml:space="preserve"> the role of reputation in crowdfunding. Reputation is increasingly important in virtual exchanges as online interaction, on its own, does not entirely replicate many of the tacit aspects otherwise characterizing face to face relations. Reputation is required to establish trust relations, particularly in the finance of innovation environment, as this is characterized by high information asymmetries. </w:t>
      </w:r>
    </w:p>
    <w:p w14:paraId="51EA5517" w14:textId="33E0D4FB" w:rsidR="00F171F6" w:rsidRPr="00EC559B" w:rsidRDefault="00F171F6" w:rsidP="00F171F6">
      <w:pPr>
        <w:pStyle w:val="Heading2"/>
        <w:spacing w:line="360" w:lineRule="auto"/>
        <w:rPr>
          <w:rFonts w:ascii="Times New Roman" w:hAnsi="Times New Roman" w:cs="Times New Roman"/>
          <w:sz w:val="24"/>
          <w:szCs w:val="24"/>
        </w:rPr>
      </w:pPr>
      <w:r w:rsidRPr="00EC559B">
        <w:rPr>
          <w:rFonts w:ascii="Times New Roman" w:hAnsi="Times New Roman" w:cs="Times New Roman"/>
          <w:noProof/>
          <w:sz w:val="24"/>
          <w:szCs w:val="24"/>
          <w:lang w:eastAsia="en-GB"/>
        </w:rPr>
        <w:t>4.</w:t>
      </w:r>
      <w:r>
        <w:rPr>
          <w:rFonts w:ascii="Times New Roman" w:hAnsi="Times New Roman" w:cs="Times New Roman"/>
          <w:noProof/>
          <w:sz w:val="24"/>
          <w:szCs w:val="24"/>
          <w:lang w:eastAsia="en-GB"/>
        </w:rPr>
        <w:t>2</w:t>
      </w:r>
      <w:r w:rsidRPr="00EC559B">
        <w:rPr>
          <w:rFonts w:ascii="Times New Roman" w:hAnsi="Times New Roman" w:cs="Times New Roman"/>
          <w:noProof/>
          <w:sz w:val="24"/>
          <w:szCs w:val="24"/>
          <w:lang w:eastAsia="en-GB"/>
        </w:rPr>
        <w:t xml:space="preserve"> The role of ambition</w:t>
      </w:r>
      <w:r>
        <w:rPr>
          <w:rFonts w:ascii="Times New Roman" w:hAnsi="Times New Roman" w:cs="Times New Roman"/>
          <w:noProof/>
          <w:sz w:val="24"/>
          <w:szCs w:val="24"/>
          <w:lang w:eastAsia="en-GB"/>
        </w:rPr>
        <w:t xml:space="preserve"> </w:t>
      </w:r>
    </w:p>
    <w:p w14:paraId="25CF2A33" w14:textId="3490020B" w:rsidR="00F171F6"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Pr="00EC559B">
        <w:rPr>
          <w:rFonts w:ascii="Times New Roman" w:hAnsi="Times New Roman" w:cs="Times New Roman"/>
          <w:sz w:val="24"/>
          <w:szCs w:val="24"/>
        </w:rPr>
        <w:t>hypothesis developed</w:t>
      </w:r>
      <w:r>
        <w:rPr>
          <w:rFonts w:ascii="Times New Roman" w:hAnsi="Times New Roman" w:cs="Times New Roman"/>
          <w:sz w:val="24"/>
          <w:szCs w:val="24"/>
        </w:rPr>
        <w:t xml:space="preserve"> outlined</w:t>
      </w:r>
      <w:r w:rsidRPr="00EC559B">
        <w:rPr>
          <w:rFonts w:ascii="Times New Roman" w:hAnsi="Times New Roman" w:cs="Times New Roman"/>
          <w:sz w:val="24"/>
          <w:szCs w:val="24"/>
        </w:rPr>
        <w:t xml:space="preserve"> in section 2</w:t>
      </w:r>
      <w:r>
        <w:rPr>
          <w:rFonts w:ascii="Times New Roman" w:hAnsi="Times New Roman" w:cs="Times New Roman"/>
          <w:sz w:val="24"/>
          <w:szCs w:val="24"/>
        </w:rPr>
        <w:t xml:space="preserve"> focused on ambition, </w:t>
      </w:r>
      <w:r w:rsidRPr="00EC559B">
        <w:rPr>
          <w:rFonts w:ascii="Times New Roman" w:hAnsi="Times New Roman" w:cs="Times New Roman"/>
          <w:i/>
          <w:sz w:val="24"/>
          <w:szCs w:val="24"/>
        </w:rPr>
        <w:t>H</w:t>
      </w:r>
      <w:r>
        <w:rPr>
          <w:rFonts w:ascii="Times New Roman" w:hAnsi="Times New Roman" w:cs="Times New Roman"/>
          <w:i/>
          <w:sz w:val="24"/>
          <w:szCs w:val="24"/>
        </w:rPr>
        <w:t>2</w:t>
      </w:r>
      <w:r w:rsidRPr="00EC559B">
        <w:rPr>
          <w:rFonts w:ascii="Times New Roman" w:hAnsi="Times New Roman" w:cs="Times New Roman"/>
          <w:i/>
          <w:sz w:val="24"/>
          <w:szCs w:val="24"/>
        </w:rPr>
        <w:t xml:space="preserve">: A campaign’s project ambition has a </w:t>
      </w:r>
      <w:r>
        <w:rPr>
          <w:rFonts w:ascii="Times New Roman" w:hAnsi="Times New Roman" w:cs="Times New Roman"/>
          <w:i/>
          <w:sz w:val="24"/>
          <w:szCs w:val="24"/>
        </w:rPr>
        <w:t>positive</w:t>
      </w:r>
      <w:r w:rsidRPr="00EC559B">
        <w:rPr>
          <w:rFonts w:ascii="Times New Roman" w:hAnsi="Times New Roman" w:cs="Times New Roman"/>
          <w:i/>
          <w:sz w:val="24"/>
          <w:szCs w:val="24"/>
        </w:rPr>
        <w:t xml:space="preserve"> and significant effect on its probability of success. </w:t>
      </w:r>
      <w:r w:rsidRPr="00EC559B">
        <w:rPr>
          <w:rFonts w:ascii="Times New Roman" w:hAnsi="Times New Roman" w:cs="Times New Roman"/>
          <w:b/>
          <w:sz w:val="24"/>
          <w:szCs w:val="24"/>
        </w:rPr>
        <w:t xml:space="preserve"> </w:t>
      </w:r>
      <w:r w:rsidRPr="00EC559B">
        <w:rPr>
          <w:rFonts w:ascii="Times New Roman" w:hAnsi="Times New Roman" w:cs="Times New Roman"/>
          <w:sz w:val="24"/>
          <w:szCs w:val="24"/>
        </w:rPr>
        <w:t>From</w:t>
      </w:r>
      <w:r w:rsidRPr="00EC559B">
        <w:rPr>
          <w:rFonts w:ascii="Times New Roman" w:hAnsi="Times New Roman" w:cs="Times New Roman"/>
          <w:b/>
          <w:sz w:val="24"/>
          <w:szCs w:val="24"/>
        </w:rPr>
        <w:t xml:space="preserve"> </w:t>
      </w:r>
      <w:hyperlink w:anchor="table2" w:history="1">
        <w:r w:rsidRPr="00EC559B">
          <w:rPr>
            <w:rStyle w:val="Hyperlink"/>
            <w:rFonts w:ascii="Times New Roman" w:hAnsi="Times New Roman" w:cs="Times New Roman"/>
            <w:sz w:val="24"/>
            <w:szCs w:val="24"/>
          </w:rPr>
          <w:t>Table 2</w:t>
        </w:r>
      </w:hyperlink>
      <w:r w:rsidRPr="00EC559B">
        <w:rPr>
          <w:rFonts w:ascii="Times New Roman" w:hAnsi="Times New Roman" w:cs="Times New Roman"/>
          <w:sz w:val="24"/>
          <w:szCs w:val="24"/>
        </w:rPr>
        <w:t xml:space="preserve">, one can see that the predictor for ambition, provided by a project’s </w:t>
      </w:r>
      <w:r w:rsidRPr="00EC559B">
        <w:rPr>
          <w:rFonts w:ascii="Times New Roman" w:hAnsi="Times New Roman" w:cs="Times New Roman"/>
          <w:i/>
          <w:sz w:val="24"/>
          <w:szCs w:val="24"/>
        </w:rPr>
        <w:t>funding goal</w:t>
      </w:r>
      <w:r w:rsidRPr="00EC559B">
        <w:rPr>
          <w:rFonts w:ascii="Times New Roman" w:hAnsi="Times New Roman" w:cs="Times New Roman"/>
          <w:sz w:val="24"/>
          <w:szCs w:val="24"/>
        </w:rPr>
        <w:t xml:space="preserve"> has a negative and significant effect on the probability of success of the campaign, Hence, </w:t>
      </w:r>
      <w:r>
        <w:rPr>
          <w:rFonts w:ascii="Times New Roman" w:hAnsi="Times New Roman" w:cs="Times New Roman"/>
          <w:sz w:val="24"/>
          <w:szCs w:val="24"/>
        </w:rPr>
        <w:t xml:space="preserve">the evidence would lead to a rejection of </w:t>
      </w:r>
      <w:r w:rsidRPr="00EC559B">
        <w:rPr>
          <w:rFonts w:ascii="Times New Roman" w:hAnsi="Times New Roman" w:cs="Times New Roman"/>
          <w:sz w:val="24"/>
          <w:szCs w:val="24"/>
        </w:rPr>
        <w:t>H</w:t>
      </w:r>
      <w:r>
        <w:rPr>
          <w:rFonts w:ascii="Times New Roman" w:hAnsi="Times New Roman" w:cs="Times New Roman"/>
          <w:sz w:val="24"/>
          <w:szCs w:val="24"/>
        </w:rPr>
        <w:t>2</w:t>
      </w:r>
      <w:r w:rsidRPr="00EC559B">
        <w:rPr>
          <w:rFonts w:ascii="Times New Roman" w:hAnsi="Times New Roman" w:cs="Times New Roman"/>
          <w:sz w:val="24"/>
          <w:szCs w:val="24"/>
        </w:rPr>
        <w:t>.</w:t>
      </w:r>
      <w:r>
        <w:rPr>
          <w:rFonts w:ascii="Times New Roman" w:hAnsi="Times New Roman" w:cs="Times New Roman"/>
          <w:sz w:val="24"/>
          <w:szCs w:val="24"/>
        </w:rPr>
        <w:t xml:space="preserve"> Interestingly</w:t>
      </w:r>
      <w:r w:rsidRPr="00EC559B">
        <w:rPr>
          <w:rFonts w:ascii="Times New Roman" w:hAnsi="Times New Roman" w:cs="Times New Roman"/>
          <w:sz w:val="24"/>
          <w:szCs w:val="24"/>
        </w:rPr>
        <w:t>,</w:t>
      </w:r>
      <w:r>
        <w:rPr>
          <w:rFonts w:ascii="Times New Roman" w:hAnsi="Times New Roman" w:cs="Times New Roman"/>
          <w:sz w:val="24"/>
          <w:szCs w:val="24"/>
        </w:rPr>
        <w:t xml:space="preserve"> while</w:t>
      </w:r>
      <w:r w:rsidRPr="00EC559B">
        <w:rPr>
          <w:rFonts w:ascii="Times New Roman" w:hAnsi="Times New Roman" w:cs="Times New Roman"/>
          <w:sz w:val="24"/>
          <w:szCs w:val="24"/>
        </w:rPr>
        <w:t xml:space="preserve"> ambition</w:t>
      </w:r>
      <w:r>
        <w:rPr>
          <w:rFonts w:ascii="Times New Roman" w:hAnsi="Times New Roman" w:cs="Times New Roman"/>
          <w:sz w:val="24"/>
          <w:szCs w:val="24"/>
        </w:rPr>
        <w:t xml:space="preserve"> is </w:t>
      </w:r>
      <w:r w:rsidRPr="00EC559B">
        <w:rPr>
          <w:rFonts w:ascii="Times New Roman" w:hAnsi="Times New Roman" w:cs="Times New Roman"/>
          <w:sz w:val="24"/>
          <w:szCs w:val="24"/>
        </w:rPr>
        <w:t xml:space="preserve">often seen as </w:t>
      </w:r>
      <w:r>
        <w:rPr>
          <w:rFonts w:ascii="Times New Roman" w:hAnsi="Times New Roman" w:cs="Times New Roman"/>
          <w:sz w:val="24"/>
          <w:szCs w:val="24"/>
        </w:rPr>
        <w:t>a</w:t>
      </w:r>
      <w:r w:rsidRPr="00EC559B">
        <w:rPr>
          <w:rFonts w:ascii="Times New Roman" w:hAnsi="Times New Roman" w:cs="Times New Roman"/>
          <w:sz w:val="24"/>
          <w:szCs w:val="24"/>
        </w:rPr>
        <w:t xml:space="preserve"> key driver </w:t>
      </w:r>
      <w:r>
        <w:rPr>
          <w:rFonts w:ascii="Times New Roman" w:hAnsi="Times New Roman" w:cs="Times New Roman"/>
          <w:noProof/>
          <w:sz w:val="24"/>
          <w:szCs w:val="24"/>
        </w:rPr>
        <w:t>of</w:t>
      </w:r>
      <w:r w:rsidRPr="00EC559B">
        <w:rPr>
          <w:rFonts w:ascii="Times New Roman" w:hAnsi="Times New Roman" w:cs="Times New Roman"/>
          <w:sz w:val="24"/>
          <w:szCs w:val="24"/>
        </w:rPr>
        <w:t xml:space="preserve"> i</w:t>
      </w:r>
      <w:r>
        <w:rPr>
          <w:rFonts w:ascii="Times New Roman" w:hAnsi="Times New Roman" w:cs="Times New Roman"/>
          <w:sz w:val="24"/>
          <w:szCs w:val="24"/>
        </w:rPr>
        <w:t>nnovation and entrepreneurship, these results, showing that it has instead a</w:t>
      </w:r>
      <w:r w:rsidRPr="00EC559B">
        <w:rPr>
          <w:rFonts w:ascii="Times New Roman" w:hAnsi="Times New Roman" w:cs="Times New Roman"/>
          <w:sz w:val="24"/>
          <w:szCs w:val="24"/>
        </w:rPr>
        <w:t xml:space="preserve"> negative impact on the probability of success of innovation projects, provide supporting evidence to </w:t>
      </w:r>
      <w:hyperlink w:anchor="Belleflameetal" w:history="1">
        <w:r w:rsidRPr="00713E1E">
          <w:rPr>
            <w:rStyle w:val="Hyperlink"/>
            <w:rFonts w:ascii="Times New Roman" w:hAnsi="Times New Roman" w:cs="Times New Roman"/>
            <w:sz w:val="24"/>
            <w:szCs w:val="24"/>
          </w:rPr>
          <w:t>Bernardo and Welch, (2001)</w:t>
        </w:r>
      </w:hyperlink>
      <w:r>
        <w:rPr>
          <w:rFonts w:ascii="Times New Roman" w:hAnsi="Times New Roman" w:cs="Times New Roman"/>
          <w:sz w:val="24"/>
          <w:szCs w:val="24"/>
        </w:rPr>
        <w:t xml:space="preserve"> </w:t>
      </w:r>
      <w:r w:rsidR="00DE5C5B">
        <w:rPr>
          <w:rFonts w:ascii="Times New Roman" w:hAnsi="Times New Roman" w:cs="Times New Roman"/>
          <w:sz w:val="24"/>
          <w:szCs w:val="24"/>
        </w:rPr>
        <w:t>argument</w:t>
      </w:r>
      <w:r w:rsidRPr="00EC559B">
        <w:rPr>
          <w:rFonts w:ascii="Times New Roman" w:hAnsi="Times New Roman" w:cs="Times New Roman"/>
          <w:sz w:val="24"/>
          <w:szCs w:val="24"/>
        </w:rPr>
        <w:t xml:space="preserve"> that overconfidence may lead to an increased likelihood of failure.</w:t>
      </w:r>
    </w:p>
    <w:p w14:paraId="6ED4EC82" w14:textId="0623065A" w:rsidR="00F171F6" w:rsidRPr="00EC559B" w:rsidRDefault="00F171F6" w:rsidP="00F171F6">
      <w:pPr>
        <w:pStyle w:val="Heading2"/>
        <w:spacing w:line="360" w:lineRule="auto"/>
        <w:rPr>
          <w:rFonts w:ascii="Times New Roman" w:hAnsi="Times New Roman" w:cs="Times New Roman"/>
          <w:sz w:val="24"/>
          <w:szCs w:val="24"/>
        </w:rPr>
      </w:pPr>
      <w:r w:rsidRPr="00EC559B">
        <w:rPr>
          <w:rFonts w:ascii="Times New Roman" w:hAnsi="Times New Roman" w:cs="Times New Roman"/>
          <w:noProof/>
          <w:sz w:val="24"/>
          <w:szCs w:val="24"/>
          <w:lang w:eastAsia="en-GB"/>
        </w:rPr>
        <w:t>4.</w:t>
      </w:r>
      <w:r>
        <w:rPr>
          <w:rFonts w:ascii="Times New Roman" w:hAnsi="Times New Roman" w:cs="Times New Roman"/>
          <w:noProof/>
          <w:sz w:val="24"/>
          <w:szCs w:val="24"/>
          <w:lang w:eastAsia="en-GB"/>
        </w:rPr>
        <w:t>3</w:t>
      </w:r>
      <w:r w:rsidRPr="00EC559B">
        <w:rPr>
          <w:rFonts w:ascii="Times New Roman" w:hAnsi="Times New Roman" w:cs="Times New Roman"/>
          <w:noProof/>
          <w:sz w:val="24"/>
          <w:szCs w:val="24"/>
          <w:lang w:eastAsia="en-GB"/>
        </w:rPr>
        <w:t xml:space="preserve"> The role of </w:t>
      </w:r>
      <w:r>
        <w:rPr>
          <w:rFonts w:ascii="Times New Roman" w:hAnsi="Times New Roman" w:cs="Times New Roman"/>
          <w:noProof/>
          <w:sz w:val="24"/>
          <w:szCs w:val="24"/>
          <w:lang w:eastAsia="en-GB"/>
        </w:rPr>
        <w:t>impatience</w:t>
      </w:r>
    </w:p>
    <w:p w14:paraId="712A6781" w14:textId="6349E3DE" w:rsidR="00F171F6" w:rsidRPr="00BA6D3F" w:rsidRDefault="00F171F6" w:rsidP="00F171F6">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Concerning the </w:t>
      </w:r>
      <w:r w:rsidR="00807268">
        <w:rPr>
          <w:rFonts w:ascii="Times New Roman" w:hAnsi="Times New Roman" w:cs="Times New Roman"/>
          <w:sz w:val="24"/>
          <w:szCs w:val="24"/>
        </w:rPr>
        <w:t>third</w:t>
      </w:r>
      <w:r>
        <w:rPr>
          <w:rFonts w:ascii="Times New Roman" w:hAnsi="Times New Roman" w:cs="Times New Roman"/>
          <w:sz w:val="24"/>
          <w:szCs w:val="24"/>
        </w:rPr>
        <w:t xml:space="preserve"> hypothesis on the role of</w:t>
      </w:r>
      <w:r w:rsidR="00807268">
        <w:rPr>
          <w:rFonts w:ascii="Times New Roman" w:hAnsi="Times New Roman" w:cs="Times New Roman"/>
          <w:sz w:val="24"/>
          <w:szCs w:val="24"/>
        </w:rPr>
        <w:t xml:space="preserve"> </w:t>
      </w:r>
      <w:r w:rsidR="00295B6B">
        <w:rPr>
          <w:rFonts w:ascii="Times New Roman" w:hAnsi="Times New Roman" w:cs="Times New Roman"/>
          <w:sz w:val="24"/>
          <w:szCs w:val="24"/>
        </w:rPr>
        <w:t>creators’</w:t>
      </w:r>
      <w:r>
        <w:rPr>
          <w:rFonts w:ascii="Times New Roman" w:hAnsi="Times New Roman" w:cs="Times New Roman"/>
          <w:sz w:val="24"/>
          <w:szCs w:val="24"/>
        </w:rPr>
        <w:t xml:space="preserve"> impatience, </w:t>
      </w:r>
      <w:r w:rsidRPr="00257B4D">
        <w:rPr>
          <w:rFonts w:ascii="Times New Roman" w:eastAsia="Times New Roman" w:hAnsi="Times New Roman" w:cs="Times New Roman"/>
          <w:i/>
          <w:color w:val="000000"/>
          <w:sz w:val="24"/>
          <w:szCs w:val="24"/>
        </w:rPr>
        <w:t>H</w:t>
      </w:r>
      <w:r>
        <w:rPr>
          <w:rFonts w:ascii="Times New Roman" w:eastAsia="Times New Roman" w:hAnsi="Times New Roman" w:cs="Times New Roman"/>
          <w:i/>
          <w:color w:val="000000"/>
          <w:sz w:val="24"/>
          <w:szCs w:val="24"/>
        </w:rPr>
        <w:t>3</w:t>
      </w:r>
      <w:r w:rsidRPr="00257B4D">
        <w:rPr>
          <w:rFonts w:ascii="Times New Roman" w:eastAsia="Times New Roman" w:hAnsi="Times New Roman" w:cs="Times New Roman"/>
          <w:i/>
          <w:color w:val="000000"/>
          <w:sz w:val="24"/>
          <w:szCs w:val="24"/>
        </w:rPr>
        <w:t xml:space="preserve">: A </w:t>
      </w:r>
      <w:r w:rsidRPr="00257B4D">
        <w:rPr>
          <w:rFonts w:ascii="Times New Roman" w:hAnsi="Times New Roman" w:cs="Times New Roman"/>
          <w:i/>
          <w:sz w:val="24"/>
          <w:szCs w:val="24"/>
        </w:rPr>
        <w:t xml:space="preserve">campaign’s </w:t>
      </w:r>
      <w:r w:rsidRPr="00257B4D">
        <w:rPr>
          <w:rFonts w:ascii="Times New Roman" w:eastAsia="Times New Roman" w:hAnsi="Times New Roman" w:cs="Times New Roman"/>
          <w:i/>
          <w:color w:val="000000"/>
          <w:sz w:val="24"/>
          <w:szCs w:val="24"/>
        </w:rPr>
        <w:t xml:space="preserve">project duration has a </w:t>
      </w:r>
      <w:r w:rsidRPr="00257B4D">
        <w:rPr>
          <w:rFonts w:ascii="Times New Roman" w:eastAsia="Times New Roman" w:hAnsi="Times New Roman" w:cs="Times New Roman"/>
          <w:i/>
          <w:noProof/>
          <w:color w:val="000000"/>
          <w:sz w:val="24"/>
          <w:szCs w:val="24"/>
        </w:rPr>
        <w:t>positive</w:t>
      </w:r>
      <w:r w:rsidRPr="00257B4D">
        <w:rPr>
          <w:rFonts w:ascii="Times New Roman" w:hAnsi="Times New Roman" w:cs="Times New Roman"/>
          <w:i/>
          <w:sz w:val="24"/>
          <w:szCs w:val="24"/>
        </w:rPr>
        <w:t xml:space="preserve"> and significant effect on its probability of success</w:t>
      </w:r>
      <w:r>
        <w:rPr>
          <w:rFonts w:ascii="Times New Roman" w:hAnsi="Times New Roman" w:cs="Times New Roman"/>
          <w:i/>
          <w:sz w:val="24"/>
          <w:szCs w:val="24"/>
        </w:rPr>
        <w:t xml:space="preserve">, </w:t>
      </w:r>
      <w:r>
        <w:rPr>
          <w:rFonts w:ascii="Times New Roman" w:hAnsi="Times New Roman" w:cs="Times New Roman"/>
          <w:sz w:val="24"/>
          <w:szCs w:val="24"/>
        </w:rPr>
        <w:t>the</w:t>
      </w:r>
      <w:r>
        <w:rPr>
          <w:rFonts w:ascii="Times New Roman" w:hAnsi="Times New Roman" w:cs="Times New Roman"/>
          <w:i/>
          <w:sz w:val="24"/>
          <w:szCs w:val="24"/>
        </w:rPr>
        <w:t xml:space="preserve"> </w:t>
      </w:r>
      <w:r w:rsidRPr="00257B4D">
        <w:rPr>
          <w:rFonts w:ascii="Times New Roman" w:hAnsi="Times New Roman" w:cs="Times New Roman"/>
          <w:sz w:val="24"/>
          <w:szCs w:val="24"/>
        </w:rPr>
        <w:t>data allowed</w:t>
      </w:r>
      <w:r>
        <w:rPr>
          <w:rFonts w:ascii="Times New Roman" w:hAnsi="Times New Roman" w:cs="Times New Roman"/>
          <w:i/>
          <w:sz w:val="24"/>
          <w:szCs w:val="24"/>
        </w:rPr>
        <w:t xml:space="preserve"> </w:t>
      </w:r>
      <w:r>
        <w:rPr>
          <w:rFonts w:ascii="Times New Roman" w:hAnsi="Times New Roman" w:cs="Times New Roman"/>
          <w:sz w:val="24"/>
          <w:szCs w:val="24"/>
        </w:rPr>
        <w:t xml:space="preserve">to record </w:t>
      </w:r>
      <w:r w:rsidRPr="00EC559B">
        <w:rPr>
          <w:rFonts w:ascii="Times New Roman" w:hAnsi="Times New Roman" w:cs="Times New Roman"/>
          <w:sz w:val="24"/>
          <w:szCs w:val="24"/>
        </w:rPr>
        <w:t>a proxy recording the declared duration of the campaign</w:t>
      </w:r>
      <w:r>
        <w:rPr>
          <w:rStyle w:val="FootnoteReference"/>
          <w:rFonts w:ascii="Times New Roman" w:hAnsi="Times New Roman" w:cs="Times New Roman"/>
          <w:sz w:val="24"/>
          <w:szCs w:val="24"/>
        </w:rPr>
        <w:footnoteReference w:id="6"/>
      </w:r>
      <w:r w:rsidRPr="00EC559B">
        <w:rPr>
          <w:rFonts w:ascii="Times New Roman" w:hAnsi="Times New Roman" w:cs="Times New Roman"/>
          <w:sz w:val="24"/>
          <w:szCs w:val="24"/>
        </w:rPr>
        <w:t xml:space="preserve">.  The estimates in </w:t>
      </w:r>
      <w:hyperlink w:anchor="table2" w:history="1">
        <w:r w:rsidRPr="00713E1E">
          <w:rPr>
            <w:rStyle w:val="Hyperlink"/>
            <w:rFonts w:ascii="Times New Roman" w:hAnsi="Times New Roman" w:cs="Times New Roman"/>
            <w:sz w:val="24"/>
            <w:szCs w:val="24"/>
          </w:rPr>
          <w:t>Table 2</w:t>
        </w:r>
      </w:hyperlink>
      <w:r w:rsidRPr="00EC559B">
        <w:rPr>
          <w:rFonts w:ascii="Times New Roman" w:hAnsi="Times New Roman" w:cs="Times New Roman"/>
          <w:sz w:val="24"/>
          <w:szCs w:val="24"/>
        </w:rPr>
        <w:t xml:space="preserve">, show that the effect of the predictor </w:t>
      </w:r>
      <w:r w:rsidRPr="00EC559B">
        <w:rPr>
          <w:rFonts w:ascii="Times New Roman" w:hAnsi="Times New Roman" w:cs="Times New Roman"/>
          <w:i/>
          <w:sz w:val="24"/>
          <w:szCs w:val="24"/>
        </w:rPr>
        <w:t>project’s duration</w:t>
      </w:r>
      <w:r w:rsidRPr="00EC559B">
        <w:rPr>
          <w:rFonts w:ascii="Times New Roman" w:hAnsi="Times New Roman" w:cs="Times New Roman"/>
          <w:sz w:val="24"/>
          <w:szCs w:val="24"/>
        </w:rPr>
        <w:t xml:space="preserve"> on the probability of success is negative and </w:t>
      </w:r>
      <w:r w:rsidRPr="00EC559B">
        <w:rPr>
          <w:rFonts w:ascii="Times New Roman" w:hAnsi="Times New Roman" w:cs="Times New Roman"/>
          <w:sz w:val="24"/>
          <w:szCs w:val="24"/>
        </w:rPr>
        <w:lastRenderedPageBreak/>
        <w:t>significant hence, the longer the duration of the campaign, the more patient the creator, the less likely the project is to succeed. This negative effect of a project’s duration, reveals the positive aspect of being impatient</w:t>
      </w:r>
      <w:r>
        <w:rPr>
          <w:rFonts w:ascii="Times New Roman" w:hAnsi="Times New Roman" w:cs="Times New Roman"/>
          <w:sz w:val="24"/>
          <w:szCs w:val="24"/>
        </w:rPr>
        <w:t>, leading to the rejection of hypothesis H3</w:t>
      </w:r>
      <w:r w:rsidRPr="00EC559B">
        <w:rPr>
          <w:rFonts w:ascii="Times New Roman" w:hAnsi="Times New Roman" w:cs="Times New Roman"/>
          <w:sz w:val="24"/>
          <w:szCs w:val="24"/>
        </w:rPr>
        <w:t xml:space="preserve">. Keeping everything else equal, this can be interpreted as impatience being a signal </w:t>
      </w:r>
      <w:r w:rsidRPr="00397F52">
        <w:rPr>
          <w:rFonts w:ascii="Times New Roman" w:hAnsi="Times New Roman" w:cs="Times New Roman"/>
          <w:noProof/>
          <w:sz w:val="24"/>
          <w:szCs w:val="24"/>
        </w:rPr>
        <w:t>to</w:t>
      </w:r>
      <w:r w:rsidRPr="00EC559B">
        <w:rPr>
          <w:rFonts w:ascii="Times New Roman" w:hAnsi="Times New Roman" w:cs="Times New Roman"/>
          <w:sz w:val="24"/>
          <w:szCs w:val="24"/>
        </w:rPr>
        <w:t xml:space="preserve"> early backers to provide early initial funding to kick-start a process of self-fulfilling positive expectations. </w:t>
      </w:r>
    </w:p>
    <w:p w14:paraId="19101572" w14:textId="66B77AC6" w:rsidR="00F171F6" w:rsidRPr="00EC559B" w:rsidRDefault="00F171F6" w:rsidP="00F171F6">
      <w:pPr>
        <w:pStyle w:val="Heading2"/>
        <w:spacing w:line="360" w:lineRule="auto"/>
        <w:rPr>
          <w:rFonts w:ascii="Times New Roman" w:hAnsi="Times New Roman" w:cs="Times New Roman"/>
          <w:sz w:val="24"/>
          <w:szCs w:val="24"/>
        </w:rPr>
      </w:pPr>
      <w:r w:rsidRPr="00EC559B">
        <w:rPr>
          <w:rFonts w:ascii="Times New Roman" w:hAnsi="Times New Roman" w:cs="Times New Roman"/>
          <w:sz w:val="24"/>
          <w:szCs w:val="24"/>
        </w:rPr>
        <w:t>4.</w:t>
      </w:r>
      <w:r>
        <w:rPr>
          <w:rFonts w:ascii="Times New Roman" w:hAnsi="Times New Roman" w:cs="Times New Roman"/>
          <w:sz w:val="24"/>
          <w:szCs w:val="24"/>
        </w:rPr>
        <w:t>4</w:t>
      </w:r>
      <w:r w:rsidRPr="00EC559B">
        <w:rPr>
          <w:rFonts w:ascii="Times New Roman" w:hAnsi="Times New Roman" w:cs="Times New Roman"/>
          <w:sz w:val="24"/>
          <w:szCs w:val="24"/>
        </w:rPr>
        <w:t xml:space="preserve"> Previously backed campaigns: the relevance of reciprocity</w:t>
      </w:r>
    </w:p>
    <w:p w14:paraId="1913774E" w14:textId="7A9C1A79"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In section 2, the </w:t>
      </w:r>
      <w:r w:rsidR="00807268">
        <w:rPr>
          <w:rFonts w:ascii="Times New Roman" w:hAnsi="Times New Roman" w:cs="Times New Roman"/>
          <w:sz w:val="24"/>
          <w:szCs w:val="24"/>
        </w:rPr>
        <w:t>fourth</w:t>
      </w:r>
      <w:r w:rsidRPr="00EC559B">
        <w:rPr>
          <w:rFonts w:ascii="Times New Roman" w:hAnsi="Times New Roman" w:cs="Times New Roman"/>
          <w:sz w:val="24"/>
          <w:szCs w:val="24"/>
        </w:rPr>
        <w:t xml:space="preserve"> hypothesis of the paper was introduced: </w:t>
      </w:r>
      <w:r w:rsidRPr="00EC559B">
        <w:rPr>
          <w:rFonts w:ascii="Times New Roman" w:hAnsi="Times New Roman" w:cs="Times New Roman"/>
          <w:i/>
          <w:sz w:val="24"/>
          <w:szCs w:val="24"/>
        </w:rPr>
        <w:t>H</w:t>
      </w:r>
      <w:r>
        <w:rPr>
          <w:rFonts w:ascii="Times New Roman" w:hAnsi="Times New Roman" w:cs="Times New Roman"/>
          <w:i/>
          <w:sz w:val="24"/>
          <w:szCs w:val="24"/>
        </w:rPr>
        <w:t>4</w:t>
      </w:r>
      <w:r w:rsidRPr="00EC559B">
        <w:rPr>
          <w:rFonts w:ascii="Times New Roman" w:hAnsi="Times New Roman" w:cs="Times New Roman"/>
          <w:i/>
          <w:sz w:val="24"/>
          <w:szCs w:val="24"/>
        </w:rPr>
        <w:t>: Signalling reciprocity, by backing other projects, has a positive impact on the probability of a project success</w:t>
      </w:r>
      <w:r w:rsidRPr="00EC559B">
        <w:rPr>
          <w:rFonts w:ascii="Times New Roman" w:hAnsi="Times New Roman" w:cs="Times New Roman"/>
          <w:sz w:val="24"/>
          <w:szCs w:val="24"/>
        </w:rPr>
        <w:t>.  H</w:t>
      </w:r>
      <w:r>
        <w:rPr>
          <w:rFonts w:ascii="Times New Roman" w:hAnsi="Times New Roman" w:cs="Times New Roman"/>
          <w:sz w:val="24"/>
          <w:szCs w:val="24"/>
        </w:rPr>
        <w:t>4</w:t>
      </w:r>
      <w:r w:rsidRPr="00EC559B">
        <w:rPr>
          <w:rFonts w:ascii="Times New Roman" w:hAnsi="Times New Roman" w:cs="Times New Roman"/>
          <w:sz w:val="24"/>
          <w:szCs w:val="24"/>
        </w:rPr>
        <w:t xml:space="preserve"> was based on the idea that the number of projects a creator has backed </w:t>
      </w:r>
      <w:proofErr w:type="gramStart"/>
      <w:r w:rsidRPr="00EC559B">
        <w:rPr>
          <w:rFonts w:ascii="Times New Roman" w:hAnsi="Times New Roman" w:cs="Times New Roman"/>
          <w:sz w:val="24"/>
          <w:szCs w:val="24"/>
        </w:rPr>
        <w:t>can be seen as</w:t>
      </w:r>
      <w:proofErr w:type="gramEnd"/>
      <w:r w:rsidRPr="00EC559B">
        <w:rPr>
          <w:rFonts w:ascii="Times New Roman" w:hAnsi="Times New Roman" w:cs="Times New Roman"/>
          <w:sz w:val="24"/>
          <w:szCs w:val="24"/>
        </w:rPr>
        <w:t xml:space="preserve"> a proxy for </w:t>
      </w:r>
      <w:r w:rsidRPr="00EC559B">
        <w:rPr>
          <w:rFonts w:ascii="Times New Roman" w:hAnsi="Times New Roman" w:cs="Times New Roman"/>
          <w:i/>
          <w:sz w:val="24"/>
          <w:szCs w:val="24"/>
        </w:rPr>
        <w:t>reciprocity</w:t>
      </w:r>
      <w:r w:rsidRPr="00EC559B">
        <w:rPr>
          <w:rFonts w:ascii="Times New Roman" w:hAnsi="Times New Roman" w:cs="Times New Roman"/>
          <w:sz w:val="24"/>
          <w:szCs w:val="24"/>
        </w:rPr>
        <w:t xml:space="preserve">, as this metrics openly displays direct financial support provided by the project’s creator to other </w:t>
      </w:r>
      <w:r w:rsidR="0081622C">
        <w:rPr>
          <w:rFonts w:ascii="Times New Roman" w:hAnsi="Times New Roman" w:cs="Times New Roman"/>
          <w:sz w:val="24"/>
          <w:szCs w:val="24"/>
        </w:rPr>
        <w:t>projects</w:t>
      </w:r>
      <w:r w:rsidRPr="00EC559B">
        <w:rPr>
          <w:rFonts w:ascii="Times New Roman" w:hAnsi="Times New Roman" w:cs="Times New Roman"/>
          <w:sz w:val="24"/>
          <w:szCs w:val="24"/>
        </w:rPr>
        <w:t xml:space="preserve"> of the </w:t>
      </w:r>
      <w:r w:rsidR="0081622C">
        <w:rPr>
          <w:rFonts w:ascii="Times New Roman" w:hAnsi="Times New Roman" w:cs="Times New Roman"/>
          <w:sz w:val="24"/>
          <w:szCs w:val="24"/>
        </w:rPr>
        <w:t>Kickstarter</w:t>
      </w:r>
      <w:r w:rsidRPr="00EC559B">
        <w:rPr>
          <w:rFonts w:ascii="Times New Roman" w:hAnsi="Times New Roman" w:cs="Times New Roman"/>
          <w:sz w:val="24"/>
          <w:szCs w:val="24"/>
        </w:rPr>
        <w:t xml:space="preserve"> community. One can see</w:t>
      </w:r>
      <w:r>
        <w:rPr>
          <w:rFonts w:ascii="Times New Roman" w:hAnsi="Times New Roman" w:cs="Times New Roman"/>
          <w:sz w:val="24"/>
          <w:szCs w:val="24"/>
        </w:rPr>
        <w:t>,</w:t>
      </w:r>
      <w:r w:rsidRPr="00EC559B">
        <w:rPr>
          <w:rFonts w:ascii="Times New Roman" w:hAnsi="Times New Roman" w:cs="Times New Roman"/>
          <w:sz w:val="24"/>
          <w:szCs w:val="24"/>
        </w:rPr>
        <w:t xml:space="preserve"> from </w:t>
      </w:r>
      <w:hyperlink w:anchor="table2" w:history="1">
        <w:r w:rsidRPr="009724B7">
          <w:rPr>
            <w:rFonts w:ascii="Times New Roman" w:hAnsi="Times New Roman" w:cs="Times New Roman"/>
            <w:sz w:val="24"/>
            <w:szCs w:val="24"/>
          </w:rPr>
          <w:t>Table 2</w:t>
        </w:r>
      </w:hyperlink>
      <w:r w:rsidRPr="009724B7">
        <w:rPr>
          <w:rFonts w:ascii="Times New Roman" w:hAnsi="Times New Roman" w:cs="Times New Roman"/>
          <w:sz w:val="24"/>
          <w:szCs w:val="24"/>
        </w:rPr>
        <w:t>,</w:t>
      </w:r>
      <w:r w:rsidRPr="00EC559B">
        <w:rPr>
          <w:rFonts w:ascii="Times New Roman" w:hAnsi="Times New Roman" w:cs="Times New Roman"/>
          <w:sz w:val="24"/>
          <w:szCs w:val="24"/>
        </w:rPr>
        <w:t xml:space="preserve"> that the predictor for reciprocity has a positive and significant impact on the probability of success of a project. </w:t>
      </w:r>
      <w:r w:rsidR="0081622C">
        <w:rPr>
          <w:rFonts w:ascii="Times New Roman" w:hAnsi="Times New Roman" w:cs="Times New Roman"/>
          <w:sz w:val="24"/>
          <w:szCs w:val="24"/>
        </w:rPr>
        <w:t xml:space="preserve">Figure 7 </w:t>
      </w:r>
      <w:r w:rsidRPr="00EC559B">
        <w:rPr>
          <w:rFonts w:ascii="Times New Roman" w:hAnsi="Times New Roman" w:cs="Times New Roman"/>
          <w:sz w:val="24"/>
          <w:szCs w:val="24"/>
        </w:rPr>
        <w:t xml:space="preserve">below shows the evolution of the probability of success as a function of the number of other projects </w:t>
      </w:r>
      <w:r w:rsidRPr="003B7B9B">
        <w:rPr>
          <w:rFonts w:ascii="Times New Roman" w:hAnsi="Times New Roman" w:cs="Times New Roman"/>
          <w:noProof/>
          <w:sz w:val="24"/>
          <w:szCs w:val="24"/>
        </w:rPr>
        <w:t>backed for</w:t>
      </w:r>
      <w:r w:rsidRPr="00EC559B">
        <w:rPr>
          <w:rFonts w:ascii="Times New Roman" w:hAnsi="Times New Roman" w:cs="Times New Roman"/>
          <w:sz w:val="24"/>
          <w:szCs w:val="24"/>
        </w:rPr>
        <w:t xml:space="preserve"> three different funding goals.</w:t>
      </w:r>
    </w:p>
    <w:p w14:paraId="1AD4AA5A" w14:textId="77777777"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noProof/>
          <w:sz w:val="24"/>
          <w:szCs w:val="24"/>
          <w:lang w:eastAsia="en-GB"/>
        </w:rPr>
        <w:drawing>
          <wp:inline distT="0" distB="0" distL="0" distR="0" wp14:anchorId="19BF14F7" wp14:editId="411C253E">
            <wp:extent cx="5461615" cy="39719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ed_final.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65295" cy="3974602"/>
                    </a:xfrm>
                    <a:prstGeom prst="rect">
                      <a:avLst/>
                    </a:prstGeom>
                  </pic:spPr>
                </pic:pic>
              </a:graphicData>
            </a:graphic>
          </wp:inline>
        </w:drawing>
      </w:r>
    </w:p>
    <w:p w14:paraId="6B980F51" w14:textId="51B086BF"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Figure </w:t>
      </w:r>
      <w:r w:rsidR="00E32BE9">
        <w:rPr>
          <w:rFonts w:ascii="Times New Roman" w:hAnsi="Times New Roman" w:cs="Times New Roman"/>
          <w:sz w:val="24"/>
          <w:szCs w:val="24"/>
        </w:rPr>
        <w:t>7</w:t>
      </w:r>
      <w:r w:rsidRPr="00EC559B">
        <w:rPr>
          <w:rFonts w:ascii="Times New Roman" w:hAnsi="Times New Roman" w:cs="Times New Roman"/>
          <w:sz w:val="24"/>
          <w:szCs w:val="24"/>
        </w:rPr>
        <w:t xml:space="preserve"> Probability of success and reciprocity</w:t>
      </w:r>
    </w:p>
    <w:p w14:paraId="43908159" w14:textId="77777777"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lastRenderedPageBreak/>
        <w:t xml:space="preserve">This result provides further support for the idea that an online platform such as Kickstarter may be pivotal for </w:t>
      </w:r>
      <w:r w:rsidRPr="00EC559B">
        <w:rPr>
          <w:rFonts w:ascii="Times New Roman" w:hAnsi="Times New Roman" w:cs="Times New Roman"/>
          <w:i/>
          <w:sz w:val="24"/>
          <w:szCs w:val="24"/>
        </w:rPr>
        <w:t>strategic signalling</w:t>
      </w:r>
      <w:r w:rsidRPr="00EC559B">
        <w:rPr>
          <w:rFonts w:ascii="Times New Roman" w:hAnsi="Times New Roman" w:cs="Times New Roman"/>
          <w:sz w:val="24"/>
          <w:szCs w:val="24"/>
        </w:rPr>
        <w:t xml:space="preserve">, using reciprocity, to overcome the possible </w:t>
      </w:r>
      <w:r>
        <w:rPr>
          <w:rFonts w:ascii="Times New Roman" w:hAnsi="Times New Roman" w:cs="Times New Roman"/>
          <w:sz w:val="24"/>
          <w:szCs w:val="24"/>
        </w:rPr>
        <w:t xml:space="preserve">innovation finance </w:t>
      </w:r>
      <w:r w:rsidRPr="00EC559B">
        <w:rPr>
          <w:rFonts w:ascii="Times New Roman" w:hAnsi="Times New Roman" w:cs="Times New Roman"/>
          <w:sz w:val="24"/>
          <w:szCs w:val="24"/>
        </w:rPr>
        <w:t xml:space="preserve">market failures due to the possibility of </w:t>
      </w:r>
      <w:r w:rsidRPr="00EC559B">
        <w:rPr>
          <w:rFonts w:ascii="Times New Roman" w:hAnsi="Times New Roman" w:cs="Times New Roman"/>
          <w:i/>
          <w:sz w:val="24"/>
          <w:szCs w:val="24"/>
        </w:rPr>
        <w:t>adverse selection</w:t>
      </w:r>
      <w:r w:rsidRPr="00EC559B">
        <w:rPr>
          <w:rFonts w:ascii="Times New Roman" w:hAnsi="Times New Roman" w:cs="Times New Roman"/>
          <w:sz w:val="24"/>
          <w:szCs w:val="24"/>
        </w:rPr>
        <w:t xml:space="preserve"> emerging from </w:t>
      </w:r>
      <w:r w:rsidRPr="00EC559B">
        <w:rPr>
          <w:rFonts w:ascii="Times New Roman" w:hAnsi="Times New Roman" w:cs="Times New Roman"/>
          <w:i/>
          <w:sz w:val="24"/>
          <w:szCs w:val="24"/>
        </w:rPr>
        <w:t xml:space="preserve">ex-ante </w:t>
      </w:r>
      <w:r w:rsidRPr="00EC559B">
        <w:rPr>
          <w:rFonts w:ascii="Times New Roman" w:hAnsi="Times New Roman" w:cs="Times New Roman"/>
          <w:sz w:val="24"/>
          <w:szCs w:val="24"/>
        </w:rPr>
        <w:t xml:space="preserve">asymmetric information.  </w:t>
      </w:r>
    </w:p>
    <w:p w14:paraId="171A07AB" w14:textId="02818C2F" w:rsidR="00F171F6" w:rsidRPr="00EC559B" w:rsidRDefault="00F171F6" w:rsidP="00F171F6">
      <w:pPr>
        <w:pStyle w:val="Heading2"/>
        <w:spacing w:line="360" w:lineRule="auto"/>
        <w:rPr>
          <w:rFonts w:ascii="Times New Roman" w:hAnsi="Times New Roman" w:cs="Times New Roman"/>
          <w:sz w:val="24"/>
          <w:szCs w:val="24"/>
        </w:rPr>
      </w:pPr>
      <w:r w:rsidRPr="00EC559B">
        <w:rPr>
          <w:rFonts w:ascii="Times New Roman" w:hAnsi="Times New Roman" w:cs="Times New Roman"/>
          <w:sz w:val="24"/>
          <w:szCs w:val="24"/>
        </w:rPr>
        <w:t>4.</w:t>
      </w:r>
      <w:r>
        <w:rPr>
          <w:rFonts w:ascii="Times New Roman" w:hAnsi="Times New Roman" w:cs="Times New Roman"/>
          <w:sz w:val="24"/>
          <w:szCs w:val="24"/>
        </w:rPr>
        <w:t>5</w:t>
      </w:r>
      <w:r w:rsidRPr="00EC559B">
        <w:rPr>
          <w:rFonts w:ascii="Times New Roman" w:hAnsi="Times New Roman" w:cs="Times New Roman"/>
          <w:sz w:val="24"/>
          <w:szCs w:val="24"/>
        </w:rPr>
        <w:t xml:space="preserve"> External Social Capital</w:t>
      </w:r>
    </w:p>
    <w:p w14:paraId="5CA4EBEF" w14:textId="7C2E31B6" w:rsidR="00F171F6" w:rsidRPr="00EC559B" w:rsidRDefault="00F171F6" w:rsidP="00F171F6">
      <w:pPr>
        <w:spacing w:line="360" w:lineRule="auto"/>
        <w:jc w:val="both"/>
        <w:rPr>
          <w:rFonts w:ascii="Times New Roman" w:hAnsi="Times New Roman" w:cs="Times New Roman"/>
          <w:i/>
          <w:sz w:val="24"/>
          <w:szCs w:val="24"/>
        </w:rPr>
      </w:pPr>
      <w:r w:rsidRPr="00EC559B">
        <w:rPr>
          <w:rFonts w:ascii="Times New Roman" w:hAnsi="Times New Roman" w:cs="Times New Roman"/>
          <w:sz w:val="24"/>
          <w:szCs w:val="24"/>
        </w:rPr>
        <w:t xml:space="preserve">The </w:t>
      </w:r>
      <w:r w:rsidR="0081622C">
        <w:rPr>
          <w:rFonts w:ascii="Times New Roman" w:hAnsi="Times New Roman" w:cs="Times New Roman"/>
          <w:sz w:val="24"/>
          <w:szCs w:val="24"/>
        </w:rPr>
        <w:t>fifth</w:t>
      </w:r>
      <w:r w:rsidRPr="00EC559B">
        <w:rPr>
          <w:rFonts w:ascii="Times New Roman" w:hAnsi="Times New Roman" w:cs="Times New Roman"/>
          <w:sz w:val="24"/>
          <w:szCs w:val="24"/>
        </w:rPr>
        <w:t xml:space="preserve"> hypothesis introduced in section 2, addressed the problem of the role played by external social capital in crowdfunding, stating that: </w:t>
      </w:r>
      <w:r w:rsidRPr="00EC559B">
        <w:rPr>
          <w:rFonts w:ascii="Times New Roman" w:hAnsi="Times New Roman" w:cs="Times New Roman"/>
          <w:i/>
          <w:sz w:val="24"/>
          <w:szCs w:val="24"/>
        </w:rPr>
        <w:t>H</w:t>
      </w:r>
      <w:r>
        <w:rPr>
          <w:rFonts w:ascii="Times New Roman" w:hAnsi="Times New Roman" w:cs="Times New Roman"/>
          <w:i/>
          <w:sz w:val="24"/>
          <w:szCs w:val="24"/>
        </w:rPr>
        <w:t>5</w:t>
      </w:r>
      <w:r w:rsidRPr="00EC559B">
        <w:rPr>
          <w:rFonts w:ascii="Times New Roman" w:hAnsi="Times New Roman" w:cs="Times New Roman"/>
          <w:i/>
          <w:sz w:val="24"/>
          <w:szCs w:val="24"/>
        </w:rPr>
        <w:t>: A project’s external</w:t>
      </w:r>
      <w:r w:rsidRPr="00EC559B">
        <w:rPr>
          <w:rFonts w:ascii="Times New Roman" w:hAnsi="Times New Roman" w:cs="Times New Roman"/>
          <w:i/>
          <w:iCs/>
          <w:sz w:val="24"/>
          <w:szCs w:val="24"/>
        </w:rPr>
        <w:t xml:space="preserve"> social capital</w:t>
      </w:r>
      <w:r w:rsidRPr="00EC559B">
        <w:rPr>
          <w:rFonts w:ascii="Times New Roman" w:hAnsi="Times New Roman" w:cs="Times New Roman"/>
          <w:i/>
          <w:sz w:val="24"/>
          <w:szCs w:val="24"/>
        </w:rPr>
        <w:t xml:space="preserve"> has a positive</w:t>
      </w:r>
      <w:r w:rsidRPr="00EC559B" w:rsidDel="00147285">
        <w:rPr>
          <w:rFonts w:ascii="Times New Roman" w:hAnsi="Times New Roman" w:cs="Times New Roman"/>
          <w:i/>
          <w:sz w:val="24"/>
          <w:szCs w:val="24"/>
        </w:rPr>
        <w:t xml:space="preserve"> </w:t>
      </w:r>
      <w:r w:rsidRPr="00EC559B">
        <w:rPr>
          <w:rFonts w:ascii="Times New Roman" w:hAnsi="Times New Roman" w:cs="Times New Roman"/>
          <w:i/>
          <w:sz w:val="24"/>
          <w:szCs w:val="24"/>
        </w:rPr>
        <w:t>impact on the probability of its success.</w:t>
      </w:r>
    </w:p>
    <w:p w14:paraId="3DFC0E3C" w14:textId="2C48EBDD"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The model introduced in this paper captures the effects of external social capital through the number of Facebook connections, as displayed on the Kickstarter’ project</w:t>
      </w:r>
      <w:r w:rsidRPr="00EC559B" w:rsidDel="00221A53">
        <w:rPr>
          <w:rFonts w:ascii="Times New Roman" w:hAnsi="Times New Roman" w:cs="Times New Roman"/>
          <w:sz w:val="24"/>
          <w:szCs w:val="24"/>
        </w:rPr>
        <w:t xml:space="preserve"> </w:t>
      </w:r>
      <w:r w:rsidRPr="00EC559B">
        <w:rPr>
          <w:rFonts w:ascii="Times New Roman" w:hAnsi="Times New Roman" w:cs="Times New Roman"/>
          <w:sz w:val="24"/>
          <w:szCs w:val="24"/>
        </w:rPr>
        <w:t xml:space="preserve">page. The results reported in </w:t>
      </w:r>
      <w:hyperlink w:anchor="table2" w:history="1">
        <w:r w:rsidRPr="00EC559B">
          <w:rPr>
            <w:rStyle w:val="Hyperlink"/>
            <w:rFonts w:ascii="Times New Roman" w:hAnsi="Times New Roman" w:cs="Times New Roman"/>
            <w:sz w:val="24"/>
            <w:szCs w:val="24"/>
          </w:rPr>
          <w:t>Table 2</w:t>
        </w:r>
      </w:hyperlink>
      <w:r w:rsidRPr="00EC559B">
        <w:rPr>
          <w:rFonts w:ascii="Times New Roman" w:hAnsi="Times New Roman" w:cs="Times New Roman"/>
          <w:sz w:val="24"/>
          <w:szCs w:val="24"/>
        </w:rPr>
        <w:t xml:space="preserve"> show that this predictor has a significant but not particularly strong effect on the probability of success.</w:t>
      </w:r>
      <w:r w:rsidR="0081622C">
        <w:rPr>
          <w:rFonts w:ascii="Times New Roman" w:hAnsi="Times New Roman" w:cs="Times New Roman"/>
          <w:sz w:val="24"/>
          <w:szCs w:val="24"/>
        </w:rPr>
        <w:t xml:space="preserve"> Figure 8</w:t>
      </w:r>
      <w:r w:rsidRPr="00EC559B">
        <w:rPr>
          <w:rFonts w:ascii="Times New Roman" w:hAnsi="Times New Roman" w:cs="Times New Roman"/>
          <w:sz w:val="24"/>
          <w:szCs w:val="24"/>
        </w:rPr>
        <w:t xml:space="preserve"> below shows the evolution of the probability of success as a function of the number of Facebook connections on the project’s page, for three different funding goals.</w:t>
      </w:r>
    </w:p>
    <w:p w14:paraId="09BAE88B" w14:textId="77777777" w:rsidR="00F171F6" w:rsidRPr="00EC559B" w:rsidRDefault="00F171F6" w:rsidP="00F171F6">
      <w:pPr>
        <w:keepNext/>
        <w:spacing w:line="360" w:lineRule="auto"/>
        <w:jc w:val="both"/>
        <w:rPr>
          <w:rFonts w:ascii="Times New Roman" w:hAnsi="Times New Roman" w:cs="Times New Roman"/>
        </w:rPr>
      </w:pPr>
      <w:r w:rsidRPr="00EC559B">
        <w:rPr>
          <w:rFonts w:ascii="Times New Roman" w:hAnsi="Times New Roman" w:cs="Times New Roman"/>
          <w:noProof/>
          <w:sz w:val="24"/>
          <w:szCs w:val="24"/>
          <w:lang w:eastAsia="en-GB"/>
        </w:rPr>
        <w:lastRenderedPageBreak/>
        <w:drawing>
          <wp:inline distT="0" distB="0" distL="0" distR="0" wp14:anchorId="318EE9FF" wp14:editId="648D1D5D">
            <wp:extent cx="5438775" cy="395531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final.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8775" cy="3955314"/>
                    </a:xfrm>
                    <a:prstGeom prst="rect">
                      <a:avLst/>
                    </a:prstGeom>
                  </pic:spPr>
                </pic:pic>
              </a:graphicData>
            </a:graphic>
          </wp:inline>
        </w:drawing>
      </w:r>
    </w:p>
    <w:p w14:paraId="6277E0AE" w14:textId="048D467E"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Figure </w:t>
      </w:r>
      <w:r w:rsidRPr="00EC559B">
        <w:rPr>
          <w:rFonts w:ascii="Times New Roman" w:hAnsi="Times New Roman" w:cs="Times New Roman"/>
          <w:sz w:val="24"/>
          <w:szCs w:val="24"/>
        </w:rPr>
        <w:fldChar w:fldCharType="begin"/>
      </w:r>
      <w:r w:rsidRPr="00EC559B">
        <w:rPr>
          <w:rFonts w:ascii="Times New Roman" w:hAnsi="Times New Roman" w:cs="Times New Roman"/>
          <w:sz w:val="24"/>
          <w:szCs w:val="24"/>
        </w:rPr>
        <w:instrText xml:space="preserve"> SEQ Figure \* ARABIC </w:instrText>
      </w:r>
      <w:r w:rsidRPr="00EC559B">
        <w:rPr>
          <w:rFonts w:ascii="Times New Roman" w:hAnsi="Times New Roman" w:cs="Times New Roman"/>
          <w:sz w:val="24"/>
          <w:szCs w:val="24"/>
        </w:rPr>
        <w:fldChar w:fldCharType="separate"/>
      </w:r>
      <w:r w:rsidR="00E32BE9">
        <w:rPr>
          <w:rFonts w:ascii="Times New Roman" w:hAnsi="Times New Roman" w:cs="Times New Roman"/>
          <w:noProof/>
          <w:sz w:val="24"/>
          <w:szCs w:val="24"/>
        </w:rPr>
        <w:t>8</w:t>
      </w:r>
      <w:r w:rsidRPr="00EC559B">
        <w:rPr>
          <w:rFonts w:ascii="Times New Roman" w:hAnsi="Times New Roman" w:cs="Times New Roman"/>
          <w:sz w:val="24"/>
          <w:szCs w:val="24"/>
        </w:rPr>
        <w:fldChar w:fldCharType="end"/>
      </w:r>
      <w:r w:rsidRPr="00EC559B">
        <w:rPr>
          <w:rFonts w:ascii="Times New Roman" w:hAnsi="Times New Roman" w:cs="Times New Roman"/>
          <w:sz w:val="24"/>
          <w:szCs w:val="24"/>
        </w:rPr>
        <w:t xml:space="preserve"> Probability of success and external social capital</w:t>
      </w:r>
    </w:p>
    <w:p w14:paraId="2BF3584A" w14:textId="77777777"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Based on larger and more recent database of projects than previously done in earlier contributions, this finding confirms the significance of the impact on a project success of signalling through the number of the</w:t>
      </w:r>
      <w:r w:rsidRPr="009724B7">
        <w:rPr>
          <w:rFonts w:ascii="Times New Roman" w:hAnsi="Times New Roman" w:cs="Times New Roman"/>
          <w:sz w:val="24"/>
          <w:szCs w:val="24"/>
        </w:rPr>
        <w:t xml:space="preserve"> </w:t>
      </w:r>
      <w:r w:rsidRPr="00EC559B">
        <w:rPr>
          <w:rFonts w:ascii="Times New Roman" w:hAnsi="Times New Roman" w:cs="Times New Roman"/>
          <w:sz w:val="24"/>
          <w:szCs w:val="24"/>
        </w:rPr>
        <w:t>Facebook’s friends</w:t>
      </w:r>
      <w:r>
        <w:rPr>
          <w:rFonts w:ascii="Times New Roman" w:hAnsi="Times New Roman" w:cs="Times New Roman"/>
          <w:sz w:val="24"/>
          <w:szCs w:val="24"/>
        </w:rPr>
        <w:t xml:space="preserve"> of the project’s creator</w:t>
      </w:r>
      <w:r w:rsidRPr="00EC559B">
        <w:rPr>
          <w:rFonts w:ascii="Times New Roman" w:hAnsi="Times New Roman" w:cs="Times New Roman"/>
          <w:sz w:val="24"/>
          <w:szCs w:val="24"/>
        </w:rPr>
        <w:t xml:space="preserve">s. This result also provides supporting empirical evidence to the work of </w:t>
      </w:r>
      <w:hyperlink w:anchor="Kromida" w:history="1">
        <w:proofErr w:type="spellStart"/>
        <w:r w:rsidRPr="00EC559B">
          <w:rPr>
            <w:rStyle w:val="Hyperlink"/>
            <w:rFonts w:ascii="Times New Roman" w:hAnsi="Times New Roman" w:cs="Times New Roman"/>
            <w:sz w:val="24"/>
            <w:szCs w:val="24"/>
          </w:rPr>
          <w:t>Kromidha</w:t>
        </w:r>
        <w:proofErr w:type="spellEnd"/>
        <w:r w:rsidRPr="00EC559B">
          <w:rPr>
            <w:rStyle w:val="Hyperlink"/>
            <w:rFonts w:ascii="Times New Roman" w:hAnsi="Times New Roman" w:cs="Times New Roman"/>
            <w:sz w:val="24"/>
            <w:szCs w:val="24"/>
          </w:rPr>
          <w:t xml:space="preserve"> and Robson, (2016)</w:t>
        </w:r>
      </w:hyperlink>
      <w:r w:rsidRPr="00EC559B">
        <w:rPr>
          <w:rFonts w:ascii="Times New Roman" w:hAnsi="Times New Roman" w:cs="Times New Roman"/>
          <w:sz w:val="24"/>
          <w:szCs w:val="24"/>
        </w:rPr>
        <w:t xml:space="preserve"> arguing that the size of the network of online friends of a project’s creator is key for its success while contrasting</w:t>
      </w:r>
      <w:hyperlink w:anchor="Colombo" w:history="1">
        <w:r w:rsidRPr="00EC559B">
          <w:rPr>
            <w:rStyle w:val="Hyperlink"/>
            <w:rFonts w:ascii="Times New Roman" w:hAnsi="Times New Roman" w:cs="Times New Roman"/>
            <w:sz w:val="24"/>
            <w:szCs w:val="24"/>
          </w:rPr>
          <w:t xml:space="preserve"> Colombo et al (2015)</w:t>
        </w:r>
      </w:hyperlink>
      <w:r w:rsidRPr="00EC559B">
        <w:rPr>
          <w:rFonts w:ascii="Times New Roman" w:hAnsi="Times New Roman" w:cs="Times New Roman"/>
          <w:sz w:val="24"/>
          <w:szCs w:val="24"/>
        </w:rPr>
        <w:t xml:space="preserve"> results who did not find a significant relations between external social capital and the probability of a project’s success.     </w:t>
      </w:r>
    </w:p>
    <w:p w14:paraId="7347CEC6" w14:textId="188F4FAA" w:rsidR="00F171F6" w:rsidRPr="00EC559B" w:rsidRDefault="00F171F6" w:rsidP="00F171F6">
      <w:pPr>
        <w:pStyle w:val="Heading2"/>
        <w:spacing w:line="360" w:lineRule="auto"/>
        <w:rPr>
          <w:rFonts w:ascii="Times New Roman" w:hAnsi="Times New Roman" w:cs="Times New Roman"/>
          <w:noProof/>
          <w:sz w:val="24"/>
          <w:szCs w:val="24"/>
          <w:lang w:eastAsia="en-GB"/>
        </w:rPr>
      </w:pPr>
      <w:r w:rsidRPr="00EC559B">
        <w:rPr>
          <w:rFonts w:ascii="Times New Roman" w:hAnsi="Times New Roman" w:cs="Times New Roman"/>
          <w:sz w:val="24"/>
          <w:szCs w:val="24"/>
        </w:rPr>
        <w:t>4.</w:t>
      </w:r>
      <w:r>
        <w:rPr>
          <w:rFonts w:ascii="Times New Roman" w:hAnsi="Times New Roman" w:cs="Times New Roman"/>
          <w:sz w:val="24"/>
          <w:szCs w:val="24"/>
        </w:rPr>
        <w:t>6</w:t>
      </w:r>
      <w:r w:rsidRPr="00EC559B">
        <w:rPr>
          <w:rFonts w:ascii="Times New Roman" w:hAnsi="Times New Roman" w:cs="Times New Roman"/>
          <w:sz w:val="24"/>
          <w:szCs w:val="24"/>
        </w:rPr>
        <w:t xml:space="preserve"> </w:t>
      </w:r>
      <w:r w:rsidRPr="00EC559B">
        <w:rPr>
          <w:rFonts w:ascii="Times New Roman" w:hAnsi="Times New Roman" w:cs="Times New Roman"/>
          <w:noProof/>
          <w:sz w:val="24"/>
          <w:szCs w:val="24"/>
          <w:lang w:eastAsia="en-GB"/>
        </w:rPr>
        <w:t>Early funding as a predictor of success</w:t>
      </w:r>
    </w:p>
    <w:p w14:paraId="24D479BF" w14:textId="41F0C146" w:rsidR="00F171F6" w:rsidRPr="00EC559B" w:rsidRDefault="00F171F6" w:rsidP="00F171F6">
      <w:pPr>
        <w:spacing w:line="360" w:lineRule="auto"/>
        <w:jc w:val="both"/>
        <w:rPr>
          <w:rFonts w:ascii="Times New Roman" w:hAnsi="Times New Roman" w:cs="Times New Roman"/>
          <w:b/>
          <w:sz w:val="24"/>
          <w:szCs w:val="24"/>
        </w:rPr>
      </w:pPr>
      <w:r w:rsidRPr="00EC559B">
        <w:rPr>
          <w:rFonts w:ascii="Times New Roman" w:hAnsi="Times New Roman" w:cs="Times New Roman"/>
          <w:sz w:val="24"/>
          <w:szCs w:val="24"/>
        </w:rPr>
        <w:t xml:space="preserve">The longitudinal nature of </w:t>
      </w:r>
      <w:r>
        <w:rPr>
          <w:rFonts w:ascii="Times New Roman" w:hAnsi="Times New Roman" w:cs="Times New Roman"/>
          <w:sz w:val="24"/>
          <w:szCs w:val="24"/>
        </w:rPr>
        <w:t>the collected</w:t>
      </w:r>
      <w:r w:rsidRPr="00EC559B">
        <w:rPr>
          <w:rFonts w:ascii="Times New Roman" w:hAnsi="Times New Roman" w:cs="Times New Roman"/>
          <w:sz w:val="24"/>
          <w:szCs w:val="24"/>
        </w:rPr>
        <w:t xml:space="preserve"> data set allows </w:t>
      </w:r>
      <w:r>
        <w:rPr>
          <w:rFonts w:ascii="Times New Roman" w:hAnsi="Times New Roman" w:cs="Times New Roman"/>
          <w:sz w:val="24"/>
          <w:szCs w:val="24"/>
        </w:rPr>
        <w:t>one</w:t>
      </w:r>
      <w:r w:rsidRPr="00EC559B">
        <w:rPr>
          <w:rFonts w:ascii="Times New Roman" w:hAnsi="Times New Roman" w:cs="Times New Roman"/>
          <w:sz w:val="24"/>
          <w:szCs w:val="24"/>
        </w:rPr>
        <w:t xml:space="preserve"> to test the paper’s </w:t>
      </w:r>
      <w:r w:rsidR="00807268">
        <w:rPr>
          <w:rFonts w:ascii="Times New Roman" w:hAnsi="Times New Roman" w:cs="Times New Roman"/>
          <w:sz w:val="24"/>
          <w:szCs w:val="24"/>
        </w:rPr>
        <w:t>sixth</w:t>
      </w:r>
      <w:r w:rsidRPr="00EC559B">
        <w:rPr>
          <w:rFonts w:ascii="Times New Roman" w:hAnsi="Times New Roman" w:cs="Times New Roman"/>
          <w:sz w:val="24"/>
          <w:szCs w:val="24"/>
        </w:rPr>
        <w:t xml:space="preserve"> hypothesis, introduced in section 2, </w:t>
      </w:r>
      <w:r w:rsidRPr="00EC559B">
        <w:rPr>
          <w:rFonts w:ascii="Times New Roman" w:hAnsi="Times New Roman" w:cs="Times New Roman"/>
          <w:i/>
          <w:sz w:val="24"/>
          <w:szCs w:val="24"/>
        </w:rPr>
        <w:t>H</w:t>
      </w:r>
      <w:r>
        <w:rPr>
          <w:rFonts w:ascii="Times New Roman" w:hAnsi="Times New Roman" w:cs="Times New Roman"/>
          <w:i/>
          <w:sz w:val="24"/>
          <w:szCs w:val="24"/>
        </w:rPr>
        <w:t>6</w:t>
      </w:r>
      <w:r w:rsidRPr="00EC559B">
        <w:rPr>
          <w:rFonts w:ascii="Times New Roman" w:hAnsi="Times New Roman" w:cs="Times New Roman"/>
          <w:i/>
          <w:sz w:val="24"/>
          <w:szCs w:val="24"/>
        </w:rPr>
        <w:t>: Early funding and early backing are critical factors in increasing the probability of a campaign’s success.</w:t>
      </w:r>
      <w:r w:rsidRPr="00EC559B">
        <w:rPr>
          <w:rFonts w:ascii="Times New Roman" w:hAnsi="Times New Roman" w:cs="Times New Roman"/>
          <w:b/>
          <w:i/>
          <w:sz w:val="24"/>
          <w:szCs w:val="24"/>
        </w:rPr>
        <w:t xml:space="preserve">  </w:t>
      </w:r>
      <w:r w:rsidRPr="00EC559B">
        <w:rPr>
          <w:rFonts w:ascii="Times New Roman" w:hAnsi="Times New Roman" w:cs="Times New Roman"/>
          <w:sz w:val="24"/>
          <w:szCs w:val="24"/>
        </w:rPr>
        <w:t xml:space="preserve">The variable </w:t>
      </w:r>
      <w:r w:rsidRPr="00EC559B">
        <w:rPr>
          <w:rFonts w:ascii="Times New Roman" w:hAnsi="Times New Roman" w:cs="Times New Roman"/>
          <w:i/>
          <w:sz w:val="24"/>
          <w:szCs w:val="24"/>
        </w:rPr>
        <w:t>early funds</w:t>
      </w:r>
      <w:r w:rsidRPr="00EC559B">
        <w:rPr>
          <w:rFonts w:ascii="Times New Roman" w:hAnsi="Times New Roman" w:cs="Times New Roman"/>
          <w:sz w:val="24"/>
          <w:szCs w:val="24"/>
        </w:rPr>
        <w:t xml:space="preserve"> </w:t>
      </w:r>
      <w:r w:rsidRPr="003B7B9B">
        <w:rPr>
          <w:rFonts w:ascii="Times New Roman" w:hAnsi="Times New Roman" w:cs="Times New Roman"/>
          <w:noProof/>
          <w:sz w:val="24"/>
          <w:szCs w:val="24"/>
        </w:rPr>
        <w:t>measures</w:t>
      </w:r>
      <w:r w:rsidRPr="00EC559B">
        <w:rPr>
          <w:rFonts w:ascii="Times New Roman" w:hAnsi="Times New Roman" w:cs="Times New Roman"/>
          <w:sz w:val="24"/>
          <w:szCs w:val="24"/>
        </w:rPr>
        <w:t xml:space="preserve"> the cumulative amount of the funds raised during the first sixth of the duration of the campaign. The estimation results, in </w:t>
      </w:r>
      <w:hyperlink w:anchor="table2" w:history="1">
        <w:r w:rsidRPr="00EC559B">
          <w:rPr>
            <w:rStyle w:val="Hyperlink"/>
            <w:rFonts w:ascii="Times New Roman" w:hAnsi="Times New Roman" w:cs="Times New Roman"/>
            <w:sz w:val="24"/>
            <w:szCs w:val="24"/>
          </w:rPr>
          <w:t>Table 2</w:t>
        </w:r>
      </w:hyperlink>
      <w:r w:rsidRPr="00EC559B">
        <w:rPr>
          <w:rFonts w:ascii="Times New Roman" w:hAnsi="Times New Roman" w:cs="Times New Roman"/>
          <w:sz w:val="24"/>
          <w:szCs w:val="24"/>
        </w:rPr>
        <w:t xml:space="preserve">, show that </w:t>
      </w:r>
      <w:r w:rsidRPr="00EC559B">
        <w:rPr>
          <w:rFonts w:ascii="Times New Roman" w:hAnsi="Times New Roman" w:cs="Times New Roman"/>
          <w:i/>
          <w:sz w:val="24"/>
          <w:szCs w:val="24"/>
        </w:rPr>
        <w:t>early funds</w:t>
      </w:r>
      <w:r w:rsidRPr="00EC559B">
        <w:rPr>
          <w:rFonts w:ascii="Times New Roman" w:hAnsi="Times New Roman" w:cs="Times New Roman"/>
          <w:sz w:val="24"/>
          <w:szCs w:val="24"/>
        </w:rPr>
        <w:t>, as a predictor, positively affect</w:t>
      </w:r>
      <w:r w:rsidR="0081622C">
        <w:rPr>
          <w:rFonts w:ascii="Times New Roman" w:hAnsi="Times New Roman" w:cs="Times New Roman"/>
          <w:sz w:val="24"/>
          <w:szCs w:val="24"/>
        </w:rPr>
        <w:t>s</w:t>
      </w:r>
      <w:r w:rsidRPr="00EC559B">
        <w:rPr>
          <w:rFonts w:ascii="Times New Roman" w:hAnsi="Times New Roman" w:cs="Times New Roman"/>
          <w:sz w:val="24"/>
          <w:szCs w:val="24"/>
        </w:rPr>
        <w:t xml:space="preserve"> the probability of success of the campaign.  </w:t>
      </w:r>
    </w:p>
    <w:p w14:paraId="064F4984" w14:textId="4C336236"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lastRenderedPageBreak/>
        <w:t xml:space="preserve">The variable </w:t>
      </w:r>
      <w:r w:rsidRPr="00EC559B">
        <w:rPr>
          <w:rFonts w:ascii="Times New Roman" w:hAnsi="Times New Roman" w:cs="Times New Roman"/>
          <w:i/>
          <w:sz w:val="24"/>
          <w:szCs w:val="24"/>
        </w:rPr>
        <w:t>early backers</w:t>
      </w:r>
      <w:r w:rsidRPr="00EC559B">
        <w:rPr>
          <w:rFonts w:ascii="Times New Roman" w:hAnsi="Times New Roman" w:cs="Times New Roman"/>
          <w:sz w:val="24"/>
          <w:szCs w:val="24"/>
        </w:rPr>
        <w:t xml:space="preserve"> </w:t>
      </w:r>
      <w:r w:rsidRPr="00B73975">
        <w:rPr>
          <w:rFonts w:ascii="Times New Roman" w:hAnsi="Times New Roman" w:cs="Times New Roman"/>
          <w:noProof/>
          <w:sz w:val="24"/>
          <w:szCs w:val="24"/>
        </w:rPr>
        <w:t>displays</w:t>
      </w:r>
      <w:r w:rsidRPr="00EC559B">
        <w:rPr>
          <w:rFonts w:ascii="Times New Roman" w:hAnsi="Times New Roman" w:cs="Times New Roman"/>
          <w:sz w:val="24"/>
          <w:szCs w:val="24"/>
        </w:rPr>
        <w:t xml:space="preserve"> the number of backers “</w:t>
      </w:r>
      <w:r w:rsidRPr="00EC559B">
        <w:rPr>
          <w:rFonts w:ascii="Times New Roman" w:hAnsi="Times New Roman" w:cs="Times New Roman"/>
          <w:i/>
          <w:sz w:val="24"/>
          <w:szCs w:val="24"/>
        </w:rPr>
        <w:t>recruited”</w:t>
      </w:r>
      <w:r w:rsidRPr="00EC559B">
        <w:rPr>
          <w:rFonts w:ascii="Times New Roman" w:hAnsi="Times New Roman" w:cs="Times New Roman"/>
          <w:sz w:val="24"/>
          <w:szCs w:val="24"/>
        </w:rPr>
        <w:t xml:space="preserve"> during the first sixth of the duration of the project’s campaign. The model estimates, in </w:t>
      </w:r>
      <w:hyperlink w:anchor="table2" w:history="1">
        <w:r w:rsidRPr="00EC559B">
          <w:rPr>
            <w:rStyle w:val="Hyperlink"/>
            <w:rFonts w:ascii="Times New Roman" w:hAnsi="Times New Roman" w:cs="Times New Roman"/>
            <w:sz w:val="24"/>
            <w:szCs w:val="24"/>
          </w:rPr>
          <w:t>Table 2</w:t>
        </w:r>
      </w:hyperlink>
      <w:r w:rsidRPr="00EC559B">
        <w:rPr>
          <w:rFonts w:ascii="Times New Roman" w:hAnsi="Times New Roman" w:cs="Times New Roman"/>
          <w:sz w:val="24"/>
          <w:szCs w:val="24"/>
        </w:rPr>
        <w:t xml:space="preserve">, clearly show that this predictor </w:t>
      </w:r>
      <w:r w:rsidR="00430D19">
        <w:rPr>
          <w:rFonts w:ascii="Times New Roman" w:hAnsi="Times New Roman" w:cs="Times New Roman"/>
          <w:sz w:val="24"/>
          <w:szCs w:val="24"/>
        </w:rPr>
        <w:t xml:space="preserve">also </w:t>
      </w:r>
      <w:r w:rsidRPr="00EC559B">
        <w:rPr>
          <w:rFonts w:ascii="Times New Roman" w:hAnsi="Times New Roman" w:cs="Times New Roman"/>
          <w:sz w:val="24"/>
          <w:szCs w:val="24"/>
        </w:rPr>
        <w:t xml:space="preserve">has a positive and significant impact on the probability of a project’s success, confirming the relevance of </w:t>
      </w:r>
      <w:r w:rsidRPr="00EC559B">
        <w:rPr>
          <w:rFonts w:ascii="Times New Roman" w:hAnsi="Times New Roman" w:cs="Times New Roman"/>
          <w:i/>
          <w:sz w:val="24"/>
          <w:szCs w:val="24"/>
        </w:rPr>
        <w:t>early popularity</w:t>
      </w:r>
      <w:r w:rsidRPr="00EC559B">
        <w:rPr>
          <w:rFonts w:ascii="Times New Roman" w:hAnsi="Times New Roman" w:cs="Times New Roman"/>
          <w:sz w:val="24"/>
          <w:szCs w:val="24"/>
        </w:rPr>
        <w:t xml:space="preserve"> for a project.</w:t>
      </w:r>
    </w:p>
    <w:p w14:paraId="2AC3F81D" w14:textId="6F431866" w:rsidR="00F171F6" w:rsidRPr="00EC559B" w:rsidRDefault="00E5749D" w:rsidP="00F171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9 </w:t>
      </w:r>
      <w:r w:rsidR="00F171F6" w:rsidRPr="00EC559B">
        <w:rPr>
          <w:rFonts w:ascii="Times New Roman" w:hAnsi="Times New Roman" w:cs="Times New Roman"/>
          <w:sz w:val="24"/>
          <w:szCs w:val="24"/>
        </w:rPr>
        <w:t>below shows the cumulative distribution of the probability of success as a function of the number of early project’s backers for three different funding goals.</w:t>
      </w:r>
    </w:p>
    <w:p w14:paraId="3B123BFD" w14:textId="77777777" w:rsidR="00F171F6" w:rsidRPr="00EC559B" w:rsidRDefault="00F171F6" w:rsidP="00F171F6">
      <w:pPr>
        <w:keepNext/>
        <w:spacing w:line="360" w:lineRule="auto"/>
        <w:jc w:val="both"/>
        <w:rPr>
          <w:rFonts w:ascii="Times New Roman" w:hAnsi="Times New Roman" w:cs="Times New Roman"/>
        </w:rPr>
      </w:pPr>
      <w:r w:rsidRPr="00EC559B">
        <w:rPr>
          <w:rFonts w:ascii="Times New Roman" w:hAnsi="Times New Roman" w:cs="Times New Roman"/>
          <w:noProof/>
          <w:sz w:val="24"/>
          <w:szCs w:val="24"/>
          <w:lang w:eastAsia="en-GB"/>
        </w:rPr>
        <w:drawing>
          <wp:inline distT="0" distB="0" distL="0" distR="0" wp14:anchorId="1B87888C" wp14:editId="398E203A">
            <wp:extent cx="5791200" cy="42116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lybackers-final.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95966" cy="4215079"/>
                    </a:xfrm>
                    <a:prstGeom prst="rect">
                      <a:avLst/>
                    </a:prstGeom>
                  </pic:spPr>
                </pic:pic>
              </a:graphicData>
            </a:graphic>
          </wp:inline>
        </w:drawing>
      </w:r>
    </w:p>
    <w:p w14:paraId="45942F61" w14:textId="7C0BE814" w:rsidR="00F171F6" w:rsidRPr="00EC559B" w:rsidRDefault="00F171F6" w:rsidP="00F171F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Figure </w:t>
      </w:r>
      <w:r w:rsidR="00E32BE9">
        <w:rPr>
          <w:rFonts w:ascii="Times New Roman" w:hAnsi="Times New Roman" w:cs="Times New Roman"/>
          <w:sz w:val="24"/>
          <w:szCs w:val="24"/>
        </w:rPr>
        <w:t>9</w:t>
      </w:r>
      <w:r w:rsidRPr="00EC559B">
        <w:rPr>
          <w:rFonts w:ascii="Times New Roman" w:hAnsi="Times New Roman" w:cs="Times New Roman"/>
          <w:sz w:val="24"/>
          <w:szCs w:val="24"/>
        </w:rPr>
        <w:t xml:space="preserve"> Probability of success and early backers</w:t>
      </w:r>
    </w:p>
    <w:p w14:paraId="60EA673D" w14:textId="16052861" w:rsidR="00F171F6" w:rsidRPr="00B458A4" w:rsidRDefault="00F171F6" w:rsidP="00F171F6">
      <w:pPr>
        <w:spacing w:line="360" w:lineRule="auto"/>
        <w:jc w:val="both"/>
        <w:rPr>
          <w:rFonts w:ascii="Times New Roman" w:hAnsi="Times New Roman" w:cs="Times New Roman"/>
          <w:b/>
          <w:i/>
          <w:sz w:val="24"/>
          <w:szCs w:val="24"/>
        </w:rPr>
      </w:pPr>
      <w:r w:rsidRPr="00EC559B">
        <w:rPr>
          <w:rFonts w:ascii="Times New Roman" w:hAnsi="Times New Roman" w:cs="Times New Roman"/>
          <w:sz w:val="24"/>
          <w:szCs w:val="24"/>
        </w:rPr>
        <w:t xml:space="preserve">This evidence </w:t>
      </w:r>
      <w:proofErr w:type="gramStart"/>
      <w:r>
        <w:rPr>
          <w:rFonts w:ascii="Times New Roman" w:hAnsi="Times New Roman" w:cs="Times New Roman"/>
          <w:sz w:val="24"/>
          <w:szCs w:val="24"/>
        </w:rPr>
        <w:t xml:space="preserve">supports </w:t>
      </w:r>
      <w:r w:rsidRPr="00EC559B">
        <w:rPr>
          <w:rFonts w:ascii="Times New Roman" w:hAnsi="Times New Roman" w:cs="Times New Roman"/>
          <w:sz w:val="24"/>
          <w:szCs w:val="24"/>
        </w:rPr>
        <w:t xml:space="preserve"> </w:t>
      </w:r>
      <w:r w:rsidRPr="00EC559B">
        <w:rPr>
          <w:rFonts w:ascii="Times New Roman" w:hAnsi="Times New Roman" w:cs="Times New Roman"/>
          <w:i/>
          <w:sz w:val="24"/>
          <w:szCs w:val="24"/>
        </w:rPr>
        <w:t>H</w:t>
      </w:r>
      <w:proofErr w:type="gramEnd"/>
      <w:r w:rsidR="00D60646">
        <w:rPr>
          <w:rFonts w:ascii="Times New Roman" w:hAnsi="Times New Roman" w:cs="Times New Roman"/>
          <w:i/>
          <w:sz w:val="24"/>
          <w:szCs w:val="24"/>
        </w:rPr>
        <w:t>6</w:t>
      </w:r>
      <w:r w:rsidRPr="00EC559B">
        <w:rPr>
          <w:rFonts w:ascii="Times New Roman" w:hAnsi="Times New Roman" w:cs="Times New Roman"/>
          <w:i/>
          <w:sz w:val="24"/>
          <w:szCs w:val="24"/>
        </w:rPr>
        <w:t xml:space="preserve">: Early funding and early backing are critical factors in increasing the probability of a campaign’s success </w:t>
      </w:r>
      <w:r w:rsidRPr="00EC559B">
        <w:rPr>
          <w:rFonts w:ascii="Times New Roman" w:hAnsi="Times New Roman" w:cs="Times New Roman"/>
          <w:sz w:val="24"/>
          <w:szCs w:val="24"/>
        </w:rPr>
        <w:t>and the overall interpretation of the funding process as a highly path-dependent one, whereby initial random backers carry nonstrategic signalling externalities that might ultimately determine whether or not a project will</w:t>
      </w:r>
      <w:r w:rsidR="00E5749D">
        <w:rPr>
          <w:rFonts w:ascii="Times New Roman" w:hAnsi="Times New Roman" w:cs="Times New Roman"/>
          <w:sz w:val="24"/>
          <w:szCs w:val="24"/>
        </w:rPr>
        <w:t xml:space="preserve"> emerge as a successfully funded one after traversing</w:t>
      </w:r>
      <w:r w:rsidRPr="00EC559B">
        <w:rPr>
          <w:rFonts w:ascii="Times New Roman" w:hAnsi="Times New Roman" w:cs="Times New Roman"/>
          <w:sz w:val="24"/>
          <w:szCs w:val="24"/>
        </w:rPr>
        <w:t xml:space="preserve"> the </w:t>
      </w:r>
      <w:r w:rsidRPr="00B458A4">
        <w:rPr>
          <w:rFonts w:ascii="Times New Roman" w:hAnsi="Times New Roman" w:cs="Times New Roman"/>
          <w:i/>
          <w:sz w:val="24"/>
          <w:szCs w:val="24"/>
        </w:rPr>
        <w:t>Valley of death</w:t>
      </w:r>
      <w:r w:rsidRPr="00536312">
        <w:rPr>
          <w:rFonts w:ascii="Times New Roman" w:hAnsi="Times New Roman" w:cs="Times New Roman"/>
          <w:sz w:val="24"/>
          <w:szCs w:val="24"/>
        </w:rPr>
        <w:t>.</w:t>
      </w:r>
    </w:p>
    <w:p w14:paraId="56C2D2DD" w14:textId="727BE5EC" w:rsidR="00FF0409" w:rsidRPr="00EC559B" w:rsidRDefault="00A755A5" w:rsidP="00FF0409">
      <w:pPr>
        <w:pStyle w:val="Heading2"/>
        <w:spacing w:line="360" w:lineRule="auto"/>
        <w:rPr>
          <w:rFonts w:ascii="Times New Roman" w:hAnsi="Times New Roman" w:cs="Times New Roman"/>
          <w:sz w:val="24"/>
          <w:szCs w:val="24"/>
        </w:rPr>
      </w:pPr>
      <w:r w:rsidRPr="00EC559B">
        <w:rPr>
          <w:rFonts w:ascii="Times New Roman" w:hAnsi="Times New Roman" w:cs="Times New Roman"/>
          <w:sz w:val="24"/>
          <w:szCs w:val="24"/>
        </w:rPr>
        <w:lastRenderedPageBreak/>
        <w:t>4.</w:t>
      </w:r>
      <w:r w:rsidR="00E83177" w:rsidRPr="00EC559B">
        <w:rPr>
          <w:rFonts w:ascii="Times New Roman" w:hAnsi="Times New Roman" w:cs="Times New Roman"/>
          <w:sz w:val="24"/>
          <w:szCs w:val="24"/>
        </w:rPr>
        <w:t>6</w:t>
      </w:r>
      <w:r w:rsidRPr="00EC559B">
        <w:rPr>
          <w:rFonts w:ascii="Times New Roman" w:hAnsi="Times New Roman" w:cs="Times New Roman"/>
          <w:sz w:val="24"/>
          <w:szCs w:val="24"/>
        </w:rPr>
        <w:t xml:space="preserve"> </w:t>
      </w:r>
      <w:r w:rsidR="006D6D61" w:rsidRPr="00EC559B">
        <w:rPr>
          <w:rFonts w:ascii="Times New Roman" w:hAnsi="Times New Roman" w:cs="Times New Roman"/>
          <w:sz w:val="24"/>
          <w:szCs w:val="24"/>
        </w:rPr>
        <w:t>Covariates</w:t>
      </w:r>
      <w:r w:rsidRPr="00EC559B">
        <w:rPr>
          <w:rFonts w:ascii="Times New Roman" w:hAnsi="Times New Roman" w:cs="Times New Roman"/>
          <w:sz w:val="24"/>
          <w:szCs w:val="24"/>
        </w:rPr>
        <w:t xml:space="preserve">   </w:t>
      </w:r>
    </w:p>
    <w:p w14:paraId="4F17DECD" w14:textId="5EEAD798" w:rsidR="00B1542C" w:rsidRPr="00C93421" w:rsidRDefault="007C7BE2" w:rsidP="007E32E3">
      <w:pPr>
        <w:spacing w:line="360" w:lineRule="auto"/>
        <w:jc w:val="both"/>
        <w:rPr>
          <w:rFonts w:ascii="Times New Roman" w:hAnsi="Times New Roman" w:cs="Times New Roman"/>
          <w:sz w:val="24"/>
          <w:szCs w:val="24"/>
        </w:rPr>
      </w:pPr>
      <w:r w:rsidRPr="00C93421">
        <w:rPr>
          <w:rFonts w:ascii="Times New Roman" w:hAnsi="Times New Roman" w:cs="Times New Roman"/>
          <w:sz w:val="24"/>
          <w:szCs w:val="24"/>
        </w:rPr>
        <w:t>To conclude the discussion of the</w:t>
      </w:r>
      <w:r w:rsidR="00694059">
        <w:rPr>
          <w:rFonts w:ascii="Times New Roman" w:hAnsi="Times New Roman" w:cs="Times New Roman"/>
          <w:sz w:val="24"/>
          <w:szCs w:val="24"/>
        </w:rPr>
        <w:t xml:space="preserve"> model’s</w:t>
      </w:r>
      <w:r w:rsidRPr="00C93421">
        <w:rPr>
          <w:rFonts w:ascii="Times New Roman" w:hAnsi="Times New Roman" w:cs="Times New Roman"/>
          <w:sz w:val="24"/>
          <w:szCs w:val="24"/>
        </w:rPr>
        <w:t xml:space="preserve"> results, </w:t>
      </w:r>
      <w:r w:rsidR="00B1542C" w:rsidRPr="00C93421">
        <w:rPr>
          <w:rFonts w:ascii="Times New Roman" w:hAnsi="Times New Roman" w:cs="Times New Roman"/>
          <w:sz w:val="24"/>
          <w:szCs w:val="24"/>
        </w:rPr>
        <w:t xml:space="preserve">this section </w:t>
      </w:r>
      <w:r w:rsidRPr="00C93421">
        <w:rPr>
          <w:rFonts w:ascii="Times New Roman" w:hAnsi="Times New Roman" w:cs="Times New Roman"/>
          <w:sz w:val="24"/>
          <w:szCs w:val="24"/>
        </w:rPr>
        <w:t>report</w:t>
      </w:r>
      <w:r w:rsidR="00C93421">
        <w:rPr>
          <w:rFonts w:ascii="Times New Roman" w:hAnsi="Times New Roman" w:cs="Times New Roman"/>
          <w:sz w:val="24"/>
          <w:szCs w:val="24"/>
        </w:rPr>
        <w:t>s</w:t>
      </w:r>
      <w:r w:rsidR="00B1542C" w:rsidRPr="00C93421">
        <w:rPr>
          <w:rFonts w:ascii="Times New Roman" w:hAnsi="Times New Roman" w:cs="Times New Roman"/>
          <w:sz w:val="24"/>
          <w:szCs w:val="24"/>
        </w:rPr>
        <w:t xml:space="preserve"> </w:t>
      </w:r>
      <w:r w:rsidRPr="00C93421">
        <w:rPr>
          <w:rFonts w:ascii="Times New Roman" w:hAnsi="Times New Roman" w:cs="Times New Roman"/>
          <w:sz w:val="24"/>
          <w:szCs w:val="24"/>
        </w:rPr>
        <w:t xml:space="preserve">evidence </w:t>
      </w:r>
      <w:r w:rsidR="00B1542C" w:rsidRPr="00C93421">
        <w:rPr>
          <w:rFonts w:ascii="Times New Roman" w:hAnsi="Times New Roman" w:cs="Times New Roman"/>
          <w:sz w:val="24"/>
          <w:szCs w:val="24"/>
        </w:rPr>
        <w:t>captured</w:t>
      </w:r>
      <w:r w:rsidR="00627168" w:rsidRPr="00C93421">
        <w:rPr>
          <w:rFonts w:ascii="Times New Roman" w:hAnsi="Times New Roman" w:cs="Times New Roman"/>
          <w:sz w:val="24"/>
          <w:szCs w:val="24"/>
        </w:rPr>
        <w:t xml:space="preserve">, </w:t>
      </w:r>
      <w:r w:rsidRPr="00C93421">
        <w:rPr>
          <w:rFonts w:ascii="Times New Roman" w:hAnsi="Times New Roman" w:cs="Times New Roman"/>
          <w:sz w:val="24"/>
          <w:szCs w:val="24"/>
        </w:rPr>
        <w:t xml:space="preserve">from additional </w:t>
      </w:r>
      <w:r w:rsidR="00827CEC">
        <w:rPr>
          <w:rFonts w:ascii="Times New Roman" w:hAnsi="Times New Roman" w:cs="Times New Roman"/>
          <w:sz w:val="24"/>
          <w:szCs w:val="24"/>
        </w:rPr>
        <w:t xml:space="preserve">geographic and sectorial </w:t>
      </w:r>
      <w:r w:rsidRPr="00C93421">
        <w:rPr>
          <w:rFonts w:ascii="Times New Roman" w:hAnsi="Times New Roman" w:cs="Times New Roman"/>
          <w:sz w:val="24"/>
          <w:szCs w:val="24"/>
        </w:rPr>
        <w:t xml:space="preserve">covariates, whose impact on the probability of a crowdfunding project success </w:t>
      </w:r>
      <w:r w:rsidR="00627168" w:rsidRPr="00C93421">
        <w:rPr>
          <w:rFonts w:ascii="Times New Roman" w:hAnsi="Times New Roman" w:cs="Times New Roman"/>
          <w:sz w:val="24"/>
          <w:szCs w:val="24"/>
        </w:rPr>
        <w:t xml:space="preserve">were not </w:t>
      </w:r>
      <w:r w:rsidRPr="00C93421">
        <w:rPr>
          <w:rFonts w:ascii="Times New Roman" w:hAnsi="Times New Roman" w:cs="Times New Roman"/>
          <w:sz w:val="24"/>
          <w:szCs w:val="24"/>
        </w:rPr>
        <w:t>discussed</w:t>
      </w:r>
      <w:r w:rsidR="00694059">
        <w:rPr>
          <w:rFonts w:ascii="Times New Roman" w:hAnsi="Times New Roman" w:cs="Times New Roman"/>
          <w:sz w:val="24"/>
          <w:szCs w:val="24"/>
        </w:rPr>
        <w:t xml:space="preserve"> as specific research hypotheses</w:t>
      </w:r>
      <w:r w:rsidRPr="00C93421">
        <w:rPr>
          <w:rFonts w:ascii="Times New Roman" w:hAnsi="Times New Roman" w:cs="Times New Roman"/>
          <w:sz w:val="24"/>
          <w:szCs w:val="24"/>
        </w:rPr>
        <w:t xml:space="preserve"> </w:t>
      </w:r>
      <w:r w:rsidR="00627168" w:rsidRPr="00C93421">
        <w:rPr>
          <w:rFonts w:ascii="Times New Roman" w:hAnsi="Times New Roman" w:cs="Times New Roman"/>
          <w:sz w:val="24"/>
          <w:szCs w:val="24"/>
        </w:rPr>
        <w:t xml:space="preserve">in </w:t>
      </w:r>
      <w:r w:rsidRPr="00C93421">
        <w:rPr>
          <w:rFonts w:ascii="Times New Roman" w:hAnsi="Times New Roman" w:cs="Times New Roman"/>
          <w:sz w:val="24"/>
          <w:szCs w:val="24"/>
        </w:rPr>
        <w:t>section</w:t>
      </w:r>
      <w:r w:rsidR="00BD6825" w:rsidRPr="00C93421">
        <w:rPr>
          <w:rFonts w:ascii="Times New Roman" w:hAnsi="Times New Roman" w:cs="Times New Roman"/>
          <w:sz w:val="24"/>
          <w:szCs w:val="24"/>
        </w:rPr>
        <w:t xml:space="preserve"> 2</w:t>
      </w:r>
      <w:r w:rsidR="00627168" w:rsidRPr="00C93421">
        <w:rPr>
          <w:rFonts w:ascii="Times New Roman" w:hAnsi="Times New Roman" w:cs="Times New Roman"/>
          <w:sz w:val="24"/>
          <w:szCs w:val="24"/>
        </w:rPr>
        <w:t>.</w:t>
      </w:r>
    </w:p>
    <w:p w14:paraId="2B515316" w14:textId="6A211E9F" w:rsidR="00B1542C" w:rsidRPr="00EC559B" w:rsidRDefault="00B1542C" w:rsidP="007E32E3">
      <w:pPr>
        <w:pStyle w:val="Heading3"/>
      </w:pPr>
      <w:r w:rsidRPr="00EC559B">
        <w:t>4.6.1 Geographical location</w:t>
      </w:r>
    </w:p>
    <w:p w14:paraId="4BBE9BBB" w14:textId="095B377E" w:rsidR="00A755A5" w:rsidRPr="00EC559B" w:rsidRDefault="00A755A5" w:rsidP="00A755A5">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In the model parameters’ estimates, reported in </w:t>
      </w:r>
      <w:hyperlink w:anchor="table2" w:history="1">
        <w:r w:rsidRPr="00197C5A">
          <w:rPr>
            <w:rFonts w:ascii="Times New Roman" w:hAnsi="Times New Roman" w:cs="Times New Roman"/>
            <w:color w:val="0070C0"/>
          </w:rPr>
          <w:t>Table 2</w:t>
        </w:r>
      </w:hyperlink>
      <w:r w:rsidRPr="00EC559B">
        <w:rPr>
          <w:rFonts w:ascii="Times New Roman" w:hAnsi="Times New Roman" w:cs="Times New Roman"/>
          <w:sz w:val="24"/>
          <w:szCs w:val="24"/>
        </w:rPr>
        <w:t xml:space="preserve">, one observes that projects housed in Europe </w:t>
      </w:r>
      <w:r w:rsidR="003363DC" w:rsidRPr="00EC559B">
        <w:rPr>
          <w:rFonts w:ascii="Times New Roman" w:hAnsi="Times New Roman" w:cs="Times New Roman"/>
          <w:sz w:val="24"/>
          <w:szCs w:val="24"/>
        </w:rPr>
        <w:t xml:space="preserve">or in </w:t>
      </w:r>
      <w:r w:rsidRPr="00EC559B">
        <w:rPr>
          <w:rFonts w:ascii="Times New Roman" w:hAnsi="Times New Roman" w:cs="Times New Roman"/>
          <w:sz w:val="24"/>
          <w:szCs w:val="24"/>
        </w:rPr>
        <w:t>America benefit from a positive and significant</w:t>
      </w:r>
      <w:r w:rsidRPr="00EC559B" w:rsidDel="00963257">
        <w:rPr>
          <w:rFonts w:ascii="Times New Roman" w:hAnsi="Times New Roman" w:cs="Times New Roman"/>
          <w:sz w:val="24"/>
          <w:szCs w:val="24"/>
        </w:rPr>
        <w:t xml:space="preserve"> </w:t>
      </w:r>
      <w:r w:rsidRPr="00EC559B">
        <w:rPr>
          <w:rFonts w:ascii="Times New Roman" w:hAnsi="Times New Roman" w:cs="Times New Roman"/>
          <w:sz w:val="24"/>
          <w:szCs w:val="24"/>
        </w:rPr>
        <w:t xml:space="preserve">geo-locational effect on the probability of their success. However, an interesting finding </w:t>
      </w:r>
      <w:r w:rsidR="009042FE" w:rsidRPr="00EC559B">
        <w:rPr>
          <w:rFonts w:ascii="Times New Roman" w:hAnsi="Times New Roman" w:cs="Times New Roman"/>
          <w:sz w:val="24"/>
          <w:szCs w:val="24"/>
        </w:rPr>
        <w:t xml:space="preserve">also </w:t>
      </w:r>
      <w:r w:rsidRPr="00EC559B">
        <w:rPr>
          <w:rFonts w:ascii="Times New Roman" w:hAnsi="Times New Roman" w:cs="Times New Roman"/>
          <w:sz w:val="24"/>
          <w:szCs w:val="24"/>
        </w:rPr>
        <w:t xml:space="preserve">shows that even though Kickstarter was originally </w:t>
      </w:r>
      <w:r w:rsidR="009042FE" w:rsidRPr="00EC559B">
        <w:rPr>
          <w:rFonts w:ascii="Times New Roman" w:hAnsi="Times New Roman" w:cs="Times New Roman"/>
          <w:sz w:val="24"/>
          <w:szCs w:val="24"/>
        </w:rPr>
        <w:t xml:space="preserve">started </w:t>
      </w:r>
      <w:r w:rsidRPr="00EC559B">
        <w:rPr>
          <w:rFonts w:ascii="Times New Roman" w:hAnsi="Times New Roman" w:cs="Times New Roman"/>
          <w:sz w:val="24"/>
          <w:szCs w:val="24"/>
        </w:rPr>
        <w:t>in</w:t>
      </w:r>
      <w:r w:rsidR="009042FE" w:rsidRPr="00EC559B">
        <w:rPr>
          <w:rFonts w:ascii="Times New Roman" w:hAnsi="Times New Roman" w:cs="Times New Roman"/>
          <w:sz w:val="24"/>
          <w:szCs w:val="24"/>
        </w:rPr>
        <w:t xml:space="preserve"> North America</w:t>
      </w:r>
      <w:r w:rsidRPr="00EC559B">
        <w:rPr>
          <w:rFonts w:ascii="Times New Roman" w:hAnsi="Times New Roman" w:cs="Times New Roman"/>
          <w:sz w:val="24"/>
          <w:szCs w:val="24"/>
        </w:rPr>
        <w:t xml:space="preserve">, other things being equal, a project located in </w:t>
      </w:r>
      <w:r w:rsidR="009042FE" w:rsidRPr="00EC559B">
        <w:rPr>
          <w:rFonts w:ascii="Times New Roman" w:hAnsi="Times New Roman" w:cs="Times New Roman"/>
          <w:sz w:val="24"/>
          <w:szCs w:val="24"/>
        </w:rPr>
        <w:t xml:space="preserve">Europe had a higher </w:t>
      </w:r>
      <w:r w:rsidRPr="00EC559B">
        <w:rPr>
          <w:rFonts w:ascii="Times New Roman" w:hAnsi="Times New Roman" w:cs="Times New Roman"/>
          <w:sz w:val="24"/>
          <w:szCs w:val="24"/>
        </w:rPr>
        <w:t>probability of success than one located</w:t>
      </w:r>
      <w:r w:rsidR="00A72A03" w:rsidRPr="00EC559B">
        <w:rPr>
          <w:rFonts w:ascii="Times New Roman" w:hAnsi="Times New Roman" w:cs="Times New Roman"/>
          <w:sz w:val="24"/>
          <w:szCs w:val="24"/>
        </w:rPr>
        <w:t xml:space="preserve"> in</w:t>
      </w:r>
      <w:r w:rsidR="009042FE" w:rsidRPr="00EC559B">
        <w:rPr>
          <w:rFonts w:ascii="Times New Roman" w:hAnsi="Times New Roman" w:cs="Times New Roman"/>
          <w:sz w:val="24"/>
          <w:szCs w:val="24"/>
        </w:rPr>
        <w:t xml:space="preserve"> </w:t>
      </w:r>
      <w:r w:rsidR="00A72A03" w:rsidRPr="00EC559B">
        <w:rPr>
          <w:rFonts w:ascii="Times New Roman" w:hAnsi="Times New Roman" w:cs="Times New Roman"/>
          <w:sz w:val="24"/>
          <w:szCs w:val="24"/>
        </w:rPr>
        <w:t>North America</w:t>
      </w:r>
      <w:r w:rsidRPr="00EC559B">
        <w:rPr>
          <w:rFonts w:ascii="Times New Roman" w:hAnsi="Times New Roman" w:cs="Times New Roman"/>
          <w:sz w:val="24"/>
          <w:szCs w:val="24"/>
        </w:rPr>
        <w:t>. This may suggest that there may be an oversaturation of crowdfunding projects on Kickstarter</w:t>
      </w:r>
      <w:r w:rsidR="003363DC" w:rsidRPr="00EC559B">
        <w:rPr>
          <w:rFonts w:ascii="Times New Roman" w:hAnsi="Times New Roman" w:cs="Times New Roman"/>
          <w:sz w:val="24"/>
          <w:szCs w:val="24"/>
        </w:rPr>
        <w:t xml:space="preserve"> in North America</w:t>
      </w:r>
      <w:r w:rsidRPr="00EC559B">
        <w:rPr>
          <w:rStyle w:val="FootnoteReference"/>
          <w:rFonts w:ascii="Times New Roman" w:hAnsi="Times New Roman" w:cs="Times New Roman"/>
          <w:sz w:val="24"/>
          <w:szCs w:val="24"/>
        </w:rPr>
        <w:footnoteReference w:id="7"/>
      </w:r>
      <w:r w:rsidRPr="00EC559B">
        <w:rPr>
          <w:rFonts w:ascii="Times New Roman" w:hAnsi="Times New Roman" w:cs="Times New Roman"/>
          <w:sz w:val="24"/>
          <w:szCs w:val="24"/>
        </w:rPr>
        <w:t xml:space="preserve">. </w:t>
      </w:r>
    </w:p>
    <w:p w14:paraId="16F01F7E" w14:textId="77777777" w:rsidR="003E09FE" w:rsidRPr="00EC559B" w:rsidRDefault="00A755A5" w:rsidP="007E32E3">
      <w:pPr>
        <w:keepNext/>
        <w:spacing w:line="360" w:lineRule="auto"/>
        <w:jc w:val="both"/>
        <w:rPr>
          <w:rFonts w:ascii="Times New Roman" w:hAnsi="Times New Roman" w:cs="Times New Roman"/>
        </w:rPr>
      </w:pPr>
      <w:r w:rsidRPr="00EC559B">
        <w:rPr>
          <w:rFonts w:ascii="Times New Roman" w:hAnsi="Times New Roman" w:cs="Times New Roman"/>
          <w:noProof/>
          <w:sz w:val="24"/>
          <w:szCs w:val="24"/>
          <w:lang w:eastAsia="en-GB"/>
        </w:rPr>
        <w:drawing>
          <wp:inline distT="0" distB="0" distL="0" distR="0" wp14:anchorId="0FFB1EF6" wp14:editId="2FDF73C6">
            <wp:extent cx="5486816" cy="30703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816" cy="3070352"/>
                    </a:xfrm>
                    <a:prstGeom prst="rect">
                      <a:avLst/>
                    </a:prstGeom>
                    <a:noFill/>
                  </pic:spPr>
                </pic:pic>
              </a:graphicData>
            </a:graphic>
          </wp:inline>
        </w:drawing>
      </w:r>
    </w:p>
    <w:p w14:paraId="6A693750" w14:textId="725DD18F" w:rsidR="00A755A5" w:rsidRPr="00EC559B" w:rsidRDefault="003E09FE" w:rsidP="00354A06">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Figure </w:t>
      </w:r>
      <w:r w:rsidR="00E32BE9">
        <w:rPr>
          <w:rFonts w:ascii="Times New Roman" w:hAnsi="Times New Roman" w:cs="Times New Roman"/>
          <w:sz w:val="24"/>
          <w:szCs w:val="24"/>
        </w:rPr>
        <w:t>10</w:t>
      </w:r>
      <w:r w:rsidRPr="00EC559B">
        <w:rPr>
          <w:rFonts w:ascii="Times New Roman" w:hAnsi="Times New Roman" w:cs="Times New Roman"/>
          <w:sz w:val="24"/>
          <w:szCs w:val="24"/>
        </w:rPr>
        <w:t xml:space="preserve"> Geographic Location of the projects</w:t>
      </w:r>
    </w:p>
    <w:p w14:paraId="18DBDE60" w14:textId="143D5802" w:rsidR="00735E44" w:rsidRPr="00EC559B" w:rsidRDefault="00A755A5" w:rsidP="00A755A5">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The estimates for the geo-location parameters of Asia and Africa were not statistically significant in affecting the probability of a project’s success, suggesting the need to collect more data to consider other countries outside of </w:t>
      </w:r>
      <w:r w:rsidR="001C6C4A" w:rsidRPr="00EC559B">
        <w:rPr>
          <w:rFonts w:ascii="Times New Roman" w:hAnsi="Times New Roman" w:cs="Times New Roman"/>
          <w:sz w:val="24"/>
          <w:szCs w:val="24"/>
        </w:rPr>
        <w:t xml:space="preserve">North </w:t>
      </w:r>
      <w:r w:rsidRPr="00EC559B">
        <w:rPr>
          <w:rFonts w:ascii="Times New Roman" w:hAnsi="Times New Roman" w:cs="Times New Roman"/>
          <w:sz w:val="24"/>
          <w:szCs w:val="24"/>
        </w:rPr>
        <w:t>America and Europe</w:t>
      </w:r>
      <w:r w:rsidR="00C67CAC" w:rsidRPr="00EC559B">
        <w:rPr>
          <w:rFonts w:ascii="Times New Roman" w:hAnsi="Times New Roman" w:cs="Times New Roman"/>
          <w:sz w:val="24"/>
          <w:szCs w:val="24"/>
        </w:rPr>
        <w:t>.</w:t>
      </w:r>
      <w:r w:rsidR="003F43D8" w:rsidRPr="00EC559B">
        <w:rPr>
          <w:rFonts w:ascii="Times New Roman" w:hAnsi="Times New Roman" w:cs="Times New Roman"/>
          <w:sz w:val="24"/>
          <w:szCs w:val="24"/>
        </w:rPr>
        <w:t xml:space="preserve"> Even within </w:t>
      </w:r>
      <w:r w:rsidR="001C6C4A" w:rsidRPr="00EC559B">
        <w:rPr>
          <w:rFonts w:ascii="Times New Roman" w:hAnsi="Times New Roman" w:cs="Times New Roman"/>
          <w:sz w:val="24"/>
          <w:szCs w:val="24"/>
        </w:rPr>
        <w:t xml:space="preserve">North </w:t>
      </w:r>
      <w:r w:rsidR="003F43D8" w:rsidRPr="00EC559B">
        <w:rPr>
          <w:rFonts w:ascii="Times New Roman" w:hAnsi="Times New Roman" w:cs="Times New Roman"/>
          <w:sz w:val="24"/>
          <w:szCs w:val="24"/>
        </w:rPr>
        <w:t xml:space="preserve">America and </w:t>
      </w:r>
      <w:r w:rsidR="003F43D8" w:rsidRPr="00397F52">
        <w:rPr>
          <w:rFonts w:ascii="Times New Roman" w:hAnsi="Times New Roman" w:cs="Times New Roman"/>
          <w:noProof/>
          <w:sz w:val="24"/>
          <w:szCs w:val="24"/>
        </w:rPr>
        <w:lastRenderedPageBreak/>
        <w:t>Europe</w:t>
      </w:r>
      <w:r w:rsidR="00397F52">
        <w:rPr>
          <w:rFonts w:ascii="Times New Roman" w:hAnsi="Times New Roman" w:cs="Times New Roman"/>
          <w:noProof/>
          <w:sz w:val="24"/>
          <w:szCs w:val="24"/>
        </w:rPr>
        <w:t>,</w:t>
      </w:r>
      <w:r w:rsidR="003F43D8" w:rsidRPr="00EC559B">
        <w:rPr>
          <w:rFonts w:ascii="Times New Roman" w:hAnsi="Times New Roman" w:cs="Times New Roman"/>
          <w:sz w:val="24"/>
          <w:szCs w:val="24"/>
        </w:rPr>
        <w:t xml:space="preserve"> this result by itself is not that useful, as </w:t>
      </w:r>
      <w:hyperlink w:anchor="Mollick" w:history="1">
        <w:proofErr w:type="spellStart"/>
        <w:r w:rsidR="003F43D8" w:rsidRPr="00713E1E">
          <w:rPr>
            <w:rStyle w:val="Hyperlink"/>
            <w:rFonts w:ascii="Times New Roman" w:hAnsi="Times New Roman" w:cs="Times New Roman"/>
            <w:sz w:val="24"/>
            <w:szCs w:val="24"/>
          </w:rPr>
          <w:t>Mollick</w:t>
        </w:r>
        <w:proofErr w:type="spellEnd"/>
        <w:r w:rsidR="003F43D8" w:rsidRPr="00713E1E">
          <w:rPr>
            <w:rStyle w:val="Hyperlink"/>
            <w:rFonts w:ascii="Times New Roman" w:hAnsi="Times New Roman" w:cs="Times New Roman"/>
            <w:sz w:val="24"/>
            <w:szCs w:val="24"/>
          </w:rPr>
          <w:t xml:space="preserve"> (2014)</w:t>
        </w:r>
      </w:hyperlink>
      <w:r w:rsidR="003F43D8" w:rsidRPr="00EC559B">
        <w:rPr>
          <w:rFonts w:ascii="Times New Roman" w:hAnsi="Times New Roman" w:cs="Times New Roman"/>
          <w:sz w:val="24"/>
          <w:szCs w:val="24"/>
        </w:rPr>
        <w:t>, showed that there is variation in success rates across the United States and thus suggests that to truly capture geographical variance, regional differences across countries should</w:t>
      </w:r>
      <w:r w:rsidR="00694059">
        <w:rPr>
          <w:rFonts w:ascii="Times New Roman" w:hAnsi="Times New Roman" w:cs="Times New Roman"/>
          <w:sz w:val="24"/>
          <w:szCs w:val="24"/>
        </w:rPr>
        <w:t xml:space="preserve"> also</w:t>
      </w:r>
      <w:r w:rsidR="003F43D8" w:rsidRPr="00EC559B">
        <w:rPr>
          <w:rFonts w:ascii="Times New Roman" w:hAnsi="Times New Roman" w:cs="Times New Roman"/>
          <w:sz w:val="24"/>
          <w:szCs w:val="24"/>
        </w:rPr>
        <w:t xml:space="preserve"> be considered. </w:t>
      </w:r>
      <w:r w:rsidR="0040051A" w:rsidRPr="00EC559B">
        <w:rPr>
          <w:rFonts w:ascii="Times New Roman" w:hAnsi="Times New Roman" w:cs="Times New Roman"/>
          <w:sz w:val="24"/>
          <w:szCs w:val="24"/>
        </w:rPr>
        <w:t xml:space="preserve">While </w:t>
      </w:r>
      <w:hyperlink w:anchor="Kromida" w:history="1">
        <w:proofErr w:type="spellStart"/>
        <w:r w:rsidR="0040051A" w:rsidRPr="00713E1E">
          <w:rPr>
            <w:rStyle w:val="Hyperlink"/>
            <w:rFonts w:ascii="Times New Roman" w:hAnsi="Times New Roman" w:cs="Times New Roman"/>
            <w:sz w:val="24"/>
            <w:szCs w:val="24"/>
          </w:rPr>
          <w:t>Kromidha</w:t>
        </w:r>
        <w:proofErr w:type="spellEnd"/>
        <w:r w:rsidR="0040051A" w:rsidRPr="00713E1E">
          <w:rPr>
            <w:rStyle w:val="Hyperlink"/>
            <w:rFonts w:ascii="Times New Roman" w:hAnsi="Times New Roman" w:cs="Times New Roman"/>
            <w:sz w:val="24"/>
            <w:szCs w:val="24"/>
          </w:rPr>
          <w:t xml:space="preserve"> and Robson (2016)</w:t>
        </w:r>
      </w:hyperlink>
      <w:r w:rsidR="00A72A03" w:rsidRPr="00EC559B">
        <w:rPr>
          <w:rFonts w:ascii="Times New Roman" w:hAnsi="Times New Roman" w:cs="Times New Roman"/>
          <w:sz w:val="24"/>
          <w:szCs w:val="24"/>
        </w:rPr>
        <w:t xml:space="preserve"> moved in this direction, </w:t>
      </w:r>
      <w:r w:rsidR="001C6C4A" w:rsidRPr="00EC559B">
        <w:rPr>
          <w:rFonts w:ascii="Times New Roman" w:hAnsi="Times New Roman" w:cs="Times New Roman"/>
          <w:sz w:val="24"/>
          <w:szCs w:val="24"/>
        </w:rPr>
        <w:t xml:space="preserve">by introducing </w:t>
      </w:r>
      <w:r w:rsidR="00C93421" w:rsidRPr="00EC559B">
        <w:rPr>
          <w:rFonts w:ascii="Times New Roman" w:hAnsi="Times New Roman" w:cs="Times New Roman"/>
          <w:sz w:val="24"/>
          <w:szCs w:val="24"/>
        </w:rPr>
        <w:t>a richer</w:t>
      </w:r>
      <w:r w:rsidR="001C6C4A" w:rsidRPr="00EC559B">
        <w:rPr>
          <w:rFonts w:ascii="Times New Roman" w:hAnsi="Times New Roman" w:cs="Times New Roman"/>
          <w:sz w:val="24"/>
          <w:szCs w:val="24"/>
        </w:rPr>
        <w:t xml:space="preserve"> </w:t>
      </w:r>
      <w:r w:rsidR="00A72A03" w:rsidRPr="00EC559B">
        <w:rPr>
          <w:rFonts w:ascii="Times New Roman" w:hAnsi="Times New Roman" w:cs="Times New Roman"/>
          <w:sz w:val="24"/>
          <w:szCs w:val="24"/>
        </w:rPr>
        <w:t xml:space="preserve">geographical representation, their </w:t>
      </w:r>
      <w:r w:rsidR="00354A06" w:rsidRPr="00EC559B">
        <w:rPr>
          <w:rFonts w:ascii="Times New Roman" w:hAnsi="Times New Roman" w:cs="Times New Roman"/>
          <w:sz w:val="24"/>
          <w:szCs w:val="24"/>
        </w:rPr>
        <w:t>results do</w:t>
      </w:r>
      <w:r w:rsidR="00C93421">
        <w:rPr>
          <w:rFonts w:ascii="Times New Roman" w:hAnsi="Times New Roman" w:cs="Times New Roman"/>
          <w:sz w:val="24"/>
          <w:szCs w:val="24"/>
        </w:rPr>
        <w:t xml:space="preserve"> not</w:t>
      </w:r>
      <w:r w:rsidR="0040051A" w:rsidRPr="00EC559B">
        <w:rPr>
          <w:rFonts w:ascii="Times New Roman" w:hAnsi="Times New Roman" w:cs="Times New Roman"/>
          <w:sz w:val="24"/>
          <w:szCs w:val="24"/>
        </w:rPr>
        <w:t xml:space="preserve"> find</w:t>
      </w:r>
      <w:r w:rsidR="00A72A03" w:rsidRPr="00EC559B">
        <w:rPr>
          <w:rFonts w:ascii="Times New Roman" w:hAnsi="Times New Roman" w:cs="Times New Roman"/>
          <w:sz w:val="24"/>
          <w:szCs w:val="24"/>
        </w:rPr>
        <w:t xml:space="preserve"> </w:t>
      </w:r>
      <w:r w:rsidR="0040051A" w:rsidRPr="00EC559B">
        <w:rPr>
          <w:rFonts w:ascii="Times New Roman" w:hAnsi="Times New Roman" w:cs="Times New Roman"/>
          <w:sz w:val="24"/>
          <w:szCs w:val="24"/>
        </w:rPr>
        <w:t xml:space="preserve">significant geographical </w:t>
      </w:r>
      <w:r w:rsidR="00BD6825" w:rsidRPr="00EC559B">
        <w:rPr>
          <w:rFonts w:ascii="Times New Roman" w:hAnsi="Times New Roman" w:cs="Times New Roman"/>
          <w:sz w:val="24"/>
          <w:szCs w:val="24"/>
        </w:rPr>
        <w:t>variation</w:t>
      </w:r>
      <w:r w:rsidR="00C93421">
        <w:rPr>
          <w:rFonts w:ascii="Times New Roman" w:hAnsi="Times New Roman" w:cs="Times New Roman"/>
          <w:sz w:val="24"/>
          <w:szCs w:val="24"/>
        </w:rPr>
        <w:t xml:space="preserve"> effects</w:t>
      </w:r>
      <w:r w:rsidR="00BD6825" w:rsidRPr="00EC559B">
        <w:rPr>
          <w:rFonts w:ascii="Times New Roman" w:hAnsi="Times New Roman" w:cs="Times New Roman"/>
          <w:sz w:val="24"/>
          <w:szCs w:val="24"/>
        </w:rPr>
        <w:t>.</w:t>
      </w:r>
      <w:r w:rsidR="0040051A" w:rsidRPr="00EC559B">
        <w:rPr>
          <w:rFonts w:ascii="Times New Roman" w:hAnsi="Times New Roman" w:cs="Times New Roman"/>
          <w:sz w:val="24"/>
          <w:szCs w:val="24"/>
        </w:rPr>
        <w:t xml:space="preserve"> </w:t>
      </w:r>
      <w:r w:rsidR="003F43D8" w:rsidRPr="00EC559B">
        <w:rPr>
          <w:rFonts w:ascii="Times New Roman" w:hAnsi="Times New Roman" w:cs="Times New Roman"/>
          <w:sz w:val="24"/>
          <w:szCs w:val="24"/>
        </w:rPr>
        <w:t xml:space="preserve">Another point to consider is that we only captured the geographical location of the project, </w:t>
      </w:r>
      <w:r w:rsidR="0009155F" w:rsidRPr="00EC559B">
        <w:rPr>
          <w:rFonts w:ascii="Times New Roman" w:hAnsi="Times New Roman" w:cs="Times New Roman"/>
          <w:sz w:val="24"/>
          <w:szCs w:val="24"/>
        </w:rPr>
        <w:t xml:space="preserve">and </w:t>
      </w:r>
      <w:r w:rsidR="003F43D8" w:rsidRPr="00EC559B">
        <w:rPr>
          <w:rFonts w:ascii="Times New Roman" w:hAnsi="Times New Roman" w:cs="Times New Roman"/>
          <w:sz w:val="24"/>
          <w:szCs w:val="24"/>
        </w:rPr>
        <w:t>we d</w:t>
      </w:r>
      <w:r w:rsidR="0009155F" w:rsidRPr="00EC559B">
        <w:rPr>
          <w:rFonts w:ascii="Times New Roman" w:hAnsi="Times New Roman" w:cs="Times New Roman"/>
          <w:sz w:val="24"/>
          <w:szCs w:val="24"/>
        </w:rPr>
        <w:t>id not</w:t>
      </w:r>
      <w:r w:rsidR="003F43D8" w:rsidRPr="00EC559B">
        <w:rPr>
          <w:rFonts w:ascii="Times New Roman" w:hAnsi="Times New Roman" w:cs="Times New Roman"/>
          <w:sz w:val="24"/>
          <w:szCs w:val="24"/>
        </w:rPr>
        <w:t xml:space="preserve"> </w:t>
      </w:r>
      <w:proofErr w:type="gramStart"/>
      <w:r w:rsidR="003F43D8" w:rsidRPr="00EC559B">
        <w:rPr>
          <w:rFonts w:ascii="Times New Roman" w:hAnsi="Times New Roman" w:cs="Times New Roman"/>
          <w:sz w:val="24"/>
          <w:szCs w:val="24"/>
        </w:rPr>
        <w:t>take into account</w:t>
      </w:r>
      <w:proofErr w:type="gramEnd"/>
      <w:r w:rsidR="003F43D8" w:rsidRPr="00EC559B">
        <w:rPr>
          <w:rFonts w:ascii="Times New Roman" w:hAnsi="Times New Roman" w:cs="Times New Roman"/>
          <w:sz w:val="24"/>
          <w:szCs w:val="24"/>
        </w:rPr>
        <w:t xml:space="preserve"> the location of the backers. </w:t>
      </w:r>
      <w:r w:rsidR="00463B14" w:rsidRPr="00EC559B">
        <w:rPr>
          <w:rFonts w:ascii="Times New Roman" w:hAnsi="Times New Roman" w:cs="Times New Roman"/>
          <w:sz w:val="24"/>
          <w:szCs w:val="24"/>
        </w:rPr>
        <w:t>However,</w:t>
      </w:r>
      <w:r w:rsidR="003F43D8" w:rsidRPr="00EC559B">
        <w:rPr>
          <w:rFonts w:ascii="Times New Roman" w:hAnsi="Times New Roman" w:cs="Times New Roman"/>
          <w:sz w:val="24"/>
          <w:szCs w:val="24"/>
        </w:rPr>
        <w:t xml:space="preserve"> </w:t>
      </w:r>
      <w:hyperlink w:anchor="Aker" w:history="1">
        <w:r w:rsidR="005A37BB" w:rsidRPr="00713E1E">
          <w:rPr>
            <w:rStyle w:val="Hyperlink"/>
            <w:rFonts w:ascii="Times New Roman" w:hAnsi="Times New Roman" w:cs="Times New Roman"/>
            <w:sz w:val="24"/>
            <w:szCs w:val="24"/>
          </w:rPr>
          <w:t>Agrawal et al, (201</w:t>
        </w:r>
        <w:r w:rsidR="00C67CAC" w:rsidRPr="00713E1E">
          <w:rPr>
            <w:rStyle w:val="Hyperlink"/>
            <w:rFonts w:ascii="Times New Roman" w:hAnsi="Times New Roman" w:cs="Times New Roman"/>
            <w:sz w:val="24"/>
            <w:szCs w:val="24"/>
          </w:rPr>
          <w:t>5</w:t>
        </w:r>
        <w:r w:rsidR="005A37BB" w:rsidRPr="00713E1E">
          <w:rPr>
            <w:rStyle w:val="Hyperlink"/>
            <w:rFonts w:ascii="Times New Roman" w:hAnsi="Times New Roman" w:cs="Times New Roman"/>
            <w:sz w:val="24"/>
            <w:szCs w:val="24"/>
          </w:rPr>
          <w:t>)</w:t>
        </w:r>
      </w:hyperlink>
      <w:r w:rsidR="005A37BB" w:rsidRPr="00EC559B">
        <w:rPr>
          <w:rFonts w:ascii="Times New Roman" w:hAnsi="Times New Roman" w:cs="Times New Roman"/>
          <w:sz w:val="24"/>
          <w:szCs w:val="24"/>
        </w:rPr>
        <w:t xml:space="preserve"> showed that geographical distance between backers</w:t>
      </w:r>
      <w:r w:rsidR="00E7713C" w:rsidRPr="00EC559B">
        <w:rPr>
          <w:rFonts w:ascii="Times New Roman" w:hAnsi="Times New Roman" w:cs="Times New Roman"/>
          <w:sz w:val="24"/>
          <w:szCs w:val="24"/>
        </w:rPr>
        <w:t xml:space="preserve"> and creators</w:t>
      </w:r>
      <w:r w:rsidR="005A37BB" w:rsidRPr="00EC559B">
        <w:rPr>
          <w:rFonts w:ascii="Times New Roman" w:hAnsi="Times New Roman" w:cs="Times New Roman"/>
          <w:sz w:val="24"/>
          <w:szCs w:val="24"/>
        </w:rPr>
        <w:t xml:space="preserve"> did not greatly impact</w:t>
      </w:r>
      <w:r w:rsidR="00E7713C" w:rsidRPr="00EC559B">
        <w:rPr>
          <w:rFonts w:ascii="Times New Roman" w:hAnsi="Times New Roman" w:cs="Times New Roman"/>
          <w:sz w:val="24"/>
          <w:szCs w:val="24"/>
        </w:rPr>
        <w:t xml:space="preserve"> on the investment patterns of the funders, </w:t>
      </w:r>
      <w:r w:rsidR="007C491F" w:rsidRPr="00EC559B">
        <w:rPr>
          <w:rFonts w:ascii="Times New Roman" w:hAnsi="Times New Roman" w:cs="Times New Roman"/>
          <w:sz w:val="24"/>
          <w:szCs w:val="24"/>
        </w:rPr>
        <w:t>after conditioning for</w:t>
      </w:r>
      <w:r w:rsidR="00E7713C" w:rsidRPr="00EC559B">
        <w:rPr>
          <w:rFonts w:ascii="Times New Roman" w:hAnsi="Times New Roman" w:cs="Times New Roman"/>
          <w:sz w:val="24"/>
          <w:szCs w:val="24"/>
        </w:rPr>
        <w:t xml:space="preserve"> the</w:t>
      </w:r>
      <w:r w:rsidR="002B002E" w:rsidRPr="00EC559B">
        <w:rPr>
          <w:rFonts w:ascii="Times New Roman" w:hAnsi="Times New Roman" w:cs="Times New Roman"/>
          <w:sz w:val="24"/>
          <w:szCs w:val="24"/>
        </w:rPr>
        <w:t xml:space="preserve"> </w:t>
      </w:r>
      <w:r w:rsidR="007C491F" w:rsidRPr="00EC559B">
        <w:rPr>
          <w:rFonts w:ascii="Times New Roman" w:hAnsi="Times New Roman" w:cs="Times New Roman"/>
          <w:sz w:val="24"/>
          <w:szCs w:val="24"/>
        </w:rPr>
        <w:t>creators’</w:t>
      </w:r>
      <w:r w:rsidR="00E7713C" w:rsidRPr="00EC559B">
        <w:rPr>
          <w:rFonts w:ascii="Times New Roman" w:hAnsi="Times New Roman" w:cs="Times New Roman"/>
          <w:sz w:val="24"/>
          <w:szCs w:val="24"/>
        </w:rPr>
        <w:t xml:space="preserve"> offline social network. </w:t>
      </w:r>
      <w:r w:rsidR="002B002E" w:rsidRPr="00EC559B">
        <w:rPr>
          <w:rFonts w:ascii="Times New Roman" w:hAnsi="Times New Roman" w:cs="Times New Roman"/>
          <w:sz w:val="24"/>
          <w:szCs w:val="24"/>
        </w:rPr>
        <w:t xml:space="preserve"> </w:t>
      </w:r>
    </w:p>
    <w:p w14:paraId="6991F2EC" w14:textId="56852421" w:rsidR="00627168" w:rsidRPr="00EC559B" w:rsidRDefault="007C491F" w:rsidP="00A755A5">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A</w:t>
      </w:r>
      <w:r w:rsidR="002B002E" w:rsidRPr="00EC559B">
        <w:rPr>
          <w:rFonts w:ascii="Times New Roman" w:hAnsi="Times New Roman" w:cs="Times New Roman"/>
          <w:sz w:val="24"/>
          <w:szCs w:val="24"/>
        </w:rPr>
        <w:t>lthough significant</w:t>
      </w:r>
      <w:r w:rsidRPr="00EC559B">
        <w:rPr>
          <w:rFonts w:ascii="Times New Roman" w:hAnsi="Times New Roman" w:cs="Times New Roman"/>
          <w:sz w:val="24"/>
          <w:szCs w:val="24"/>
        </w:rPr>
        <w:t xml:space="preserve">, </w:t>
      </w:r>
      <w:r w:rsidR="002B002E" w:rsidRPr="00EC559B">
        <w:rPr>
          <w:rFonts w:ascii="Times New Roman" w:hAnsi="Times New Roman" w:cs="Times New Roman"/>
          <w:sz w:val="24"/>
          <w:szCs w:val="24"/>
        </w:rPr>
        <w:t xml:space="preserve">it is difficult to draw any clear conclusion from </w:t>
      </w:r>
      <w:r w:rsidRPr="00EC559B">
        <w:rPr>
          <w:rFonts w:ascii="Times New Roman" w:hAnsi="Times New Roman" w:cs="Times New Roman"/>
          <w:sz w:val="24"/>
          <w:szCs w:val="24"/>
        </w:rPr>
        <w:t xml:space="preserve">our evidence on the role of geographic location in shaping the probability of success or failure for a crowdfunding </w:t>
      </w:r>
      <w:r w:rsidR="00354A06" w:rsidRPr="00EC559B">
        <w:rPr>
          <w:rFonts w:ascii="Times New Roman" w:hAnsi="Times New Roman" w:cs="Times New Roman"/>
          <w:sz w:val="24"/>
          <w:szCs w:val="24"/>
        </w:rPr>
        <w:t>project, especially</w:t>
      </w:r>
      <w:r w:rsidR="0040051A" w:rsidRPr="00EC559B">
        <w:rPr>
          <w:rFonts w:ascii="Times New Roman" w:hAnsi="Times New Roman" w:cs="Times New Roman"/>
          <w:sz w:val="24"/>
          <w:szCs w:val="24"/>
        </w:rPr>
        <w:t xml:space="preserve"> considering </w:t>
      </w:r>
      <w:r w:rsidR="003D22FC" w:rsidRPr="00EC559B">
        <w:rPr>
          <w:rFonts w:ascii="Times New Roman" w:hAnsi="Times New Roman" w:cs="Times New Roman"/>
          <w:sz w:val="24"/>
          <w:szCs w:val="24"/>
        </w:rPr>
        <w:t xml:space="preserve">the low number of results </w:t>
      </w:r>
      <w:r w:rsidR="001C6C4A" w:rsidRPr="00EC559B">
        <w:rPr>
          <w:rFonts w:ascii="Times New Roman" w:hAnsi="Times New Roman" w:cs="Times New Roman"/>
          <w:sz w:val="24"/>
          <w:szCs w:val="24"/>
        </w:rPr>
        <w:t xml:space="preserve">available </w:t>
      </w:r>
      <w:r w:rsidR="003D22FC" w:rsidRPr="00EC559B">
        <w:rPr>
          <w:rFonts w:ascii="Times New Roman" w:hAnsi="Times New Roman" w:cs="Times New Roman"/>
          <w:sz w:val="24"/>
          <w:szCs w:val="24"/>
        </w:rPr>
        <w:t>from</w:t>
      </w:r>
      <w:r w:rsidR="0040051A" w:rsidRPr="00EC559B">
        <w:rPr>
          <w:rFonts w:ascii="Times New Roman" w:hAnsi="Times New Roman" w:cs="Times New Roman"/>
          <w:sz w:val="24"/>
          <w:szCs w:val="24"/>
        </w:rPr>
        <w:t xml:space="preserve"> Asia and Africa</w:t>
      </w:r>
      <w:r w:rsidRPr="00EC559B">
        <w:rPr>
          <w:rStyle w:val="FootnoteReference"/>
          <w:rFonts w:ascii="Times New Roman" w:hAnsi="Times New Roman" w:cs="Times New Roman"/>
          <w:sz w:val="24"/>
          <w:szCs w:val="24"/>
        </w:rPr>
        <w:footnoteReference w:id="8"/>
      </w:r>
      <w:r w:rsidR="0040051A" w:rsidRPr="00EC559B">
        <w:rPr>
          <w:rFonts w:ascii="Times New Roman" w:hAnsi="Times New Roman" w:cs="Times New Roman"/>
          <w:sz w:val="24"/>
          <w:szCs w:val="24"/>
        </w:rPr>
        <w:t xml:space="preserve">. </w:t>
      </w:r>
    </w:p>
    <w:p w14:paraId="69079BDE" w14:textId="745B4FB7" w:rsidR="00A755A5" w:rsidRPr="00EC559B" w:rsidRDefault="00627168" w:rsidP="007E32E3">
      <w:pPr>
        <w:pStyle w:val="Heading3"/>
      </w:pPr>
      <w:r w:rsidRPr="00EC559B">
        <w:t>4.6.</w:t>
      </w:r>
      <w:r w:rsidR="000C39E3" w:rsidRPr="00EC559B">
        <w:t>2</w:t>
      </w:r>
      <w:r w:rsidRPr="00EC559B">
        <w:t xml:space="preserve"> Categorisation of Crowdfunding projects</w:t>
      </w:r>
    </w:p>
    <w:p w14:paraId="63F38C95" w14:textId="6361653E" w:rsidR="00A755A5" w:rsidRDefault="00A755A5" w:rsidP="00A755A5">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Finally, the Kickstarter platform allows projects’ creators to select the specific, product or service, category where the proposed innovation belongs to. As such, </w:t>
      </w:r>
      <w:r w:rsidR="00C93421">
        <w:rPr>
          <w:rFonts w:ascii="Times New Roman" w:hAnsi="Times New Roman" w:cs="Times New Roman"/>
          <w:sz w:val="24"/>
          <w:szCs w:val="24"/>
        </w:rPr>
        <w:t>the paper</w:t>
      </w:r>
      <w:r w:rsidR="00FF0409" w:rsidRPr="00EC559B">
        <w:rPr>
          <w:rFonts w:ascii="Times New Roman" w:hAnsi="Times New Roman" w:cs="Times New Roman"/>
          <w:sz w:val="24"/>
          <w:szCs w:val="24"/>
        </w:rPr>
        <w:t xml:space="preserve"> considered as </w:t>
      </w:r>
      <w:r w:rsidR="000C39E3" w:rsidRPr="00EC559B">
        <w:rPr>
          <w:rFonts w:ascii="Times New Roman" w:hAnsi="Times New Roman" w:cs="Times New Roman"/>
          <w:sz w:val="24"/>
          <w:szCs w:val="24"/>
        </w:rPr>
        <w:t xml:space="preserve">additional </w:t>
      </w:r>
      <w:r w:rsidR="00FF0409" w:rsidRPr="00EC559B">
        <w:rPr>
          <w:rFonts w:ascii="Times New Roman" w:hAnsi="Times New Roman" w:cs="Times New Roman"/>
          <w:sz w:val="24"/>
          <w:szCs w:val="24"/>
        </w:rPr>
        <w:t xml:space="preserve">covariates </w:t>
      </w:r>
      <w:r w:rsidRPr="00EC559B">
        <w:rPr>
          <w:rFonts w:ascii="Times New Roman" w:hAnsi="Times New Roman" w:cs="Times New Roman"/>
          <w:sz w:val="24"/>
          <w:szCs w:val="24"/>
        </w:rPr>
        <w:t>the specific</w:t>
      </w:r>
      <w:r w:rsidR="00694059">
        <w:rPr>
          <w:rFonts w:ascii="Times New Roman" w:hAnsi="Times New Roman" w:cs="Times New Roman"/>
          <w:sz w:val="24"/>
          <w:szCs w:val="24"/>
        </w:rPr>
        <w:t xml:space="preserve"> categories chosen by the creator</w:t>
      </w:r>
      <w:r w:rsidR="00C93421">
        <w:rPr>
          <w:rFonts w:ascii="Times New Roman" w:hAnsi="Times New Roman" w:cs="Times New Roman"/>
          <w:sz w:val="24"/>
          <w:szCs w:val="24"/>
        </w:rPr>
        <w:t xml:space="preserve"> as displayed in </w:t>
      </w:r>
      <w:hyperlink w:anchor="table5" w:history="1">
        <w:r w:rsidR="00C93421">
          <w:rPr>
            <w:rStyle w:val="Hyperlink"/>
            <w:rFonts w:ascii="Times New Roman" w:hAnsi="Times New Roman" w:cs="Times New Roman"/>
            <w:sz w:val="24"/>
            <w:szCs w:val="24"/>
          </w:rPr>
          <w:t>T</w:t>
        </w:r>
        <w:r w:rsidR="00C93421" w:rsidRPr="00C93421">
          <w:rPr>
            <w:rStyle w:val="Hyperlink"/>
            <w:rFonts w:ascii="Times New Roman" w:hAnsi="Times New Roman" w:cs="Times New Roman"/>
            <w:sz w:val="24"/>
            <w:szCs w:val="24"/>
          </w:rPr>
          <w:t>able 5</w:t>
        </w:r>
      </w:hyperlink>
      <w:r w:rsidR="00C93421">
        <w:rPr>
          <w:rFonts w:ascii="Times New Roman" w:hAnsi="Times New Roman" w:cs="Times New Roman"/>
          <w:sz w:val="24"/>
          <w:szCs w:val="24"/>
        </w:rPr>
        <w:t xml:space="preserve"> below</w:t>
      </w:r>
      <w:r w:rsidRPr="00EC559B">
        <w:rPr>
          <w:rFonts w:ascii="Times New Roman" w:hAnsi="Times New Roman" w:cs="Times New Roman"/>
          <w:sz w:val="24"/>
          <w:szCs w:val="24"/>
        </w:rPr>
        <w:t xml:space="preserve"> </w:t>
      </w:r>
      <w:r w:rsidR="000C39E3" w:rsidRPr="00EC559B">
        <w:rPr>
          <w:rFonts w:ascii="Times New Roman" w:hAnsi="Times New Roman" w:cs="Times New Roman"/>
          <w:sz w:val="24"/>
          <w:szCs w:val="24"/>
        </w:rPr>
        <w:t xml:space="preserve">and estimated their impact </w:t>
      </w:r>
      <w:r w:rsidRPr="00EC559B">
        <w:rPr>
          <w:rFonts w:ascii="Times New Roman" w:hAnsi="Times New Roman" w:cs="Times New Roman"/>
          <w:sz w:val="24"/>
          <w:szCs w:val="24"/>
        </w:rPr>
        <w:t xml:space="preserve">on the probability of success or failure of the project.   </w:t>
      </w:r>
    </w:p>
    <w:p w14:paraId="51294161" w14:textId="5AFC125C" w:rsidR="00C93421" w:rsidRDefault="00C93421" w:rsidP="00A755A5">
      <w:pPr>
        <w:spacing w:line="360" w:lineRule="auto"/>
        <w:jc w:val="both"/>
        <w:rPr>
          <w:rFonts w:ascii="Times New Roman" w:hAnsi="Times New Roman" w:cs="Times New Roman"/>
          <w:sz w:val="24"/>
          <w:szCs w:val="24"/>
        </w:rPr>
      </w:pPr>
      <w:bookmarkStart w:id="8" w:name="table5"/>
      <w:r>
        <w:rPr>
          <w:rFonts w:ascii="Times New Roman" w:hAnsi="Times New Roman" w:cs="Times New Roman"/>
          <w:sz w:val="24"/>
          <w:szCs w:val="24"/>
        </w:rPr>
        <w:t xml:space="preserve">Table 5 </w:t>
      </w:r>
      <w:r w:rsidR="00285AD5">
        <w:rPr>
          <w:rFonts w:ascii="Times New Roman" w:hAnsi="Times New Roman" w:cs="Times New Roman"/>
          <w:sz w:val="24"/>
          <w:szCs w:val="24"/>
        </w:rPr>
        <w:t xml:space="preserve">Combined </w:t>
      </w:r>
      <w:r>
        <w:rPr>
          <w:rFonts w:ascii="Times New Roman" w:hAnsi="Times New Roman" w:cs="Times New Roman"/>
          <w:sz w:val="24"/>
          <w:szCs w:val="24"/>
        </w:rPr>
        <w:t>Categories</w:t>
      </w:r>
    </w:p>
    <w:tbl>
      <w:tblPr>
        <w:tblStyle w:val="TableGrid"/>
        <w:tblW w:w="0" w:type="auto"/>
        <w:tblLook w:val="04A0" w:firstRow="1" w:lastRow="0" w:firstColumn="1" w:lastColumn="0" w:noHBand="0" w:noVBand="1"/>
      </w:tblPr>
      <w:tblGrid>
        <w:gridCol w:w="4675"/>
      </w:tblGrid>
      <w:tr w:rsidR="00C93421" w14:paraId="7FEA1BF3" w14:textId="77777777" w:rsidTr="00C93421">
        <w:tc>
          <w:tcPr>
            <w:tcW w:w="4675" w:type="dxa"/>
          </w:tcPr>
          <w:bookmarkEnd w:id="8"/>
          <w:p w14:paraId="1FEDC6A3" w14:textId="37713E17" w:rsidR="00C93421" w:rsidRDefault="00C93421" w:rsidP="00A755A5">
            <w:pPr>
              <w:spacing w:line="360" w:lineRule="auto"/>
              <w:jc w:val="both"/>
              <w:rPr>
                <w:rFonts w:ascii="Times New Roman" w:hAnsi="Times New Roman" w:cs="Times New Roman"/>
                <w:sz w:val="24"/>
                <w:szCs w:val="24"/>
              </w:rPr>
            </w:pPr>
            <w:r>
              <w:rPr>
                <w:rFonts w:ascii="Times New Roman" w:hAnsi="Times New Roman" w:cs="Times New Roman"/>
                <w:sz w:val="24"/>
                <w:szCs w:val="24"/>
              </w:rPr>
              <w:t>Art and crafts</w:t>
            </w:r>
          </w:p>
        </w:tc>
      </w:tr>
      <w:tr w:rsidR="00C93421" w14:paraId="6707F5E5" w14:textId="77777777" w:rsidTr="00C93421">
        <w:tc>
          <w:tcPr>
            <w:tcW w:w="4675" w:type="dxa"/>
          </w:tcPr>
          <w:p w14:paraId="442F5621" w14:textId="26CC62BE" w:rsidR="00C93421" w:rsidRDefault="00C93421" w:rsidP="00A755A5">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C93421">
              <w:rPr>
                <w:rFonts w:ascii="Times New Roman" w:hAnsi="Times New Roman" w:cs="Times New Roman"/>
                <w:sz w:val="24"/>
                <w:szCs w:val="24"/>
              </w:rPr>
              <w:t>omi</w:t>
            </w:r>
            <w:r>
              <w:rPr>
                <w:rFonts w:ascii="Times New Roman" w:hAnsi="Times New Roman" w:cs="Times New Roman"/>
                <w:sz w:val="24"/>
                <w:szCs w:val="24"/>
              </w:rPr>
              <w:t>cs, publications and journalism</w:t>
            </w:r>
          </w:p>
        </w:tc>
      </w:tr>
      <w:tr w:rsidR="00C93421" w14:paraId="35520872" w14:textId="77777777" w:rsidTr="00C93421">
        <w:tc>
          <w:tcPr>
            <w:tcW w:w="4675" w:type="dxa"/>
          </w:tcPr>
          <w:p w14:paraId="4A302D98" w14:textId="277BE8EA" w:rsidR="00C93421" w:rsidRDefault="00C93421" w:rsidP="00C93421">
            <w:pPr>
              <w:spacing w:line="360" w:lineRule="auto"/>
              <w:jc w:val="both"/>
              <w:rPr>
                <w:rFonts w:ascii="Times New Roman" w:hAnsi="Times New Roman" w:cs="Times New Roman"/>
                <w:sz w:val="24"/>
                <w:szCs w:val="24"/>
              </w:rPr>
            </w:pPr>
            <w:r>
              <w:rPr>
                <w:rFonts w:ascii="Times New Roman" w:hAnsi="Times New Roman" w:cs="Times New Roman"/>
                <w:sz w:val="24"/>
                <w:szCs w:val="24"/>
              </w:rPr>
              <w:t>Technology and games</w:t>
            </w:r>
          </w:p>
        </w:tc>
      </w:tr>
      <w:tr w:rsidR="00C93421" w14:paraId="230CCD77" w14:textId="77777777" w:rsidTr="00C93421">
        <w:tc>
          <w:tcPr>
            <w:tcW w:w="4675" w:type="dxa"/>
          </w:tcPr>
          <w:p w14:paraId="471C4841" w14:textId="245022C6" w:rsidR="00C93421" w:rsidRDefault="00C93421" w:rsidP="00C93421">
            <w:pPr>
              <w:spacing w:line="360" w:lineRule="auto"/>
              <w:jc w:val="both"/>
              <w:rPr>
                <w:rFonts w:ascii="Times New Roman" w:hAnsi="Times New Roman" w:cs="Times New Roman"/>
                <w:sz w:val="24"/>
                <w:szCs w:val="24"/>
              </w:rPr>
            </w:pPr>
            <w:r>
              <w:rPr>
                <w:rFonts w:ascii="Times New Roman" w:hAnsi="Times New Roman" w:cs="Times New Roman"/>
                <w:sz w:val="24"/>
                <w:szCs w:val="24"/>
              </w:rPr>
              <w:t>Theatre, dance and music</w:t>
            </w:r>
          </w:p>
        </w:tc>
      </w:tr>
      <w:tr w:rsidR="00C93421" w14:paraId="666C959A" w14:textId="77777777" w:rsidTr="00C93421">
        <w:tc>
          <w:tcPr>
            <w:tcW w:w="4675" w:type="dxa"/>
          </w:tcPr>
          <w:p w14:paraId="4BB47EAD" w14:textId="61BEC32A" w:rsidR="00C93421" w:rsidRDefault="00C93421" w:rsidP="00C93421">
            <w:pPr>
              <w:spacing w:line="360" w:lineRule="auto"/>
              <w:jc w:val="both"/>
              <w:rPr>
                <w:rFonts w:ascii="Times New Roman" w:hAnsi="Times New Roman" w:cs="Times New Roman"/>
                <w:sz w:val="24"/>
                <w:szCs w:val="24"/>
              </w:rPr>
            </w:pPr>
            <w:r>
              <w:rPr>
                <w:rFonts w:ascii="Times New Roman" w:hAnsi="Times New Roman" w:cs="Times New Roman"/>
                <w:sz w:val="24"/>
                <w:szCs w:val="24"/>
              </w:rPr>
              <w:t>Food</w:t>
            </w:r>
          </w:p>
        </w:tc>
      </w:tr>
      <w:tr w:rsidR="00C93421" w14:paraId="69A8FAF1" w14:textId="77777777" w:rsidTr="00C93421">
        <w:tc>
          <w:tcPr>
            <w:tcW w:w="4675" w:type="dxa"/>
          </w:tcPr>
          <w:p w14:paraId="2C8E4991" w14:textId="100990EF" w:rsidR="00C93421" w:rsidRDefault="00C93421" w:rsidP="00C93421">
            <w:pPr>
              <w:spacing w:line="360" w:lineRule="auto"/>
              <w:jc w:val="both"/>
              <w:rPr>
                <w:rFonts w:ascii="Times New Roman" w:hAnsi="Times New Roman" w:cs="Times New Roman"/>
                <w:sz w:val="24"/>
                <w:szCs w:val="24"/>
              </w:rPr>
            </w:pPr>
            <w:r>
              <w:rPr>
                <w:rFonts w:ascii="Times New Roman" w:hAnsi="Times New Roman" w:cs="Times New Roman"/>
                <w:sz w:val="24"/>
                <w:szCs w:val="24"/>
              </w:rPr>
              <w:t>Fashion and Design</w:t>
            </w:r>
          </w:p>
        </w:tc>
      </w:tr>
      <w:tr w:rsidR="00C93421" w14:paraId="2C511313" w14:textId="77777777" w:rsidTr="00C93421">
        <w:tc>
          <w:tcPr>
            <w:tcW w:w="4675" w:type="dxa"/>
          </w:tcPr>
          <w:p w14:paraId="5662EDFE" w14:textId="2E6912F8" w:rsidR="00C93421" w:rsidRDefault="00C93421" w:rsidP="00C93421">
            <w:pPr>
              <w:spacing w:line="360" w:lineRule="auto"/>
              <w:jc w:val="both"/>
              <w:rPr>
                <w:rFonts w:ascii="Times New Roman" w:hAnsi="Times New Roman" w:cs="Times New Roman"/>
                <w:sz w:val="24"/>
                <w:szCs w:val="24"/>
              </w:rPr>
            </w:pPr>
            <w:r>
              <w:rPr>
                <w:rFonts w:ascii="Times New Roman" w:hAnsi="Times New Roman" w:cs="Times New Roman"/>
                <w:sz w:val="24"/>
                <w:szCs w:val="24"/>
              </w:rPr>
              <w:t>Photo and Film</w:t>
            </w:r>
          </w:p>
        </w:tc>
      </w:tr>
    </w:tbl>
    <w:p w14:paraId="08D137D5" w14:textId="77777777" w:rsidR="00C93421" w:rsidRDefault="00C93421" w:rsidP="007E32E3">
      <w:pPr>
        <w:spacing w:line="360" w:lineRule="auto"/>
        <w:jc w:val="both"/>
        <w:rPr>
          <w:rFonts w:ascii="Times New Roman" w:hAnsi="Times New Roman" w:cs="Times New Roman"/>
          <w:sz w:val="24"/>
          <w:szCs w:val="24"/>
        </w:rPr>
      </w:pPr>
    </w:p>
    <w:p w14:paraId="6A350B30" w14:textId="55A33DFE" w:rsidR="00A755A5" w:rsidRPr="00EC559B" w:rsidRDefault="00A755A5" w:rsidP="007E32E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The model’s estimates in </w:t>
      </w:r>
      <w:hyperlink w:anchor="table2" w:history="1">
        <w:r w:rsidRPr="00EC559B">
          <w:rPr>
            <w:rStyle w:val="Hyperlink"/>
            <w:rFonts w:ascii="Times New Roman" w:hAnsi="Times New Roman" w:cs="Times New Roman"/>
            <w:sz w:val="24"/>
            <w:szCs w:val="24"/>
          </w:rPr>
          <w:t>Table 2</w:t>
        </w:r>
      </w:hyperlink>
      <w:r w:rsidRPr="00EC559B">
        <w:rPr>
          <w:rFonts w:ascii="Times New Roman" w:hAnsi="Times New Roman" w:cs="Times New Roman"/>
          <w:sz w:val="24"/>
          <w:szCs w:val="24"/>
        </w:rPr>
        <w:t xml:space="preserve"> </w:t>
      </w:r>
      <w:r w:rsidR="00AC143C" w:rsidRPr="00EC559B">
        <w:rPr>
          <w:rFonts w:ascii="Times New Roman" w:hAnsi="Times New Roman" w:cs="Times New Roman"/>
          <w:sz w:val="24"/>
          <w:szCs w:val="24"/>
        </w:rPr>
        <w:t xml:space="preserve">present evidence </w:t>
      </w:r>
      <w:r w:rsidR="00354A06" w:rsidRPr="00EC559B">
        <w:rPr>
          <w:rFonts w:ascii="Times New Roman" w:hAnsi="Times New Roman" w:cs="Times New Roman"/>
          <w:sz w:val="24"/>
          <w:szCs w:val="24"/>
        </w:rPr>
        <w:t>of great</w:t>
      </w:r>
      <w:r w:rsidRPr="00EC559B">
        <w:rPr>
          <w:rFonts w:ascii="Times New Roman" w:hAnsi="Times New Roman" w:cs="Times New Roman"/>
          <w:sz w:val="24"/>
          <w:szCs w:val="24"/>
        </w:rPr>
        <w:t xml:space="preserve"> differences in the </w:t>
      </w:r>
      <w:r w:rsidR="00AC143C" w:rsidRPr="00EC559B">
        <w:rPr>
          <w:rFonts w:ascii="Times New Roman" w:hAnsi="Times New Roman" w:cs="Times New Roman"/>
          <w:sz w:val="24"/>
          <w:szCs w:val="24"/>
        </w:rPr>
        <w:t>impact</w:t>
      </w:r>
      <w:r w:rsidRPr="00EC559B">
        <w:rPr>
          <w:rFonts w:ascii="Times New Roman" w:hAnsi="Times New Roman" w:cs="Times New Roman"/>
          <w:sz w:val="24"/>
          <w:szCs w:val="24"/>
        </w:rPr>
        <w:t xml:space="preserve"> of the category dummies with some of them positively affecting the probability of a project’s</w:t>
      </w:r>
      <w:r w:rsidR="00694059">
        <w:rPr>
          <w:rFonts w:ascii="Times New Roman" w:hAnsi="Times New Roman" w:cs="Times New Roman"/>
          <w:sz w:val="24"/>
          <w:szCs w:val="24"/>
        </w:rPr>
        <w:t xml:space="preserve"> success</w:t>
      </w:r>
      <w:r w:rsidR="00AC143C" w:rsidRPr="00EC559B">
        <w:rPr>
          <w:rFonts w:ascii="Times New Roman" w:hAnsi="Times New Roman" w:cs="Times New Roman"/>
          <w:sz w:val="24"/>
          <w:szCs w:val="24"/>
        </w:rPr>
        <w:t xml:space="preserve">. </w:t>
      </w:r>
      <w:r w:rsidR="003B27D1" w:rsidRPr="00EC559B">
        <w:rPr>
          <w:rFonts w:ascii="Times New Roman" w:hAnsi="Times New Roman" w:cs="Times New Roman"/>
          <w:sz w:val="24"/>
          <w:szCs w:val="24"/>
        </w:rPr>
        <w:t xml:space="preserve">This </w:t>
      </w:r>
      <w:r w:rsidR="00AC143C" w:rsidRPr="00EC559B">
        <w:rPr>
          <w:rFonts w:ascii="Times New Roman" w:hAnsi="Times New Roman" w:cs="Times New Roman"/>
          <w:sz w:val="24"/>
          <w:szCs w:val="24"/>
        </w:rPr>
        <w:lastRenderedPageBreak/>
        <w:t xml:space="preserve">additional evidence further </w:t>
      </w:r>
      <w:r w:rsidR="003B27D1" w:rsidRPr="00EC559B">
        <w:rPr>
          <w:rFonts w:ascii="Times New Roman" w:hAnsi="Times New Roman" w:cs="Times New Roman"/>
          <w:sz w:val="24"/>
          <w:szCs w:val="24"/>
        </w:rPr>
        <w:t xml:space="preserve">supports </w:t>
      </w:r>
      <w:r w:rsidR="00AC143C" w:rsidRPr="00EC559B">
        <w:rPr>
          <w:rFonts w:ascii="Times New Roman" w:hAnsi="Times New Roman" w:cs="Times New Roman"/>
          <w:sz w:val="24"/>
          <w:szCs w:val="24"/>
        </w:rPr>
        <w:t xml:space="preserve">the </w:t>
      </w:r>
      <w:r w:rsidR="003B27D1" w:rsidRPr="00EC559B">
        <w:rPr>
          <w:rFonts w:ascii="Times New Roman" w:hAnsi="Times New Roman" w:cs="Times New Roman"/>
          <w:sz w:val="24"/>
          <w:szCs w:val="24"/>
        </w:rPr>
        <w:t xml:space="preserve">results </w:t>
      </w:r>
      <w:r w:rsidR="0023506B" w:rsidRPr="00EC559B">
        <w:rPr>
          <w:rFonts w:ascii="Times New Roman" w:hAnsi="Times New Roman" w:cs="Times New Roman"/>
          <w:sz w:val="24"/>
          <w:szCs w:val="24"/>
        </w:rPr>
        <w:t xml:space="preserve">of </w:t>
      </w:r>
      <w:hyperlink w:anchor="Kromida" w:history="1">
        <w:proofErr w:type="spellStart"/>
        <w:r w:rsidR="00BD6825" w:rsidRPr="00713E1E">
          <w:rPr>
            <w:rStyle w:val="Hyperlink"/>
            <w:rFonts w:ascii="Times New Roman" w:hAnsi="Times New Roman" w:cs="Times New Roman"/>
            <w:sz w:val="24"/>
            <w:szCs w:val="24"/>
          </w:rPr>
          <w:t>Kromidha</w:t>
        </w:r>
        <w:proofErr w:type="spellEnd"/>
        <w:r w:rsidR="00BD6825" w:rsidRPr="00713E1E">
          <w:rPr>
            <w:rStyle w:val="Hyperlink"/>
            <w:rFonts w:ascii="Times New Roman" w:hAnsi="Times New Roman" w:cs="Times New Roman"/>
            <w:sz w:val="24"/>
            <w:szCs w:val="24"/>
          </w:rPr>
          <w:t xml:space="preserve"> and Robson (2016)</w:t>
        </w:r>
      </w:hyperlink>
      <w:r w:rsidR="00BD6825" w:rsidRPr="00713E1E">
        <w:rPr>
          <w:rFonts w:ascii="Times New Roman" w:hAnsi="Times New Roman" w:cs="Times New Roman"/>
          <w:sz w:val="24"/>
          <w:szCs w:val="24"/>
        </w:rPr>
        <w:t xml:space="preserve"> </w:t>
      </w:r>
      <w:r w:rsidR="003B27D1" w:rsidRPr="00713E1E">
        <w:rPr>
          <w:rFonts w:ascii="Times New Roman" w:hAnsi="Times New Roman" w:cs="Times New Roman"/>
          <w:sz w:val="24"/>
          <w:szCs w:val="24"/>
        </w:rPr>
        <w:t>which c</w:t>
      </w:r>
      <w:r w:rsidR="003B27D1" w:rsidRPr="00EC559B">
        <w:rPr>
          <w:rFonts w:ascii="Times New Roman" w:hAnsi="Times New Roman" w:cs="Times New Roman"/>
          <w:sz w:val="24"/>
          <w:szCs w:val="24"/>
        </w:rPr>
        <w:t>ategorised the projects by S</w:t>
      </w:r>
      <w:r w:rsidR="009C5B4A" w:rsidRPr="00EC559B">
        <w:rPr>
          <w:rFonts w:ascii="Times New Roman" w:hAnsi="Times New Roman" w:cs="Times New Roman"/>
          <w:sz w:val="24"/>
          <w:szCs w:val="24"/>
        </w:rPr>
        <w:t>IC</w:t>
      </w:r>
      <w:r w:rsidR="003B27D1" w:rsidRPr="00EC559B">
        <w:rPr>
          <w:rFonts w:ascii="Times New Roman" w:hAnsi="Times New Roman" w:cs="Times New Roman"/>
          <w:sz w:val="24"/>
          <w:szCs w:val="24"/>
        </w:rPr>
        <w:t xml:space="preserve"> code and found that some of the </w:t>
      </w:r>
      <w:r w:rsidR="009C5B4A" w:rsidRPr="00EC559B">
        <w:rPr>
          <w:rFonts w:ascii="Times New Roman" w:hAnsi="Times New Roman" w:cs="Times New Roman"/>
          <w:sz w:val="24"/>
          <w:szCs w:val="24"/>
        </w:rPr>
        <w:t>sectors</w:t>
      </w:r>
      <w:r w:rsidR="003B27D1" w:rsidRPr="00EC559B">
        <w:rPr>
          <w:rFonts w:ascii="Times New Roman" w:hAnsi="Times New Roman" w:cs="Times New Roman"/>
          <w:sz w:val="24"/>
          <w:szCs w:val="24"/>
        </w:rPr>
        <w:t xml:space="preserve"> were significant</w:t>
      </w:r>
      <w:r w:rsidR="009C5B4A" w:rsidRPr="00EC559B">
        <w:rPr>
          <w:rFonts w:ascii="Times New Roman" w:hAnsi="Times New Roman" w:cs="Times New Roman"/>
          <w:sz w:val="24"/>
          <w:szCs w:val="24"/>
        </w:rPr>
        <w:t>.</w:t>
      </w:r>
    </w:p>
    <w:p w14:paraId="5A8760D7" w14:textId="77777777" w:rsidR="002A4C23" w:rsidRPr="00EC559B" w:rsidRDefault="00D40B08" w:rsidP="007E32E3">
      <w:pPr>
        <w:pStyle w:val="Heading1"/>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5 Conclusions </w:t>
      </w:r>
    </w:p>
    <w:p w14:paraId="162203A8" w14:textId="1988C1C6" w:rsidR="00745E90" w:rsidRPr="00EC559B" w:rsidRDefault="006F4D03" w:rsidP="006F4D0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This paper provides extensive evidence </w:t>
      </w:r>
      <w:r w:rsidR="00C93421">
        <w:rPr>
          <w:rFonts w:ascii="Times New Roman" w:hAnsi="Times New Roman" w:cs="Times New Roman"/>
          <w:sz w:val="24"/>
          <w:szCs w:val="24"/>
        </w:rPr>
        <w:t>on</w:t>
      </w:r>
      <w:r w:rsidRPr="00EC559B">
        <w:rPr>
          <w:rFonts w:ascii="Times New Roman" w:hAnsi="Times New Roman" w:cs="Times New Roman"/>
          <w:sz w:val="24"/>
          <w:szCs w:val="24"/>
        </w:rPr>
        <w:t xml:space="preserve"> a set of hypotheses </w:t>
      </w:r>
      <w:r w:rsidR="00C93421">
        <w:rPr>
          <w:rFonts w:ascii="Times New Roman" w:hAnsi="Times New Roman" w:cs="Times New Roman"/>
          <w:sz w:val="24"/>
          <w:szCs w:val="24"/>
        </w:rPr>
        <w:t>developed</w:t>
      </w:r>
      <w:r w:rsidRPr="00EC559B">
        <w:rPr>
          <w:rFonts w:ascii="Times New Roman" w:hAnsi="Times New Roman" w:cs="Times New Roman"/>
          <w:sz w:val="24"/>
          <w:szCs w:val="24"/>
        </w:rPr>
        <w:t xml:space="preserve"> </w:t>
      </w:r>
      <w:r w:rsidR="00C93421">
        <w:rPr>
          <w:rFonts w:ascii="Times New Roman" w:hAnsi="Times New Roman" w:cs="Times New Roman"/>
          <w:sz w:val="24"/>
          <w:szCs w:val="24"/>
        </w:rPr>
        <w:t>to identify</w:t>
      </w:r>
      <w:r w:rsidRPr="00EC559B">
        <w:rPr>
          <w:rFonts w:ascii="Times New Roman" w:hAnsi="Times New Roman" w:cs="Times New Roman"/>
          <w:sz w:val="24"/>
          <w:szCs w:val="24"/>
        </w:rPr>
        <w:t xml:space="preserve"> key </w:t>
      </w:r>
      <w:r w:rsidR="00745E90" w:rsidRPr="00397F52">
        <w:rPr>
          <w:rFonts w:ascii="Times New Roman" w:hAnsi="Times New Roman" w:cs="Times New Roman"/>
          <w:noProof/>
          <w:sz w:val="24"/>
          <w:szCs w:val="24"/>
        </w:rPr>
        <w:t xml:space="preserve">predictors </w:t>
      </w:r>
      <w:r w:rsidRPr="00397F52">
        <w:rPr>
          <w:rFonts w:ascii="Times New Roman" w:hAnsi="Times New Roman" w:cs="Times New Roman"/>
          <w:noProof/>
          <w:sz w:val="24"/>
          <w:szCs w:val="24"/>
        </w:rPr>
        <w:t>for</w:t>
      </w:r>
      <w:r w:rsidRPr="00EC559B">
        <w:rPr>
          <w:rFonts w:ascii="Times New Roman" w:hAnsi="Times New Roman" w:cs="Times New Roman"/>
          <w:sz w:val="24"/>
          <w:szCs w:val="24"/>
        </w:rPr>
        <w:t xml:space="preserve"> </w:t>
      </w:r>
      <w:r w:rsidR="00745E90" w:rsidRPr="00EC559B">
        <w:rPr>
          <w:rFonts w:ascii="Times New Roman" w:hAnsi="Times New Roman" w:cs="Times New Roman"/>
          <w:sz w:val="24"/>
          <w:szCs w:val="24"/>
        </w:rPr>
        <w:t xml:space="preserve">the </w:t>
      </w:r>
      <w:r w:rsidRPr="00EC559B">
        <w:rPr>
          <w:rFonts w:ascii="Times New Roman" w:hAnsi="Times New Roman" w:cs="Times New Roman"/>
          <w:sz w:val="24"/>
          <w:szCs w:val="24"/>
        </w:rPr>
        <w:t xml:space="preserve">success and failure of </w:t>
      </w:r>
      <w:r w:rsidR="00CA39FB">
        <w:rPr>
          <w:rFonts w:ascii="Times New Roman" w:hAnsi="Times New Roman" w:cs="Times New Roman"/>
          <w:sz w:val="24"/>
          <w:szCs w:val="24"/>
        </w:rPr>
        <w:t xml:space="preserve">crowdfunding projects </w:t>
      </w:r>
      <w:r w:rsidRPr="00EC559B">
        <w:rPr>
          <w:rFonts w:ascii="Times New Roman" w:hAnsi="Times New Roman" w:cs="Times New Roman"/>
          <w:sz w:val="24"/>
          <w:szCs w:val="24"/>
        </w:rPr>
        <w:t xml:space="preserve">through the virtual platform Kickstarter. </w:t>
      </w:r>
      <w:r w:rsidR="00CA39FB">
        <w:rPr>
          <w:rFonts w:ascii="Times New Roman" w:hAnsi="Times New Roman" w:cs="Times New Roman"/>
          <w:sz w:val="24"/>
          <w:szCs w:val="24"/>
        </w:rPr>
        <w:t xml:space="preserve">The hypotheses were separated into two main categories, hypotheses 1 to 3 focus on signalling by the creator of the crowdfunding campaign, while hypotheses 4 to 6 captured the impact of signalling by the network of people related to a crowdfunding project. </w:t>
      </w:r>
      <w:r w:rsidRPr="00EC559B">
        <w:rPr>
          <w:rFonts w:ascii="Times New Roman" w:hAnsi="Times New Roman" w:cs="Times New Roman"/>
          <w:sz w:val="24"/>
          <w:szCs w:val="24"/>
        </w:rPr>
        <w:t>By accurately predicting over 87 percent of projects’ successes or failures</w:t>
      </w:r>
      <w:r w:rsidR="00745E90" w:rsidRPr="00EC559B">
        <w:rPr>
          <w:rFonts w:ascii="Times New Roman" w:hAnsi="Times New Roman" w:cs="Times New Roman"/>
          <w:sz w:val="24"/>
          <w:szCs w:val="24"/>
        </w:rPr>
        <w:t>,</w:t>
      </w:r>
      <w:r w:rsidRPr="00EC559B">
        <w:rPr>
          <w:rFonts w:ascii="Times New Roman" w:hAnsi="Times New Roman" w:cs="Times New Roman"/>
          <w:sz w:val="24"/>
          <w:szCs w:val="24"/>
        </w:rPr>
        <w:t xml:space="preserve"> the model introduced in this paper, not only provides empirical evidence essential in understanding the key role of variables such as external social capital, reputation, </w:t>
      </w:r>
      <w:r w:rsidR="005B667C" w:rsidRPr="00EC559B">
        <w:rPr>
          <w:rFonts w:ascii="Times New Roman" w:hAnsi="Times New Roman" w:cs="Times New Roman"/>
          <w:sz w:val="24"/>
          <w:szCs w:val="24"/>
        </w:rPr>
        <w:t>reciprocity</w:t>
      </w:r>
      <w:r w:rsidR="00AD7787">
        <w:rPr>
          <w:rFonts w:ascii="Times New Roman" w:hAnsi="Times New Roman" w:cs="Times New Roman"/>
          <w:sz w:val="24"/>
          <w:szCs w:val="24"/>
        </w:rPr>
        <w:t>, impatience</w:t>
      </w:r>
      <w:r w:rsidR="005B667C" w:rsidRPr="00EC559B">
        <w:rPr>
          <w:rFonts w:ascii="Times New Roman" w:hAnsi="Times New Roman" w:cs="Times New Roman"/>
          <w:sz w:val="24"/>
          <w:szCs w:val="24"/>
        </w:rPr>
        <w:t xml:space="preserve"> </w:t>
      </w:r>
      <w:r w:rsidRPr="00EC559B">
        <w:rPr>
          <w:rFonts w:ascii="Times New Roman" w:hAnsi="Times New Roman" w:cs="Times New Roman"/>
          <w:sz w:val="24"/>
          <w:szCs w:val="24"/>
        </w:rPr>
        <w:t xml:space="preserve">and ambition in determining the success or failure of new creative ventures, but also provides a useful tool in the hands of </w:t>
      </w:r>
      <w:r w:rsidR="00CA39FB">
        <w:rPr>
          <w:rFonts w:ascii="Times New Roman" w:hAnsi="Times New Roman" w:cs="Times New Roman"/>
          <w:sz w:val="24"/>
          <w:szCs w:val="24"/>
        </w:rPr>
        <w:t xml:space="preserve">project </w:t>
      </w:r>
      <w:r w:rsidRPr="00EC559B">
        <w:rPr>
          <w:rFonts w:ascii="Times New Roman" w:hAnsi="Times New Roman" w:cs="Times New Roman"/>
          <w:sz w:val="24"/>
          <w:szCs w:val="24"/>
        </w:rPr>
        <w:t xml:space="preserve">managers and funders in shaping </w:t>
      </w:r>
      <w:r w:rsidR="00745E90" w:rsidRPr="00EC559B">
        <w:rPr>
          <w:rFonts w:ascii="Times New Roman" w:hAnsi="Times New Roman" w:cs="Times New Roman"/>
          <w:sz w:val="24"/>
          <w:szCs w:val="24"/>
        </w:rPr>
        <w:t>new</w:t>
      </w:r>
      <w:r w:rsidR="00CA39FB">
        <w:rPr>
          <w:rFonts w:ascii="Times New Roman" w:hAnsi="Times New Roman" w:cs="Times New Roman"/>
          <w:sz w:val="24"/>
          <w:szCs w:val="24"/>
        </w:rPr>
        <w:t xml:space="preserve"> strategies for the launch of their campaigns</w:t>
      </w:r>
      <w:r w:rsidRPr="00EC559B">
        <w:rPr>
          <w:rFonts w:ascii="Times New Roman" w:hAnsi="Times New Roman" w:cs="Times New Roman"/>
          <w:sz w:val="24"/>
          <w:szCs w:val="24"/>
        </w:rPr>
        <w:t>.</w:t>
      </w:r>
      <w:r w:rsidR="005B667C" w:rsidRPr="00EC559B">
        <w:rPr>
          <w:rFonts w:ascii="Times New Roman" w:hAnsi="Times New Roman" w:cs="Times New Roman"/>
          <w:sz w:val="24"/>
          <w:szCs w:val="24"/>
        </w:rPr>
        <w:t xml:space="preserve"> T</w:t>
      </w:r>
      <w:r w:rsidRPr="00EC559B">
        <w:rPr>
          <w:rFonts w:ascii="Times New Roman" w:hAnsi="Times New Roman" w:cs="Times New Roman"/>
          <w:sz w:val="24"/>
          <w:szCs w:val="24"/>
        </w:rPr>
        <w:t xml:space="preserve">hese insights are based on </w:t>
      </w:r>
      <w:r w:rsidR="00745E90" w:rsidRPr="00EC559B">
        <w:rPr>
          <w:rFonts w:ascii="Times New Roman" w:hAnsi="Times New Roman" w:cs="Times New Roman"/>
          <w:sz w:val="24"/>
          <w:szCs w:val="24"/>
        </w:rPr>
        <w:t xml:space="preserve">some of </w:t>
      </w:r>
      <w:r w:rsidRPr="00EC559B">
        <w:rPr>
          <w:rFonts w:ascii="Times New Roman" w:hAnsi="Times New Roman" w:cs="Times New Roman"/>
          <w:sz w:val="24"/>
          <w:szCs w:val="24"/>
        </w:rPr>
        <w:t>the most up to date evidence</w:t>
      </w:r>
      <w:r w:rsidR="00745E90" w:rsidRPr="00EC559B">
        <w:rPr>
          <w:rFonts w:ascii="Times New Roman" w:hAnsi="Times New Roman" w:cs="Times New Roman"/>
          <w:sz w:val="24"/>
          <w:szCs w:val="24"/>
        </w:rPr>
        <w:t>, collected by the authors,</w:t>
      </w:r>
      <w:r w:rsidRPr="00EC559B">
        <w:rPr>
          <w:rFonts w:ascii="Times New Roman" w:hAnsi="Times New Roman" w:cs="Times New Roman"/>
          <w:sz w:val="24"/>
          <w:szCs w:val="24"/>
        </w:rPr>
        <w:t xml:space="preserve"> in </w:t>
      </w:r>
      <w:r w:rsidR="00745E90" w:rsidRPr="00EC559B">
        <w:rPr>
          <w:rFonts w:ascii="Times New Roman" w:hAnsi="Times New Roman" w:cs="Times New Roman"/>
          <w:sz w:val="24"/>
          <w:szCs w:val="24"/>
        </w:rPr>
        <w:t xml:space="preserve">a </w:t>
      </w:r>
      <w:proofErr w:type="gramStart"/>
      <w:r w:rsidRPr="00EC559B">
        <w:rPr>
          <w:rFonts w:ascii="Times New Roman" w:hAnsi="Times New Roman" w:cs="Times New Roman"/>
          <w:sz w:val="24"/>
          <w:szCs w:val="24"/>
        </w:rPr>
        <w:t>particular moment</w:t>
      </w:r>
      <w:proofErr w:type="gramEnd"/>
      <w:r w:rsidRPr="00EC559B">
        <w:rPr>
          <w:rFonts w:ascii="Times New Roman" w:hAnsi="Times New Roman" w:cs="Times New Roman"/>
          <w:sz w:val="24"/>
          <w:szCs w:val="24"/>
        </w:rPr>
        <w:t xml:space="preserve"> in history</w:t>
      </w:r>
      <w:r w:rsidR="00745E90" w:rsidRPr="00EC559B">
        <w:rPr>
          <w:rFonts w:ascii="Times New Roman" w:hAnsi="Times New Roman" w:cs="Times New Roman"/>
          <w:sz w:val="24"/>
          <w:szCs w:val="24"/>
        </w:rPr>
        <w:t xml:space="preserve">, </w:t>
      </w:r>
      <w:r w:rsidR="00C93421">
        <w:rPr>
          <w:rFonts w:ascii="Times New Roman" w:hAnsi="Times New Roman" w:cs="Times New Roman"/>
          <w:sz w:val="24"/>
          <w:szCs w:val="24"/>
        </w:rPr>
        <w:t xml:space="preserve">winter </w:t>
      </w:r>
      <w:r w:rsidR="00745E90" w:rsidRPr="00EC559B">
        <w:rPr>
          <w:rFonts w:ascii="Times New Roman" w:hAnsi="Times New Roman" w:cs="Times New Roman"/>
          <w:sz w:val="24"/>
          <w:szCs w:val="24"/>
        </w:rPr>
        <w:t>2016, whereby</w:t>
      </w:r>
      <w:r w:rsidRPr="00EC559B">
        <w:rPr>
          <w:rFonts w:ascii="Times New Roman" w:hAnsi="Times New Roman" w:cs="Times New Roman"/>
          <w:sz w:val="24"/>
          <w:szCs w:val="24"/>
        </w:rPr>
        <w:t xml:space="preserve"> </w:t>
      </w:r>
      <w:r w:rsidR="00745E90" w:rsidRPr="00EC559B">
        <w:rPr>
          <w:rFonts w:ascii="Times New Roman" w:hAnsi="Times New Roman" w:cs="Times New Roman"/>
          <w:sz w:val="24"/>
          <w:szCs w:val="24"/>
        </w:rPr>
        <w:t>the diffusion of ICT</w:t>
      </w:r>
      <w:r w:rsidR="00CA39FB">
        <w:rPr>
          <w:rFonts w:ascii="Times New Roman" w:hAnsi="Times New Roman" w:cs="Times New Roman"/>
          <w:sz w:val="24"/>
          <w:szCs w:val="24"/>
        </w:rPr>
        <w:t>-</w:t>
      </w:r>
      <w:r w:rsidR="00745E90" w:rsidRPr="00EC559B">
        <w:rPr>
          <w:rFonts w:ascii="Times New Roman" w:hAnsi="Times New Roman" w:cs="Times New Roman"/>
          <w:sz w:val="24"/>
          <w:szCs w:val="24"/>
        </w:rPr>
        <w:t xml:space="preserve">enabled </w:t>
      </w:r>
      <w:r w:rsidRPr="00EC559B">
        <w:rPr>
          <w:rFonts w:ascii="Times New Roman" w:hAnsi="Times New Roman" w:cs="Times New Roman"/>
          <w:sz w:val="24"/>
          <w:szCs w:val="24"/>
        </w:rPr>
        <w:t xml:space="preserve">platforms </w:t>
      </w:r>
      <w:r w:rsidR="00745E90" w:rsidRPr="00EC559B">
        <w:rPr>
          <w:rFonts w:ascii="Times New Roman" w:hAnsi="Times New Roman" w:cs="Times New Roman"/>
          <w:sz w:val="24"/>
          <w:szCs w:val="24"/>
        </w:rPr>
        <w:t xml:space="preserve">sustained the </w:t>
      </w:r>
      <w:r w:rsidRPr="00EC559B">
        <w:rPr>
          <w:rFonts w:ascii="Times New Roman" w:hAnsi="Times New Roman" w:cs="Times New Roman"/>
          <w:sz w:val="24"/>
          <w:szCs w:val="24"/>
        </w:rPr>
        <w:t>exponential growth of crowdfunding. Further</w:t>
      </w:r>
      <w:r w:rsidR="005B667C" w:rsidRPr="00EC559B">
        <w:rPr>
          <w:rFonts w:ascii="Times New Roman" w:hAnsi="Times New Roman" w:cs="Times New Roman"/>
          <w:sz w:val="24"/>
          <w:szCs w:val="24"/>
        </w:rPr>
        <w:t>more</w:t>
      </w:r>
      <w:r w:rsidRPr="00EC559B">
        <w:rPr>
          <w:rFonts w:ascii="Times New Roman" w:hAnsi="Times New Roman" w:cs="Times New Roman"/>
          <w:sz w:val="24"/>
          <w:szCs w:val="24"/>
        </w:rPr>
        <w:t>, with reference to earlier contributions on crowdfunding,</w:t>
      </w:r>
      <w:r w:rsidR="00745E90" w:rsidRPr="00EC559B">
        <w:rPr>
          <w:rFonts w:ascii="Times New Roman" w:hAnsi="Times New Roman" w:cs="Times New Roman"/>
          <w:sz w:val="24"/>
          <w:szCs w:val="24"/>
        </w:rPr>
        <w:t xml:space="preserve"> </w:t>
      </w:r>
      <w:r w:rsidRPr="00EC559B">
        <w:rPr>
          <w:rFonts w:ascii="Times New Roman" w:hAnsi="Times New Roman" w:cs="Times New Roman"/>
          <w:sz w:val="24"/>
          <w:szCs w:val="24"/>
        </w:rPr>
        <w:t xml:space="preserve">discussed in the literature review, this paper provides </w:t>
      </w:r>
      <w:r w:rsidR="00745E90" w:rsidRPr="00EC559B">
        <w:rPr>
          <w:rFonts w:ascii="Times New Roman" w:hAnsi="Times New Roman" w:cs="Times New Roman"/>
          <w:sz w:val="24"/>
          <w:szCs w:val="24"/>
        </w:rPr>
        <w:t xml:space="preserve">additional and more </w:t>
      </w:r>
      <w:r w:rsidRPr="00EC559B">
        <w:rPr>
          <w:rFonts w:ascii="Times New Roman" w:hAnsi="Times New Roman" w:cs="Times New Roman"/>
          <w:sz w:val="24"/>
          <w:szCs w:val="24"/>
        </w:rPr>
        <w:t xml:space="preserve">robust supporting evidence to the </w:t>
      </w:r>
      <w:r w:rsidR="00745E90" w:rsidRPr="00EC559B">
        <w:rPr>
          <w:rFonts w:ascii="Times New Roman" w:hAnsi="Times New Roman" w:cs="Times New Roman"/>
          <w:sz w:val="24"/>
          <w:szCs w:val="24"/>
        </w:rPr>
        <w:t xml:space="preserve">concept, also captured in </w:t>
      </w:r>
      <w:r w:rsidR="00CA39FB" w:rsidRPr="00EC559B">
        <w:rPr>
          <w:rFonts w:ascii="Times New Roman" w:hAnsi="Times New Roman" w:cs="Times New Roman"/>
          <w:sz w:val="24"/>
          <w:szCs w:val="24"/>
        </w:rPr>
        <w:t>H</w:t>
      </w:r>
      <w:r w:rsidR="00CA39FB">
        <w:rPr>
          <w:rFonts w:ascii="Times New Roman" w:hAnsi="Times New Roman" w:cs="Times New Roman"/>
          <w:sz w:val="24"/>
          <w:szCs w:val="24"/>
        </w:rPr>
        <w:t>6</w:t>
      </w:r>
      <w:r w:rsidR="00CA39FB" w:rsidRPr="00EC559B">
        <w:rPr>
          <w:rFonts w:ascii="Times New Roman" w:hAnsi="Times New Roman" w:cs="Times New Roman"/>
          <w:sz w:val="24"/>
          <w:szCs w:val="24"/>
        </w:rPr>
        <w:t xml:space="preserve"> </w:t>
      </w:r>
      <w:r w:rsidR="00C93421" w:rsidRPr="00EC559B">
        <w:rPr>
          <w:rFonts w:ascii="Times New Roman" w:hAnsi="Times New Roman" w:cs="Times New Roman"/>
          <w:sz w:val="24"/>
          <w:szCs w:val="24"/>
        </w:rPr>
        <w:t>that</w:t>
      </w:r>
      <w:r w:rsidR="00745E90" w:rsidRPr="00EC559B">
        <w:rPr>
          <w:rFonts w:ascii="Times New Roman" w:hAnsi="Times New Roman" w:cs="Times New Roman"/>
          <w:sz w:val="24"/>
          <w:szCs w:val="24"/>
        </w:rPr>
        <w:t xml:space="preserve"> </w:t>
      </w:r>
      <w:r w:rsidRPr="00EC559B">
        <w:rPr>
          <w:rFonts w:ascii="Times New Roman" w:hAnsi="Times New Roman" w:cs="Times New Roman"/>
          <w:sz w:val="24"/>
          <w:szCs w:val="24"/>
        </w:rPr>
        <w:t xml:space="preserve">the </w:t>
      </w:r>
      <w:r w:rsidR="00745E90" w:rsidRPr="00EC559B">
        <w:rPr>
          <w:rFonts w:ascii="Times New Roman" w:hAnsi="Times New Roman" w:cs="Times New Roman"/>
          <w:sz w:val="24"/>
          <w:szCs w:val="24"/>
        </w:rPr>
        <w:t xml:space="preserve">time-profile </w:t>
      </w:r>
      <w:r w:rsidRPr="00EC559B">
        <w:rPr>
          <w:rFonts w:ascii="Times New Roman" w:hAnsi="Times New Roman" w:cs="Times New Roman"/>
          <w:sz w:val="24"/>
          <w:szCs w:val="24"/>
        </w:rPr>
        <w:t xml:space="preserve">of </w:t>
      </w:r>
      <w:r w:rsidR="00745E90" w:rsidRPr="00EC559B">
        <w:rPr>
          <w:rFonts w:ascii="Times New Roman" w:hAnsi="Times New Roman" w:cs="Times New Roman"/>
          <w:sz w:val="24"/>
          <w:szCs w:val="24"/>
        </w:rPr>
        <w:t xml:space="preserve">the </w:t>
      </w:r>
      <w:r w:rsidRPr="00EC559B">
        <w:rPr>
          <w:rFonts w:ascii="Times New Roman" w:hAnsi="Times New Roman" w:cs="Times New Roman"/>
          <w:sz w:val="24"/>
          <w:szCs w:val="24"/>
        </w:rPr>
        <w:t>suppor</w:t>
      </w:r>
      <w:r w:rsidR="00745E90" w:rsidRPr="00EC559B">
        <w:rPr>
          <w:rFonts w:ascii="Times New Roman" w:hAnsi="Times New Roman" w:cs="Times New Roman"/>
          <w:sz w:val="24"/>
          <w:szCs w:val="24"/>
        </w:rPr>
        <w:t xml:space="preserve">t </w:t>
      </w:r>
      <w:r w:rsidRPr="00EC559B">
        <w:rPr>
          <w:rFonts w:ascii="Times New Roman" w:hAnsi="Times New Roman" w:cs="Times New Roman"/>
          <w:sz w:val="24"/>
          <w:szCs w:val="24"/>
        </w:rPr>
        <w:t xml:space="preserve">for an innovation project is of key relevance in determining its success or failure. </w:t>
      </w:r>
      <w:r w:rsidR="00745E90" w:rsidRPr="00EC559B">
        <w:rPr>
          <w:rFonts w:ascii="Times New Roman" w:hAnsi="Times New Roman" w:cs="Times New Roman"/>
          <w:sz w:val="24"/>
          <w:szCs w:val="24"/>
        </w:rPr>
        <w:t xml:space="preserve">These processes are in fact highly path-dependent, </w:t>
      </w:r>
      <w:r w:rsidR="00C93421" w:rsidRPr="00EC559B">
        <w:rPr>
          <w:rFonts w:ascii="Times New Roman" w:hAnsi="Times New Roman" w:cs="Times New Roman"/>
          <w:sz w:val="24"/>
          <w:szCs w:val="24"/>
        </w:rPr>
        <w:t>as the</w:t>
      </w:r>
      <w:r w:rsidR="00745E90" w:rsidRPr="00EC559B">
        <w:rPr>
          <w:rFonts w:ascii="Times New Roman" w:hAnsi="Times New Roman" w:cs="Times New Roman"/>
          <w:sz w:val="24"/>
          <w:szCs w:val="24"/>
        </w:rPr>
        <w:t xml:space="preserve"> probability of success of a project is affected from</w:t>
      </w:r>
      <w:r w:rsidRPr="00EC559B">
        <w:rPr>
          <w:rFonts w:ascii="Times New Roman" w:hAnsi="Times New Roman" w:cs="Times New Roman"/>
          <w:sz w:val="24"/>
          <w:szCs w:val="24"/>
        </w:rPr>
        <w:t xml:space="preserve"> </w:t>
      </w:r>
      <w:r w:rsidR="00745E90" w:rsidRPr="00EC559B">
        <w:rPr>
          <w:rFonts w:ascii="Times New Roman" w:hAnsi="Times New Roman" w:cs="Times New Roman"/>
          <w:sz w:val="24"/>
          <w:szCs w:val="24"/>
        </w:rPr>
        <w:t xml:space="preserve">its early </w:t>
      </w:r>
      <w:r w:rsidR="00745E90" w:rsidRPr="00397F52">
        <w:rPr>
          <w:rFonts w:ascii="Times New Roman" w:hAnsi="Times New Roman" w:cs="Times New Roman"/>
          <w:noProof/>
          <w:sz w:val="24"/>
          <w:szCs w:val="24"/>
        </w:rPr>
        <w:t>stages</w:t>
      </w:r>
      <w:r w:rsidRPr="00EC559B">
        <w:rPr>
          <w:rFonts w:ascii="Times New Roman" w:hAnsi="Times New Roman" w:cs="Times New Roman"/>
          <w:sz w:val="24"/>
          <w:szCs w:val="24"/>
        </w:rPr>
        <w:t xml:space="preserve"> </w:t>
      </w:r>
      <w:r w:rsidR="00745E90" w:rsidRPr="00EC559B">
        <w:rPr>
          <w:rFonts w:ascii="Times New Roman" w:hAnsi="Times New Roman" w:cs="Times New Roman"/>
          <w:sz w:val="24"/>
          <w:szCs w:val="24"/>
        </w:rPr>
        <w:t xml:space="preserve">when the possible arrival of </w:t>
      </w:r>
      <w:r w:rsidRPr="00EC559B">
        <w:rPr>
          <w:rFonts w:ascii="Times New Roman" w:hAnsi="Times New Roman" w:cs="Times New Roman"/>
          <w:sz w:val="24"/>
          <w:szCs w:val="24"/>
        </w:rPr>
        <w:t>a sudden wave of backers and</w:t>
      </w:r>
      <w:r w:rsidR="00745E90" w:rsidRPr="00EC559B">
        <w:rPr>
          <w:rFonts w:ascii="Times New Roman" w:hAnsi="Times New Roman" w:cs="Times New Roman"/>
          <w:sz w:val="24"/>
          <w:szCs w:val="24"/>
        </w:rPr>
        <w:t>/or</w:t>
      </w:r>
      <w:r w:rsidRPr="00EC559B">
        <w:rPr>
          <w:rFonts w:ascii="Times New Roman" w:hAnsi="Times New Roman" w:cs="Times New Roman"/>
          <w:sz w:val="24"/>
          <w:szCs w:val="24"/>
        </w:rPr>
        <w:t xml:space="preserve"> funds </w:t>
      </w:r>
      <w:r w:rsidR="00745E90" w:rsidRPr="00EC559B">
        <w:rPr>
          <w:rFonts w:ascii="Times New Roman" w:hAnsi="Times New Roman" w:cs="Times New Roman"/>
          <w:sz w:val="24"/>
          <w:szCs w:val="24"/>
        </w:rPr>
        <w:t>might make</w:t>
      </w:r>
      <w:r w:rsidRPr="00EC559B">
        <w:rPr>
          <w:rFonts w:ascii="Times New Roman" w:hAnsi="Times New Roman" w:cs="Times New Roman"/>
          <w:sz w:val="24"/>
          <w:szCs w:val="24"/>
        </w:rPr>
        <w:t xml:space="preserve"> the difference between </w:t>
      </w:r>
      <w:r w:rsidR="00745E90" w:rsidRPr="00EC559B">
        <w:rPr>
          <w:rFonts w:ascii="Times New Roman" w:hAnsi="Times New Roman" w:cs="Times New Roman"/>
          <w:sz w:val="24"/>
          <w:szCs w:val="24"/>
        </w:rPr>
        <w:t xml:space="preserve">final </w:t>
      </w:r>
      <w:r w:rsidRPr="00EC559B">
        <w:rPr>
          <w:rFonts w:ascii="Times New Roman" w:hAnsi="Times New Roman" w:cs="Times New Roman"/>
          <w:sz w:val="24"/>
          <w:szCs w:val="24"/>
        </w:rPr>
        <w:t xml:space="preserve">success or failure. </w:t>
      </w:r>
    </w:p>
    <w:p w14:paraId="4701CADE" w14:textId="37B0D89A" w:rsidR="006F4D03" w:rsidRPr="00EC559B" w:rsidRDefault="006F4D03" w:rsidP="00824520">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The</w:t>
      </w:r>
      <w:r w:rsidR="00745E90" w:rsidRPr="00EC559B">
        <w:rPr>
          <w:rFonts w:ascii="Times New Roman" w:hAnsi="Times New Roman" w:cs="Times New Roman"/>
          <w:sz w:val="24"/>
          <w:szCs w:val="24"/>
        </w:rPr>
        <w:t xml:space="preserve"> paper’s hypotheses were mainly developed within a conceptual framework focussing on the role played by strategic, and non-strategic, signalling, in reducing the negative impact of pervasive asymmetric information, otherwise plaguing the traditional financ</w:t>
      </w:r>
      <w:r w:rsidR="00B157C6">
        <w:rPr>
          <w:rFonts w:ascii="Times New Roman" w:hAnsi="Times New Roman" w:cs="Times New Roman"/>
          <w:sz w:val="24"/>
          <w:szCs w:val="24"/>
        </w:rPr>
        <w:t>ial channels for early stage projects</w:t>
      </w:r>
      <w:r w:rsidR="00745E90" w:rsidRPr="00EC559B">
        <w:rPr>
          <w:rFonts w:ascii="Times New Roman" w:hAnsi="Times New Roman" w:cs="Times New Roman"/>
          <w:sz w:val="24"/>
          <w:szCs w:val="24"/>
        </w:rPr>
        <w:t xml:space="preserve">. In more detail, this paper explored how ICT-enabled crowdfunding platforms may provide the infrastructure and the soft-governance required for </w:t>
      </w:r>
      <w:r w:rsidR="005B667C" w:rsidRPr="00EC559B">
        <w:rPr>
          <w:rFonts w:ascii="Times New Roman" w:hAnsi="Times New Roman" w:cs="Times New Roman"/>
          <w:sz w:val="24"/>
          <w:szCs w:val="24"/>
        </w:rPr>
        <w:t xml:space="preserve">signalling </w:t>
      </w:r>
      <w:r w:rsidR="00745E90" w:rsidRPr="00EC559B">
        <w:rPr>
          <w:rFonts w:ascii="Times New Roman" w:hAnsi="Times New Roman" w:cs="Times New Roman"/>
          <w:sz w:val="24"/>
          <w:szCs w:val="24"/>
        </w:rPr>
        <w:t xml:space="preserve">the level of </w:t>
      </w:r>
      <w:r w:rsidR="005B667C" w:rsidRPr="00EC559B">
        <w:rPr>
          <w:rFonts w:ascii="Times New Roman" w:hAnsi="Times New Roman" w:cs="Times New Roman"/>
          <w:sz w:val="24"/>
          <w:szCs w:val="24"/>
        </w:rPr>
        <w:t xml:space="preserve">a project’s </w:t>
      </w:r>
      <w:r w:rsidRPr="00EC559B">
        <w:rPr>
          <w:rFonts w:ascii="Times New Roman" w:hAnsi="Times New Roman" w:cs="Times New Roman"/>
          <w:sz w:val="24"/>
          <w:szCs w:val="24"/>
        </w:rPr>
        <w:t>external social capital,</w:t>
      </w:r>
      <w:r w:rsidR="005B667C" w:rsidRPr="00EC559B">
        <w:rPr>
          <w:rFonts w:ascii="Times New Roman" w:hAnsi="Times New Roman" w:cs="Times New Roman"/>
          <w:sz w:val="24"/>
          <w:szCs w:val="24"/>
        </w:rPr>
        <w:t xml:space="preserve"> </w:t>
      </w:r>
      <w:r w:rsidR="00745E90" w:rsidRPr="00EC559B">
        <w:rPr>
          <w:rFonts w:ascii="Times New Roman" w:hAnsi="Times New Roman" w:cs="Times New Roman"/>
          <w:sz w:val="24"/>
          <w:szCs w:val="24"/>
        </w:rPr>
        <w:t xml:space="preserve">the cumulated </w:t>
      </w:r>
      <w:r w:rsidR="005B667C" w:rsidRPr="00EC559B">
        <w:rPr>
          <w:rFonts w:ascii="Times New Roman" w:hAnsi="Times New Roman" w:cs="Times New Roman"/>
          <w:sz w:val="24"/>
          <w:szCs w:val="24"/>
        </w:rPr>
        <w:t xml:space="preserve">experience </w:t>
      </w:r>
      <w:r w:rsidR="00745E90" w:rsidRPr="00EC559B">
        <w:rPr>
          <w:rFonts w:ascii="Times New Roman" w:hAnsi="Times New Roman" w:cs="Times New Roman"/>
          <w:sz w:val="24"/>
          <w:szCs w:val="24"/>
        </w:rPr>
        <w:t xml:space="preserve">of the creators </w:t>
      </w:r>
      <w:r w:rsidR="005B667C" w:rsidRPr="00EC559B">
        <w:rPr>
          <w:rFonts w:ascii="Times New Roman" w:hAnsi="Times New Roman" w:cs="Times New Roman"/>
          <w:sz w:val="24"/>
          <w:szCs w:val="24"/>
        </w:rPr>
        <w:t xml:space="preserve">and </w:t>
      </w:r>
      <w:r w:rsidR="00745E90" w:rsidRPr="00EC559B">
        <w:rPr>
          <w:rFonts w:ascii="Times New Roman" w:hAnsi="Times New Roman" w:cs="Times New Roman"/>
          <w:sz w:val="24"/>
          <w:szCs w:val="24"/>
        </w:rPr>
        <w:t xml:space="preserve">their investment in </w:t>
      </w:r>
      <w:r w:rsidR="00CE7CC6" w:rsidRPr="00EC559B">
        <w:rPr>
          <w:rFonts w:ascii="Times New Roman" w:hAnsi="Times New Roman" w:cs="Times New Roman"/>
          <w:sz w:val="24"/>
          <w:szCs w:val="24"/>
        </w:rPr>
        <w:t>reciprocity,</w:t>
      </w:r>
      <w:r w:rsidR="00745E90" w:rsidRPr="00EC559B">
        <w:rPr>
          <w:rFonts w:ascii="Times New Roman" w:hAnsi="Times New Roman" w:cs="Times New Roman"/>
          <w:sz w:val="24"/>
          <w:szCs w:val="24"/>
        </w:rPr>
        <w:t xml:space="preserve"> all informative signals necessary to </w:t>
      </w:r>
      <w:r w:rsidR="00C93421" w:rsidRPr="00EC559B">
        <w:rPr>
          <w:rFonts w:ascii="Times New Roman" w:hAnsi="Times New Roman" w:cs="Times New Roman"/>
          <w:sz w:val="24"/>
          <w:szCs w:val="24"/>
        </w:rPr>
        <w:t>counterbalance the</w:t>
      </w:r>
      <w:r w:rsidR="00745E90" w:rsidRPr="00EC559B">
        <w:rPr>
          <w:rFonts w:ascii="Times New Roman" w:hAnsi="Times New Roman" w:cs="Times New Roman"/>
          <w:sz w:val="24"/>
          <w:szCs w:val="24"/>
        </w:rPr>
        <w:t xml:space="preserve"> negative effects of adverse selection and moral hazard, that can, otherwise, prevent the mutually beneficial funding exchanges through </w:t>
      </w:r>
      <w:r w:rsidR="00745E90" w:rsidRPr="00EC559B">
        <w:rPr>
          <w:rFonts w:ascii="Times New Roman" w:hAnsi="Times New Roman" w:cs="Times New Roman"/>
          <w:sz w:val="24"/>
          <w:szCs w:val="24"/>
        </w:rPr>
        <w:lastRenderedPageBreak/>
        <w:t>crowdfunding platforms</w:t>
      </w:r>
      <w:r w:rsidRPr="00EC559B">
        <w:rPr>
          <w:rFonts w:ascii="Times New Roman" w:hAnsi="Times New Roman" w:cs="Times New Roman"/>
          <w:sz w:val="24"/>
          <w:szCs w:val="24"/>
        </w:rPr>
        <w:t xml:space="preserve">. </w:t>
      </w:r>
      <w:r w:rsidR="00CE7CC6" w:rsidRPr="00EC559B">
        <w:rPr>
          <w:rFonts w:ascii="Times New Roman" w:hAnsi="Times New Roman" w:cs="Times New Roman"/>
          <w:sz w:val="24"/>
          <w:szCs w:val="24"/>
        </w:rPr>
        <w:t>Finally, t</w:t>
      </w:r>
      <w:r w:rsidRPr="00EC559B">
        <w:rPr>
          <w:rFonts w:ascii="Times New Roman" w:hAnsi="Times New Roman" w:cs="Times New Roman"/>
          <w:sz w:val="24"/>
          <w:szCs w:val="24"/>
        </w:rPr>
        <w:t xml:space="preserve">his paper </w:t>
      </w:r>
      <w:r w:rsidR="00CE7CC6" w:rsidRPr="00EC559B">
        <w:rPr>
          <w:rFonts w:ascii="Times New Roman" w:hAnsi="Times New Roman" w:cs="Times New Roman"/>
          <w:sz w:val="24"/>
          <w:szCs w:val="24"/>
        </w:rPr>
        <w:t>also</w:t>
      </w:r>
      <w:r w:rsidRPr="00EC559B">
        <w:rPr>
          <w:rFonts w:ascii="Times New Roman" w:hAnsi="Times New Roman" w:cs="Times New Roman"/>
          <w:sz w:val="24"/>
          <w:szCs w:val="24"/>
        </w:rPr>
        <w:t xml:space="preserve"> identifies how ambition can endanger an otherwise successful campaign, while, on the contrary, </w:t>
      </w:r>
      <w:r w:rsidR="00CE7CC6" w:rsidRPr="00EC559B">
        <w:rPr>
          <w:rFonts w:ascii="Times New Roman" w:hAnsi="Times New Roman" w:cs="Times New Roman"/>
          <w:sz w:val="24"/>
          <w:szCs w:val="24"/>
        </w:rPr>
        <w:t>the impatience</w:t>
      </w:r>
      <w:r w:rsidRPr="00EC559B">
        <w:rPr>
          <w:rFonts w:ascii="Times New Roman" w:hAnsi="Times New Roman" w:cs="Times New Roman"/>
          <w:sz w:val="24"/>
          <w:szCs w:val="24"/>
        </w:rPr>
        <w:t xml:space="preserve"> of the creator can </w:t>
      </w:r>
      <w:r w:rsidR="00745E90" w:rsidRPr="00EC559B">
        <w:rPr>
          <w:rFonts w:ascii="Times New Roman" w:hAnsi="Times New Roman" w:cs="Times New Roman"/>
          <w:sz w:val="24"/>
          <w:szCs w:val="24"/>
        </w:rPr>
        <w:t xml:space="preserve">mitigate the negative impact of ambition to </w:t>
      </w:r>
      <w:r w:rsidRPr="00EC559B">
        <w:rPr>
          <w:rFonts w:ascii="Times New Roman" w:hAnsi="Times New Roman" w:cs="Times New Roman"/>
          <w:sz w:val="24"/>
          <w:szCs w:val="24"/>
        </w:rPr>
        <w:t xml:space="preserve">increase the chances of success. </w:t>
      </w:r>
    </w:p>
    <w:p w14:paraId="2AD078EC" w14:textId="77777777" w:rsidR="006F4D03" w:rsidRPr="00EC559B" w:rsidRDefault="006F4D03" w:rsidP="006F4D03">
      <w:pPr>
        <w:spacing w:line="360" w:lineRule="auto"/>
        <w:jc w:val="both"/>
        <w:rPr>
          <w:rFonts w:ascii="Times New Roman" w:hAnsi="Times New Roman" w:cs="Times New Roman"/>
          <w:b/>
          <w:i/>
          <w:sz w:val="24"/>
          <w:szCs w:val="24"/>
        </w:rPr>
      </w:pPr>
      <w:r w:rsidRPr="00EC559B">
        <w:rPr>
          <w:rFonts w:ascii="Times New Roman" w:hAnsi="Times New Roman" w:cs="Times New Roman"/>
          <w:b/>
          <w:i/>
          <w:sz w:val="24"/>
          <w:szCs w:val="24"/>
        </w:rPr>
        <w:t>5.1 Limitations and Recommendations</w:t>
      </w:r>
    </w:p>
    <w:p w14:paraId="1ABBBA26" w14:textId="24BF4154" w:rsidR="006F4D03" w:rsidRPr="00EC559B" w:rsidRDefault="006F4D03" w:rsidP="006F4D0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One of the limitations of this study is that it only shows evidence from the Kickstarter crowdfunding platform and that it does not show the successful delivery of rewards, after the project. Past studies have shown that there has been a high rate of delivery in Kickstarter, with projects delivering rewards at a rate of over 97.2% </w:t>
      </w:r>
      <w:hyperlink w:anchor="Mollick" w:history="1">
        <w:r w:rsidRPr="00EC559B">
          <w:rPr>
            <w:rStyle w:val="Hyperlink"/>
            <w:rFonts w:ascii="Times New Roman" w:hAnsi="Times New Roman" w:cs="Times New Roman"/>
            <w:sz w:val="24"/>
            <w:szCs w:val="24"/>
          </w:rPr>
          <w:t>(</w:t>
        </w:r>
        <w:proofErr w:type="spellStart"/>
        <w:r w:rsidRPr="00EC559B">
          <w:rPr>
            <w:rStyle w:val="Hyperlink"/>
            <w:rFonts w:ascii="Times New Roman" w:hAnsi="Times New Roman" w:cs="Times New Roman"/>
            <w:sz w:val="24"/>
            <w:szCs w:val="24"/>
          </w:rPr>
          <w:t>Mollick</w:t>
        </w:r>
        <w:proofErr w:type="spellEnd"/>
        <w:r w:rsidRPr="00EC559B">
          <w:rPr>
            <w:rStyle w:val="Hyperlink"/>
            <w:rFonts w:ascii="Times New Roman" w:hAnsi="Times New Roman" w:cs="Times New Roman"/>
            <w:sz w:val="24"/>
            <w:szCs w:val="24"/>
          </w:rPr>
          <w:t xml:space="preserve"> 2014, </w:t>
        </w:r>
        <w:proofErr w:type="spellStart"/>
        <w:r w:rsidRPr="00EC559B">
          <w:rPr>
            <w:rStyle w:val="Hyperlink"/>
            <w:rFonts w:ascii="Times New Roman" w:hAnsi="Times New Roman" w:cs="Times New Roman"/>
            <w:sz w:val="24"/>
            <w:szCs w:val="24"/>
          </w:rPr>
          <w:t>pg</w:t>
        </w:r>
        <w:proofErr w:type="spellEnd"/>
        <w:r w:rsidRPr="00EC559B">
          <w:rPr>
            <w:rStyle w:val="Hyperlink"/>
            <w:rFonts w:ascii="Times New Roman" w:hAnsi="Times New Roman" w:cs="Times New Roman"/>
            <w:sz w:val="24"/>
            <w:szCs w:val="24"/>
          </w:rPr>
          <w:t xml:space="preserve"> 11)</w:t>
        </w:r>
      </w:hyperlink>
      <w:r w:rsidRPr="00EC559B">
        <w:rPr>
          <w:rFonts w:ascii="Times New Roman" w:hAnsi="Times New Roman" w:cs="Times New Roman"/>
          <w:sz w:val="24"/>
          <w:szCs w:val="24"/>
        </w:rPr>
        <w:t>. This suggests a possible extension of the work done in this paper into considering post</w:t>
      </w:r>
      <w:r w:rsidR="00745E90" w:rsidRPr="00EC559B">
        <w:rPr>
          <w:rFonts w:ascii="Times New Roman" w:hAnsi="Times New Roman" w:cs="Times New Roman"/>
          <w:sz w:val="24"/>
          <w:szCs w:val="24"/>
        </w:rPr>
        <w:t>-</w:t>
      </w:r>
      <w:r w:rsidRPr="00EC559B">
        <w:rPr>
          <w:rFonts w:ascii="Times New Roman" w:hAnsi="Times New Roman" w:cs="Times New Roman"/>
          <w:sz w:val="24"/>
          <w:szCs w:val="24"/>
        </w:rPr>
        <w:t xml:space="preserve">success problems and </w:t>
      </w:r>
      <w:r w:rsidR="00745E90" w:rsidRPr="00EC559B">
        <w:rPr>
          <w:rFonts w:ascii="Times New Roman" w:hAnsi="Times New Roman" w:cs="Times New Roman"/>
          <w:sz w:val="24"/>
          <w:szCs w:val="24"/>
        </w:rPr>
        <w:t xml:space="preserve">the </w:t>
      </w:r>
      <w:r w:rsidRPr="00EC559B">
        <w:rPr>
          <w:rFonts w:ascii="Times New Roman" w:hAnsi="Times New Roman" w:cs="Times New Roman"/>
          <w:sz w:val="24"/>
          <w:szCs w:val="24"/>
        </w:rPr>
        <w:t xml:space="preserve">ability of the final delivery of rewards to the community of backers. </w:t>
      </w:r>
    </w:p>
    <w:p w14:paraId="2EE0F110" w14:textId="36401B81" w:rsidR="006F4D03" w:rsidRPr="00EC559B" w:rsidRDefault="006F4D03" w:rsidP="006F4D0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As mentioned in the literature review, there are multiple different types of crowdfunding and this paper only captures </w:t>
      </w:r>
      <w:proofErr w:type="gramStart"/>
      <w:r w:rsidR="00B157C6" w:rsidRPr="00197C5A">
        <w:rPr>
          <w:rFonts w:ascii="Times New Roman" w:hAnsi="Times New Roman" w:cs="Times New Roman"/>
          <w:i/>
          <w:sz w:val="24"/>
          <w:szCs w:val="24"/>
        </w:rPr>
        <w:t>reward based</w:t>
      </w:r>
      <w:proofErr w:type="gramEnd"/>
      <w:r w:rsidRPr="00EC559B">
        <w:rPr>
          <w:rFonts w:ascii="Times New Roman" w:hAnsi="Times New Roman" w:cs="Times New Roman"/>
          <w:sz w:val="24"/>
          <w:szCs w:val="24"/>
        </w:rPr>
        <w:t xml:space="preserve"> crowdfunding on a single platform. Thus, to expand upon the paper’s findings, one would </w:t>
      </w:r>
      <w:r w:rsidR="00B157C6">
        <w:rPr>
          <w:rFonts w:ascii="Times New Roman" w:hAnsi="Times New Roman" w:cs="Times New Roman"/>
          <w:sz w:val="24"/>
          <w:szCs w:val="24"/>
        </w:rPr>
        <w:t xml:space="preserve">also </w:t>
      </w:r>
      <w:r w:rsidRPr="00EC559B">
        <w:rPr>
          <w:rFonts w:ascii="Times New Roman" w:hAnsi="Times New Roman" w:cs="Times New Roman"/>
          <w:sz w:val="24"/>
          <w:szCs w:val="24"/>
        </w:rPr>
        <w:t xml:space="preserve">need to look at the other types of crowdfunding, to consider the potential differences of predicting successful fundraising between them, further increasing the applications of this model. The method of data capture, using Import.io to web crawl websites is transferable to other crowdfunding sites, giving the possibility of expanding the present set of results and to consider the differences in crowdfunding platforms. </w:t>
      </w:r>
    </w:p>
    <w:p w14:paraId="068CC191" w14:textId="546BEC18" w:rsidR="006F4D03" w:rsidRPr="00EC559B" w:rsidRDefault="006F4D03" w:rsidP="006F4D0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This paper focused on capturing data over a four-month </w:t>
      </w:r>
      <w:proofErr w:type="gramStart"/>
      <w:r w:rsidRPr="00EC559B">
        <w:rPr>
          <w:rFonts w:ascii="Times New Roman" w:hAnsi="Times New Roman" w:cs="Times New Roman"/>
          <w:sz w:val="24"/>
          <w:szCs w:val="24"/>
        </w:rPr>
        <w:t>period of time</w:t>
      </w:r>
      <w:proofErr w:type="gramEnd"/>
      <w:r w:rsidRPr="00EC559B">
        <w:rPr>
          <w:rFonts w:ascii="Times New Roman" w:hAnsi="Times New Roman" w:cs="Times New Roman"/>
          <w:sz w:val="24"/>
          <w:szCs w:val="24"/>
        </w:rPr>
        <w:t xml:space="preserve">. As such, it does not capture any possible seasonal variation within the dataset. With a longer dataset, on which the authors are currently working, it would be possible to also capture seasonal </w:t>
      </w:r>
      <w:r w:rsidR="00B157C6">
        <w:rPr>
          <w:rFonts w:ascii="Times New Roman" w:hAnsi="Times New Roman" w:cs="Times New Roman"/>
          <w:sz w:val="24"/>
          <w:szCs w:val="24"/>
        </w:rPr>
        <w:t>effects</w:t>
      </w:r>
      <w:r w:rsidR="00B157C6" w:rsidRPr="00EC559B">
        <w:rPr>
          <w:rFonts w:ascii="Times New Roman" w:hAnsi="Times New Roman" w:cs="Times New Roman"/>
          <w:sz w:val="24"/>
          <w:szCs w:val="24"/>
        </w:rPr>
        <w:t xml:space="preserve"> </w:t>
      </w:r>
      <w:r w:rsidRPr="00EC559B">
        <w:rPr>
          <w:rFonts w:ascii="Times New Roman" w:hAnsi="Times New Roman" w:cs="Times New Roman"/>
          <w:sz w:val="24"/>
          <w:szCs w:val="24"/>
        </w:rPr>
        <w:t xml:space="preserve">and to consider whether crowdfunding </w:t>
      </w:r>
      <w:proofErr w:type="gramStart"/>
      <w:r w:rsidRPr="00EC559B">
        <w:rPr>
          <w:rFonts w:ascii="Times New Roman" w:hAnsi="Times New Roman" w:cs="Times New Roman"/>
          <w:sz w:val="24"/>
          <w:szCs w:val="24"/>
        </w:rPr>
        <w:t>is more or less</w:t>
      </w:r>
      <w:proofErr w:type="gramEnd"/>
      <w:r w:rsidRPr="00EC559B">
        <w:rPr>
          <w:rFonts w:ascii="Times New Roman" w:hAnsi="Times New Roman" w:cs="Times New Roman"/>
          <w:sz w:val="24"/>
          <w:szCs w:val="24"/>
        </w:rPr>
        <w:t xml:space="preserve"> effective in different parts of the year.</w:t>
      </w:r>
    </w:p>
    <w:p w14:paraId="60EA877A" w14:textId="48107538" w:rsidR="006F4D03" w:rsidRPr="00EC559B" w:rsidRDefault="006F4D03" w:rsidP="006F4D03">
      <w:pPr>
        <w:spacing w:line="360" w:lineRule="auto"/>
        <w:jc w:val="both"/>
        <w:rPr>
          <w:rFonts w:ascii="Times New Roman" w:hAnsi="Times New Roman" w:cs="Times New Roman"/>
          <w:sz w:val="24"/>
          <w:szCs w:val="24"/>
        </w:rPr>
      </w:pPr>
      <w:r w:rsidRPr="00EC559B">
        <w:rPr>
          <w:rFonts w:ascii="Times New Roman" w:hAnsi="Times New Roman" w:cs="Times New Roman"/>
          <w:sz w:val="24"/>
          <w:szCs w:val="24"/>
        </w:rPr>
        <w:t xml:space="preserve">Finally, this paper is relevant not only with regards to the crowdfunding </w:t>
      </w:r>
      <w:r w:rsidRPr="00397F52">
        <w:rPr>
          <w:rFonts w:ascii="Times New Roman" w:hAnsi="Times New Roman" w:cs="Times New Roman"/>
          <w:noProof/>
          <w:sz w:val="24"/>
          <w:szCs w:val="24"/>
        </w:rPr>
        <w:t>literature</w:t>
      </w:r>
      <w:r w:rsidRPr="00EC559B">
        <w:rPr>
          <w:rFonts w:ascii="Times New Roman" w:hAnsi="Times New Roman" w:cs="Times New Roman"/>
          <w:sz w:val="24"/>
          <w:szCs w:val="24"/>
        </w:rPr>
        <w:t xml:space="preserve"> but also more generally to the methods used to forecast the diffusion of innovations. This contribution to </w:t>
      </w:r>
      <w:r w:rsidR="00745E90" w:rsidRPr="00EC559B">
        <w:rPr>
          <w:rFonts w:ascii="Times New Roman" w:hAnsi="Times New Roman" w:cs="Times New Roman"/>
          <w:sz w:val="24"/>
          <w:szCs w:val="24"/>
        </w:rPr>
        <w:t xml:space="preserve">technological </w:t>
      </w:r>
      <w:r w:rsidRPr="00EC559B">
        <w:rPr>
          <w:rFonts w:ascii="Times New Roman" w:hAnsi="Times New Roman" w:cs="Times New Roman"/>
          <w:sz w:val="24"/>
          <w:szCs w:val="24"/>
        </w:rPr>
        <w:t xml:space="preserve">forecasting lies in the paper’s methodology of collecting very early stage information, pre-diffusion, that might be of </w:t>
      </w:r>
      <w:r w:rsidR="00AD7787" w:rsidRPr="00EC559B">
        <w:rPr>
          <w:rFonts w:ascii="Times New Roman" w:hAnsi="Times New Roman" w:cs="Times New Roman"/>
          <w:sz w:val="24"/>
          <w:szCs w:val="24"/>
        </w:rPr>
        <w:t>precious</w:t>
      </w:r>
      <w:r w:rsidRPr="00EC559B">
        <w:rPr>
          <w:rFonts w:ascii="Times New Roman" w:hAnsi="Times New Roman" w:cs="Times New Roman"/>
          <w:sz w:val="24"/>
          <w:szCs w:val="24"/>
        </w:rPr>
        <w:t xml:space="preserve"> predictive value for all projects not only the successful ones, so as to avoid the selection bias based on the sole observation of successful projects discussed in </w:t>
      </w:r>
      <w:hyperlink w:anchor="derbhyshire" w:history="1">
        <w:r w:rsidRPr="00EC559B">
          <w:rPr>
            <w:rStyle w:val="Hyperlink"/>
            <w:rFonts w:ascii="Times New Roman" w:hAnsi="Times New Roman" w:cs="Times New Roman"/>
            <w:sz w:val="24"/>
            <w:szCs w:val="24"/>
          </w:rPr>
          <w:t xml:space="preserve">Derbyshire and </w:t>
        </w:r>
        <w:proofErr w:type="spellStart"/>
        <w:r w:rsidRPr="00EC559B">
          <w:rPr>
            <w:rStyle w:val="Hyperlink"/>
            <w:rFonts w:ascii="Times New Roman" w:hAnsi="Times New Roman" w:cs="Times New Roman"/>
            <w:sz w:val="24"/>
            <w:szCs w:val="24"/>
          </w:rPr>
          <w:t>Giovannetti</w:t>
        </w:r>
        <w:proofErr w:type="spellEnd"/>
        <w:r w:rsidRPr="00EC559B">
          <w:rPr>
            <w:rStyle w:val="Hyperlink"/>
            <w:rFonts w:ascii="Times New Roman" w:hAnsi="Times New Roman" w:cs="Times New Roman"/>
            <w:sz w:val="24"/>
            <w:szCs w:val="24"/>
          </w:rPr>
          <w:t xml:space="preserve"> (201</w:t>
        </w:r>
        <w:r w:rsidR="0093597A">
          <w:rPr>
            <w:rStyle w:val="Hyperlink"/>
            <w:rFonts w:ascii="Times New Roman" w:hAnsi="Times New Roman" w:cs="Times New Roman"/>
            <w:sz w:val="24"/>
            <w:szCs w:val="24"/>
          </w:rPr>
          <w:t>7</w:t>
        </w:r>
        <w:r w:rsidRPr="00EC559B">
          <w:rPr>
            <w:rStyle w:val="Hyperlink"/>
            <w:rFonts w:ascii="Times New Roman" w:hAnsi="Times New Roman" w:cs="Times New Roman"/>
            <w:sz w:val="24"/>
            <w:szCs w:val="24"/>
          </w:rPr>
          <w:t>)</w:t>
        </w:r>
      </w:hyperlink>
      <w:r w:rsidRPr="00EC559B">
        <w:rPr>
          <w:rFonts w:ascii="Times New Roman" w:hAnsi="Times New Roman" w:cs="Times New Roman"/>
          <w:sz w:val="24"/>
          <w:szCs w:val="24"/>
        </w:rPr>
        <w:t xml:space="preserve">. In this study, failure is no more a counterfactual of success, but a crucial informative element in predicting the early success or </w:t>
      </w:r>
      <w:r w:rsidRPr="00EC559B">
        <w:rPr>
          <w:rFonts w:ascii="Times New Roman" w:hAnsi="Times New Roman" w:cs="Times New Roman"/>
          <w:sz w:val="24"/>
          <w:szCs w:val="24"/>
        </w:rPr>
        <w:lastRenderedPageBreak/>
        <w:t>failure of innovations, as with crowdfunding the failed projects are visible, they are no more the sunken base of an unobserved iceberg.</w:t>
      </w:r>
    </w:p>
    <w:p w14:paraId="205C4F2E" w14:textId="3E9BDC22" w:rsidR="006F4D03" w:rsidRPr="00EC559B" w:rsidRDefault="006F4D03" w:rsidP="006F4D03">
      <w:pPr>
        <w:spacing w:line="360" w:lineRule="auto"/>
        <w:jc w:val="both"/>
        <w:rPr>
          <w:rFonts w:ascii="Times New Roman" w:hAnsi="Times New Roman" w:cs="Times New Roman"/>
          <w:sz w:val="24"/>
          <w:szCs w:val="24"/>
          <w:u w:val="single"/>
        </w:rPr>
      </w:pPr>
      <w:r w:rsidRPr="00EC559B">
        <w:rPr>
          <w:rFonts w:ascii="Times New Roman" w:hAnsi="Times New Roman" w:cs="Times New Roman"/>
          <w:sz w:val="24"/>
          <w:szCs w:val="24"/>
          <w:u w:val="single"/>
        </w:rPr>
        <w:t>Acknowledgments:</w:t>
      </w:r>
    </w:p>
    <w:p w14:paraId="4FDDBDA9" w14:textId="4B4D3274" w:rsidR="00745E90" w:rsidRPr="00EC559B" w:rsidRDefault="006F4D03" w:rsidP="006F4D03">
      <w:pPr>
        <w:spacing w:line="360" w:lineRule="auto"/>
        <w:rPr>
          <w:rFonts w:ascii="Times New Roman" w:hAnsi="Times New Roman" w:cs="Times New Roman"/>
          <w:sz w:val="24"/>
          <w:szCs w:val="24"/>
        </w:rPr>
      </w:pPr>
      <w:r w:rsidRPr="00EC559B">
        <w:rPr>
          <w:rFonts w:ascii="Times New Roman" w:hAnsi="Times New Roman" w:cs="Times New Roman"/>
          <w:sz w:val="24"/>
          <w:szCs w:val="24"/>
        </w:rPr>
        <w:t xml:space="preserve">We would like to thank the </w:t>
      </w:r>
      <w:r w:rsidR="005B6997" w:rsidRPr="00EC559B">
        <w:rPr>
          <w:rFonts w:ascii="Times New Roman" w:hAnsi="Times New Roman" w:cs="Times New Roman"/>
          <w:sz w:val="24"/>
          <w:szCs w:val="24"/>
        </w:rPr>
        <w:t>o</w:t>
      </w:r>
      <w:r w:rsidRPr="00EC559B">
        <w:rPr>
          <w:rFonts w:ascii="Times New Roman" w:hAnsi="Times New Roman" w:cs="Times New Roman"/>
          <w:sz w:val="24"/>
          <w:szCs w:val="24"/>
        </w:rPr>
        <w:t xml:space="preserve">rganizers and the participants </w:t>
      </w:r>
      <w:r w:rsidR="005B6997" w:rsidRPr="00EC559B">
        <w:rPr>
          <w:rFonts w:ascii="Times New Roman" w:hAnsi="Times New Roman" w:cs="Times New Roman"/>
          <w:sz w:val="24"/>
          <w:szCs w:val="24"/>
        </w:rPr>
        <w:t>of the</w:t>
      </w:r>
      <w:r w:rsidRPr="00EC559B">
        <w:rPr>
          <w:rFonts w:ascii="Times New Roman" w:hAnsi="Times New Roman" w:cs="Times New Roman"/>
          <w:sz w:val="24"/>
          <w:szCs w:val="24"/>
        </w:rPr>
        <w:t xml:space="preserve"> </w:t>
      </w:r>
      <w:r w:rsidRPr="00EC559B">
        <w:rPr>
          <w:rFonts w:ascii="Times New Roman" w:eastAsia="Times New Roman" w:hAnsi="Times New Roman" w:cs="Times New Roman"/>
          <w:color w:val="000000"/>
          <w:sz w:val="24"/>
          <w:szCs w:val="24"/>
        </w:rPr>
        <w:t>18th IIF Workshop</w:t>
      </w:r>
      <w:r w:rsidR="005B6997" w:rsidRPr="00EC559B">
        <w:rPr>
          <w:rFonts w:ascii="Times New Roman" w:eastAsia="Times New Roman" w:hAnsi="Times New Roman" w:cs="Times New Roman"/>
          <w:color w:val="000000"/>
          <w:sz w:val="24"/>
          <w:szCs w:val="24"/>
        </w:rPr>
        <w:t>,</w:t>
      </w:r>
      <w:r w:rsidRPr="00EC559B">
        <w:rPr>
          <w:rFonts w:ascii="Times New Roman" w:eastAsia="Times New Roman" w:hAnsi="Times New Roman" w:cs="Times New Roman"/>
          <w:color w:val="000000"/>
          <w:sz w:val="24"/>
          <w:szCs w:val="24"/>
        </w:rPr>
        <w:t xml:space="preserve"> Forecasting New Products and Services Research and Applications, </w:t>
      </w:r>
      <w:proofErr w:type="spellStart"/>
      <w:r w:rsidRPr="00EC559B">
        <w:rPr>
          <w:rFonts w:ascii="Times New Roman" w:eastAsia="Times New Roman" w:hAnsi="Times New Roman" w:cs="Times New Roman"/>
          <w:color w:val="000000"/>
          <w:sz w:val="24"/>
          <w:szCs w:val="24"/>
        </w:rPr>
        <w:t>Politecnico</w:t>
      </w:r>
      <w:proofErr w:type="spellEnd"/>
      <w:r w:rsidRPr="00EC559B">
        <w:rPr>
          <w:rFonts w:ascii="Times New Roman" w:eastAsia="Times New Roman" w:hAnsi="Times New Roman" w:cs="Times New Roman"/>
          <w:color w:val="000000"/>
          <w:sz w:val="24"/>
          <w:szCs w:val="24"/>
        </w:rPr>
        <w:t xml:space="preserve"> di Milano,12 - 13 May 2016 Milan, Italy for the fruitful discuss</w:t>
      </w:r>
      <w:r w:rsidR="005B6997" w:rsidRPr="00EC559B">
        <w:rPr>
          <w:rFonts w:ascii="Times New Roman" w:eastAsia="Times New Roman" w:hAnsi="Times New Roman" w:cs="Times New Roman"/>
          <w:color w:val="000000"/>
          <w:sz w:val="24"/>
          <w:szCs w:val="24"/>
        </w:rPr>
        <w:t>ion</w:t>
      </w:r>
      <w:r w:rsidRPr="00EC559B">
        <w:rPr>
          <w:rFonts w:ascii="Times New Roman" w:eastAsia="Times New Roman" w:hAnsi="Times New Roman" w:cs="Times New Roman"/>
          <w:color w:val="000000"/>
          <w:sz w:val="24"/>
          <w:szCs w:val="24"/>
        </w:rPr>
        <w:t xml:space="preserve"> and exchange of ideas that </w:t>
      </w:r>
      <w:r w:rsidR="005B6997" w:rsidRPr="00EC559B">
        <w:rPr>
          <w:rFonts w:ascii="Times New Roman" w:eastAsia="Times New Roman" w:hAnsi="Times New Roman" w:cs="Times New Roman"/>
          <w:color w:val="000000"/>
          <w:sz w:val="24"/>
          <w:szCs w:val="24"/>
        </w:rPr>
        <w:t>contributed to</w:t>
      </w:r>
      <w:r w:rsidR="00397F52">
        <w:rPr>
          <w:rFonts w:ascii="Times New Roman" w:eastAsia="Times New Roman" w:hAnsi="Times New Roman" w:cs="Times New Roman"/>
          <w:color w:val="000000"/>
          <w:sz w:val="24"/>
          <w:szCs w:val="24"/>
        </w:rPr>
        <w:t xml:space="preserve"> the</w:t>
      </w:r>
      <w:r w:rsidR="005B6997" w:rsidRPr="00EC559B">
        <w:rPr>
          <w:rFonts w:ascii="Times New Roman" w:eastAsia="Times New Roman" w:hAnsi="Times New Roman" w:cs="Times New Roman"/>
          <w:color w:val="000000"/>
          <w:sz w:val="24"/>
          <w:szCs w:val="24"/>
        </w:rPr>
        <w:t xml:space="preserve"> </w:t>
      </w:r>
      <w:r w:rsidR="005B6997" w:rsidRPr="00397F52">
        <w:rPr>
          <w:rFonts w:ascii="Times New Roman" w:eastAsia="Times New Roman" w:hAnsi="Times New Roman" w:cs="Times New Roman"/>
          <w:noProof/>
          <w:color w:val="000000"/>
          <w:sz w:val="24"/>
          <w:szCs w:val="24"/>
        </w:rPr>
        <w:t>development</w:t>
      </w:r>
      <w:r w:rsidR="005B6997" w:rsidRPr="00EC559B">
        <w:rPr>
          <w:rFonts w:ascii="Times New Roman" w:eastAsia="Times New Roman" w:hAnsi="Times New Roman" w:cs="Times New Roman"/>
          <w:color w:val="000000"/>
          <w:sz w:val="24"/>
          <w:szCs w:val="24"/>
        </w:rPr>
        <w:t xml:space="preserve"> of </w:t>
      </w:r>
      <w:r w:rsidRPr="00EC559B">
        <w:rPr>
          <w:rFonts w:ascii="Times New Roman" w:eastAsia="Times New Roman" w:hAnsi="Times New Roman" w:cs="Times New Roman"/>
          <w:color w:val="000000"/>
          <w:sz w:val="24"/>
          <w:szCs w:val="24"/>
        </w:rPr>
        <w:t xml:space="preserve">this paper. </w:t>
      </w:r>
      <w:r w:rsidR="005B6997" w:rsidRPr="00EC559B">
        <w:rPr>
          <w:rFonts w:ascii="Times New Roman" w:eastAsia="Times New Roman" w:hAnsi="Times New Roman" w:cs="Times New Roman"/>
          <w:color w:val="000000"/>
          <w:sz w:val="24"/>
          <w:szCs w:val="24"/>
        </w:rPr>
        <w:t xml:space="preserve">In </w:t>
      </w:r>
      <w:proofErr w:type="gramStart"/>
      <w:r w:rsidR="005B6997" w:rsidRPr="00EC559B">
        <w:rPr>
          <w:rFonts w:ascii="Times New Roman" w:eastAsia="Times New Roman" w:hAnsi="Times New Roman" w:cs="Times New Roman"/>
          <w:color w:val="000000"/>
          <w:sz w:val="24"/>
          <w:szCs w:val="24"/>
        </w:rPr>
        <w:t>addition</w:t>
      </w:r>
      <w:proofErr w:type="gramEnd"/>
      <w:r w:rsidR="005B6997" w:rsidRPr="00EC559B">
        <w:rPr>
          <w:rFonts w:ascii="Times New Roman" w:eastAsia="Times New Roman" w:hAnsi="Times New Roman" w:cs="Times New Roman"/>
          <w:color w:val="000000"/>
          <w:sz w:val="24"/>
          <w:szCs w:val="24"/>
        </w:rPr>
        <w:t xml:space="preserve"> </w:t>
      </w:r>
      <w:r w:rsidR="005B6997" w:rsidRPr="00EC559B">
        <w:rPr>
          <w:rFonts w:ascii="Times New Roman" w:hAnsi="Times New Roman" w:cs="Times New Roman"/>
          <w:sz w:val="24"/>
          <w:szCs w:val="24"/>
        </w:rPr>
        <w:t>u</w:t>
      </w:r>
      <w:r w:rsidRPr="00EC559B">
        <w:rPr>
          <w:rFonts w:ascii="Times New Roman" w:hAnsi="Times New Roman" w:cs="Times New Roman"/>
          <w:sz w:val="24"/>
          <w:szCs w:val="24"/>
        </w:rPr>
        <w:t xml:space="preserve">sage of </w:t>
      </w:r>
      <w:r w:rsidR="00A06331">
        <w:rPr>
          <w:rFonts w:ascii="Times New Roman" w:hAnsi="Times New Roman" w:cs="Times New Roman"/>
          <w:sz w:val="24"/>
          <w:szCs w:val="24"/>
        </w:rPr>
        <w:t>i</w:t>
      </w:r>
      <w:r w:rsidRPr="00EC559B">
        <w:rPr>
          <w:rFonts w:ascii="Times New Roman" w:hAnsi="Times New Roman" w:cs="Times New Roman"/>
          <w:sz w:val="24"/>
          <w:szCs w:val="24"/>
        </w:rPr>
        <w:t xml:space="preserve">mport.io web crawling software was key in extracting data from Kickstarter and </w:t>
      </w:r>
      <w:r w:rsidR="005B6997" w:rsidRPr="00EC559B">
        <w:rPr>
          <w:rFonts w:ascii="Times New Roman" w:hAnsi="Times New Roman" w:cs="Times New Roman"/>
          <w:sz w:val="24"/>
          <w:szCs w:val="24"/>
        </w:rPr>
        <w:t xml:space="preserve">to </w:t>
      </w:r>
      <w:r w:rsidR="00F9177A" w:rsidRPr="00EC559B">
        <w:rPr>
          <w:rFonts w:ascii="Times New Roman" w:hAnsi="Times New Roman" w:cs="Times New Roman"/>
          <w:sz w:val="24"/>
          <w:szCs w:val="24"/>
        </w:rPr>
        <w:t xml:space="preserve">facilitating </w:t>
      </w:r>
      <w:r w:rsidR="005B6997" w:rsidRPr="00EC559B">
        <w:rPr>
          <w:rFonts w:ascii="Times New Roman" w:hAnsi="Times New Roman" w:cs="Times New Roman"/>
          <w:sz w:val="24"/>
          <w:szCs w:val="24"/>
        </w:rPr>
        <w:t>the</w:t>
      </w:r>
      <w:r w:rsidR="00D912A7" w:rsidRPr="00EC559B">
        <w:rPr>
          <w:rFonts w:ascii="Times New Roman" w:hAnsi="Times New Roman" w:cs="Times New Roman"/>
          <w:sz w:val="24"/>
          <w:szCs w:val="24"/>
        </w:rPr>
        <w:t xml:space="preserve"> research </w:t>
      </w:r>
      <w:r w:rsidR="005B6997" w:rsidRPr="00EC559B">
        <w:rPr>
          <w:rFonts w:ascii="Times New Roman" w:hAnsi="Times New Roman" w:cs="Times New Roman"/>
          <w:sz w:val="24"/>
          <w:szCs w:val="24"/>
        </w:rPr>
        <w:t xml:space="preserve">set out in this </w:t>
      </w:r>
      <w:r w:rsidRPr="00EC559B">
        <w:rPr>
          <w:rFonts w:ascii="Times New Roman" w:hAnsi="Times New Roman" w:cs="Times New Roman"/>
          <w:sz w:val="24"/>
          <w:szCs w:val="24"/>
        </w:rPr>
        <w:t>paper.</w:t>
      </w:r>
      <w:r w:rsidR="00745E90" w:rsidRPr="00EC559B">
        <w:rPr>
          <w:rFonts w:ascii="Times New Roman" w:hAnsi="Times New Roman" w:cs="Times New Roman"/>
          <w:sz w:val="24"/>
          <w:szCs w:val="24"/>
        </w:rPr>
        <w:t xml:space="preserve"> We would also like to thank the precious advice from the handling editor and from an anonymous </w:t>
      </w:r>
      <w:r w:rsidR="00952938" w:rsidRPr="00EC559B">
        <w:rPr>
          <w:rFonts w:ascii="Times New Roman" w:hAnsi="Times New Roman" w:cs="Times New Roman"/>
          <w:sz w:val="24"/>
          <w:szCs w:val="24"/>
        </w:rPr>
        <w:t>referee that</w:t>
      </w:r>
      <w:r w:rsidR="005F6833">
        <w:rPr>
          <w:rFonts w:ascii="Times New Roman" w:hAnsi="Times New Roman" w:cs="Times New Roman"/>
          <w:sz w:val="24"/>
          <w:szCs w:val="24"/>
        </w:rPr>
        <w:t xml:space="preserve"> greatly</w:t>
      </w:r>
      <w:r w:rsidR="00745E90" w:rsidRPr="00EC559B">
        <w:rPr>
          <w:rFonts w:ascii="Times New Roman" w:hAnsi="Times New Roman" w:cs="Times New Roman"/>
          <w:sz w:val="24"/>
          <w:szCs w:val="24"/>
        </w:rPr>
        <w:t xml:space="preserve"> helped </w:t>
      </w:r>
      <w:r w:rsidR="005F6833">
        <w:rPr>
          <w:rFonts w:ascii="Times New Roman" w:hAnsi="Times New Roman" w:cs="Times New Roman"/>
          <w:sz w:val="24"/>
          <w:szCs w:val="24"/>
        </w:rPr>
        <w:t xml:space="preserve">in the </w:t>
      </w:r>
      <w:r w:rsidR="00745E90" w:rsidRPr="00EC559B">
        <w:rPr>
          <w:rFonts w:ascii="Times New Roman" w:hAnsi="Times New Roman" w:cs="Times New Roman"/>
          <w:sz w:val="24"/>
          <w:szCs w:val="24"/>
        </w:rPr>
        <w:t xml:space="preserve">reshaping and </w:t>
      </w:r>
      <w:r w:rsidR="00745E90" w:rsidRPr="00B73975">
        <w:rPr>
          <w:rFonts w:ascii="Times New Roman" w:hAnsi="Times New Roman" w:cs="Times New Roman"/>
          <w:noProof/>
          <w:sz w:val="24"/>
          <w:szCs w:val="24"/>
        </w:rPr>
        <w:t>refocussing</w:t>
      </w:r>
      <w:r w:rsidR="00745E90" w:rsidRPr="00EC559B">
        <w:rPr>
          <w:rFonts w:ascii="Times New Roman" w:hAnsi="Times New Roman" w:cs="Times New Roman"/>
          <w:sz w:val="24"/>
          <w:szCs w:val="24"/>
        </w:rPr>
        <w:t xml:space="preserve"> </w:t>
      </w:r>
      <w:r w:rsidR="005F6833">
        <w:rPr>
          <w:rFonts w:ascii="Times New Roman" w:hAnsi="Times New Roman" w:cs="Times New Roman"/>
          <w:sz w:val="24"/>
          <w:szCs w:val="24"/>
        </w:rPr>
        <w:t xml:space="preserve">of </w:t>
      </w:r>
      <w:r w:rsidR="00745E90" w:rsidRPr="00EC559B">
        <w:rPr>
          <w:rFonts w:ascii="Times New Roman" w:hAnsi="Times New Roman" w:cs="Times New Roman"/>
          <w:sz w:val="24"/>
          <w:szCs w:val="24"/>
        </w:rPr>
        <w:t xml:space="preserve">the paper. </w:t>
      </w:r>
      <w:proofErr w:type="gramStart"/>
      <w:r w:rsidR="00745E90" w:rsidRPr="00EC559B">
        <w:rPr>
          <w:rFonts w:ascii="Times New Roman" w:hAnsi="Times New Roman" w:cs="Times New Roman"/>
          <w:sz w:val="24"/>
          <w:szCs w:val="24"/>
        </w:rPr>
        <w:t>Last but not least</w:t>
      </w:r>
      <w:proofErr w:type="gramEnd"/>
      <w:r w:rsidR="00745E90" w:rsidRPr="00EC559B">
        <w:rPr>
          <w:rFonts w:ascii="Times New Roman" w:hAnsi="Times New Roman" w:cs="Times New Roman"/>
          <w:sz w:val="24"/>
          <w:szCs w:val="24"/>
        </w:rPr>
        <w:t xml:space="preserve">, any mistake remains only our </w:t>
      </w:r>
      <w:r w:rsidR="00745E90" w:rsidRPr="00397F52">
        <w:rPr>
          <w:rFonts w:ascii="Times New Roman" w:hAnsi="Times New Roman" w:cs="Times New Roman"/>
          <w:noProof/>
          <w:sz w:val="24"/>
          <w:szCs w:val="24"/>
        </w:rPr>
        <w:t>own responsibility</w:t>
      </w:r>
      <w:r w:rsidR="00745E90" w:rsidRPr="00EC559B">
        <w:rPr>
          <w:rFonts w:ascii="Times New Roman" w:hAnsi="Times New Roman" w:cs="Times New Roman"/>
          <w:sz w:val="24"/>
          <w:szCs w:val="24"/>
        </w:rPr>
        <w:t>.</w:t>
      </w:r>
    </w:p>
    <w:p w14:paraId="105654DB" w14:textId="309DBD66" w:rsidR="006F4D03" w:rsidRPr="00EC559B" w:rsidRDefault="00745E90" w:rsidP="006F4D03">
      <w:pPr>
        <w:spacing w:line="360" w:lineRule="auto"/>
        <w:rPr>
          <w:rFonts w:ascii="Times New Roman" w:eastAsia="Times New Roman" w:hAnsi="Times New Roman" w:cs="Times New Roman"/>
          <w:color w:val="000000"/>
          <w:sz w:val="24"/>
          <w:szCs w:val="24"/>
        </w:rPr>
      </w:pPr>
      <w:r w:rsidRPr="00EC559B">
        <w:rPr>
          <w:rFonts w:ascii="Times New Roman" w:hAnsi="Times New Roman" w:cs="Times New Roman"/>
          <w:sz w:val="24"/>
          <w:szCs w:val="24"/>
        </w:rPr>
        <w:t xml:space="preserve"> </w:t>
      </w:r>
    </w:p>
    <w:p w14:paraId="3DBC0BE1" w14:textId="77777777" w:rsidR="0005305B" w:rsidRPr="00EC559B" w:rsidRDefault="0005305B">
      <w:pPr>
        <w:spacing w:line="360" w:lineRule="auto"/>
        <w:jc w:val="both"/>
        <w:rPr>
          <w:rFonts w:ascii="Times New Roman" w:hAnsi="Times New Roman" w:cs="Times New Roman"/>
          <w:sz w:val="24"/>
          <w:szCs w:val="24"/>
          <w:u w:val="single"/>
        </w:rPr>
      </w:pPr>
    </w:p>
    <w:p w14:paraId="72208E7A" w14:textId="26C85116" w:rsidR="001E5863" w:rsidRPr="00EC559B" w:rsidRDefault="001E5863">
      <w:pPr>
        <w:rPr>
          <w:rFonts w:ascii="Times New Roman" w:hAnsi="Times New Roman" w:cs="Times New Roman"/>
          <w:sz w:val="24"/>
          <w:szCs w:val="24"/>
        </w:rPr>
      </w:pPr>
      <w:r w:rsidRPr="00EC559B">
        <w:rPr>
          <w:rFonts w:ascii="Times New Roman" w:hAnsi="Times New Roman" w:cs="Times New Roman"/>
          <w:sz w:val="24"/>
          <w:szCs w:val="24"/>
        </w:rPr>
        <w:br w:type="page"/>
      </w:r>
    </w:p>
    <w:p w14:paraId="3E840BE5" w14:textId="22CB4232" w:rsidR="004E05D8" w:rsidRDefault="008525DC" w:rsidP="007E32E3">
      <w:pPr>
        <w:pStyle w:val="Heading1"/>
        <w:spacing w:line="360" w:lineRule="auto"/>
        <w:rPr>
          <w:rFonts w:ascii="Times New Roman" w:hAnsi="Times New Roman" w:cs="Times New Roman"/>
          <w:sz w:val="24"/>
          <w:szCs w:val="24"/>
        </w:rPr>
      </w:pPr>
      <w:r w:rsidRPr="00EC559B">
        <w:rPr>
          <w:rFonts w:ascii="Times New Roman" w:hAnsi="Times New Roman" w:cs="Times New Roman"/>
          <w:sz w:val="24"/>
          <w:szCs w:val="24"/>
        </w:rPr>
        <w:lastRenderedPageBreak/>
        <w:t>R</w:t>
      </w:r>
      <w:r w:rsidR="005D176F" w:rsidRPr="00EC559B">
        <w:rPr>
          <w:rFonts w:ascii="Times New Roman" w:hAnsi="Times New Roman" w:cs="Times New Roman"/>
          <w:sz w:val="24"/>
          <w:szCs w:val="24"/>
        </w:rPr>
        <w:t>e</w:t>
      </w:r>
      <w:r w:rsidRPr="00EC559B">
        <w:rPr>
          <w:rFonts w:ascii="Times New Roman" w:hAnsi="Times New Roman" w:cs="Times New Roman"/>
          <w:sz w:val="24"/>
          <w:szCs w:val="24"/>
        </w:rPr>
        <w:t>ferences</w:t>
      </w:r>
    </w:p>
    <w:p w14:paraId="6AB74975" w14:textId="0D483161" w:rsidR="008D5F87" w:rsidRPr="00197C5A" w:rsidRDefault="008D5F87" w:rsidP="00BA6D3F">
      <w:pPr>
        <w:rPr>
          <w:rFonts w:ascii="Times New Roman" w:hAnsi="Times New Roman" w:cs="Times New Roman"/>
          <w:color w:val="000000" w:themeColor="text1"/>
        </w:rPr>
      </w:pPr>
      <w:bookmarkStart w:id="9" w:name="Ahlers"/>
      <w:bookmarkEnd w:id="9"/>
      <w:proofErr w:type="spellStart"/>
      <w:r w:rsidRPr="00197C5A">
        <w:rPr>
          <w:rFonts w:ascii="Times New Roman" w:hAnsi="Times New Roman" w:cs="Times New Roman"/>
          <w:color w:val="000000" w:themeColor="text1"/>
        </w:rPr>
        <w:t>Ahlers</w:t>
      </w:r>
      <w:proofErr w:type="spellEnd"/>
      <w:r w:rsidRPr="00197C5A">
        <w:rPr>
          <w:rFonts w:ascii="Times New Roman" w:hAnsi="Times New Roman" w:cs="Times New Roman"/>
          <w:color w:val="000000" w:themeColor="text1"/>
        </w:rPr>
        <w:t xml:space="preserve">, G.K., Cumming, D., Günther, C. and </w:t>
      </w:r>
      <w:proofErr w:type="spellStart"/>
      <w:r w:rsidRPr="00197C5A">
        <w:rPr>
          <w:rFonts w:ascii="Times New Roman" w:hAnsi="Times New Roman" w:cs="Times New Roman"/>
          <w:color w:val="000000" w:themeColor="text1"/>
        </w:rPr>
        <w:t>Schweizer</w:t>
      </w:r>
      <w:proofErr w:type="spellEnd"/>
      <w:r w:rsidRPr="00197C5A">
        <w:rPr>
          <w:rFonts w:ascii="Times New Roman" w:hAnsi="Times New Roman" w:cs="Times New Roman"/>
          <w:color w:val="000000" w:themeColor="text1"/>
        </w:rPr>
        <w:t xml:space="preserve">, D., 2015. </w:t>
      </w:r>
      <w:proofErr w:type="spellStart"/>
      <w:r w:rsidRPr="00197C5A">
        <w:rPr>
          <w:rFonts w:ascii="Times New Roman" w:hAnsi="Times New Roman" w:cs="Times New Roman"/>
          <w:color w:val="000000" w:themeColor="text1"/>
        </w:rPr>
        <w:t>Signaling</w:t>
      </w:r>
      <w:proofErr w:type="spellEnd"/>
      <w:r w:rsidRPr="00197C5A">
        <w:rPr>
          <w:rFonts w:ascii="Times New Roman" w:hAnsi="Times New Roman" w:cs="Times New Roman"/>
          <w:color w:val="000000" w:themeColor="text1"/>
        </w:rPr>
        <w:t xml:space="preserve"> in equity crowdfunding. </w:t>
      </w:r>
      <w:r w:rsidRPr="00197C5A">
        <w:rPr>
          <w:rFonts w:ascii="Times New Roman" w:hAnsi="Times New Roman" w:cs="Times New Roman"/>
          <w:i/>
          <w:iCs/>
          <w:color w:val="000000" w:themeColor="text1"/>
        </w:rPr>
        <w:t>Entrepreneurship Theory and Practice</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39</w:t>
      </w:r>
      <w:r w:rsidRPr="00197C5A">
        <w:rPr>
          <w:rFonts w:ascii="Times New Roman" w:hAnsi="Times New Roman" w:cs="Times New Roman"/>
          <w:color w:val="000000" w:themeColor="text1"/>
        </w:rPr>
        <w:t>(4), pp.955-980.</w:t>
      </w:r>
    </w:p>
    <w:p w14:paraId="130DC8D8" w14:textId="77777777" w:rsidR="00297793" w:rsidRPr="00197C5A" w:rsidRDefault="00297793" w:rsidP="0020778F">
      <w:pPr>
        <w:rPr>
          <w:rFonts w:ascii="Times New Roman" w:hAnsi="Times New Roman" w:cs="Times New Roman"/>
          <w:color w:val="000000" w:themeColor="text1"/>
        </w:rPr>
      </w:pPr>
      <w:bookmarkStart w:id="10" w:name="Aker"/>
      <w:bookmarkStart w:id="11" w:name="Aghion"/>
      <w:bookmarkStart w:id="12" w:name="crowdindustryreport"/>
      <w:bookmarkEnd w:id="10"/>
      <w:bookmarkEnd w:id="11"/>
      <w:proofErr w:type="spellStart"/>
      <w:r w:rsidRPr="00197C5A">
        <w:rPr>
          <w:rFonts w:ascii="Times New Roman" w:hAnsi="Times New Roman" w:cs="Times New Roman"/>
          <w:color w:val="000000" w:themeColor="text1"/>
        </w:rPr>
        <w:t>Aghion</w:t>
      </w:r>
      <w:proofErr w:type="spellEnd"/>
      <w:r w:rsidRPr="00197C5A">
        <w:rPr>
          <w:rFonts w:ascii="Times New Roman" w:hAnsi="Times New Roman" w:cs="Times New Roman"/>
          <w:color w:val="000000" w:themeColor="text1"/>
        </w:rPr>
        <w:t xml:space="preserve">, P., </w:t>
      </w:r>
      <w:proofErr w:type="spellStart"/>
      <w:r w:rsidRPr="00197C5A">
        <w:rPr>
          <w:rFonts w:ascii="Times New Roman" w:hAnsi="Times New Roman" w:cs="Times New Roman"/>
          <w:color w:val="000000" w:themeColor="text1"/>
        </w:rPr>
        <w:t>Akcigit</w:t>
      </w:r>
      <w:proofErr w:type="spellEnd"/>
      <w:r w:rsidRPr="00197C5A">
        <w:rPr>
          <w:rFonts w:ascii="Times New Roman" w:hAnsi="Times New Roman" w:cs="Times New Roman"/>
          <w:color w:val="000000" w:themeColor="text1"/>
        </w:rPr>
        <w:t xml:space="preserve">, U. and Howitt, P., 2013. </w:t>
      </w:r>
      <w:r w:rsidRPr="00197C5A">
        <w:rPr>
          <w:rFonts w:ascii="Times New Roman" w:hAnsi="Times New Roman" w:cs="Times New Roman"/>
          <w:i/>
          <w:iCs/>
          <w:color w:val="000000" w:themeColor="text1"/>
        </w:rPr>
        <w:t>What do we learn from Schumpeterian growth theory?</w:t>
      </w:r>
      <w:r w:rsidRPr="00197C5A">
        <w:rPr>
          <w:rFonts w:ascii="Times New Roman" w:hAnsi="Times New Roman" w:cs="Times New Roman"/>
          <w:color w:val="000000" w:themeColor="text1"/>
        </w:rPr>
        <w:t xml:space="preserve"> (No. w18824). National Bureau of Economic Research.</w:t>
      </w:r>
    </w:p>
    <w:p w14:paraId="12DEC26A" w14:textId="77777777" w:rsidR="00297793" w:rsidRPr="00197C5A" w:rsidRDefault="00297793" w:rsidP="0020778F">
      <w:pPr>
        <w:rPr>
          <w:rFonts w:ascii="Times New Roman" w:hAnsi="Times New Roman" w:cs="Times New Roman"/>
          <w:color w:val="000000" w:themeColor="text1"/>
        </w:rPr>
      </w:pPr>
      <w:r w:rsidRPr="00197C5A">
        <w:rPr>
          <w:rFonts w:ascii="Times New Roman" w:hAnsi="Times New Roman" w:cs="Times New Roman"/>
          <w:color w:val="000000" w:themeColor="text1"/>
        </w:rPr>
        <w:t xml:space="preserve">Agrawal, A., </w:t>
      </w:r>
      <w:r w:rsidRPr="00197C5A">
        <w:rPr>
          <w:rFonts w:ascii="Times New Roman" w:hAnsi="Times New Roman" w:cs="Times New Roman"/>
          <w:noProof/>
          <w:color w:val="000000" w:themeColor="text1"/>
        </w:rPr>
        <w:t>Catalini</w:t>
      </w:r>
      <w:r w:rsidRPr="00197C5A">
        <w:rPr>
          <w:rFonts w:ascii="Times New Roman" w:hAnsi="Times New Roman" w:cs="Times New Roman"/>
          <w:color w:val="000000" w:themeColor="text1"/>
        </w:rPr>
        <w:t xml:space="preserve">, C. and Goldfarb, A., 2015. Crowdfunding: Geography, social networks, and the timing of investment decisions. </w:t>
      </w:r>
      <w:r w:rsidRPr="00197C5A">
        <w:rPr>
          <w:rFonts w:ascii="Times New Roman" w:hAnsi="Times New Roman" w:cs="Times New Roman"/>
          <w:i/>
          <w:iCs/>
          <w:color w:val="000000" w:themeColor="text1"/>
        </w:rPr>
        <w:t>Journal of Economics &amp; Management Strategy</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24</w:t>
      </w:r>
      <w:r w:rsidRPr="00197C5A">
        <w:rPr>
          <w:rFonts w:ascii="Times New Roman" w:hAnsi="Times New Roman" w:cs="Times New Roman"/>
          <w:color w:val="000000" w:themeColor="text1"/>
        </w:rPr>
        <w:t>(2), pp.253-274.</w:t>
      </w:r>
    </w:p>
    <w:bookmarkEnd w:id="12"/>
    <w:p w14:paraId="06D51BFA" w14:textId="77777777" w:rsidR="00297793" w:rsidRPr="00197C5A" w:rsidRDefault="00297793" w:rsidP="0020778F">
      <w:pPr>
        <w:rPr>
          <w:rStyle w:val="selectable"/>
          <w:rFonts w:ascii="Times New Roman" w:eastAsia="Times New Roman" w:hAnsi="Times New Roman" w:cs="Times New Roman"/>
          <w:color w:val="000000" w:themeColor="text1"/>
          <w:lang w:eastAsia="en-GB"/>
        </w:rPr>
      </w:pPr>
      <w:proofErr w:type="spellStart"/>
      <w:r w:rsidRPr="00197C5A">
        <w:rPr>
          <w:rFonts w:ascii="Times New Roman" w:eastAsia="Times New Roman" w:hAnsi="Times New Roman" w:cs="Times New Roman"/>
          <w:color w:val="000000" w:themeColor="text1"/>
          <w:lang w:eastAsia="en-GB"/>
        </w:rPr>
        <w:t>Akerlof</w:t>
      </w:r>
      <w:proofErr w:type="spellEnd"/>
      <w:r w:rsidRPr="00197C5A">
        <w:rPr>
          <w:rFonts w:ascii="Times New Roman" w:eastAsia="Times New Roman" w:hAnsi="Times New Roman" w:cs="Times New Roman"/>
          <w:color w:val="000000" w:themeColor="text1"/>
          <w:lang w:eastAsia="en-GB"/>
        </w:rPr>
        <w:t xml:space="preserve">, G.A., 1970. The market for" lemons": Quality uncertainty and the market mechanism. </w:t>
      </w:r>
      <w:r w:rsidRPr="00197C5A">
        <w:rPr>
          <w:rFonts w:ascii="Times New Roman" w:eastAsia="Times New Roman" w:hAnsi="Times New Roman" w:cs="Times New Roman"/>
          <w:i/>
          <w:iCs/>
          <w:color w:val="000000" w:themeColor="text1"/>
          <w:lang w:eastAsia="en-GB"/>
        </w:rPr>
        <w:t>The quarterly journal of economics</w:t>
      </w:r>
      <w:r w:rsidRPr="00197C5A">
        <w:rPr>
          <w:rFonts w:ascii="Times New Roman" w:eastAsia="Times New Roman" w:hAnsi="Times New Roman" w:cs="Times New Roman"/>
          <w:color w:val="000000" w:themeColor="text1"/>
          <w:lang w:eastAsia="en-GB"/>
        </w:rPr>
        <w:t>, pp.488-500.</w:t>
      </w:r>
    </w:p>
    <w:p w14:paraId="389EF387" w14:textId="77777777" w:rsidR="00297793" w:rsidRPr="00197C5A" w:rsidRDefault="00297793" w:rsidP="0020778F">
      <w:pPr>
        <w:rPr>
          <w:rFonts w:ascii="Times New Roman" w:hAnsi="Times New Roman" w:cs="Times New Roman"/>
          <w:color w:val="000000" w:themeColor="text1"/>
        </w:rPr>
      </w:pPr>
      <w:bookmarkStart w:id="13" w:name="Brian"/>
      <w:bookmarkStart w:id="14" w:name="arthur"/>
      <w:bookmarkEnd w:id="13"/>
      <w:bookmarkEnd w:id="14"/>
      <w:r w:rsidRPr="00197C5A">
        <w:rPr>
          <w:rFonts w:ascii="Times New Roman" w:hAnsi="Times New Roman" w:cs="Times New Roman"/>
          <w:color w:val="000000" w:themeColor="text1"/>
        </w:rPr>
        <w:t xml:space="preserve">Arthur, W.B., 1989. Competing technologies, increasing returns, and lock-in by historical events. </w:t>
      </w:r>
      <w:r w:rsidRPr="00197C5A">
        <w:rPr>
          <w:rFonts w:ascii="Times New Roman" w:hAnsi="Times New Roman" w:cs="Times New Roman"/>
          <w:i/>
          <w:iCs/>
          <w:color w:val="000000" w:themeColor="text1"/>
        </w:rPr>
        <w:t>The economic journal</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99</w:t>
      </w:r>
      <w:r w:rsidRPr="00197C5A">
        <w:rPr>
          <w:rFonts w:ascii="Times New Roman" w:hAnsi="Times New Roman" w:cs="Times New Roman"/>
          <w:color w:val="000000" w:themeColor="text1"/>
        </w:rPr>
        <w:t>(394), pp.116-131.</w:t>
      </w:r>
    </w:p>
    <w:p w14:paraId="44F1543D" w14:textId="77777777" w:rsidR="00297793" w:rsidRPr="00197C5A" w:rsidRDefault="00297793" w:rsidP="0020778F">
      <w:pPr>
        <w:rPr>
          <w:rFonts w:ascii="Times New Roman" w:hAnsi="Times New Roman" w:cs="Times New Roman"/>
          <w:color w:val="000000" w:themeColor="text1"/>
        </w:rPr>
      </w:pPr>
      <w:bookmarkStart w:id="15" w:name="baner"/>
      <w:bookmarkEnd w:id="15"/>
      <w:r w:rsidRPr="00197C5A">
        <w:rPr>
          <w:rFonts w:ascii="Times New Roman" w:hAnsi="Times New Roman" w:cs="Times New Roman"/>
          <w:color w:val="000000" w:themeColor="text1"/>
        </w:rPr>
        <w:t xml:space="preserve">Banerjee, A.V., 1992. A simple model of herd </w:t>
      </w:r>
      <w:r w:rsidRPr="00197C5A">
        <w:rPr>
          <w:rFonts w:ascii="Times New Roman" w:hAnsi="Times New Roman" w:cs="Times New Roman"/>
          <w:noProof/>
          <w:color w:val="000000" w:themeColor="text1"/>
        </w:rPr>
        <w:t>behavior</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The Quarterly Journal of Economics</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107</w:t>
      </w:r>
      <w:r w:rsidRPr="00197C5A">
        <w:rPr>
          <w:rFonts w:ascii="Times New Roman" w:hAnsi="Times New Roman" w:cs="Times New Roman"/>
          <w:color w:val="000000" w:themeColor="text1"/>
        </w:rPr>
        <w:t>(3), pp.797-817.</w:t>
      </w:r>
    </w:p>
    <w:p w14:paraId="79398BF6" w14:textId="77777777" w:rsidR="00297793" w:rsidRPr="00197C5A" w:rsidRDefault="00297793" w:rsidP="0020778F">
      <w:pPr>
        <w:rPr>
          <w:rFonts w:ascii="Times New Roman" w:hAnsi="Times New Roman" w:cs="Times New Roman"/>
          <w:color w:val="000000" w:themeColor="text1"/>
        </w:rPr>
      </w:pPr>
      <w:bookmarkStart w:id="16" w:name="Belleflameetal"/>
      <w:r w:rsidRPr="00197C5A">
        <w:rPr>
          <w:rFonts w:ascii="Times New Roman" w:hAnsi="Times New Roman" w:cs="Times New Roman"/>
          <w:color w:val="000000" w:themeColor="text1"/>
          <w:shd w:val="clear" w:color="auto" w:fill="FFFFFF"/>
          <w:lang w:val="de-DE"/>
        </w:rPr>
        <w:t xml:space="preserve">Belleflamme, P., Lambert, T. and Schwienbacher, A., 2013. </w:t>
      </w:r>
      <w:r w:rsidRPr="00197C5A">
        <w:rPr>
          <w:rFonts w:ascii="Times New Roman" w:hAnsi="Times New Roman" w:cs="Times New Roman"/>
          <w:color w:val="000000" w:themeColor="text1"/>
          <w:shd w:val="clear" w:color="auto" w:fill="FFFFFF"/>
        </w:rPr>
        <w:t>Individual crowdfunding practices. </w:t>
      </w:r>
      <w:r w:rsidRPr="00197C5A">
        <w:rPr>
          <w:rFonts w:ascii="Times New Roman" w:hAnsi="Times New Roman" w:cs="Times New Roman"/>
          <w:i/>
          <w:iCs/>
          <w:color w:val="000000" w:themeColor="text1"/>
          <w:shd w:val="clear" w:color="auto" w:fill="FFFFFF"/>
        </w:rPr>
        <w:t>Venture Capital</w:t>
      </w:r>
      <w:r w:rsidRPr="00197C5A">
        <w:rPr>
          <w:rFonts w:ascii="Times New Roman" w:hAnsi="Times New Roman" w:cs="Times New Roman"/>
          <w:color w:val="000000" w:themeColor="text1"/>
          <w:shd w:val="clear" w:color="auto" w:fill="FFFFFF"/>
        </w:rPr>
        <w:t>, </w:t>
      </w:r>
      <w:r w:rsidRPr="00197C5A">
        <w:rPr>
          <w:rFonts w:ascii="Times New Roman" w:hAnsi="Times New Roman" w:cs="Times New Roman"/>
          <w:i/>
          <w:iCs/>
          <w:color w:val="000000" w:themeColor="text1"/>
          <w:shd w:val="clear" w:color="auto" w:fill="FFFFFF"/>
        </w:rPr>
        <w:t>15</w:t>
      </w:r>
      <w:r w:rsidRPr="00197C5A">
        <w:rPr>
          <w:rFonts w:ascii="Times New Roman" w:hAnsi="Times New Roman" w:cs="Times New Roman"/>
          <w:color w:val="000000" w:themeColor="text1"/>
          <w:shd w:val="clear" w:color="auto" w:fill="FFFFFF"/>
        </w:rPr>
        <w:t>(4), pp.313-333.</w:t>
      </w:r>
    </w:p>
    <w:bookmarkEnd w:id="16"/>
    <w:p w14:paraId="2FBB5A79" w14:textId="77777777" w:rsidR="00297793" w:rsidRPr="00197C5A" w:rsidRDefault="00297793" w:rsidP="0020778F">
      <w:pPr>
        <w:rPr>
          <w:rFonts w:ascii="Times New Roman" w:hAnsi="Times New Roman" w:cs="Times New Roman"/>
          <w:color w:val="000000" w:themeColor="text1"/>
        </w:rPr>
      </w:pPr>
      <w:r w:rsidRPr="00197C5A">
        <w:rPr>
          <w:rFonts w:ascii="Times New Roman" w:hAnsi="Times New Roman" w:cs="Times New Roman"/>
          <w:color w:val="000000" w:themeColor="text1"/>
          <w:lang w:val="de-DE"/>
        </w:rPr>
        <w:t xml:space="preserve">Belleflamme, P., Lambert, T. and Schwienbacher, A., 2014. </w:t>
      </w:r>
      <w:r w:rsidRPr="00197C5A">
        <w:rPr>
          <w:rFonts w:ascii="Times New Roman" w:hAnsi="Times New Roman" w:cs="Times New Roman"/>
          <w:color w:val="000000" w:themeColor="text1"/>
        </w:rPr>
        <w:t xml:space="preserve">Crowdfunding: Tapping the right crowd. </w:t>
      </w:r>
      <w:r w:rsidRPr="00197C5A">
        <w:rPr>
          <w:rFonts w:ascii="Times New Roman" w:hAnsi="Times New Roman" w:cs="Times New Roman"/>
          <w:i/>
          <w:iCs/>
          <w:color w:val="000000" w:themeColor="text1"/>
        </w:rPr>
        <w:t>Journal of business venturing</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29</w:t>
      </w:r>
      <w:r w:rsidRPr="00197C5A">
        <w:rPr>
          <w:rFonts w:ascii="Times New Roman" w:hAnsi="Times New Roman" w:cs="Times New Roman"/>
          <w:color w:val="000000" w:themeColor="text1"/>
        </w:rPr>
        <w:t>(5), pp.585-609.</w:t>
      </w:r>
    </w:p>
    <w:p w14:paraId="418AA268" w14:textId="77777777" w:rsidR="00297793" w:rsidRPr="00197C5A" w:rsidRDefault="00297793" w:rsidP="0020778F">
      <w:pPr>
        <w:rPr>
          <w:rFonts w:ascii="Times New Roman" w:hAnsi="Times New Roman" w:cs="Times New Roman"/>
          <w:color w:val="000000" w:themeColor="text1"/>
        </w:rPr>
      </w:pPr>
      <w:r w:rsidRPr="00197C5A">
        <w:rPr>
          <w:rFonts w:ascii="Times New Roman" w:hAnsi="Times New Roman" w:cs="Times New Roman"/>
          <w:color w:val="000000" w:themeColor="text1"/>
        </w:rPr>
        <w:t xml:space="preserve">Bernardo, A.E. and Welch, I., 2001. On the evolution of overconfidence and entrepreneurs. </w:t>
      </w:r>
      <w:r w:rsidRPr="00197C5A">
        <w:rPr>
          <w:rFonts w:ascii="Times New Roman" w:hAnsi="Times New Roman" w:cs="Times New Roman"/>
          <w:i/>
          <w:iCs/>
          <w:color w:val="000000" w:themeColor="text1"/>
        </w:rPr>
        <w:t>Journal of Economics &amp; Management Strategy</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10</w:t>
      </w:r>
      <w:r w:rsidRPr="00197C5A">
        <w:rPr>
          <w:rFonts w:ascii="Times New Roman" w:hAnsi="Times New Roman" w:cs="Times New Roman"/>
          <w:color w:val="000000" w:themeColor="text1"/>
        </w:rPr>
        <w:t>(3), pp.301-330.</w:t>
      </w:r>
    </w:p>
    <w:p w14:paraId="7E85506F" w14:textId="77777777" w:rsidR="00297793" w:rsidRPr="00197C5A" w:rsidRDefault="00297793" w:rsidP="0020778F">
      <w:pPr>
        <w:rPr>
          <w:rFonts w:ascii="Times New Roman" w:hAnsi="Times New Roman" w:cs="Times New Roman"/>
          <w:color w:val="000000" w:themeColor="text1"/>
        </w:rPr>
      </w:pPr>
      <w:bookmarkStart w:id="17" w:name="bikhchandani"/>
      <w:bookmarkEnd w:id="17"/>
      <w:proofErr w:type="spellStart"/>
      <w:r w:rsidRPr="00197C5A">
        <w:rPr>
          <w:rFonts w:ascii="Times New Roman" w:hAnsi="Times New Roman" w:cs="Times New Roman"/>
          <w:color w:val="000000" w:themeColor="text1"/>
        </w:rPr>
        <w:t>Bikhchandani</w:t>
      </w:r>
      <w:proofErr w:type="spellEnd"/>
      <w:r w:rsidRPr="00197C5A">
        <w:rPr>
          <w:rFonts w:ascii="Times New Roman" w:hAnsi="Times New Roman" w:cs="Times New Roman"/>
          <w:color w:val="000000" w:themeColor="text1"/>
        </w:rPr>
        <w:t xml:space="preserve">, S. and Sharma, S., 2000. Herd </w:t>
      </w:r>
      <w:r w:rsidRPr="00197C5A">
        <w:rPr>
          <w:rFonts w:ascii="Times New Roman" w:hAnsi="Times New Roman" w:cs="Times New Roman"/>
          <w:noProof/>
          <w:color w:val="000000" w:themeColor="text1"/>
        </w:rPr>
        <w:t>behavior</w:t>
      </w:r>
      <w:r w:rsidRPr="00197C5A">
        <w:rPr>
          <w:rFonts w:ascii="Times New Roman" w:hAnsi="Times New Roman" w:cs="Times New Roman"/>
          <w:color w:val="000000" w:themeColor="text1"/>
        </w:rPr>
        <w:t xml:space="preserve"> in financial markets. </w:t>
      </w:r>
      <w:r w:rsidRPr="00197C5A">
        <w:rPr>
          <w:rFonts w:ascii="Times New Roman" w:hAnsi="Times New Roman" w:cs="Times New Roman"/>
          <w:i/>
          <w:iCs/>
          <w:color w:val="000000" w:themeColor="text1"/>
        </w:rPr>
        <w:t>IMF Staff papers</w:t>
      </w:r>
      <w:r w:rsidRPr="00197C5A">
        <w:rPr>
          <w:rFonts w:ascii="Times New Roman" w:hAnsi="Times New Roman" w:cs="Times New Roman"/>
          <w:color w:val="000000" w:themeColor="text1"/>
        </w:rPr>
        <w:t>, pp.279-310.</w:t>
      </w:r>
    </w:p>
    <w:p w14:paraId="196CAE81" w14:textId="485088DF" w:rsidR="00016049" w:rsidRPr="00197C5A" w:rsidRDefault="00297793" w:rsidP="0020778F">
      <w:pPr>
        <w:rPr>
          <w:rFonts w:ascii="Times New Roman" w:hAnsi="Times New Roman" w:cs="Times New Roman"/>
          <w:color w:val="000000" w:themeColor="text1"/>
        </w:rPr>
      </w:pPr>
      <w:bookmarkStart w:id="18" w:name="Branscomb"/>
      <w:bookmarkEnd w:id="18"/>
      <w:r w:rsidRPr="00197C5A">
        <w:rPr>
          <w:rFonts w:ascii="Times New Roman" w:hAnsi="Times New Roman" w:cs="Times New Roman"/>
          <w:color w:val="000000" w:themeColor="text1"/>
        </w:rPr>
        <w:t xml:space="preserve">Branscomb, L.M. and </w:t>
      </w:r>
      <w:proofErr w:type="spellStart"/>
      <w:r w:rsidRPr="00197C5A">
        <w:rPr>
          <w:rFonts w:ascii="Times New Roman" w:hAnsi="Times New Roman" w:cs="Times New Roman"/>
          <w:color w:val="000000" w:themeColor="text1"/>
        </w:rPr>
        <w:t>Auerswald</w:t>
      </w:r>
      <w:proofErr w:type="spellEnd"/>
      <w:r w:rsidRPr="00197C5A">
        <w:rPr>
          <w:rFonts w:ascii="Times New Roman" w:hAnsi="Times New Roman" w:cs="Times New Roman"/>
          <w:color w:val="000000" w:themeColor="text1"/>
        </w:rPr>
        <w:t xml:space="preserve">, P.E., 2003. </w:t>
      </w:r>
      <w:r w:rsidRPr="00197C5A">
        <w:rPr>
          <w:rFonts w:ascii="Times New Roman" w:hAnsi="Times New Roman" w:cs="Times New Roman"/>
          <w:i/>
          <w:iCs/>
          <w:color w:val="000000" w:themeColor="text1"/>
        </w:rPr>
        <w:t>Taking Technical Risks: How Innovators, Managers, and Investors Manage Risk in High-Tech Innovations</w:t>
      </w:r>
      <w:r w:rsidRPr="00197C5A">
        <w:rPr>
          <w:rFonts w:ascii="Times New Roman" w:hAnsi="Times New Roman" w:cs="Times New Roman"/>
          <w:color w:val="000000" w:themeColor="text1"/>
        </w:rPr>
        <w:t>. MIT Press.</w:t>
      </w:r>
    </w:p>
    <w:p w14:paraId="3E7C4607" w14:textId="22AF0D87" w:rsidR="00297793" w:rsidRPr="00197C5A" w:rsidRDefault="00297793" w:rsidP="0020778F">
      <w:pPr>
        <w:rPr>
          <w:rFonts w:ascii="Times New Roman" w:hAnsi="Times New Roman" w:cs="Times New Roman"/>
          <w:color w:val="000000" w:themeColor="text1"/>
        </w:rPr>
      </w:pPr>
      <w:bookmarkStart w:id="19" w:name="Keeley"/>
      <w:bookmarkStart w:id="20" w:name="cantamessa"/>
      <w:bookmarkEnd w:id="19"/>
      <w:proofErr w:type="spellStart"/>
      <w:r w:rsidRPr="00197C5A">
        <w:rPr>
          <w:rFonts w:ascii="Times New Roman" w:hAnsi="Times New Roman" w:cs="Times New Roman"/>
          <w:color w:val="000000" w:themeColor="text1"/>
        </w:rPr>
        <w:t>Cantamessa</w:t>
      </w:r>
      <w:proofErr w:type="spellEnd"/>
      <w:r w:rsidRPr="00197C5A">
        <w:rPr>
          <w:rFonts w:ascii="Times New Roman" w:hAnsi="Times New Roman" w:cs="Times New Roman"/>
          <w:color w:val="000000" w:themeColor="text1"/>
        </w:rPr>
        <w:t xml:space="preserve">, M, 2016. “Reconciling forecasting and lean development – open issues”, presented at the 18th IIF Workshop Forecasting New Products and Services Research and Applications, </w:t>
      </w:r>
      <w:proofErr w:type="spellStart"/>
      <w:r w:rsidRPr="00197C5A">
        <w:rPr>
          <w:rFonts w:ascii="Times New Roman" w:hAnsi="Times New Roman" w:cs="Times New Roman"/>
          <w:color w:val="000000" w:themeColor="text1"/>
        </w:rPr>
        <w:t>Politecnico</w:t>
      </w:r>
      <w:proofErr w:type="spellEnd"/>
      <w:r w:rsidRPr="00197C5A">
        <w:rPr>
          <w:rFonts w:ascii="Times New Roman" w:hAnsi="Times New Roman" w:cs="Times New Roman"/>
          <w:color w:val="000000" w:themeColor="text1"/>
        </w:rPr>
        <w:t xml:space="preserve"> di Milano,12 - 13 May 2016 Milan, Italy</w:t>
      </w:r>
    </w:p>
    <w:p w14:paraId="719C4915" w14:textId="0FA464BC" w:rsidR="00016049" w:rsidRPr="00197C5A" w:rsidRDefault="00016049" w:rsidP="00016049">
      <w:pPr>
        <w:rPr>
          <w:rFonts w:ascii="Times New Roman" w:hAnsi="Times New Roman" w:cs="Times New Roman"/>
          <w:color w:val="000000" w:themeColor="text1"/>
        </w:rPr>
      </w:pPr>
      <w:bookmarkStart w:id="21" w:name="certo"/>
      <w:bookmarkEnd w:id="21"/>
      <w:proofErr w:type="spellStart"/>
      <w:r w:rsidRPr="00197C5A">
        <w:rPr>
          <w:rFonts w:ascii="Times New Roman" w:hAnsi="Times New Roman" w:cs="Times New Roman"/>
          <w:color w:val="000000" w:themeColor="text1"/>
        </w:rPr>
        <w:t>Certo</w:t>
      </w:r>
      <w:proofErr w:type="spellEnd"/>
      <w:r w:rsidRPr="00197C5A">
        <w:rPr>
          <w:rFonts w:ascii="Times New Roman" w:hAnsi="Times New Roman" w:cs="Times New Roman"/>
          <w:color w:val="000000" w:themeColor="text1"/>
        </w:rPr>
        <w:t xml:space="preserve">, S.T., 2003. Influencing initial public offering investors with prestige: </w:t>
      </w:r>
      <w:proofErr w:type="spellStart"/>
      <w:r w:rsidRPr="00197C5A">
        <w:rPr>
          <w:rFonts w:ascii="Times New Roman" w:hAnsi="Times New Roman" w:cs="Times New Roman"/>
          <w:color w:val="000000" w:themeColor="text1"/>
        </w:rPr>
        <w:t>Signaling</w:t>
      </w:r>
      <w:proofErr w:type="spellEnd"/>
      <w:r w:rsidRPr="00197C5A">
        <w:rPr>
          <w:rFonts w:ascii="Times New Roman" w:hAnsi="Times New Roman" w:cs="Times New Roman"/>
          <w:color w:val="000000" w:themeColor="text1"/>
        </w:rPr>
        <w:t xml:space="preserve"> with board structures. </w:t>
      </w:r>
      <w:r w:rsidRPr="00197C5A">
        <w:rPr>
          <w:rFonts w:ascii="Times New Roman" w:hAnsi="Times New Roman" w:cs="Times New Roman"/>
          <w:i/>
          <w:iCs/>
          <w:color w:val="000000" w:themeColor="text1"/>
        </w:rPr>
        <w:t>Academy of management review</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28</w:t>
      </w:r>
      <w:r w:rsidRPr="00197C5A">
        <w:rPr>
          <w:rFonts w:ascii="Times New Roman" w:hAnsi="Times New Roman" w:cs="Times New Roman"/>
          <w:color w:val="000000" w:themeColor="text1"/>
        </w:rPr>
        <w:t>(3), pp.432-446.</w:t>
      </w:r>
    </w:p>
    <w:p w14:paraId="30B92C6E" w14:textId="7CFA37DC" w:rsidR="003C2961" w:rsidRPr="00197C5A" w:rsidRDefault="003C2961" w:rsidP="00016049">
      <w:pPr>
        <w:rPr>
          <w:rFonts w:ascii="Times New Roman" w:hAnsi="Times New Roman" w:cs="Times New Roman"/>
          <w:color w:val="000000" w:themeColor="text1"/>
        </w:rPr>
      </w:pPr>
      <w:bookmarkStart w:id="22" w:name="chen"/>
      <w:bookmarkEnd w:id="22"/>
      <w:r w:rsidRPr="00197C5A">
        <w:rPr>
          <w:rFonts w:ascii="Times New Roman" w:hAnsi="Times New Roman" w:cs="Times New Roman"/>
          <w:color w:val="000000" w:themeColor="text1"/>
        </w:rPr>
        <w:t xml:space="preserve">Chen, Y.H. and Barnes, S., 2007. Initial trust and online buyer behaviour. </w:t>
      </w:r>
      <w:r w:rsidRPr="00197C5A">
        <w:rPr>
          <w:rFonts w:ascii="Times New Roman" w:hAnsi="Times New Roman" w:cs="Times New Roman"/>
          <w:i/>
          <w:iCs/>
          <w:color w:val="000000" w:themeColor="text1"/>
        </w:rPr>
        <w:t>Industrial management &amp; data systems</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107</w:t>
      </w:r>
      <w:r w:rsidRPr="00197C5A">
        <w:rPr>
          <w:rFonts w:ascii="Times New Roman" w:hAnsi="Times New Roman" w:cs="Times New Roman"/>
          <w:color w:val="000000" w:themeColor="text1"/>
        </w:rPr>
        <w:t xml:space="preserve">(1), pp.21-36. </w:t>
      </w:r>
    </w:p>
    <w:p w14:paraId="6910097E" w14:textId="3F11FF0B" w:rsidR="00016049" w:rsidRPr="00197C5A" w:rsidRDefault="00016049" w:rsidP="0020778F">
      <w:pPr>
        <w:rPr>
          <w:rFonts w:ascii="Times New Roman" w:hAnsi="Times New Roman" w:cs="Times New Roman"/>
          <w:color w:val="000000" w:themeColor="text1"/>
        </w:rPr>
      </w:pPr>
      <w:bookmarkStart w:id="23" w:name="Cho"/>
      <w:bookmarkEnd w:id="23"/>
      <w:r w:rsidRPr="00197C5A">
        <w:rPr>
          <w:rFonts w:ascii="Times New Roman" w:hAnsi="Times New Roman" w:cs="Times New Roman"/>
          <w:color w:val="000000" w:themeColor="text1"/>
        </w:rPr>
        <w:t xml:space="preserve">Cho, I.K. and Kreps, D.M., 1987. </w:t>
      </w:r>
      <w:proofErr w:type="spellStart"/>
      <w:r w:rsidRPr="00197C5A">
        <w:rPr>
          <w:rFonts w:ascii="Times New Roman" w:hAnsi="Times New Roman" w:cs="Times New Roman"/>
          <w:color w:val="000000" w:themeColor="text1"/>
        </w:rPr>
        <w:t>Signaling</w:t>
      </w:r>
      <w:proofErr w:type="spellEnd"/>
      <w:r w:rsidRPr="00197C5A">
        <w:rPr>
          <w:rFonts w:ascii="Times New Roman" w:hAnsi="Times New Roman" w:cs="Times New Roman"/>
          <w:color w:val="000000" w:themeColor="text1"/>
        </w:rPr>
        <w:t xml:space="preserve"> games and stable equilibria. </w:t>
      </w:r>
      <w:r w:rsidRPr="00197C5A">
        <w:rPr>
          <w:rFonts w:ascii="Times New Roman" w:hAnsi="Times New Roman" w:cs="Times New Roman"/>
          <w:i/>
          <w:iCs/>
          <w:color w:val="000000" w:themeColor="text1"/>
        </w:rPr>
        <w:t>The Quarterly Journal of Economics</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102</w:t>
      </w:r>
      <w:r w:rsidRPr="00197C5A">
        <w:rPr>
          <w:rFonts w:ascii="Times New Roman" w:hAnsi="Times New Roman" w:cs="Times New Roman"/>
          <w:color w:val="000000" w:themeColor="text1"/>
        </w:rPr>
        <w:t>(2), pp.179-221.</w:t>
      </w:r>
    </w:p>
    <w:bookmarkEnd w:id="20"/>
    <w:p w14:paraId="40975AFA" w14:textId="77777777" w:rsidR="00297793" w:rsidRPr="00197C5A" w:rsidRDefault="00297793" w:rsidP="0020778F">
      <w:pPr>
        <w:rPr>
          <w:rFonts w:ascii="Times New Roman" w:eastAsia="Times New Roman" w:hAnsi="Times New Roman" w:cs="Times New Roman"/>
          <w:color w:val="000000" w:themeColor="text1"/>
        </w:rPr>
      </w:pPr>
      <w:r w:rsidRPr="00197C5A">
        <w:rPr>
          <w:rFonts w:ascii="Times New Roman" w:hAnsi="Times New Roman" w:cs="Times New Roman"/>
          <w:color w:val="000000" w:themeColor="text1"/>
        </w:rPr>
        <w:t xml:space="preserve">Coleman, J.S., 1988. Social capital in the creation of human capital. </w:t>
      </w:r>
      <w:r w:rsidRPr="00197C5A">
        <w:rPr>
          <w:rFonts w:ascii="Times New Roman" w:hAnsi="Times New Roman" w:cs="Times New Roman"/>
          <w:i/>
          <w:iCs/>
          <w:color w:val="000000" w:themeColor="text1"/>
        </w:rPr>
        <w:t>American journal of sociology</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94</w:t>
      </w:r>
      <w:r w:rsidRPr="00197C5A">
        <w:rPr>
          <w:rFonts w:ascii="Times New Roman" w:hAnsi="Times New Roman" w:cs="Times New Roman"/>
          <w:color w:val="000000" w:themeColor="text1"/>
        </w:rPr>
        <w:t xml:space="preserve">, </w:t>
      </w:r>
      <w:proofErr w:type="gramStart"/>
      <w:r w:rsidRPr="00197C5A">
        <w:rPr>
          <w:rFonts w:ascii="Times New Roman" w:hAnsi="Times New Roman" w:cs="Times New Roman"/>
          <w:color w:val="000000" w:themeColor="text1"/>
        </w:rPr>
        <w:t>pp.S</w:t>
      </w:r>
      <w:proofErr w:type="gramEnd"/>
      <w:r w:rsidRPr="00197C5A">
        <w:rPr>
          <w:rFonts w:ascii="Times New Roman" w:hAnsi="Times New Roman" w:cs="Times New Roman"/>
          <w:color w:val="000000" w:themeColor="text1"/>
        </w:rPr>
        <w:t>95-S120.</w:t>
      </w:r>
    </w:p>
    <w:p w14:paraId="0989F9E5" w14:textId="289B6754" w:rsidR="00297793" w:rsidRPr="00197C5A" w:rsidRDefault="00297793" w:rsidP="0020778F">
      <w:pPr>
        <w:rPr>
          <w:rFonts w:ascii="Times New Roman" w:hAnsi="Times New Roman" w:cs="Times New Roman"/>
          <w:color w:val="000000" w:themeColor="text1"/>
        </w:rPr>
      </w:pPr>
      <w:bookmarkStart w:id="24" w:name="Colombo"/>
      <w:bookmarkEnd w:id="24"/>
      <w:r w:rsidRPr="00197C5A">
        <w:rPr>
          <w:rFonts w:ascii="Times New Roman" w:hAnsi="Times New Roman" w:cs="Times New Roman"/>
          <w:color w:val="000000" w:themeColor="text1"/>
        </w:rPr>
        <w:t xml:space="preserve">Colombo, M.G., </w:t>
      </w:r>
      <w:proofErr w:type="spellStart"/>
      <w:r w:rsidRPr="00197C5A">
        <w:rPr>
          <w:rFonts w:ascii="Times New Roman" w:hAnsi="Times New Roman" w:cs="Times New Roman"/>
          <w:color w:val="000000" w:themeColor="text1"/>
        </w:rPr>
        <w:t>Franzoni</w:t>
      </w:r>
      <w:proofErr w:type="spellEnd"/>
      <w:r w:rsidRPr="00197C5A">
        <w:rPr>
          <w:rFonts w:ascii="Times New Roman" w:hAnsi="Times New Roman" w:cs="Times New Roman"/>
          <w:color w:val="000000" w:themeColor="text1"/>
        </w:rPr>
        <w:t>, C. and Rossi‐</w:t>
      </w:r>
      <w:proofErr w:type="spellStart"/>
      <w:r w:rsidRPr="00197C5A">
        <w:rPr>
          <w:rFonts w:ascii="Times New Roman" w:hAnsi="Times New Roman" w:cs="Times New Roman"/>
          <w:color w:val="000000" w:themeColor="text1"/>
        </w:rPr>
        <w:t>Lamastra</w:t>
      </w:r>
      <w:proofErr w:type="spellEnd"/>
      <w:r w:rsidRPr="00197C5A">
        <w:rPr>
          <w:rFonts w:ascii="Times New Roman" w:hAnsi="Times New Roman" w:cs="Times New Roman"/>
          <w:color w:val="000000" w:themeColor="text1"/>
        </w:rPr>
        <w:t xml:space="preserve">, C., 2015. Internal social capital and the attraction of early contributions in crowdfunding. </w:t>
      </w:r>
      <w:r w:rsidRPr="00197C5A">
        <w:rPr>
          <w:rFonts w:ascii="Times New Roman" w:hAnsi="Times New Roman" w:cs="Times New Roman"/>
          <w:i/>
          <w:iCs/>
          <w:color w:val="000000" w:themeColor="text1"/>
        </w:rPr>
        <w:t>Entrepreneurship Theory and Practice</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39</w:t>
      </w:r>
      <w:r w:rsidRPr="00197C5A">
        <w:rPr>
          <w:rFonts w:ascii="Times New Roman" w:hAnsi="Times New Roman" w:cs="Times New Roman"/>
          <w:color w:val="000000" w:themeColor="text1"/>
        </w:rPr>
        <w:t>(1), pp.75-100.</w:t>
      </w:r>
    </w:p>
    <w:p w14:paraId="6CD7BF1B" w14:textId="112A536C" w:rsidR="00D6147C" w:rsidRPr="00197C5A" w:rsidRDefault="00D6147C" w:rsidP="0020778F">
      <w:pPr>
        <w:rPr>
          <w:rFonts w:ascii="Times New Roman" w:eastAsia="Times New Roman" w:hAnsi="Times New Roman" w:cs="Times New Roman"/>
          <w:color w:val="000000" w:themeColor="text1"/>
        </w:rPr>
      </w:pPr>
      <w:bookmarkStart w:id="25" w:name="connelly"/>
      <w:bookmarkEnd w:id="25"/>
      <w:r w:rsidRPr="00197C5A">
        <w:rPr>
          <w:rFonts w:ascii="Times New Roman" w:hAnsi="Times New Roman" w:cs="Times New Roman"/>
          <w:color w:val="000000" w:themeColor="text1"/>
        </w:rPr>
        <w:lastRenderedPageBreak/>
        <w:t xml:space="preserve">Connelly, B.L., </w:t>
      </w:r>
      <w:proofErr w:type="spellStart"/>
      <w:r w:rsidRPr="00197C5A">
        <w:rPr>
          <w:rFonts w:ascii="Times New Roman" w:hAnsi="Times New Roman" w:cs="Times New Roman"/>
          <w:color w:val="000000" w:themeColor="text1"/>
        </w:rPr>
        <w:t>Certo</w:t>
      </w:r>
      <w:proofErr w:type="spellEnd"/>
      <w:r w:rsidRPr="00197C5A">
        <w:rPr>
          <w:rFonts w:ascii="Times New Roman" w:hAnsi="Times New Roman" w:cs="Times New Roman"/>
          <w:color w:val="000000" w:themeColor="text1"/>
        </w:rPr>
        <w:t xml:space="preserve">, S.T., Ireland, R.D. and </w:t>
      </w:r>
      <w:proofErr w:type="spellStart"/>
      <w:r w:rsidRPr="00197C5A">
        <w:rPr>
          <w:rFonts w:ascii="Times New Roman" w:hAnsi="Times New Roman" w:cs="Times New Roman"/>
          <w:color w:val="000000" w:themeColor="text1"/>
        </w:rPr>
        <w:t>Reutzel</w:t>
      </w:r>
      <w:proofErr w:type="spellEnd"/>
      <w:r w:rsidRPr="00197C5A">
        <w:rPr>
          <w:rFonts w:ascii="Times New Roman" w:hAnsi="Times New Roman" w:cs="Times New Roman"/>
          <w:color w:val="000000" w:themeColor="text1"/>
        </w:rPr>
        <w:t xml:space="preserve">, C.R., 2011. </w:t>
      </w:r>
      <w:proofErr w:type="spellStart"/>
      <w:r w:rsidRPr="00197C5A">
        <w:rPr>
          <w:rFonts w:ascii="Times New Roman" w:hAnsi="Times New Roman" w:cs="Times New Roman"/>
          <w:color w:val="000000" w:themeColor="text1"/>
        </w:rPr>
        <w:t>Signaling</w:t>
      </w:r>
      <w:proofErr w:type="spellEnd"/>
      <w:r w:rsidRPr="00197C5A">
        <w:rPr>
          <w:rFonts w:ascii="Times New Roman" w:hAnsi="Times New Roman" w:cs="Times New Roman"/>
          <w:color w:val="000000" w:themeColor="text1"/>
        </w:rPr>
        <w:t xml:space="preserve"> theory: A review and assessment. </w:t>
      </w:r>
      <w:r w:rsidRPr="00197C5A">
        <w:rPr>
          <w:rFonts w:ascii="Times New Roman" w:hAnsi="Times New Roman" w:cs="Times New Roman"/>
          <w:i/>
          <w:iCs/>
          <w:color w:val="000000" w:themeColor="text1"/>
        </w:rPr>
        <w:t>Journal of management</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37</w:t>
      </w:r>
      <w:r w:rsidRPr="00197C5A">
        <w:rPr>
          <w:rFonts w:ascii="Times New Roman" w:hAnsi="Times New Roman" w:cs="Times New Roman"/>
          <w:color w:val="000000" w:themeColor="text1"/>
        </w:rPr>
        <w:t>(1), pp.39-67.</w:t>
      </w:r>
    </w:p>
    <w:p w14:paraId="0D448E33" w14:textId="77777777" w:rsidR="00297793" w:rsidRPr="00197C5A" w:rsidRDefault="00297793" w:rsidP="0020778F">
      <w:pPr>
        <w:rPr>
          <w:rFonts w:ascii="Times New Roman" w:eastAsia="Times New Roman" w:hAnsi="Times New Roman" w:cs="Times New Roman"/>
          <w:color w:val="000000" w:themeColor="text1"/>
        </w:rPr>
      </w:pPr>
      <w:bookmarkStart w:id="26" w:name="Cumming"/>
      <w:bookmarkEnd w:id="26"/>
      <w:r w:rsidRPr="00197C5A">
        <w:rPr>
          <w:rFonts w:ascii="Times New Roman" w:hAnsi="Times New Roman" w:cs="Times New Roman"/>
          <w:color w:val="000000" w:themeColor="text1"/>
        </w:rPr>
        <w:t xml:space="preserve">Cumming, D.J., </w:t>
      </w:r>
      <w:proofErr w:type="spellStart"/>
      <w:r w:rsidRPr="00197C5A">
        <w:rPr>
          <w:rFonts w:ascii="Times New Roman" w:hAnsi="Times New Roman" w:cs="Times New Roman"/>
          <w:color w:val="000000" w:themeColor="text1"/>
        </w:rPr>
        <w:t>Leboeuf</w:t>
      </w:r>
      <w:proofErr w:type="spellEnd"/>
      <w:r w:rsidRPr="00197C5A">
        <w:rPr>
          <w:rFonts w:ascii="Times New Roman" w:hAnsi="Times New Roman" w:cs="Times New Roman"/>
          <w:color w:val="000000" w:themeColor="text1"/>
        </w:rPr>
        <w:t xml:space="preserve">, G. and </w:t>
      </w:r>
      <w:proofErr w:type="spellStart"/>
      <w:r w:rsidRPr="00197C5A">
        <w:rPr>
          <w:rFonts w:ascii="Times New Roman" w:hAnsi="Times New Roman" w:cs="Times New Roman"/>
          <w:color w:val="000000" w:themeColor="text1"/>
        </w:rPr>
        <w:t>Schwienbacher</w:t>
      </w:r>
      <w:proofErr w:type="spellEnd"/>
      <w:r w:rsidRPr="00197C5A">
        <w:rPr>
          <w:rFonts w:ascii="Times New Roman" w:hAnsi="Times New Roman" w:cs="Times New Roman"/>
          <w:color w:val="000000" w:themeColor="text1"/>
        </w:rPr>
        <w:t xml:space="preserve">, A., 2014, December. Crowdfunding models: Keep-it-all vs. all-or-nothing. In </w:t>
      </w:r>
      <w:r w:rsidRPr="00197C5A">
        <w:rPr>
          <w:rFonts w:ascii="Times New Roman" w:hAnsi="Times New Roman" w:cs="Times New Roman"/>
          <w:i/>
          <w:iCs/>
          <w:color w:val="000000" w:themeColor="text1"/>
        </w:rPr>
        <w:t>Paris December 2014 finance meeting EUROFIDAI-AFFI paper</w:t>
      </w:r>
      <w:r w:rsidRPr="00197C5A">
        <w:rPr>
          <w:rFonts w:ascii="Times New Roman" w:hAnsi="Times New Roman" w:cs="Times New Roman"/>
          <w:color w:val="000000" w:themeColor="text1"/>
        </w:rPr>
        <w:t xml:space="preserve"> (Vol. 10).</w:t>
      </w:r>
    </w:p>
    <w:p w14:paraId="1A10035C" w14:textId="77777777" w:rsidR="00297793" w:rsidRPr="00197C5A" w:rsidRDefault="00297793" w:rsidP="0020778F">
      <w:pPr>
        <w:rPr>
          <w:rFonts w:ascii="Times New Roman" w:eastAsia="Times New Roman" w:hAnsi="Times New Roman" w:cs="Times New Roman"/>
          <w:color w:val="000000" w:themeColor="text1"/>
        </w:rPr>
      </w:pPr>
      <w:r w:rsidRPr="00197C5A">
        <w:rPr>
          <w:rFonts w:ascii="Times New Roman" w:hAnsi="Times New Roman" w:cs="Times New Roman"/>
          <w:color w:val="000000" w:themeColor="text1"/>
        </w:rPr>
        <w:t xml:space="preserve">Dai, N., Ivanov, V. and Cole, R.A., 2017. Entrepreneurial optimism, credit availability, and cost of financing: Evidence from </w:t>
      </w:r>
      <w:r w:rsidRPr="00197C5A">
        <w:rPr>
          <w:rFonts w:ascii="Times New Roman" w:hAnsi="Times New Roman" w:cs="Times New Roman"/>
          <w:noProof/>
          <w:color w:val="000000" w:themeColor="text1"/>
        </w:rPr>
        <w:t>us</w:t>
      </w:r>
      <w:r w:rsidRPr="00197C5A">
        <w:rPr>
          <w:rFonts w:ascii="Times New Roman" w:hAnsi="Times New Roman" w:cs="Times New Roman"/>
          <w:color w:val="000000" w:themeColor="text1"/>
        </w:rPr>
        <w:t xml:space="preserve"> small businesses. Journal of Corporate Finance, 44, pp.289-307.</w:t>
      </w:r>
    </w:p>
    <w:p w14:paraId="735DA92D" w14:textId="5C7F2422" w:rsidR="00297793" w:rsidRPr="00197C5A" w:rsidRDefault="00297793" w:rsidP="0020778F">
      <w:pPr>
        <w:rPr>
          <w:rFonts w:ascii="Times New Roman" w:eastAsia="Times New Roman" w:hAnsi="Times New Roman" w:cs="Times New Roman"/>
          <w:color w:val="000000" w:themeColor="text1"/>
        </w:rPr>
      </w:pPr>
      <w:r w:rsidRPr="00197C5A">
        <w:rPr>
          <w:rFonts w:ascii="Times New Roman" w:hAnsi="Times New Roman" w:cs="Times New Roman"/>
          <w:color w:val="000000" w:themeColor="text1"/>
        </w:rPr>
        <w:t xml:space="preserve">David, P.A., 1985. Clio and the Economics of QWERTY. </w:t>
      </w:r>
      <w:r w:rsidRPr="00197C5A">
        <w:rPr>
          <w:rFonts w:ascii="Times New Roman" w:hAnsi="Times New Roman" w:cs="Times New Roman"/>
          <w:i/>
          <w:iCs/>
          <w:color w:val="000000" w:themeColor="text1"/>
        </w:rPr>
        <w:t>The American economic review</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75</w:t>
      </w:r>
      <w:r w:rsidRPr="00197C5A">
        <w:rPr>
          <w:rFonts w:ascii="Times New Roman" w:hAnsi="Times New Roman" w:cs="Times New Roman"/>
          <w:color w:val="000000" w:themeColor="text1"/>
        </w:rPr>
        <w:t>(2), pp.332-337.</w:t>
      </w:r>
    </w:p>
    <w:p w14:paraId="6B300B7F" w14:textId="5B090DD2" w:rsidR="00297793" w:rsidRPr="00197C5A" w:rsidRDefault="00297793" w:rsidP="0020778F">
      <w:pPr>
        <w:rPr>
          <w:rFonts w:ascii="Times New Roman" w:eastAsia="Times New Roman" w:hAnsi="Times New Roman" w:cs="Times New Roman"/>
          <w:color w:val="000000" w:themeColor="text1"/>
        </w:rPr>
      </w:pPr>
      <w:bookmarkStart w:id="27" w:name="david"/>
      <w:bookmarkStart w:id="28" w:name="derbhyshire"/>
      <w:bookmarkEnd w:id="27"/>
      <w:r w:rsidRPr="00197C5A">
        <w:rPr>
          <w:rFonts w:ascii="Times New Roman" w:eastAsia="Times New Roman" w:hAnsi="Times New Roman" w:cs="Times New Roman"/>
          <w:color w:val="000000" w:themeColor="text1"/>
        </w:rPr>
        <w:t xml:space="preserve">Derbyshire, J. &amp; </w:t>
      </w:r>
      <w:proofErr w:type="spellStart"/>
      <w:r w:rsidRPr="00197C5A">
        <w:rPr>
          <w:rFonts w:ascii="Times New Roman" w:eastAsia="Times New Roman" w:hAnsi="Times New Roman" w:cs="Times New Roman"/>
          <w:color w:val="000000" w:themeColor="text1"/>
        </w:rPr>
        <w:t>Giovannetti</w:t>
      </w:r>
      <w:proofErr w:type="spellEnd"/>
      <w:r w:rsidRPr="00197C5A">
        <w:rPr>
          <w:rFonts w:ascii="Times New Roman" w:eastAsia="Times New Roman" w:hAnsi="Times New Roman" w:cs="Times New Roman"/>
          <w:color w:val="000000" w:themeColor="text1"/>
        </w:rPr>
        <w:t>, E.</w:t>
      </w:r>
      <w:bookmarkEnd w:id="28"/>
      <w:r w:rsidRPr="00197C5A">
        <w:rPr>
          <w:rFonts w:ascii="Times New Roman" w:eastAsia="Times New Roman" w:hAnsi="Times New Roman" w:cs="Times New Roman"/>
          <w:color w:val="000000" w:themeColor="text1"/>
        </w:rPr>
        <w:t xml:space="preserve">, 2017. Understanding the failure to understand New Product Development failures: Mitigating the uncertainty associated with innovating new products by combining scenario planning and forecasting, Technological Forecasting and Social </w:t>
      </w:r>
      <w:r w:rsidR="00AD7787" w:rsidRPr="00197C5A">
        <w:rPr>
          <w:rFonts w:ascii="Times New Roman" w:eastAsia="Times New Roman" w:hAnsi="Times New Roman" w:cs="Times New Roman"/>
          <w:color w:val="000000" w:themeColor="text1"/>
        </w:rPr>
        <w:t>Change, Volume 125, pp. 334-344</w:t>
      </w:r>
      <w:r w:rsidRPr="00197C5A">
        <w:rPr>
          <w:rFonts w:ascii="Times New Roman" w:eastAsia="Times New Roman" w:hAnsi="Times New Roman" w:cs="Times New Roman"/>
          <w:color w:val="000000" w:themeColor="text1"/>
        </w:rPr>
        <w:t xml:space="preserve">. </w:t>
      </w:r>
    </w:p>
    <w:p w14:paraId="2D35F38F" w14:textId="77777777" w:rsidR="00297793" w:rsidRPr="00197C5A" w:rsidRDefault="00297793" w:rsidP="0020778F">
      <w:pPr>
        <w:rPr>
          <w:rFonts w:ascii="Times New Roman" w:eastAsia="Times New Roman" w:hAnsi="Times New Roman" w:cs="Times New Roman"/>
          <w:color w:val="000000" w:themeColor="text1"/>
        </w:rPr>
      </w:pPr>
      <w:r w:rsidRPr="00197C5A">
        <w:rPr>
          <w:rFonts w:ascii="Times New Roman" w:hAnsi="Times New Roman" w:cs="Times New Roman"/>
          <w:color w:val="000000" w:themeColor="text1"/>
          <w:lang w:val="de-DE"/>
        </w:rPr>
        <w:t xml:space="preserve">Desai, S., </w:t>
      </w:r>
      <w:r w:rsidRPr="00197C5A">
        <w:rPr>
          <w:rFonts w:ascii="Times New Roman" w:hAnsi="Times New Roman" w:cs="Times New Roman"/>
          <w:noProof/>
          <w:color w:val="000000" w:themeColor="text1"/>
          <w:lang w:val="de-DE"/>
        </w:rPr>
        <w:t>Acs</w:t>
      </w:r>
      <w:r w:rsidRPr="00197C5A">
        <w:rPr>
          <w:rFonts w:ascii="Times New Roman" w:hAnsi="Times New Roman" w:cs="Times New Roman"/>
          <w:color w:val="000000" w:themeColor="text1"/>
          <w:lang w:val="de-DE"/>
        </w:rPr>
        <w:t xml:space="preserve">, Z. and Weitzel, U., 2010. </w:t>
      </w:r>
      <w:r w:rsidRPr="00197C5A">
        <w:rPr>
          <w:rFonts w:ascii="Times New Roman" w:hAnsi="Times New Roman" w:cs="Times New Roman"/>
          <w:i/>
          <w:iCs/>
          <w:color w:val="000000" w:themeColor="text1"/>
        </w:rPr>
        <w:t>A model of destructive entrepreneurship</w:t>
      </w:r>
      <w:r w:rsidRPr="00197C5A">
        <w:rPr>
          <w:rFonts w:ascii="Times New Roman" w:hAnsi="Times New Roman" w:cs="Times New Roman"/>
          <w:color w:val="000000" w:themeColor="text1"/>
        </w:rPr>
        <w:t xml:space="preserve"> (No. 2010, 34). Working paper//World Institute for Development Economics Research.</w:t>
      </w:r>
    </w:p>
    <w:p w14:paraId="09CD887F" w14:textId="77777777" w:rsidR="00297793" w:rsidRPr="00197C5A" w:rsidRDefault="00297793" w:rsidP="0020778F">
      <w:pPr>
        <w:rPr>
          <w:rFonts w:ascii="Times New Roman" w:eastAsia="Times New Roman" w:hAnsi="Times New Roman" w:cs="Times New Roman"/>
          <w:color w:val="000000" w:themeColor="text1"/>
        </w:rPr>
      </w:pPr>
      <w:bookmarkStart w:id="29" w:name="Desai"/>
      <w:bookmarkEnd w:id="29"/>
      <w:r w:rsidRPr="00197C5A">
        <w:rPr>
          <w:rFonts w:ascii="Times New Roman" w:hAnsi="Times New Roman" w:cs="Times New Roman"/>
          <w:color w:val="000000" w:themeColor="text1"/>
        </w:rPr>
        <w:t xml:space="preserve">Ellison, N.B., </w:t>
      </w:r>
      <w:proofErr w:type="spellStart"/>
      <w:r w:rsidRPr="00197C5A">
        <w:rPr>
          <w:rFonts w:ascii="Times New Roman" w:hAnsi="Times New Roman" w:cs="Times New Roman"/>
          <w:color w:val="000000" w:themeColor="text1"/>
        </w:rPr>
        <w:t>Steinfield</w:t>
      </w:r>
      <w:proofErr w:type="spellEnd"/>
      <w:r w:rsidRPr="00197C5A">
        <w:rPr>
          <w:rFonts w:ascii="Times New Roman" w:hAnsi="Times New Roman" w:cs="Times New Roman"/>
          <w:color w:val="000000" w:themeColor="text1"/>
        </w:rPr>
        <w:t xml:space="preserve">, C. and Lampe, C., 2007. The benefits of Facebook “friends:” Social capital and college students’ use of online social network sites. </w:t>
      </w:r>
      <w:r w:rsidRPr="00197C5A">
        <w:rPr>
          <w:rFonts w:ascii="Times New Roman" w:hAnsi="Times New Roman" w:cs="Times New Roman"/>
          <w:i/>
          <w:iCs/>
          <w:color w:val="000000" w:themeColor="text1"/>
        </w:rPr>
        <w:t>Journal of Computer‐Mediated Communication</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12</w:t>
      </w:r>
      <w:r w:rsidRPr="00197C5A">
        <w:rPr>
          <w:rFonts w:ascii="Times New Roman" w:hAnsi="Times New Roman" w:cs="Times New Roman"/>
          <w:color w:val="000000" w:themeColor="text1"/>
        </w:rPr>
        <w:t>(4), pp.1143-1168.</w:t>
      </w:r>
    </w:p>
    <w:p w14:paraId="2CFA37EB" w14:textId="77777777" w:rsidR="00297793" w:rsidRPr="00197C5A" w:rsidRDefault="00297793" w:rsidP="0020778F">
      <w:pPr>
        <w:rPr>
          <w:rFonts w:ascii="Times New Roman" w:hAnsi="Times New Roman" w:cs="Times New Roman"/>
          <w:color w:val="000000" w:themeColor="text1"/>
          <w:shd w:val="clear" w:color="auto" w:fill="FFFFFF"/>
        </w:rPr>
      </w:pPr>
      <w:bookmarkStart w:id="30" w:name="ellsion"/>
      <w:proofErr w:type="spellStart"/>
      <w:r w:rsidRPr="00197C5A">
        <w:rPr>
          <w:rFonts w:ascii="Times New Roman" w:hAnsi="Times New Roman" w:cs="Times New Roman"/>
          <w:color w:val="000000" w:themeColor="text1"/>
        </w:rPr>
        <w:t>Fafchamps</w:t>
      </w:r>
      <w:proofErr w:type="spellEnd"/>
      <w:r w:rsidRPr="00197C5A">
        <w:rPr>
          <w:rFonts w:ascii="Times New Roman" w:hAnsi="Times New Roman" w:cs="Times New Roman"/>
          <w:color w:val="000000" w:themeColor="text1"/>
        </w:rPr>
        <w:t xml:space="preserve">, M. and </w:t>
      </w:r>
      <w:proofErr w:type="spellStart"/>
      <w:r w:rsidRPr="00197C5A">
        <w:rPr>
          <w:rFonts w:ascii="Times New Roman" w:hAnsi="Times New Roman" w:cs="Times New Roman"/>
          <w:color w:val="000000" w:themeColor="text1"/>
        </w:rPr>
        <w:t>Minten</w:t>
      </w:r>
      <w:proofErr w:type="spellEnd"/>
      <w:r w:rsidRPr="00197C5A">
        <w:rPr>
          <w:rFonts w:ascii="Times New Roman" w:hAnsi="Times New Roman" w:cs="Times New Roman"/>
          <w:color w:val="000000" w:themeColor="text1"/>
        </w:rPr>
        <w:t>, B., 2002. Returns to social network capital among traders. Oxford economic papers, 54(2), pp.173-206.</w:t>
      </w:r>
      <w:r w:rsidRPr="00197C5A">
        <w:rPr>
          <w:rFonts w:ascii="Times New Roman" w:hAnsi="Times New Roman" w:cs="Times New Roman"/>
          <w:color w:val="000000" w:themeColor="text1"/>
          <w:shd w:val="clear" w:color="auto" w:fill="FFFFFF"/>
        </w:rPr>
        <w:t xml:space="preserve"> </w:t>
      </w:r>
    </w:p>
    <w:p w14:paraId="784C9884" w14:textId="77777777" w:rsidR="00817D8A" w:rsidRPr="00197C5A" w:rsidRDefault="00297793" w:rsidP="0020778F">
      <w:pPr>
        <w:rPr>
          <w:rFonts w:ascii="Times New Roman" w:hAnsi="Times New Roman" w:cs="Times New Roman"/>
          <w:color w:val="000000" w:themeColor="text1"/>
        </w:rPr>
      </w:pPr>
      <w:bookmarkStart w:id="31" w:name="fafchamps"/>
      <w:bookmarkEnd w:id="31"/>
      <w:r w:rsidRPr="00197C5A">
        <w:rPr>
          <w:rFonts w:ascii="Times New Roman" w:hAnsi="Times New Roman" w:cs="Times New Roman"/>
          <w:color w:val="000000" w:themeColor="text1"/>
        </w:rPr>
        <w:t>Fisher, I., 1930. The theory of interest. </w:t>
      </w:r>
      <w:r w:rsidRPr="00197C5A">
        <w:rPr>
          <w:rFonts w:ascii="Times New Roman" w:hAnsi="Times New Roman" w:cs="Times New Roman"/>
          <w:i/>
          <w:iCs/>
          <w:color w:val="000000" w:themeColor="text1"/>
        </w:rPr>
        <w:t>New York</w:t>
      </w:r>
      <w:r w:rsidRPr="00197C5A">
        <w:rPr>
          <w:rFonts w:ascii="Times New Roman" w:hAnsi="Times New Roman" w:cs="Times New Roman"/>
          <w:color w:val="000000" w:themeColor="text1"/>
        </w:rPr>
        <w:t>.</w:t>
      </w:r>
      <w:bookmarkStart w:id="32" w:name="Fisher"/>
      <w:bookmarkStart w:id="33" w:name="giovanetti2017"/>
      <w:bookmarkEnd w:id="32"/>
      <w:r w:rsidR="00B02F2E" w:rsidRPr="00197C5A">
        <w:rPr>
          <w:rFonts w:ascii="Times New Roman" w:hAnsi="Times New Roman" w:cs="Times New Roman"/>
          <w:color w:val="000000" w:themeColor="text1"/>
        </w:rPr>
        <w:t xml:space="preserve"> </w:t>
      </w:r>
    </w:p>
    <w:p w14:paraId="32328484" w14:textId="7A1BC80B" w:rsidR="00297793" w:rsidRPr="00197C5A" w:rsidRDefault="00297793" w:rsidP="0020778F">
      <w:pPr>
        <w:rPr>
          <w:rFonts w:ascii="Times New Roman" w:hAnsi="Times New Roman" w:cs="Times New Roman"/>
          <w:color w:val="000000" w:themeColor="text1"/>
        </w:rPr>
      </w:pPr>
      <w:proofErr w:type="spellStart"/>
      <w:r w:rsidRPr="00197C5A">
        <w:rPr>
          <w:rFonts w:ascii="Times New Roman" w:hAnsi="Times New Roman" w:cs="Times New Roman"/>
          <w:color w:val="000000" w:themeColor="text1"/>
        </w:rPr>
        <w:t>Giovannetti</w:t>
      </w:r>
      <w:proofErr w:type="spellEnd"/>
      <w:r w:rsidRPr="00197C5A">
        <w:rPr>
          <w:rFonts w:ascii="Times New Roman" w:hAnsi="Times New Roman" w:cs="Times New Roman"/>
          <w:color w:val="000000" w:themeColor="text1"/>
        </w:rPr>
        <w:t xml:space="preserve">, E, 2017. Digital Divide and Digital Multiplier: A Paradigm Shift through Innovation, in Lehr, W. and </w:t>
      </w:r>
      <w:proofErr w:type="spellStart"/>
      <w:r w:rsidRPr="00197C5A">
        <w:rPr>
          <w:rFonts w:ascii="Times New Roman" w:hAnsi="Times New Roman" w:cs="Times New Roman"/>
          <w:color w:val="000000" w:themeColor="text1"/>
        </w:rPr>
        <w:t>Sharafat</w:t>
      </w:r>
      <w:proofErr w:type="spellEnd"/>
      <w:r w:rsidRPr="00197C5A">
        <w:rPr>
          <w:rFonts w:ascii="Times New Roman" w:hAnsi="Times New Roman" w:cs="Times New Roman"/>
          <w:color w:val="000000" w:themeColor="text1"/>
        </w:rPr>
        <w:t>, A, eds. “ICT-Centric Economic Growth, Innovation and Job creation” International Telecommunication Union, Geneva, ISBN, 978-92-61-24411-8.</w:t>
      </w:r>
    </w:p>
    <w:p w14:paraId="57127C9D" w14:textId="77777777" w:rsidR="00297793" w:rsidRPr="00197C5A" w:rsidRDefault="00297793" w:rsidP="0020778F">
      <w:pPr>
        <w:rPr>
          <w:rFonts w:ascii="Times New Roman" w:eastAsia="Times New Roman" w:hAnsi="Times New Roman" w:cs="Times New Roman"/>
          <w:color w:val="000000" w:themeColor="text1"/>
          <w:lang w:eastAsia="en-GB"/>
        </w:rPr>
      </w:pPr>
      <w:bookmarkStart w:id="34" w:name="giudici"/>
      <w:bookmarkEnd w:id="33"/>
      <w:bookmarkEnd w:id="34"/>
      <w:proofErr w:type="spellStart"/>
      <w:r w:rsidRPr="00197C5A">
        <w:rPr>
          <w:rFonts w:ascii="Times New Roman" w:eastAsia="Times New Roman" w:hAnsi="Times New Roman" w:cs="Times New Roman"/>
          <w:color w:val="000000" w:themeColor="text1"/>
          <w:lang w:eastAsia="en-GB"/>
        </w:rPr>
        <w:t>Giudici</w:t>
      </w:r>
      <w:proofErr w:type="spellEnd"/>
      <w:r w:rsidRPr="00197C5A">
        <w:rPr>
          <w:rFonts w:ascii="Times New Roman" w:eastAsia="Times New Roman" w:hAnsi="Times New Roman" w:cs="Times New Roman"/>
          <w:color w:val="000000" w:themeColor="text1"/>
          <w:lang w:eastAsia="en-GB"/>
        </w:rPr>
        <w:t xml:space="preserve">, G., Nava, R., Rossi </w:t>
      </w:r>
      <w:proofErr w:type="spellStart"/>
      <w:r w:rsidRPr="00197C5A">
        <w:rPr>
          <w:rFonts w:ascii="Times New Roman" w:eastAsia="Times New Roman" w:hAnsi="Times New Roman" w:cs="Times New Roman"/>
          <w:color w:val="000000" w:themeColor="text1"/>
          <w:lang w:eastAsia="en-GB"/>
        </w:rPr>
        <w:t>Lamastra</w:t>
      </w:r>
      <w:proofErr w:type="spellEnd"/>
      <w:r w:rsidRPr="00197C5A">
        <w:rPr>
          <w:rFonts w:ascii="Times New Roman" w:eastAsia="Times New Roman" w:hAnsi="Times New Roman" w:cs="Times New Roman"/>
          <w:color w:val="000000" w:themeColor="text1"/>
          <w:lang w:eastAsia="en-GB"/>
        </w:rPr>
        <w:t xml:space="preserve">, C. and </w:t>
      </w:r>
      <w:proofErr w:type="spellStart"/>
      <w:r w:rsidRPr="00197C5A">
        <w:rPr>
          <w:rFonts w:ascii="Times New Roman" w:eastAsia="Times New Roman" w:hAnsi="Times New Roman" w:cs="Times New Roman"/>
          <w:color w:val="000000" w:themeColor="text1"/>
          <w:lang w:eastAsia="en-GB"/>
        </w:rPr>
        <w:t>Verecondo</w:t>
      </w:r>
      <w:proofErr w:type="spellEnd"/>
      <w:r w:rsidRPr="00197C5A">
        <w:rPr>
          <w:rFonts w:ascii="Times New Roman" w:eastAsia="Times New Roman" w:hAnsi="Times New Roman" w:cs="Times New Roman"/>
          <w:color w:val="000000" w:themeColor="text1"/>
          <w:lang w:eastAsia="en-GB"/>
        </w:rPr>
        <w:t xml:space="preserve">, C., 2012. Crowdfunding: The new frontier for financing entrepreneurship? </w:t>
      </w:r>
      <w:r w:rsidRPr="00197C5A">
        <w:rPr>
          <w:rFonts w:ascii="Times New Roman" w:hAnsi="Times New Roman" w:cs="Times New Roman"/>
          <w:color w:val="000000" w:themeColor="text1"/>
        </w:rPr>
        <w:t>Available at SSRN 2157429</w:t>
      </w:r>
    </w:p>
    <w:bookmarkEnd w:id="30"/>
    <w:p w14:paraId="7B4389DE" w14:textId="77777777" w:rsidR="00297793" w:rsidRPr="00197C5A" w:rsidRDefault="00297793" w:rsidP="0020778F">
      <w:pPr>
        <w:rPr>
          <w:rFonts w:ascii="Times New Roman" w:eastAsia="Times New Roman" w:hAnsi="Times New Roman" w:cs="Times New Roman"/>
          <w:color w:val="000000" w:themeColor="text1"/>
        </w:rPr>
      </w:pPr>
      <w:r w:rsidRPr="00197C5A">
        <w:rPr>
          <w:rFonts w:ascii="Times New Roman" w:hAnsi="Times New Roman" w:cs="Times New Roman"/>
          <w:color w:val="000000" w:themeColor="text1"/>
        </w:rPr>
        <w:t xml:space="preserve">Gorton, G. and Winton, A., 2003. Financial intermediation. </w:t>
      </w:r>
      <w:r w:rsidRPr="00197C5A">
        <w:rPr>
          <w:rFonts w:ascii="Times New Roman" w:hAnsi="Times New Roman" w:cs="Times New Roman"/>
          <w:i/>
          <w:iCs/>
          <w:color w:val="000000" w:themeColor="text1"/>
        </w:rPr>
        <w:t>Handbook of the Economics of Finance</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1</w:t>
      </w:r>
      <w:r w:rsidRPr="00197C5A">
        <w:rPr>
          <w:rFonts w:ascii="Times New Roman" w:hAnsi="Times New Roman" w:cs="Times New Roman"/>
          <w:color w:val="000000" w:themeColor="text1"/>
        </w:rPr>
        <w:t>, pp.431-552.</w:t>
      </w:r>
    </w:p>
    <w:p w14:paraId="690D0CFF" w14:textId="77777777" w:rsidR="00297793" w:rsidRPr="00197C5A" w:rsidRDefault="00297793" w:rsidP="0020778F">
      <w:pPr>
        <w:rPr>
          <w:rStyle w:val="apple-style-span"/>
          <w:rFonts w:ascii="Times New Roman" w:hAnsi="Times New Roman" w:cs="Times New Roman"/>
          <w:color w:val="000000" w:themeColor="text1"/>
        </w:rPr>
      </w:pPr>
      <w:bookmarkStart w:id="35" w:name="gorton"/>
      <w:bookmarkStart w:id="36" w:name="griffin"/>
      <w:bookmarkEnd w:id="35"/>
      <w:bookmarkEnd w:id="36"/>
      <w:r w:rsidRPr="00197C5A">
        <w:rPr>
          <w:rFonts w:ascii="Times New Roman" w:hAnsi="Times New Roman" w:cs="Times New Roman"/>
          <w:color w:val="000000" w:themeColor="text1"/>
        </w:rPr>
        <w:t xml:space="preserve">Griffin, Z.J., 2012. Crowdfunding: fleecing the American masses. </w:t>
      </w:r>
      <w:r w:rsidRPr="00197C5A">
        <w:rPr>
          <w:rFonts w:ascii="Times New Roman" w:hAnsi="Times New Roman" w:cs="Times New Roman"/>
          <w:i/>
          <w:iCs/>
          <w:color w:val="000000" w:themeColor="text1"/>
        </w:rPr>
        <w:t>Case W. Res. JL Tech. &amp; Internet</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4</w:t>
      </w:r>
      <w:r w:rsidRPr="00197C5A">
        <w:rPr>
          <w:rFonts w:ascii="Times New Roman" w:hAnsi="Times New Roman" w:cs="Times New Roman"/>
          <w:color w:val="000000" w:themeColor="text1"/>
        </w:rPr>
        <w:t>, p.375.</w:t>
      </w:r>
    </w:p>
    <w:p w14:paraId="34B87C83" w14:textId="77777777" w:rsidR="00297793" w:rsidRPr="00197C5A" w:rsidRDefault="00297793" w:rsidP="0020778F">
      <w:pPr>
        <w:rPr>
          <w:rFonts w:ascii="Times New Roman" w:eastAsia="Times New Roman" w:hAnsi="Times New Roman" w:cs="Times New Roman"/>
          <w:color w:val="000000" w:themeColor="text1"/>
        </w:rPr>
      </w:pPr>
      <w:r w:rsidRPr="00197C5A">
        <w:rPr>
          <w:rFonts w:ascii="Times New Roman" w:hAnsi="Times New Roman" w:cs="Times New Roman"/>
          <w:color w:val="000000" w:themeColor="text1"/>
        </w:rPr>
        <w:t xml:space="preserve">Hsiao, C.C. and </w:t>
      </w:r>
      <w:proofErr w:type="spellStart"/>
      <w:r w:rsidRPr="00197C5A">
        <w:rPr>
          <w:rFonts w:ascii="Times New Roman" w:hAnsi="Times New Roman" w:cs="Times New Roman"/>
          <w:color w:val="000000" w:themeColor="text1"/>
        </w:rPr>
        <w:t>Chiou</w:t>
      </w:r>
      <w:proofErr w:type="spellEnd"/>
      <w:r w:rsidRPr="00197C5A">
        <w:rPr>
          <w:rFonts w:ascii="Times New Roman" w:hAnsi="Times New Roman" w:cs="Times New Roman"/>
          <w:color w:val="000000" w:themeColor="text1"/>
        </w:rPr>
        <w:t xml:space="preserve">, J.S., 2012. The effect of social capital on community loyalty in a virtual community: Test of a tripartite-process model. </w:t>
      </w:r>
      <w:r w:rsidRPr="00197C5A">
        <w:rPr>
          <w:rFonts w:ascii="Times New Roman" w:hAnsi="Times New Roman" w:cs="Times New Roman"/>
          <w:i/>
          <w:iCs/>
          <w:color w:val="000000" w:themeColor="text1"/>
        </w:rPr>
        <w:t>Decision Support Systems</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54</w:t>
      </w:r>
      <w:r w:rsidRPr="00197C5A">
        <w:rPr>
          <w:rFonts w:ascii="Times New Roman" w:hAnsi="Times New Roman" w:cs="Times New Roman"/>
          <w:color w:val="000000" w:themeColor="text1"/>
        </w:rPr>
        <w:t>(1), pp.750-757.</w:t>
      </w:r>
    </w:p>
    <w:p w14:paraId="248D7A52" w14:textId="6140CEA2" w:rsidR="00297793" w:rsidRPr="00197C5A" w:rsidRDefault="00297793" w:rsidP="0020778F">
      <w:pPr>
        <w:rPr>
          <w:rFonts w:ascii="Times New Roman" w:hAnsi="Times New Roman" w:cs="Times New Roman"/>
          <w:color w:val="000000" w:themeColor="text1"/>
        </w:rPr>
      </w:pPr>
      <w:bookmarkStart w:id="37" w:name="hsiao"/>
      <w:bookmarkStart w:id="38" w:name="jensen"/>
      <w:bookmarkEnd w:id="37"/>
      <w:r w:rsidRPr="00197C5A">
        <w:rPr>
          <w:rFonts w:ascii="Times New Roman" w:hAnsi="Times New Roman" w:cs="Times New Roman"/>
          <w:color w:val="000000" w:themeColor="text1"/>
        </w:rPr>
        <w:t xml:space="preserve">Jensen, M.C. and </w:t>
      </w:r>
      <w:proofErr w:type="spellStart"/>
      <w:r w:rsidRPr="00197C5A">
        <w:rPr>
          <w:rFonts w:ascii="Times New Roman" w:hAnsi="Times New Roman" w:cs="Times New Roman"/>
          <w:color w:val="000000" w:themeColor="text1"/>
        </w:rPr>
        <w:t>Meckling</w:t>
      </w:r>
      <w:proofErr w:type="spellEnd"/>
      <w:r w:rsidRPr="00197C5A">
        <w:rPr>
          <w:rFonts w:ascii="Times New Roman" w:hAnsi="Times New Roman" w:cs="Times New Roman"/>
          <w:color w:val="000000" w:themeColor="text1"/>
        </w:rPr>
        <w:t xml:space="preserve">, W.H., 1976. Theory of the firm: Managerial </w:t>
      </w:r>
      <w:r w:rsidRPr="00197C5A">
        <w:rPr>
          <w:rFonts w:ascii="Times New Roman" w:hAnsi="Times New Roman" w:cs="Times New Roman"/>
          <w:noProof/>
          <w:color w:val="000000" w:themeColor="text1"/>
        </w:rPr>
        <w:t>behavior</w:t>
      </w:r>
      <w:r w:rsidRPr="00197C5A">
        <w:rPr>
          <w:rFonts w:ascii="Times New Roman" w:hAnsi="Times New Roman" w:cs="Times New Roman"/>
          <w:color w:val="000000" w:themeColor="text1"/>
        </w:rPr>
        <w:t xml:space="preserve">, agency costs and ownership structure. </w:t>
      </w:r>
      <w:r w:rsidRPr="00197C5A">
        <w:rPr>
          <w:rFonts w:ascii="Times New Roman" w:hAnsi="Times New Roman" w:cs="Times New Roman"/>
          <w:i/>
          <w:iCs/>
          <w:color w:val="000000" w:themeColor="text1"/>
        </w:rPr>
        <w:t>Journal of financial economics</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3</w:t>
      </w:r>
      <w:r w:rsidRPr="00197C5A">
        <w:rPr>
          <w:rFonts w:ascii="Times New Roman" w:hAnsi="Times New Roman" w:cs="Times New Roman"/>
          <w:color w:val="000000" w:themeColor="text1"/>
        </w:rPr>
        <w:t>(4), pp.305-360.</w:t>
      </w:r>
    </w:p>
    <w:p w14:paraId="0E4407ED" w14:textId="00E462C4" w:rsidR="003725D9" w:rsidRPr="00197C5A" w:rsidRDefault="003725D9" w:rsidP="0020778F">
      <w:pPr>
        <w:rPr>
          <w:rFonts w:ascii="Times New Roman" w:hAnsi="Times New Roman" w:cs="Times New Roman"/>
          <w:color w:val="000000" w:themeColor="text1"/>
        </w:rPr>
      </w:pPr>
      <w:r w:rsidRPr="00197C5A">
        <w:rPr>
          <w:rFonts w:ascii="Times New Roman" w:hAnsi="Times New Roman" w:cs="Times New Roman"/>
          <w:color w:val="000000" w:themeColor="text1"/>
          <w:shd w:val="clear" w:color="auto" w:fill="FFFFFF"/>
        </w:rPr>
        <w:t>Keeley. B, 2007. </w:t>
      </w:r>
      <w:r w:rsidRPr="00197C5A">
        <w:rPr>
          <w:rFonts w:ascii="Times New Roman" w:hAnsi="Times New Roman" w:cs="Times New Roman"/>
          <w:i/>
          <w:iCs/>
          <w:color w:val="000000" w:themeColor="text1"/>
          <w:shd w:val="clear" w:color="auto" w:fill="FFFFFF"/>
        </w:rPr>
        <w:t>OECD Insights Human Capital How what you know shapes your life: How what you know shapes your life</w:t>
      </w:r>
      <w:r w:rsidRPr="00197C5A">
        <w:rPr>
          <w:rFonts w:ascii="Times New Roman" w:hAnsi="Times New Roman" w:cs="Times New Roman"/>
          <w:color w:val="000000" w:themeColor="text1"/>
          <w:shd w:val="clear" w:color="auto" w:fill="FFFFFF"/>
        </w:rPr>
        <w:t xml:space="preserve">. OECD </w:t>
      </w:r>
      <w:r w:rsidRPr="00197C5A">
        <w:rPr>
          <w:rFonts w:ascii="Times New Roman" w:hAnsi="Times New Roman" w:cs="Times New Roman"/>
          <w:noProof/>
          <w:color w:val="000000" w:themeColor="text1"/>
          <w:shd w:val="clear" w:color="auto" w:fill="FFFFFF"/>
        </w:rPr>
        <w:t>publishing</w:t>
      </w:r>
      <w:r w:rsidRPr="00197C5A">
        <w:rPr>
          <w:rFonts w:ascii="Times New Roman" w:hAnsi="Times New Roman" w:cs="Times New Roman"/>
          <w:color w:val="000000" w:themeColor="text1"/>
          <w:shd w:val="clear" w:color="auto" w:fill="FFFFFF"/>
        </w:rPr>
        <w:t>.</w:t>
      </w:r>
    </w:p>
    <w:bookmarkEnd w:id="38"/>
    <w:p w14:paraId="629A4F43" w14:textId="77777777" w:rsidR="00297793" w:rsidRPr="00197C5A" w:rsidRDefault="00297793" w:rsidP="0020778F">
      <w:pPr>
        <w:rPr>
          <w:rFonts w:ascii="Times New Roman" w:hAnsi="Times New Roman" w:cs="Times New Roman"/>
          <w:color w:val="000000" w:themeColor="text1"/>
        </w:rPr>
      </w:pPr>
      <w:r w:rsidRPr="00197C5A">
        <w:rPr>
          <w:rStyle w:val="selectable"/>
          <w:rFonts w:ascii="Times New Roman" w:hAnsi="Times New Roman" w:cs="Times New Roman"/>
          <w:i/>
          <w:iCs/>
          <w:color w:val="000000" w:themeColor="text1"/>
        </w:rPr>
        <w:t>Kickstarter Stats — Kickstarter, 2016</w:t>
      </w:r>
      <w:r w:rsidRPr="00197C5A">
        <w:rPr>
          <w:rStyle w:val="selectable"/>
          <w:rFonts w:ascii="Times New Roman" w:hAnsi="Times New Roman" w:cs="Times New Roman"/>
          <w:color w:val="000000" w:themeColor="text1"/>
        </w:rPr>
        <w:t>. [online] Kickstarter.com. Available at: &lt;</w:t>
      </w:r>
      <w:hyperlink r:id="rId18" w:history="1">
        <w:r w:rsidRPr="00197C5A">
          <w:rPr>
            <w:rStyle w:val="Hyperlink"/>
            <w:rFonts w:ascii="Times New Roman" w:hAnsi="Times New Roman" w:cs="Times New Roman"/>
            <w:color w:val="000000" w:themeColor="text1"/>
          </w:rPr>
          <w:t>https://www.kickstarter.com/help/stats?ref=about_subnav</w:t>
        </w:r>
      </w:hyperlink>
      <w:r w:rsidRPr="00197C5A">
        <w:rPr>
          <w:rStyle w:val="selectable"/>
          <w:rFonts w:ascii="Times New Roman" w:hAnsi="Times New Roman" w:cs="Times New Roman"/>
          <w:color w:val="000000" w:themeColor="text1"/>
        </w:rPr>
        <w:t>&gt; [Accessed 22 May 2016].</w:t>
      </w:r>
    </w:p>
    <w:p w14:paraId="54DFB560" w14:textId="77777777" w:rsidR="00297793" w:rsidRPr="00197C5A" w:rsidRDefault="00297793" w:rsidP="0020778F">
      <w:pPr>
        <w:rPr>
          <w:rFonts w:ascii="Times New Roman" w:hAnsi="Times New Roman" w:cs="Times New Roman"/>
          <w:color w:val="000000" w:themeColor="text1"/>
        </w:rPr>
      </w:pPr>
      <w:bookmarkStart w:id="39" w:name="Dtape"/>
      <w:bookmarkStart w:id="40" w:name="Hologram"/>
      <w:bookmarkStart w:id="41" w:name="kicka"/>
      <w:bookmarkEnd w:id="39"/>
      <w:bookmarkEnd w:id="40"/>
      <w:bookmarkEnd w:id="41"/>
      <w:r w:rsidRPr="00197C5A">
        <w:rPr>
          <w:rFonts w:ascii="Times New Roman" w:hAnsi="Times New Roman" w:cs="Times New Roman"/>
          <w:color w:val="000000" w:themeColor="text1"/>
        </w:rPr>
        <w:lastRenderedPageBreak/>
        <w:t xml:space="preserve">Kickstarter. 2017-a. </w:t>
      </w:r>
      <w:r w:rsidRPr="00197C5A">
        <w:rPr>
          <w:rStyle w:val="Emphasis"/>
          <w:rFonts w:ascii="Times New Roman" w:hAnsi="Times New Roman" w:cs="Times New Roman"/>
          <w:color w:val="000000" w:themeColor="text1"/>
        </w:rPr>
        <w:t>Hologram Pyramid HD for Smartphones and Tablets Gadget by Isaias J. Perez —Kickstarter</w:t>
      </w:r>
      <w:r w:rsidRPr="00197C5A">
        <w:rPr>
          <w:rFonts w:ascii="Times New Roman" w:hAnsi="Times New Roman" w:cs="Times New Roman"/>
          <w:color w:val="000000" w:themeColor="text1"/>
        </w:rPr>
        <w:t xml:space="preserve">. [ONLINE] Available </w:t>
      </w:r>
      <w:r w:rsidRPr="00197C5A">
        <w:rPr>
          <w:rFonts w:ascii="Times New Roman" w:hAnsi="Times New Roman" w:cs="Times New Roman"/>
          <w:noProof/>
          <w:color w:val="000000" w:themeColor="text1"/>
        </w:rPr>
        <w:t>at:</w:t>
      </w:r>
      <w:r w:rsidRPr="00197C5A">
        <w:rPr>
          <w:rFonts w:ascii="Times New Roman" w:hAnsi="Times New Roman" w:cs="Times New Roman"/>
          <w:color w:val="000000" w:themeColor="text1"/>
        </w:rPr>
        <w:t xml:space="preserve"> </w:t>
      </w:r>
      <w:hyperlink r:id="rId19" w:history="1">
        <w:r w:rsidRPr="00197C5A">
          <w:rPr>
            <w:rStyle w:val="Hyperlink"/>
            <w:rFonts w:ascii="Times New Roman" w:hAnsi="Times New Roman" w:cs="Times New Roman"/>
            <w:color w:val="000000" w:themeColor="text1"/>
          </w:rPr>
          <w:t>https://www.kickstarter.com/projects/2112361525/hologram-pyramid-hd-for-smartphones-and-tablets-ga</w:t>
        </w:r>
      </w:hyperlink>
      <w:r w:rsidRPr="00197C5A">
        <w:rPr>
          <w:rFonts w:ascii="Times New Roman" w:hAnsi="Times New Roman" w:cs="Times New Roman"/>
          <w:color w:val="000000" w:themeColor="text1"/>
        </w:rPr>
        <w:t>. [Accessed 20 November 2017].</w:t>
      </w:r>
    </w:p>
    <w:p w14:paraId="253DFD44" w14:textId="77777777" w:rsidR="00297793" w:rsidRPr="00197C5A" w:rsidRDefault="00297793" w:rsidP="0020778F">
      <w:pPr>
        <w:rPr>
          <w:rFonts w:ascii="Times New Roman" w:hAnsi="Times New Roman" w:cs="Times New Roman"/>
          <w:color w:val="000000" w:themeColor="text1"/>
        </w:rPr>
      </w:pPr>
      <w:bookmarkStart w:id="42" w:name="kickb"/>
      <w:bookmarkStart w:id="43" w:name="onecook"/>
      <w:bookmarkEnd w:id="42"/>
      <w:r w:rsidRPr="00197C5A">
        <w:rPr>
          <w:rFonts w:ascii="Times New Roman" w:hAnsi="Times New Roman" w:cs="Times New Roman"/>
          <w:color w:val="000000" w:themeColor="text1"/>
        </w:rPr>
        <w:t xml:space="preserve">Kickstarter. 2017-b. </w:t>
      </w:r>
      <w:r w:rsidRPr="00197C5A">
        <w:rPr>
          <w:rStyle w:val="Emphasis"/>
          <w:rFonts w:ascii="Times New Roman" w:hAnsi="Times New Roman" w:cs="Times New Roman"/>
          <w:noProof/>
          <w:color w:val="000000" w:themeColor="text1"/>
        </w:rPr>
        <w:t>OneCook</w:t>
      </w:r>
      <w:r w:rsidRPr="00197C5A">
        <w:rPr>
          <w:rStyle w:val="Emphasis"/>
          <w:rFonts w:ascii="Times New Roman" w:hAnsi="Times New Roman" w:cs="Times New Roman"/>
          <w:color w:val="000000" w:themeColor="text1"/>
        </w:rPr>
        <w:t xml:space="preserve">: </w:t>
      </w:r>
      <w:proofErr w:type="gramStart"/>
      <w:r w:rsidRPr="00197C5A">
        <w:rPr>
          <w:rStyle w:val="Emphasis"/>
          <w:rFonts w:ascii="Times New Roman" w:hAnsi="Times New Roman" w:cs="Times New Roman"/>
          <w:color w:val="000000" w:themeColor="text1"/>
        </w:rPr>
        <w:t>the</w:t>
      </w:r>
      <w:proofErr w:type="gramEnd"/>
      <w:r w:rsidRPr="00197C5A">
        <w:rPr>
          <w:rStyle w:val="Emphasis"/>
          <w:rFonts w:ascii="Times New Roman" w:hAnsi="Times New Roman" w:cs="Times New Roman"/>
          <w:color w:val="000000" w:themeColor="text1"/>
        </w:rPr>
        <w:t xml:space="preserve"> Robotic Private Chef to Free Your Cooking Time by Team TNL —Kickstarter</w:t>
      </w:r>
      <w:r w:rsidRPr="00197C5A">
        <w:rPr>
          <w:rFonts w:ascii="Times New Roman" w:hAnsi="Times New Roman" w:cs="Times New Roman"/>
          <w:color w:val="000000" w:themeColor="text1"/>
        </w:rPr>
        <w:t xml:space="preserve">. [ONLINE] Available at: </w:t>
      </w:r>
      <w:hyperlink r:id="rId20" w:history="1">
        <w:r w:rsidRPr="00197C5A">
          <w:rPr>
            <w:rStyle w:val="Hyperlink"/>
            <w:rFonts w:ascii="Times New Roman" w:hAnsi="Times New Roman" w:cs="Times New Roman"/>
            <w:color w:val="000000" w:themeColor="text1"/>
          </w:rPr>
          <w:t>https://www.kickstarter.com/projects/tech-no-logic/onecook-the-robotic-private-chef-to-free-your-cook</w:t>
        </w:r>
      </w:hyperlink>
      <w:r w:rsidRPr="00197C5A">
        <w:rPr>
          <w:rFonts w:ascii="Times New Roman" w:hAnsi="Times New Roman" w:cs="Times New Roman"/>
          <w:color w:val="000000" w:themeColor="text1"/>
        </w:rPr>
        <w:t>. [Accessed 20 November 2017].</w:t>
      </w:r>
    </w:p>
    <w:p w14:paraId="5629E7ED" w14:textId="77777777" w:rsidR="00297793" w:rsidRPr="00197C5A" w:rsidRDefault="00297793" w:rsidP="0020778F">
      <w:pPr>
        <w:rPr>
          <w:rFonts w:ascii="Times New Roman" w:hAnsi="Times New Roman" w:cs="Times New Roman"/>
          <w:color w:val="000000" w:themeColor="text1"/>
        </w:rPr>
      </w:pPr>
      <w:bookmarkStart w:id="44" w:name="winacademy"/>
      <w:bookmarkStart w:id="45" w:name="kickc"/>
      <w:bookmarkEnd w:id="43"/>
      <w:bookmarkEnd w:id="44"/>
      <w:bookmarkEnd w:id="45"/>
      <w:r w:rsidRPr="00197C5A">
        <w:rPr>
          <w:rFonts w:ascii="Times New Roman" w:hAnsi="Times New Roman" w:cs="Times New Roman"/>
          <w:color w:val="000000" w:themeColor="text1"/>
        </w:rPr>
        <w:t xml:space="preserve">Kickstarter. 2017-c. </w:t>
      </w:r>
      <w:proofErr w:type="spellStart"/>
      <w:r w:rsidRPr="00197C5A">
        <w:rPr>
          <w:rStyle w:val="Emphasis"/>
          <w:rFonts w:ascii="Times New Roman" w:hAnsi="Times New Roman" w:cs="Times New Roman"/>
          <w:color w:val="000000" w:themeColor="text1"/>
        </w:rPr>
        <w:t>WinnAcademy</w:t>
      </w:r>
      <w:proofErr w:type="spellEnd"/>
      <w:r w:rsidRPr="00197C5A">
        <w:rPr>
          <w:rStyle w:val="Emphasis"/>
          <w:rFonts w:ascii="Times New Roman" w:hAnsi="Times New Roman" w:cs="Times New Roman"/>
          <w:color w:val="000000" w:themeColor="text1"/>
        </w:rPr>
        <w:t xml:space="preserve"> Robotics - Helping Young Minds with STEM by Mark Winn —Kickstarter</w:t>
      </w:r>
      <w:r w:rsidRPr="00197C5A">
        <w:rPr>
          <w:rFonts w:ascii="Times New Roman" w:hAnsi="Times New Roman" w:cs="Times New Roman"/>
          <w:color w:val="000000" w:themeColor="text1"/>
        </w:rPr>
        <w:t xml:space="preserve">. [ONLINE] Available </w:t>
      </w:r>
      <w:r w:rsidRPr="00197C5A">
        <w:rPr>
          <w:rFonts w:ascii="Times New Roman" w:hAnsi="Times New Roman" w:cs="Times New Roman"/>
          <w:noProof/>
          <w:color w:val="000000" w:themeColor="text1"/>
        </w:rPr>
        <w:t>at:</w:t>
      </w:r>
      <w:r w:rsidRPr="00197C5A">
        <w:rPr>
          <w:rFonts w:ascii="Times New Roman" w:hAnsi="Times New Roman" w:cs="Times New Roman"/>
          <w:color w:val="000000" w:themeColor="text1"/>
        </w:rPr>
        <w:t xml:space="preserve"> </w:t>
      </w:r>
      <w:hyperlink r:id="rId21" w:history="1">
        <w:r w:rsidRPr="00197C5A">
          <w:rPr>
            <w:rStyle w:val="Hyperlink"/>
            <w:rFonts w:ascii="Times New Roman" w:hAnsi="Times New Roman" w:cs="Times New Roman"/>
            <w:color w:val="000000" w:themeColor="text1"/>
          </w:rPr>
          <w:t>https://www.kickstarter.com/projects/2119389921/winnacademy-robotics-helping-young-minds-with-stem</w:t>
        </w:r>
      </w:hyperlink>
      <w:r w:rsidRPr="00197C5A">
        <w:rPr>
          <w:rFonts w:ascii="Times New Roman" w:hAnsi="Times New Roman" w:cs="Times New Roman"/>
          <w:color w:val="000000" w:themeColor="text1"/>
        </w:rPr>
        <w:t>. [Accessed 20 November 2017].</w:t>
      </w:r>
    </w:p>
    <w:p w14:paraId="20B36137" w14:textId="77777777" w:rsidR="00297793" w:rsidRPr="00197C5A" w:rsidRDefault="00297793" w:rsidP="0020778F">
      <w:pPr>
        <w:rPr>
          <w:rFonts w:ascii="Times New Roman" w:eastAsia="Times New Roman" w:hAnsi="Times New Roman" w:cs="Times New Roman"/>
          <w:color w:val="000000" w:themeColor="text1"/>
        </w:rPr>
      </w:pPr>
      <w:bookmarkStart w:id="46" w:name="kickstarterstats"/>
      <w:bookmarkStart w:id="47" w:name="Kreps"/>
      <w:bookmarkEnd w:id="46"/>
      <w:bookmarkEnd w:id="47"/>
      <w:r w:rsidRPr="00197C5A">
        <w:rPr>
          <w:rFonts w:ascii="Times New Roman" w:hAnsi="Times New Roman" w:cs="Times New Roman"/>
          <w:color w:val="000000" w:themeColor="text1"/>
        </w:rPr>
        <w:t xml:space="preserve">Kreps, D.M. and Wilson, R., 1982. Reputation and imperfect information. </w:t>
      </w:r>
      <w:r w:rsidRPr="00197C5A">
        <w:rPr>
          <w:rFonts w:ascii="Times New Roman" w:hAnsi="Times New Roman" w:cs="Times New Roman"/>
          <w:i/>
          <w:iCs/>
          <w:color w:val="000000" w:themeColor="text1"/>
        </w:rPr>
        <w:t>Journal of economic theory</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27</w:t>
      </w:r>
      <w:r w:rsidRPr="00197C5A">
        <w:rPr>
          <w:rFonts w:ascii="Times New Roman" w:hAnsi="Times New Roman" w:cs="Times New Roman"/>
          <w:color w:val="000000" w:themeColor="text1"/>
        </w:rPr>
        <w:t>(2), pp.253-279.</w:t>
      </w:r>
    </w:p>
    <w:p w14:paraId="1CA546F6" w14:textId="77777777" w:rsidR="00297793" w:rsidRPr="00197C5A" w:rsidRDefault="00297793" w:rsidP="0020778F">
      <w:pPr>
        <w:rPr>
          <w:rFonts w:ascii="Times New Roman" w:hAnsi="Times New Roman" w:cs="Times New Roman"/>
          <w:color w:val="000000" w:themeColor="text1"/>
        </w:rPr>
      </w:pPr>
      <w:bookmarkStart w:id="48" w:name="Kromida"/>
      <w:bookmarkEnd w:id="48"/>
      <w:proofErr w:type="spellStart"/>
      <w:r w:rsidRPr="00197C5A">
        <w:rPr>
          <w:rFonts w:ascii="Times New Roman" w:hAnsi="Times New Roman" w:cs="Times New Roman"/>
          <w:color w:val="000000" w:themeColor="text1"/>
        </w:rPr>
        <w:t>Kromidha</w:t>
      </w:r>
      <w:proofErr w:type="spellEnd"/>
      <w:r w:rsidRPr="00197C5A">
        <w:rPr>
          <w:rFonts w:ascii="Times New Roman" w:hAnsi="Times New Roman" w:cs="Times New Roman"/>
          <w:color w:val="000000" w:themeColor="text1"/>
        </w:rPr>
        <w:t xml:space="preserve">, E. and Robson, P., 2016. Social identity and signalling success factors in online crowdfunding. </w:t>
      </w:r>
      <w:r w:rsidRPr="00197C5A">
        <w:rPr>
          <w:rFonts w:ascii="Times New Roman" w:hAnsi="Times New Roman" w:cs="Times New Roman"/>
          <w:i/>
          <w:iCs/>
          <w:color w:val="000000" w:themeColor="text1"/>
        </w:rPr>
        <w:t>Entrepreneurship &amp; Regional Development</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28</w:t>
      </w:r>
      <w:r w:rsidRPr="00197C5A">
        <w:rPr>
          <w:rFonts w:ascii="Times New Roman" w:hAnsi="Times New Roman" w:cs="Times New Roman"/>
          <w:color w:val="000000" w:themeColor="text1"/>
        </w:rPr>
        <w:t>(9-10), pp.605-629.</w:t>
      </w:r>
    </w:p>
    <w:p w14:paraId="0BA005E4" w14:textId="77777777" w:rsidR="00297793" w:rsidRPr="00197C5A" w:rsidRDefault="00297793" w:rsidP="0020778F">
      <w:pPr>
        <w:rPr>
          <w:rFonts w:ascii="Times New Roman" w:eastAsia="Times New Roman" w:hAnsi="Times New Roman" w:cs="Times New Roman"/>
          <w:color w:val="000000" w:themeColor="text1"/>
        </w:rPr>
      </w:pPr>
      <w:bookmarkStart w:id="49" w:name="kuppuswamy"/>
      <w:bookmarkEnd w:id="49"/>
      <w:proofErr w:type="spellStart"/>
      <w:r w:rsidRPr="00197C5A">
        <w:rPr>
          <w:rFonts w:ascii="Times New Roman" w:hAnsi="Times New Roman" w:cs="Times New Roman"/>
          <w:color w:val="000000" w:themeColor="text1"/>
        </w:rPr>
        <w:t>Kuppuswamy</w:t>
      </w:r>
      <w:proofErr w:type="spellEnd"/>
      <w:r w:rsidRPr="00197C5A">
        <w:rPr>
          <w:rFonts w:ascii="Times New Roman" w:hAnsi="Times New Roman" w:cs="Times New Roman"/>
          <w:color w:val="000000" w:themeColor="text1"/>
        </w:rPr>
        <w:t xml:space="preserve">, V. and </w:t>
      </w:r>
      <w:proofErr w:type="spellStart"/>
      <w:r w:rsidRPr="00197C5A">
        <w:rPr>
          <w:rFonts w:ascii="Times New Roman" w:hAnsi="Times New Roman" w:cs="Times New Roman"/>
          <w:color w:val="000000" w:themeColor="text1"/>
        </w:rPr>
        <w:t>Bayus</w:t>
      </w:r>
      <w:proofErr w:type="spellEnd"/>
      <w:r w:rsidRPr="00197C5A">
        <w:rPr>
          <w:rFonts w:ascii="Times New Roman" w:hAnsi="Times New Roman" w:cs="Times New Roman"/>
          <w:color w:val="000000" w:themeColor="text1"/>
        </w:rPr>
        <w:t>, B.L., 2015. Crowdfunding creative ideas: The dynamics of project backers in Kickstarter. UNC Kenan-Flagler Research Paper No. 2013-15.</w:t>
      </w:r>
    </w:p>
    <w:p w14:paraId="150EA9FD" w14:textId="06F15C5D" w:rsidR="00297793" w:rsidRPr="00197C5A" w:rsidRDefault="00297793" w:rsidP="0020778F">
      <w:pPr>
        <w:rPr>
          <w:rFonts w:ascii="Times New Roman" w:hAnsi="Times New Roman" w:cs="Times New Roman"/>
          <w:color w:val="000000" w:themeColor="text1"/>
        </w:rPr>
      </w:pPr>
      <w:bookmarkStart w:id="50" w:name="lehr"/>
      <w:r w:rsidRPr="00197C5A">
        <w:rPr>
          <w:rFonts w:ascii="Times New Roman" w:hAnsi="Times New Roman" w:cs="Times New Roman"/>
          <w:color w:val="000000" w:themeColor="text1"/>
        </w:rPr>
        <w:t>L</w:t>
      </w:r>
      <w:bookmarkEnd w:id="50"/>
      <w:r w:rsidRPr="00197C5A">
        <w:rPr>
          <w:rFonts w:ascii="Times New Roman" w:hAnsi="Times New Roman" w:cs="Times New Roman"/>
          <w:color w:val="000000" w:themeColor="text1"/>
        </w:rPr>
        <w:t xml:space="preserve">ehr, W. and </w:t>
      </w:r>
      <w:proofErr w:type="spellStart"/>
      <w:r w:rsidRPr="00197C5A">
        <w:rPr>
          <w:rFonts w:ascii="Times New Roman" w:hAnsi="Times New Roman" w:cs="Times New Roman"/>
          <w:color w:val="000000" w:themeColor="text1"/>
        </w:rPr>
        <w:t>Sharafat</w:t>
      </w:r>
      <w:proofErr w:type="spellEnd"/>
      <w:r w:rsidRPr="00197C5A">
        <w:rPr>
          <w:rFonts w:ascii="Times New Roman" w:hAnsi="Times New Roman" w:cs="Times New Roman"/>
          <w:color w:val="000000" w:themeColor="text1"/>
        </w:rPr>
        <w:t>, A, 2017. “ICT-Centric Economic Growth, Innovation and Job creation” International Telecommunication Union, Geneva, ISBN, 978-92-61-24411-8.</w:t>
      </w:r>
    </w:p>
    <w:p w14:paraId="6E9BFE30" w14:textId="77777777" w:rsidR="00297793" w:rsidRPr="00197C5A" w:rsidRDefault="00297793" w:rsidP="0020778F">
      <w:pPr>
        <w:rPr>
          <w:rFonts w:ascii="Times New Roman" w:eastAsia="Times New Roman" w:hAnsi="Times New Roman" w:cs="Times New Roman"/>
          <w:color w:val="000000" w:themeColor="text1"/>
        </w:rPr>
      </w:pPr>
      <w:bookmarkStart w:id="51" w:name="levie"/>
      <w:bookmarkEnd w:id="51"/>
      <w:proofErr w:type="spellStart"/>
      <w:r w:rsidRPr="00197C5A">
        <w:rPr>
          <w:rFonts w:ascii="Times New Roman" w:hAnsi="Times New Roman" w:cs="Times New Roman"/>
          <w:color w:val="000000" w:themeColor="text1"/>
        </w:rPr>
        <w:t>Levie</w:t>
      </w:r>
      <w:proofErr w:type="spellEnd"/>
      <w:r w:rsidRPr="00197C5A">
        <w:rPr>
          <w:rFonts w:ascii="Times New Roman" w:hAnsi="Times New Roman" w:cs="Times New Roman"/>
          <w:color w:val="000000" w:themeColor="text1"/>
        </w:rPr>
        <w:t xml:space="preserve">, J. and </w:t>
      </w:r>
      <w:proofErr w:type="spellStart"/>
      <w:r w:rsidRPr="00197C5A">
        <w:rPr>
          <w:rFonts w:ascii="Times New Roman" w:hAnsi="Times New Roman" w:cs="Times New Roman"/>
          <w:color w:val="000000" w:themeColor="text1"/>
        </w:rPr>
        <w:t>Autio</w:t>
      </w:r>
      <w:proofErr w:type="spellEnd"/>
      <w:r w:rsidRPr="00197C5A">
        <w:rPr>
          <w:rFonts w:ascii="Times New Roman" w:hAnsi="Times New Roman" w:cs="Times New Roman"/>
          <w:color w:val="000000" w:themeColor="text1"/>
        </w:rPr>
        <w:t>, E., 2013. Growth and growth intentions. White Paper, (1).</w:t>
      </w:r>
    </w:p>
    <w:p w14:paraId="717368E0" w14:textId="77777777" w:rsidR="00297793" w:rsidRPr="00197C5A" w:rsidRDefault="00297793" w:rsidP="0020778F">
      <w:pPr>
        <w:rPr>
          <w:rFonts w:ascii="Times New Roman" w:eastAsia="Times New Roman" w:hAnsi="Times New Roman" w:cs="Times New Roman"/>
          <w:color w:val="000000" w:themeColor="text1"/>
        </w:rPr>
      </w:pPr>
      <w:bookmarkStart w:id="52" w:name="Lin"/>
      <w:bookmarkStart w:id="53" w:name="mark"/>
      <w:bookmarkEnd w:id="52"/>
      <w:bookmarkEnd w:id="53"/>
      <w:r w:rsidRPr="00197C5A">
        <w:rPr>
          <w:rFonts w:ascii="Times New Roman" w:hAnsi="Times New Roman" w:cs="Times New Roman"/>
          <w:color w:val="000000" w:themeColor="text1"/>
        </w:rPr>
        <w:t xml:space="preserve">Lin, M., </w:t>
      </w:r>
      <w:proofErr w:type="spellStart"/>
      <w:r w:rsidRPr="00197C5A">
        <w:rPr>
          <w:rFonts w:ascii="Times New Roman" w:hAnsi="Times New Roman" w:cs="Times New Roman"/>
          <w:color w:val="000000" w:themeColor="text1"/>
        </w:rPr>
        <w:t>Prabhala</w:t>
      </w:r>
      <w:proofErr w:type="spellEnd"/>
      <w:r w:rsidRPr="00197C5A">
        <w:rPr>
          <w:rFonts w:ascii="Times New Roman" w:hAnsi="Times New Roman" w:cs="Times New Roman"/>
          <w:color w:val="000000" w:themeColor="text1"/>
        </w:rPr>
        <w:t xml:space="preserve">, N.R. and Viswanathan, S., 2013. Judging borrowers by the company they keep: Friendship networks and information asymmetry in online peer-to-peer lending. </w:t>
      </w:r>
      <w:r w:rsidRPr="00197C5A">
        <w:rPr>
          <w:rFonts w:ascii="Times New Roman" w:hAnsi="Times New Roman" w:cs="Times New Roman"/>
          <w:i/>
          <w:iCs/>
          <w:color w:val="000000" w:themeColor="text1"/>
        </w:rPr>
        <w:t>Management Science</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59</w:t>
      </w:r>
      <w:r w:rsidRPr="00197C5A">
        <w:rPr>
          <w:rFonts w:ascii="Times New Roman" w:hAnsi="Times New Roman" w:cs="Times New Roman"/>
          <w:color w:val="000000" w:themeColor="text1"/>
        </w:rPr>
        <w:t>(1), pp.17-35.</w:t>
      </w:r>
    </w:p>
    <w:p w14:paraId="738B59E0" w14:textId="3D92157A" w:rsidR="00297793" w:rsidRPr="00197C5A" w:rsidRDefault="00297793" w:rsidP="0020778F">
      <w:pPr>
        <w:rPr>
          <w:rFonts w:ascii="Times New Roman" w:hAnsi="Times New Roman" w:cs="Times New Roman"/>
          <w:color w:val="000000" w:themeColor="text1"/>
        </w:rPr>
      </w:pPr>
      <w:bookmarkStart w:id="54" w:name="Lu"/>
      <w:bookmarkEnd w:id="54"/>
      <w:r w:rsidRPr="00197C5A">
        <w:rPr>
          <w:rFonts w:ascii="Times New Roman" w:hAnsi="Times New Roman" w:cs="Times New Roman"/>
          <w:color w:val="000000" w:themeColor="text1"/>
        </w:rPr>
        <w:t xml:space="preserve">Lu, C.T., </w:t>
      </w:r>
      <w:proofErr w:type="spellStart"/>
      <w:r w:rsidRPr="00197C5A">
        <w:rPr>
          <w:rFonts w:ascii="Times New Roman" w:hAnsi="Times New Roman" w:cs="Times New Roman"/>
          <w:color w:val="000000" w:themeColor="text1"/>
        </w:rPr>
        <w:t>Xie</w:t>
      </w:r>
      <w:proofErr w:type="spellEnd"/>
      <w:r w:rsidRPr="00197C5A">
        <w:rPr>
          <w:rFonts w:ascii="Times New Roman" w:hAnsi="Times New Roman" w:cs="Times New Roman"/>
          <w:color w:val="000000" w:themeColor="text1"/>
        </w:rPr>
        <w:t xml:space="preserve">, S., Kong, X. and Yu, P.S., 2014, February. Inferring the impacts of social media on crowdfunding. In </w:t>
      </w:r>
      <w:r w:rsidRPr="00197C5A">
        <w:rPr>
          <w:rFonts w:ascii="Times New Roman" w:hAnsi="Times New Roman" w:cs="Times New Roman"/>
          <w:i/>
          <w:iCs/>
          <w:color w:val="000000" w:themeColor="text1"/>
        </w:rPr>
        <w:t>Proceedings of the 7th ACM international conference on Web search and data mining</w:t>
      </w:r>
      <w:r w:rsidRPr="00197C5A">
        <w:rPr>
          <w:rFonts w:ascii="Times New Roman" w:hAnsi="Times New Roman" w:cs="Times New Roman"/>
          <w:color w:val="000000" w:themeColor="text1"/>
        </w:rPr>
        <w:t xml:space="preserve"> pp. 573-582. ACM.</w:t>
      </w:r>
    </w:p>
    <w:p w14:paraId="284EC8A2" w14:textId="572E3B0F" w:rsidR="003C2961" w:rsidRPr="00197C5A" w:rsidRDefault="003C2961" w:rsidP="0020778F">
      <w:pPr>
        <w:rPr>
          <w:rFonts w:ascii="Times New Roman" w:hAnsi="Times New Roman" w:cs="Times New Roman"/>
          <w:color w:val="000000" w:themeColor="text1"/>
        </w:rPr>
      </w:pPr>
      <w:bookmarkStart w:id="55" w:name="maskin"/>
      <w:bookmarkEnd w:id="55"/>
      <w:proofErr w:type="spellStart"/>
      <w:r w:rsidRPr="00197C5A">
        <w:rPr>
          <w:rFonts w:ascii="Times New Roman" w:hAnsi="Times New Roman" w:cs="Times New Roman"/>
          <w:color w:val="000000" w:themeColor="text1"/>
        </w:rPr>
        <w:t>Maskin</w:t>
      </w:r>
      <w:proofErr w:type="spellEnd"/>
      <w:r w:rsidRPr="00197C5A">
        <w:rPr>
          <w:rFonts w:ascii="Times New Roman" w:hAnsi="Times New Roman" w:cs="Times New Roman"/>
          <w:color w:val="000000" w:themeColor="text1"/>
        </w:rPr>
        <w:t xml:space="preserve">, E. and </w:t>
      </w:r>
      <w:proofErr w:type="spellStart"/>
      <w:r w:rsidRPr="00197C5A">
        <w:rPr>
          <w:rFonts w:ascii="Times New Roman" w:hAnsi="Times New Roman" w:cs="Times New Roman"/>
          <w:color w:val="000000" w:themeColor="text1"/>
        </w:rPr>
        <w:t>Fudenberg</w:t>
      </w:r>
      <w:proofErr w:type="spellEnd"/>
      <w:r w:rsidRPr="00197C5A">
        <w:rPr>
          <w:rFonts w:ascii="Times New Roman" w:hAnsi="Times New Roman" w:cs="Times New Roman"/>
          <w:color w:val="000000" w:themeColor="text1"/>
        </w:rPr>
        <w:t xml:space="preserve">, D., 1986. The folk theorem in repeated games with discounting or with incomplete information. </w:t>
      </w:r>
      <w:proofErr w:type="spellStart"/>
      <w:r w:rsidRPr="00197C5A">
        <w:rPr>
          <w:rFonts w:ascii="Times New Roman" w:hAnsi="Times New Roman" w:cs="Times New Roman"/>
          <w:i/>
          <w:iCs/>
          <w:color w:val="000000" w:themeColor="text1"/>
        </w:rPr>
        <w:t>Econometrica</w:t>
      </w:r>
      <w:proofErr w:type="spellEnd"/>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53</w:t>
      </w:r>
      <w:r w:rsidRPr="00197C5A">
        <w:rPr>
          <w:rFonts w:ascii="Times New Roman" w:hAnsi="Times New Roman" w:cs="Times New Roman"/>
          <w:color w:val="000000" w:themeColor="text1"/>
        </w:rPr>
        <w:t xml:space="preserve">(3). </w:t>
      </w:r>
    </w:p>
    <w:p w14:paraId="4403D3FF" w14:textId="77777777" w:rsidR="00297793" w:rsidRPr="00197C5A" w:rsidRDefault="00297793" w:rsidP="0020778F">
      <w:pPr>
        <w:rPr>
          <w:rFonts w:ascii="Times New Roman" w:eastAsia="Times New Roman" w:hAnsi="Times New Roman" w:cs="Times New Roman"/>
          <w:color w:val="000000" w:themeColor="text1"/>
        </w:rPr>
      </w:pPr>
      <w:bookmarkStart w:id="56" w:name="Macht"/>
      <w:bookmarkEnd w:id="56"/>
      <w:r w:rsidRPr="00197C5A">
        <w:rPr>
          <w:rFonts w:ascii="Times New Roman" w:hAnsi="Times New Roman" w:cs="Times New Roman"/>
          <w:color w:val="000000" w:themeColor="text1"/>
        </w:rPr>
        <w:t xml:space="preserve">Markham, S.K., 2002. Moving technologies from lab to market. </w:t>
      </w:r>
      <w:r w:rsidRPr="00197C5A">
        <w:rPr>
          <w:rFonts w:ascii="Times New Roman" w:hAnsi="Times New Roman" w:cs="Times New Roman"/>
          <w:i/>
          <w:iCs/>
          <w:color w:val="000000" w:themeColor="text1"/>
        </w:rPr>
        <w:t>Research-Technology Management</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45</w:t>
      </w:r>
      <w:r w:rsidRPr="00197C5A">
        <w:rPr>
          <w:rFonts w:ascii="Times New Roman" w:hAnsi="Times New Roman" w:cs="Times New Roman"/>
          <w:color w:val="000000" w:themeColor="text1"/>
        </w:rPr>
        <w:t>(6), pp.31-42.</w:t>
      </w:r>
    </w:p>
    <w:p w14:paraId="61E8AD95" w14:textId="77777777" w:rsidR="00297793" w:rsidRPr="00197C5A" w:rsidRDefault="00297793" w:rsidP="0020778F">
      <w:pPr>
        <w:rPr>
          <w:rFonts w:ascii="Times New Roman" w:eastAsia="Times New Roman" w:hAnsi="Times New Roman" w:cs="Times New Roman"/>
          <w:color w:val="000000" w:themeColor="text1"/>
        </w:rPr>
      </w:pPr>
      <w:r w:rsidRPr="00197C5A">
        <w:rPr>
          <w:rFonts w:ascii="Times New Roman" w:hAnsi="Times New Roman" w:cs="Times New Roman"/>
          <w:color w:val="000000" w:themeColor="text1"/>
        </w:rPr>
        <w:t xml:space="preserve">Markham, S.K., Ward, S.J., </w:t>
      </w:r>
      <w:proofErr w:type="spellStart"/>
      <w:r w:rsidRPr="00197C5A">
        <w:rPr>
          <w:rFonts w:ascii="Times New Roman" w:hAnsi="Times New Roman" w:cs="Times New Roman"/>
          <w:color w:val="000000" w:themeColor="text1"/>
        </w:rPr>
        <w:t>Aiman</w:t>
      </w:r>
      <w:proofErr w:type="spellEnd"/>
      <w:r w:rsidRPr="00197C5A">
        <w:rPr>
          <w:rFonts w:ascii="Times New Roman" w:hAnsi="Times New Roman" w:cs="Times New Roman"/>
          <w:color w:val="000000" w:themeColor="text1"/>
        </w:rPr>
        <w:t xml:space="preserve">‐Smith, L. and </w:t>
      </w:r>
      <w:r w:rsidRPr="00197C5A">
        <w:rPr>
          <w:rFonts w:ascii="Times New Roman" w:hAnsi="Times New Roman" w:cs="Times New Roman"/>
          <w:noProof/>
          <w:color w:val="000000" w:themeColor="text1"/>
        </w:rPr>
        <w:t>Kingon</w:t>
      </w:r>
      <w:r w:rsidRPr="00197C5A">
        <w:rPr>
          <w:rFonts w:ascii="Times New Roman" w:hAnsi="Times New Roman" w:cs="Times New Roman"/>
          <w:color w:val="000000" w:themeColor="text1"/>
        </w:rPr>
        <w:t xml:space="preserve">, A.I., 2010. The valley of death as context for role theory in product innovation. </w:t>
      </w:r>
      <w:r w:rsidRPr="00197C5A">
        <w:rPr>
          <w:rFonts w:ascii="Times New Roman" w:hAnsi="Times New Roman" w:cs="Times New Roman"/>
          <w:i/>
          <w:iCs/>
          <w:color w:val="000000" w:themeColor="text1"/>
        </w:rPr>
        <w:t>Journal of Product Innovation Management</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27</w:t>
      </w:r>
      <w:r w:rsidRPr="00197C5A">
        <w:rPr>
          <w:rFonts w:ascii="Times New Roman" w:hAnsi="Times New Roman" w:cs="Times New Roman"/>
          <w:color w:val="000000" w:themeColor="text1"/>
        </w:rPr>
        <w:t>(3), pp.402-417.</w:t>
      </w:r>
    </w:p>
    <w:p w14:paraId="36582610" w14:textId="77777777" w:rsidR="00297793" w:rsidRPr="00197C5A" w:rsidRDefault="00297793" w:rsidP="0020778F">
      <w:pPr>
        <w:rPr>
          <w:rFonts w:ascii="Times New Roman" w:hAnsi="Times New Roman" w:cs="Times New Roman"/>
          <w:color w:val="000000" w:themeColor="text1"/>
        </w:rPr>
      </w:pPr>
      <w:proofErr w:type="spellStart"/>
      <w:r w:rsidRPr="00197C5A">
        <w:rPr>
          <w:rFonts w:ascii="Times New Roman" w:hAnsi="Times New Roman" w:cs="Times New Roman"/>
          <w:color w:val="000000" w:themeColor="text1"/>
        </w:rPr>
        <w:t>Massolution</w:t>
      </w:r>
      <w:proofErr w:type="spellEnd"/>
      <w:r w:rsidRPr="00197C5A">
        <w:rPr>
          <w:rFonts w:ascii="Times New Roman" w:hAnsi="Times New Roman" w:cs="Times New Roman"/>
          <w:color w:val="000000" w:themeColor="text1"/>
        </w:rPr>
        <w:t>, C.L., 2015. Crowdfunding industry report.</w:t>
      </w:r>
    </w:p>
    <w:p w14:paraId="6EB91418" w14:textId="77777777" w:rsidR="00297793" w:rsidRPr="00197C5A" w:rsidRDefault="00297793" w:rsidP="0020778F">
      <w:pPr>
        <w:rPr>
          <w:rFonts w:ascii="Times New Roman" w:hAnsi="Times New Roman" w:cs="Times New Roman"/>
          <w:b/>
          <w:i/>
          <w:color w:val="000000" w:themeColor="text1"/>
        </w:rPr>
      </w:pPr>
      <w:bookmarkStart w:id="57" w:name="Meade"/>
      <w:bookmarkEnd w:id="57"/>
      <w:r w:rsidRPr="00197C5A">
        <w:rPr>
          <w:rFonts w:ascii="Times New Roman" w:hAnsi="Times New Roman" w:cs="Times New Roman"/>
          <w:color w:val="000000" w:themeColor="text1"/>
        </w:rPr>
        <w:t>Meade, N. and Islam, T., 2006. Modelling and forecasting the diffusion of innovation–A 25-year review. </w:t>
      </w:r>
      <w:r w:rsidRPr="00197C5A">
        <w:rPr>
          <w:rFonts w:ascii="Times New Roman" w:hAnsi="Times New Roman" w:cs="Times New Roman"/>
          <w:i/>
          <w:iCs/>
          <w:color w:val="000000" w:themeColor="text1"/>
        </w:rPr>
        <w:t xml:space="preserve">International Journal of </w:t>
      </w:r>
      <w:r w:rsidRPr="00197C5A">
        <w:rPr>
          <w:rFonts w:ascii="Times New Roman" w:hAnsi="Times New Roman" w:cs="Times New Roman"/>
          <w:i/>
          <w:iCs/>
          <w:noProof/>
          <w:color w:val="000000" w:themeColor="text1"/>
        </w:rPr>
        <w:t>forecasting</w:t>
      </w:r>
      <w:r w:rsidRPr="00197C5A">
        <w:rPr>
          <w:rFonts w:ascii="Times New Roman" w:hAnsi="Times New Roman" w:cs="Times New Roman"/>
          <w:color w:val="000000" w:themeColor="text1"/>
        </w:rPr>
        <w:t>, </w:t>
      </w:r>
      <w:r w:rsidRPr="00197C5A">
        <w:rPr>
          <w:rFonts w:ascii="Times New Roman" w:hAnsi="Times New Roman" w:cs="Times New Roman"/>
          <w:i/>
          <w:iCs/>
          <w:color w:val="000000" w:themeColor="text1"/>
        </w:rPr>
        <w:t>22</w:t>
      </w:r>
      <w:r w:rsidRPr="00197C5A">
        <w:rPr>
          <w:rFonts w:ascii="Times New Roman" w:hAnsi="Times New Roman" w:cs="Times New Roman"/>
          <w:color w:val="000000" w:themeColor="text1"/>
        </w:rPr>
        <w:t>(3), pp.519-545.</w:t>
      </w:r>
    </w:p>
    <w:p w14:paraId="4D44C638" w14:textId="77777777" w:rsidR="00297793" w:rsidRPr="00197C5A" w:rsidRDefault="00297793" w:rsidP="0020778F">
      <w:pPr>
        <w:rPr>
          <w:rStyle w:val="Hyperlink"/>
          <w:rFonts w:ascii="Times New Roman" w:hAnsi="Times New Roman" w:cs="Times New Roman"/>
          <w:color w:val="000000" w:themeColor="text1"/>
        </w:rPr>
      </w:pPr>
      <w:bookmarkStart w:id="58" w:name="mollick"/>
      <w:bookmarkEnd w:id="58"/>
      <w:proofErr w:type="spellStart"/>
      <w:r w:rsidRPr="00197C5A">
        <w:rPr>
          <w:rFonts w:ascii="Times New Roman" w:hAnsi="Times New Roman" w:cs="Times New Roman"/>
          <w:color w:val="000000" w:themeColor="text1"/>
        </w:rPr>
        <w:t>Mollick</w:t>
      </w:r>
      <w:proofErr w:type="spellEnd"/>
      <w:r w:rsidRPr="00197C5A">
        <w:rPr>
          <w:rFonts w:ascii="Times New Roman" w:hAnsi="Times New Roman" w:cs="Times New Roman"/>
          <w:color w:val="000000" w:themeColor="text1"/>
        </w:rPr>
        <w:t xml:space="preserve">, E., 2014. The dynamics of crowdfunding: An exploratory study. </w:t>
      </w:r>
      <w:r w:rsidRPr="00197C5A">
        <w:rPr>
          <w:rFonts w:ascii="Times New Roman" w:hAnsi="Times New Roman" w:cs="Times New Roman"/>
          <w:i/>
          <w:iCs/>
          <w:color w:val="000000" w:themeColor="text1"/>
        </w:rPr>
        <w:t>Journal of business venturing</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29</w:t>
      </w:r>
      <w:r w:rsidRPr="00197C5A">
        <w:rPr>
          <w:rFonts w:ascii="Times New Roman" w:hAnsi="Times New Roman" w:cs="Times New Roman"/>
          <w:color w:val="000000" w:themeColor="text1"/>
        </w:rPr>
        <w:t>(1), pp.1-16.</w:t>
      </w:r>
    </w:p>
    <w:p w14:paraId="62752297" w14:textId="653F8F9C" w:rsidR="00297793" w:rsidRPr="00197C5A" w:rsidRDefault="00297793" w:rsidP="0020778F">
      <w:pPr>
        <w:rPr>
          <w:rFonts w:ascii="Times New Roman" w:hAnsi="Times New Roman" w:cs="Times New Roman"/>
          <w:color w:val="000000" w:themeColor="text1"/>
        </w:rPr>
      </w:pPr>
      <w:bookmarkStart w:id="59" w:name="Oecd"/>
      <w:bookmarkEnd w:id="59"/>
      <w:r w:rsidRPr="00197C5A">
        <w:rPr>
          <w:rFonts w:ascii="Times New Roman" w:hAnsi="Times New Roman" w:cs="Times New Roman"/>
          <w:color w:val="000000" w:themeColor="text1"/>
        </w:rPr>
        <w:t>OECD</w:t>
      </w:r>
      <w:r w:rsidR="00AF04BF" w:rsidRPr="00197C5A">
        <w:rPr>
          <w:rFonts w:ascii="Times New Roman" w:hAnsi="Times New Roman" w:cs="Times New Roman"/>
          <w:color w:val="000000" w:themeColor="text1"/>
        </w:rPr>
        <w:t>,</w:t>
      </w:r>
      <w:r w:rsidRPr="00197C5A">
        <w:rPr>
          <w:rFonts w:ascii="Times New Roman" w:hAnsi="Times New Roman" w:cs="Times New Roman"/>
          <w:color w:val="000000" w:themeColor="text1"/>
        </w:rPr>
        <w:t xml:space="preserve"> 2011</w:t>
      </w:r>
      <w:r w:rsidR="00AF04BF" w:rsidRPr="00197C5A">
        <w:rPr>
          <w:rFonts w:ascii="Times New Roman" w:hAnsi="Times New Roman" w:cs="Times New Roman"/>
          <w:color w:val="000000" w:themeColor="text1"/>
        </w:rPr>
        <w:t>.</w:t>
      </w:r>
      <w:r w:rsidRPr="00197C5A">
        <w:rPr>
          <w:rFonts w:ascii="Times New Roman" w:hAnsi="Times New Roman" w:cs="Times New Roman"/>
          <w:color w:val="000000" w:themeColor="text1"/>
        </w:rPr>
        <w:t xml:space="preserve"> Financing High-Growth Firms: The Role of Angel Investors, OECD Publishing. doi:10.1787/9789264118782-en.</w:t>
      </w:r>
    </w:p>
    <w:p w14:paraId="42BCE94D" w14:textId="7D7F466E" w:rsidR="00297793" w:rsidRPr="00197C5A" w:rsidRDefault="00297793" w:rsidP="0020778F">
      <w:pPr>
        <w:rPr>
          <w:rFonts w:ascii="Times New Roman" w:hAnsi="Times New Roman" w:cs="Times New Roman"/>
          <w:color w:val="000000" w:themeColor="text1"/>
          <w:shd w:val="clear" w:color="auto" w:fill="FFFFFF"/>
        </w:rPr>
      </w:pPr>
      <w:bookmarkStart w:id="60" w:name="putman"/>
      <w:bookmarkEnd w:id="60"/>
      <w:r w:rsidRPr="00197C5A">
        <w:rPr>
          <w:rFonts w:ascii="Times New Roman" w:hAnsi="Times New Roman" w:cs="Times New Roman"/>
          <w:color w:val="000000" w:themeColor="text1"/>
          <w:shd w:val="clear" w:color="auto" w:fill="FFFFFF"/>
        </w:rPr>
        <w:lastRenderedPageBreak/>
        <w:t>Putnam, R.D., 1995. Bowling alone: America's declining social capital. Journal of democracy, 6(1), pp.65-78.</w:t>
      </w:r>
    </w:p>
    <w:p w14:paraId="16BDF302" w14:textId="6332AFA9" w:rsidR="00016049" w:rsidRPr="00197C5A" w:rsidRDefault="00016049" w:rsidP="0020778F">
      <w:pPr>
        <w:rPr>
          <w:rFonts w:ascii="Times New Roman" w:hAnsi="Times New Roman" w:cs="Times New Roman"/>
          <w:color w:val="000000" w:themeColor="text1"/>
        </w:rPr>
      </w:pPr>
      <w:r w:rsidRPr="00197C5A">
        <w:rPr>
          <w:rFonts w:ascii="Times New Roman" w:hAnsi="Times New Roman" w:cs="Times New Roman"/>
          <w:color w:val="000000" w:themeColor="text1"/>
        </w:rPr>
        <w:br/>
        <w:t xml:space="preserve">Riley, J.G., 1979. Informational equilibrium. </w:t>
      </w:r>
      <w:proofErr w:type="spellStart"/>
      <w:r w:rsidRPr="00197C5A">
        <w:rPr>
          <w:rFonts w:ascii="Times New Roman" w:hAnsi="Times New Roman" w:cs="Times New Roman"/>
          <w:i/>
          <w:iCs/>
          <w:color w:val="000000" w:themeColor="text1"/>
        </w:rPr>
        <w:t>Econometrica</w:t>
      </w:r>
      <w:proofErr w:type="spellEnd"/>
      <w:r w:rsidRPr="00197C5A">
        <w:rPr>
          <w:rFonts w:ascii="Times New Roman" w:hAnsi="Times New Roman" w:cs="Times New Roman"/>
          <w:i/>
          <w:iCs/>
          <w:color w:val="000000" w:themeColor="text1"/>
        </w:rPr>
        <w:t>: Journal of the Econometric Society</w:t>
      </w:r>
      <w:r w:rsidRPr="00197C5A">
        <w:rPr>
          <w:rFonts w:ascii="Times New Roman" w:hAnsi="Times New Roman" w:cs="Times New Roman"/>
          <w:color w:val="000000" w:themeColor="text1"/>
        </w:rPr>
        <w:t>, pp.331-359.</w:t>
      </w:r>
    </w:p>
    <w:p w14:paraId="4590B690" w14:textId="77777777" w:rsidR="00297793" w:rsidRPr="00197C5A" w:rsidRDefault="00297793" w:rsidP="0020778F">
      <w:pPr>
        <w:rPr>
          <w:rStyle w:val="selectable"/>
          <w:rFonts w:ascii="Times New Roman" w:hAnsi="Times New Roman" w:cs="Times New Roman"/>
          <w:color w:val="000000" w:themeColor="text1"/>
        </w:rPr>
      </w:pPr>
      <w:bookmarkStart w:id="61" w:name="Roth"/>
      <w:bookmarkEnd w:id="61"/>
      <w:r w:rsidRPr="00197C5A">
        <w:rPr>
          <w:rFonts w:ascii="Times New Roman" w:hAnsi="Times New Roman" w:cs="Times New Roman"/>
          <w:color w:val="000000" w:themeColor="text1"/>
        </w:rPr>
        <w:t xml:space="preserve">Ross, S.A., 1977. The determination of financial structure: the incentive-signalling approach. The </w:t>
      </w:r>
      <w:r w:rsidRPr="00197C5A">
        <w:rPr>
          <w:rFonts w:ascii="Times New Roman" w:hAnsi="Times New Roman" w:cs="Times New Roman"/>
          <w:noProof/>
          <w:color w:val="000000" w:themeColor="text1"/>
        </w:rPr>
        <w:t>bell</w:t>
      </w:r>
      <w:r w:rsidRPr="00197C5A">
        <w:rPr>
          <w:rFonts w:ascii="Times New Roman" w:hAnsi="Times New Roman" w:cs="Times New Roman"/>
          <w:color w:val="000000" w:themeColor="text1"/>
        </w:rPr>
        <w:t xml:space="preserve"> journal of economics, pp.23-40.</w:t>
      </w:r>
    </w:p>
    <w:p w14:paraId="2192F586" w14:textId="34BD6535" w:rsidR="00297793" w:rsidRPr="00197C5A" w:rsidRDefault="00297793" w:rsidP="00297793">
      <w:pPr>
        <w:rPr>
          <w:rFonts w:ascii="Times New Roman" w:eastAsia="Times New Roman" w:hAnsi="Times New Roman" w:cs="Times New Roman"/>
          <w:color w:val="000000" w:themeColor="text1"/>
          <w:lang w:eastAsia="en-GB"/>
        </w:rPr>
      </w:pPr>
      <w:bookmarkStart w:id="62" w:name="ross"/>
      <w:bookmarkEnd w:id="62"/>
      <w:r w:rsidRPr="00197C5A">
        <w:rPr>
          <w:rFonts w:ascii="Times New Roman" w:eastAsia="Times New Roman" w:hAnsi="Times New Roman" w:cs="Times New Roman"/>
          <w:color w:val="000000" w:themeColor="text1"/>
          <w:lang w:eastAsia="en-GB"/>
        </w:rPr>
        <w:t xml:space="preserve">Rothschild, M. and Stiglitz, J., 1976. Equilibrium in competitive insurance markets: An essay on the economics of imperfect information. </w:t>
      </w:r>
      <w:r w:rsidRPr="00197C5A">
        <w:rPr>
          <w:rFonts w:ascii="Times New Roman" w:eastAsia="Times New Roman" w:hAnsi="Times New Roman" w:cs="Times New Roman"/>
          <w:i/>
          <w:iCs/>
          <w:color w:val="000000" w:themeColor="text1"/>
          <w:lang w:eastAsia="en-GB"/>
        </w:rPr>
        <w:t>The quarterly journal of economics</w:t>
      </w:r>
      <w:r w:rsidRPr="00197C5A">
        <w:rPr>
          <w:rFonts w:ascii="Times New Roman" w:eastAsia="Times New Roman" w:hAnsi="Times New Roman" w:cs="Times New Roman"/>
          <w:color w:val="000000" w:themeColor="text1"/>
          <w:lang w:eastAsia="en-GB"/>
        </w:rPr>
        <w:t>, pp.629-649.</w:t>
      </w:r>
    </w:p>
    <w:p w14:paraId="4DDD3053" w14:textId="77777777" w:rsidR="00AB0DED" w:rsidRPr="00197C5A" w:rsidRDefault="00297793" w:rsidP="00AB0DED">
      <w:pPr>
        <w:rPr>
          <w:rFonts w:ascii="Times New Roman" w:hAnsi="Times New Roman" w:cs="Times New Roman"/>
          <w:color w:val="000000" w:themeColor="text1"/>
        </w:rPr>
      </w:pPr>
      <w:bookmarkStart w:id="63" w:name="Scaher"/>
      <w:proofErr w:type="spellStart"/>
      <w:r w:rsidRPr="00197C5A">
        <w:rPr>
          <w:rStyle w:val="selectable"/>
          <w:rFonts w:ascii="Times New Roman" w:hAnsi="Times New Roman" w:cs="Times New Roman"/>
          <w:color w:val="000000" w:themeColor="text1"/>
        </w:rPr>
        <w:t>Schaer</w:t>
      </w:r>
      <w:bookmarkEnd w:id="63"/>
      <w:proofErr w:type="spellEnd"/>
      <w:r w:rsidRPr="00197C5A">
        <w:rPr>
          <w:rStyle w:val="selectable"/>
          <w:rFonts w:ascii="Times New Roman" w:hAnsi="Times New Roman" w:cs="Times New Roman"/>
          <w:color w:val="000000" w:themeColor="text1"/>
        </w:rPr>
        <w:t xml:space="preserve">, O., </w:t>
      </w:r>
      <w:proofErr w:type="spellStart"/>
      <w:r w:rsidRPr="00197C5A">
        <w:rPr>
          <w:rStyle w:val="selectable"/>
          <w:rFonts w:ascii="Times New Roman" w:hAnsi="Times New Roman" w:cs="Times New Roman"/>
          <w:color w:val="000000" w:themeColor="text1"/>
        </w:rPr>
        <w:t>Kourentzes</w:t>
      </w:r>
      <w:proofErr w:type="spellEnd"/>
      <w:r w:rsidRPr="00197C5A">
        <w:rPr>
          <w:rStyle w:val="selectable"/>
          <w:rFonts w:ascii="Times New Roman" w:hAnsi="Times New Roman" w:cs="Times New Roman"/>
          <w:color w:val="000000" w:themeColor="text1"/>
        </w:rPr>
        <w:t xml:space="preserve">, N &amp; </w:t>
      </w:r>
      <w:proofErr w:type="spellStart"/>
      <w:r w:rsidRPr="00197C5A">
        <w:rPr>
          <w:rStyle w:val="selectable"/>
          <w:rFonts w:ascii="Times New Roman" w:hAnsi="Times New Roman" w:cs="Times New Roman"/>
          <w:color w:val="000000" w:themeColor="text1"/>
        </w:rPr>
        <w:t>Fildes</w:t>
      </w:r>
      <w:proofErr w:type="spellEnd"/>
      <w:r w:rsidRPr="00197C5A">
        <w:rPr>
          <w:rStyle w:val="selectable"/>
          <w:rFonts w:ascii="Times New Roman" w:hAnsi="Times New Roman" w:cs="Times New Roman"/>
          <w:color w:val="000000" w:themeColor="text1"/>
        </w:rPr>
        <w:t>, R.</w:t>
      </w:r>
      <w:r w:rsidR="00AF04BF" w:rsidRPr="00197C5A">
        <w:rPr>
          <w:rStyle w:val="selectable"/>
          <w:rFonts w:ascii="Times New Roman" w:hAnsi="Times New Roman" w:cs="Times New Roman"/>
          <w:color w:val="000000" w:themeColor="text1"/>
        </w:rPr>
        <w:t>,</w:t>
      </w:r>
      <w:r w:rsidRPr="00197C5A">
        <w:rPr>
          <w:rStyle w:val="selectable"/>
          <w:rFonts w:ascii="Times New Roman" w:hAnsi="Times New Roman" w:cs="Times New Roman"/>
          <w:color w:val="000000" w:themeColor="text1"/>
        </w:rPr>
        <w:t xml:space="preserve"> 2016</w:t>
      </w:r>
      <w:r w:rsidR="00AF04BF" w:rsidRPr="00197C5A">
        <w:rPr>
          <w:rStyle w:val="selectable"/>
          <w:rFonts w:ascii="Times New Roman" w:hAnsi="Times New Roman" w:cs="Times New Roman"/>
          <w:color w:val="000000" w:themeColor="text1"/>
        </w:rPr>
        <w:t>.</w:t>
      </w:r>
      <w:r w:rsidRPr="00197C5A">
        <w:rPr>
          <w:rStyle w:val="selectable"/>
          <w:rFonts w:ascii="Times New Roman" w:hAnsi="Times New Roman" w:cs="Times New Roman"/>
          <w:color w:val="000000" w:themeColor="text1"/>
        </w:rPr>
        <w:t xml:space="preserve"> Forecasting diffusion with pre-launch online search traffic data,</w:t>
      </w:r>
      <w:r w:rsidRPr="00197C5A">
        <w:rPr>
          <w:rFonts w:ascii="Times New Roman" w:eastAsia="Times New Roman" w:hAnsi="Times New Roman" w:cs="Times New Roman"/>
          <w:color w:val="000000" w:themeColor="text1"/>
        </w:rPr>
        <w:t xml:space="preserve"> presented at the 18th IIF Workshop Forecasting New Products and Services Research and Applications, </w:t>
      </w:r>
      <w:proofErr w:type="spellStart"/>
      <w:r w:rsidRPr="00197C5A">
        <w:rPr>
          <w:rFonts w:ascii="Times New Roman" w:eastAsia="Times New Roman" w:hAnsi="Times New Roman" w:cs="Times New Roman"/>
          <w:color w:val="000000" w:themeColor="text1"/>
        </w:rPr>
        <w:t>Politecnico</w:t>
      </w:r>
      <w:proofErr w:type="spellEnd"/>
      <w:r w:rsidRPr="00197C5A">
        <w:rPr>
          <w:rFonts w:ascii="Times New Roman" w:eastAsia="Times New Roman" w:hAnsi="Times New Roman" w:cs="Times New Roman"/>
          <w:color w:val="000000" w:themeColor="text1"/>
        </w:rPr>
        <w:t xml:space="preserve"> di Milano,12 - 13 May 2016 Milan, Italy.</w:t>
      </w:r>
      <w:bookmarkStart w:id="64" w:name="schump"/>
      <w:bookmarkEnd w:id="64"/>
      <w:r w:rsidR="00AB0DED" w:rsidRPr="00197C5A">
        <w:rPr>
          <w:rFonts w:ascii="Times New Roman" w:hAnsi="Times New Roman" w:cs="Times New Roman"/>
          <w:color w:val="000000" w:themeColor="text1"/>
        </w:rPr>
        <w:t xml:space="preserve"> </w:t>
      </w:r>
    </w:p>
    <w:p w14:paraId="5FCF7CA3" w14:textId="2DBE4194" w:rsidR="00AB0DED" w:rsidRPr="00197C5A" w:rsidRDefault="00AB0DED" w:rsidP="0020778F">
      <w:pPr>
        <w:rPr>
          <w:rFonts w:ascii="Times New Roman" w:eastAsia="Times New Roman" w:hAnsi="Times New Roman" w:cs="Times New Roman"/>
          <w:color w:val="000000" w:themeColor="text1"/>
        </w:rPr>
      </w:pPr>
      <w:r w:rsidRPr="00197C5A">
        <w:rPr>
          <w:rFonts w:ascii="Times New Roman" w:eastAsia="Times New Roman" w:hAnsi="Times New Roman" w:cs="Times New Roman"/>
          <w:color w:val="000000" w:themeColor="text1"/>
        </w:rPr>
        <w:t xml:space="preserve">Schumpeter, J.A., 1942. </w:t>
      </w:r>
      <w:r w:rsidRPr="00197C5A">
        <w:rPr>
          <w:rFonts w:ascii="Times New Roman" w:eastAsia="Times New Roman" w:hAnsi="Times New Roman" w:cs="Times New Roman"/>
          <w:i/>
          <w:iCs/>
          <w:color w:val="000000" w:themeColor="text1"/>
        </w:rPr>
        <w:t>Socialism, capitalism and democracy</w:t>
      </w:r>
      <w:r w:rsidRPr="00197C5A">
        <w:rPr>
          <w:rFonts w:ascii="Times New Roman" w:eastAsia="Times New Roman" w:hAnsi="Times New Roman" w:cs="Times New Roman"/>
          <w:color w:val="000000" w:themeColor="text1"/>
        </w:rPr>
        <w:t>. Harper and Brothers.</w:t>
      </w:r>
    </w:p>
    <w:p w14:paraId="2CD8D81B" w14:textId="55369A1A" w:rsidR="00297793" w:rsidRPr="00197C5A" w:rsidRDefault="00297793" w:rsidP="0020778F">
      <w:pPr>
        <w:rPr>
          <w:rFonts w:ascii="Times New Roman" w:hAnsi="Times New Roman" w:cs="Times New Roman"/>
          <w:color w:val="000000" w:themeColor="text1"/>
        </w:rPr>
      </w:pPr>
      <w:bookmarkStart w:id="65" w:name="sobel"/>
      <w:bookmarkEnd w:id="65"/>
      <w:r w:rsidRPr="00197C5A">
        <w:rPr>
          <w:rFonts w:ascii="Times New Roman" w:hAnsi="Times New Roman" w:cs="Times New Roman"/>
          <w:color w:val="000000" w:themeColor="text1"/>
        </w:rPr>
        <w:t>Sobel J</w:t>
      </w:r>
      <w:r w:rsidR="00AF04BF" w:rsidRPr="00197C5A">
        <w:rPr>
          <w:rFonts w:ascii="Times New Roman" w:hAnsi="Times New Roman" w:cs="Times New Roman"/>
          <w:color w:val="000000" w:themeColor="text1"/>
        </w:rPr>
        <w:t>,</w:t>
      </w:r>
      <w:r w:rsidRPr="00197C5A">
        <w:rPr>
          <w:rFonts w:ascii="Times New Roman" w:hAnsi="Times New Roman" w:cs="Times New Roman"/>
          <w:color w:val="000000" w:themeColor="text1"/>
        </w:rPr>
        <w:t xml:space="preserve"> 2009</w:t>
      </w:r>
      <w:r w:rsidR="00AF04BF" w:rsidRPr="00197C5A">
        <w:rPr>
          <w:rFonts w:ascii="Times New Roman" w:hAnsi="Times New Roman" w:cs="Times New Roman"/>
          <w:color w:val="000000" w:themeColor="text1"/>
        </w:rPr>
        <w:t>.</w:t>
      </w:r>
      <w:r w:rsidRPr="00197C5A">
        <w:rPr>
          <w:rFonts w:ascii="Times New Roman" w:hAnsi="Times New Roman" w:cs="Times New Roman"/>
          <w:color w:val="000000" w:themeColor="text1"/>
        </w:rPr>
        <w:t xml:space="preserve"> </w:t>
      </w:r>
      <w:proofErr w:type="spellStart"/>
      <w:r w:rsidRPr="00197C5A">
        <w:rPr>
          <w:rFonts w:ascii="Times New Roman" w:hAnsi="Times New Roman" w:cs="Times New Roman"/>
          <w:color w:val="000000" w:themeColor="text1"/>
        </w:rPr>
        <w:t>Signaling</w:t>
      </w:r>
      <w:proofErr w:type="spellEnd"/>
      <w:r w:rsidRPr="00197C5A">
        <w:rPr>
          <w:rFonts w:ascii="Times New Roman" w:hAnsi="Times New Roman" w:cs="Times New Roman"/>
          <w:color w:val="000000" w:themeColor="text1"/>
        </w:rPr>
        <w:t xml:space="preserve"> games. In: Meyers RA, </w:t>
      </w:r>
      <w:proofErr w:type="spellStart"/>
      <w:r w:rsidRPr="00197C5A">
        <w:rPr>
          <w:rFonts w:ascii="Times New Roman" w:hAnsi="Times New Roman" w:cs="Times New Roman"/>
          <w:color w:val="000000" w:themeColor="text1"/>
        </w:rPr>
        <w:t>Kokol</w:t>
      </w:r>
      <w:proofErr w:type="spellEnd"/>
      <w:r w:rsidRPr="00197C5A">
        <w:rPr>
          <w:rFonts w:ascii="Times New Roman" w:hAnsi="Times New Roman" w:cs="Times New Roman"/>
          <w:color w:val="000000" w:themeColor="text1"/>
        </w:rPr>
        <w:t xml:space="preserve"> P (</w:t>
      </w:r>
      <w:proofErr w:type="spellStart"/>
      <w:r w:rsidRPr="00197C5A">
        <w:rPr>
          <w:rFonts w:ascii="Times New Roman" w:hAnsi="Times New Roman" w:cs="Times New Roman"/>
          <w:color w:val="000000" w:themeColor="text1"/>
        </w:rPr>
        <w:t>eds</w:t>
      </w:r>
      <w:proofErr w:type="spellEnd"/>
      <w:r w:rsidRPr="00197C5A">
        <w:rPr>
          <w:rFonts w:ascii="Times New Roman" w:hAnsi="Times New Roman" w:cs="Times New Roman"/>
          <w:color w:val="000000" w:themeColor="text1"/>
        </w:rPr>
        <w:t xml:space="preserve">) </w:t>
      </w:r>
      <w:proofErr w:type="spellStart"/>
      <w:r w:rsidRPr="00197C5A">
        <w:rPr>
          <w:rFonts w:ascii="Times New Roman" w:hAnsi="Times New Roman" w:cs="Times New Roman"/>
          <w:color w:val="000000" w:themeColor="text1"/>
        </w:rPr>
        <w:t>Encyclopedia</w:t>
      </w:r>
      <w:proofErr w:type="spellEnd"/>
      <w:r w:rsidRPr="00197C5A">
        <w:rPr>
          <w:rFonts w:ascii="Times New Roman" w:hAnsi="Times New Roman" w:cs="Times New Roman"/>
          <w:color w:val="000000" w:themeColor="text1"/>
        </w:rPr>
        <w:t xml:space="preserve"> of complexity and systems science. Springer, New York, pp. 8125–8139</w:t>
      </w:r>
    </w:p>
    <w:p w14:paraId="15E74FDD" w14:textId="77777777" w:rsidR="00297793" w:rsidRPr="00197C5A" w:rsidRDefault="00297793" w:rsidP="0020778F">
      <w:pPr>
        <w:rPr>
          <w:rFonts w:ascii="Times New Roman" w:hAnsi="Times New Roman" w:cs="Times New Roman"/>
          <w:color w:val="000000" w:themeColor="text1"/>
        </w:rPr>
      </w:pPr>
      <w:bookmarkStart w:id="66" w:name="spence"/>
      <w:bookmarkEnd w:id="66"/>
      <w:r w:rsidRPr="00197C5A">
        <w:rPr>
          <w:rFonts w:ascii="Times New Roman" w:hAnsi="Times New Roman" w:cs="Times New Roman"/>
          <w:color w:val="000000" w:themeColor="text1"/>
        </w:rPr>
        <w:t>Spence, M., 1974. Competitive and optimal responses to signals: An analysis of efficiency and distribution. Journal of Economic theory, 7(3), pp.296-332.</w:t>
      </w:r>
    </w:p>
    <w:p w14:paraId="65EF92C5" w14:textId="77777777" w:rsidR="00297793" w:rsidRPr="00197C5A" w:rsidRDefault="00297793" w:rsidP="0020778F">
      <w:pPr>
        <w:rPr>
          <w:rFonts w:ascii="Times New Roman" w:hAnsi="Times New Roman" w:cs="Times New Roman"/>
          <w:color w:val="000000" w:themeColor="text1"/>
          <w:shd w:val="clear" w:color="auto" w:fill="FFFFFF"/>
        </w:rPr>
      </w:pPr>
      <w:bookmarkStart w:id="67" w:name="stig"/>
      <w:bookmarkEnd w:id="67"/>
      <w:r w:rsidRPr="00197C5A">
        <w:rPr>
          <w:rFonts w:ascii="Times New Roman" w:hAnsi="Times New Roman" w:cs="Times New Roman"/>
          <w:color w:val="000000" w:themeColor="text1"/>
        </w:rPr>
        <w:t xml:space="preserve">Stiglitz, J.E. and Weiss, A., 1981. Credit rationing in markets with imperfect information. </w:t>
      </w:r>
      <w:r w:rsidRPr="00197C5A">
        <w:rPr>
          <w:rFonts w:ascii="Times New Roman" w:hAnsi="Times New Roman" w:cs="Times New Roman"/>
          <w:i/>
          <w:iCs/>
          <w:color w:val="000000" w:themeColor="text1"/>
        </w:rPr>
        <w:t>The American economic review</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71</w:t>
      </w:r>
      <w:r w:rsidRPr="00197C5A">
        <w:rPr>
          <w:rFonts w:ascii="Times New Roman" w:hAnsi="Times New Roman" w:cs="Times New Roman"/>
          <w:color w:val="000000" w:themeColor="text1"/>
        </w:rPr>
        <w:t>(3), pp.393-410.</w:t>
      </w:r>
    </w:p>
    <w:p w14:paraId="32DE8654" w14:textId="77777777" w:rsidR="00297793" w:rsidRPr="00197C5A" w:rsidRDefault="00297793" w:rsidP="0020778F">
      <w:pPr>
        <w:rPr>
          <w:rFonts w:ascii="Times New Roman" w:hAnsi="Times New Roman" w:cs="Times New Roman"/>
          <w:color w:val="000000" w:themeColor="text1"/>
        </w:rPr>
      </w:pPr>
      <w:bookmarkStart w:id="68" w:name="Thaler"/>
      <w:bookmarkEnd w:id="68"/>
      <w:r w:rsidRPr="00197C5A">
        <w:rPr>
          <w:rFonts w:ascii="Times New Roman" w:hAnsi="Times New Roman" w:cs="Times New Roman"/>
          <w:color w:val="000000" w:themeColor="text1"/>
        </w:rPr>
        <w:t xml:space="preserve">Thaler, R.H., 1997. Irving Fisher: modern </w:t>
      </w:r>
      <w:r w:rsidRPr="00197C5A">
        <w:rPr>
          <w:rFonts w:ascii="Times New Roman" w:hAnsi="Times New Roman" w:cs="Times New Roman"/>
          <w:noProof/>
          <w:color w:val="000000" w:themeColor="text1"/>
        </w:rPr>
        <w:t>behavioral</w:t>
      </w:r>
      <w:r w:rsidRPr="00197C5A">
        <w:rPr>
          <w:rFonts w:ascii="Times New Roman" w:hAnsi="Times New Roman" w:cs="Times New Roman"/>
          <w:color w:val="000000" w:themeColor="text1"/>
        </w:rPr>
        <w:t xml:space="preserve"> economist. </w:t>
      </w:r>
      <w:r w:rsidRPr="00197C5A">
        <w:rPr>
          <w:rFonts w:ascii="Times New Roman" w:hAnsi="Times New Roman" w:cs="Times New Roman"/>
          <w:i/>
          <w:iCs/>
          <w:color w:val="000000" w:themeColor="text1"/>
        </w:rPr>
        <w:t>The American Economic Review</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87</w:t>
      </w:r>
      <w:r w:rsidRPr="00197C5A">
        <w:rPr>
          <w:rFonts w:ascii="Times New Roman" w:hAnsi="Times New Roman" w:cs="Times New Roman"/>
          <w:color w:val="000000" w:themeColor="text1"/>
        </w:rPr>
        <w:t xml:space="preserve">(2), pp.439-441. </w:t>
      </w:r>
    </w:p>
    <w:p w14:paraId="1DD41A89" w14:textId="77777777" w:rsidR="00297793" w:rsidRPr="00197C5A" w:rsidRDefault="00297793" w:rsidP="0020778F">
      <w:pPr>
        <w:rPr>
          <w:rFonts w:ascii="Times New Roman" w:eastAsia="Times New Roman" w:hAnsi="Times New Roman" w:cs="Times New Roman"/>
          <w:color w:val="000000" w:themeColor="text1"/>
          <w:lang w:eastAsia="en-GB"/>
        </w:rPr>
      </w:pPr>
      <w:bookmarkStart w:id="69" w:name="townsend"/>
      <w:bookmarkStart w:id="70" w:name="Wales"/>
      <w:bookmarkEnd w:id="69"/>
      <w:bookmarkEnd w:id="70"/>
      <w:r w:rsidRPr="00197C5A">
        <w:rPr>
          <w:rFonts w:ascii="Times New Roman" w:hAnsi="Times New Roman" w:cs="Times New Roman"/>
          <w:color w:val="000000" w:themeColor="text1"/>
        </w:rPr>
        <w:t xml:space="preserve">Townsend, R.M., 1979. Optimal contracts and competitive markets with costly state verification. </w:t>
      </w:r>
      <w:r w:rsidRPr="00197C5A">
        <w:rPr>
          <w:rFonts w:ascii="Times New Roman" w:hAnsi="Times New Roman" w:cs="Times New Roman"/>
          <w:i/>
          <w:iCs/>
          <w:color w:val="000000" w:themeColor="text1"/>
        </w:rPr>
        <w:t>Journal of Economic theory</w:t>
      </w:r>
      <w:r w:rsidRPr="00197C5A">
        <w:rPr>
          <w:rFonts w:ascii="Times New Roman" w:hAnsi="Times New Roman" w:cs="Times New Roman"/>
          <w:color w:val="000000" w:themeColor="text1"/>
        </w:rPr>
        <w:t xml:space="preserve">, </w:t>
      </w:r>
      <w:r w:rsidRPr="00197C5A">
        <w:rPr>
          <w:rFonts w:ascii="Times New Roman" w:hAnsi="Times New Roman" w:cs="Times New Roman"/>
          <w:i/>
          <w:iCs/>
          <w:color w:val="000000" w:themeColor="text1"/>
        </w:rPr>
        <w:t>21</w:t>
      </w:r>
      <w:r w:rsidRPr="00197C5A">
        <w:rPr>
          <w:rFonts w:ascii="Times New Roman" w:hAnsi="Times New Roman" w:cs="Times New Roman"/>
          <w:color w:val="000000" w:themeColor="text1"/>
        </w:rPr>
        <w:t>(2), pp.265-293.</w:t>
      </w:r>
      <w:r w:rsidRPr="00197C5A">
        <w:rPr>
          <w:rFonts w:ascii="Times New Roman" w:eastAsia="Times New Roman" w:hAnsi="Times New Roman" w:cs="Times New Roman"/>
          <w:color w:val="000000" w:themeColor="text1"/>
          <w:lang w:eastAsia="en-GB"/>
        </w:rPr>
        <w:t xml:space="preserve"> </w:t>
      </w:r>
    </w:p>
    <w:p w14:paraId="43D5F130" w14:textId="77777777" w:rsidR="00297793" w:rsidRPr="00197C5A" w:rsidRDefault="00297793" w:rsidP="0020778F">
      <w:pPr>
        <w:rPr>
          <w:rFonts w:ascii="Times New Roman" w:eastAsia="Times New Roman" w:hAnsi="Times New Roman" w:cs="Times New Roman"/>
          <w:color w:val="000000" w:themeColor="text1"/>
          <w:lang w:eastAsia="en-GB"/>
        </w:rPr>
      </w:pPr>
      <w:bookmarkStart w:id="71" w:name="Zheng"/>
      <w:bookmarkEnd w:id="71"/>
      <w:r w:rsidRPr="00197C5A">
        <w:rPr>
          <w:rFonts w:ascii="Times New Roman" w:hAnsi="Times New Roman" w:cs="Times New Roman"/>
          <w:color w:val="000000" w:themeColor="text1"/>
        </w:rPr>
        <w:t>Zheng, H., Li, D., Wu, J. and Xu, Y., 2014. The role of multidimensional social capital in crowdfunding: A comparative study in China and US. Information &amp; Management, 51(4), pp.488-496.</w:t>
      </w:r>
    </w:p>
    <w:p w14:paraId="0708A984" w14:textId="77777777" w:rsidR="00CF1090" w:rsidRPr="00297793" w:rsidRDefault="00CF1090" w:rsidP="00BD6825">
      <w:pPr>
        <w:pStyle w:val="ListParagraph"/>
        <w:shd w:val="clear" w:color="auto" w:fill="FFFFFF"/>
        <w:spacing w:after="0" w:line="240" w:lineRule="auto"/>
        <w:jc w:val="both"/>
        <w:rPr>
          <w:rFonts w:ascii="Times New Roman" w:eastAsia="Times New Roman" w:hAnsi="Times New Roman" w:cs="Times New Roman"/>
          <w:color w:val="000000"/>
        </w:rPr>
      </w:pPr>
    </w:p>
    <w:p w14:paraId="7D6874F5" w14:textId="5FF230CD" w:rsidR="00CF1090" w:rsidRDefault="00CF1090" w:rsidP="00297793">
      <w:pPr>
        <w:shd w:val="clear" w:color="auto" w:fill="FFFFFF"/>
        <w:spacing w:after="0" w:line="360" w:lineRule="auto"/>
        <w:jc w:val="both"/>
        <w:rPr>
          <w:rFonts w:ascii="Times New Roman" w:eastAsia="Times New Roman" w:hAnsi="Times New Roman" w:cs="Times New Roman"/>
          <w:color w:val="000000"/>
          <w:sz w:val="24"/>
          <w:szCs w:val="24"/>
        </w:rPr>
      </w:pPr>
    </w:p>
    <w:p w14:paraId="69471CE9" w14:textId="682CFAD2" w:rsidR="008D15AA"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p>
    <w:p w14:paraId="209F44E0" w14:textId="1921FF26" w:rsidR="008D15AA"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p>
    <w:p w14:paraId="48460A01" w14:textId="41FAA0DB" w:rsidR="008D15AA"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p>
    <w:p w14:paraId="46F9B8E4" w14:textId="7536D9AB" w:rsidR="008D15AA"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p>
    <w:p w14:paraId="544962F7" w14:textId="1E6682A9" w:rsidR="008D15AA"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p>
    <w:p w14:paraId="5DAF5A92" w14:textId="2B327054" w:rsidR="008D15AA"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p>
    <w:p w14:paraId="490BFF76" w14:textId="6C542D81" w:rsidR="008D15AA"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p>
    <w:p w14:paraId="74628D52" w14:textId="03D46C84" w:rsidR="008D15AA"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p>
    <w:p w14:paraId="5FDCA79F" w14:textId="62DF5505" w:rsidR="008D15AA"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Biographical end note:</w:t>
      </w:r>
    </w:p>
    <w:p w14:paraId="659EC5E5" w14:textId="77777777" w:rsidR="008D15AA" w:rsidRDefault="008D15AA" w:rsidP="008D15AA">
      <w:pPr>
        <w:rPr>
          <w:rFonts w:ascii="Times New Roman" w:hAnsi="Times New Roman" w:cs="Times New Roman"/>
          <w:b/>
          <w:color w:val="545452"/>
          <w:shd w:val="clear" w:color="auto" w:fill="FFFFFF"/>
        </w:rPr>
      </w:pPr>
      <w:r>
        <w:rPr>
          <w:rFonts w:ascii="Times New Roman" w:hAnsi="Times New Roman" w:cs="Times New Roman"/>
          <w:b/>
          <w:color w:val="545452"/>
          <w:shd w:val="clear" w:color="auto" w:fill="FFFFFF"/>
        </w:rPr>
        <w:t>William Davies</w:t>
      </w:r>
    </w:p>
    <w:p w14:paraId="171ACC98" w14:textId="77777777" w:rsidR="008D15AA" w:rsidRPr="00804226" w:rsidRDefault="008D15AA" w:rsidP="008D15AA">
      <w:pPr>
        <w:rPr>
          <w:rFonts w:ascii="Times New Roman" w:hAnsi="Times New Roman" w:cs="Times New Roman"/>
          <w:color w:val="545452"/>
          <w:shd w:val="clear" w:color="auto" w:fill="FFFFFF"/>
        </w:rPr>
      </w:pPr>
      <w:r w:rsidRPr="00804226">
        <w:rPr>
          <w:rFonts w:ascii="Times New Roman" w:hAnsi="Times New Roman" w:cs="Times New Roman"/>
          <w:color w:val="545452"/>
          <w:shd w:val="clear" w:color="auto" w:fill="FFFFFF"/>
        </w:rPr>
        <w:t>William Davies</w:t>
      </w:r>
      <w:r>
        <w:rPr>
          <w:rFonts w:ascii="Times New Roman" w:hAnsi="Times New Roman" w:cs="Times New Roman"/>
          <w:color w:val="545452"/>
          <w:shd w:val="clear" w:color="auto" w:fill="FFFFFF"/>
        </w:rPr>
        <w:t>, MSc</w:t>
      </w:r>
      <w:r w:rsidRPr="00804226">
        <w:rPr>
          <w:rFonts w:ascii="Times New Roman" w:hAnsi="Times New Roman" w:cs="Times New Roman"/>
          <w:color w:val="545452"/>
          <w:shd w:val="clear" w:color="auto" w:fill="FFFFFF"/>
        </w:rPr>
        <w:t xml:space="preserve"> </w:t>
      </w:r>
      <w:r>
        <w:rPr>
          <w:rFonts w:ascii="Times New Roman" w:hAnsi="Times New Roman" w:cs="Times New Roman"/>
          <w:color w:val="545452"/>
          <w:shd w:val="clear" w:color="auto" w:fill="FFFFFF"/>
        </w:rPr>
        <w:t xml:space="preserve">(ARU) collaborates with the Centre for Pluralist Economics, </w:t>
      </w:r>
      <w:r w:rsidRPr="00622C7B">
        <w:rPr>
          <w:rFonts w:ascii="Times New Roman" w:hAnsi="Times New Roman" w:cs="Times New Roman"/>
          <w:color w:val="545452"/>
          <w:shd w:val="clear" w:color="auto" w:fill="FFFFFF"/>
        </w:rPr>
        <w:t>Anglia Ruskin University</w:t>
      </w:r>
      <w:r w:rsidRPr="00804226">
        <w:rPr>
          <w:rFonts w:ascii="Times New Roman" w:hAnsi="Times New Roman" w:cs="Times New Roman"/>
          <w:color w:val="545452"/>
          <w:shd w:val="clear" w:color="auto" w:fill="FFFFFF"/>
        </w:rPr>
        <w:t xml:space="preserve"> has obtained a B.Sc. Economics from the University of Bristol. Continuing with acquiring a </w:t>
      </w:r>
      <w:proofErr w:type="gramStart"/>
      <w:r w:rsidRPr="00804226">
        <w:rPr>
          <w:rFonts w:ascii="Times New Roman" w:hAnsi="Times New Roman" w:cs="Times New Roman"/>
          <w:color w:val="545452"/>
          <w:shd w:val="clear" w:color="auto" w:fill="FFFFFF"/>
        </w:rPr>
        <w:t>Master’s</w:t>
      </w:r>
      <w:proofErr w:type="gramEnd"/>
      <w:r w:rsidRPr="00804226">
        <w:rPr>
          <w:rFonts w:ascii="Times New Roman" w:hAnsi="Times New Roman" w:cs="Times New Roman"/>
          <w:color w:val="545452"/>
          <w:shd w:val="clear" w:color="auto" w:fill="FFFFFF"/>
        </w:rPr>
        <w:t xml:space="preserve"> degree with merit from Anglia Ruskin University in International Business Economics. Worked as a</w:t>
      </w:r>
      <w:r>
        <w:rPr>
          <w:rFonts w:ascii="Times New Roman" w:hAnsi="Times New Roman" w:cs="Times New Roman"/>
          <w:color w:val="545452"/>
          <w:shd w:val="clear" w:color="auto" w:fill="FFFFFF"/>
        </w:rPr>
        <w:t>n</w:t>
      </w:r>
      <w:r w:rsidRPr="00804226">
        <w:rPr>
          <w:rFonts w:ascii="Times New Roman" w:hAnsi="Times New Roman" w:cs="Times New Roman"/>
          <w:color w:val="545452"/>
          <w:shd w:val="clear" w:color="auto" w:fill="FFFFFF"/>
        </w:rPr>
        <w:t xml:space="preserve"> economic consultant for two years and is currently working on a PhD at Anglia Ruskin University.</w:t>
      </w:r>
    </w:p>
    <w:p w14:paraId="7A2793FE" w14:textId="77777777" w:rsidR="008D15AA" w:rsidRDefault="008D15AA" w:rsidP="008D15AA">
      <w:pPr>
        <w:rPr>
          <w:rFonts w:ascii="Times New Roman" w:hAnsi="Times New Roman" w:cs="Times New Roman"/>
          <w:color w:val="545452"/>
          <w:shd w:val="clear" w:color="auto" w:fill="FFFFFF"/>
        </w:rPr>
      </w:pPr>
      <w:r w:rsidRPr="00CA3EAB">
        <w:rPr>
          <w:rFonts w:ascii="Times New Roman" w:hAnsi="Times New Roman" w:cs="Times New Roman"/>
          <w:b/>
          <w:color w:val="545452"/>
          <w:shd w:val="clear" w:color="auto" w:fill="FFFFFF"/>
        </w:rPr>
        <w:t xml:space="preserve">Emanuele </w:t>
      </w:r>
      <w:proofErr w:type="spellStart"/>
      <w:r w:rsidRPr="00CA3EAB">
        <w:rPr>
          <w:rFonts w:ascii="Times New Roman" w:hAnsi="Times New Roman" w:cs="Times New Roman"/>
          <w:b/>
          <w:color w:val="545452"/>
          <w:shd w:val="clear" w:color="auto" w:fill="FFFFFF"/>
        </w:rPr>
        <w:t>Giovannetti</w:t>
      </w:r>
      <w:proofErr w:type="spellEnd"/>
      <w:r w:rsidRPr="00622C7B">
        <w:rPr>
          <w:rFonts w:ascii="Times New Roman" w:hAnsi="Times New Roman" w:cs="Times New Roman"/>
          <w:color w:val="545452"/>
          <w:shd w:val="clear" w:color="auto" w:fill="FFFFFF"/>
        </w:rPr>
        <w:t>, PhD (</w:t>
      </w:r>
      <w:proofErr w:type="spellStart"/>
      <w:r w:rsidRPr="00622C7B">
        <w:rPr>
          <w:rFonts w:ascii="Times New Roman" w:hAnsi="Times New Roman" w:cs="Times New Roman"/>
          <w:color w:val="545452"/>
          <w:shd w:val="clear" w:color="auto" w:fill="FFFFFF"/>
        </w:rPr>
        <w:t>Cantab</w:t>
      </w:r>
      <w:proofErr w:type="spellEnd"/>
      <w:r w:rsidRPr="00622C7B">
        <w:rPr>
          <w:rFonts w:ascii="Times New Roman" w:hAnsi="Times New Roman" w:cs="Times New Roman"/>
          <w:color w:val="545452"/>
          <w:shd w:val="clear" w:color="auto" w:fill="FFFFFF"/>
        </w:rPr>
        <w:t xml:space="preserve">) is </w:t>
      </w:r>
      <w:r>
        <w:rPr>
          <w:rFonts w:ascii="Times New Roman" w:hAnsi="Times New Roman" w:cs="Times New Roman"/>
          <w:color w:val="545452"/>
          <w:shd w:val="clear" w:color="auto" w:fill="FFFFFF"/>
        </w:rPr>
        <w:t xml:space="preserve">Full </w:t>
      </w:r>
      <w:r w:rsidRPr="00622C7B">
        <w:rPr>
          <w:rFonts w:ascii="Times New Roman" w:hAnsi="Times New Roman" w:cs="Times New Roman"/>
          <w:color w:val="545452"/>
          <w:shd w:val="clear" w:color="auto" w:fill="FFFFFF"/>
        </w:rPr>
        <w:t xml:space="preserve">Professor in Economics at </w:t>
      </w:r>
      <w:r>
        <w:rPr>
          <w:rFonts w:ascii="Times New Roman" w:hAnsi="Times New Roman" w:cs="Times New Roman"/>
          <w:color w:val="545452"/>
          <w:shd w:val="clear" w:color="auto" w:fill="FFFFFF"/>
        </w:rPr>
        <w:t xml:space="preserve">the Centre for Pluralist Economics, </w:t>
      </w:r>
      <w:r w:rsidRPr="00622C7B">
        <w:rPr>
          <w:rFonts w:ascii="Times New Roman" w:hAnsi="Times New Roman" w:cs="Times New Roman"/>
          <w:color w:val="545452"/>
          <w:shd w:val="clear" w:color="auto" w:fill="FFFFFF"/>
        </w:rPr>
        <w:t>Anglia Ruskin University</w:t>
      </w:r>
      <w:r>
        <w:rPr>
          <w:rFonts w:ascii="Times New Roman" w:hAnsi="Times New Roman" w:cs="Times New Roman"/>
          <w:color w:val="545452"/>
          <w:shd w:val="clear" w:color="auto" w:fill="FFFFFF"/>
        </w:rPr>
        <w:t xml:space="preserve"> and Fellow of Hughes Hall, University of Cambridge.</w:t>
      </w:r>
      <w:r w:rsidRPr="00622C7B">
        <w:rPr>
          <w:rFonts w:ascii="Times New Roman" w:hAnsi="Times New Roman" w:cs="Times New Roman"/>
          <w:color w:val="545452"/>
          <w:shd w:val="clear" w:color="auto" w:fill="FFFFFF"/>
        </w:rPr>
        <w:t xml:space="preserve">  Emanuele published on </w:t>
      </w:r>
      <w:proofErr w:type="gramStart"/>
      <w:r w:rsidRPr="00622C7B">
        <w:rPr>
          <w:rFonts w:ascii="Times New Roman" w:hAnsi="Times New Roman" w:cs="Times New Roman"/>
          <w:color w:val="545452"/>
          <w:shd w:val="clear" w:color="auto" w:fill="FFFFFF"/>
        </w:rPr>
        <w:t>leading  journals</w:t>
      </w:r>
      <w:proofErr w:type="gramEnd"/>
      <w:r w:rsidRPr="00622C7B">
        <w:rPr>
          <w:rFonts w:ascii="Times New Roman" w:hAnsi="Times New Roman" w:cs="Times New Roman"/>
          <w:color w:val="545452"/>
          <w:shd w:val="clear" w:color="auto" w:fill="FFFFFF"/>
        </w:rPr>
        <w:t xml:space="preserve"> including </w:t>
      </w:r>
      <w:r w:rsidRPr="00103931">
        <w:rPr>
          <w:rFonts w:ascii="Times New Roman" w:hAnsi="Times New Roman" w:cs="Times New Roman"/>
          <w:i/>
          <w:color w:val="545452"/>
          <w:shd w:val="clear" w:color="auto" w:fill="FFFFFF"/>
        </w:rPr>
        <w:t>The</w:t>
      </w:r>
      <w:r>
        <w:rPr>
          <w:rFonts w:ascii="Times New Roman" w:hAnsi="Times New Roman" w:cs="Times New Roman"/>
          <w:color w:val="545452"/>
          <w:shd w:val="clear" w:color="auto" w:fill="FFFFFF"/>
        </w:rPr>
        <w:t xml:space="preserve"> </w:t>
      </w:r>
      <w:r w:rsidRPr="00622C7B">
        <w:rPr>
          <w:rFonts w:ascii="Times New Roman" w:hAnsi="Times New Roman" w:cs="Times New Roman"/>
          <w:i/>
          <w:color w:val="545452"/>
          <w:shd w:val="clear" w:color="auto" w:fill="FFFFFF"/>
        </w:rPr>
        <w:t>Economic Journal, Environment and Planning A, International Economic Review,</w:t>
      </w:r>
      <w:r>
        <w:rPr>
          <w:rFonts w:ascii="Times New Roman" w:hAnsi="Times New Roman" w:cs="Times New Roman"/>
          <w:i/>
          <w:color w:val="545452"/>
          <w:shd w:val="clear" w:color="auto" w:fill="FFFFFF"/>
        </w:rPr>
        <w:t xml:space="preserve"> International Journal of Forecasting, </w:t>
      </w:r>
      <w:r w:rsidRPr="00622C7B">
        <w:rPr>
          <w:rFonts w:ascii="Times New Roman" w:hAnsi="Times New Roman" w:cs="Times New Roman"/>
          <w:i/>
          <w:color w:val="545452"/>
          <w:shd w:val="clear" w:color="auto" w:fill="FFFFFF"/>
        </w:rPr>
        <w:t xml:space="preserve"> International Journal of Industrial Organization, </w:t>
      </w:r>
      <w:r>
        <w:rPr>
          <w:rFonts w:ascii="Times New Roman" w:hAnsi="Times New Roman" w:cs="Times New Roman"/>
          <w:i/>
          <w:color w:val="545452"/>
          <w:shd w:val="clear" w:color="auto" w:fill="FFFFFF"/>
        </w:rPr>
        <w:t>Journal of Industrial Economics</w:t>
      </w:r>
      <w:r w:rsidRPr="00622C7B">
        <w:rPr>
          <w:rFonts w:ascii="Times New Roman" w:hAnsi="Times New Roman" w:cs="Times New Roman"/>
          <w:i/>
          <w:color w:val="545452"/>
          <w:shd w:val="clear" w:color="auto" w:fill="FFFFFF"/>
        </w:rPr>
        <w:t xml:space="preserve">, International Journal of Production Economics,  Journal of Economic Surveys, Information </w:t>
      </w:r>
      <w:r w:rsidRPr="00797EAF">
        <w:rPr>
          <w:rFonts w:ascii="Times New Roman" w:hAnsi="Times New Roman" w:cs="Times New Roman"/>
          <w:i/>
          <w:noProof/>
          <w:color w:val="545452"/>
          <w:shd w:val="clear" w:color="auto" w:fill="FFFFFF"/>
        </w:rPr>
        <w:t>Economic</w:t>
      </w:r>
      <w:r w:rsidRPr="00F9353C">
        <w:rPr>
          <w:rFonts w:ascii="Times New Roman" w:hAnsi="Times New Roman" w:cs="Times New Roman"/>
          <w:i/>
          <w:noProof/>
          <w:color w:val="545452"/>
          <w:shd w:val="clear" w:color="auto" w:fill="FFFFFF"/>
        </w:rPr>
        <w:t>s</w:t>
      </w:r>
      <w:r w:rsidRPr="00622C7B">
        <w:rPr>
          <w:rFonts w:ascii="Times New Roman" w:hAnsi="Times New Roman" w:cs="Times New Roman"/>
          <w:i/>
          <w:color w:val="545452"/>
          <w:shd w:val="clear" w:color="auto" w:fill="FFFFFF"/>
        </w:rPr>
        <w:t xml:space="preserve"> and Policy, Spatial Economic Analysis, </w:t>
      </w:r>
      <w:r w:rsidRPr="00622C7B">
        <w:rPr>
          <w:rFonts w:ascii="Times New Roman" w:hAnsi="Times New Roman" w:cs="Times New Roman"/>
          <w:color w:val="545452"/>
          <w:shd w:val="clear" w:color="auto" w:fill="FFFFFF"/>
        </w:rPr>
        <w:t>and</w:t>
      </w:r>
      <w:r w:rsidRPr="00622C7B">
        <w:rPr>
          <w:rFonts w:ascii="Times New Roman" w:hAnsi="Times New Roman" w:cs="Times New Roman"/>
          <w:i/>
          <w:color w:val="545452"/>
          <w:shd w:val="clear" w:color="auto" w:fill="FFFFFF"/>
        </w:rPr>
        <w:t xml:space="preserve"> Journal of Competition Law and Economics</w:t>
      </w:r>
      <w:r>
        <w:rPr>
          <w:rFonts w:ascii="Times New Roman" w:hAnsi="Times New Roman" w:cs="Times New Roman"/>
          <w:i/>
          <w:color w:val="545452"/>
          <w:shd w:val="clear" w:color="auto" w:fill="FFFFFF"/>
        </w:rPr>
        <w:t>.</w:t>
      </w:r>
      <w:r w:rsidRPr="00622C7B">
        <w:rPr>
          <w:rFonts w:ascii="Times New Roman" w:hAnsi="Times New Roman" w:cs="Times New Roman"/>
          <w:i/>
          <w:color w:val="545452"/>
          <w:shd w:val="clear" w:color="auto" w:fill="FFFFFF"/>
        </w:rPr>
        <w:t xml:space="preserve"> </w:t>
      </w:r>
      <w:r w:rsidRPr="00622C7B">
        <w:rPr>
          <w:rFonts w:ascii="Times New Roman" w:hAnsi="Times New Roman" w:cs="Times New Roman"/>
          <w:color w:val="545452"/>
          <w:shd w:val="clear" w:color="auto" w:fill="FFFFFF"/>
        </w:rPr>
        <w:t xml:space="preserve">He </w:t>
      </w:r>
      <w:r>
        <w:rPr>
          <w:rFonts w:ascii="Times New Roman" w:hAnsi="Times New Roman" w:cs="Times New Roman"/>
          <w:color w:val="545452"/>
          <w:shd w:val="clear" w:color="auto" w:fill="FFFFFF"/>
        </w:rPr>
        <w:t xml:space="preserve">edited </w:t>
      </w:r>
      <w:r w:rsidRPr="00622C7B">
        <w:rPr>
          <w:rFonts w:ascii="Times New Roman" w:hAnsi="Times New Roman" w:cs="Times New Roman"/>
          <w:color w:val="545452"/>
          <w:shd w:val="clear" w:color="auto" w:fill="FFFFFF"/>
        </w:rPr>
        <w:t xml:space="preserve">the Special issue of </w:t>
      </w:r>
      <w:r w:rsidRPr="00103931">
        <w:rPr>
          <w:rFonts w:ascii="Times New Roman" w:hAnsi="Times New Roman" w:cs="Times New Roman"/>
          <w:i/>
          <w:color w:val="545452"/>
          <w:shd w:val="clear" w:color="auto" w:fill="FFFFFF"/>
        </w:rPr>
        <w:t>Telecommunications Policy</w:t>
      </w:r>
      <w:r w:rsidRPr="00622C7B">
        <w:rPr>
          <w:rFonts w:ascii="Times New Roman" w:hAnsi="Times New Roman" w:cs="Times New Roman"/>
          <w:color w:val="545452"/>
          <w:shd w:val="clear" w:color="auto" w:fill="FFFFFF"/>
        </w:rPr>
        <w:t xml:space="preserve"> on “Peering and </w:t>
      </w:r>
      <w:r w:rsidRPr="00797EAF">
        <w:rPr>
          <w:rFonts w:ascii="Times New Roman" w:hAnsi="Times New Roman" w:cs="Times New Roman"/>
          <w:noProof/>
          <w:color w:val="545452"/>
          <w:shd w:val="clear" w:color="auto" w:fill="FFFFFF"/>
        </w:rPr>
        <w:t>Roaming in</w:t>
      </w:r>
      <w:r>
        <w:rPr>
          <w:rFonts w:ascii="Times New Roman" w:hAnsi="Times New Roman" w:cs="Times New Roman"/>
          <w:color w:val="545452"/>
          <w:shd w:val="clear" w:color="auto" w:fill="FFFFFF"/>
        </w:rPr>
        <w:t xml:space="preserve"> the Internet” </w:t>
      </w:r>
      <w:r w:rsidRPr="00622C7B">
        <w:rPr>
          <w:rFonts w:ascii="Times New Roman" w:hAnsi="Times New Roman" w:cs="Times New Roman"/>
          <w:color w:val="545452"/>
          <w:shd w:val="clear" w:color="auto" w:fill="FFFFFF"/>
        </w:rPr>
        <w:t>and co-edit</w:t>
      </w:r>
      <w:r>
        <w:rPr>
          <w:rFonts w:ascii="Times New Roman" w:hAnsi="Times New Roman" w:cs="Times New Roman"/>
          <w:color w:val="545452"/>
          <w:shd w:val="clear" w:color="auto" w:fill="FFFFFF"/>
        </w:rPr>
        <w:t>ed</w:t>
      </w:r>
      <w:r w:rsidRPr="00622C7B">
        <w:rPr>
          <w:rFonts w:ascii="Times New Roman" w:hAnsi="Times New Roman" w:cs="Times New Roman"/>
          <w:color w:val="545452"/>
          <w:shd w:val="clear" w:color="auto" w:fill="FFFFFF"/>
        </w:rPr>
        <w:t xml:space="preserve"> of "The Internet Revolution: A Global Perspective"</w:t>
      </w:r>
      <w:r>
        <w:rPr>
          <w:rFonts w:ascii="Times New Roman" w:hAnsi="Times New Roman" w:cs="Times New Roman"/>
          <w:color w:val="545452"/>
          <w:shd w:val="clear" w:color="auto" w:fill="FFFFFF"/>
        </w:rPr>
        <w:t xml:space="preserve"> for </w:t>
      </w:r>
      <w:r w:rsidRPr="00622C7B">
        <w:rPr>
          <w:rFonts w:ascii="Times New Roman" w:hAnsi="Times New Roman" w:cs="Times New Roman"/>
          <w:color w:val="545452"/>
          <w:shd w:val="clear" w:color="auto" w:fill="FFFFFF"/>
        </w:rPr>
        <w:t>Cambridge University Press.</w:t>
      </w:r>
    </w:p>
    <w:p w14:paraId="2CCD9375" w14:textId="77777777" w:rsidR="008D15AA" w:rsidRPr="00297793" w:rsidRDefault="008D15AA" w:rsidP="00297793">
      <w:pPr>
        <w:shd w:val="clear" w:color="auto" w:fill="FFFFFF"/>
        <w:spacing w:after="0" w:line="360" w:lineRule="auto"/>
        <w:jc w:val="both"/>
        <w:rPr>
          <w:rFonts w:ascii="Times New Roman" w:eastAsia="Times New Roman" w:hAnsi="Times New Roman" w:cs="Times New Roman"/>
          <w:color w:val="000000"/>
          <w:sz w:val="24"/>
          <w:szCs w:val="24"/>
        </w:rPr>
      </w:pPr>
      <w:bookmarkStart w:id="72" w:name="_GoBack"/>
      <w:bookmarkEnd w:id="72"/>
    </w:p>
    <w:p w14:paraId="1D4BACD3" w14:textId="7D0D6AB3" w:rsidR="00CF1090" w:rsidRPr="00EC559B" w:rsidRDefault="001E5863" w:rsidP="007E32E3">
      <w:pPr>
        <w:shd w:val="clear" w:color="auto" w:fill="FFFFFF"/>
        <w:spacing w:after="0" w:line="360" w:lineRule="auto"/>
        <w:jc w:val="both"/>
        <w:rPr>
          <w:rFonts w:ascii="Times New Roman" w:eastAsia="Times New Roman" w:hAnsi="Times New Roman" w:cs="Times New Roman"/>
          <w:color w:val="000000"/>
          <w:sz w:val="24"/>
          <w:szCs w:val="24"/>
        </w:rPr>
      </w:pPr>
      <w:r w:rsidRPr="00EC559B">
        <w:rPr>
          <w:rFonts w:ascii="Times New Roman" w:eastAsia="Times New Roman" w:hAnsi="Times New Roman" w:cs="Times New Roman"/>
          <w:color w:val="000000"/>
          <w:sz w:val="24"/>
          <w:szCs w:val="24"/>
        </w:rPr>
        <w:br w:type="page"/>
      </w:r>
    </w:p>
    <w:p w14:paraId="7B31E368" w14:textId="77777777" w:rsidR="00BA2E91" w:rsidRPr="00EC559B" w:rsidRDefault="00EB4594" w:rsidP="007E32E3">
      <w:pPr>
        <w:spacing w:line="360" w:lineRule="auto"/>
        <w:jc w:val="both"/>
        <w:rPr>
          <w:rFonts w:ascii="Times New Roman" w:hAnsi="Times New Roman" w:cs="Times New Roman"/>
          <w:sz w:val="24"/>
          <w:szCs w:val="24"/>
          <w:u w:val="single"/>
        </w:rPr>
      </w:pPr>
      <w:r w:rsidRPr="00EC559B">
        <w:rPr>
          <w:rFonts w:ascii="Times New Roman" w:hAnsi="Times New Roman" w:cs="Times New Roman"/>
          <w:b/>
          <w:bCs/>
          <w:sz w:val="24"/>
          <w:szCs w:val="24"/>
          <w:u w:val="single"/>
        </w:rPr>
        <w:lastRenderedPageBreak/>
        <w:t>Ap</w:t>
      </w:r>
      <w:bookmarkStart w:id="73" w:name="table4"/>
      <w:bookmarkEnd w:id="73"/>
      <w:r w:rsidRPr="00EC559B">
        <w:rPr>
          <w:rFonts w:ascii="Times New Roman" w:hAnsi="Times New Roman" w:cs="Times New Roman"/>
          <w:b/>
          <w:bCs/>
          <w:sz w:val="24"/>
          <w:szCs w:val="24"/>
          <w:u w:val="single"/>
        </w:rPr>
        <w:t xml:space="preserve">pendix: </w:t>
      </w:r>
      <w:r w:rsidR="00AF18FF" w:rsidRPr="00EC559B">
        <w:rPr>
          <w:rFonts w:ascii="Times New Roman" w:hAnsi="Times New Roman" w:cs="Times New Roman"/>
          <w:b/>
          <w:bCs/>
          <w:sz w:val="24"/>
          <w:szCs w:val="24"/>
          <w:u w:val="single"/>
        </w:rPr>
        <w:t xml:space="preserve">Table </w:t>
      </w:r>
      <w:r w:rsidR="009A3562" w:rsidRPr="00EC559B">
        <w:rPr>
          <w:rFonts w:ascii="Times New Roman" w:hAnsi="Times New Roman" w:cs="Times New Roman"/>
          <w:b/>
          <w:bCs/>
          <w:sz w:val="24"/>
          <w:szCs w:val="24"/>
          <w:u w:val="single"/>
        </w:rPr>
        <w:t xml:space="preserve">4.0 </w:t>
      </w:r>
      <w:r w:rsidR="00CF1090" w:rsidRPr="00EC559B">
        <w:rPr>
          <w:rFonts w:ascii="Times New Roman" w:hAnsi="Times New Roman" w:cs="Times New Roman"/>
          <w:b/>
          <w:bCs/>
          <w:sz w:val="24"/>
          <w:szCs w:val="24"/>
          <w:u w:val="single"/>
        </w:rPr>
        <w:t xml:space="preserve">  Robustness: </w:t>
      </w:r>
      <w:r w:rsidR="009A3562" w:rsidRPr="00EC559B">
        <w:rPr>
          <w:rFonts w:ascii="Times New Roman" w:hAnsi="Times New Roman" w:cs="Times New Roman"/>
          <w:b/>
          <w:bCs/>
          <w:sz w:val="24"/>
          <w:szCs w:val="24"/>
          <w:u w:val="single"/>
        </w:rPr>
        <w:t>Estimates</w:t>
      </w:r>
      <w:r w:rsidRPr="00EC559B">
        <w:rPr>
          <w:rFonts w:ascii="Times New Roman" w:hAnsi="Times New Roman" w:cs="Times New Roman"/>
          <w:b/>
          <w:bCs/>
          <w:sz w:val="24"/>
          <w:szCs w:val="24"/>
          <w:u w:val="single"/>
        </w:rPr>
        <w:t xml:space="preserve"> for </w:t>
      </w:r>
      <w:r w:rsidR="00CF1090" w:rsidRPr="00EC559B">
        <w:rPr>
          <w:rFonts w:ascii="Times New Roman" w:hAnsi="Times New Roman" w:cs="Times New Roman"/>
          <w:b/>
          <w:bCs/>
          <w:sz w:val="24"/>
          <w:szCs w:val="24"/>
          <w:u w:val="single"/>
        </w:rPr>
        <w:t xml:space="preserve">different </w:t>
      </w:r>
      <w:r w:rsidR="00266ABD" w:rsidRPr="00EC559B">
        <w:rPr>
          <w:rFonts w:ascii="Times New Roman" w:hAnsi="Times New Roman" w:cs="Times New Roman"/>
          <w:b/>
          <w:bCs/>
          <w:sz w:val="24"/>
          <w:szCs w:val="24"/>
          <w:u w:val="single"/>
        </w:rPr>
        <w:t>models</w:t>
      </w:r>
      <w:r w:rsidRPr="00EC559B">
        <w:rPr>
          <w:rFonts w:ascii="Times New Roman" w:hAnsi="Times New Roman" w:cs="Times New Roman"/>
          <w:b/>
          <w:bCs/>
          <w:sz w:val="24"/>
          <w:szCs w:val="24"/>
          <w:u w:val="single"/>
        </w:rPr>
        <w:t xml:space="preserve"> </w:t>
      </w:r>
      <w:r w:rsidR="00CF1090" w:rsidRPr="00EC559B">
        <w:rPr>
          <w:rFonts w:ascii="Times New Roman" w:hAnsi="Times New Roman" w:cs="Times New Roman"/>
          <w:b/>
          <w:bCs/>
          <w:sz w:val="24"/>
          <w:szCs w:val="24"/>
          <w:u w:val="single"/>
        </w:rPr>
        <w:t>including</w:t>
      </w:r>
      <w:r w:rsidRPr="00EC559B">
        <w:rPr>
          <w:rFonts w:ascii="Times New Roman" w:hAnsi="Times New Roman" w:cs="Times New Roman"/>
          <w:b/>
          <w:bCs/>
          <w:sz w:val="24"/>
          <w:szCs w:val="24"/>
          <w:u w:val="single"/>
        </w:rPr>
        <w:t xml:space="preserve"> quadratic terms</w:t>
      </w:r>
    </w:p>
    <w:tbl>
      <w:tblPr>
        <w:tblStyle w:val="Style1"/>
        <w:tblW w:w="8495" w:type="dxa"/>
        <w:tblLayout w:type="fixed"/>
        <w:tblLook w:val="04A0" w:firstRow="1" w:lastRow="0" w:firstColumn="1" w:lastColumn="0" w:noHBand="0" w:noVBand="1"/>
      </w:tblPr>
      <w:tblGrid>
        <w:gridCol w:w="2651"/>
        <w:gridCol w:w="1946"/>
        <w:gridCol w:w="1953"/>
        <w:gridCol w:w="1945"/>
      </w:tblGrid>
      <w:tr w:rsidR="006C5AF0" w:rsidRPr="000278AA" w14:paraId="5150DF64" w14:textId="77777777" w:rsidTr="00A6060D">
        <w:trPr>
          <w:trHeight w:val="279"/>
        </w:trPr>
        <w:tc>
          <w:tcPr>
            <w:tcW w:w="2651" w:type="dxa"/>
            <w:tcBorders>
              <w:top w:val="single" w:sz="4" w:space="0" w:color="auto"/>
              <w:bottom w:val="single" w:sz="4" w:space="0" w:color="auto"/>
            </w:tcBorders>
            <w:noWrap/>
            <w:hideMark/>
          </w:tcPr>
          <w:p w14:paraId="43EDF4EF" w14:textId="316D0849" w:rsidR="006C5AF0" w:rsidRPr="000278AA" w:rsidRDefault="00AF04BF"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S</w:t>
            </w:r>
            <w:r w:rsidR="006C5AF0" w:rsidRPr="000278AA">
              <w:rPr>
                <w:rFonts w:ascii="Times New Roman" w:eastAsia="Times New Roman" w:hAnsi="Times New Roman" w:cs="Times New Roman"/>
                <w:color w:val="000000"/>
                <w:sz w:val="16"/>
                <w:szCs w:val="16"/>
              </w:rPr>
              <w:t>uccess</w:t>
            </w:r>
            <w:r w:rsidR="00D617E1">
              <w:rPr>
                <w:rFonts w:ascii="Times New Roman" w:eastAsia="Times New Roman" w:hAnsi="Times New Roman" w:cs="Times New Roman"/>
                <w:color w:val="000000"/>
                <w:sz w:val="16"/>
                <w:szCs w:val="16"/>
              </w:rPr>
              <w:t xml:space="preserve"> </w:t>
            </w:r>
            <w:r w:rsidR="006C5AF0" w:rsidRPr="000278AA">
              <w:rPr>
                <w:rFonts w:ascii="Times New Roman" w:eastAsia="Times New Roman" w:hAnsi="Times New Roman" w:cs="Times New Roman"/>
                <w:color w:val="000000"/>
                <w:sz w:val="16"/>
                <w:szCs w:val="16"/>
              </w:rPr>
              <w:t>or</w:t>
            </w:r>
            <w:r w:rsidR="00D617E1">
              <w:rPr>
                <w:rFonts w:ascii="Times New Roman" w:eastAsia="Times New Roman" w:hAnsi="Times New Roman" w:cs="Times New Roman"/>
                <w:color w:val="000000"/>
                <w:sz w:val="16"/>
                <w:szCs w:val="16"/>
              </w:rPr>
              <w:t xml:space="preserve"> </w:t>
            </w:r>
            <w:r w:rsidR="006C5AF0" w:rsidRPr="000278AA">
              <w:rPr>
                <w:rFonts w:ascii="Times New Roman" w:eastAsia="Times New Roman" w:hAnsi="Times New Roman" w:cs="Times New Roman"/>
                <w:color w:val="000000"/>
                <w:sz w:val="16"/>
                <w:szCs w:val="16"/>
              </w:rPr>
              <w:t>failure</w:t>
            </w:r>
          </w:p>
        </w:tc>
        <w:tc>
          <w:tcPr>
            <w:tcW w:w="1946" w:type="dxa"/>
            <w:tcBorders>
              <w:top w:val="single" w:sz="4" w:space="0" w:color="auto"/>
              <w:bottom w:val="single" w:sz="4" w:space="0" w:color="auto"/>
            </w:tcBorders>
            <w:noWrap/>
            <w:hideMark/>
          </w:tcPr>
          <w:p w14:paraId="1ADA3AE3" w14:textId="07636A63" w:rsidR="006C5AF0" w:rsidRPr="000278AA" w:rsidRDefault="00D617E1" w:rsidP="00D617E1">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 xml:space="preserve">Quadratic </w:t>
            </w:r>
            <w:r w:rsidR="006C5AF0" w:rsidRPr="000278AA">
              <w:rPr>
                <w:rFonts w:ascii="Times New Roman" w:eastAsia="Times New Roman" w:hAnsi="Times New Roman" w:cs="Times New Roman"/>
                <w:color w:val="000000"/>
                <w:sz w:val="16"/>
                <w:szCs w:val="16"/>
              </w:rPr>
              <w:t>Facebook</w:t>
            </w:r>
            <w:r>
              <w:rPr>
                <w:rFonts w:ascii="Times New Roman" w:eastAsia="Times New Roman" w:hAnsi="Times New Roman" w:cs="Times New Roman"/>
                <w:color w:val="000000"/>
                <w:sz w:val="16"/>
                <w:szCs w:val="16"/>
              </w:rPr>
              <w:t xml:space="preserve"> </w:t>
            </w:r>
          </w:p>
        </w:tc>
        <w:tc>
          <w:tcPr>
            <w:tcW w:w="1953" w:type="dxa"/>
            <w:tcBorders>
              <w:top w:val="single" w:sz="4" w:space="0" w:color="auto"/>
              <w:bottom w:val="single" w:sz="4" w:space="0" w:color="auto"/>
            </w:tcBorders>
            <w:noWrap/>
            <w:hideMark/>
          </w:tcPr>
          <w:p w14:paraId="4111C392" w14:textId="6B369C3D" w:rsidR="006C5AF0" w:rsidRPr="000278AA" w:rsidRDefault="00D617E1" w:rsidP="00D617E1">
            <w:pPr>
              <w:spacing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Q</w:t>
            </w:r>
            <w:r w:rsidRPr="000278AA">
              <w:rPr>
                <w:rFonts w:ascii="Times New Roman" w:eastAsia="Times New Roman" w:hAnsi="Times New Roman" w:cs="Times New Roman"/>
                <w:color w:val="000000"/>
                <w:sz w:val="16"/>
                <w:szCs w:val="16"/>
              </w:rPr>
              <w:t xml:space="preserve">uadratic </w:t>
            </w:r>
            <w:r w:rsidR="006C5AF0" w:rsidRPr="000278AA">
              <w:rPr>
                <w:rFonts w:ascii="Times New Roman" w:eastAsia="Times New Roman" w:hAnsi="Times New Roman" w:cs="Times New Roman"/>
                <w:color w:val="000000"/>
                <w:sz w:val="16"/>
                <w:szCs w:val="16"/>
              </w:rPr>
              <w:t>Duration</w:t>
            </w:r>
            <w:r>
              <w:rPr>
                <w:rFonts w:ascii="Times New Roman" w:eastAsia="Times New Roman" w:hAnsi="Times New Roman" w:cs="Times New Roman"/>
                <w:color w:val="000000"/>
                <w:sz w:val="16"/>
                <w:szCs w:val="16"/>
              </w:rPr>
              <w:t xml:space="preserve"> </w:t>
            </w:r>
          </w:p>
        </w:tc>
        <w:tc>
          <w:tcPr>
            <w:tcW w:w="1945" w:type="dxa"/>
            <w:tcBorders>
              <w:top w:val="single" w:sz="4" w:space="0" w:color="auto"/>
              <w:bottom w:val="single" w:sz="4" w:space="0" w:color="auto"/>
            </w:tcBorders>
            <w:noWrap/>
            <w:hideMark/>
          </w:tcPr>
          <w:p w14:paraId="61889F37" w14:textId="1BCA79EA" w:rsidR="006C5AF0" w:rsidRPr="000278AA" w:rsidRDefault="00D617E1" w:rsidP="00D617E1">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 xml:space="preserve">Quadratic </w:t>
            </w:r>
            <w:r w:rsidR="006C5AF0" w:rsidRPr="000278AA">
              <w:rPr>
                <w:rFonts w:ascii="Times New Roman" w:eastAsia="Times New Roman" w:hAnsi="Times New Roman" w:cs="Times New Roman"/>
                <w:color w:val="000000"/>
                <w:sz w:val="16"/>
                <w:szCs w:val="16"/>
              </w:rPr>
              <w:t>Fund</w:t>
            </w:r>
            <w:r>
              <w:rPr>
                <w:rFonts w:ascii="Times New Roman" w:eastAsia="Times New Roman" w:hAnsi="Times New Roman" w:cs="Times New Roman"/>
                <w:color w:val="000000"/>
                <w:sz w:val="16"/>
                <w:szCs w:val="16"/>
              </w:rPr>
              <w:t>ing |G</w:t>
            </w:r>
            <w:r w:rsidR="006C5AF0" w:rsidRPr="000278AA">
              <w:rPr>
                <w:rFonts w:ascii="Times New Roman" w:eastAsia="Times New Roman" w:hAnsi="Times New Roman" w:cs="Times New Roman"/>
                <w:color w:val="000000"/>
                <w:sz w:val="16"/>
                <w:szCs w:val="16"/>
              </w:rPr>
              <w:t>oal</w:t>
            </w:r>
          </w:p>
        </w:tc>
      </w:tr>
      <w:tr w:rsidR="006C5AF0" w:rsidRPr="000278AA" w14:paraId="5302C9B7" w14:textId="77777777" w:rsidTr="00A6060D">
        <w:trPr>
          <w:trHeight w:val="279"/>
        </w:trPr>
        <w:tc>
          <w:tcPr>
            <w:tcW w:w="2651" w:type="dxa"/>
            <w:tcBorders>
              <w:top w:val="single" w:sz="4" w:space="0" w:color="auto"/>
            </w:tcBorders>
            <w:noWrap/>
            <w:hideMark/>
          </w:tcPr>
          <w:p w14:paraId="2696D413" w14:textId="43227565"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Previously created campaigns</w:t>
            </w:r>
          </w:p>
        </w:tc>
        <w:tc>
          <w:tcPr>
            <w:tcW w:w="1946" w:type="dxa"/>
            <w:tcBorders>
              <w:top w:val="single" w:sz="4" w:space="0" w:color="auto"/>
            </w:tcBorders>
            <w:noWrap/>
            <w:hideMark/>
          </w:tcPr>
          <w:p w14:paraId="231F4280"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0.149637***</w:t>
            </w:r>
          </w:p>
          <w:p w14:paraId="0352A117" w14:textId="7F5E84FD"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(0.02)</w:t>
            </w:r>
          </w:p>
        </w:tc>
        <w:tc>
          <w:tcPr>
            <w:tcW w:w="1953" w:type="dxa"/>
            <w:tcBorders>
              <w:top w:val="single" w:sz="4" w:space="0" w:color="auto"/>
            </w:tcBorders>
            <w:noWrap/>
            <w:hideMark/>
          </w:tcPr>
          <w:p w14:paraId="79113B4E"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0.145441***</w:t>
            </w:r>
          </w:p>
          <w:p w14:paraId="13FAAE13" w14:textId="091C2DBD"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(0.02)</w:t>
            </w:r>
          </w:p>
        </w:tc>
        <w:tc>
          <w:tcPr>
            <w:tcW w:w="1945" w:type="dxa"/>
            <w:tcBorders>
              <w:top w:val="single" w:sz="4" w:space="0" w:color="auto"/>
            </w:tcBorders>
            <w:noWrap/>
            <w:hideMark/>
          </w:tcPr>
          <w:p w14:paraId="0F35C2DE"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0.146212***</w:t>
            </w:r>
          </w:p>
          <w:p w14:paraId="12F4C3A8" w14:textId="5D833DA3"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(0.02)</w:t>
            </w:r>
          </w:p>
        </w:tc>
      </w:tr>
      <w:tr w:rsidR="006C5AF0" w:rsidRPr="000278AA" w14:paraId="15DE71A7" w14:textId="77777777" w:rsidTr="00A6060D">
        <w:trPr>
          <w:trHeight w:val="279"/>
        </w:trPr>
        <w:tc>
          <w:tcPr>
            <w:tcW w:w="2651" w:type="dxa"/>
            <w:noWrap/>
            <w:hideMark/>
          </w:tcPr>
          <w:p w14:paraId="3F6CF979" w14:textId="7A12C0F6"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Previous backed campaigns</w:t>
            </w:r>
          </w:p>
        </w:tc>
        <w:tc>
          <w:tcPr>
            <w:tcW w:w="1946" w:type="dxa"/>
            <w:noWrap/>
            <w:hideMark/>
          </w:tcPr>
          <w:p w14:paraId="00B7A499"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0.007859**</w:t>
            </w:r>
          </w:p>
          <w:p w14:paraId="52AB7D62" w14:textId="4F74C8EF"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53" w:type="dxa"/>
            <w:noWrap/>
            <w:hideMark/>
          </w:tcPr>
          <w:p w14:paraId="1EF3D850"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0.008044**</w:t>
            </w:r>
          </w:p>
          <w:p w14:paraId="17F5FE0F" w14:textId="4EB1127E"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45" w:type="dxa"/>
            <w:noWrap/>
            <w:hideMark/>
          </w:tcPr>
          <w:p w14:paraId="243B01C0"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0.008071**</w:t>
            </w:r>
          </w:p>
          <w:p w14:paraId="532036AD" w14:textId="31D59CCE"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r>
      <w:tr w:rsidR="006C5AF0" w:rsidRPr="000278AA" w14:paraId="0B396D7F" w14:textId="77777777" w:rsidTr="00A6060D">
        <w:trPr>
          <w:trHeight w:val="279"/>
        </w:trPr>
        <w:tc>
          <w:tcPr>
            <w:tcW w:w="2651" w:type="dxa"/>
            <w:noWrap/>
          </w:tcPr>
          <w:p w14:paraId="3CCFB828" w14:textId="5D4CB31F"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Funding goal</w:t>
            </w:r>
          </w:p>
        </w:tc>
        <w:tc>
          <w:tcPr>
            <w:tcW w:w="1946" w:type="dxa"/>
            <w:noWrap/>
          </w:tcPr>
          <w:p w14:paraId="442AC126"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-0.000267***</w:t>
            </w:r>
          </w:p>
          <w:p w14:paraId="07D89BB2" w14:textId="22627DFA"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53" w:type="dxa"/>
            <w:noWrap/>
          </w:tcPr>
          <w:p w14:paraId="670A8CE5"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-0.000266***</w:t>
            </w:r>
          </w:p>
          <w:p w14:paraId="1BD9A1E1" w14:textId="0456ECDB"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45" w:type="dxa"/>
            <w:noWrap/>
          </w:tcPr>
          <w:p w14:paraId="548755C7"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-0.000342***</w:t>
            </w:r>
          </w:p>
          <w:p w14:paraId="072400A5" w14:textId="6B5D2908"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r>
      <w:tr w:rsidR="006C5AF0" w:rsidRPr="000278AA" w14:paraId="15C915BB" w14:textId="77777777" w:rsidTr="00A6060D">
        <w:trPr>
          <w:trHeight w:val="279"/>
        </w:trPr>
        <w:tc>
          <w:tcPr>
            <w:tcW w:w="2651" w:type="dxa"/>
            <w:noWrap/>
            <w:hideMark/>
          </w:tcPr>
          <w:p w14:paraId="050167DA" w14:textId="4DD85E3D"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Duration</w:t>
            </w:r>
          </w:p>
        </w:tc>
        <w:tc>
          <w:tcPr>
            <w:tcW w:w="1946" w:type="dxa"/>
            <w:noWrap/>
            <w:hideMark/>
          </w:tcPr>
          <w:p w14:paraId="6AEAE8F3"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-0.016530***</w:t>
            </w:r>
          </w:p>
          <w:p w14:paraId="21F9D91C" w14:textId="4AF871CB"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53" w:type="dxa"/>
            <w:noWrap/>
            <w:hideMark/>
          </w:tcPr>
          <w:p w14:paraId="222E5B6C"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-0.052302***</w:t>
            </w:r>
          </w:p>
          <w:p w14:paraId="090AC285" w14:textId="4B933EA4"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(0.01)</w:t>
            </w:r>
          </w:p>
        </w:tc>
        <w:tc>
          <w:tcPr>
            <w:tcW w:w="1945" w:type="dxa"/>
            <w:noWrap/>
            <w:hideMark/>
          </w:tcPr>
          <w:p w14:paraId="3D1C9446"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-0.014971***</w:t>
            </w:r>
          </w:p>
          <w:p w14:paraId="7CD51665" w14:textId="38CC5F8A"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r>
      <w:tr w:rsidR="006C5AF0" w:rsidRPr="000278AA" w14:paraId="6827F2CC" w14:textId="77777777" w:rsidTr="00A6060D">
        <w:trPr>
          <w:trHeight w:val="279"/>
        </w:trPr>
        <w:tc>
          <w:tcPr>
            <w:tcW w:w="2651" w:type="dxa"/>
            <w:noWrap/>
            <w:hideMark/>
          </w:tcPr>
          <w:p w14:paraId="37E2FD69" w14:textId="59B87896"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Early-funds</w:t>
            </w:r>
          </w:p>
        </w:tc>
        <w:tc>
          <w:tcPr>
            <w:tcW w:w="1946" w:type="dxa"/>
            <w:noWrap/>
            <w:hideMark/>
          </w:tcPr>
          <w:p w14:paraId="3D70DA89"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0.001992***</w:t>
            </w:r>
          </w:p>
          <w:p w14:paraId="1A2065F6" w14:textId="527B6500"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53" w:type="dxa"/>
            <w:noWrap/>
            <w:hideMark/>
          </w:tcPr>
          <w:p w14:paraId="0B257973"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0.001986***</w:t>
            </w:r>
          </w:p>
          <w:p w14:paraId="67F44669" w14:textId="41CEBA62"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45" w:type="dxa"/>
            <w:noWrap/>
            <w:hideMark/>
          </w:tcPr>
          <w:p w14:paraId="5832B43E"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0.002035***</w:t>
            </w:r>
          </w:p>
          <w:p w14:paraId="213E2541" w14:textId="4010450D"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r>
      <w:tr w:rsidR="006C5AF0" w:rsidRPr="000278AA" w14:paraId="4B9E3B02" w14:textId="77777777" w:rsidTr="00A6060D">
        <w:trPr>
          <w:trHeight w:val="279"/>
        </w:trPr>
        <w:tc>
          <w:tcPr>
            <w:tcW w:w="2651" w:type="dxa"/>
            <w:noWrap/>
            <w:hideMark/>
          </w:tcPr>
          <w:p w14:paraId="40712F03" w14:textId="4B1EFD09"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Early-backers</w:t>
            </w:r>
          </w:p>
        </w:tc>
        <w:tc>
          <w:tcPr>
            <w:tcW w:w="1946" w:type="dxa"/>
            <w:noWrap/>
            <w:hideMark/>
          </w:tcPr>
          <w:p w14:paraId="1813614C"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0.028193***</w:t>
            </w:r>
          </w:p>
          <w:p w14:paraId="51255404" w14:textId="2BA89C7D"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53" w:type="dxa"/>
            <w:noWrap/>
            <w:hideMark/>
          </w:tcPr>
          <w:p w14:paraId="64B920EB"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0.029753***</w:t>
            </w:r>
          </w:p>
          <w:p w14:paraId="2014F3B3" w14:textId="1D0B97CE"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45" w:type="dxa"/>
            <w:noWrap/>
            <w:hideMark/>
          </w:tcPr>
          <w:p w14:paraId="7360E4CD"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0.028299***</w:t>
            </w:r>
          </w:p>
          <w:p w14:paraId="5ED5D020" w14:textId="1AADF977"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r>
      <w:tr w:rsidR="006C5AF0" w:rsidRPr="000278AA" w14:paraId="3DC36948" w14:textId="77777777" w:rsidTr="00A6060D">
        <w:trPr>
          <w:trHeight w:val="279"/>
        </w:trPr>
        <w:tc>
          <w:tcPr>
            <w:tcW w:w="2651" w:type="dxa"/>
            <w:noWrap/>
            <w:hideMark/>
          </w:tcPr>
          <w:p w14:paraId="4889934B" w14:textId="48D009AD"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Facebook connections</w:t>
            </w:r>
          </w:p>
        </w:tc>
        <w:tc>
          <w:tcPr>
            <w:tcW w:w="1946" w:type="dxa"/>
            <w:noWrap/>
            <w:hideMark/>
          </w:tcPr>
          <w:p w14:paraId="2618A5B0"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0.000428***</w:t>
            </w:r>
          </w:p>
          <w:p w14:paraId="60E48449" w14:textId="63935180"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53" w:type="dxa"/>
            <w:noWrap/>
            <w:hideMark/>
          </w:tcPr>
          <w:p w14:paraId="4DB3F5C2"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0.000155***</w:t>
            </w:r>
          </w:p>
          <w:p w14:paraId="39B3C0FB" w14:textId="60745898"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45" w:type="dxa"/>
            <w:noWrap/>
            <w:hideMark/>
          </w:tcPr>
          <w:p w14:paraId="3342FFDF" w14:textId="77777777" w:rsidR="006C5AF0"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0.000163***</w:t>
            </w:r>
          </w:p>
          <w:p w14:paraId="3FFF3C91" w14:textId="4C3BEB06" w:rsidR="00A6060D" w:rsidRPr="000278AA" w:rsidRDefault="00A6060D"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r>
      <w:tr w:rsidR="006C5AF0" w:rsidRPr="000278AA" w14:paraId="3B3ADAB2" w14:textId="77777777" w:rsidTr="00A6060D">
        <w:trPr>
          <w:trHeight w:val="279"/>
        </w:trPr>
        <w:tc>
          <w:tcPr>
            <w:tcW w:w="2651" w:type="dxa"/>
            <w:noWrap/>
            <w:hideMark/>
          </w:tcPr>
          <w:p w14:paraId="07628736" w14:textId="77777777" w:rsidR="006C5AF0" w:rsidRPr="000278AA" w:rsidRDefault="00EB4594"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(F</w:t>
            </w:r>
            <w:r w:rsidR="006C5AF0" w:rsidRPr="000278AA">
              <w:rPr>
                <w:rFonts w:ascii="Times New Roman" w:eastAsia="Times New Roman" w:hAnsi="Times New Roman" w:cs="Times New Roman"/>
                <w:color w:val="000000"/>
                <w:sz w:val="16"/>
                <w:szCs w:val="16"/>
              </w:rPr>
              <w:t>ace</w:t>
            </w:r>
            <w:r w:rsidRPr="000278AA">
              <w:rPr>
                <w:rFonts w:ascii="Times New Roman" w:eastAsia="Times New Roman" w:hAnsi="Times New Roman" w:cs="Times New Roman"/>
                <w:color w:val="000000"/>
                <w:sz w:val="16"/>
                <w:szCs w:val="16"/>
              </w:rPr>
              <w:t xml:space="preserve">book </w:t>
            </w:r>
            <w:proofErr w:type="gramStart"/>
            <w:r w:rsidRPr="000278AA">
              <w:rPr>
                <w:rFonts w:ascii="Times New Roman" w:eastAsia="Times New Roman" w:hAnsi="Times New Roman" w:cs="Times New Roman"/>
                <w:color w:val="000000"/>
                <w:sz w:val="16"/>
                <w:szCs w:val="16"/>
              </w:rPr>
              <w:t>connections)^</w:t>
            </w:r>
            <w:proofErr w:type="gramEnd"/>
            <w:r w:rsidR="006C5AF0" w:rsidRPr="000278AA">
              <w:rPr>
                <w:rFonts w:ascii="Times New Roman" w:eastAsia="Times New Roman" w:hAnsi="Times New Roman" w:cs="Times New Roman"/>
                <w:color w:val="000000"/>
                <w:sz w:val="16"/>
                <w:szCs w:val="16"/>
              </w:rPr>
              <w:t>2</w:t>
            </w:r>
          </w:p>
        </w:tc>
        <w:tc>
          <w:tcPr>
            <w:tcW w:w="1946" w:type="dxa"/>
            <w:noWrap/>
            <w:hideMark/>
          </w:tcPr>
          <w:p w14:paraId="69E9DC3C"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-0.000000***</w:t>
            </w:r>
          </w:p>
        </w:tc>
        <w:tc>
          <w:tcPr>
            <w:tcW w:w="1953" w:type="dxa"/>
            <w:noWrap/>
            <w:hideMark/>
          </w:tcPr>
          <w:p w14:paraId="4BB2DDC9"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5" w:type="dxa"/>
            <w:noWrap/>
            <w:hideMark/>
          </w:tcPr>
          <w:p w14:paraId="27F348C1"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r>
      <w:tr w:rsidR="006C5AF0" w:rsidRPr="000278AA" w14:paraId="7ADB24CF" w14:textId="77777777" w:rsidTr="00A6060D">
        <w:trPr>
          <w:trHeight w:val="279"/>
        </w:trPr>
        <w:tc>
          <w:tcPr>
            <w:tcW w:w="2651" w:type="dxa"/>
            <w:noWrap/>
            <w:hideMark/>
          </w:tcPr>
          <w:p w14:paraId="5BE4BC8C"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7122378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w:t>
            </w:r>
          </w:p>
        </w:tc>
        <w:tc>
          <w:tcPr>
            <w:tcW w:w="1953" w:type="dxa"/>
            <w:noWrap/>
            <w:hideMark/>
          </w:tcPr>
          <w:p w14:paraId="48B9FD41"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5" w:type="dxa"/>
            <w:noWrap/>
            <w:hideMark/>
          </w:tcPr>
          <w:p w14:paraId="22358925"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r>
      <w:tr w:rsidR="006C5AF0" w:rsidRPr="000278AA" w14:paraId="706235B1" w14:textId="77777777" w:rsidTr="00A6060D">
        <w:trPr>
          <w:trHeight w:val="279"/>
        </w:trPr>
        <w:tc>
          <w:tcPr>
            <w:tcW w:w="2651" w:type="dxa"/>
            <w:noWrap/>
            <w:hideMark/>
          </w:tcPr>
          <w:p w14:paraId="44200745" w14:textId="3F4FE2EC" w:rsidR="006C5AF0" w:rsidRPr="000278AA" w:rsidRDefault="00931D84" w:rsidP="007E32E3">
            <w:pPr>
              <w:spacing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r w:rsidR="009E27FA">
              <w:rPr>
                <w:rFonts w:ascii="Times New Roman" w:eastAsia="Times New Roman" w:hAnsi="Times New Roman" w:cs="Times New Roman"/>
                <w:color w:val="000000"/>
                <w:sz w:val="16"/>
                <w:szCs w:val="16"/>
              </w:rPr>
              <w:t>SA</w:t>
            </w:r>
          </w:p>
        </w:tc>
        <w:tc>
          <w:tcPr>
            <w:tcW w:w="1946" w:type="dxa"/>
            <w:noWrap/>
            <w:hideMark/>
          </w:tcPr>
          <w:p w14:paraId="1BC3B577"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0.224863*</w:t>
            </w:r>
          </w:p>
        </w:tc>
        <w:tc>
          <w:tcPr>
            <w:tcW w:w="1953" w:type="dxa"/>
            <w:noWrap/>
            <w:hideMark/>
          </w:tcPr>
          <w:p w14:paraId="3E155013"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0.226123*</w:t>
            </w:r>
          </w:p>
        </w:tc>
        <w:tc>
          <w:tcPr>
            <w:tcW w:w="1945" w:type="dxa"/>
            <w:noWrap/>
            <w:hideMark/>
          </w:tcPr>
          <w:p w14:paraId="52ADCB6F"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0.239228*</w:t>
            </w:r>
          </w:p>
        </w:tc>
      </w:tr>
      <w:tr w:rsidR="006C5AF0" w:rsidRPr="000278AA" w14:paraId="4DE14737" w14:textId="77777777" w:rsidTr="00A6060D">
        <w:trPr>
          <w:trHeight w:val="279"/>
        </w:trPr>
        <w:tc>
          <w:tcPr>
            <w:tcW w:w="2651" w:type="dxa"/>
            <w:noWrap/>
            <w:hideMark/>
          </w:tcPr>
          <w:p w14:paraId="02B2B560"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1CE4D0E9"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(0.11)</w:t>
            </w:r>
          </w:p>
        </w:tc>
        <w:tc>
          <w:tcPr>
            <w:tcW w:w="1953" w:type="dxa"/>
            <w:noWrap/>
            <w:hideMark/>
          </w:tcPr>
          <w:p w14:paraId="112F347F"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(0.11)</w:t>
            </w:r>
          </w:p>
        </w:tc>
        <w:tc>
          <w:tcPr>
            <w:tcW w:w="1945" w:type="dxa"/>
            <w:noWrap/>
            <w:hideMark/>
          </w:tcPr>
          <w:p w14:paraId="5AFD98F1"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(0.11)</w:t>
            </w:r>
          </w:p>
        </w:tc>
      </w:tr>
      <w:tr w:rsidR="006C5AF0" w:rsidRPr="000278AA" w14:paraId="5EA160D4" w14:textId="77777777" w:rsidTr="00A6060D">
        <w:trPr>
          <w:trHeight w:val="279"/>
        </w:trPr>
        <w:tc>
          <w:tcPr>
            <w:tcW w:w="2651" w:type="dxa"/>
            <w:noWrap/>
            <w:hideMark/>
          </w:tcPr>
          <w:p w14:paraId="5675F7E0" w14:textId="05D9C7AA" w:rsidR="006C5AF0" w:rsidRPr="000278AA" w:rsidRDefault="00931D84" w:rsidP="007E32E3">
            <w:pPr>
              <w:spacing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w:t>
            </w:r>
            <w:r w:rsidR="006C5AF0" w:rsidRPr="000278AA">
              <w:rPr>
                <w:rFonts w:ascii="Times New Roman" w:eastAsia="Times New Roman" w:hAnsi="Times New Roman" w:cs="Times New Roman"/>
                <w:color w:val="000000"/>
                <w:sz w:val="16"/>
                <w:szCs w:val="16"/>
              </w:rPr>
              <w:t>urope</w:t>
            </w:r>
          </w:p>
        </w:tc>
        <w:tc>
          <w:tcPr>
            <w:tcW w:w="1946" w:type="dxa"/>
            <w:noWrap/>
            <w:hideMark/>
          </w:tcPr>
          <w:p w14:paraId="06B31FA0"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0.283464*</w:t>
            </w:r>
          </w:p>
        </w:tc>
        <w:tc>
          <w:tcPr>
            <w:tcW w:w="1953" w:type="dxa"/>
            <w:noWrap/>
            <w:hideMark/>
          </w:tcPr>
          <w:p w14:paraId="20D0E909"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0.279771*</w:t>
            </w:r>
          </w:p>
        </w:tc>
        <w:tc>
          <w:tcPr>
            <w:tcW w:w="1945" w:type="dxa"/>
          </w:tcPr>
          <w:p w14:paraId="0988C2AF" w14:textId="77777777" w:rsidR="006C5AF0" w:rsidRPr="000278AA" w:rsidRDefault="006C5AF0" w:rsidP="007E32E3">
            <w:pPr>
              <w:spacing w:line="360" w:lineRule="auto"/>
              <w:rPr>
                <w:rFonts w:ascii="Times New Roman" w:eastAsia="Times New Roman" w:hAnsi="Times New Roman" w:cs="Times New Roman"/>
                <w:sz w:val="16"/>
                <w:szCs w:val="16"/>
              </w:rPr>
            </w:pPr>
            <w:r w:rsidRPr="000278AA">
              <w:rPr>
                <w:rFonts w:ascii="Times New Roman" w:eastAsia="Times New Roman" w:hAnsi="Times New Roman" w:cs="Times New Roman"/>
                <w:color w:val="000000"/>
                <w:sz w:val="16"/>
                <w:szCs w:val="16"/>
              </w:rPr>
              <w:t>0.278592*</w:t>
            </w:r>
          </w:p>
        </w:tc>
      </w:tr>
      <w:tr w:rsidR="006C5AF0" w:rsidRPr="000278AA" w14:paraId="3BB10A96" w14:textId="77777777" w:rsidTr="00A6060D">
        <w:trPr>
          <w:trHeight w:val="279"/>
        </w:trPr>
        <w:tc>
          <w:tcPr>
            <w:tcW w:w="2651" w:type="dxa"/>
            <w:noWrap/>
            <w:hideMark/>
          </w:tcPr>
          <w:p w14:paraId="700C9A20"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2E81BA28"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(0.12)</w:t>
            </w:r>
          </w:p>
        </w:tc>
        <w:tc>
          <w:tcPr>
            <w:tcW w:w="1953" w:type="dxa"/>
            <w:noWrap/>
            <w:hideMark/>
          </w:tcPr>
          <w:p w14:paraId="41CF662D" w14:textId="77777777" w:rsidR="006C5AF0" w:rsidRPr="000278AA" w:rsidRDefault="006C5AF0" w:rsidP="007E32E3">
            <w:pPr>
              <w:spacing w:line="360" w:lineRule="auto"/>
              <w:rPr>
                <w:rFonts w:ascii="Times New Roman" w:eastAsia="Times New Roman" w:hAnsi="Times New Roman" w:cs="Times New Roman"/>
                <w:sz w:val="16"/>
                <w:szCs w:val="16"/>
              </w:rPr>
            </w:pPr>
            <w:r w:rsidRPr="000278AA">
              <w:rPr>
                <w:rFonts w:ascii="Times New Roman" w:eastAsia="Times New Roman" w:hAnsi="Times New Roman" w:cs="Times New Roman"/>
                <w:color w:val="000000"/>
                <w:sz w:val="16"/>
                <w:szCs w:val="16"/>
              </w:rPr>
              <w:t>(0.13)</w:t>
            </w:r>
          </w:p>
        </w:tc>
        <w:tc>
          <w:tcPr>
            <w:tcW w:w="1945" w:type="dxa"/>
            <w:noWrap/>
            <w:hideMark/>
          </w:tcPr>
          <w:p w14:paraId="4C8F976D" w14:textId="77777777" w:rsidR="006C5AF0" w:rsidRPr="000278AA" w:rsidRDefault="006C5AF0" w:rsidP="007E32E3">
            <w:pPr>
              <w:spacing w:line="360" w:lineRule="auto"/>
              <w:rPr>
                <w:rFonts w:ascii="Times New Roman" w:eastAsia="Times New Roman" w:hAnsi="Times New Roman" w:cs="Times New Roman"/>
                <w:sz w:val="16"/>
                <w:szCs w:val="16"/>
              </w:rPr>
            </w:pPr>
            <w:r w:rsidRPr="000278AA">
              <w:rPr>
                <w:rFonts w:ascii="Times New Roman" w:eastAsia="Times New Roman" w:hAnsi="Times New Roman" w:cs="Times New Roman"/>
                <w:color w:val="000000"/>
                <w:sz w:val="16"/>
                <w:szCs w:val="16"/>
              </w:rPr>
              <w:t>(0.13)</w:t>
            </w:r>
          </w:p>
        </w:tc>
      </w:tr>
      <w:tr w:rsidR="006C5AF0" w:rsidRPr="000278AA" w14:paraId="3CD96481" w14:textId="77777777" w:rsidTr="00A6060D">
        <w:trPr>
          <w:trHeight w:val="279"/>
        </w:trPr>
        <w:tc>
          <w:tcPr>
            <w:tcW w:w="2651" w:type="dxa"/>
            <w:noWrap/>
            <w:hideMark/>
          </w:tcPr>
          <w:p w14:paraId="11EFFC1B" w14:textId="5D4F513C" w:rsidR="006C5AF0" w:rsidRPr="000278AA" w:rsidRDefault="00931D84" w:rsidP="007E32E3">
            <w:pPr>
              <w:spacing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w:t>
            </w:r>
            <w:r w:rsidR="006C5AF0" w:rsidRPr="000278AA">
              <w:rPr>
                <w:rFonts w:ascii="Times New Roman" w:eastAsia="Times New Roman" w:hAnsi="Times New Roman" w:cs="Times New Roman"/>
                <w:color w:val="000000"/>
                <w:sz w:val="16"/>
                <w:szCs w:val="16"/>
              </w:rPr>
              <w:t>sia</w:t>
            </w:r>
          </w:p>
        </w:tc>
        <w:tc>
          <w:tcPr>
            <w:tcW w:w="1946" w:type="dxa"/>
            <w:noWrap/>
            <w:hideMark/>
          </w:tcPr>
          <w:p w14:paraId="3EA74298"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0.440912</w:t>
            </w:r>
          </w:p>
        </w:tc>
        <w:tc>
          <w:tcPr>
            <w:tcW w:w="1953" w:type="dxa"/>
            <w:noWrap/>
            <w:hideMark/>
          </w:tcPr>
          <w:p w14:paraId="31B29032"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0.401408</w:t>
            </w:r>
          </w:p>
        </w:tc>
        <w:tc>
          <w:tcPr>
            <w:tcW w:w="1945" w:type="dxa"/>
            <w:noWrap/>
            <w:hideMark/>
          </w:tcPr>
          <w:p w14:paraId="2A5292E0"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0.441902</w:t>
            </w:r>
          </w:p>
        </w:tc>
      </w:tr>
      <w:tr w:rsidR="006C5AF0" w:rsidRPr="000278AA" w14:paraId="529C6891" w14:textId="77777777" w:rsidTr="00A6060D">
        <w:trPr>
          <w:trHeight w:val="279"/>
        </w:trPr>
        <w:tc>
          <w:tcPr>
            <w:tcW w:w="2651" w:type="dxa"/>
            <w:noWrap/>
            <w:hideMark/>
          </w:tcPr>
          <w:p w14:paraId="7AF18D7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1FCDF271"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(0.30)</w:t>
            </w:r>
          </w:p>
        </w:tc>
        <w:tc>
          <w:tcPr>
            <w:tcW w:w="1953" w:type="dxa"/>
            <w:noWrap/>
            <w:hideMark/>
          </w:tcPr>
          <w:p w14:paraId="3ADAA09C"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(0.31)</w:t>
            </w:r>
          </w:p>
        </w:tc>
        <w:tc>
          <w:tcPr>
            <w:tcW w:w="1945" w:type="dxa"/>
            <w:noWrap/>
            <w:hideMark/>
          </w:tcPr>
          <w:p w14:paraId="7050460E"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(0.31)</w:t>
            </w:r>
          </w:p>
        </w:tc>
      </w:tr>
      <w:tr w:rsidR="006C5AF0" w:rsidRPr="000278AA" w14:paraId="1CC53C3E" w14:textId="77777777" w:rsidTr="00A6060D">
        <w:trPr>
          <w:trHeight w:val="279"/>
        </w:trPr>
        <w:tc>
          <w:tcPr>
            <w:tcW w:w="2651" w:type="dxa"/>
            <w:noWrap/>
            <w:hideMark/>
          </w:tcPr>
          <w:p w14:paraId="556468A7" w14:textId="7D1CD55C" w:rsidR="006C5AF0" w:rsidRPr="000278AA" w:rsidRDefault="00931D84" w:rsidP="007E32E3">
            <w:pPr>
              <w:spacing w:line="36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w:t>
            </w:r>
            <w:r w:rsidR="006C5AF0" w:rsidRPr="000278AA">
              <w:rPr>
                <w:rFonts w:ascii="Times New Roman" w:eastAsia="Times New Roman" w:hAnsi="Times New Roman" w:cs="Times New Roman"/>
                <w:color w:val="000000"/>
                <w:sz w:val="16"/>
                <w:szCs w:val="16"/>
              </w:rPr>
              <w:t>frica</w:t>
            </w:r>
          </w:p>
        </w:tc>
        <w:tc>
          <w:tcPr>
            <w:tcW w:w="1946" w:type="dxa"/>
            <w:noWrap/>
            <w:hideMark/>
          </w:tcPr>
          <w:p w14:paraId="080FB0AE"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0.741932</w:t>
            </w:r>
          </w:p>
        </w:tc>
        <w:tc>
          <w:tcPr>
            <w:tcW w:w="1953" w:type="dxa"/>
            <w:noWrap/>
            <w:hideMark/>
          </w:tcPr>
          <w:p w14:paraId="5CF9A6C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0.745915</w:t>
            </w:r>
          </w:p>
        </w:tc>
        <w:tc>
          <w:tcPr>
            <w:tcW w:w="1945" w:type="dxa"/>
            <w:noWrap/>
            <w:hideMark/>
          </w:tcPr>
          <w:p w14:paraId="7080EB06"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0.824147</w:t>
            </w:r>
          </w:p>
        </w:tc>
      </w:tr>
      <w:tr w:rsidR="006C5AF0" w:rsidRPr="000278AA" w14:paraId="6F721D83" w14:textId="77777777" w:rsidTr="00A6060D">
        <w:trPr>
          <w:trHeight w:val="279"/>
        </w:trPr>
        <w:tc>
          <w:tcPr>
            <w:tcW w:w="2651" w:type="dxa"/>
            <w:noWrap/>
            <w:hideMark/>
          </w:tcPr>
          <w:p w14:paraId="55A4E220"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3183CA08"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(0.44)</w:t>
            </w:r>
          </w:p>
        </w:tc>
        <w:tc>
          <w:tcPr>
            <w:tcW w:w="1953" w:type="dxa"/>
            <w:noWrap/>
            <w:hideMark/>
          </w:tcPr>
          <w:p w14:paraId="27EA57AB"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(0.44)</w:t>
            </w:r>
          </w:p>
        </w:tc>
        <w:tc>
          <w:tcPr>
            <w:tcW w:w="1945" w:type="dxa"/>
            <w:noWrap/>
            <w:hideMark/>
          </w:tcPr>
          <w:p w14:paraId="64320EE4"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(0.44)</w:t>
            </w:r>
          </w:p>
        </w:tc>
      </w:tr>
      <w:tr w:rsidR="006C5AF0" w:rsidRPr="000278AA" w14:paraId="1FFC27C3" w14:textId="77777777" w:rsidTr="00A6060D">
        <w:trPr>
          <w:trHeight w:val="279"/>
        </w:trPr>
        <w:tc>
          <w:tcPr>
            <w:tcW w:w="2651" w:type="dxa"/>
            <w:noWrap/>
            <w:hideMark/>
          </w:tcPr>
          <w:p w14:paraId="07E31EE2" w14:textId="580BD053"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Art</w:t>
            </w:r>
            <w:r w:rsidR="00A06331">
              <w:rPr>
                <w:rFonts w:ascii="Times New Roman" w:eastAsia="Times New Roman" w:hAnsi="Times New Roman" w:cs="Times New Roman"/>
                <w:color w:val="000000"/>
                <w:sz w:val="16"/>
                <w:szCs w:val="16"/>
              </w:rPr>
              <w:t>s</w:t>
            </w:r>
            <w:r w:rsidRPr="00931D84">
              <w:rPr>
                <w:rFonts w:ascii="Times New Roman" w:eastAsia="Times New Roman" w:hAnsi="Times New Roman" w:cs="Times New Roman"/>
                <w:color w:val="000000"/>
                <w:sz w:val="16"/>
                <w:szCs w:val="16"/>
              </w:rPr>
              <w:t xml:space="preserve"> &amp; </w:t>
            </w:r>
            <w:r w:rsidR="00A06331">
              <w:rPr>
                <w:rFonts w:ascii="Times New Roman" w:eastAsia="Times New Roman" w:hAnsi="Times New Roman" w:cs="Times New Roman"/>
                <w:color w:val="000000"/>
                <w:sz w:val="16"/>
                <w:szCs w:val="16"/>
              </w:rPr>
              <w:t>C</w:t>
            </w:r>
            <w:r w:rsidRPr="00931D84">
              <w:rPr>
                <w:rFonts w:ascii="Times New Roman" w:eastAsia="Times New Roman" w:hAnsi="Times New Roman" w:cs="Times New Roman"/>
                <w:color w:val="000000"/>
                <w:sz w:val="16"/>
                <w:szCs w:val="16"/>
              </w:rPr>
              <w:t>raft</w:t>
            </w:r>
          </w:p>
        </w:tc>
        <w:tc>
          <w:tcPr>
            <w:tcW w:w="1946" w:type="dxa"/>
            <w:noWrap/>
            <w:hideMark/>
          </w:tcPr>
          <w:p w14:paraId="2F2473FB"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0.497165***</w:t>
            </w:r>
          </w:p>
        </w:tc>
        <w:tc>
          <w:tcPr>
            <w:tcW w:w="1953" w:type="dxa"/>
            <w:noWrap/>
            <w:hideMark/>
          </w:tcPr>
          <w:p w14:paraId="248240A6"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0.502663***</w:t>
            </w:r>
          </w:p>
        </w:tc>
        <w:tc>
          <w:tcPr>
            <w:tcW w:w="1945" w:type="dxa"/>
            <w:noWrap/>
            <w:hideMark/>
          </w:tcPr>
          <w:p w14:paraId="33F6D954"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0.491470***</w:t>
            </w:r>
          </w:p>
        </w:tc>
      </w:tr>
      <w:tr w:rsidR="006C5AF0" w:rsidRPr="000278AA" w14:paraId="45E7C235" w14:textId="77777777" w:rsidTr="00A6060D">
        <w:trPr>
          <w:trHeight w:val="279"/>
        </w:trPr>
        <w:tc>
          <w:tcPr>
            <w:tcW w:w="2651" w:type="dxa"/>
            <w:noWrap/>
            <w:hideMark/>
          </w:tcPr>
          <w:p w14:paraId="278E18D1"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115ACD84"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(0.13)</w:t>
            </w:r>
          </w:p>
        </w:tc>
        <w:tc>
          <w:tcPr>
            <w:tcW w:w="1953" w:type="dxa"/>
            <w:noWrap/>
            <w:hideMark/>
          </w:tcPr>
          <w:p w14:paraId="638AEE48"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(0.13)</w:t>
            </w:r>
          </w:p>
        </w:tc>
        <w:tc>
          <w:tcPr>
            <w:tcW w:w="1945" w:type="dxa"/>
            <w:noWrap/>
            <w:hideMark/>
          </w:tcPr>
          <w:p w14:paraId="63E43C3C"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(0.13)</w:t>
            </w:r>
          </w:p>
        </w:tc>
      </w:tr>
      <w:tr w:rsidR="006C5AF0" w:rsidRPr="000278AA" w14:paraId="2FBEC8D0" w14:textId="77777777" w:rsidTr="00A6060D">
        <w:trPr>
          <w:trHeight w:val="279"/>
        </w:trPr>
        <w:tc>
          <w:tcPr>
            <w:tcW w:w="2651" w:type="dxa"/>
            <w:noWrap/>
            <w:hideMark/>
          </w:tcPr>
          <w:p w14:paraId="6712411F" w14:textId="08DD2603"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Comics &amp; Journals</w:t>
            </w:r>
          </w:p>
        </w:tc>
        <w:tc>
          <w:tcPr>
            <w:tcW w:w="1946" w:type="dxa"/>
            <w:noWrap/>
            <w:hideMark/>
          </w:tcPr>
          <w:p w14:paraId="4259223F"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-0.291512*</w:t>
            </w:r>
          </w:p>
        </w:tc>
        <w:tc>
          <w:tcPr>
            <w:tcW w:w="1953" w:type="dxa"/>
            <w:noWrap/>
            <w:hideMark/>
          </w:tcPr>
          <w:p w14:paraId="70839883"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-0.296232*</w:t>
            </w:r>
          </w:p>
        </w:tc>
        <w:tc>
          <w:tcPr>
            <w:tcW w:w="1945" w:type="dxa"/>
            <w:noWrap/>
            <w:hideMark/>
          </w:tcPr>
          <w:p w14:paraId="037EBA54"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-0.307130*</w:t>
            </w:r>
          </w:p>
        </w:tc>
      </w:tr>
      <w:tr w:rsidR="006C5AF0" w:rsidRPr="000278AA" w14:paraId="58FD3F1A" w14:textId="77777777" w:rsidTr="00A6060D">
        <w:trPr>
          <w:trHeight w:val="279"/>
        </w:trPr>
        <w:tc>
          <w:tcPr>
            <w:tcW w:w="2651" w:type="dxa"/>
            <w:noWrap/>
            <w:hideMark/>
          </w:tcPr>
          <w:p w14:paraId="452A920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0D31E94C"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(0.12)</w:t>
            </w:r>
          </w:p>
        </w:tc>
        <w:tc>
          <w:tcPr>
            <w:tcW w:w="1953" w:type="dxa"/>
            <w:noWrap/>
            <w:hideMark/>
          </w:tcPr>
          <w:p w14:paraId="4ECFC3A7"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(0.12)</w:t>
            </w:r>
          </w:p>
        </w:tc>
        <w:tc>
          <w:tcPr>
            <w:tcW w:w="1945" w:type="dxa"/>
            <w:noWrap/>
            <w:hideMark/>
          </w:tcPr>
          <w:p w14:paraId="1391BC9B"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(0.12)</w:t>
            </w:r>
          </w:p>
        </w:tc>
      </w:tr>
      <w:tr w:rsidR="006C5AF0" w:rsidRPr="000278AA" w14:paraId="1A349E72" w14:textId="77777777" w:rsidTr="00A6060D">
        <w:trPr>
          <w:trHeight w:val="279"/>
        </w:trPr>
        <w:tc>
          <w:tcPr>
            <w:tcW w:w="2651" w:type="dxa"/>
            <w:noWrap/>
            <w:hideMark/>
          </w:tcPr>
          <w:p w14:paraId="066ABC83" w14:textId="7D440B39"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Technical games</w:t>
            </w:r>
          </w:p>
        </w:tc>
        <w:tc>
          <w:tcPr>
            <w:tcW w:w="1946" w:type="dxa"/>
            <w:noWrap/>
            <w:hideMark/>
          </w:tcPr>
          <w:p w14:paraId="47CEAEE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-0.801491***</w:t>
            </w:r>
          </w:p>
        </w:tc>
        <w:tc>
          <w:tcPr>
            <w:tcW w:w="1953" w:type="dxa"/>
            <w:noWrap/>
            <w:hideMark/>
          </w:tcPr>
          <w:p w14:paraId="5F19A2EC"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-0.826698***</w:t>
            </w:r>
          </w:p>
        </w:tc>
        <w:tc>
          <w:tcPr>
            <w:tcW w:w="1945" w:type="dxa"/>
            <w:noWrap/>
            <w:hideMark/>
          </w:tcPr>
          <w:p w14:paraId="758C15FE"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-0.827308***</w:t>
            </w:r>
          </w:p>
        </w:tc>
      </w:tr>
      <w:tr w:rsidR="006C5AF0" w:rsidRPr="000278AA" w14:paraId="1E905016" w14:textId="77777777" w:rsidTr="00A6060D">
        <w:trPr>
          <w:trHeight w:val="279"/>
        </w:trPr>
        <w:tc>
          <w:tcPr>
            <w:tcW w:w="2651" w:type="dxa"/>
            <w:noWrap/>
            <w:hideMark/>
          </w:tcPr>
          <w:p w14:paraId="6FAF47EA"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3266C74E"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(0.11)</w:t>
            </w:r>
          </w:p>
        </w:tc>
        <w:tc>
          <w:tcPr>
            <w:tcW w:w="1953" w:type="dxa"/>
            <w:noWrap/>
            <w:hideMark/>
          </w:tcPr>
          <w:p w14:paraId="2BF8D95F"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(0.11)</w:t>
            </w:r>
          </w:p>
        </w:tc>
        <w:tc>
          <w:tcPr>
            <w:tcW w:w="1945" w:type="dxa"/>
            <w:noWrap/>
            <w:hideMark/>
          </w:tcPr>
          <w:p w14:paraId="04B7E9C8"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(0.11)</w:t>
            </w:r>
          </w:p>
        </w:tc>
      </w:tr>
      <w:tr w:rsidR="006C5AF0" w:rsidRPr="000278AA" w14:paraId="761060DD" w14:textId="77777777" w:rsidTr="00A6060D">
        <w:trPr>
          <w:trHeight w:val="279"/>
        </w:trPr>
        <w:tc>
          <w:tcPr>
            <w:tcW w:w="2651" w:type="dxa"/>
            <w:noWrap/>
            <w:hideMark/>
          </w:tcPr>
          <w:p w14:paraId="215D18D6" w14:textId="2AB7C90F" w:rsidR="006C5AF0" w:rsidRPr="000278AA" w:rsidRDefault="00931D84" w:rsidP="007E32E3">
            <w:pPr>
              <w:spacing w:line="360" w:lineRule="auto"/>
              <w:rPr>
                <w:rFonts w:ascii="Times New Roman" w:eastAsia="Times New Roman" w:hAnsi="Times New Roman" w:cs="Times New Roman"/>
                <w:color w:val="000000"/>
                <w:sz w:val="16"/>
                <w:szCs w:val="16"/>
              </w:rPr>
            </w:pPr>
            <w:proofErr w:type="spellStart"/>
            <w:r w:rsidRPr="00931D84">
              <w:rPr>
                <w:rFonts w:ascii="Times New Roman" w:eastAsia="Times New Roman" w:hAnsi="Times New Roman" w:cs="Times New Roman"/>
                <w:color w:val="000000"/>
                <w:sz w:val="16"/>
                <w:szCs w:val="16"/>
              </w:rPr>
              <w:t>Theater</w:t>
            </w:r>
            <w:proofErr w:type="spellEnd"/>
            <w:r w:rsidRPr="00931D84">
              <w:rPr>
                <w:rFonts w:ascii="Times New Roman" w:eastAsia="Times New Roman" w:hAnsi="Times New Roman" w:cs="Times New Roman"/>
                <w:color w:val="000000"/>
                <w:sz w:val="16"/>
                <w:szCs w:val="16"/>
              </w:rPr>
              <w:t xml:space="preserve"> Dance &amp; Music</w:t>
            </w:r>
          </w:p>
        </w:tc>
        <w:tc>
          <w:tcPr>
            <w:tcW w:w="1946" w:type="dxa"/>
            <w:noWrap/>
            <w:hideMark/>
          </w:tcPr>
          <w:p w14:paraId="0B8E901A"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0.540684***</w:t>
            </w:r>
          </w:p>
        </w:tc>
        <w:tc>
          <w:tcPr>
            <w:tcW w:w="1953" w:type="dxa"/>
            <w:noWrap/>
            <w:hideMark/>
          </w:tcPr>
          <w:p w14:paraId="773AFE6C"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0.550929***</w:t>
            </w:r>
          </w:p>
        </w:tc>
        <w:tc>
          <w:tcPr>
            <w:tcW w:w="1945" w:type="dxa"/>
            <w:noWrap/>
            <w:hideMark/>
          </w:tcPr>
          <w:p w14:paraId="2D3F724B"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0.578420***</w:t>
            </w:r>
          </w:p>
        </w:tc>
      </w:tr>
      <w:tr w:rsidR="006C5AF0" w:rsidRPr="000278AA" w14:paraId="6EE5A6A4" w14:textId="77777777" w:rsidTr="00A6060D">
        <w:trPr>
          <w:trHeight w:val="279"/>
        </w:trPr>
        <w:tc>
          <w:tcPr>
            <w:tcW w:w="2651" w:type="dxa"/>
            <w:noWrap/>
            <w:hideMark/>
          </w:tcPr>
          <w:p w14:paraId="6D60F246"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3B3B482A"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(0.09)</w:t>
            </w:r>
          </w:p>
        </w:tc>
        <w:tc>
          <w:tcPr>
            <w:tcW w:w="1953" w:type="dxa"/>
            <w:noWrap/>
            <w:hideMark/>
          </w:tcPr>
          <w:p w14:paraId="6C4C39EA"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(0.09)</w:t>
            </w:r>
          </w:p>
        </w:tc>
        <w:tc>
          <w:tcPr>
            <w:tcW w:w="1945" w:type="dxa"/>
            <w:noWrap/>
            <w:hideMark/>
          </w:tcPr>
          <w:p w14:paraId="4356AAD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(0.09)</w:t>
            </w:r>
          </w:p>
        </w:tc>
      </w:tr>
      <w:tr w:rsidR="006C5AF0" w:rsidRPr="000278AA" w14:paraId="4B7BE6C1" w14:textId="77777777" w:rsidTr="00A6060D">
        <w:trPr>
          <w:trHeight w:val="279"/>
        </w:trPr>
        <w:tc>
          <w:tcPr>
            <w:tcW w:w="2651" w:type="dxa"/>
            <w:noWrap/>
            <w:hideMark/>
          </w:tcPr>
          <w:p w14:paraId="7B36D0EB" w14:textId="437E3786"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Fashion &amp; Design</w:t>
            </w:r>
          </w:p>
        </w:tc>
        <w:tc>
          <w:tcPr>
            <w:tcW w:w="1946" w:type="dxa"/>
            <w:noWrap/>
            <w:hideMark/>
          </w:tcPr>
          <w:p w14:paraId="00F9C495"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-0.965342***</w:t>
            </w:r>
          </w:p>
        </w:tc>
        <w:tc>
          <w:tcPr>
            <w:tcW w:w="1953" w:type="dxa"/>
            <w:noWrap/>
            <w:hideMark/>
          </w:tcPr>
          <w:p w14:paraId="08F72953"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-0.977404***</w:t>
            </w:r>
          </w:p>
        </w:tc>
        <w:tc>
          <w:tcPr>
            <w:tcW w:w="1945" w:type="dxa"/>
            <w:noWrap/>
            <w:hideMark/>
          </w:tcPr>
          <w:p w14:paraId="0CF91A8A"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-0.954277***</w:t>
            </w:r>
          </w:p>
        </w:tc>
      </w:tr>
      <w:tr w:rsidR="006C5AF0" w:rsidRPr="000278AA" w14:paraId="1ED721ED" w14:textId="77777777" w:rsidTr="00A6060D">
        <w:trPr>
          <w:trHeight w:val="279"/>
        </w:trPr>
        <w:tc>
          <w:tcPr>
            <w:tcW w:w="2651" w:type="dxa"/>
            <w:noWrap/>
            <w:hideMark/>
          </w:tcPr>
          <w:p w14:paraId="6B50484C"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01F28D64"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(0.13)</w:t>
            </w:r>
          </w:p>
        </w:tc>
        <w:tc>
          <w:tcPr>
            <w:tcW w:w="1953" w:type="dxa"/>
            <w:noWrap/>
            <w:hideMark/>
          </w:tcPr>
          <w:p w14:paraId="5126D985"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(0.13)</w:t>
            </w:r>
          </w:p>
        </w:tc>
        <w:tc>
          <w:tcPr>
            <w:tcW w:w="1945" w:type="dxa"/>
            <w:noWrap/>
            <w:hideMark/>
          </w:tcPr>
          <w:p w14:paraId="5A7392E4"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(0.13)</w:t>
            </w:r>
          </w:p>
        </w:tc>
      </w:tr>
      <w:tr w:rsidR="006C5AF0" w:rsidRPr="000278AA" w14:paraId="6B1D4844" w14:textId="77777777" w:rsidTr="00A6060D">
        <w:trPr>
          <w:trHeight w:val="279"/>
        </w:trPr>
        <w:tc>
          <w:tcPr>
            <w:tcW w:w="2651" w:type="dxa"/>
            <w:noWrap/>
            <w:hideMark/>
          </w:tcPr>
          <w:p w14:paraId="3E3D468E" w14:textId="163F7103" w:rsidR="006C5AF0" w:rsidRPr="000278AA" w:rsidRDefault="00931D84" w:rsidP="007E32E3">
            <w:pPr>
              <w:spacing w:line="360" w:lineRule="auto"/>
              <w:rPr>
                <w:rFonts w:ascii="Times New Roman" w:eastAsia="Times New Roman" w:hAnsi="Times New Roman" w:cs="Times New Roman"/>
                <w:color w:val="000000"/>
                <w:sz w:val="16"/>
                <w:szCs w:val="16"/>
              </w:rPr>
            </w:pPr>
            <w:r w:rsidRPr="00931D84">
              <w:rPr>
                <w:rFonts w:ascii="Times New Roman" w:eastAsia="Times New Roman" w:hAnsi="Times New Roman" w:cs="Times New Roman"/>
                <w:color w:val="000000"/>
                <w:sz w:val="16"/>
                <w:szCs w:val="16"/>
              </w:rPr>
              <w:t>Photo &amp; film</w:t>
            </w:r>
          </w:p>
        </w:tc>
        <w:tc>
          <w:tcPr>
            <w:tcW w:w="1946" w:type="dxa"/>
            <w:noWrap/>
            <w:hideMark/>
          </w:tcPr>
          <w:p w14:paraId="4FC89E09"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0.311388***</w:t>
            </w:r>
          </w:p>
        </w:tc>
        <w:tc>
          <w:tcPr>
            <w:tcW w:w="1953" w:type="dxa"/>
            <w:noWrap/>
            <w:hideMark/>
          </w:tcPr>
          <w:p w14:paraId="5E63A10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0.319189***</w:t>
            </w:r>
          </w:p>
        </w:tc>
        <w:tc>
          <w:tcPr>
            <w:tcW w:w="1945" w:type="dxa"/>
            <w:noWrap/>
            <w:hideMark/>
          </w:tcPr>
          <w:p w14:paraId="2F264B23"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0.336417***</w:t>
            </w:r>
          </w:p>
        </w:tc>
      </w:tr>
      <w:tr w:rsidR="006C5AF0" w:rsidRPr="000278AA" w14:paraId="79719AF4" w14:textId="77777777" w:rsidTr="00A6060D">
        <w:trPr>
          <w:trHeight w:val="279"/>
        </w:trPr>
        <w:tc>
          <w:tcPr>
            <w:tcW w:w="2651" w:type="dxa"/>
            <w:noWrap/>
            <w:hideMark/>
          </w:tcPr>
          <w:p w14:paraId="5D6A4EA4"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5257BFD2"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(0.09)</w:t>
            </w:r>
          </w:p>
        </w:tc>
        <w:tc>
          <w:tcPr>
            <w:tcW w:w="1953" w:type="dxa"/>
            <w:noWrap/>
            <w:hideMark/>
          </w:tcPr>
          <w:p w14:paraId="0B66B7C1"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(0.09)</w:t>
            </w:r>
          </w:p>
        </w:tc>
        <w:tc>
          <w:tcPr>
            <w:tcW w:w="1945" w:type="dxa"/>
            <w:noWrap/>
            <w:hideMark/>
          </w:tcPr>
          <w:p w14:paraId="7EA42021"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(0.09)</w:t>
            </w:r>
          </w:p>
        </w:tc>
      </w:tr>
      <w:tr w:rsidR="006C5AF0" w:rsidRPr="000278AA" w14:paraId="1B38EC5E" w14:textId="77777777" w:rsidTr="00A6060D">
        <w:trPr>
          <w:trHeight w:val="279"/>
        </w:trPr>
        <w:tc>
          <w:tcPr>
            <w:tcW w:w="2651" w:type="dxa"/>
            <w:noWrap/>
            <w:hideMark/>
          </w:tcPr>
          <w:p w14:paraId="16528458" w14:textId="648A945A" w:rsidR="006C5AF0" w:rsidRPr="000278AA" w:rsidRDefault="00EB4594" w:rsidP="00931D84">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w:t>
            </w:r>
            <w:r w:rsidR="00931D84">
              <w:rPr>
                <w:rFonts w:ascii="Times New Roman" w:eastAsia="Times New Roman" w:hAnsi="Times New Roman" w:cs="Times New Roman"/>
                <w:color w:val="000000"/>
                <w:sz w:val="16"/>
                <w:szCs w:val="16"/>
              </w:rPr>
              <w:t>D</w:t>
            </w:r>
            <w:r w:rsidR="006C5AF0" w:rsidRPr="000278AA">
              <w:rPr>
                <w:rFonts w:ascii="Times New Roman" w:eastAsia="Times New Roman" w:hAnsi="Times New Roman" w:cs="Times New Roman"/>
                <w:color w:val="000000"/>
                <w:sz w:val="16"/>
                <w:szCs w:val="16"/>
              </w:rPr>
              <w:t>uration</w:t>
            </w:r>
            <w:r w:rsidRPr="000278AA">
              <w:rPr>
                <w:rFonts w:ascii="Times New Roman" w:eastAsia="Times New Roman" w:hAnsi="Times New Roman" w:cs="Times New Roman"/>
                <w:color w:val="000000"/>
                <w:sz w:val="16"/>
                <w:szCs w:val="16"/>
              </w:rPr>
              <w:t xml:space="preserve">)^ </w:t>
            </w:r>
            <w:r w:rsidR="006C5AF0" w:rsidRPr="000278AA">
              <w:rPr>
                <w:rFonts w:ascii="Times New Roman" w:eastAsia="Times New Roman" w:hAnsi="Times New Roman" w:cs="Times New Roman"/>
                <w:color w:val="000000"/>
                <w:sz w:val="16"/>
                <w:szCs w:val="16"/>
              </w:rPr>
              <w:t>2</w:t>
            </w:r>
          </w:p>
        </w:tc>
        <w:tc>
          <w:tcPr>
            <w:tcW w:w="1946" w:type="dxa"/>
            <w:noWrap/>
            <w:hideMark/>
          </w:tcPr>
          <w:p w14:paraId="76ABE7A0"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53" w:type="dxa"/>
            <w:noWrap/>
            <w:hideMark/>
          </w:tcPr>
          <w:p w14:paraId="3BE1E627"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0.000518***</w:t>
            </w:r>
          </w:p>
        </w:tc>
        <w:tc>
          <w:tcPr>
            <w:tcW w:w="1945" w:type="dxa"/>
            <w:noWrap/>
            <w:hideMark/>
          </w:tcPr>
          <w:p w14:paraId="644737EA"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r>
      <w:tr w:rsidR="006C5AF0" w:rsidRPr="000278AA" w14:paraId="4715B7A1" w14:textId="77777777" w:rsidTr="00A6060D">
        <w:trPr>
          <w:trHeight w:val="279"/>
        </w:trPr>
        <w:tc>
          <w:tcPr>
            <w:tcW w:w="2651" w:type="dxa"/>
            <w:noWrap/>
            <w:hideMark/>
          </w:tcPr>
          <w:p w14:paraId="71D09C40"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6B0735B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53" w:type="dxa"/>
            <w:noWrap/>
            <w:hideMark/>
          </w:tcPr>
          <w:p w14:paraId="0EA5827C"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sz w:val="16"/>
                <w:szCs w:val="16"/>
              </w:rPr>
              <w:t>(0.00)</w:t>
            </w:r>
          </w:p>
        </w:tc>
        <w:tc>
          <w:tcPr>
            <w:tcW w:w="1945" w:type="dxa"/>
            <w:noWrap/>
            <w:hideMark/>
          </w:tcPr>
          <w:p w14:paraId="7E8B7508"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r>
      <w:tr w:rsidR="006C5AF0" w:rsidRPr="000278AA" w14:paraId="7BC83A44" w14:textId="77777777" w:rsidTr="00A6060D">
        <w:trPr>
          <w:trHeight w:val="279"/>
        </w:trPr>
        <w:tc>
          <w:tcPr>
            <w:tcW w:w="2651" w:type="dxa"/>
            <w:noWrap/>
            <w:hideMark/>
          </w:tcPr>
          <w:p w14:paraId="273281EB" w14:textId="77777777" w:rsidR="006C5AF0" w:rsidRPr="000278AA" w:rsidRDefault="00EB4594"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(F</w:t>
            </w:r>
            <w:r w:rsidR="006C5AF0" w:rsidRPr="000278AA">
              <w:rPr>
                <w:rFonts w:ascii="Times New Roman" w:eastAsia="Times New Roman" w:hAnsi="Times New Roman" w:cs="Times New Roman"/>
                <w:color w:val="000000"/>
                <w:sz w:val="16"/>
                <w:szCs w:val="16"/>
              </w:rPr>
              <w:t>unding</w:t>
            </w:r>
            <w:r w:rsidRPr="000278AA">
              <w:rPr>
                <w:rFonts w:ascii="Times New Roman" w:eastAsia="Times New Roman" w:hAnsi="Times New Roman" w:cs="Times New Roman"/>
                <w:color w:val="000000"/>
                <w:sz w:val="16"/>
                <w:szCs w:val="16"/>
              </w:rPr>
              <w:t xml:space="preserve"> </w:t>
            </w:r>
            <w:proofErr w:type="gramStart"/>
            <w:r w:rsidRPr="000278AA">
              <w:rPr>
                <w:rFonts w:ascii="Times New Roman" w:eastAsia="Times New Roman" w:hAnsi="Times New Roman" w:cs="Times New Roman"/>
                <w:color w:val="000000"/>
                <w:sz w:val="16"/>
                <w:szCs w:val="16"/>
              </w:rPr>
              <w:t>Goal )</w:t>
            </w:r>
            <w:proofErr w:type="gramEnd"/>
            <w:r w:rsidRPr="000278AA">
              <w:rPr>
                <w:rFonts w:ascii="Times New Roman" w:eastAsia="Times New Roman" w:hAnsi="Times New Roman" w:cs="Times New Roman"/>
                <w:color w:val="000000"/>
                <w:sz w:val="16"/>
                <w:szCs w:val="16"/>
              </w:rPr>
              <w:t>^</w:t>
            </w:r>
            <w:r w:rsidR="006C5AF0" w:rsidRPr="000278AA">
              <w:rPr>
                <w:rFonts w:ascii="Times New Roman" w:eastAsia="Times New Roman" w:hAnsi="Times New Roman" w:cs="Times New Roman"/>
                <w:color w:val="000000"/>
                <w:sz w:val="16"/>
                <w:szCs w:val="16"/>
              </w:rPr>
              <w:t>2</w:t>
            </w:r>
          </w:p>
        </w:tc>
        <w:tc>
          <w:tcPr>
            <w:tcW w:w="1946" w:type="dxa"/>
            <w:noWrap/>
            <w:hideMark/>
          </w:tcPr>
          <w:p w14:paraId="57AED376"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53" w:type="dxa"/>
            <w:noWrap/>
            <w:hideMark/>
          </w:tcPr>
          <w:p w14:paraId="68F32D75"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5" w:type="dxa"/>
            <w:noWrap/>
            <w:hideMark/>
          </w:tcPr>
          <w:p w14:paraId="5423C84E"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0.000000***</w:t>
            </w:r>
          </w:p>
        </w:tc>
      </w:tr>
      <w:tr w:rsidR="006C5AF0" w:rsidRPr="000278AA" w14:paraId="13DE4EF8" w14:textId="77777777" w:rsidTr="00A6060D">
        <w:trPr>
          <w:trHeight w:val="279"/>
        </w:trPr>
        <w:tc>
          <w:tcPr>
            <w:tcW w:w="2651" w:type="dxa"/>
            <w:noWrap/>
            <w:hideMark/>
          </w:tcPr>
          <w:p w14:paraId="4B702C0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noWrap/>
            <w:hideMark/>
          </w:tcPr>
          <w:p w14:paraId="2956D78D"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53" w:type="dxa"/>
            <w:noWrap/>
            <w:hideMark/>
          </w:tcPr>
          <w:p w14:paraId="0397F420"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5" w:type="dxa"/>
            <w:noWrap/>
            <w:hideMark/>
          </w:tcPr>
          <w:p w14:paraId="777D1011"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sz w:val="16"/>
                <w:szCs w:val="16"/>
              </w:rPr>
              <w:t>(0.00)</w:t>
            </w:r>
          </w:p>
        </w:tc>
      </w:tr>
      <w:tr w:rsidR="006C5AF0" w:rsidRPr="000278AA" w14:paraId="597BEE8D" w14:textId="77777777" w:rsidTr="00A6060D">
        <w:trPr>
          <w:trHeight w:val="279"/>
        </w:trPr>
        <w:tc>
          <w:tcPr>
            <w:tcW w:w="2651" w:type="dxa"/>
            <w:noWrap/>
            <w:hideMark/>
          </w:tcPr>
          <w:p w14:paraId="52883E0F"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_cons</w:t>
            </w:r>
          </w:p>
        </w:tc>
        <w:tc>
          <w:tcPr>
            <w:tcW w:w="1946" w:type="dxa"/>
            <w:noWrap/>
            <w:hideMark/>
          </w:tcPr>
          <w:p w14:paraId="4FC1A79B" w14:textId="77777777" w:rsidR="006C5AF0" w:rsidRPr="000278AA" w:rsidRDefault="006C5AF0" w:rsidP="007E32E3">
            <w:pPr>
              <w:spacing w:line="360" w:lineRule="auto"/>
              <w:rPr>
                <w:rFonts w:ascii="Times New Roman" w:eastAsia="Times New Roman" w:hAnsi="Times New Roman" w:cs="Times New Roman"/>
                <w:sz w:val="16"/>
                <w:szCs w:val="16"/>
              </w:rPr>
            </w:pPr>
            <w:r w:rsidRPr="000278AA">
              <w:rPr>
                <w:rFonts w:ascii="Times New Roman" w:eastAsia="Times New Roman" w:hAnsi="Times New Roman" w:cs="Times New Roman"/>
                <w:color w:val="000000"/>
                <w:sz w:val="16"/>
                <w:szCs w:val="16"/>
              </w:rPr>
              <w:t>-0.889532***</w:t>
            </w:r>
          </w:p>
        </w:tc>
        <w:tc>
          <w:tcPr>
            <w:tcW w:w="1953" w:type="dxa"/>
            <w:noWrap/>
            <w:hideMark/>
          </w:tcPr>
          <w:p w14:paraId="5347BD33" w14:textId="77777777" w:rsidR="006C5AF0" w:rsidRPr="000278AA" w:rsidRDefault="006C5AF0" w:rsidP="007E32E3">
            <w:pPr>
              <w:spacing w:line="360" w:lineRule="auto"/>
              <w:rPr>
                <w:rFonts w:ascii="Times New Roman" w:eastAsia="Times New Roman" w:hAnsi="Times New Roman" w:cs="Times New Roman"/>
                <w:sz w:val="16"/>
                <w:szCs w:val="16"/>
              </w:rPr>
            </w:pPr>
            <w:r w:rsidRPr="000278AA">
              <w:rPr>
                <w:rFonts w:ascii="Times New Roman" w:eastAsia="Times New Roman" w:hAnsi="Times New Roman" w:cs="Times New Roman"/>
                <w:color w:val="000000"/>
                <w:sz w:val="16"/>
                <w:szCs w:val="16"/>
              </w:rPr>
              <w:t>-0.295410</w:t>
            </w:r>
          </w:p>
        </w:tc>
        <w:tc>
          <w:tcPr>
            <w:tcW w:w="1945" w:type="dxa"/>
            <w:noWrap/>
            <w:hideMark/>
          </w:tcPr>
          <w:p w14:paraId="023229D8" w14:textId="77777777" w:rsidR="006C5AF0" w:rsidRPr="000278AA" w:rsidRDefault="006C5AF0" w:rsidP="007E32E3">
            <w:pPr>
              <w:spacing w:line="360" w:lineRule="auto"/>
              <w:rPr>
                <w:rFonts w:ascii="Times New Roman" w:eastAsia="Times New Roman" w:hAnsi="Times New Roman" w:cs="Times New Roman"/>
                <w:sz w:val="16"/>
                <w:szCs w:val="16"/>
              </w:rPr>
            </w:pPr>
            <w:r w:rsidRPr="000278AA">
              <w:rPr>
                <w:rFonts w:ascii="Times New Roman" w:eastAsia="Times New Roman" w:hAnsi="Times New Roman" w:cs="Times New Roman"/>
                <w:color w:val="000000"/>
                <w:sz w:val="16"/>
                <w:szCs w:val="16"/>
              </w:rPr>
              <w:t>-0.746934***</w:t>
            </w:r>
          </w:p>
        </w:tc>
      </w:tr>
      <w:tr w:rsidR="006C5AF0" w:rsidRPr="000278AA" w14:paraId="542EAC11" w14:textId="77777777" w:rsidTr="00A6060D">
        <w:trPr>
          <w:trHeight w:val="279"/>
        </w:trPr>
        <w:tc>
          <w:tcPr>
            <w:tcW w:w="2651" w:type="dxa"/>
            <w:tcBorders>
              <w:bottom w:val="single" w:sz="4" w:space="0" w:color="auto"/>
            </w:tcBorders>
            <w:noWrap/>
          </w:tcPr>
          <w:p w14:paraId="027B8214" w14:textId="77777777" w:rsidR="006C5AF0" w:rsidRPr="000278AA" w:rsidRDefault="006C5AF0" w:rsidP="007E32E3">
            <w:pPr>
              <w:spacing w:line="360" w:lineRule="auto"/>
              <w:rPr>
                <w:rFonts w:ascii="Times New Roman" w:eastAsia="Times New Roman" w:hAnsi="Times New Roman" w:cs="Times New Roman"/>
                <w:color w:val="000000"/>
                <w:sz w:val="16"/>
                <w:szCs w:val="16"/>
              </w:rPr>
            </w:pPr>
          </w:p>
        </w:tc>
        <w:tc>
          <w:tcPr>
            <w:tcW w:w="1946" w:type="dxa"/>
            <w:tcBorders>
              <w:bottom w:val="single" w:sz="4" w:space="0" w:color="auto"/>
            </w:tcBorders>
            <w:noWrap/>
          </w:tcPr>
          <w:p w14:paraId="5739DE21"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(0.15)</w:t>
            </w:r>
          </w:p>
        </w:tc>
        <w:tc>
          <w:tcPr>
            <w:tcW w:w="1953" w:type="dxa"/>
            <w:tcBorders>
              <w:bottom w:val="single" w:sz="4" w:space="0" w:color="auto"/>
            </w:tcBorders>
            <w:noWrap/>
          </w:tcPr>
          <w:p w14:paraId="620B7FEA" w14:textId="77777777" w:rsidR="006C5AF0" w:rsidRPr="000278AA" w:rsidRDefault="006C5AF0" w:rsidP="007E32E3">
            <w:pPr>
              <w:spacing w:line="360" w:lineRule="auto"/>
              <w:rPr>
                <w:rFonts w:ascii="Times New Roman" w:eastAsia="Times New Roman" w:hAnsi="Times New Roman" w:cs="Times New Roman"/>
                <w:sz w:val="16"/>
                <w:szCs w:val="16"/>
              </w:rPr>
            </w:pPr>
            <w:r w:rsidRPr="000278AA">
              <w:rPr>
                <w:rFonts w:ascii="Times New Roman" w:eastAsia="Times New Roman" w:hAnsi="Times New Roman" w:cs="Times New Roman"/>
                <w:color w:val="000000"/>
                <w:sz w:val="16"/>
                <w:szCs w:val="16"/>
              </w:rPr>
              <w:t>(0.22)</w:t>
            </w:r>
          </w:p>
        </w:tc>
        <w:tc>
          <w:tcPr>
            <w:tcW w:w="1945" w:type="dxa"/>
            <w:tcBorders>
              <w:bottom w:val="single" w:sz="4" w:space="0" w:color="auto"/>
            </w:tcBorders>
            <w:noWrap/>
          </w:tcPr>
          <w:p w14:paraId="6E372260" w14:textId="77777777" w:rsidR="006C5AF0" w:rsidRPr="000278AA" w:rsidRDefault="006C5AF0" w:rsidP="007E32E3">
            <w:pPr>
              <w:spacing w:line="360" w:lineRule="auto"/>
              <w:rPr>
                <w:rFonts w:ascii="Times New Roman" w:eastAsia="Times New Roman" w:hAnsi="Times New Roman" w:cs="Times New Roman"/>
                <w:color w:val="000000"/>
                <w:sz w:val="16"/>
                <w:szCs w:val="16"/>
              </w:rPr>
            </w:pPr>
            <w:r w:rsidRPr="000278AA">
              <w:rPr>
                <w:rFonts w:ascii="Times New Roman" w:eastAsia="Times New Roman" w:hAnsi="Times New Roman" w:cs="Times New Roman"/>
                <w:color w:val="000000"/>
                <w:sz w:val="16"/>
                <w:szCs w:val="16"/>
              </w:rPr>
              <w:t>(0.15)</w:t>
            </w:r>
          </w:p>
        </w:tc>
      </w:tr>
    </w:tbl>
    <w:p w14:paraId="3907625B" w14:textId="0A7A2C13" w:rsidR="003D3CCC" w:rsidRPr="00931D84" w:rsidRDefault="00D617E1" w:rsidP="00D617E1">
      <w:pPr>
        <w:tabs>
          <w:tab w:val="left" w:pos="1197"/>
        </w:tabs>
        <w:spacing w:line="360" w:lineRule="auto"/>
        <w:jc w:val="both"/>
        <w:rPr>
          <w:rFonts w:ascii="Times New Roman" w:hAnsi="Times New Roman" w:cs="Times New Roman"/>
          <w:sz w:val="18"/>
          <w:szCs w:val="18"/>
        </w:rPr>
      </w:pPr>
      <w:r w:rsidRPr="00D617E1">
        <w:rPr>
          <w:rFonts w:ascii="Times New Roman" w:hAnsi="Times New Roman" w:cs="Times New Roman"/>
          <w:sz w:val="18"/>
          <w:szCs w:val="18"/>
        </w:rPr>
        <w:t>* p &lt; 0.10</w:t>
      </w:r>
      <w:proofErr w:type="gramStart"/>
      <w:r w:rsidRPr="00D617E1">
        <w:rPr>
          <w:rFonts w:ascii="Times New Roman" w:hAnsi="Times New Roman" w:cs="Times New Roman"/>
          <w:sz w:val="18"/>
          <w:szCs w:val="18"/>
        </w:rPr>
        <w:t>;  *</w:t>
      </w:r>
      <w:proofErr w:type="gramEnd"/>
      <w:r w:rsidRPr="00D617E1">
        <w:rPr>
          <w:rFonts w:ascii="Times New Roman" w:hAnsi="Times New Roman" w:cs="Times New Roman"/>
          <w:sz w:val="18"/>
          <w:szCs w:val="18"/>
        </w:rPr>
        <w:t>* p &lt; 0.05;  *** p &lt; 0.01;  (Standard errors in parentheses)</w:t>
      </w:r>
    </w:p>
    <w:sectPr w:rsidR="003D3CCC" w:rsidRPr="00931D84" w:rsidSect="00952938">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85E7" w14:textId="77777777" w:rsidR="00DF24F1" w:rsidRDefault="00DF24F1" w:rsidP="00E65659">
      <w:pPr>
        <w:spacing w:after="0" w:line="240" w:lineRule="auto"/>
      </w:pPr>
      <w:r>
        <w:separator/>
      </w:r>
    </w:p>
  </w:endnote>
  <w:endnote w:type="continuationSeparator" w:id="0">
    <w:p w14:paraId="3621C452" w14:textId="77777777" w:rsidR="00DF24F1" w:rsidRDefault="00DF24F1" w:rsidP="00E6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704316"/>
      <w:docPartObj>
        <w:docPartGallery w:val="Page Numbers (Bottom of Page)"/>
        <w:docPartUnique/>
      </w:docPartObj>
    </w:sdtPr>
    <w:sdtEndPr>
      <w:rPr>
        <w:noProof/>
      </w:rPr>
    </w:sdtEndPr>
    <w:sdtContent>
      <w:p w14:paraId="46F86783" w14:textId="1CAA60F1" w:rsidR="0022618F" w:rsidRDefault="002261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2B0B3D8" w14:textId="77777777" w:rsidR="0022618F" w:rsidRDefault="00226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ACA9" w14:textId="77777777" w:rsidR="00DF24F1" w:rsidRDefault="00DF24F1" w:rsidP="00E65659">
      <w:pPr>
        <w:spacing w:after="0" w:line="240" w:lineRule="auto"/>
      </w:pPr>
      <w:r>
        <w:separator/>
      </w:r>
    </w:p>
  </w:footnote>
  <w:footnote w:type="continuationSeparator" w:id="0">
    <w:p w14:paraId="6F8F9C5C" w14:textId="77777777" w:rsidR="00DF24F1" w:rsidRDefault="00DF24F1" w:rsidP="00E65659">
      <w:pPr>
        <w:spacing w:after="0" w:line="240" w:lineRule="auto"/>
      </w:pPr>
      <w:r>
        <w:continuationSeparator/>
      </w:r>
    </w:p>
  </w:footnote>
  <w:footnote w:id="1">
    <w:p w14:paraId="22F35C47" w14:textId="77777777" w:rsidR="0022618F" w:rsidRPr="00375A7F" w:rsidRDefault="0022618F" w:rsidP="009E6AAB">
      <w:pPr>
        <w:pStyle w:val="FootnoteText"/>
      </w:pPr>
      <w:r>
        <w:rPr>
          <w:rStyle w:val="FootnoteReference"/>
        </w:rPr>
        <w:footnoteRef/>
      </w:r>
      <w:r>
        <w:t xml:space="preserve"> Corresponding author. Postal address: William Davies, Anglia Ruskin University, East Road CB1 1PT, CAMBRIDGE. Tel +44 7754944363. Email: William.davies.epa@gmail.com</w:t>
      </w:r>
    </w:p>
  </w:footnote>
  <w:footnote w:id="2">
    <w:p w14:paraId="56C18670" w14:textId="5843D44C" w:rsidR="0022618F" w:rsidRPr="00236495" w:rsidRDefault="0022618F" w:rsidP="00236495">
      <w:pPr>
        <w:pStyle w:val="FootnoteText"/>
        <w:rPr>
          <w:rFonts w:ascii="Times New Roman" w:hAnsi="Times New Roman" w:cs="Times New Roman"/>
          <w:sz w:val="22"/>
          <w:szCs w:val="22"/>
        </w:rPr>
      </w:pPr>
      <w:r w:rsidRPr="00236495">
        <w:rPr>
          <w:rStyle w:val="FootnoteReference"/>
          <w:rFonts w:ascii="Times New Roman" w:hAnsi="Times New Roman" w:cs="Times New Roman"/>
          <w:sz w:val="22"/>
          <w:szCs w:val="22"/>
        </w:rPr>
        <w:footnoteRef/>
      </w:r>
      <w:r w:rsidRPr="00236495">
        <w:rPr>
          <w:rStyle w:val="selectable"/>
          <w:rFonts w:ascii="Times New Roman" w:hAnsi="Times New Roman" w:cs="Times New Roman"/>
          <w:sz w:val="22"/>
          <w:szCs w:val="22"/>
        </w:rPr>
        <w:t>See Kickstarter specific project webpages for each of the following, holograms (</w:t>
      </w:r>
      <w:hyperlink w:anchor="kicka" w:history="1">
        <w:r w:rsidRPr="00236495">
          <w:rPr>
            <w:rStyle w:val="Hyperlink"/>
            <w:rFonts w:ascii="Times New Roman" w:hAnsi="Times New Roman" w:cs="Times New Roman"/>
            <w:sz w:val="22"/>
            <w:szCs w:val="22"/>
          </w:rPr>
          <w:t>Kickstarter, 2017-a</w:t>
        </w:r>
      </w:hyperlink>
      <w:r w:rsidRPr="00236495">
        <w:rPr>
          <w:rStyle w:val="selectable"/>
          <w:rFonts w:ascii="Times New Roman" w:hAnsi="Times New Roman" w:cs="Times New Roman"/>
          <w:sz w:val="22"/>
          <w:szCs w:val="22"/>
        </w:rPr>
        <w:t>), home cooking (</w:t>
      </w:r>
      <w:hyperlink w:anchor="kickb" w:history="1">
        <w:r w:rsidRPr="00236495">
          <w:rPr>
            <w:rStyle w:val="Hyperlink"/>
            <w:rFonts w:ascii="Times New Roman" w:hAnsi="Times New Roman" w:cs="Times New Roman"/>
            <w:sz w:val="22"/>
            <w:szCs w:val="22"/>
          </w:rPr>
          <w:t>Kickstarter, 2017-b</w:t>
        </w:r>
      </w:hyperlink>
      <w:r w:rsidRPr="00236495">
        <w:rPr>
          <w:rStyle w:val="selectable"/>
          <w:rFonts w:ascii="Times New Roman" w:hAnsi="Times New Roman" w:cs="Times New Roman"/>
          <w:sz w:val="22"/>
          <w:szCs w:val="22"/>
        </w:rPr>
        <w:t xml:space="preserve">) and </w:t>
      </w:r>
      <w:r>
        <w:rPr>
          <w:rStyle w:val="selectable"/>
          <w:rFonts w:ascii="Times New Roman" w:hAnsi="Times New Roman" w:cs="Times New Roman"/>
          <w:sz w:val="22"/>
          <w:szCs w:val="22"/>
        </w:rPr>
        <w:t>r</w:t>
      </w:r>
      <w:r w:rsidRPr="00236495">
        <w:rPr>
          <w:rStyle w:val="selectable"/>
          <w:rFonts w:ascii="Times New Roman" w:hAnsi="Times New Roman" w:cs="Times New Roman"/>
          <w:sz w:val="22"/>
          <w:szCs w:val="22"/>
        </w:rPr>
        <w:t>obotics (</w:t>
      </w:r>
      <w:hyperlink w:anchor="kickc" w:history="1">
        <w:r w:rsidRPr="00236495">
          <w:rPr>
            <w:rStyle w:val="Hyperlink"/>
            <w:rFonts w:ascii="Times New Roman" w:hAnsi="Times New Roman" w:cs="Times New Roman"/>
            <w:sz w:val="22"/>
            <w:szCs w:val="22"/>
          </w:rPr>
          <w:t>Kickstarter, 2017-c</w:t>
        </w:r>
      </w:hyperlink>
      <w:r w:rsidRPr="00236495">
        <w:rPr>
          <w:rStyle w:val="selectable"/>
          <w:rFonts w:ascii="Times New Roman" w:hAnsi="Times New Roman" w:cs="Times New Roman"/>
          <w:sz w:val="22"/>
          <w:szCs w:val="22"/>
        </w:rPr>
        <w:t xml:space="preserve">). </w:t>
      </w:r>
    </w:p>
  </w:footnote>
  <w:footnote w:id="3">
    <w:p w14:paraId="05C122F2" w14:textId="77777777" w:rsidR="0022618F" w:rsidRPr="00236495" w:rsidRDefault="0022618F" w:rsidP="00236495">
      <w:pPr>
        <w:pStyle w:val="FootnoteText"/>
        <w:rPr>
          <w:rFonts w:ascii="Times New Roman" w:hAnsi="Times New Roman" w:cs="Times New Roman"/>
          <w:sz w:val="22"/>
          <w:szCs w:val="22"/>
        </w:rPr>
      </w:pPr>
      <w:r w:rsidRPr="00236495">
        <w:rPr>
          <w:rStyle w:val="FootnoteReference"/>
          <w:rFonts w:ascii="Times New Roman" w:hAnsi="Times New Roman" w:cs="Times New Roman"/>
          <w:sz w:val="22"/>
          <w:szCs w:val="22"/>
        </w:rPr>
        <w:footnoteRef/>
      </w:r>
      <w:r w:rsidRPr="00236495">
        <w:rPr>
          <w:rFonts w:ascii="Times New Roman" w:hAnsi="Times New Roman" w:cs="Times New Roman"/>
          <w:sz w:val="22"/>
          <w:szCs w:val="22"/>
        </w:rPr>
        <w:t xml:space="preserve">Defined as the final </w:t>
      </w:r>
      <w:proofErr w:type="gramStart"/>
      <w:r w:rsidRPr="00236495">
        <w:rPr>
          <w:rFonts w:ascii="Times New Roman" w:hAnsi="Times New Roman" w:cs="Times New Roman"/>
          <w:sz w:val="22"/>
          <w:szCs w:val="22"/>
        </w:rPr>
        <w:t>internet based</w:t>
      </w:r>
      <w:proofErr w:type="gramEnd"/>
      <w:r w:rsidRPr="00236495">
        <w:rPr>
          <w:rFonts w:ascii="Times New Roman" w:hAnsi="Times New Roman" w:cs="Times New Roman"/>
          <w:sz w:val="22"/>
          <w:szCs w:val="22"/>
        </w:rPr>
        <w:t xml:space="preserve"> funders who support the campaign throughout its duration, by contributing financial amounts through the electronic platform provided by Kickstarter.</w:t>
      </w:r>
    </w:p>
  </w:footnote>
  <w:footnote w:id="4">
    <w:p w14:paraId="00751A80" w14:textId="77777777" w:rsidR="0022618F" w:rsidRPr="00236495" w:rsidRDefault="0022618F" w:rsidP="00236495">
      <w:pPr>
        <w:pStyle w:val="FootnoteText"/>
        <w:rPr>
          <w:rFonts w:ascii="Times New Roman" w:hAnsi="Times New Roman" w:cs="Times New Roman"/>
          <w:sz w:val="22"/>
          <w:szCs w:val="22"/>
        </w:rPr>
      </w:pPr>
      <w:r w:rsidRPr="00236495">
        <w:rPr>
          <w:rStyle w:val="FootnoteReference"/>
          <w:rFonts w:ascii="Times New Roman" w:hAnsi="Times New Roman" w:cs="Times New Roman"/>
          <w:sz w:val="22"/>
          <w:szCs w:val="22"/>
        </w:rPr>
        <w:footnoteRef/>
      </w:r>
      <w:r w:rsidRPr="00236495">
        <w:rPr>
          <w:rFonts w:ascii="Times New Roman" w:hAnsi="Times New Roman" w:cs="Times New Roman"/>
          <w:sz w:val="22"/>
          <w:szCs w:val="22"/>
        </w:rPr>
        <w:t xml:space="preserve"> In some model specifications </w:t>
      </w:r>
      <w:proofErr w:type="gramStart"/>
      <w:r w:rsidRPr="00236495">
        <w:rPr>
          <w:rFonts w:ascii="Times New Roman" w:hAnsi="Times New Roman" w:cs="Times New Roman"/>
          <w:sz w:val="22"/>
          <w:szCs w:val="22"/>
        </w:rPr>
        <w:t>also</w:t>
      </w:r>
      <w:proofErr w:type="gramEnd"/>
      <w:r w:rsidRPr="00236495">
        <w:rPr>
          <w:rFonts w:ascii="Times New Roman" w:hAnsi="Times New Roman" w:cs="Times New Roman"/>
          <w:sz w:val="22"/>
          <w:szCs w:val="22"/>
        </w:rPr>
        <w:t xml:space="preserve"> the quadratic values of some of the variables were tested.</w:t>
      </w:r>
    </w:p>
  </w:footnote>
  <w:footnote w:id="5">
    <w:p w14:paraId="5885FB1F" w14:textId="77777777" w:rsidR="0022618F" w:rsidRPr="00236495" w:rsidRDefault="0022618F" w:rsidP="00F171F6">
      <w:pPr>
        <w:pStyle w:val="FootnoteText"/>
        <w:rPr>
          <w:rFonts w:ascii="Times New Roman" w:hAnsi="Times New Roman" w:cs="Times New Roman"/>
          <w:sz w:val="22"/>
          <w:szCs w:val="22"/>
        </w:rPr>
      </w:pPr>
      <w:r w:rsidRPr="00236495">
        <w:rPr>
          <w:rStyle w:val="FootnoteReference"/>
          <w:rFonts w:ascii="Times New Roman" w:hAnsi="Times New Roman" w:cs="Times New Roman"/>
          <w:sz w:val="22"/>
          <w:szCs w:val="22"/>
        </w:rPr>
        <w:footnoteRef/>
      </w:r>
      <w:r w:rsidRPr="00236495">
        <w:rPr>
          <w:rFonts w:ascii="Times New Roman" w:hAnsi="Times New Roman" w:cs="Times New Roman"/>
          <w:sz w:val="22"/>
          <w:szCs w:val="22"/>
        </w:rPr>
        <w:t xml:space="preserve"> </w:t>
      </w:r>
      <w:hyperlink w:anchor="Colombo" w:history="1">
        <w:r w:rsidRPr="00236495">
          <w:rPr>
            <w:rStyle w:val="Hyperlink"/>
            <w:rFonts w:ascii="Times New Roman" w:hAnsi="Times New Roman" w:cs="Times New Roman"/>
            <w:sz w:val="22"/>
            <w:szCs w:val="22"/>
          </w:rPr>
          <w:t>Colombo et al, (2015)</w:t>
        </w:r>
      </w:hyperlink>
      <w:r w:rsidRPr="00236495">
        <w:rPr>
          <w:rFonts w:ascii="Times New Roman" w:hAnsi="Times New Roman" w:cs="Times New Roman"/>
          <w:sz w:val="22"/>
          <w:szCs w:val="22"/>
        </w:rPr>
        <w:t xml:space="preserve">  introduced different models, and the number of previously created campaigns was not significant, in their extended </w:t>
      </w:r>
      <w:proofErr w:type="spellStart"/>
      <w:r w:rsidRPr="00236495">
        <w:rPr>
          <w:rFonts w:ascii="Times New Roman" w:hAnsi="Times New Roman" w:cs="Times New Roman"/>
          <w:sz w:val="22"/>
          <w:szCs w:val="22"/>
        </w:rPr>
        <w:t>probit</w:t>
      </w:r>
      <w:proofErr w:type="spellEnd"/>
      <w:r w:rsidRPr="00236495">
        <w:rPr>
          <w:rFonts w:ascii="Times New Roman" w:hAnsi="Times New Roman" w:cs="Times New Roman"/>
          <w:sz w:val="22"/>
          <w:szCs w:val="22"/>
        </w:rPr>
        <w:t xml:space="preserve"> estimates model (number 3 and 4) that also included as covariates early funding and early backing.</w:t>
      </w:r>
    </w:p>
  </w:footnote>
  <w:footnote w:id="6">
    <w:p w14:paraId="02D1A578" w14:textId="77777777" w:rsidR="0022618F" w:rsidRPr="00236495" w:rsidRDefault="0022618F" w:rsidP="00F171F6">
      <w:pPr>
        <w:pStyle w:val="FootnoteText"/>
        <w:rPr>
          <w:rFonts w:ascii="Times New Roman" w:hAnsi="Times New Roman" w:cs="Times New Roman"/>
          <w:sz w:val="22"/>
          <w:szCs w:val="22"/>
        </w:rPr>
      </w:pPr>
      <w:r w:rsidRPr="00236495">
        <w:rPr>
          <w:rStyle w:val="FootnoteReference"/>
          <w:rFonts w:ascii="Times New Roman" w:hAnsi="Times New Roman" w:cs="Times New Roman"/>
          <w:sz w:val="22"/>
          <w:szCs w:val="22"/>
        </w:rPr>
        <w:footnoteRef/>
      </w:r>
      <w:r w:rsidRPr="00236495">
        <w:rPr>
          <w:rFonts w:ascii="Times New Roman" w:hAnsi="Times New Roman" w:cs="Times New Roman"/>
          <w:sz w:val="22"/>
          <w:szCs w:val="22"/>
        </w:rPr>
        <w:t xml:space="preserve"> As observed by an anonymous referee, the declared duration of the campaign may be affected by the fact that the Kickstarter platform suggested a 30 days long duration. This fact will surely influence the duration decisions of each project, however as this is a common public advice available to all projects, it should not introduce significant distortions about the final duration decisions for each single </w:t>
      </w:r>
      <w:proofErr w:type="gramStart"/>
      <w:r w:rsidRPr="00236495">
        <w:rPr>
          <w:rFonts w:ascii="Times New Roman" w:hAnsi="Times New Roman" w:cs="Times New Roman"/>
          <w:sz w:val="22"/>
          <w:szCs w:val="22"/>
        </w:rPr>
        <w:t>projects</w:t>
      </w:r>
      <w:proofErr w:type="gramEnd"/>
      <w:r w:rsidRPr="00236495">
        <w:rPr>
          <w:rFonts w:ascii="Times New Roman" w:hAnsi="Times New Roman" w:cs="Times New Roman"/>
          <w:sz w:val="22"/>
          <w:szCs w:val="22"/>
        </w:rPr>
        <w:t xml:space="preserve">. In view of this comment, however impatience could </w:t>
      </w:r>
      <w:proofErr w:type="gramStart"/>
      <w:r w:rsidRPr="00236495">
        <w:rPr>
          <w:rFonts w:ascii="Times New Roman" w:hAnsi="Times New Roman" w:cs="Times New Roman"/>
          <w:sz w:val="22"/>
          <w:szCs w:val="22"/>
        </w:rPr>
        <w:t>be seen as</w:t>
      </w:r>
      <w:proofErr w:type="gramEnd"/>
      <w:r w:rsidRPr="00236495">
        <w:rPr>
          <w:rFonts w:ascii="Times New Roman" w:hAnsi="Times New Roman" w:cs="Times New Roman"/>
          <w:sz w:val="22"/>
          <w:szCs w:val="22"/>
        </w:rPr>
        <w:t xml:space="preserve"> the deviation, from the advised length of 30 days.</w:t>
      </w:r>
    </w:p>
  </w:footnote>
  <w:footnote w:id="7">
    <w:p w14:paraId="2A693372" w14:textId="77777777" w:rsidR="0022618F" w:rsidRPr="00236495" w:rsidRDefault="0022618F" w:rsidP="00236495">
      <w:pPr>
        <w:pStyle w:val="FootnoteText"/>
        <w:rPr>
          <w:rFonts w:ascii="Times New Roman" w:hAnsi="Times New Roman" w:cs="Times New Roman"/>
          <w:sz w:val="22"/>
          <w:szCs w:val="22"/>
        </w:rPr>
      </w:pPr>
      <w:r w:rsidRPr="00236495">
        <w:rPr>
          <w:rStyle w:val="FootnoteReference"/>
          <w:rFonts w:ascii="Times New Roman" w:hAnsi="Times New Roman" w:cs="Times New Roman"/>
          <w:sz w:val="22"/>
          <w:szCs w:val="22"/>
        </w:rPr>
        <w:footnoteRef/>
      </w:r>
      <w:r w:rsidRPr="00236495">
        <w:rPr>
          <w:rFonts w:ascii="Times New Roman" w:hAnsi="Times New Roman" w:cs="Times New Roman"/>
          <w:sz w:val="22"/>
          <w:szCs w:val="22"/>
        </w:rPr>
        <w:t xml:space="preserve"> Within the observed results, 7261 out of 10893 were from America, while only 2458 were from Europe, thus supporting our suggestion that there may be oversaturation in the American market, decreasing the likelihood of a successful Kickstarter campaign.</w:t>
      </w:r>
    </w:p>
  </w:footnote>
  <w:footnote w:id="8">
    <w:p w14:paraId="032D9F2D" w14:textId="2267CA82" w:rsidR="0022618F" w:rsidRPr="00236495" w:rsidRDefault="0022618F" w:rsidP="00236495">
      <w:pPr>
        <w:pStyle w:val="FootnoteText"/>
        <w:rPr>
          <w:rFonts w:ascii="Times New Roman" w:hAnsi="Times New Roman" w:cs="Times New Roman"/>
          <w:sz w:val="22"/>
          <w:szCs w:val="22"/>
        </w:rPr>
      </w:pPr>
      <w:r w:rsidRPr="00236495">
        <w:rPr>
          <w:rStyle w:val="FootnoteReference"/>
          <w:rFonts w:ascii="Times New Roman" w:hAnsi="Times New Roman" w:cs="Times New Roman"/>
          <w:sz w:val="22"/>
          <w:szCs w:val="22"/>
        </w:rPr>
        <w:footnoteRef/>
      </w:r>
      <w:r w:rsidRPr="00236495">
        <w:rPr>
          <w:rFonts w:ascii="Times New Roman" w:hAnsi="Times New Roman" w:cs="Times New Roman"/>
          <w:sz w:val="22"/>
          <w:szCs w:val="22"/>
        </w:rPr>
        <w:t>We are grateful to an anonymous referee to point us to this evidence.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9BC"/>
    <w:multiLevelType w:val="hybridMultilevel"/>
    <w:tmpl w:val="79AE86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A46D1"/>
    <w:multiLevelType w:val="hybridMultilevel"/>
    <w:tmpl w:val="BBF6735A"/>
    <w:lvl w:ilvl="0" w:tplc="0F78BE6C">
      <w:start w:val="2"/>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26D19"/>
    <w:multiLevelType w:val="hybridMultilevel"/>
    <w:tmpl w:val="339689B0"/>
    <w:lvl w:ilvl="0" w:tplc="B852B836">
      <w:start w:val="1"/>
      <w:numFmt w:val="bullet"/>
      <w:lvlText w:val=" "/>
      <w:lvlJc w:val="left"/>
      <w:pPr>
        <w:tabs>
          <w:tab w:val="num" w:pos="720"/>
        </w:tabs>
        <w:ind w:left="720" w:hanging="360"/>
      </w:pPr>
      <w:rPr>
        <w:rFonts w:ascii="Calibri" w:hAnsi="Calibri" w:hint="default"/>
      </w:rPr>
    </w:lvl>
    <w:lvl w:ilvl="1" w:tplc="80C6B024" w:tentative="1">
      <w:start w:val="1"/>
      <w:numFmt w:val="bullet"/>
      <w:lvlText w:val=" "/>
      <w:lvlJc w:val="left"/>
      <w:pPr>
        <w:tabs>
          <w:tab w:val="num" w:pos="1440"/>
        </w:tabs>
        <w:ind w:left="1440" w:hanging="360"/>
      </w:pPr>
      <w:rPr>
        <w:rFonts w:ascii="Calibri" w:hAnsi="Calibri" w:hint="default"/>
      </w:rPr>
    </w:lvl>
    <w:lvl w:ilvl="2" w:tplc="EB7A25F2" w:tentative="1">
      <w:start w:val="1"/>
      <w:numFmt w:val="bullet"/>
      <w:lvlText w:val=" "/>
      <w:lvlJc w:val="left"/>
      <w:pPr>
        <w:tabs>
          <w:tab w:val="num" w:pos="2160"/>
        </w:tabs>
        <w:ind w:left="2160" w:hanging="360"/>
      </w:pPr>
      <w:rPr>
        <w:rFonts w:ascii="Calibri" w:hAnsi="Calibri" w:hint="default"/>
      </w:rPr>
    </w:lvl>
    <w:lvl w:ilvl="3" w:tplc="36D25F0E" w:tentative="1">
      <w:start w:val="1"/>
      <w:numFmt w:val="bullet"/>
      <w:lvlText w:val=" "/>
      <w:lvlJc w:val="left"/>
      <w:pPr>
        <w:tabs>
          <w:tab w:val="num" w:pos="2880"/>
        </w:tabs>
        <w:ind w:left="2880" w:hanging="360"/>
      </w:pPr>
      <w:rPr>
        <w:rFonts w:ascii="Calibri" w:hAnsi="Calibri" w:hint="default"/>
      </w:rPr>
    </w:lvl>
    <w:lvl w:ilvl="4" w:tplc="2760D0EA" w:tentative="1">
      <w:start w:val="1"/>
      <w:numFmt w:val="bullet"/>
      <w:lvlText w:val=" "/>
      <w:lvlJc w:val="left"/>
      <w:pPr>
        <w:tabs>
          <w:tab w:val="num" w:pos="3600"/>
        </w:tabs>
        <w:ind w:left="3600" w:hanging="360"/>
      </w:pPr>
      <w:rPr>
        <w:rFonts w:ascii="Calibri" w:hAnsi="Calibri" w:hint="default"/>
      </w:rPr>
    </w:lvl>
    <w:lvl w:ilvl="5" w:tplc="291A5864" w:tentative="1">
      <w:start w:val="1"/>
      <w:numFmt w:val="bullet"/>
      <w:lvlText w:val=" "/>
      <w:lvlJc w:val="left"/>
      <w:pPr>
        <w:tabs>
          <w:tab w:val="num" w:pos="4320"/>
        </w:tabs>
        <w:ind w:left="4320" w:hanging="360"/>
      </w:pPr>
      <w:rPr>
        <w:rFonts w:ascii="Calibri" w:hAnsi="Calibri" w:hint="default"/>
      </w:rPr>
    </w:lvl>
    <w:lvl w:ilvl="6" w:tplc="7C32115C" w:tentative="1">
      <w:start w:val="1"/>
      <w:numFmt w:val="bullet"/>
      <w:lvlText w:val=" "/>
      <w:lvlJc w:val="left"/>
      <w:pPr>
        <w:tabs>
          <w:tab w:val="num" w:pos="5040"/>
        </w:tabs>
        <w:ind w:left="5040" w:hanging="360"/>
      </w:pPr>
      <w:rPr>
        <w:rFonts w:ascii="Calibri" w:hAnsi="Calibri" w:hint="default"/>
      </w:rPr>
    </w:lvl>
    <w:lvl w:ilvl="7" w:tplc="7AE40AA8" w:tentative="1">
      <w:start w:val="1"/>
      <w:numFmt w:val="bullet"/>
      <w:lvlText w:val=" "/>
      <w:lvlJc w:val="left"/>
      <w:pPr>
        <w:tabs>
          <w:tab w:val="num" w:pos="5760"/>
        </w:tabs>
        <w:ind w:left="5760" w:hanging="360"/>
      </w:pPr>
      <w:rPr>
        <w:rFonts w:ascii="Calibri" w:hAnsi="Calibri" w:hint="default"/>
      </w:rPr>
    </w:lvl>
    <w:lvl w:ilvl="8" w:tplc="2626DF9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F147465"/>
    <w:multiLevelType w:val="hybridMultilevel"/>
    <w:tmpl w:val="518A7696"/>
    <w:lvl w:ilvl="0" w:tplc="D1B225AA">
      <w:start w:val="1"/>
      <w:numFmt w:val="bullet"/>
      <w:lvlText w:val=" "/>
      <w:lvlJc w:val="left"/>
      <w:pPr>
        <w:tabs>
          <w:tab w:val="num" w:pos="720"/>
        </w:tabs>
        <w:ind w:left="720" w:hanging="360"/>
      </w:pPr>
      <w:rPr>
        <w:rFonts w:ascii="Calibri" w:hAnsi="Calibri" w:hint="default"/>
      </w:rPr>
    </w:lvl>
    <w:lvl w:ilvl="1" w:tplc="58FE7A54" w:tentative="1">
      <w:start w:val="1"/>
      <w:numFmt w:val="bullet"/>
      <w:lvlText w:val=" "/>
      <w:lvlJc w:val="left"/>
      <w:pPr>
        <w:tabs>
          <w:tab w:val="num" w:pos="1440"/>
        </w:tabs>
        <w:ind w:left="1440" w:hanging="360"/>
      </w:pPr>
      <w:rPr>
        <w:rFonts w:ascii="Calibri" w:hAnsi="Calibri" w:hint="default"/>
      </w:rPr>
    </w:lvl>
    <w:lvl w:ilvl="2" w:tplc="8728B0A2" w:tentative="1">
      <w:start w:val="1"/>
      <w:numFmt w:val="bullet"/>
      <w:lvlText w:val=" "/>
      <w:lvlJc w:val="left"/>
      <w:pPr>
        <w:tabs>
          <w:tab w:val="num" w:pos="2160"/>
        </w:tabs>
        <w:ind w:left="2160" w:hanging="360"/>
      </w:pPr>
      <w:rPr>
        <w:rFonts w:ascii="Calibri" w:hAnsi="Calibri" w:hint="default"/>
      </w:rPr>
    </w:lvl>
    <w:lvl w:ilvl="3" w:tplc="EBB88524" w:tentative="1">
      <w:start w:val="1"/>
      <w:numFmt w:val="bullet"/>
      <w:lvlText w:val=" "/>
      <w:lvlJc w:val="left"/>
      <w:pPr>
        <w:tabs>
          <w:tab w:val="num" w:pos="2880"/>
        </w:tabs>
        <w:ind w:left="2880" w:hanging="360"/>
      </w:pPr>
      <w:rPr>
        <w:rFonts w:ascii="Calibri" w:hAnsi="Calibri" w:hint="default"/>
      </w:rPr>
    </w:lvl>
    <w:lvl w:ilvl="4" w:tplc="56EAC38C" w:tentative="1">
      <w:start w:val="1"/>
      <w:numFmt w:val="bullet"/>
      <w:lvlText w:val=" "/>
      <w:lvlJc w:val="left"/>
      <w:pPr>
        <w:tabs>
          <w:tab w:val="num" w:pos="3600"/>
        </w:tabs>
        <w:ind w:left="3600" w:hanging="360"/>
      </w:pPr>
      <w:rPr>
        <w:rFonts w:ascii="Calibri" w:hAnsi="Calibri" w:hint="default"/>
      </w:rPr>
    </w:lvl>
    <w:lvl w:ilvl="5" w:tplc="60F86CC4" w:tentative="1">
      <w:start w:val="1"/>
      <w:numFmt w:val="bullet"/>
      <w:lvlText w:val=" "/>
      <w:lvlJc w:val="left"/>
      <w:pPr>
        <w:tabs>
          <w:tab w:val="num" w:pos="4320"/>
        </w:tabs>
        <w:ind w:left="4320" w:hanging="360"/>
      </w:pPr>
      <w:rPr>
        <w:rFonts w:ascii="Calibri" w:hAnsi="Calibri" w:hint="default"/>
      </w:rPr>
    </w:lvl>
    <w:lvl w:ilvl="6" w:tplc="FEFCBEC2" w:tentative="1">
      <w:start w:val="1"/>
      <w:numFmt w:val="bullet"/>
      <w:lvlText w:val=" "/>
      <w:lvlJc w:val="left"/>
      <w:pPr>
        <w:tabs>
          <w:tab w:val="num" w:pos="5040"/>
        </w:tabs>
        <w:ind w:left="5040" w:hanging="360"/>
      </w:pPr>
      <w:rPr>
        <w:rFonts w:ascii="Calibri" w:hAnsi="Calibri" w:hint="default"/>
      </w:rPr>
    </w:lvl>
    <w:lvl w:ilvl="7" w:tplc="9076734C" w:tentative="1">
      <w:start w:val="1"/>
      <w:numFmt w:val="bullet"/>
      <w:lvlText w:val=" "/>
      <w:lvlJc w:val="left"/>
      <w:pPr>
        <w:tabs>
          <w:tab w:val="num" w:pos="5760"/>
        </w:tabs>
        <w:ind w:left="5760" w:hanging="360"/>
      </w:pPr>
      <w:rPr>
        <w:rFonts w:ascii="Calibri" w:hAnsi="Calibri" w:hint="default"/>
      </w:rPr>
    </w:lvl>
    <w:lvl w:ilvl="8" w:tplc="CB82D77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1265E89"/>
    <w:multiLevelType w:val="hybridMultilevel"/>
    <w:tmpl w:val="E5ACA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17EA2"/>
    <w:multiLevelType w:val="hybridMultilevel"/>
    <w:tmpl w:val="A928EF9A"/>
    <w:lvl w:ilvl="0" w:tplc="6784BC4C">
      <w:start w:val="1"/>
      <w:numFmt w:val="bullet"/>
      <w:lvlText w:val=" "/>
      <w:lvlJc w:val="left"/>
      <w:pPr>
        <w:tabs>
          <w:tab w:val="num" w:pos="720"/>
        </w:tabs>
        <w:ind w:left="720" w:hanging="360"/>
      </w:pPr>
      <w:rPr>
        <w:rFonts w:ascii="Calibri" w:hAnsi="Calibri" w:hint="default"/>
      </w:rPr>
    </w:lvl>
    <w:lvl w:ilvl="1" w:tplc="401E22F4" w:tentative="1">
      <w:start w:val="1"/>
      <w:numFmt w:val="bullet"/>
      <w:lvlText w:val=" "/>
      <w:lvlJc w:val="left"/>
      <w:pPr>
        <w:tabs>
          <w:tab w:val="num" w:pos="1440"/>
        </w:tabs>
        <w:ind w:left="1440" w:hanging="360"/>
      </w:pPr>
      <w:rPr>
        <w:rFonts w:ascii="Calibri" w:hAnsi="Calibri" w:hint="default"/>
      </w:rPr>
    </w:lvl>
    <w:lvl w:ilvl="2" w:tplc="460CA7A0" w:tentative="1">
      <w:start w:val="1"/>
      <w:numFmt w:val="bullet"/>
      <w:lvlText w:val=" "/>
      <w:lvlJc w:val="left"/>
      <w:pPr>
        <w:tabs>
          <w:tab w:val="num" w:pos="2160"/>
        </w:tabs>
        <w:ind w:left="2160" w:hanging="360"/>
      </w:pPr>
      <w:rPr>
        <w:rFonts w:ascii="Calibri" w:hAnsi="Calibri" w:hint="default"/>
      </w:rPr>
    </w:lvl>
    <w:lvl w:ilvl="3" w:tplc="577211E6" w:tentative="1">
      <w:start w:val="1"/>
      <w:numFmt w:val="bullet"/>
      <w:lvlText w:val=" "/>
      <w:lvlJc w:val="left"/>
      <w:pPr>
        <w:tabs>
          <w:tab w:val="num" w:pos="2880"/>
        </w:tabs>
        <w:ind w:left="2880" w:hanging="360"/>
      </w:pPr>
      <w:rPr>
        <w:rFonts w:ascii="Calibri" w:hAnsi="Calibri" w:hint="default"/>
      </w:rPr>
    </w:lvl>
    <w:lvl w:ilvl="4" w:tplc="227E887E" w:tentative="1">
      <w:start w:val="1"/>
      <w:numFmt w:val="bullet"/>
      <w:lvlText w:val=" "/>
      <w:lvlJc w:val="left"/>
      <w:pPr>
        <w:tabs>
          <w:tab w:val="num" w:pos="3600"/>
        </w:tabs>
        <w:ind w:left="3600" w:hanging="360"/>
      </w:pPr>
      <w:rPr>
        <w:rFonts w:ascii="Calibri" w:hAnsi="Calibri" w:hint="default"/>
      </w:rPr>
    </w:lvl>
    <w:lvl w:ilvl="5" w:tplc="C8E825D6" w:tentative="1">
      <w:start w:val="1"/>
      <w:numFmt w:val="bullet"/>
      <w:lvlText w:val=" "/>
      <w:lvlJc w:val="left"/>
      <w:pPr>
        <w:tabs>
          <w:tab w:val="num" w:pos="4320"/>
        </w:tabs>
        <w:ind w:left="4320" w:hanging="360"/>
      </w:pPr>
      <w:rPr>
        <w:rFonts w:ascii="Calibri" w:hAnsi="Calibri" w:hint="default"/>
      </w:rPr>
    </w:lvl>
    <w:lvl w:ilvl="6" w:tplc="C6621D6E" w:tentative="1">
      <w:start w:val="1"/>
      <w:numFmt w:val="bullet"/>
      <w:lvlText w:val=" "/>
      <w:lvlJc w:val="left"/>
      <w:pPr>
        <w:tabs>
          <w:tab w:val="num" w:pos="5040"/>
        </w:tabs>
        <w:ind w:left="5040" w:hanging="360"/>
      </w:pPr>
      <w:rPr>
        <w:rFonts w:ascii="Calibri" w:hAnsi="Calibri" w:hint="default"/>
      </w:rPr>
    </w:lvl>
    <w:lvl w:ilvl="7" w:tplc="6F2ECB9A" w:tentative="1">
      <w:start w:val="1"/>
      <w:numFmt w:val="bullet"/>
      <w:lvlText w:val=" "/>
      <w:lvlJc w:val="left"/>
      <w:pPr>
        <w:tabs>
          <w:tab w:val="num" w:pos="5760"/>
        </w:tabs>
        <w:ind w:left="5760" w:hanging="360"/>
      </w:pPr>
      <w:rPr>
        <w:rFonts w:ascii="Calibri" w:hAnsi="Calibri" w:hint="default"/>
      </w:rPr>
    </w:lvl>
    <w:lvl w:ilvl="8" w:tplc="56C66FD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ED850E4"/>
    <w:multiLevelType w:val="multilevel"/>
    <w:tmpl w:val="F470101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312DA8"/>
    <w:multiLevelType w:val="hybridMultilevel"/>
    <w:tmpl w:val="7502739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96348"/>
    <w:multiLevelType w:val="hybridMultilevel"/>
    <w:tmpl w:val="309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8506A"/>
    <w:multiLevelType w:val="hybridMultilevel"/>
    <w:tmpl w:val="8016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12C4E"/>
    <w:multiLevelType w:val="hybridMultilevel"/>
    <w:tmpl w:val="EA96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C65C9"/>
    <w:multiLevelType w:val="hybridMultilevel"/>
    <w:tmpl w:val="690C9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2394E"/>
    <w:multiLevelType w:val="hybridMultilevel"/>
    <w:tmpl w:val="3E688FAA"/>
    <w:lvl w:ilvl="0" w:tplc="23CEF2F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9630A"/>
    <w:multiLevelType w:val="hybridMultilevel"/>
    <w:tmpl w:val="A812433C"/>
    <w:lvl w:ilvl="0" w:tplc="CDE66A68">
      <w:start w:val="1"/>
      <w:numFmt w:val="bullet"/>
      <w:lvlText w:val=" "/>
      <w:lvlJc w:val="left"/>
      <w:pPr>
        <w:tabs>
          <w:tab w:val="num" w:pos="720"/>
        </w:tabs>
        <w:ind w:left="720" w:hanging="360"/>
      </w:pPr>
      <w:rPr>
        <w:rFonts w:ascii="Calibri" w:hAnsi="Calibri" w:hint="default"/>
      </w:rPr>
    </w:lvl>
    <w:lvl w:ilvl="1" w:tplc="7A38156A" w:tentative="1">
      <w:start w:val="1"/>
      <w:numFmt w:val="bullet"/>
      <w:lvlText w:val=" "/>
      <w:lvlJc w:val="left"/>
      <w:pPr>
        <w:tabs>
          <w:tab w:val="num" w:pos="1440"/>
        </w:tabs>
        <w:ind w:left="1440" w:hanging="360"/>
      </w:pPr>
      <w:rPr>
        <w:rFonts w:ascii="Calibri" w:hAnsi="Calibri" w:hint="default"/>
      </w:rPr>
    </w:lvl>
    <w:lvl w:ilvl="2" w:tplc="099CEAA2" w:tentative="1">
      <w:start w:val="1"/>
      <w:numFmt w:val="bullet"/>
      <w:lvlText w:val=" "/>
      <w:lvlJc w:val="left"/>
      <w:pPr>
        <w:tabs>
          <w:tab w:val="num" w:pos="2160"/>
        </w:tabs>
        <w:ind w:left="2160" w:hanging="360"/>
      </w:pPr>
      <w:rPr>
        <w:rFonts w:ascii="Calibri" w:hAnsi="Calibri" w:hint="default"/>
      </w:rPr>
    </w:lvl>
    <w:lvl w:ilvl="3" w:tplc="DBE43734" w:tentative="1">
      <w:start w:val="1"/>
      <w:numFmt w:val="bullet"/>
      <w:lvlText w:val=" "/>
      <w:lvlJc w:val="left"/>
      <w:pPr>
        <w:tabs>
          <w:tab w:val="num" w:pos="2880"/>
        </w:tabs>
        <w:ind w:left="2880" w:hanging="360"/>
      </w:pPr>
      <w:rPr>
        <w:rFonts w:ascii="Calibri" w:hAnsi="Calibri" w:hint="default"/>
      </w:rPr>
    </w:lvl>
    <w:lvl w:ilvl="4" w:tplc="1E12FBFE" w:tentative="1">
      <w:start w:val="1"/>
      <w:numFmt w:val="bullet"/>
      <w:lvlText w:val=" "/>
      <w:lvlJc w:val="left"/>
      <w:pPr>
        <w:tabs>
          <w:tab w:val="num" w:pos="3600"/>
        </w:tabs>
        <w:ind w:left="3600" w:hanging="360"/>
      </w:pPr>
      <w:rPr>
        <w:rFonts w:ascii="Calibri" w:hAnsi="Calibri" w:hint="default"/>
      </w:rPr>
    </w:lvl>
    <w:lvl w:ilvl="5" w:tplc="D92E436C" w:tentative="1">
      <w:start w:val="1"/>
      <w:numFmt w:val="bullet"/>
      <w:lvlText w:val=" "/>
      <w:lvlJc w:val="left"/>
      <w:pPr>
        <w:tabs>
          <w:tab w:val="num" w:pos="4320"/>
        </w:tabs>
        <w:ind w:left="4320" w:hanging="360"/>
      </w:pPr>
      <w:rPr>
        <w:rFonts w:ascii="Calibri" w:hAnsi="Calibri" w:hint="default"/>
      </w:rPr>
    </w:lvl>
    <w:lvl w:ilvl="6" w:tplc="DA6A9DD0" w:tentative="1">
      <w:start w:val="1"/>
      <w:numFmt w:val="bullet"/>
      <w:lvlText w:val=" "/>
      <w:lvlJc w:val="left"/>
      <w:pPr>
        <w:tabs>
          <w:tab w:val="num" w:pos="5040"/>
        </w:tabs>
        <w:ind w:left="5040" w:hanging="360"/>
      </w:pPr>
      <w:rPr>
        <w:rFonts w:ascii="Calibri" w:hAnsi="Calibri" w:hint="default"/>
      </w:rPr>
    </w:lvl>
    <w:lvl w:ilvl="7" w:tplc="B0680DE0" w:tentative="1">
      <w:start w:val="1"/>
      <w:numFmt w:val="bullet"/>
      <w:lvlText w:val=" "/>
      <w:lvlJc w:val="left"/>
      <w:pPr>
        <w:tabs>
          <w:tab w:val="num" w:pos="5760"/>
        </w:tabs>
        <w:ind w:left="5760" w:hanging="360"/>
      </w:pPr>
      <w:rPr>
        <w:rFonts w:ascii="Calibri" w:hAnsi="Calibri" w:hint="default"/>
      </w:rPr>
    </w:lvl>
    <w:lvl w:ilvl="8" w:tplc="BE78AC7C"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9F32641"/>
    <w:multiLevelType w:val="hybridMultilevel"/>
    <w:tmpl w:val="7E526BE0"/>
    <w:lvl w:ilvl="0" w:tplc="09928026">
      <w:start w:val="1"/>
      <w:numFmt w:val="bullet"/>
      <w:lvlText w:val=" "/>
      <w:lvlJc w:val="left"/>
      <w:pPr>
        <w:tabs>
          <w:tab w:val="num" w:pos="720"/>
        </w:tabs>
        <w:ind w:left="720" w:hanging="360"/>
      </w:pPr>
      <w:rPr>
        <w:rFonts w:ascii="Calibri" w:hAnsi="Calibri" w:hint="default"/>
      </w:rPr>
    </w:lvl>
    <w:lvl w:ilvl="1" w:tplc="C9F65F04" w:tentative="1">
      <w:start w:val="1"/>
      <w:numFmt w:val="bullet"/>
      <w:lvlText w:val=" "/>
      <w:lvlJc w:val="left"/>
      <w:pPr>
        <w:tabs>
          <w:tab w:val="num" w:pos="1440"/>
        </w:tabs>
        <w:ind w:left="1440" w:hanging="360"/>
      </w:pPr>
      <w:rPr>
        <w:rFonts w:ascii="Calibri" w:hAnsi="Calibri" w:hint="default"/>
      </w:rPr>
    </w:lvl>
    <w:lvl w:ilvl="2" w:tplc="90964228" w:tentative="1">
      <w:start w:val="1"/>
      <w:numFmt w:val="bullet"/>
      <w:lvlText w:val=" "/>
      <w:lvlJc w:val="left"/>
      <w:pPr>
        <w:tabs>
          <w:tab w:val="num" w:pos="2160"/>
        </w:tabs>
        <w:ind w:left="2160" w:hanging="360"/>
      </w:pPr>
      <w:rPr>
        <w:rFonts w:ascii="Calibri" w:hAnsi="Calibri" w:hint="default"/>
      </w:rPr>
    </w:lvl>
    <w:lvl w:ilvl="3" w:tplc="8D626F88" w:tentative="1">
      <w:start w:val="1"/>
      <w:numFmt w:val="bullet"/>
      <w:lvlText w:val=" "/>
      <w:lvlJc w:val="left"/>
      <w:pPr>
        <w:tabs>
          <w:tab w:val="num" w:pos="2880"/>
        </w:tabs>
        <w:ind w:left="2880" w:hanging="360"/>
      </w:pPr>
      <w:rPr>
        <w:rFonts w:ascii="Calibri" w:hAnsi="Calibri" w:hint="default"/>
      </w:rPr>
    </w:lvl>
    <w:lvl w:ilvl="4" w:tplc="448616FA" w:tentative="1">
      <w:start w:val="1"/>
      <w:numFmt w:val="bullet"/>
      <w:lvlText w:val=" "/>
      <w:lvlJc w:val="left"/>
      <w:pPr>
        <w:tabs>
          <w:tab w:val="num" w:pos="3600"/>
        </w:tabs>
        <w:ind w:left="3600" w:hanging="360"/>
      </w:pPr>
      <w:rPr>
        <w:rFonts w:ascii="Calibri" w:hAnsi="Calibri" w:hint="default"/>
      </w:rPr>
    </w:lvl>
    <w:lvl w:ilvl="5" w:tplc="B6767B76" w:tentative="1">
      <w:start w:val="1"/>
      <w:numFmt w:val="bullet"/>
      <w:lvlText w:val=" "/>
      <w:lvlJc w:val="left"/>
      <w:pPr>
        <w:tabs>
          <w:tab w:val="num" w:pos="4320"/>
        </w:tabs>
        <w:ind w:left="4320" w:hanging="360"/>
      </w:pPr>
      <w:rPr>
        <w:rFonts w:ascii="Calibri" w:hAnsi="Calibri" w:hint="default"/>
      </w:rPr>
    </w:lvl>
    <w:lvl w:ilvl="6" w:tplc="FC143DA6" w:tentative="1">
      <w:start w:val="1"/>
      <w:numFmt w:val="bullet"/>
      <w:lvlText w:val=" "/>
      <w:lvlJc w:val="left"/>
      <w:pPr>
        <w:tabs>
          <w:tab w:val="num" w:pos="5040"/>
        </w:tabs>
        <w:ind w:left="5040" w:hanging="360"/>
      </w:pPr>
      <w:rPr>
        <w:rFonts w:ascii="Calibri" w:hAnsi="Calibri" w:hint="default"/>
      </w:rPr>
    </w:lvl>
    <w:lvl w:ilvl="7" w:tplc="755E37F6" w:tentative="1">
      <w:start w:val="1"/>
      <w:numFmt w:val="bullet"/>
      <w:lvlText w:val=" "/>
      <w:lvlJc w:val="left"/>
      <w:pPr>
        <w:tabs>
          <w:tab w:val="num" w:pos="5760"/>
        </w:tabs>
        <w:ind w:left="5760" w:hanging="360"/>
      </w:pPr>
      <w:rPr>
        <w:rFonts w:ascii="Calibri" w:hAnsi="Calibri" w:hint="default"/>
      </w:rPr>
    </w:lvl>
    <w:lvl w:ilvl="8" w:tplc="48FAFF3C"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9FD3504"/>
    <w:multiLevelType w:val="hybridMultilevel"/>
    <w:tmpl w:val="3A461F1A"/>
    <w:lvl w:ilvl="0" w:tplc="B7D4CE8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B6837"/>
    <w:multiLevelType w:val="hybridMultilevel"/>
    <w:tmpl w:val="39C6CF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B462E"/>
    <w:multiLevelType w:val="hybridMultilevel"/>
    <w:tmpl w:val="5F8CFF3C"/>
    <w:lvl w:ilvl="0" w:tplc="FC76BF8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50507"/>
    <w:multiLevelType w:val="hybridMultilevel"/>
    <w:tmpl w:val="F984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8173D"/>
    <w:multiLevelType w:val="hybridMultilevel"/>
    <w:tmpl w:val="8906272C"/>
    <w:lvl w:ilvl="0" w:tplc="3B3CF8DE">
      <w:start w:val="1"/>
      <w:numFmt w:val="bullet"/>
      <w:lvlText w:val=" "/>
      <w:lvlJc w:val="left"/>
      <w:pPr>
        <w:tabs>
          <w:tab w:val="num" w:pos="720"/>
        </w:tabs>
        <w:ind w:left="720" w:hanging="360"/>
      </w:pPr>
      <w:rPr>
        <w:rFonts w:ascii="Calibri" w:hAnsi="Calibri" w:hint="default"/>
      </w:rPr>
    </w:lvl>
    <w:lvl w:ilvl="1" w:tplc="E36AFE84" w:tentative="1">
      <w:start w:val="1"/>
      <w:numFmt w:val="bullet"/>
      <w:lvlText w:val=" "/>
      <w:lvlJc w:val="left"/>
      <w:pPr>
        <w:tabs>
          <w:tab w:val="num" w:pos="1440"/>
        </w:tabs>
        <w:ind w:left="1440" w:hanging="360"/>
      </w:pPr>
      <w:rPr>
        <w:rFonts w:ascii="Calibri" w:hAnsi="Calibri" w:hint="default"/>
      </w:rPr>
    </w:lvl>
    <w:lvl w:ilvl="2" w:tplc="AAFE5A4E" w:tentative="1">
      <w:start w:val="1"/>
      <w:numFmt w:val="bullet"/>
      <w:lvlText w:val=" "/>
      <w:lvlJc w:val="left"/>
      <w:pPr>
        <w:tabs>
          <w:tab w:val="num" w:pos="2160"/>
        </w:tabs>
        <w:ind w:left="2160" w:hanging="360"/>
      </w:pPr>
      <w:rPr>
        <w:rFonts w:ascii="Calibri" w:hAnsi="Calibri" w:hint="default"/>
      </w:rPr>
    </w:lvl>
    <w:lvl w:ilvl="3" w:tplc="C312172A" w:tentative="1">
      <w:start w:val="1"/>
      <w:numFmt w:val="bullet"/>
      <w:lvlText w:val=" "/>
      <w:lvlJc w:val="left"/>
      <w:pPr>
        <w:tabs>
          <w:tab w:val="num" w:pos="2880"/>
        </w:tabs>
        <w:ind w:left="2880" w:hanging="360"/>
      </w:pPr>
      <w:rPr>
        <w:rFonts w:ascii="Calibri" w:hAnsi="Calibri" w:hint="default"/>
      </w:rPr>
    </w:lvl>
    <w:lvl w:ilvl="4" w:tplc="03AE6C08" w:tentative="1">
      <w:start w:val="1"/>
      <w:numFmt w:val="bullet"/>
      <w:lvlText w:val=" "/>
      <w:lvlJc w:val="left"/>
      <w:pPr>
        <w:tabs>
          <w:tab w:val="num" w:pos="3600"/>
        </w:tabs>
        <w:ind w:left="3600" w:hanging="360"/>
      </w:pPr>
      <w:rPr>
        <w:rFonts w:ascii="Calibri" w:hAnsi="Calibri" w:hint="default"/>
      </w:rPr>
    </w:lvl>
    <w:lvl w:ilvl="5" w:tplc="E196F462" w:tentative="1">
      <w:start w:val="1"/>
      <w:numFmt w:val="bullet"/>
      <w:lvlText w:val=" "/>
      <w:lvlJc w:val="left"/>
      <w:pPr>
        <w:tabs>
          <w:tab w:val="num" w:pos="4320"/>
        </w:tabs>
        <w:ind w:left="4320" w:hanging="360"/>
      </w:pPr>
      <w:rPr>
        <w:rFonts w:ascii="Calibri" w:hAnsi="Calibri" w:hint="default"/>
      </w:rPr>
    </w:lvl>
    <w:lvl w:ilvl="6" w:tplc="F73C5C58" w:tentative="1">
      <w:start w:val="1"/>
      <w:numFmt w:val="bullet"/>
      <w:lvlText w:val=" "/>
      <w:lvlJc w:val="left"/>
      <w:pPr>
        <w:tabs>
          <w:tab w:val="num" w:pos="5040"/>
        </w:tabs>
        <w:ind w:left="5040" w:hanging="360"/>
      </w:pPr>
      <w:rPr>
        <w:rFonts w:ascii="Calibri" w:hAnsi="Calibri" w:hint="default"/>
      </w:rPr>
    </w:lvl>
    <w:lvl w:ilvl="7" w:tplc="0786F7B4" w:tentative="1">
      <w:start w:val="1"/>
      <w:numFmt w:val="bullet"/>
      <w:lvlText w:val=" "/>
      <w:lvlJc w:val="left"/>
      <w:pPr>
        <w:tabs>
          <w:tab w:val="num" w:pos="5760"/>
        </w:tabs>
        <w:ind w:left="5760" w:hanging="360"/>
      </w:pPr>
      <w:rPr>
        <w:rFonts w:ascii="Calibri" w:hAnsi="Calibri" w:hint="default"/>
      </w:rPr>
    </w:lvl>
    <w:lvl w:ilvl="8" w:tplc="6472FD50"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5A1F2D6A"/>
    <w:multiLevelType w:val="hybridMultilevel"/>
    <w:tmpl w:val="67A47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954F9B"/>
    <w:multiLevelType w:val="hybridMultilevel"/>
    <w:tmpl w:val="FFBC62E8"/>
    <w:lvl w:ilvl="0" w:tplc="4FEC89FC">
      <w:start w:val="2"/>
      <w:numFmt w:val="bullet"/>
      <w:lvlText w:val=""/>
      <w:lvlJc w:val="left"/>
      <w:pPr>
        <w:ind w:left="720" w:hanging="360"/>
      </w:pPr>
      <w:rPr>
        <w:rFonts w:ascii="Symbol" w:eastAsiaTheme="minorHAnsi" w:hAnsi="Symbol" w:cstheme="minorHAns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660BA"/>
    <w:multiLevelType w:val="hybridMultilevel"/>
    <w:tmpl w:val="152C8458"/>
    <w:lvl w:ilvl="0" w:tplc="B1604CD2">
      <w:start w:val="1"/>
      <w:numFmt w:val="bullet"/>
      <w:lvlText w:val=" "/>
      <w:lvlJc w:val="left"/>
      <w:pPr>
        <w:tabs>
          <w:tab w:val="num" w:pos="720"/>
        </w:tabs>
        <w:ind w:left="720" w:hanging="360"/>
      </w:pPr>
      <w:rPr>
        <w:rFonts w:ascii="Calibri" w:hAnsi="Calibri" w:hint="default"/>
      </w:rPr>
    </w:lvl>
    <w:lvl w:ilvl="1" w:tplc="74B6C924" w:tentative="1">
      <w:start w:val="1"/>
      <w:numFmt w:val="bullet"/>
      <w:lvlText w:val=" "/>
      <w:lvlJc w:val="left"/>
      <w:pPr>
        <w:tabs>
          <w:tab w:val="num" w:pos="1440"/>
        </w:tabs>
        <w:ind w:left="1440" w:hanging="360"/>
      </w:pPr>
      <w:rPr>
        <w:rFonts w:ascii="Calibri" w:hAnsi="Calibri" w:hint="default"/>
      </w:rPr>
    </w:lvl>
    <w:lvl w:ilvl="2" w:tplc="EB04B7F0" w:tentative="1">
      <w:start w:val="1"/>
      <w:numFmt w:val="bullet"/>
      <w:lvlText w:val=" "/>
      <w:lvlJc w:val="left"/>
      <w:pPr>
        <w:tabs>
          <w:tab w:val="num" w:pos="2160"/>
        </w:tabs>
        <w:ind w:left="2160" w:hanging="360"/>
      </w:pPr>
      <w:rPr>
        <w:rFonts w:ascii="Calibri" w:hAnsi="Calibri" w:hint="default"/>
      </w:rPr>
    </w:lvl>
    <w:lvl w:ilvl="3" w:tplc="F22C3A5C" w:tentative="1">
      <w:start w:val="1"/>
      <w:numFmt w:val="bullet"/>
      <w:lvlText w:val=" "/>
      <w:lvlJc w:val="left"/>
      <w:pPr>
        <w:tabs>
          <w:tab w:val="num" w:pos="2880"/>
        </w:tabs>
        <w:ind w:left="2880" w:hanging="360"/>
      </w:pPr>
      <w:rPr>
        <w:rFonts w:ascii="Calibri" w:hAnsi="Calibri" w:hint="default"/>
      </w:rPr>
    </w:lvl>
    <w:lvl w:ilvl="4" w:tplc="33A003E4" w:tentative="1">
      <w:start w:val="1"/>
      <w:numFmt w:val="bullet"/>
      <w:lvlText w:val=" "/>
      <w:lvlJc w:val="left"/>
      <w:pPr>
        <w:tabs>
          <w:tab w:val="num" w:pos="3600"/>
        </w:tabs>
        <w:ind w:left="3600" w:hanging="360"/>
      </w:pPr>
      <w:rPr>
        <w:rFonts w:ascii="Calibri" w:hAnsi="Calibri" w:hint="default"/>
      </w:rPr>
    </w:lvl>
    <w:lvl w:ilvl="5" w:tplc="BE66F532" w:tentative="1">
      <w:start w:val="1"/>
      <w:numFmt w:val="bullet"/>
      <w:lvlText w:val=" "/>
      <w:lvlJc w:val="left"/>
      <w:pPr>
        <w:tabs>
          <w:tab w:val="num" w:pos="4320"/>
        </w:tabs>
        <w:ind w:left="4320" w:hanging="360"/>
      </w:pPr>
      <w:rPr>
        <w:rFonts w:ascii="Calibri" w:hAnsi="Calibri" w:hint="default"/>
      </w:rPr>
    </w:lvl>
    <w:lvl w:ilvl="6" w:tplc="1DF6ADA0" w:tentative="1">
      <w:start w:val="1"/>
      <w:numFmt w:val="bullet"/>
      <w:lvlText w:val=" "/>
      <w:lvlJc w:val="left"/>
      <w:pPr>
        <w:tabs>
          <w:tab w:val="num" w:pos="5040"/>
        </w:tabs>
        <w:ind w:left="5040" w:hanging="360"/>
      </w:pPr>
      <w:rPr>
        <w:rFonts w:ascii="Calibri" w:hAnsi="Calibri" w:hint="default"/>
      </w:rPr>
    </w:lvl>
    <w:lvl w:ilvl="7" w:tplc="6C20924A" w:tentative="1">
      <w:start w:val="1"/>
      <w:numFmt w:val="bullet"/>
      <w:lvlText w:val=" "/>
      <w:lvlJc w:val="left"/>
      <w:pPr>
        <w:tabs>
          <w:tab w:val="num" w:pos="5760"/>
        </w:tabs>
        <w:ind w:left="5760" w:hanging="360"/>
      </w:pPr>
      <w:rPr>
        <w:rFonts w:ascii="Calibri" w:hAnsi="Calibri" w:hint="default"/>
      </w:rPr>
    </w:lvl>
    <w:lvl w:ilvl="8" w:tplc="A0B02B88"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7260303B"/>
    <w:multiLevelType w:val="multilevel"/>
    <w:tmpl w:val="63F042F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95767D"/>
    <w:multiLevelType w:val="hybridMultilevel"/>
    <w:tmpl w:val="E314098E"/>
    <w:lvl w:ilvl="0" w:tplc="CAAA85D0">
      <w:start w:val="1"/>
      <w:numFmt w:val="bullet"/>
      <w:lvlText w:val=" "/>
      <w:lvlJc w:val="left"/>
      <w:pPr>
        <w:tabs>
          <w:tab w:val="num" w:pos="720"/>
        </w:tabs>
        <w:ind w:left="720" w:hanging="360"/>
      </w:pPr>
      <w:rPr>
        <w:rFonts w:ascii="Calibri" w:hAnsi="Calibri" w:hint="default"/>
      </w:rPr>
    </w:lvl>
    <w:lvl w:ilvl="1" w:tplc="00645A14" w:tentative="1">
      <w:start w:val="1"/>
      <w:numFmt w:val="bullet"/>
      <w:lvlText w:val=" "/>
      <w:lvlJc w:val="left"/>
      <w:pPr>
        <w:tabs>
          <w:tab w:val="num" w:pos="1440"/>
        </w:tabs>
        <w:ind w:left="1440" w:hanging="360"/>
      </w:pPr>
      <w:rPr>
        <w:rFonts w:ascii="Calibri" w:hAnsi="Calibri" w:hint="default"/>
      </w:rPr>
    </w:lvl>
    <w:lvl w:ilvl="2" w:tplc="243EB68A" w:tentative="1">
      <w:start w:val="1"/>
      <w:numFmt w:val="bullet"/>
      <w:lvlText w:val=" "/>
      <w:lvlJc w:val="left"/>
      <w:pPr>
        <w:tabs>
          <w:tab w:val="num" w:pos="2160"/>
        </w:tabs>
        <w:ind w:left="2160" w:hanging="360"/>
      </w:pPr>
      <w:rPr>
        <w:rFonts w:ascii="Calibri" w:hAnsi="Calibri" w:hint="default"/>
      </w:rPr>
    </w:lvl>
    <w:lvl w:ilvl="3" w:tplc="84B0FDAE" w:tentative="1">
      <w:start w:val="1"/>
      <w:numFmt w:val="bullet"/>
      <w:lvlText w:val=" "/>
      <w:lvlJc w:val="left"/>
      <w:pPr>
        <w:tabs>
          <w:tab w:val="num" w:pos="2880"/>
        </w:tabs>
        <w:ind w:left="2880" w:hanging="360"/>
      </w:pPr>
      <w:rPr>
        <w:rFonts w:ascii="Calibri" w:hAnsi="Calibri" w:hint="default"/>
      </w:rPr>
    </w:lvl>
    <w:lvl w:ilvl="4" w:tplc="BF967D3C" w:tentative="1">
      <w:start w:val="1"/>
      <w:numFmt w:val="bullet"/>
      <w:lvlText w:val=" "/>
      <w:lvlJc w:val="left"/>
      <w:pPr>
        <w:tabs>
          <w:tab w:val="num" w:pos="3600"/>
        </w:tabs>
        <w:ind w:left="3600" w:hanging="360"/>
      </w:pPr>
      <w:rPr>
        <w:rFonts w:ascii="Calibri" w:hAnsi="Calibri" w:hint="default"/>
      </w:rPr>
    </w:lvl>
    <w:lvl w:ilvl="5" w:tplc="01A8CE84" w:tentative="1">
      <w:start w:val="1"/>
      <w:numFmt w:val="bullet"/>
      <w:lvlText w:val=" "/>
      <w:lvlJc w:val="left"/>
      <w:pPr>
        <w:tabs>
          <w:tab w:val="num" w:pos="4320"/>
        </w:tabs>
        <w:ind w:left="4320" w:hanging="360"/>
      </w:pPr>
      <w:rPr>
        <w:rFonts w:ascii="Calibri" w:hAnsi="Calibri" w:hint="default"/>
      </w:rPr>
    </w:lvl>
    <w:lvl w:ilvl="6" w:tplc="4754E170" w:tentative="1">
      <w:start w:val="1"/>
      <w:numFmt w:val="bullet"/>
      <w:lvlText w:val=" "/>
      <w:lvlJc w:val="left"/>
      <w:pPr>
        <w:tabs>
          <w:tab w:val="num" w:pos="5040"/>
        </w:tabs>
        <w:ind w:left="5040" w:hanging="360"/>
      </w:pPr>
      <w:rPr>
        <w:rFonts w:ascii="Calibri" w:hAnsi="Calibri" w:hint="default"/>
      </w:rPr>
    </w:lvl>
    <w:lvl w:ilvl="7" w:tplc="0D306B7C" w:tentative="1">
      <w:start w:val="1"/>
      <w:numFmt w:val="bullet"/>
      <w:lvlText w:val=" "/>
      <w:lvlJc w:val="left"/>
      <w:pPr>
        <w:tabs>
          <w:tab w:val="num" w:pos="5760"/>
        </w:tabs>
        <w:ind w:left="5760" w:hanging="360"/>
      </w:pPr>
      <w:rPr>
        <w:rFonts w:ascii="Calibri" w:hAnsi="Calibri" w:hint="default"/>
      </w:rPr>
    </w:lvl>
    <w:lvl w:ilvl="8" w:tplc="F950FD3A"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7D4636B6"/>
    <w:multiLevelType w:val="hybridMultilevel"/>
    <w:tmpl w:val="EE84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2"/>
  </w:num>
  <w:num w:numId="4">
    <w:abstractNumId w:val="24"/>
  </w:num>
  <w:num w:numId="5">
    <w:abstractNumId w:val="19"/>
  </w:num>
  <w:num w:numId="6">
    <w:abstractNumId w:val="13"/>
  </w:num>
  <w:num w:numId="7">
    <w:abstractNumId w:val="3"/>
  </w:num>
  <w:num w:numId="8">
    <w:abstractNumId w:val="2"/>
  </w:num>
  <w:num w:numId="9">
    <w:abstractNumId w:val="17"/>
  </w:num>
  <w:num w:numId="10">
    <w:abstractNumId w:val="12"/>
  </w:num>
  <w:num w:numId="11">
    <w:abstractNumId w:val="15"/>
  </w:num>
  <w:num w:numId="12">
    <w:abstractNumId w:val="23"/>
  </w:num>
  <w:num w:numId="13">
    <w:abstractNumId w:val="8"/>
  </w:num>
  <w:num w:numId="14">
    <w:abstractNumId w:val="7"/>
  </w:num>
  <w:num w:numId="15">
    <w:abstractNumId w:val="21"/>
  </w:num>
  <w:num w:numId="16">
    <w:abstractNumId w:val="1"/>
  </w:num>
  <w:num w:numId="17">
    <w:abstractNumId w:val="25"/>
  </w:num>
  <w:num w:numId="18">
    <w:abstractNumId w:val="4"/>
  </w:num>
  <w:num w:numId="19">
    <w:abstractNumId w:val="18"/>
  </w:num>
  <w:num w:numId="20">
    <w:abstractNumId w:val="9"/>
  </w:num>
  <w:num w:numId="21">
    <w:abstractNumId w:val="11"/>
  </w:num>
  <w:num w:numId="22">
    <w:abstractNumId w:val="6"/>
  </w:num>
  <w:num w:numId="23">
    <w:abstractNumId w:val="20"/>
  </w:num>
  <w:num w:numId="24">
    <w:abstractNumId w:val="10"/>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3Mja0MDWwMDMwMrVQ0lEKTi0uzszPAykwNK0FAIwW6M8tAAAA"/>
  </w:docVars>
  <w:rsids>
    <w:rsidRoot w:val="00C60569"/>
    <w:rsid w:val="00001BEA"/>
    <w:rsid w:val="00001C12"/>
    <w:rsid w:val="000021F5"/>
    <w:rsid w:val="00002A15"/>
    <w:rsid w:val="00002D9D"/>
    <w:rsid w:val="000032C1"/>
    <w:rsid w:val="0000381D"/>
    <w:rsid w:val="00003D85"/>
    <w:rsid w:val="0000487A"/>
    <w:rsid w:val="0001057E"/>
    <w:rsid w:val="00010623"/>
    <w:rsid w:val="00010804"/>
    <w:rsid w:val="00011C9A"/>
    <w:rsid w:val="00013972"/>
    <w:rsid w:val="00016049"/>
    <w:rsid w:val="00016624"/>
    <w:rsid w:val="00017C8C"/>
    <w:rsid w:val="0002477B"/>
    <w:rsid w:val="00024873"/>
    <w:rsid w:val="0002592A"/>
    <w:rsid w:val="00026C9B"/>
    <w:rsid w:val="000272AB"/>
    <w:rsid w:val="000278AA"/>
    <w:rsid w:val="00030451"/>
    <w:rsid w:val="0003067F"/>
    <w:rsid w:val="00031965"/>
    <w:rsid w:val="0003246E"/>
    <w:rsid w:val="00032CE7"/>
    <w:rsid w:val="00034428"/>
    <w:rsid w:val="00034A8F"/>
    <w:rsid w:val="00034C1E"/>
    <w:rsid w:val="00035428"/>
    <w:rsid w:val="00035B06"/>
    <w:rsid w:val="00040CF7"/>
    <w:rsid w:val="00051B53"/>
    <w:rsid w:val="0005305B"/>
    <w:rsid w:val="000549DE"/>
    <w:rsid w:val="0005564E"/>
    <w:rsid w:val="00055DF5"/>
    <w:rsid w:val="00056DB3"/>
    <w:rsid w:val="00060880"/>
    <w:rsid w:val="00060BAA"/>
    <w:rsid w:val="00060ED5"/>
    <w:rsid w:val="00061E7E"/>
    <w:rsid w:val="0006298A"/>
    <w:rsid w:val="000634FF"/>
    <w:rsid w:val="000635BA"/>
    <w:rsid w:val="000649C9"/>
    <w:rsid w:val="00066860"/>
    <w:rsid w:val="00070083"/>
    <w:rsid w:val="00071365"/>
    <w:rsid w:val="000752B8"/>
    <w:rsid w:val="0008030A"/>
    <w:rsid w:val="00080F93"/>
    <w:rsid w:val="00081271"/>
    <w:rsid w:val="000823D8"/>
    <w:rsid w:val="00082F91"/>
    <w:rsid w:val="00083CC4"/>
    <w:rsid w:val="0008432D"/>
    <w:rsid w:val="00085A78"/>
    <w:rsid w:val="00085D12"/>
    <w:rsid w:val="00086137"/>
    <w:rsid w:val="00087498"/>
    <w:rsid w:val="00087AF5"/>
    <w:rsid w:val="00087FD9"/>
    <w:rsid w:val="0009155F"/>
    <w:rsid w:val="00091C5C"/>
    <w:rsid w:val="00092F7A"/>
    <w:rsid w:val="00093A90"/>
    <w:rsid w:val="00093B58"/>
    <w:rsid w:val="00094212"/>
    <w:rsid w:val="000947B6"/>
    <w:rsid w:val="00096254"/>
    <w:rsid w:val="00097722"/>
    <w:rsid w:val="000A1474"/>
    <w:rsid w:val="000A1500"/>
    <w:rsid w:val="000A29E2"/>
    <w:rsid w:val="000A375B"/>
    <w:rsid w:val="000A579D"/>
    <w:rsid w:val="000A58D8"/>
    <w:rsid w:val="000A6845"/>
    <w:rsid w:val="000A6940"/>
    <w:rsid w:val="000A769C"/>
    <w:rsid w:val="000B687A"/>
    <w:rsid w:val="000B6F7E"/>
    <w:rsid w:val="000B7425"/>
    <w:rsid w:val="000C36CE"/>
    <w:rsid w:val="000C39E3"/>
    <w:rsid w:val="000C456F"/>
    <w:rsid w:val="000C65A4"/>
    <w:rsid w:val="000C6B05"/>
    <w:rsid w:val="000C6B56"/>
    <w:rsid w:val="000C702A"/>
    <w:rsid w:val="000C7718"/>
    <w:rsid w:val="000D0C95"/>
    <w:rsid w:val="000D2DCC"/>
    <w:rsid w:val="000D3501"/>
    <w:rsid w:val="000D57C6"/>
    <w:rsid w:val="000D5FF2"/>
    <w:rsid w:val="000D741E"/>
    <w:rsid w:val="000E034C"/>
    <w:rsid w:val="000E11DB"/>
    <w:rsid w:val="000E35FF"/>
    <w:rsid w:val="000E4BD7"/>
    <w:rsid w:val="000E4E72"/>
    <w:rsid w:val="000E70C7"/>
    <w:rsid w:val="000F049C"/>
    <w:rsid w:val="000F27EF"/>
    <w:rsid w:val="000F2C59"/>
    <w:rsid w:val="000F4A9A"/>
    <w:rsid w:val="000F595C"/>
    <w:rsid w:val="000F60A0"/>
    <w:rsid w:val="000F69EF"/>
    <w:rsid w:val="000F7455"/>
    <w:rsid w:val="000F7F92"/>
    <w:rsid w:val="001007F6"/>
    <w:rsid w:val="00100C93"/>
    <w:rsid w:val="001019EB"/>
    <w:rsid w:val="00101ADB"/>
    <w:rsid w:val="00101C37"/>
    <w:rsid w:val="00103B91"/>
    <w:rsid w:val="00103E4F"/>
    <w:rsid w:val="00110C0E"/>
    <w:rsid w:val="00111454"/>
    <w:rsid w:val="00112D5E"/>
    <w:rsid w:val="00112F43"/>
    <w:rsid w:val="00113AC8"/>
    <w:rsid w:val="00115060"/>
    <w:rsid w:val="00120342"/>
    <w:rsid w:val="0012665C"/>
    <w:rsid w:val="00126AAD"/>
    <w:rsid w:val="00126C52"/>
    <w:rsid w:val="00127688"/>
    <w:rsid w:val="00130E49"/>
    <w:rsid w:val="001313C9"/>
    <w:rsid w:val="0013173E"/>
    <w:rsid w:val="00132297"/>
    <w:rsid w:val="00134EBC"/>
    <w:rsid w:val="0013540C"/>
    <w:rsid w:val="001359CD"/>
    <w:rsid w:val="001374F5"/>
    <w:rsid w:val="00137CAC"/>
    <w:rsid w:val="00140826"/>
    <w:rsid w:val="001410C9"/>
    <w:rsid w:val="00143BC6"/>
    <w:rsid w:val="00145047"/>
    <w:rsid w:val="00145162"/>
    <w:rsid w:val="00146887"/>
    <w:rsid w:val="00146E31"/>
    <w:rsid w:val="00146F31"/>
    <w:rsid w:val="00147285"/>
    <w:rsid w:val="001474FA"/>
    <w:rsid w:val="001504F9"/>
    <w:rsid w:val="00151185"/>
    <w:rsid w:val="001521BD"/>
    <w:rsid w:val="001531AB"/>
    <w:rsid w:val="00154480"/>
    <w:rsid w:val="001548EF"/>
    <w:rsid w:val="00154D8A"/>
    <w:rsid w:val="0015611F"/>
    <w:rsid w:val="00156B42"/>
    <w:rsid w:val="00160482"/>
    <w:rsid w:val="001604E4"/>
    <w:rsid w:val="0016103E"/>
    <w:rsid w:val="0016154A"/>
    <w:rsid w:val="00161634"/>
    <w:rsid w:val="001619EF"/>
    <w:rsid w:val="001656EB"/>
    <w:rsid w:val="0016592C"/>
    <w:rsid w:val="00166236"/>
    <w:rsid w:val="001664C4"/>
    <w:rsid w:val="001677E6"/>
    <w:rsid w:val="00170364"/>
    <w:rsid w:val="0017117A"/>
    <w:rsid w:val="00172230"/>
    <w:rsid w:val="00172D5E"/>
    <w:rsid w:val="00173D87"/>
    <w:rsid w:val="001749BD"/>
    <w:rsid w:val="00175FE6"/>
    <w:rsid w:val="00176060"/>
    <w:rsid w:val="00176488"/>
    <w:rsid w:val="00177540"/>
    <w:rsid w:val="0018000E"/>
    <w:rsid w:val="00180186"/>
    <w:rsid w:val="0018320C"/>
    <w:rsid w:val="001833AD"/>
    <w:rsid w:val="00184490"/>
    <w:rsid w:val="00186822"/>
    <w:rsid w:val="00187ABF"/>
    <w:rsid w:val="00187B34"/>
    <w:rsid w:val="001900F0"/>
    <w:rsid w:val="0019127F"/>
    <w:rsid w:val="00192435"/>
    <w:rsid w:val="0019265B"/>
    <w:rsid w:val="00192F11"/>
    <w:rsid w:val="00194C0B"/>
    <w:rsid w:val="00197C5A"/>
    <w:rsid w:val="001A0803"/>
    <w:rsid w:val="001A2503"/>
    <w:rsid w:val="001A2C59"/>
    <w:rsid w:val="001A35C8"/>
    <w:rsid w:val="001A3B27"/>
    <w:rsid w:val="001A3F63"/>
    <w:rsid w:val="001A4604"/>
    <w:rsid w:val="001A471C"/>
    <w:rsid w:val="001A4C0F"/>
    <w:rsid w:val="001A5660"/>
    <w:rsid w:val="001A7460"/>
    <w:rsid w:val="001B05D6"/>
    <w:rsid w:val="001B0E2D"/>
    <w:rsid w:val="001B1E26"/>
    <w:rsid w:val="001B2D16"/>
    <w:rsid w:val="001B4A8E"/>
    <w:rsid w:val="001C0043"/>
    <w:rsid w:val="001C07A8"/>
    <w:rsid w:val="001C1261"/>
    <w:rsid w:val="001C26A1"/>
    <w:rsid w:val="001C27AF"/>
    <w:rsid w:val="001C2C38"/>
    <w:rsid w:val="001C35E3"/>
    <w:rsid w:val="001C3BB0"/>
    <w:rsid w:val="001C4E21"/>
    <w:rsid w:val="001C592F"/>
    <w:rsid w:val="001C6BD5"/>
    <w:rsid w:val="001C6C0C"/>
    <w:rsid w:val="001C6C4A"/>
    <w:rsid w:val="001C7F50"/>
    <w:rsid w:val="001D07A1"/>
    <w:rsid w:val="001D0D32"/>
    <w:rsid w:val="001D6724"/>
    <w:rsid w:val="001D6753"/>
    <w:rsid w:val="001D76FB"/>
    <w:rsid w:val="001E0BC6"/>
    <w:rsid w:val="001E18A8"/>
    <w:rsid w:val="001E1DE0"/>
    <w:rsid w:val="001E2017"/>
    <w:rsid w:val="001E2414"/>
    <w:rsid w:val="001E4E96"/>
    <w:rsid w:val="001E53AC"/>
    <w:rsid w:val="001E5863"/>
    <w:rsid w:val="001F030A"/>
    <w:rsid w:val="001F6DBF"/>
    <w:rsid w:val="001F7595"/>
    <w:rsid w:val="00200C9A"/>
    <w:rsid w:val="00202711"/>
    <w:rsid w:val="002029B1"/>
    <w:rsid w:val="002049E7"/>
    <w:rsid w:val="0020511D"/>
    <w:rsid w:val="00206283"/>
    <w:rsid w:val="00206437"/>
    <w:rsid w:val="002070E8"/>
    <w:rsid w:val="0020778F"/>
    <w:rsid w:val="002100A8"/>
    <w:rsid w:val="00210300"/>
    <w:rsid w:val="0021047E"/>
    <w:rsid w:val="0021279B"/>
    <w:rsid w:val="002137F5"/>
    <w:rsid w:val="002143E6"/>
    <w:rsid w:val="00214DAB"/>
    <w:rsid w:val="00215724"/>
    <w:rsid w:val="00216883"/>
    <w:rsid w:val="002171F2"/>
    <w:rsid w:val="00220464"/>
    <w:rsid w:val="00220750"/>
    <w:rsid w:val="0022098E"/>
    <w:rsid w:val="00221A36"/>
    <w:rsid w:val="00221A53"/>
    <w:rsid w:val="002232E6"/>
    <w:rsid w:val="002237C7"/>
    <w:rsid w:val="00224D83"/>
    <w:rsid w:val="00225094"/>
    <w:rsid w:val="0022618F"/>
    <w:rsid w:val="00234099"/>
    <w:rsid w:val="002344B5"/>
    <w:rsid w:val="0023506B"/>
    <w:rsid w:val="00236495"/>
    <w:rsid w:val="002364DA"/>
    <w:rsid w:val="00237998"/>
    <w:rsid w:val="0024223E"/>
    <w:rsid w:val="00243A82"/>
    <w:rsid w:val="00243BEB"/>
    <w:rsid w:val="002450BB"/>
    <w:rsid w:val="00245DD0"/>
    <w:rsid w:val="0024635F"/>
    <w:rsid w:val="0025052B"/>
    <w:rsid w:val="002511D3"/>
    <w:rsid w:val="002517D2"/>
    <w:rsid w:val="0025219A"/>
    <w:rsid w:val="002527FE"/>
    <w:rsid w:val="002555C0"/>
    <w:rsid w:val="0025669F"/>
    <w:rsid w:val="00256D53"/>
    <w:rsid w:val="002570E6"/>
    <w:rsid w:val="0025797A"/>
    <w:rsid w:val="00257B4D"/>
    <w:rsid w:val="00260160"/>
    <w:rsid w:val="002603CC"/>
    <w:rsid w:val="00260758"/>
    <w:rsid w:val="00260893"/>
    <w:rsid w:val="00260C40"/>
    <w:rsid w:val="00260DB6"/>
    <w:rsid w:val="00261565"/>
    <w:rsid w:val="00262691"/>
    <w:rsid w:val="002647B7"/>
    <w:rsid w:val="00264D10"/>
    <w:rsid w:val="002655BC"/>
    <w:rsid w:val="00265C4C"/>
    <w:rsid w:val="00266ABD"/>
    <w:rsid w:val="00267A8C"/>
    <w:rsid w:val="00273293"/>
    <w:rsid w:val="002749EB"/>
    <w:rsid w:val="0027549B"/>
    <w:rsid w:val="00275B3B"/>
    <w:rsid w:val="0027641B"/>
    <w:rsid w:val="00276426"/>
    <w:rsid w:val="002774FC"/>
    <w:rsid w:val="00277AD5"/>
    <w:rsid w:val="00281171"/>
    <w:rsid w:val="002815D8"/>
    <w:rsid w:val="00281999"/>
    <w:rsid w:val="00282EB8"/>
    <w:rsid w:val="00283819"/>
    <w:rsid w:val="00283B0A"/>
    <w:rsid w:val="00284740"/>
    <w:rsid w:val="00285149"/>
    <w:rsid w:val="00285AD5"/>
    <w:rsid w:val="002866C0"/>
    <w:rsid w:val="00291656"/>
    <w:rsid w:val="00291DA3"/>
    <w:rsid w:val="00292CC2"/>
    <w:rsid w:val="002942C0"/>
    <w:rsid w:val="00294EEA"/>
    <w:rsid w:val="00295B6B"/>
    <w:rsid w:val="002965BB"/>
    <w:rsid w:val="00297793"/>
    <w:rsid w:val="002A0703"/>
    <w:rsid w:val="002A0D47"/>
    <w:rsid w:val="002A1A06"/>
    <w:rsid w:val="002A2AC5"/>
    <w:rsid w:val="002A4239"/>
    <w:rsid w:val="002A483B"/>
    <w:rsid w:val="002A4C23"/>
    <w:rsid w:val="002A5195"/>
    <w:rsid w:val="002A54B2"/>
    <w:rsid w:val="002B002E"/>
    <w:rsid w:val="002B26C9"/>
    <w:rsid w:val="002B427A"/>
    <w:rsid w:val="002B61E1"/>
    <w:rsid w:val="002B7F89"/>
    <w:rsid w:val="002C0A97"/>
    <w:rsid w:val="002C0BF8"/>
    <w:rsid w:val="002C1122"/>
    <w:rsid w:val="002C1512"/>
    <w:rsid w:val="002C163B"/>
    <w:rsid w:val="002C20B4"/>
    <w:rsid w:val="002C3FAF"/>
    <w:rsid w:val="002C40FE"/>
    <w:rsid w:val="002C62DE"/>
    <w:rsid w:val="002D0A7C"/>
    <w:rsid w:val="002D0AC4"/>
    <w:rsid w:val="002D2196"/>
    <w:rsid w:val="002D358D"/>
    <w:rsid w:val="002D48F9"/>
    <w:rsid w:val="002D5B82"/>
    <w:rsid w:val="002D63C7"/>
    <w:rsid w:val="002D6898"/>
    <w:rsid w:val="002D6D94"/>
    <w:rsid w:val="002E2269"/>
    <w:rsid w:val="002E2CEE"/>
    <w:rsid w:val="002E2FAA"/>
    <w:rsid w:val="002E5422"/>
    <w:rsid w:val="002E5666"/>
    <w:rsid w:val="002F05E9"/>
    <w:rsid w:val="002F065A"/>
    <w:rsid w:val="002F0C0F"/>
    <w:rsid w:val="002F0E55"/>
    <w:rsid w:val="002F1241"/>
    <w:rsid w:val="002F16D3"/>
    <w:rsid w:val="002F183B"/>
    <w:rsid w:val="002F1AFD"/>
    <w:rsid w:val="002F21F0"/>
    <w:rsid w:val="002F33B2"/>
    <w:rsid w:val="002F3434"/>
    <w:rsid w:val="002F459E"/>
    <w:rsid w:val="002F529E"/>
    <w:rsid w:val="002F6BB1"/>
    <w:rsid w:val="002F7D9F"/>
    <w:rsid w:val="00301B6B"/>
    <w:rsid w:val="00302B73"/>
    <w:rsid w:val="00302F9E"/>
    <w:rsid w:val="00303837"/>
    <w:rsid w:val="00304829"/>
    <w:rsid w:val="00312F0B"/>
    <w:rsid w:val="00315164"/>
    <w:rsid w:val="0031682D"/>
    <w:rsid w:val="00316D9E"/>
    <w:rsid w:val="00317FDF"/>
    <w:rsid w:val="0032155A"/>
    <w:rsid w:val="00321CAA"/>
    <w:rsid w:val="003223C3"/>
    <w:rsid w:val="003232EB"/>
    <w:rsid w:val="00323A24"/>
    <w:rsid w:val="0032465D"/>
    <w:rsid w:val="003247BB"/>
    <w:rsid w:val="00324C8F"/>
    <w:rsid w:val="003273D3"/>
    <w:rsid w:val="00331463"/>
    <w:rsid w:val="00333104"/>
    <w:rsid w:val="0033508A"/>
    <w:rsid w:val="003363DC"/>
    <w:rsid w:val="0033640D"/>
    <w:rsid w:val="00336F2F"/>
    <w:rsid w:val="00337549"/>
    <w:rsid w:val="00337CD6"/>
    <w:rsid w:val="00343AAE"/>
    <w:rsid w:val="003443D6"/>
    <w:rsid w:val="003444D9"/>
    <w:rsid w:val="00345826"/>
    <w:rsid w:val="003473F6"/>
    <w:rsid w:val="003477B1"/>
    <w:rsid w:val="00347A9C"/>
    <w:rsid w:val="003508A5"/>
    <w:rsid w:val="00351AEF"/>
    <w:rsid w:val="00354A06"/>
    <w:rsid w:val="00355786"/>
    <w:rsid w:val="00355972"/>
    <w:rsid w:val="00355B8D"/>
    <w:rsid w:val="00356ED3"/>
    <w:rsid w:val="00356FDE"/>
    <w:rsid w:val="0035768C"/>
    <w:rsid w:val="00357F59"/>
    <w:rsid w:val="0036013E"/>
    <w:rsid w:val="003606DC"/>
    <w:rsid w:val="003607B6"/>
    <w:rsid w:val="00361246"/>
    <w:rsid w:val="00363D31"/>
    <w:rsid w:val="00363DB9"/>
    <w:rsid w:val="00364116"/>
    <w:rsid w:val="00364C54"/>
    <w:rsid w:val="00365544"/>
    <w:rsid w:val="00365D48"/>
    <w:rsid w:val="003672CA"/>
    <w:rsid w:val="00367337"/>
    <w:rsid w:val="003708AD"/>
    <w:rsid w:val="003725D9"/>
    <w:rsid w:val="0037281F"/>
    <w:rsid w:val="00372C60"/>
    <w:rsid w:val="00373B36"/>
    <w:rsid w:val="0037492D"/>
    <w:rsid w:val="00375E4F"/>
    <w:rsid w:val="00376EF8"/>
    <w:rsid w:val="00377A14"/>
    <w:rsid w:val="00382E1C"/>
    <w:rsid w:val="00384130"/>
    <w:rsid w:val="003849C0"/>
    <w:rsid w:val="003852BE"/>
    <w:rsid w:val="003900D1"/>
    <w:rsid w:val="00390953"/>
    <w:rsid w:val="00392BA1"/>
    <w:rsid w:val="003932DC"/>
    <w:rsid w:val="003946A6"/>
    <w:rsid w:val="00395B58"/>
    <w:rsid w:val="00395B8C"/>
    <w:rsid w:val="00397479"/>
    <w:rsid w:val="00397F52"/>
    <w:rsid w:val="003A1822"/>
    <w:rsid w:val="003A3539"/>
    <w:rsid w:val="003A405B"/>
    <w:rsid w:val="003A67FE"/>
    <w:rsid w:val="003A7743"/>
    <w:rsid w:val="003A7F66"/>
    <w:rsid w:val="003B1660"/>
    <w:rsid w:val="003B27D1"/>
    <w:rsid w:val="003B41B8"/>
    <w:rsid w:val="003B46F3"/>
    <w:rsid w:val="003B4936"/>
    <w:rsid w:val="003B594C"/>
    <w:rsid w:val="003B59E6"/>
    <w:rsid w:val="003B5E24"/>
    <w:rsid w:val="003B6D26"/>
    <w:rsid w:val="003B6E23"/>
    <w:rsid w:val="003B76EE"/>
    <w:rsid w:val="003B7980"/>
    <w:rsid w:val="003B7B9B"/>
    <w:rsid w:val="003C0807"/>
    <w:rsid w:val="003C2492"/>
    <w:rsid w:val="003C2961"/>
    <w:rsid w:val="003C2988"/>
    <w:rsid w:val="003C4A1D"/>
    <w:rsid w:val="003C6F4E"/>
    <w:rsid w:val="003C7561"/>
    <w:rsid w:val="003D13B3"/>
    <w:rsid w:val="003D1887"/>
    <w:rsid w:val="003D22FC"/>
    <w:rsid w:val="003D32CC"/>
    <w:rsid w:val="003D3CCC"/>
    <w:rsid w:val="003D3D9E"/>
    <w:rsid w:val="003D58F4"/>
    <w:rsid w:val="003D722E"/>
    <w:rsid w:val="003D7B28"/>
    <w:rsid w:val="003E0168"/>
    <w:rsid w:val="003E05CB"/>
    <w:rsid w:val="003E084F"/>
    <w:rsid w:val="003E09FE"/>
    <w:rsid w:val="003E1CFA"/>
    <w:rsid w:val="003E3503"/>
    <w:rsid w:val="003E3FB1"/>
    <w:rsid w:val="003E7BEE"/>
    <w:rsid w:val="003F43D8"/>
    <w:rsid w:val="003F56CA"/>
    <w:rsid w:val="003F65CF"/>
    <w:rsid w:val="003F6681"/>
    <w:rsid w:val="003F66B0"/>
    <w:rsid w:val="003F764A"/>
    <w:rsid w:val="003F7D08"/>
    <w:rsid w:val="0040051A"/>
    <w:rsid w:val="00400C9D"/>
    <w:rsid w:val="00400D14"/>
    <w:rsid w:val="004037EC"/>
    <w:rsid w:val="00403D2F"/>
    <w:rsid w:val="00403E4B"/>
    <w:rsid w:val="00407E47"/>
    <w:rsid w:val="00410016"/>
    <w:rsid w:val="00410F93"/>
    <w:rsid w:val="0041131B"/>
    <w:rsid w:val="00411B53"/>
    <w:rsid w:val="004120AD"/>
    <w:rsid w:val="00412264"/>
    <w:rsid w:val="0041274E"/>
    <w:rsid w:val="00412E88"/>
    <w:rsid w:val="00414B21"/>
    <w:rsid w:val="004160DE"/>
    <w:rsid w:val="00417785"/>
    <w:rsid w:val="00417A5E"/>
    <w:rsid w:val="004207C4"/>
    <w:rsid w:val="00422BF2"/>
    <w:rsid w:val="004230A0"/>
    <w:rsid w:val="0042343C"/>
    <w:rsid w:val="0042354C"/>
    <w:rsid w:val="004245BB"/>
    <w:rsid w:val="00427935"/>
    <w:rsid w:val="0043021A"/>
    <w:rsid w:val="00430746"/>
    <w:rsid w:val="00430D19"/>
    <w:rsid w:val="0043337A"/>
    <w:rsid w:val="00433EA5"/>
    <w:rsid w:val="00434534"/>
    <w:rsid w:val="00434EB0"/>
    <w:rsid w:val="00435326"/>
    <w:rsid w:val="0043617E"/>
    <w:rsid w:val="004364B5"/>
    <w:rsid w:val="00436B7B"/>
    <w:rsid w:val="0044135A"/>
    <w:rsid w:val="004425A9"/>
    <w:rsid w:val="0044288E"/>
    <w:rsid w:val="004460CF"/>
    <w:rsid w:val="00446349"/>
    <w:rsid w:val="004471EF"/>
    <w:rsid w:val="00447D2B"/>
    <w:rsid w:val="00450C36"/>
    <w:rsid w:val="00450F68"/>
    <w:rsid w:val="00451DD7"/>
    <w:rsid w:val="00452B56"/>
    <w:rsid w:val="00452E8A"/>
    <w:rsid w:val="00453456"/>
    <w:rsid w:val="0045475C"/>
    <w:rsid w:val="004559C6"/>
    <w:rsid w:val="004573AD"/>
    <w:rsid w:val="00457B7A"/>
    <w:rsid w:val="0046012E"/>
    <w:rsid w:val="00460DAD"/>
    <w:rsid w:val="00463B14"/>
    <w:rsid w:val="00463B85"/>
    <w:rsid w:val="0046402B"/>
    <w:rsid w:val="004645CA"/>
    <w:rsid w:val="004653EA"/>
    <w:rsid w:val="0046621E"/>
    <w:rsid w:val="00467CA9"/>
    <w:rsid w:val="00470347"/>
    <w:rsid w:val="0047373F"/>
    <w:rsid w:val="004741D6"/>
    <w:rsid w:val="004768E6"/>
    <w:rsid w:val="00480820"/>
    <w:rsid w:val="004824BC"/>
    <w:rsid w:val="00483609"/>
    <w:rsid w:val="00486D5A"/>
    <w:rsid w:val="00487BEF"/>
    <w:rsid w:val="004910F3"/>
    <w:rsid w:val="004929E5"/>
    <w:rsid w:val="0049408F"/>
    <w:rsid w:val="004940AD"/>
    <w:rsid w:val="004941A1"/>
    <w:rsid w:val="00494E7E"/>
    <w:rsid w:val="004958B1"/>
    <w:rsid w:val="004961AA"/>
    <w:rsid w:val="00496622"/>
    <w:rsid w:val="0049665A"/>
    <w:rsid w:val="004A17E0"/>
    <w:rsid w:val="004A312D"/>
    <w:rsid w:val="004A6929"/>
    <w:rsid w:val="004B0465"/>
    <w:rsid w:val="004B0714"/>
    <w:rsid w:val="004B0D6B"/>
    <w:rsid w:val="004B1E68"/>
    <w:rsid w:val="004B2EB5"/>
    <w:rsid w:val="004B4D72"/>
    <w:rsid w:val="004B77C0"/>
    <w:rsid w:val="004C0341"/>
    <w:rsid w:val="004C255C"/>
    <w:rsid w:val="004C4C80"/>
    <w:rsid w:val="004C60DA"/>
    <w:rsid w:val="004C6955"/>
    <w:rsid w:val="004C7A22"/>
    <w:rsid w:val="004D3E75"/>
    <w:rsid w:val="004D4947"/>
    <w:rsid w:val="004D4CF3"/>
    <w:rsid w:val="004D4EB9"/>
    <w:rsid w:val="004D5C42"/>
    <w:rsid w:val="004D685C"/>
    <w:rsid w:val="004D6EF1"/>
    <w:rsid w:val="004D7F6B"/>
    <w:rsid w:val="004E0500"/>
    <w:rsid w:val="004E05D8"/>
    <w:rsid w:val="004E0822"/>
    <w:rsid w:val="004E11D0"/>
    <w:rsid w:val="004E2ADC"/>
    <w:rsid w:val="004E344F"/>
    <w:rsid w:val="004E36ED"/>
    <w:rsid w:val="004E64A9"/>
    <w:rsid w:val="004F0646"/>
    <w:rsid w:val="004F169E"/>
    <w:rsid w:val="004F5463"/>
    <w:rsid w:val="004F5819"/>
    <w:rsid w:val="004F5F6E"/>
    <w:rsid w:val="004F62C3"/>
    <w:rsid w:val="004F71B8"/>
    <w:rsid w:val="00500C43"/>
    <w:rsid w:val="00506843"/>
    <w:rsid w:val="005105E6"/>
    <w:rsid w:val="0051182A"/>
    <w:rsid w:val="005121D7"/>
    <w:rsid w:val="00513970"/>
    <w:rsid w:val="00513C46"/>
    <w:rsid w:val="005145E3"/>
    <w:rsid w:val="00515431"/>
    <w:rsid w:val="00515E8D"/>
    <w:rsid w:val="00521C32"/>
    <w:rsid w:val="005221D6"/>
    <w:rsid w:val="00524929"/>
    <w:rsid w:val="00524996"/>
    <w:rsid w:val="00530207"/>
    <w:rsid w:val="005312B4"/>
    <w:rsid w:val="0053158D"/>
    <w:rsid w:val="00531CE5"/>
    <w:rsid w:val="00531D06"/>
    <w:rsid w:val="005341A6"/>
    <w:rsid w:val="00534A6D"/>
    <w:rsid w:val="00534B13"/>
    <w:rsid w:val="00536009"/>
    <w:rsid w:val="00536312"/>
    <w:rsid w:val="0054188C"/>
    <w:rsid w:val="00542CA5"/>
    <w:rsid w:val="00542F49"/>
    <w:rsid w:val="00543CA8"/>
    <w:rsid w:val="0054544D"/>
    <w:rsid w:val="00546F67"/>
    <w:rsid w:val="00547A8A"/>
    <w:rsid w:val="005501A7"/>
    <w:rsid w:val="00550BC7"/>
    <w:rsid w:val="00550C98"/>
    <w:rsid w:val="005511C9"/>
    <w:rsid w:val="00553BC4"/>
    <w:rsid w:val="00554AE2"/>
    <w:rsid w:val="005553EB"/>
    <w:rsid w:val="00557691"/>
    <w:rsid w:val="00566843"/>
    <w:rsid w:val="00566B95"/>
    <w:rsid w:val="00567778"/>
    <w:rsid w:val="00570258"/>
    <w:rsid w:val="00572B8D"/>
    <w:rsid w:val="005731A3"/>
    <w:rsid w:val="0057362E"/>
    <w:rsid w:val="0057436E"/>
    <w:rsid w:val="00581474"/>
    <w:rsid w:val="005818C4"/>
    <w:rsid w:val="005826FB"/>
    <w:rsid w:val="005838E4"/>
    <w:rsid w:val="00585775"/>
    <w:rsid w:val="0058586D"/>
    <w:rsid w:val="00590C4F"/>
    <w:rsid w:val="0059331B"/>
    <w:rsid w:val="005951AF"/>
    <w:rsid w:val="0059590A"/>
    <w:rsid w:val="00595B08"/>
    <w:rsid w:val="005967C0"/>
    <w:rsid w:val="00596B5B"/>
    <w:rsid w:val="00596DCE"/>
    <w:rsid w:val="005A01A7"/>
    <w:rsid w:val="005A37BB"/>
    <w:rsid w:val="005A40C0"/>
    <w:rsid w:val="005A5E6C"/>
    <w:rsid w:val="005A60FF"/>
    <w:rsid w:val="005A6B62"/>
    <w:rsid w:val="005A6F08"/>
    <w:rsid w:val="005B15AC"/>
    <w:rsid w:val="005B15CB"/>
    <w:rsid w:val="005B15E5"/>
    <w:rsid w:val="005B3CDA"/>
    <w:rsid w:val="005B4E81"/>
    <w:rsid w:val="005B5B32"/>
    <w:rsid w:val="005B5CD9"/>
    <w:rsid w:val="005B667C"/>
    <w:rsid w:val="005B6997"/>
    <w:rsid w:val="005B7BF6"/>
    <w:rsid w:val="005C20C7"/>
    <w:rsid w:val="005C3295"/>
    <w:rsid w:val="005C3350"/>
    <w:rsid w:val="005C5DCB"/>
    <w:rsid w:val="005C6FE1"/>
    <w:rsid w:val="005C7D8F"/>
    <w:rsid w:val="005D0844"/>
    <w:rsid w:val="005D176F"/>
    <w:rsid w:val="005D17CC"/>
    <w:rsid w:val="005D2918"/>
    <w:rsid w:val="005D362A"/>
    <w:rsid w:val="005D3E94"/>
    <w:rsid w:val="005D43C7"/>
    <w:rsid w:val="005D45CD"/>
    <w:rsid w:val="005D50BA"/>
    <w:rsid w:val="005D6D35"/>
    <w:rsid w:val="005D6EB0"/>
    <w:rsid w:val="005E0B74"/>
    <w:rsid w:val="005E24FD"/>
    <w:rsid w:val="005E26C7"/>
    <w:rsid w:val="005E360C"/>
    <w:rsid w:val="005E4E8F"/>
    <w:rsid w:val="005F060F"/>
    <w:rsid w:val="005F4786"/>
    <w:rsid w:val="005F4881"/>
    <w:rsid w:val="005F5C9D"/>
    <w:rsid w:val="005F637D"/>
    <w:rsid w:val="005F6833"/>
    <w:rsid w:val="005F6B5F"/>
    <w:rsid w:val="005F75C7"/>
    <w:rsid w:val="005F7DBD"/>
    <w:rsid w:val="00602B2A"/>
    <w:rsid w:val="00603B36"/>
    <w:rsid w:val="00603B60"/>
    <w:rsid w:val="00604140"/>
    <w:rsid w:val="0060453F"/>
    <w:rsid w:val="00604912"/>
    <w:rsid w:val="00604C9E"/>
    <w:rsid w:val="0060619A"/>
    <w:rsid w:val="006071E5"/>
    <w:rsid w:val="0060766F"/>
    <w:rsid w:val="0061192E"/>
    <w:rsid w:val="0061203A"/>
    <w:rsid w:val="0061336F"/>
    <w:rsid w:val="00614402"/>
    <w:rsid w:val="0061451C"/>
    <w:rsid w:val="006148F8"/>
    <w:rsid w:val="00614A40"/>
    <w:rsid w:val="00615533"/>
    <w:rsid w:val="0061722C"/>
    <w:rsid w:val="006172D5"/>
    <w:rsid w:val="00617718"/>
    <w:rsid w:val="00620F1F"/>
    <w:rsid w:val="00622694"/>
    <w:rsid w:val="00622D34"/>
    <w:rsid w:val="006236D8"/>
    <w:rsid w:val="00627168"/>
    <w:rsid w:val="00632311"/>
    <w:rsid w:val="00634D6A"/>
    <w:rsid w:val="00637180"/>
    <w:rsid w:val="006405EC"/>
    <w:rsid w:val="00640DC1"/>
    <w:rsid w:val="00644363"/>
    <w:rsid w:val="00647AAB"/>
    <w:rsid w:val="00650FB9"/>
    <w:rsid w:val="006517F0"/>
    <w:rsid w:val="00652134"/>
    <w:rsid w:val="0065340A"/>
    <w:rsid w:val="00654A09"/>
    <w:rsid w:val="00654C9F"/>
    <w:rsid w:val="0065687B"/>
    <w:rsid w:val="00657B2F"/>
    <w:rsid w:val="00660E4D"/>
    <w:rsid w:val="0066240E"/>
    <w:rsid w:val="00663AA7"/>
    <w:rsid w:val="00663B8D"/>
    <w:rsid w:val="00664EA7"/>
    <w:rsid w:val="00666838"/>
    <w:rsid w:val="00667335"/>
    <w:rsid w:val="00667364"/>
    <w:rsid w:val="006677A0"/>
    <w:rsid w:val="00667C99"/>
    <w:rsid w:val="00673CC6"/>
    <w:rsid w:val="00674B53"/>
    <w:rsid w:val="006765D0"/>
    <w:rsid w:val="006769EA"/>
    <w:rsid w:val="00677BCB"/>
    <w:rsid w:val="00677F5E"/>
    <w:rsid w:val="00681BBD"/>
    <w:rsid w:val="00681F21"/>
    <w:rsid w:val="006830CA"/>
    <w:rsid w:val="0068324F"/>
    <w:rsid w:val="00683FBC"/>
    <w:rsid w:val="00684C50"/>
    <w:rsid w:val="00690705"/>
    <w:rsid w:val="006932D3"/>
    <w:rsid w:val="00693EC2"/>
    <w:rsid w:val="00694059"/>
    <w:rsid w:val="00696D57"/>
    <w:rsid w:val="006A46F9"/>
    <w:rsid w:val="006A55CD"/>
    <w:rsid w:val="006A6451"/>
    <w:rsid w:val="006B4388"/>
    <w:rsid w:val="006B5A53"/>
    <w:rsid w:val="006B5B06"/>
    <w:rsid w:val="006B78EA"/>
    <w:rsid w:val="006C0624"/>
    <w:rsid w:val="006C1886"/>
    <w:rsid w:val="006C1D53"/>
    <w:rsid w:val="006C5AF0"/>
    <w:rsid w:val="006C7011"/>
    <w:rsid w:val="006C76CB"/>
    <w:rsid w:val="006D0555"/>
    <w:rsid w:val="006D1A92"/>
    <w:rsid w:val="006D54AD"/>
    <w:rsid w:val="006D6D61"/>
    <w:rsid w:val="006E195D"/>
    <w:rsid w:val="006E3671"/>
    <w:rsid w:val="006E3954"/>
    <w:rsid w:val="006E5BB6"/>
    <w:rsid w:val="006E73FF"/>
    <w:rsid w:val="006E75E9"/>
    <w:rsid w:val="006F2F80"/>
    <w:rsid w:val="006F34DB"/>
    <w:rsid w:val="006F4D03"/>
    <w:rsid w:val="006F597B"/>
    <w:rsid w:val="006F5BB9"/>
    <w:rsid w:val="006F6E3F"/>
    <w:rsid w:val="00700244"/>
    <w:rsid w:val="00700805"/>
    <w:rsid w:val="00700F77"/>
    <w:rsid w:val="00704853"/>
    <w:rsid w:val="0070486A"/>
    <w:rsid w:val="0070494E"/>
    <w:rsid w:val="007054AD"/>
    <w:rsid w:val="007102E0"/>
    <w:rsid w:val="00711A1E"/>
    <w:rsid w:val="007129DE"/>
    <w:rsid w:val="00712ABB"/>
    <w:rsid w:val="00713E1E"/>
    <w:rsid w:val="00714082"/>
    <w:rsid w:val="00715CC5"/>
    <w:rsid w:val="00720B53"/>
    <w:rsid w:val="00720F8A"/>
    <w:rsid w:val="0072224C"/>
    <w:rsid w:val="00722AF8"/>
    <w:rsid w:val="00723D96"/>
    <w:rsid w:val="0072426F"/>
    <w:rsid w:val="007256E3"/>
    <w:rsid w:val="00725B82"/>
    <w:rsid w:val="00726C75"/>
    <w:rsid w:val="00726D43"/>
    <w:rsid w:val="00727B96"/>
    <w:rsid w:val="00731AE2"/>
    <w:rsid w:val="00732B0C"/>
    <w:rsid w:val="00733A16"/>
    <w:rsid w:val="007342E1"/>
    <w:rsid w:val="00735780"/>
    <w:rsid w:val="00735907"/>
    <w:rsid w:val="00735998"/>
    <w:rsid w:val="00735E44"/>
    <w:rsid w:val="00736A57"/>
    <w:rsid w:val="00736ED0"/>
    <w:rsid w:val="007370AB"/>
    <w:rsid w:val="007372EE"/>
    <w:rsid w:val="00737377"/>
    <w:rsid w:val="007374D2"/>
    <w:rsid w:val="007377F9"/>
    <w:rsid w:val="00737C44"/>
    <w:rsid w:val="00740B5F"/>
    <w:rsid w:val="00744669"/>
    <w:rsid w:val="00745AF4"/>
    <w:rsid w:val="00745B5D"/>
    <w:rsid w:val="00745E90"/>
    <w:rsid w:val="0074675F"/>
    <w:rsid w:val="007467F0"/>
    <w:rsid w:val="007479C4"/>
    <w:rsid w:val="00747F51"/>
    <w:rsid w:val="0075248A"/>
    <w:rsid w:val="007568FA"/>
    <w:rsid w:val="00761344"/>
    <w:rsid w:val="00763D42"/>
    <w:rsid w:val="00764185"/>
    <w:rsid w:val="00771939"/>
    <w:rsid w:val="007722B3"/>
    <w:rsid w:val="007724E9"/>
    <w:rsid w:val="0077292D"/>
    <w:rsid w:val="007731E8"/>
    <w:rsid w:val="00773679"/>
    <w:rsid w:val="00773AC5"/>
    <w:rsid w:val="00774190"/>
    <w:rsid w:val="00775269"/>
    <w:rsid w:val="0077567F"/>
    <w:rsid w:val="0077578E"/>
    <w:rsid w:val="007759B4"/>
    <w:rsid w:val="00776CEA"/>
    <w:rsid w:val="00777911"/>
    <w:rsid w:val="00777A7F"/>
    <w:rsid w:val="00780235"/>
    <w:rsid w:val="00781ED0"/>
    <w:rsid w:val="007828D2"/>
    <w:rsid w:val="007846D7"/>
    <w:rsid w:val="0078541A"/>
    <w:rsid w:val="00787B46"/>
    <w:rsid w:val="007909EA"/>
    <w:rsid w:val="007913B5"/>
    <w:rsid w:val="00791AAD"/>
    <w:rsid w:val="00791C35"/>
    <w:rsid w:val="00794078"/>
    <w:rsid w:val="0079424C"/>
    <w:rsid w:val="00796B09"/>
    <w:rsid w:val="0079779B"/>
    <w:rsid w:val="00797C23"/>
    <w:rsid w:val="007A009E"/>
    <w:rsid w:val="007A1462"/>
    <w:rsid w:val="007A1CD5"/>
    <w:rsid w:val="007A2692"/>
    <w:rsid w:val="007A3142"/>
    <w:rsid w:val="007A4DC2"/>
    <w:rsid w:val="007A57DA"/>
    <w:rsid w:val="007A6E36"/>
    <w:rsid w:val="007B008D"/>
    <w:rsid w:val="007B062D"/>
    <w:rsid w:val="007B089D"/>
    <w:rsid w:val="007B14C5"/>
    <w:rsid w:val="007B1727"/>
    <w:rsid w:val="007B2DE1"/>
    <w:rsid w:val="007B303C"/>
    <w:rsid w:val="007B30FE"/>
    <w:rsid w:val="007B430D"/>
    <w:rsid w:val="007B56D0"/>
    <w:rsid w:val="007B56E1"/>
    <w:rsid w:val="007B773D"/>
    <w:rsid w:val="007C0A84"/>
    <w:rsid w:val="007C1271"/>
    <w:rsid w:val="007C15C0"/>
    <w:rsid w:val="007C201E"/>
    <w:rsid w:val="007C235E"/>
    <w:rsid w:val="007C491F"/>
    <w:rsid w:val="007C56E0"/>
    <w:rsid w:val="007C5EBB"/>
    <w:rsid w:val="007C6042"/>
    <w:rsid w:val="007C79F0"/>
    <w:rsid w:val="007C7BE2"/>
    <w:rsid w:val="007D1E00"/>
    <w:rsid w:val="007D26E4"/>
    <w:rsid w:val="007D3397"/>
    <w:rsid w:val="007D57A8"/>
    <w:rsid w:val="007D5822"/>
    <w:rsid w:val="007D6519"/>
    <w:rsid w:val="007E07B5"/>
    <w:rsid w:val="007E1228"/>
    <w:rsid w:val="007E133A"/>
    <w:rsid w:val="007E19F6"/>
    <w:rsid w:val="007E2B1C"/>
    <w:rsid w:val="007E2C66"/>
    <w:rsid w:val="007E32E3"/>
    <w:rsid w:val="007E34CD"/>
    <w:rsid w:val="007E3DEE"/>
    <w:rsid w:val="007E59DE"/>
    <w:rsid w:val="007E641F"/>
    <w:rsid w:val="007E6E39"/>
    <w:rsid w:val="007E7339"/>
    <w:rsid w:val="007E7349"/>
    <w:rsid w:val="007F0140"/>
    <w:rsid w:val="007F0F54"/>
    <w:rsid w:val="007F28ED"/>
    <w:rsid w:val="007F31C9"/>
    <w:rsid w:val="007F4BDD"/>
    <w:rsid w:val="007F5A70"/>
    <w:rsid w:val="00800C85"/>
    <w:rsid w:val="008021ED"/>
    <w:rsid w:val="00804614"/>
    <w:rsid w:val="00804C5A"/>
    <w:rsid w:val="0080659B"/>
    <w:rsid w:val="00807268"/>
    <w:rsid w:val="00810C7D"/>
    <w:rsid w:val="00810F32"/>
    <w:rsid w:val="0081110C"/>
    <w:rsid w:val="00811E9F"/>
    <w:rsid w:val="008120DC"/>
    <w:rsid w:val="00813363"/>
    <w:rsid w:val="00813830"/>
    <w:rsid w:val="00813AEB"/>
    <w:rsid w:val="00815E20"/>
    <w:rsid w:val="0081622C"/>
    <w:rsid w:val="00817059"/>
    <w:rsid w:val="008173BB"/>
    <w:rsid w:val="00817D8A"/>
    <w:rsid w:val="00820159"/>
    <w:rsid w:val="00821B02"/>
    <w:rsid w:val="0082259D"/>
    <w:rsid w:val="00823166"/>
    <w:rsid w:val="00824520"/>
    <w:rsid w:val="00825C3F"/>
    <w:rsid w:val="00826362"/>
    <w:rsid w:val="008273B0"/>
    <w:rsid w:val="00827570"/>
    <w:rsid w:val="00827CEC"/>
    <w:rsid w:val="00827F64"/>
    <w:rsid w:val="00830370"/>
    <w:rsid w:val="00830EA3"/>
    <w:rsid w:val="008311C2"/>
    <w:rsid w:val="00832C62"/>
    <w:rsid w:val="008340FA"/>
    <w:rsid w:val="00834401"/>
    <w:rsid w:val="0083677C"/>
    <w:rsid w:val="00836A32"/>
    <w:rsid w:val="0083700D"/>
    <w:rsid w:val="00837D2B"/>
    <w:rsid w:val="00840589"/>
    <w:rsid w:val="00841061"/>
    <w:rsid w:val="00841758"/>
    <w:rsid w:val="0084307F"/>
    <w:rsid w:val="008435C5"/>
    <w:rsid w:val="00843D0C"/>
    <w:rsid w:val="00845064"/>
    <w:rsid w:val="00845C4F"/>
    <w:rsid w:val="00847119"/>
    <w:rsid w:val="00850319"/>
    <w:rsid w:val="00851AB7"/>
    <w:rsid w:val="008525DC"/>
    <w:rsid w:val="008535BB"/>
    <w:rsid w:val="0085441F"/>
    <w:rsid w:val="00857908"/>
    <w:rsid w:val="00861BB6"/>
    <w:rsid w:val="008630B4"/>
    <w:rsid w:val="008649DA"/>
    <w:rsid w:val="00865521"/>
    <w:rsid w:val="00865C14"/>
    <w:rsid w:val="00865CF3"/>
    <w:rsid w:val="0086716F"/>
    <w:rsid w:val="00870417"/>
    <w:rsid w:val="00870A5E"/>
    <w:rsid w:val="00872BC1"/>
    <w:rsid w:val="008737C5"/>
    <w:rsid w:val="00873A4D"/>
    <w:rsid w:val="00874457"/>
    <w:rsid w:val="00876EC4"/>
    <w:rsid w:val="00882D93"/>
    <w:rsid w:val="00884808"/>
    <w:rsid w:val="00885098"/>
    <w:rsid w:val="008854D9"/>
    <w:rsid w:val="008855C2"/>
    <w:rsid w:val="00885ABB"/>
    <w:rsid w:val="00886EC6"/>
    <w:rsid w:val="00892E1F"/>
    <w:rsid w:val="00893055"/>
    <w:rsid w:val="00895B9E"/>
    <w:rsid w:val="008A098A"/>
    <w:rsid w:val="008A0C26"/>
    <w:rsid w:val="008A101F"/>
    <w:rsid w:val="008A3A66"/>
    <w:rsid w:val="008A5538"/>
    <w:rsid w:val="008A71CF"/>
    <w:rsid w:val="008A776D"/>
    <w:rsid w:val="008B028C"/>
    <w:rsid w:val="008B0924"/>
    <w:rsid w:val="008B3485"/>
    <w:rsid w:val="008B3EC6"/>
    <w:rsid w:val="008B5DA7"/>
    <w:rsid w:val="008B688A"/>
    <w:rsid w:val="008C13E4"/>
    <w:rsid w:val="008C2CD1"/>
    <w:rsid w:val="008C59E6"/>
    <w:rsid w:val="008C5E38"/>
    <w:rsid w:val="008C61F0"/>
    <w:rsid w:val="008C6F5F"/>
    <w:rsid w:val="008D00C4"/>
    <w:rsid w:val="008D125B"/>
    <w:rsid w:val="008D15AA"/>
    <w:rsid w:val="008D24C8"/>
    <w:rsid w:val="008D4131"/>
    <w:rsid w:val="008D512B"/>
    <w:rsid w:val="008D5F87"/>
    <w:rsid w:val="008D6C2D"/>
    <w:rsid w:val="008E0044"/>
    <w:rsid w:val="008E311D"/>
    <w:rsid w:val="008E541E"/>
    <w:rsid w:val="008E7777"/>
    <w:rsid w:val="008E7E1F"/>
    <w:rsid w:val="008E7F7F"/>
    <w:rsid w:val="008F17A6"/>
    <w:rsid w:val="008F275C"/>
    <w:rsid w:val="008F40BF"/>
    <w:rsid w:val="008F5CBD"/>
    <w:rsid w:val="008F6A11"/>
    <w:rsid w:val="008F7829"/>
    <w:rsid w:val="0090069B"/>
    <w:rsid w:val="009011E9"/>
    <w:rsid w:val="00901C39"/>
    <w:rsid w:val="009023C1"/>
    <w:rsid w:val="009042FE"/>
    <w:rsid w:val="009055CC"/>
    <w:rsid w:val="00905982"/>
    <w:rsid w:val="0090659D"/>
    <w:rsid w:val="00906A24"/>
    <w:rsid w:val="00906AE3"/>
    <w:rsid w:val="00906DB1"/>
    <w:rsid w:val="00907565"/>
    <w:rsid w:val="00911913"/>
    <w:rsid w:val="00911EFA"/>
    <w:rsid w:val="00912259"/>
    <w:rsid w:val="00912CC2"/>
    <w:rsid w:val="00912DCE"/>
    <w:rsid w:val="009138C1"/>
    <w:rsid w:val="00915584"/>
    <w:rsid w:val="00922A68"/>
    <w:rsid w:val="00923C09"/>
    <w:rsid w:val="009266CE"/>
    <w:rsid w:val="00926B3E"/>
    <w:rsid w:val="0092709C"/>
    <w:rsid w:val="00927ED7"/>
    <w:rsid w:val="00927F21"/>
    <w:rsid w:val="0093168F"/>
    <w:rsid w:val="00931D84"/>
    <w:rsid w:val="0093236D"/>
    <w:rsid w:val="0093308A"/>
    <w:rsid w:val="0093597A"/>
    <w:rsid w:val="009406F9"/>
    <w:rsid w:val="0094278B"/>
    <w:rsid w:val="009459CB"/>
    <w:rsid w:val="009510DF"/>
    <w:rsid w:val="009514AE"/>
    <w:rsid w:val="00952938"/>
    <w:rsid w:val="00953D91"/>
    <w:rsid w:val="00953E71"/>
    <w:rsid w:val="0095657D"/>
    <w:rsid w:val="00962DF8"/>
    <w:rsid w:val="00963257"/>
    <w:rsid w:val="009634AA"/>
    <w:rsid w:val="00964083"/>
    <w:rsid w:val="00964714"/>
    <w:rsid w:val="00964984"/>
    <w:rsid w:val="00965192"/>
    <w:rsid w:val="00965254"/>
    <w:rsid w:val="009656DA"/>
    <w:rsid w:val="00965E8C"/>
    <w:rsid w:val="0096755A"/>
    <w:rsid w:val="009724B7"/>
    <w:rsid w:val="00972E04"/>
    <w:rsid w:val="00974026"/>
    <w:rsid w:val="0097691D"/>
    <w:rsid w:val="009769F9"/>
    <w:rsid w:val="00976D3B"/>
    <w:rsid w:val="00981028"/>
    <w:rsid w:val="00981E96"/>
    <w:rsid w:val="009820A0"/>
    <w:rsid w:val="00982B2F"/>
    <w:rsid w:val="00982D3A"/>
    <w:rsid w:val="009838EA"/>
    <w:rsid w:val="009847BC"/>
    <w:rsid w:val="00984D8F"/>
    <w:rsid w:val="009853D8"/>
    <w:rsid w:val="0098590E"/>
    <w:rsid w:val="00985CE7"/>
    <w:rsid w:val="00986280"/>
    <w:rsid w:val="009874CE"/>
    <w:rsid w:val="009905F0"/>
    <w:rsid w:val="00990DD7"/>
    <w:rsid w:val="00992050"/>
    <w:rsid w:val="0099223D"/>
    <w:rsid w:val="0099557E"/>
    <w:rsid w:val="0099753C"/>
    <w:rsid w:val="00997934"/>
    <w:rsid w:val="009A0FBC"/>
    <w:rsid w:val="009A29A4"/>
    <w:rsid w:val="009A2FA3"/>
    <w:rsid w:val="009A3044"/>
    <w:rsid w:val="009A3562"/>
    <w:rsid w:val="009A47D8"/>
    <w:rsid w:val="009A4CA7"/>
    <w:rsid w:val="009A644D"/>
    <w:rsid w:val="009A791F"/>
    <w:rsid w:val="009B03F1"/>
    <w:rsid w:val="009B08F6"/>
    <w:rsid w:val="009B0E84"/>
    <w:rsid w:val="009B2135"/>
    <w:rsid w:val="009B2CA7"/>
    <w:rsid w:val="009B36F1"/>
    <w:rsid w:val="009B5735"/>
    <w:rsid w:val="009B5B4B"/>
    <w:rsid w:val="009B7977"/>
    <w:rsid w:val="009C131F"/>
    <w:rsid w:val="009C2E23"/>
    <w:rsid w:val="009C4FE2"/>
    <w:rsid w:val="009C5B4A"/>
    <w:rsid w:val="009C7910"/>
    <w:rsid w:val="009C7F88"/>
    <w:rsid w:val="009D1746"/>
    <w:rsid w:val="009D2309"/>
    <w:rsid w:val="009D342C"/>
    <w:rsid w:val="009D36A5"/>
    <w:rsid w:val="009D6EEA"/>
    <w:rsid w:val="009E1C22"/>
    <w:rsid w:val="009E27FA"/>
    <w:rsid w:val="009E396E"/>
    <w:rsid w:val="009E4488"/>
    <w:rsid w:val="009E4784"/>
    <w:rsid w:val="009E6467"/>
    <w:rsid w:val="009E6AAB"/>
    <w:rsid w:val="009E6E67"/>
    <w:rsid w:val="009E715A"/>
    <w:rsid w:val="009E7D37"/>
    <w:rsid w:val="009F0F8A"/>
    <w:rsid w:val="009F151C"/>
    <w:rsid w:val="009F177C"/>
    <w:rsid w:val="009F28BF"/>
    <w:rsid w:val="009F45EF"/>
    <w:rsid w:val="009F4AE6"/>
    <w:rsid w:val="009F4FC8"/>
    <w:rsid w:val="009F56A4"/>
    <w:rsid w:val="009F6E01"/>
    <w:rsid w:val="009F7877"/>
    <w:rsid w:val="009F7A38"/>
    <w:rsid w:val="009F7F1E"/>
    <w:rsid w:val="00A01050"/>
    <w:rsid w:val="00A027B3"/>
    <w:rsid w:val="00A03A40"/>
    <w:rsid w:val="00A03F09"/>
    <w:rsid w:val="00A04149"/>
    <w:rsid w:val="00A05A77"/>
    <w:rsid w:val="00A06331"/>
    <w:rsid w:val="00A10E69"/>
    <w:rsid w:val="00A10FFC"/>
    <w:rsid w:val="00A1106A"/>
    <w:rsid w:val="00A11C2E"/>
    <w:rsid w:val="00A13A17"/>
    <w:rsid w:val="00A140F9"/>
    <w:rsid w:val="00A14A31"/>
    <w:rsid w:val="00A15760"/>
    <w:rsid w:val="00A2125D"/>
    <w:rsid w:val="00A22857"/>
    <w:rsid w:val="00A22D60"/>
    <w:rsid w:val="00A22D82"/>
    <w:rsid w:val="00A25207"/>
    <w:rsid w:val="00A25311"/>
    <w:rsid w:val="00A27321"/>
    <w:rsid w:val="00A27F11"/>
    <w:rsid w:val="00A3024A"/>
    <w:rsid w:val="00A31141"/>
    <w:rsid w:val="00A329C9"/>
    <w:rsid w:val="00A33B6D"/>
    <w:rsid w:val="00A341D8"/>
    <w:rsid w:val="00A36440"/>
    <w:rsid w:val="00A37338"/>
    <w:rsid w:val="00A37E95"/>
    <w:rsid w:val="00A4267A"/>
    <w:rsid w:val="00A4309F"/>
    <w:rsid w:val="00A4418D"/>
    <w:rsid w:val="00A50240"/>
    <w:rsid w:val="00A50A41"/>
    <w:rsid w:val="00A52BF8"/>
    <w:rsid w:val="00A52C2D"/>
    <w:rsid w:val="00A52C7D"/>
    <w:rsid w:val="00A5464B"/>
    <w:rsid w:val="00A54E17"/>
    <w:rsid w:val="00A6060D"/>
    <w:rsid w:val="00A60E46"/>
    <w:rsid w:val="00A611B8"/>
    <w:rsid w:val="00A61709"/>
    <w:rsid w:val="00A62140"/>
    <w:rsid w:val="00A6233E"/>
    <w:rsid w:val="00A62905"/>
    <w:rsid w:val="00A644A2"/>
    <w:rsid w:val="00A64B2B"/>
    <w:rsid w:val="00A650C7"/>
    <w:rsid w:val="00A652BA"/>
    <w:rsid w:val="00A65718"/>
    <w:rsid w:val="00A66CFE"/>
    <w:rsid w:val="00A67FF8"/>
    <w:rsid w:val="00A70973"/>
    <w:rsid w:val="00A71AA2"/>
    <w:rsid w:val="00A72951"/>
    <w:rsid w:val="00A72A03"/>
    <w:rsid w:val="00A73A3D"/>
    <w:rsid w:val="00A73FE5"/>
    <w:rsid w:val="00A755A5"/>
    <w:rsid w:val="00A759CC"/>
    <w:rsid w:val="00A76FD9"/>
    <w:rsid w:val="00A775FF"/>
    <w:rsid w:val="00A77665"/>
    <w:rsid w:val="00A808AC"/>
    <w:rsid w:val="00A8194C"/>
    <w:rsid w:val="00A830C1"/>
    <w:rsid w:val="00A83B25"/>
    <w:rsid w:val="00A8512A"/>
    <w:rsid w:val="00A852D2"/>
    <w:rsid w:val="00A86C06"/>
    <w:rsid w:val="00A87977"/>
    <w:rsid w:val="00A908FA"/>
    <w:rsid w:val="00A93895"/>
    <w:rsid w:val="00A93A67"/>
    <w:rsid w:val="00A94754"/>
    <w:rsid w:val="00A9521B"/>
    <w:rsid w:val="00A95613"/>
    <w:rsid w:val="00A95847"/>
    <w:rsid w:val="00A95FC4"/>
    <w:rsid w:val="00A962FC"/>
    <w:rsid w:val="00A96A29"/>
    <w:rsid w:val="00A97107"/>
    <w:rsid w:val="00A9758B"/>
    <w:rsid w:val="00A97D76"/>
    <w:rsid w:val="00AA2181"/>
    <w:rsid w:val="00AA2D75"/>
    <w:rsid w:val="00AA4BA1"/>
    <w:rsid w:val="00AA4C54"/>
    <w:rsid w:val="00AA63A8"/>
    <w:rsid w:val="00AB0DED"/>
    <w:rsid w:val="00AB11D0"/>
    <w:rsid w:val="00AB244E"/>
    <w:rsid w:val="00AB2AB1"/>
    <w:rsid w:val="00AB2EEA"/>
    <w:rsid w:val="00AB317E"/>
    <w:rsid w:val="00AB3410"/>
    <w:rsid w:val="00AB3A02"/>
    <w:rsid w:val="00AB3DE1"/>
    <w:rsid w:val="00AB4818"/>
    <w:rsid w:val="00AB5493"/>
    <w:rsid w:val="00AB66CE"/>
    <w:rsid w:val="00AB6B87"/>
    <w:rsid w:val="00AB7AC4"/>
    <w:rsid w:val="00AB7D60"/>
    <w:rsid w:val="00AC0CA6"/>
    <w:rsid w:val="00AC143C"/>
    <w:rsid w:val="00AC1DEC"/>
    <w:rsid w:val="00AC3F1B"/>
    <w:rsid w:val="00AC66F5"/>
    <w:rsid w:val="00AC6D1E"/>
    <w:rsid w:val="00AC6F55"/>
    <w:rsid w:val="00AD00DF"/>
    <w:rsid w:val="00AD3286"/>
    <w:rsid w:val="00AD5236"/>
    <w:rsid w:val="00AD53C7"/>
    <w:rsid w:val="00AD59C6"/>
    <w:rsid w:val="00AD5DEC"/>
    <w:rsid w:val="00AD5F80"/>
    <w:rsid w:val="00AD6550"/>
    <w:rsid w:val="00AD743F"/>
    <w:rsid w:val="00AD7787"/>
    <w:rsid w:val="00AE2303"/>
    <w:rsid w:val="00AE26A7"/>
    <w:rsid w:val="00AE2ED2"/>
    <w:rsid w:val="00AE33BB"/>
    <w:rsid w:val="00AE559C"/>
    <w:rsid w:val="00AE7403"/>
    <w:rsid w:val="00AE755A"/>
    <w:rsid w:val="00AE7B9D"/>
    <w:rsid w:val="00AF0211"/>
    <w:rsid w:val="00AF04BF"/>
    <w:rsid w:val="00AF0D22"/>
    <w:rsid w:val="00AF18FF"/>
    <w:rsid w:val="00AF1F98"/>
    <w:rsid w:val="00AF2B76"/>
    <w:rsid w:val="00AF2EE6"/>
    <w:rsid w:val="00AF6019"/>
    <w:rsid w:val="00AF6A6D"/>
    <w:rsid w:val="00B01BBB"/>
    <w:rsid w:val="00B02962"/>
    <w:rsid w:val="00B02E80"/>
    <w:rsid w:val="00B02F2E"/>
    <w:rsid w:val="00B03E87"/>
    <w:rsid w:val="00B050C8"/>
    <w:rsid w:val="00B063C8"/>
    <w:rsid w:val="00B07354"/>
    <w:rsid w:val="00B07724"/>
    <w:rsid w:val="00B077AF"/>
    <w:rsid w:val="00B07D78"/>
    <w:rsid w:val="00B10614"/>
    <w:rsid w:val="00B12F77"/>
    <w:rsid w:val="00B14FD2"/>
    <w:rsid w:val="00B1542C"/>
    <w:rsid w:val="00B157C6"/>
    <w:rsid w:val="00B20CDC"/>
    <w:rsid w:val="00B21078"/>
    <w:rsid w:val="00B213EC"/>
    <w:rsid w:val="00B21854"/>
    <w:rsid w:val="00B21B88"/>
    <w:rsid w:val="00B25240"/>
    <w:rsid w:val="00B255C6"/>
    <w:rsid w:val="00B258C2"/>
    <w:rsid w:val="00B25939"/>
    <w:rsid w:val="00B25AC0"/>
    <w:rsid w:val="00B2687D"/>
    <w:rsid w:val="00B27BB5"/>
    <w:rsid w:val="00B305A5"/>
    <w:rsid w:val="00B310B2"/>
    <w:rsid w:val="00B322BD"/>
    <w:rsid w:val="00B32A05"/>
    <w:rsid w:val="00B32FA8"/>
    <w:rsid w:val="00B3419C"/>
    <w:rsid w:val="00B3490A"/>
    <w:rsid w:val="00B34CE3"/>
    <w:rsid w:val="00B36F93"/>
    <w:rsid w:val="00B40C87"/>
    <w:rsid w:val="00B414C6"/>
    <w:rsid w:val="00B414C7"/>
    <w:rsid w:val="00B417B7"/>
    <w:rsid w:val="00B41B6F"/>
    <w:rsid w:val="00B43947"/>
    <w:rsid w:val="00B44542"/>
    <w:rsid w:val="00B458A4"/>
    <w:rsid w:val="00B46A5B"/>
    <w:rsid w:val="00B52AA6"/>
    <w:rsid w:val="00B53D14"/>
    <w:rsid w:val="00B552E3"/>
    <w:rsid w:val="00B559D0"/>
    <w:rsid w:val="00B626FD"/>
    <w:rsid w:val="00B62D77"/>
    <w:rsid w:val="00B6585C"/>
    <w:rsid w:val="00B663D4"/>
    <w:rsid w:val="00B66443"/>
    <w:rsid w:val="00B6663E"/>
    <w:rsid w:val="00B66E71"/>
    <w:rsid w:val="00B7031F"/>
    <w:rsid w:val="00B713D5"/>
    <w:rsid w:val="00B7215F"/>
    <w:rsid w:val="00B73975"/>
    <w:rsid w:val="00B73D3F"/>
    <w:rsid w:val="00B74789"/>
    <w:rsid w:val="00B750E7"/>
    <w:rsid w:val="00B768C0"/>
    <w:rsid w:val="00B801D1"/>
    <w:rsid w:val="00B80C9D"/>
    <w:rsid w:val="00B843AC"/>
    <w:rsid w:val="00B84A02"/>
    <w:rsid w:val="00B8786B"/>
    <w:rsid w:val="00B92046"/>
    <w:rsid w:val="00B92EC2"/>
    <w:rsid w:val="00B92F0F"/>
    <w:rsid w:val="00B93BD1"/>
    <w:rsid w:val="00B95530"/>
    <w:rsid w:val="00B97BCD"/>
    <w:rsid w:val="00BA254D"/>
    <w:rsid w:val="00BA2831"/>
    <w:rsid w:val="00BA2E91"/>
    <w:rsid w:val="00BA2ECE"/>
    <w:rsid w:val="00BA42BE"/>
    <w:rsid w:val="00BA674F"/>
    <w:rsid w:val="00BA6D3F"/>
    <w:rsid w:val="00BB16D8"/>
    <w:rsid w:val="00BB2E32"/>
    <w:rsid w:val="00BB383B"/>
    <w:rsid w:val="00BB4289"/>
    <w:rsid w:val="00BB4C5D"/>
    <w:rsid w:val="00BB5383"/>
    <w:rsid w:val="00BB5922"/>
    <w:rsid w:val="00BB5B17"/>
    <w:rsid w:val="00BB6D97"/>
    <w:rsid w:val="00BB7AE6"/>
    <w:rsid w:val="00BC0746"/>
    <w:rsid w:val="00BC1CD3"/>
    <w:rsid w:val="00BC4FB8"/>
    <w:rsid w:val="00BC6275"/>
    <w:rsid w:val="00BC691D"/>
    <w:rsid w:val="00BD0DEE"/>
    <w:rsid w:val="00BD1DFC"/>
    <w:rsid w:val="00BD403E"/>
    <w:rsid w:val="00BD500A"/>
    <w:rsid w:val="00BD56ED"/>
    <w:rsid w:val="00BD5994"/>
    <w:rsid w:val="00BD6230"/>
    <w:rsid w:val="00BD6825"/>
    <w:rsid w:val="00BD777C"/>
    <w:rsid w:val="00BD7F6C"/>
    <w:rsid w:val="00BE1823"/>
    <w:rsid w:val="00BE27BA"/>
    <w:rsid w:val="00BE2D5C"/>
    <w:rsid w:val="00BE355B"/>
    <w:rsid w:val="00BE65B3"/>
    <w:rsid w:val="00BF1D01"/>
    <w:rsid w:val="00BF34E3"/>
    <w:rsid w:val="00BF39AE"/>
    <w:rsid w:val="00BF419E"/>
    <w:rsid w:val="00BF72F1"/>
    <w:rsid w:val="00BF7E92"/>
    <w:rsid w:val="00C02B39"/>
    <w:rsid w:val="00C032A9"/>
    <w:rsid w:val="00C03C32"/>
    <w:rsid w:val="00C048EB"/>
    <w:rsid w:val="00C0671A"/>
    <w:rsid w:val="00C106CE"/>
    <w:rsid w:val="00C11E0B"/>
    <w:rsid w:val="00C11E9B"/>
    <w:rsid w:val="00C1335C"/>
    <w:rsid w:val="00C15F88"/>
    <w:rsid w:val="00C16308"/>
    <w:rsid w:val="00C16950"/>
    <w:rsid w:val="00C17740"/>
    <w:rsid w:val="00C227DA"/>
    <w:rsid w:val="00C231DC"/>
    <w:rsid w:val="00C2320F"/>
    <w:rsid w:val="00C24CC0"/>
    <w:rsid w:val="00C25EF5"/>
    <w:rsid w:val="00C271D6"/>
    <w:rsid w:val="00C30D86"/>
    <w:rsid w:val="00C31974"/>
    <w:rsid w:val="00C31CC0"/>
    <w:rsid w:val="00C33038"/>
    <w:rsid w:val="00C360E2"/>
    <w:rsid w:val="00C40729"/>
    <w:rsid w:val="00C424D3"/>
    <w:rsid w:val="00C43153"/>
    <w:rsid w:val="00C44D96"/>
    <w:rsid w:val="00C46E19"/>
    <w:rsid w:val="00C502B9"/>
    <w:rsid w:val="00C503DA"/>
    <w:rsid w:val="00C51207"/>
    <w:rsid w:val="00C54C88"/>
    <w:rsid w:val="00C56692"/>
    <w:rsid w:val="00C5694F"/>
    <w:rsid w:val="00C57F34"/>
    <w:rsid w:val="00C60569"/>
    <w:rsid w:val="00C60EF9"/>
    <w:rsid w:val="00C61223"/>
    <w:rsid w:val="00C621FC"/>
    <w:rsid w:val="00C63733"/>
    <w:rsid w:val="00C6390E"/>
    <w:rsid w:val="00C6480E"/>
    <w:rsid w:val="00C65AB3"/>
    <w:rsid w:val="00C65C8A"/>
    <w:rsid w:val="00C66C97"/>
    <w:rsid w:val="00C67577"/>
    <w:rsid w:val="00C67CAC"/>
    <w:rsid w:val="00C67FBE"/>
    <w:rsid w:val="00C72D31"/>
    <w:rsid w:val="00C72DFF"/>
    <w:rsid w:val="00C73280"/>
    <w:rsid w:val="00C74D75"/>
    <w:rsid w:val="00C770D8"/>
    <w:rsid w:val="00C77399"/>
    <w:rsid w:val="00C77665"/>
    <w:rsid w:val="00C827C5"/>
    <w:rsid w:val="00C82B28"/>
    <w:rsid w:val="00C848CB"/>
    <w:rsid w:val="00C87B1E"/>
    <w:rsid w:val="00C904EF"/>
    <w:rsid w:val="00C90EB9"/>
    <w:rsid w:val="00C91F42"/>
    <w:rsid w:val="00C93421"/>
    <w:rsid w:val="00C94337"/>
    <w:rsid w:val="00C94EB6"/>
    <w:rsid w:val="00CA039B"/>
    <w:rsid w:val="00CA2B98"/>
    <w:rsid w:val="00CA3949"/>
    <w:rsid w:val="00CA39FB"/>
    <w:rsid w:val="00CA3DD8"/>
    <w:rsid w:val="00CA6075"/>
    <w:rsid w:val="00CB3726"/>
    <w:rsid w:val="00CB3C90"/>
    <w:rsid w:val="00CB3FB0"/>
    <w:rsid w:val="00CB54ED"/>
    <w:rsid w:val="00CB6E8D"/>
    <w:rsid w:val="00CB7344"/>
    <w:rsid w:val="00CC10D7"/>
    <w:rsid w:val="00CC139E"/>
    <w:rsid w:val="00CC1744"/>
    <w:rsid w:val="00CC204B"/>
    <w:rsid w:val="00CC3DFC"/>
    <w:rsid w:val="00CC3F9A"/>
    <w:rsid w:val="00CC4016"/>
    <w:rsid w:val="00CC5052"/>
    <w:rsid w:val="00CC50DD"/>
    <w:rsid w:val="00CC69CF"/>
    <w:rsid w:val="00CD02AB"/>
    <w:rsid w:val="00CD24AD"/>
    <w:rsid w:val="00CD3007"/>
    <w:rsid w:val="00CD3ADC"/>
    <w:rsid w:val="00CD4802"/>
    <w:rsid w:val="00CD500B"/>
    <w:rsid w:val="00CD54B5"/>
    <w:rsid w:val="00CD6021"/>
    <w:rsid w:val="00CD7574"/>
    <w:rsid w:val="00CD77A0"/>
    <w:rsid w:val="00CD7A7E"/>
    <w:rsid w:val="00CD7B50"/>
    <w:rsid w:val="00CE0621"/>
    <w:rsid w:val="00CE3EB3"/>
    <w:rsid w:val="00CE583A"/>
    <w:rsid w:val="00CE750C"/>
    <w:rsid w:val="00CE7CC6"/>
    <w:rsid w:val="00CF01BA"/>
    <w:rsid w:val="00CF1090"/>
    <w:rsid w:val="00CF6621"/>
    <w:rsid w:val="00D006A1"/>
    <w:rsid w:val="00D007C0"/>
    <w:rsid w:val="00D01E6C"/>
    <w:rsid w:val="00D052AF"/>
    <w:rsid w:val="00D061FF"/>
    <w:rsid w:val="00D064F5"/>
    <w:rsid w:val="00D10154"/>
    <w:rsid w:val="00D109FB"/>
    <w:rsid w:val="00D12F1D"/>
    <w:rsid w:val="00D130ED"/>
    <w:rsid w:val="00D14B76"/>
    <w:rsid w:val="00D15587"/>
    <w:rsid w:val="00D15EC8"/>
    <w:rsid w:val="00D17BF5"/>
    <w:rsid w:val="00D20284"/>
    <w:rsid w:val="00D20552"/>
    <w:rsid w:val="00D21AF0"/>
    <w:rsid w:val="00D23106"/>
    <w:rsid w:val="00D23533"/>
    <w:rsid w:val="00D241F4"/>
    <w:rsid w:val="00D2628F"/>
    <w:rsid w:val="00D32BB2"/>
    <w:rsid w:val="00D3309D"/>
    <w:rsid w:val="00D3350E"/>
    <w:rsid w:val="00D344FA"/>
    <w:rsid w:val="00D34AF6"/>
    <w:rsid w:val="00D35849"/>
    <w:rsid w:val="00D3625F"/>
    <w:rsid w:val="00D3660E"/>
    <w:rsid w:val="00D366AF"/>
    <w:rsid w:val="00D40B08"/>
    <w:rsid w:val="00D40C12"/>
    <w:rsid w:val="00D40F08"/>
    <w:rsid w:val="00D43133"/>
    <w:rsid w:val="00D43CD8"/>
    <w:rsid w:val="00D4524E"/>
    <w:rsid w:val="00D459AD"/>
    <w:rsid w:val="00D466AA"/>
    <w:rsid w:val="00D50C4B"/>
    <w:rsid w:val="00D51C31"/>
    <w:rsid w:val="00D520CF"/>
    <w:rsid w:val="00D52287"/>
    <w:rsid w:val="00D5487E"/>
    <w:rsid w:val="00D56E04"/>
    <w:rsid w:val="00D57225"/>
    <w:rsid w:val="00D57336"/>
    <w:rsid w:val="00D575B8"/>
    <w:rsid w:val="00D60646"/>
    <w:rsid w:val="00D6147C"/>
    <w:rsid w:val="00D617E1"/>
    <w:rsid w:val="00D645E6"/>
    <w:rsid w:val="00D6515E"/>
    <w:rsid w:val="00D678B8"/>
    <w:rsid w:val="00D679D0"/>
    <w:rsid w:val="00D67A96"/>
    <w:rsid w:val="00D7026D"/>
    <w:rsid w:val="00D70A28"/>
    <w:rsid w:val="00D717DB"/>
    <w:rsid w:val="00D736C4"/>
    <w:rsid w:val="00D762C5"/>
    <w:rsid w:val="00D774B4"/>
    <w:rsid w:val="00D8062B"/>
    <w:rsid w:val="00D8172E"/>
    <w:rsid w:val="00D827DB"/>
    <w:rsid w:val="00D845E9"/>
    <w:rsid w:val="00D85C0B"/>
    <w:rsid w:val="00D85FB9"/>
    <w:rsid w:val="00D863C3"/>
    <w:rsid w:val="00D86DA1"/>
    <w:rsid w:val="00D87B1D"/>
    <w:rsid w:val="00D912A7"/>
    <w:rsid w:val="00D9137D"/>
    <w:rsid w:val="00D92CF8"/>
    <w:rsid w:val="00D93CB7"/>
    <w:rsid w:val="00D94298"/>
    <w:rsid w:val="00D94406"/>
    <w:rsid w:val="00D951A7"/>
    <w:rsid w:val="00D9548A"/>
    <w:rsid w:val="00D968B9"/>
    <w:rsid w:val="00DA2113"/>
    <w:rsid w:val="00DA3E32"/>
    <w:rsid w:val="00DA68C1"/>
    <w:rsid w:val="00DB02BA"/>
    <w:rsid w:val="00DB0E81"/>
    <w:rsid w:val="00DB39FC"/>
    <w:rsid w:val="00DB3D79"/>
    <w:rsid w:val="00DB45A0"/>
    <w:rsid w:val="00DB47BF"/>
    <w:rsid w:val="00DB4AEE"/>
    <w:rsid w:val="00DB7BDE"/>
    <w:rsid w:val="00DB7E06"/>
    <w:rsid w:val="00DC12E7"/>
    <w:rsid w:val="00DC23A1"/>
    <w:rsid w:val="00DC3E7A"/>
    <w:rsid w:val="00DC5A09"/>
    <w:rsid w:val="00DC5ECB"/>
    <w:rsid w:val="00DC7EA5"/>
    <w:rsid w:val="00DD26FD"/>
    <w:rsid w:val="00DD3382"/>
    <w:rsid w:val="00DD3995"/>
    <w:rsid w:val="00DD4495"/>
    <w:rsid w:val="00DD47E9"/>
    <w:rsid w:val="00DD505F"/>
    <w:rsid w:val="00DD5CDB"/>
    <w:rsid w:val="00DD63D6"/>
    <w:rsid w:val="00DD69A9"/>
    <w:rsid w:val="00DD6A4C"/>
    <w:rsid w:val="00DD6CD7"/>
    <w:rsid w:val="00DD75AE"/>
    <w:rsid w:val="00DE07BA"/>
    <w:rsid w:val="00DE1208"/>
    <w:rsid w:val="00DE1C82"/>
    <w:rsid w:val="00DE35EB"/>
    <w:rsid w:val="00DE3CAB"/>
    <w:rsid w:val="00DE42B2"/>
    <w:rsid w:val="00DE5B09"/>
    <w:rsid w:val="00DE5C5B"/>
    <w:rsid w:val="00DE6470"/>
    <w:rsid w:val="00DE69F8"/>
    <w:rsid w:val="00DE7807"/>
    <w:rsid w:val="00DF0001"/>
    <w:rsid w:val="00DF0909"/>
    <w:rsid w:val="00DF24F1"/>
    <w:rsid w:val="00DF2A4B"/>
    <w:rsid w:val="00DF328F"/>
    <w:rsid w:val="00DF473E"/>
    <w:rsid w:val="00DF67DC"/>
    <w:rsid w:val="00DF7532"/>
    <w:rsid w:val="00DF7B9F"/>
    <w:rsid w:val="00DF7BDE"/>
    <w:rsid w:val="00E021B9"/>
    <w:rsid w:val="00E02716"/>
    <w:rsid w:val="00E02928"/>
    <w:rsid w:val="00E030A6"/>
    <w:rsid w:val="00E051FC"/>
    <w:rsid w:val="00E068F7"/>
    <w:rsid w:val="00E10421"/>
    <w:rsid w:val="00E12422"/>
    <w:rsid w:val="00E139E3"/>
    <w:rsid w:val="00E14816"/>
    <w:rsid w:val="00E1554E"/>
    <w:rsid w:val="00E156A8"/>
    <w:rsid w:val="00E15742"/>
    <w:rsid w:val="00E16698"/>
    <w:rsid w:val="00E209E9"/>
    <w:rsid w:val="00E20F87"/>
    <w:rsid w:val="00E2270F"/>
    <w:rsid w:val="00E2359F"/>
    <w:rsid w:val="00E25F1A"/>
    <w:rsid w:val="00E30299"/>
    <w:rsid w:val="00E319E6"/>
    <w:rsid w:val="00E31FE9"/>
    <w:rsid w:val="00E32BE9"/>
    <w:rsid w:val="00E33577"/>
    <w:rsid w:val="00E33CDC"/>
    <w:rsid w:val="00E35396"/>
    <w:rsid w:val="00E35DE0"/>
    <w:rsid w:val="00E403A3"/>
    <w:rsid w:val="00E4089A"/>
    <w:rsid w:val="00E40A99"/>
    <w:rsid w:val="00E412E3"/>
    <w:rsid w:val="00E41516"/>
    <w:rsid w:val="00E418E7"/>
    <w:rsid w:val="00E41A1F"/>
    <w:rsid w:val="00E4470A"/>
    <w:rsid w:val="00E45E2D"/>
    <w:rsid w:val="00E462A9"/>
    <w:rsid w:val="00E470D0"/>
    <w:rsid w:val="00E47DC0"/>
    <w:rsid w:val="00E50E44"/>
    <w:rsid w:val="00E518D2"/>
    <w:rsid w:val="00E521A7"/>
    <w:rsid w:val="00E52C7B"/>
    <w:rsid w:val="00E52ECB"/>
    <w:rsid w:val="00E5373D"/>
    <w:rsid w:val="00E538DC"/>
    <w:rsid w:val="00E54F75"/>
    <w:rsid w:val="00E5749D"/>
    <w:rsid w:val="00E5772F"/>
    <w:rsid w:val="00E60E64"/>
    <w:rsid w:val="00E618FB"/>
    <w:rsid w:val="00E62A46"/>
    <w:rsid w:val="00E62DFE"/>
    <w:rsid w:val="00E63DA7"/>
    <w:rsid w:val="00E651AC"/>
    <w:rsid w:val="00E65659"/>
    <w:rsid w:val="00E672B1"/>
    <w:rsid w:val="00E67C97"/>
    <w:rsid w:val="00E720BF"/>
    <w:rsid w:val="00E72256"/>
    <w:rsid w:val="00E73F83"/>
    <w:rsid w:val="00E75A32"/>
    <w:rsid w:val="00E7713C"/>
    <w:rsid w:val="00E77805"/>
    <w:rsid w:val="00E77F0E"/>
    <w:rsid w:val="00E8073F"/>
    <w:rsid w:val="00E808D7"/>
    <w:rsid w:val="00E81141"/>
    <w:rsid w:val="00E82378"/>
    <w:rsid w:val="00E8249D"/>
    <w:rsid w:val="00E82EA8"/>
    <w:rsid w:val="00E82F73"/>
    <w:rsid w:val="00E83177"/>
    <w:rsid w:val="00E83DE9"/>
    <w:rsid w:val="00E841DF"/>
    <w:rsid w:val="00E84434"/>
    <w:rsid w:val="00E85AA0"/>
    <w:rsid w:val="00E92025"/>
    <w:rsid w:val="00E93671"/>
    <w:rsid w:val="00E9386D"/>
    <w:rsid w:val="00E95329"/>
    <w:rsid w:val="00E966D2"/>
    <w:rsid w:val="00E97615"/>
    <w:rsid w:val="00E97929"/>
    <w:rsid w:val="00EA1BFA"/>
    <w:rsid w:val="00EA1E12"/>
    <w:rsid w:val="00EA2ED8"/>
    <w:rsid w:val="00EA3435"/>
    <w:rsid w:val="00EA5F30"/>
    <w:rsid w:val="00EB09FD"/>
    <w:rsid w:val="00EB2209"/>
    <w:rsid w:val="00EB26E3"/>
    <w:rsid w:val="00EB3FF8"/>
    <w:rsid w:val="00EB4594"/>
    <w:rsid w:val="00EB6494"/>
    <w:rsid w:val="00EB6E27"/>
    <w:rsid w:val="00EC0917"/>
    <w:rsid w:val="00EC1992"/>
    <w:rsid w:val="00EC1C7B"/>
    <w:rsid w:val="00EC53E5"/>
    <w:rsid w:val="00EC559B"/>
    <w:rsid w:val="00EC63CF"/>
    <w:rsid w:val="00EC7035"/>
    <w:rsid w:val="00ED2E5C"/>
    <w:rsid w:val="00ED3428"/>
    <w:rsid w:val="00ED4A92"/>
    <w:rsid w:val="00ED5134"/>
    <w:rsid w:val="00ED5BDC"/>
    <w:rsid w:val="00ED64A2"/>
    <w:rsid w:val="00ED65EF"/>
    <w:rsid w:val="00ED6FAD"/>
    <w:rsid w:val="00ED740F"/>
    <w:rsid w:val="00EE0E89"/>
    <w:rsid w:val="00EE10E7"/>
    <w:rsid w:val="00EE1F60"/>
    <w:rsid w:val="00EE24D0"/>
    <w:rsid w:val="00EE369B"/>
    <w:rsid w:val="00EE3F82"/>
    <w:rsid w:val="00EE43D7"/>
    <w:rsid w:val="00EE7F87"/>
    <w:rsid w:val="00EF1E68"/>
    <w:rsid w:val="00EF259A"/>
    <w:rsid w:val="00EF3D70"/>
    <w:rsid w:val="00EF43F0"/>
    <w:rsid w:val="00EF4615"/>
    <w:rsid w:val="00EF47C7"/>
    <w:rsid w:val="00EF6138"/>
    <w:rsid w:val="00EF708E"/>
    <w:rsid w:val="00EF7DCE"/>
    <w:rsid w:val="00F005E3"/>
    <w:rsid w:val="00F007B8"/>
    <w:rsid w:val="00F02423"/>
    <w:rsid w:val="00F02BCA"/>
    <w:rsid w:val="00F03FC4"/>
    <w:rsid w:val="00F04E8F"/>
    <w:rsid w:val="00F10CDE"/>
    <w:rsid w:val="00F10F8C"/>
    <w:rsid w:val="00F125FD"/>
    <w:rsid w:val="00F12C4F"/>
    <w:rsid w:val="00F13D83"/>
    <w:rsid w:val="00F13DE1"/>
    <w:rsid w:val="00F1543E"/>
    <w:rsid w:val="00F16817"/>
    <w:rsid w:val="00F16CEC"/>
    <w:rsid w:val="00F16F59"/>
    <w:rsid w:val="00F171F6"/>
    <w:rsid w:val="00F20A6C"/>
    <w:rsid w:val="00F224AF"/>
    <w:rsid w:val="00F22E28"/>
    <w:rsid w:val="00F2334E"/>
    <w:rsid w:val="00F234DA"/>
    <w:rsid w:val="00F242D3"/>
    <w:rsid w:val="00F244AF"/>
    <w:rsid w:val="00F24C74"/>
    <w:rsid w:val="00F252B1"/>
    <w:rsid w:val="00F2605B"/>
    <w:rsid w:val="00F274C1"/>
    <w:rsid w:val="00F3002B"/>
    <w:rsid w:val="00F360B1"/>
    <w:rsid w:val="00F36EFF"/>
    <w:rsid w:val="00F40253"/>
    <w:rsid w:val="00F4138E"/>
    <w:rsid w:val="00F43ED5"/>
    <w:rsid w:val="00F45991"/>
    <w:rsid w:val="00F5163F"/>
    <w:rsid w:val="00F51CC2"/>
    <w:rsid w:val="00F51D4F"/>
    <w:rsid w:val="00F53E89"/>
    <w:rsid w:val="00F54323"/>
    <w:rsid w:val="00F5634B"/>
    <w:rsid w:val="00F616AE"/>
    <w:rsid w:val="00F6293F"/>
    <w:rsid w:val="00F62B0F"/>
    <w:rsid w:val="00F63668"/>
    <w:rsid w:val="00F64082"/>
    <w:rsid w:val="00F64C64"/>
    <w:rsid w:val="00F714D7"/>
    <w:rsid w:val="00F73ABA"/>
    <w:rsid w:val="00F756A8"/>
    <w:rsid w:val="00F76607"/>
    <w:rsid w:val="00F771E3"/>
    <w:rsid w:val="00F8007B"/>
    <w:rsid w:val="00F8041F"/>
    <w:rsid w:val="00F83FAC"/>
    <w:rsid w:val="00F845E0"/>
    <w:rsid w:val="00F84A8E"/>
    <w:rsid w:val="00F86AD1"/>
    <w:rsid w:val="00F86C56"/>
    <w:rsid w:val="00F876CC"/>
    <w:rsid w:val="00F90260"/>
    <w:rsid w:val="00F904AE"/>
    <w:rsid w:val="00F916A8"/>
    <w:rsid w:val="00F9177A"/>
    <w:rsid w:val="00F93341"/>
    <w:rsid w:val="00F95C3B"/>
    <w:rsid w:val="00F96645"/>
    <w:rsid w:val="00F968B4"/>
    <w:rsid w:val="00F97ECC"/>
    <w:rsid w:val="00FA08AE"/>
    <w:rsid w:val="00FA0D19"/>
    <w:rsid w:val="00FA1D2D"/>
    <w:rsid w:val="00FA1EBA"/>
    <w:rsid w:val="00FA237C"/>
    <w:rsid w:val="00FA28BC"/>
    <w:rsid w:val="00FA28EB"/>
    <w:rsid w:val="00FA456A"/>
    <w:rsid w:val="00FA4B80"/>
    <w:rsid w:val="00FA573D"/>
    <w:rsid w:val="00FA62CF"/>
    <w:rsid w:val="00FA6406"/>
    <w:rsid w:val="00FA65A2"/>
    <w:rsid w:val="00FA6E81"/>
    <w:rsid w:val="00FB1619"/>
    <w:rsid w:val="00FB19F1"/>
    <w:rsid w:val="00FB2255"/>
    <w:rsid w:val="00FB2AC6"/>
    <w:rsid w:val="00FB2E73"/>
    <w:rsid w:val="00FB3D69"/>
    <w:rsid w:val="00FB61D2"/>
    <w:rsid w:val="00FB6481"/>
    <w:rsid w:val="00FB75D1"/>
    <w:rsid w:val="00FC0D69"/>
    <w:rsid w:val="00FC1786"/>
    <w:rsid w:val="00FC1D0F"/>
    <w:rsid w:val="00FC587D"/>
    <w:rsid w:val="00FC5C9F"/>
    <w:rsid w:val="00FD3F6D"/>
    <w:rsid w:val="00FD6583"/>
    <w:rsid w:val="00FD6D36"/>
    <w:rsid w:val="00FD78F5"/>
    <w:rsid w:val="00FE0075"/>
    <w:rsid w:val="00FE1E7D"/>
    <w:rsid w:val="00FE2152"/>
    <w:rsid w:val="00FE30D2"/>
    <w:rsid w:val="00FE48BE"/>
    <w:rsid w:val="00FE6F7D"/>
    <w:rsid w:val="00FE761B"/>
    <w:rsid w:val="00FF0409"/>
    <w:rsid w:val="00FF2C23"/>
    <w:rsid w:val="00FF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3C1C"/>
  <w15:chartTrackingRefBased/>
  <w15:docId w15:val="{84ED9D48-07B5-41BC-8798-18183C2F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F87"/>
    <w:rPr>
      <w:lang w:val="en-GB"/>
    </w:rPr>
  </w:style>
  <w:style w:type="paragraph" w:styleId="Heading1">
    <w:name w:val="heading 1"/>
    <w:basedOn w:val="Normal"/>
    <w:next w:val="Normal"/>
    <w:link w:val="Heading1Char"/>
    <w:uiPriority w:val="9"/>
    <w:qFormat/>
    <w:rsid w:val="00D81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7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542C"/>
    <w:pPr>
      <w:keepNext/>
      <w:keepLines/>
      <w:spacing w:before="40" w:after="0"/>
      <w:outlineLvl w:val="2"/>
    </w:pPr>
    <w:rPr>
      <w:rFonts w:ascii="Times New Roman" w:eastAsiaTheme="majorEastAsia" w:hAnsi="Times New Roman"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4B5"/>
    <w:rPr>
      <w:color w:val="0563C1" w:themeColor="hyperlink"/>
    </w:rPr>
  </w:style>
  <w:style w:type="character" w:styleId="CommentReference">
    <w:name w:val="annotation reference"/>
    <w:basedOn w:val="DefaultParagraphFont"/>
    <w:uiPriority w:val="99"/>
    <w:semiHidden/>
    <w:unhideWhenUsed/>
    <w:rsid w:val="00BA2E91"/>
    <w:rPr>
      <w:sz w:val="16"/>
      <w:szCs w:val="16"/>
    </w:rPr>
  </w:style>
  <w:style w:type="paragraph" w:styleId="CommentText">
    <w:name w:val="annotation text"/>
    <w:basedOn w:val="Normal"/>
    <w:link w:val="CommentTextChar"/>
    <w:uiPriority w:val="99"/>
    <w:semiHidden/>
    <w:unhideWhenUsed/>
    <w:rsid w:val="00BA2E91"/>
    <w:pPr>
      <w:spacing w:line="240" w:lineRule="auto"/>
    </w:pPr>
    <w:rPr>
      <w:sz w:val="20"/>
      <w:szCs w:val="20"/>
    </w:rPr>
  </w:style>
  <w:style w:type="character" w:customStyle="1" w:styleId="CommentTextChar">
    <w:name w:val="Comment Text Char"/>
    <w:basedOn w:val="DefaultParagraphFont"/>
    <w:link w:val="CommentText"/>
    <w:uiPriority w:val="99"/>
    <w:semiHidden/>
    <w:rsid w:val="00BA2E91"/>
    <w:rPr>
      <w:sz w:val="20"/>
      <w:szCs w:val="20"/>
    </w:rPr>
  </w:style>
  <w:style w:type="paragraph" w:styleId="BalloonText">
    <w:name w:val="Balloon Text"/>
    <w:basedOn w:val="Normal"/>
    <w:link w:val="BalloonTextChar"/>
    <w:uiPriority w:val="99"/>
    <w:semiHidden/>
    <w:unhideWhenUsed/>
    <w:rsid w:val="00BA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91"/>
    <w:rPr>
      <w:rFonts w:ascii="Segoe UI" w:hAnsi="Segoe UI" w:cs="Segoe UI"/>
      <w:sz w:val="18"/>
      <w:szCs w:val="18"/>
    </w:rPr>
  </w:style>
  <w:style w:type="paragraph" w:styleId="ListParagraph">
    <w:name w:val="List Paragraph"/>
    <w:basedOn w:val="Normal"/>
    <w:uiPriority w:val="34"/>
    <w:qFormat/>
    <w:rsid w:val="0019127F"/>
    <w:pPr>
      <w:ind w:left="720"/>
      <w:contextualSpacing/>
    </w:pPr>
  </w:style>
  <w:style w:type="character" w:customStyle="1" w:styleId="apple-converted-space">
    <w:name w:val="apple-converted-space"/>
    <w:basedOn w:val="DefaultParagraphFont"/>
    <w:rsid w:val="008525DC"/>
  </w:style>
  <w:style w:type="character" w:customStyle="1" w:styleId="apple-style-span">
    <w:name w:val="apple-style-span"/>
    <w:basedOn w:val="DefaultParagraphFont"/>
    <w:rsid w:val="00C77665"/>
  </w:style>
  <w:style w:type="character" w:customStyle="1" w:styleId="selectable">
    <w:name w:val="selectable"/>
    <w:basedOn w:val="DefaultParagraphFont"/>
    <w:rsid w:val="004B77C0"/>
  </w:style>
  <w:style w:type="table" w:styleId="ListTable1Light-Accent3">
    <w:name w:val="List Table 1 Light Accent 3"/>
    <w:basedOn w:val="TableNormal"/>
    <w:uiPriority w:val="46"/>
    <w:rsid w:val="002C40F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4E08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4E08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4E082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1">
    <w:name w:val="Grid Table 2 Accent 1"/>
    <w:basedOn w:val="TableNormal"/>
    <w:uiPriority w:val="47"/>
    <w:rsid w:val="004E082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5">
    <w:name w:val="Plain Table 5"/>
    <w:basedOn w:val="TableNormal"/>
    <w:uiPriority w:val="45"/>
    <w:rsid w:val="004E08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rsid w:val="004E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E08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D33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D339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D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Web3">
    <w:name w:val="Table Web 3"/>
    <w:basedOn w:val="TableNormal"/>
    <w:uiPriority w:val="99"/>
    <w:rsid w:val="007D33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D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7D339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PlainTable4">
    <w:name w:val="Plain Table 4"/>
    <w:basedOn w:val="TableNormal"/>
    <w:uiPriority w:val="44"/>
    <w:rsid w:val="007D33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7D339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GridLight">
    <w:name w:val="Grid Table Light"/>
    <w:basedOn w:val="TableNormal"/>
    <w:uiPriority w:val="40"/>
    <w:rsid w:val="008E77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2">
    <w:name w:val="List Table 1 Light Accent 2"/>
    <w:basedOn w:val="TableNormal"/>
    <w:uiPriority w:val="46"/>
    <w:rsid w:val="00BE27B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BE27B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3">
    <w:name w:val="List Table 2 Accent 3"/>
    <w:basedOn w:val="TableNormal"/>
    <w:uiPriority w:val="47"/>
    <w:rsid w:val="00BE27B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9B2C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Accent3">
    <w:name w:val="Grid Table 3 Accent 3"/>
    <w:basedOn w:val="TableNormal"/>
    <w:uiPriority w:val="48"/>
    <w:rsid w:val="009847B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CommentSubject">
    <w:name w:val="annotation subject"/>
    <w:basedOn w:val="CommentText"/>
    <w:next w:val="CommentText"/>
    <w:link w:val="CommentSubjectChar"/>
    <w:uiPriority w:val="99"/>
    <w:semiHidden/>
    <w:unhideWhenUsed/>
    <w:rsid w:val="00302F9E"/>
    <w:rPr>
      <w:b/>
      <w:bCs/>
    </w:rPr>
  </w:style>
  <w:style w:type="character" w:customStyle="1" w:styleId="CommentSubjectChar">
    <w:name w:val="Comment Subject Char"/>
    <w:basedOn w:val="CommentTextChar"/>
    <w:link w:val="CommentSubject"/>
    <w:uiPriority w:val="99"/>
    <w:semiHidden/>
    <w:rsid w:val="00302F9E"/>
    <w:rPr>
      <w:b/>
      <w:bCs/>
      <w:sz w:val="20"/>
      <w:szCs w:val="20"/>
    </w:rPr>
  </w:style>
  <w:style w:type="paragraph" w:styleId="Revision">
    <w:name w:val="Revision"/>
    <w:hidden/>
    <w:uiPriority w:val="99"/>
    <w:semiHidden/>
    <w:rsid w:val="00302F9E"/>
    <w:pPr>
      <w:spacing w:after="0" w:line="240" w:lineRule="auto"/>
    </w:pPr>
  </w:style>
  <w:style w:type="paragraph" w:styleId="FootnoteText">
    <w:name w:val="footnote text"/>
    <w:basedOn w:val="Normal"/>
    <w:link w:val="FootnoteTextChar"/>
    <w:uiPriority w:val="99"/>
    <w:unhideWhenUsed/>
    <w:rsid w:val="00E65659"/>
    <w:pPr>
      <w:spacing w:after="0" w:line="240" w:lineRule="auto"/>
    </w:pPr>
    <w:rPr>
      <w:sz w:val="20"/>
      <w:szCs w:val="20"/>
    </w:rPr>
  </w:style>
  <w:style w:type="character" w:customStyle="1" w:styleId="FootnoteTextChar">
    <w:name w:val="Footnote Text Char"/>
    <w:basedOn w:val="DefaultParagraphFont"/>
    <w:link w:val="FootnoteText"/>
    <w:uiPriority w:val="99"/>
    <w:rsid w:val="00E65659"/>
    <w:rPr>
      <w:sz w:val="20"/>
      <w:szCs w:val="20"/>
    </w:rPr>
  </w:style>
  <w:style w:type="character" w:styleId="FootnoteReference">
    <w:name w:val="footnote reference"/>
    <w:basedOn w:val="DefaultParagraphFont"/>
    <w:uiPriority w:val="99"/>
    <w:unhideWhenUsed/>
    <w:rsid w:val="00E65659"/>
    <w:rPr>
      <w:vertAlign w:val="superscript"/>
    </w:rPr>
  </w:style>
  <w:style w:type="paragraph" w:styleId="Header">
    <w:name w:val="header"/>
    <w:basedOn w:val="Normal"/>
    <w:link w:val="HeaderChar"/>
    <w:uiPriority w:val="99"/>
    <w:unhideWhenUsed/>
    <w:rsid w:val="001A4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604"/>
  </w:style>
  <w:style w:type="paragraph" w:styleId="Footer">
    <w:name w:val="footer"/>
    <w:basedOn w:val="Normal"/>
    <w:link w:val="FooterChar"/>
    <w:uiPriority w:val="99"/>
    <w:unhideWhenUsed/>
    <w:rsid w:val="001A4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604"/>
  </w:style>
  <w:style w:type="table" w:styleId="GridTable6Colorful">
    <w:name w:val="Grid Table 6 Colorful"/>
    <w:basedOn w:val="TableNormal"/>
    <w:uiPriority w:val="51"/>
    <w:rsid w:val="007C201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9920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D052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Accent5">
    <w:name w:val="Grid Table 3 Accent 5"/>
    <w:basedOn w:val="TableNormal"/>
    <w:uiPriority w:val="48"/>
    <w:rsid w:val="00AE26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5">
    <w:name w:val="Grid Table 4 Accent 5"/>
    <w:basedOn w:val="TableNormal"/>
    <w:uiPriority w:val="49"/>
    <w:rsid w:val="001A25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040C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1">
    <w:name w:val="Grid Table 6 Colorful Accent 1"/>
    <w:basedOn w:val="TableNormal"/>
    <w:uiPriority w:val="51"/>
    <w:rsid w:val="00040C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A611B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5105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F16CE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tyle1">
    <w:name w:val="Style1"/>
    <w:basedOn w:val="TableNormal"/>
    <w:uiPriority w:val="99"/>
    <w:rsid w:val="00FE2152"/>
    <w:pPr>
      <w:spacing w:after="0" w:line="240" w:lineRule="auto"/>
    </w:pPr>
    <w:tblPr/>
  </w:style>
  <w:style w:type="table" w:styleId="ListTable1Light">
    <w:name w:val="List Table 1 Light"/>
    <w:basedOn w:val="TableNormal"/>
    <w:uiPriority w:val="46"/>
    <w:rsid w:val="00CE06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F7877"/>
    <w:rPr>
      <w:color w:val="954F72" w:themeColor="followedHyperlink"/>
      <w:u w:val="single"/>
    </w:rPr>
  </w:style>
  <w:style w:type="character" w:customStyle="1" w:styleId="Heading1Char">
    <w:name w:val="Heading 1 Char"/>
    <w:basedOn w:val="DefaultParagraphFont"/>
    <w:link w:val="Heading1"/>
    <w:uiPriority w:val="9"/>
    <w:rsid w:val="00D817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172E"/>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815E20"/>
    <w:rPr>
      <w:color w:val="808080"/>
      <w:shd w:val="clear" w:color="auto" w:fill="E6E6E6"/>
    </w:rPr>
  </w:style>
  <w:style w:type="character" w:customStyle="1" w:styleId="Heading3Char">
    <w:name w:val="Heading 3 Char"/>
    <w:basedOn w:val="DefaultParagraphFont"/>
    <w:link w:val="Heading3"/>
    <w:uiPriority w:val="9"/>
    <w:rsid w:val="00B1542C"/>
    <w:rPr>
      <w:rFonts w:ascii="Times New Roman" w:eastAsiaTheme="majorEastAsia" w:hAnsi="Times New Roman" w:cstheme="majorBidi"/>
      <w:color w:val="1F4D78" w:themeColor="accent1" w:themeShade="7F"/>
      <w:sz w:val="24"/>
      <w:szCs w:val="24"/>
      <w:lang w:val="en-GB"/>
    </w:rPr>
  </w:style>
  <w:style w:type="paragraph" w:styleId="NormalWeb">
    <w:name w:val="Normal (Web)"/>
    <w:basedOn w:val="Normal"/>
    <w:uiPriority w:val="99"/>
    <w:semiHidden/>
    <w:unhideWhenUsed/>
    <w:rsid w:val="00615533"/>
    <w:rPr>
      <w:rFonts w:ascii="Times New Roman" w:hAnsi="Times New Roman" w:cs="Times New Roman"/>
      <w:sz w:val="24"/>
      <w:szCs w:val="24"/>
    </w:rPr>
  </w:style>
  <w:style w:type="paragraph" w:styleId="Caption">
    <w:name w:val="caption"/>
    <w:basedOn w:val="Normal"/>
    <w:next w:val="Normal"/>
    <w:uiPriority w:val="35"/>
    <w:unhideWhenUsed/>
    <w:qFormat/>
    <w:rsid w:val="001677E6"/>
    <w:pPr>
      <w:spacing w:after="200" w:line="240" w:lineRule="auto"/>
    </w:pPr>
    <w:rPr>
      <w:i/>
      <w:iCs/>
      <w:color w:val="44546A" w:themeColor="text2"/>
      <w:sz w:val="18"/>
      <w:szCs w:val="18"/>
    </w:rPr>
  </w:style>
  <w:style w:type="table" w:customStyle="1" w:styleId="ListTable1Light1">
    <w:name w:val="List Table 1 Light1"/>
    <w:basedOn w:val="TableNormal"/>
    <w:next w:val="ListTable1Light"/>
    <w:uiPriority w:val="46"/>
    <w:rsid w:val="005F47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CA3DD8"/>
    <w:rPr>
      <w:i/>
      <w:iCs/>
    </w:rPr>
  </w:style>
  <w:style w:type="character" w:customStyle="1" w:styleId="UnresolvedMention2">
    <w:name w:val="Unresolved Mention2"/>
    <w:basedOn w:val="DefaultParagraphFont"/>
    <w:uiPriority w:val="99"/>
    <w:semiHidden/>
    <w:unhideWhenUsed/>
    <w:rsid w:val="008311C2"/>
    <w:rPr>
      <w:color w:val="808080"/>
      <w:shd w:val="clear" w:color="auto" w:fill="E6E6E6"/>
    </w:rPr>
  </w:style>
  <w:style w:type="character" w:customStyle="1" w:styleId="UnresolvedMention3">
    <w:name w:val="Unresolved Mention3"/>
    <w:basedOn w:val="DefaultParagraphFont"/>
    <w:uiPriority w:val="99"/>
    <w:semiHidden/>
    <w:unhideWhenUsed/>
    <w:rsid w:val="00667C99"/>
    <w:rPr>
      <w:color w:val="808080"/>
      <w:shd w:val="clear" w:color="auto" w:fill="E6E6E6"/>
    </w:rPr>
  </w:style>
  <w:style w:type="character" w:customStyle="1" w:styleId="UnresolvedMention4">
    <w:name w:val="Unresolved Mention4"/>
    <w:basedOn w:val="DefaultParagraphFont"/>
    <w:uiPriority w:val="99"/>
    <w:semiHidden/>
    <w:unhideWhenUsed/>
    <w:rsid w:val="000F2C59"/>
    <w:rPr>
      <w:color w:val="808080"/>
      <w:shd w:val="clear" w:color="auto" w:fill="E6E6E6"/>
    </w:rPr>
  </w:style>
  <w:style w:type="paragraph" w:styleId="Title">
    <w:name w:val="Title"/>
    <w:basedOn w:val="Normal"/>
    <w:next w:val="Normal"/>
    <w:link w:val="TitleChar"/>
    <w:qFormat/>
    <w:rsid w:val="003A3539"/>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A3539"/>
    <w:rPr>
      <w:rFonts w:asciiTheme="majorHAnsi" w:eastAsiaTheme="majorEastAsia" w:hAnsiTheme="majorHAnsi" w:cstheme="majorBidi"/>
      <w:spacing w:val="-10"/>
      <w:kern w:val="28"/>
      <w:sz w:val="56"/>
      <w:szCs w:val="56"/>
      <w:lang w:val="en-GB" w:eastAsia="en-GB"/>
    </w:rPr>
  </w:style>
  <w:style w:type="character" w:customStyle="1" w:styleId="UnresolvedMention5">
    <w:name w:val="Unresolved Mention5"/>
    <w:basedOn w:val="DefaultParagraphFont"/>
    <w:uiPriority w:val="99"/>
    <w:semiHidden/>
    <w:unhideWhenUsed/>
    <w:rsid w:val="00821B02"/>
    <w:rPr>
      <w:color w:val="808080"/>
      <w:shd w:val="clear" w:color="auto" w:fill="E6E6E6"/>
    </w:rPr>
  </w:style>
  <w:style w:type="character" w:customStyle="1" w:styleId="UnresolvedMention6">
    <w:name w:val="Unresolved Mention6"/>
    <w:basedOn w:val="DefaultParagraphFont"/>
    <w:uiPriority w:val="99"/>
    <w:semiHidden/>
    <w:unhideWhenUsed/>
    <w:rsid w:val="00016049"/>
    <w:rPr>
      <w:color w:val="808080"/>
      <w:shd w:val="clear" w:color="auto" w:fill="E6E6E6"/>
    </w:rPr>
  </w:style>
  <w:style w:type="character" w:customStyle="1" w:styleId="UnresolvedMention7">
    <w:name w:val="Unresolved Mention7"/>
    <w:basedOn w:val="DefaultParagraphFont"/>
    <w:uiPriority w:val="99"/>
    <w:semiHidden/>
    <w:unhideWhenUsed/>
    <w:rsid w:val="007A1462"/>
    <w:rPr>
      <w:color w:val="808080"/>
      <w:shd w:val="clear" w:color="auto" w:fill="E6E6E6"/>
    </w:rPr>
  </w:style>
  <w:style w:type="character" w:customStyle="1" w:styleId="UnresolvedMention8">
    <w:name w:val="Unresolved Mention8"/>
    <w:basedOn w:val="DefaultParagraphFont"/>
    <w:uiPriority w:val="99"/>
    <w:semiHidden/>
    <w:unhideWhenUsed/>
    <w:rsid w:val="00926B3E"/>
    <w:rPr>
      <w:color w:val="808080"/>
      <w:shd w:val="clear" w:color="auto" w:fill="E6E6E6"/>
    </w:rPr>
  </w:style>
  <w:style w:type="table" w:styleId="TableSubtle2">
    <w:name w:val="Table Subtle 2"/>
    <w:basedOn w:val="TableNormal"/>
    <w:uiPriority w:val="99"/>
    <w:rsid w:val="00DA68C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5Dark-Accent1">
    <w:name w:val="Grid Table 5 Dark Accent 1"/>
    <w:basedOn w:val="TableNormal"/>
    <w:uiPriority w:val="50"/>
    <w:rsid w:val="00DA68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2">
    <w:name w:val="List Table 2"/>
    <w:basedOn w:val="TableNormal"/>
    <w:uiPriority w:val="47"/>
    <w:rsid w:val="00DA68C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DA68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Accent3">
    <w:name w:val="Grid Table 5 Dark Accent 3"/>
    <w:basedOn w:val="TableNormal"/>
    <w:uiPriority w:val="50"/>
    <w:rsid w:val="00DA68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3D3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341">
      <w:bodyDiv w:val="1"/>
      <w:marLeft w:val="0"/>
      <w:marRight w:val="0"/>
      <w:marTop w:val="0"/>
      <w:marBottom w:val="0"/>
      <w:divBdr>
        <w:top w:val="none" w:sz="0" w:space="0" w:color="auto"/>
        <w:left w:val="none" w:sz="0" w:space="0" w:color="auto"/>
        <w:bottom w:val="none" w:sz="0" w:space="0" w:color="auto"/>
        <w:right w:val="none" w:sz="0" w:space="0" w:color="auto"/>
      </w:divBdr>
    </w:div>
    <w:div w:id="127477218">
      <w:bodyDiv w:val="1"/>
      <w:marLeft w:val="0"/>
      <w:marRight w:val="0"/>
      <w:marTop w:val="0"/>
      <w:marBottom w:val="0"/>
      <w:divBdr>
        <w:top w:val="none" w:sz="0" w:space="0" w:color="auto"/>
        <w:left w:val="none" w:sz="0" w:space="0" w:color="auto"/>
        <w:bottom w:val="none" w:sz="0" w:space="0" w:color="auto"/>
        <w:right w:val="none" w:sz="0" w:space="0" w:color="auto"/>
      </w:divBdr>
      <w:divsChild>
        <w:div w:id="1439519553">
          <w:marLeft w:val="144"/>
          <w:marRight w:val="0"/>
          <w:marTop w:val="240"/>
          <w:marBottom w:val="40"/>
          <w:divBdr>
            <w:top w:val="none" w:sz="0" w:space="0" w:color="auto"/>
            <w:left w:val="none" w:sz="0" w:space="0" w:color="auto"/>
            <w:bottom w:val="none" w:sz="0" w:space="0" w:color="auto"/>
            <w:right w:val="none" w:sz="0" w:space="0" w:color="auto"/>
          </w:divBdr>
        </w:div>
      </w:divsChild>
    </w:div>
    <w:div w:id="175270377">
      <w:bodyDiv w:val="1"/>
      <w:marLeft w:val="0"/>
      <w:marRight w:val="0"/>
      <w:marTop w:val="0"/>
      <w:marBottom w:val="0"/>
      <w:divBdr>
        <w:top w:val="none" w:sz="0" w:space="0" w:color="auto"/>
        <w:left w:val="none" w:sz="0" w:space="0" w:color="auto"/>
        <w:bottom w:val="none" w:sz="0" w:space="0" w:color="auto"/>
        <w:right w:val="none" w:sz="0" w:space="0" w:color="auto"/>
      </w:divBdr>
      <w:divsChild>
        <w:div w:id="689377782">
          <w:marLeft w:val="144"/>
          <w:marRight w:val="0"/>
          <w:marTop w:val="240"/>
          <w:marBottom w:val="40"/>
          <w:divBdr>
            <w:top w:val="none" w:sz="0" w:space="0" w:color="auto"/>
            <w:left w:val="none" w:sz="0" w:space="0" w:color="auto"/>
            <w:bottom w:val="none" w:sz="0" w:space="0" w:color="auto"/>
            <w:right w:val="none" w:sz="0" w:space="0" w:color="auto"/>
          </w:divBdr>
        </w:div>
        <w:div w:id="964576593">
          <w:marLeft w:val="144"/>
          <w:marRight w:val="0"/>
          <w:marTop w:val="240"/>
          <w:marBottom w:val="40"/>
          <w:divBdr>
            <w:top w:val="none" w:sz="0" w:space="0" w:color="auto"/>
            <w:left w:val="none" w:sz="0" w:space="0" w:color="auto"/>
            <w:bottom w:val="none" w:sz="0" w:space="0" w:color="auto"/>
            <w:right w:val="none" w:sz="0" w:space="0" w:color="auto"/>
          </w:divBdr>
        </w:div>
        <w:div w:id="1394886481">
          <w:marLeft w:val="144"/>
          <w:marRight w:val="0"/>
          <w:marTop w:val="240"/>
          <w:marBottom w:val="40"/>
          <w:divBdr>
            <w:top w:val="none" w:sz="0" w:space="0" w:color="auto"/>
            <w:left w:val="none" w:sz="0" w:space="0" w:color="auto"/>
            <w:bottom w:val="none" w:sz="0" w:space="0" w:color="auto"/>
            <w:right w:val="none" w:sz="0" w:space="0" w:color="auto"/>
          </w:divBdr>
        </w:div>
        <w:div w:id="1940790460">
          <w:marLeft w:val="144"/>
          <w:marRight w:val="0"/>
          <w:marTop w:val="240"/>
          <w:marBottom w:val="40"/>
          <w:divBdr>
            <w:top w:val="none" w:sz="0" w:space="0" w:color="auto"/>
            <w:left w:val="none" w:sz="0" w:space="0" w:color="auto"/>
            <w:bottom w:val="none" w:sz="0" w:space="0" w:color="auto"/>
            <w:right w:val="none" w:sz="0" w:space="0" w:color="auto"/>
          </w:divBdr>
        </w:div>
        <w:div w:id="2033726639">
          <w:marLeft w:val="144"/>
          <w:marRight w:val="0"/>
          <w:marTop w:val="240"/>
          <w:marBottom w:val="40"/>
          <w:divBdr>
            <w:top w:val="none" w:sz="0" w:space="0" w:color="auto"/>
            <w:left w:val="none" w:sz="0" w:space="0" w:color="auto"/>
            <w:bottom w:val="none" w:sz="0" w:space="0" w:color="auto"/>
            <w:right w:val="none" w:sz="0" w:space="0" w:color="auto"/>
          </w:divBdr>
        </w:div>
      </w:divsChild>
    </w:div>
    <w:div w:id="190654123">
      <w:bodyDiv w:val="1"/>
      <w:marLeft w:val="0"/>
      <w:marRight w:val="0"/>
      <w:marTop w:val="0"/>
      <w:marBottom w:val="0"/>
      <w:divBdr>
        <w:top w:val="none" w:sz="0" w:space="0" w:color="auto"/>
        <w:left w:val="none" w:sz="0" w:space="0" w:color="auto"/>
        <w:bottom w:val="none" w:sz="0" w:space="0" w:color="auto"/>
        <w:right w:val="none" w:sz="0" w:space="0" w:color="auto"/>
      </w:divBdr>
      <w:divsChild>
        <w:div w:id="1395160969">
          <w:marLeft w:val="0"/>
          <w:marRight w:val="0"/>
          <w:marTop w:val="0"/>
          <w:marBottom w:val="0"/>
          <w:divBdr>
            <w:top w:val="none" w:sz="0" w:space="0" w:color="auto"/>
            <w:left w:val="none" w:sz="0" w:space="0" w:color="auto"/>
            <w:bottom w:val="none" w:sz="0" w:space="0" w:color="auto"/>
            <w:right w:val="none" w:sz="0" w:space="0" w:color="auto"/>
          </w:divBdr>
        </w:div>
        <w:div w:id="1563057644">
          <w:marLeft w:val="0"/>
          <w:marRight w:val="0"/>
          <w:marTop w:val="0"/>
          <w:marBottom w:val="0"/>
          <w:divBdr>
            <w:top w:val="none" w:sz="0" w:space="0" w:color="auto"/>
            <w:left w:val="none" w:sz="0" w:space="0" w:color="auto"/>
            <w:bottom w:val="none" w:sz="0" w:space="0" w:color="auto"/>
            <w:right w:val="none" w:sz="0" w:space="0" w:color="auto"/>
          </w:divBdr>
        </w:div>
        <w:div w:id="1414621172">
          <w:marLeft w:val="0"/>
          <w:marRight w:val="0"/>
          <w:marTop w:val="0"/>
          <w:marBottom w:val="0"/>
          <w:divBdr>
            <w:top w:val="none" w:sz="0" w:space="0" w:color="auto"/>
            <w:left w:val="none" w:sz="0" w:space="0" w:color="auto"/>
            <w:bottom w:val="none" w:sz="0" w:space="0" w:color="auto"/>
            <w:right w:val="none" w:sz="0" w:space="0" w:color="auto"/>
          </w:divBdr>
        </w:div>
        <w:div w:id="335618948">
          <w:marLeft w:val="0"/>
          <w:marRight w:val="0"/>
          <w:marTop w:val="0"/>
          <w:marBottom w:val="0"/>
          <w:divBdr>
            <w:top w:val="none" w:sz="0" w:space="0" w:color="auto"/>
            <w:left w:val="none" w:sz="0" w:space="0" w:color="auto"/>
            <w:bottom w:val="none" w:sz="0" w:space="0" w:color="auto"/>
            <w:right w:val="none" w:sz="0" w:space="0" w:color="auto"/>
          </w:divBdr>
        </w:div>
      </w:divsChild>
    </w:div>
    <w:div w:id="230118148">
      <w:bodyDiv w:val="1"/>
      <w:marLeft w:val="0"/>
      <w:marRight w:val="0"/>
      <w:marTop w:val="0"/>
      <w:marBottom w:val="0"/>
      <w:divBdr>
        <w:top w:val="none" w:sz="0" w:space="0" w:color="auto"/>
        <w:left w:val="none" w:sz="0" w:space="0" w:color="auto"/>
        <w:bottom w:val="none" w:sz="0" w:space="0" w:color="auto"/>
        <w:right w:val="none" w:sz="0" w:space="0" w:color="auto"/>
      </w:divBdr>
      <w:divsChild>
        <w:div w:id="236792655">
          <w:marLeft w:val="0"/>
          <w:marRight w:val="0"/>
          <w:marTop w:val="0"/>
          <w:marBottom w:val="0"/>
          <w:divBdr>
            <w:top w:val="none" w:sz="0" w:space="0" w:color="auto"/>
            <w:left w:val="none" w:sz="0" w:space="0" w:color="auto"/>
            <w:bottom w:val="none" w:sz="0" w:space="0" w:color="auto"/>
            <w:right w:val="none" w:sz="0" w:space="0" w:color="auto"/>
          </w:divBdr>
          <w:divsChild>
            <w:div w:id="15624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021">
      <w:bodyDiv w:val="1"/>
      <w:marLeft w:val="0"/>
      <w:marRight w:val="0"/>
      <w:marTop w:val="0"/>
      <w:marBottom w:val="0"/>
      <w:divBdr>
        <w:top w:val="none" w:sz="0" w:space="0" w:color="auto"/>
        <w:left w:val="none" w:sz="0" w:space="0" w:color="auto"/>
        <w:bottom w:val="none" w:sz="0" w:space="0" w:color="auto"/>
        <w:right w:val="none" w:sz="0" w:space="0" w:color="auto"/>
      </w:divBdr>
      <w:divsChild>
        <w:div w:id="1711343230">
          <w:marLeft w:val="0"/>
          <w:marRight w:val="0"/>
          <w:marTop w:val="0"/>
          <w:marBottom w:val="0"/>
          <w:divBdr>
            <w:top w:val="none" w:sz="0" w:space="0" w:color="auto"/>
            <w:left w:val="none" w:sz="0" w:space="0" w:color="auto"/>
            <w:bottom w:val="none" w:sz="0" w:space="0" w:color="auto"/>
            <w:right w:val="none" w:sz="0" w:space="0" w:color="auto"/>
          </w:divBdr>
          <w:divsChild>
            <w:div w:id="14810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4209">
      <w:bodyDiv w:val="1"/>
      <w:marLeft w:val="0"/>
      <w:marRight w:val="0"/>
      <w:marTop w:val="0"/>
      <w:marBottom w:val="0"/>
      <w:divBdr>
        <w:top w:val="none" w:sz="0" w:space="0" w:color="auto"/>
        <w:left w:val="none" w:sz="0" w:space="0" w:color="auto"/>
        <w:bottom w:val="none" w:sz="0" w:space="0" w:color="auto"/>
        <w:right w:val="none" w:sz="0" w:space="0" w:color="auto"/>
      </w:divBdr>
    </w:div>
    <w:div w:id="306669570">
      <w:bodyDiv w:val="1"/>
      <w:marLeft w:val="0"/>
      <w:marRight w:val="0"/>
      <w:marTop w:val="0"/>
      <w:marBottom w:val="0"/>
      <w:divBdr>
        <w:top w:val="none" w:sz="0" w:space="0" w:color="auto"/>
        <w:left w:val="none" w:sz="0" w:space="0" w:color="auto"/>
        <w:bottom w:val="none" w:sz="0" w:space="0" w:color="auto"/>
        <w:right w:val="none" w:sz="0" w:space="0" w:color="auto"/>
      </w:divBdr>
    </w:div>
    <w:div w:id="316883224">
      <w:bodyDiv w:val="1"/>
      <w:marLeft w:val="0"/>
      <w:marRight w:val="0"/>
      <w:marTop w:val="0"/>
      <w:marBottom w:val="0"/>
      <w:divBdr>
        <w:top w:val="none" w:sz="0" w:space="0" w:color="auto"/>
        <w:left w:val="none" w:sz="0" w:space="0" w:color="auto"/>
        <w:bottom w:val="none" w:sz="0" w:space="0" w:color="auto"/>
        <w:right w:val="none" w:sz="0" w:space="0" w:color="auto"/>
      </w:divBdr>
      <w:divsChild>
        <w:div w:id="857157619">
          <w:marLeft w:val="0"/>
          <w:marRight w:val="0"/>
          <w:marTop w:val="0"/>
          <w:marBottom w:val="0"/>
          <w:divBdr>
            <w:top w:val="none" w:sz="0" w:space="0" w:color="auto"/>
            <w:left w:val="none" w:sz="0" w:space="0" w:color="auto"/>
            <w:bottom w:val="none" w:sz="0" w:space="0" w:color="auto"/>
            <w:right w:val="none" w:sz="0" w:space="0" w:color="auto"/>
          </w:divBdr>
          <w:divsChild>
            <w:div w:id="12453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790">
      <w:bodyDiv w:val="1"/>
      <w:marLeft w:val="0"/>
      <w:marRight w:val="0"/>
      <w:marTop w:val="0"/>
      <w:marBottom w:val="0"/>
      <w:divBdr>
        <w:top w:val="none" w:sz="0" w:space="0" w:color="auto"/>
        <w:left w:val="none" w:sz="0" w:space="0" w:color="auto"/>
        <w:bottom w:val="none" w:sz="0" w:space="0" w:color="auto"/>
        <w:right w:val="none" w:sz="0" w:space="0" w:color="auto"/>
      </w:divBdr>
      <w:divsChild>
        <w:div w:id="1113590822">
          <w:marLeft w:val="0"/>
          <w:marRight w:val="0"/>
          <w:marTop w:val="0"/>
          <w:marBottom w:val="0"/>
          <w:divBdr>
            <w:top w:val="none" w:sz="0" w:space="0" w:color="auto"/>
            <w:left w:val="none" w:sz="0" w:space="0" w:color="auto"/>
            <w:bottom w:val="none" w:sz="0" w:space="0" w:color="auto"/>
            <w:right w:val="none" w:sz="0" w:space="0" w:color="auto"/>
          </w:divBdr>
          <w:divsChild>
            <w:div w:id="1813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4745">
      <w:bodyDiv w:val="1"/>
      <w:marLeft w:val="0"/>
      <w:marRight w:val="0"/>
      <w:marTop w:val="0"/>
      <w:marBottom w:val="0"/>
      <w:divBdr>
        <w:top w:val="none" w:sz="0" w:space="0" w:color="auto"/>
        <w:left w:val="none" w:sz="0" w:space="0" w:color="auto"/>
        <w:bottom w:val="none" w:sz="0" w:space="0" w:color="auto"/>
        <w:right w:val="none" w:sz="0" w:space="0" w:color="auto"/>
      </w:divBdr>
      <w:divsChild>
        <w:div w:id="1696341385">
          <w:marLeft w:val="0"/>
          <w:marRight w:val="0"/>
          <w:marTop w:val="0"/>
          <w:marBottom w:val="0"/>
          <w:divBdr>
            <w:top w:val="none" w:sz="0" w:space="0" w:color="auto"/>
            <w:left w:val="none" w:sz="0" w:space="0" w:color="auto"/>
            <w:bottom w:val="none" w:sz="0" w:space="0" w:color="auto"/>
            <w:right w:val="none" w:sz="0" w:space="0" w:color="auto"/>
          </w:divBdr>
          <w:divsChild>
            <w:div w:id="10691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2079">
      <w:bodyDiv w:val="1"/>
      <w:marLeft w:val="0"/>
      <w:marRight w:val="0"/>
      <w:marTop w:val="0"/>
      <w:marBottom w:val="0"/>
      <w:divBdr>
        <w:top w:val="none" w:sz="0" w:space="0" w:color="auto"/>
        <w:left w:val="none" w:sz="0" w:space="0" w:color="auto"/>
        <w:bottom w:val="none" w:sz="0" w:space="0" w:color="auto"/>
        <w:right w:val="none" w:sz="0" w:space="0" w:color="auto"/>
      </w:divBdr>
      <w:divsChild>
        <w:div w:id="1414936797">
          <w:marLeft w:val="144"/>
          <w:marRight w:val="0"/>
          <w:marTop w:val="240"/>
          <w:marBottom w:val="40"/>
          <w:divBdr>
            <w:top w:val="none" w:sz="0" w:space="0" w:color="auto"/>
            <w:left w:val="none" w:sz="0" w:space="0" w:color="auto"/>
            <w:bottom w:val="none" w:sz="0" w:space="0" w:color="auto"/>
            <w:right w:val="none" w:sz="0" w:space="0" w:color="auto"/>
          </w:divBdr>
        </w:div>
      </w:divsChild>
    </w:div>
    <w:div w:id="458301520">
      <w:bodyDiv w:val="1"/>
      <w:marLeft w:val="0"/>
      <w:marRight w:val="0"/>
      <w:marTop w:val="0"/>
      <w:marBottom w:val="0"/>
      <w:divBdr>
        <w:top w:val="none" w:sz="0" w:space="0" w:color="auto"/>
        <w:left w:val="none" w:sz="0" w:space="0" w:color="auto"/>
        <w:bottom w:val="none" w:sz="0" w:space="0" w:color="auto"/>
        <w:right w:val="none" w:sz="0" w:space="0" w:color="auto"/>
      </w:divBdr>
      <w:divsChild>
        <w:div w:id="1637640096">
          <w:marLeft w:val="0"/>
          <w:marRight w:val="0"/>
          <w:marTop w:val="0"/>
          <w:marBottom w:val="0"/>
          <w:divBdr>
            <w:top w:val="none" w:sz="0" w:space="0" w:color="auto"/>
            <w:left w:val="none" w:sz="0" w:space="0" w:color="auto"/>
            <w:bottom w:val="none" w:sz="0" w:space="0" w:color="auto"/>
            <w:right w:val="none" w:sz="0" w:space="0" w:color="auto"/>
          </w:divBdr>
          <w:divsChild>
            <w:div w:id="15899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2677">
      <w:bodyDiv w:val="1"/>
      <w:marLeft w:val="0"/>
      <w:marRight w:val="0"/>
      <w:marTop w:val="0"/>
      <w:marBottom w:val="0"/>
      <w:divBdr>
        <w:top w:val="none" w:sz="0" w:space="0" w:color="auto"/>
        <w:left w:val="none" w:sz="0" w:space="0" w:color="auto"/>
        <w:bottom w:val="none" w:sz="0" w:space="0" w:color="auto"/>
        <w:right w:val="none" w:sz="0" w:space="0" w:color="auto"/>
      </w:divBdr>
      <w:divsChild>
        <w:div w:id="1327056278">
          <w:marLeft w:val="0"/>
          <w:marRight w:val="0"/>
          <w:marTop w:val="0"/>
          <w:marBottom w:val="0"/>
          <w:divBdr>
            <w:top w:val="none" w:sz="0" w:space="0" w:color="auto"/>
            <w:left w:val="none" w:sz="0" w:space="0" w:color="auto"/>
            <w:bottom w:val="none" w:sz="0" w:space="0" w:color="auto"/>
            <w:right w:val="none" w:sz="0" w:space="0" w:color="auto"/>
          </w:divBdr>
        </w:div>
      </w:divsChild>
    </w:div>
    <w:div w:id="641079627">
      <w:bodyDiv w:val="1"/>
      <w:marLeft w:val="0"/>
      <w:marRight w:val="0"/>
      <w:marTop w:val="0"/>
      <w:marBottom w:val="0"/>
      <w:divBdr>
        <w:top w:val="none" w:sz="0" w:space="0" w:color="auto"/>
        <w:left w:val="none" w:sz="0" w:space="0" w:color="auto"/>
        <w:bottom w:val="none" w:sz="0" w:space="0" w:color="auto"/>
        <w:right w:val="none" w:sz="0" w:space="0" w:color="auto"/>
      </w:divBdr>
      <w:divsChild>
        <w:div w:id="1142886716">
          <w:marLeft w:val="0"/>
          <w:marRight w:val="0"/>
          <w:marTop w:val="0"/>
          <w:marBottom w:val="0"/>
          <w:divBdr>
            <w:top w:val="none" w:sz="0" w:space="0" w:color="auto"/>
            <w:left w:val="none" w:sz="0" w:space="0" w:color="auto"/>
            <w:bottom w:val="none" w:sz="0" w:space="0" w:color="auto"/>
            <w:right w:val="none" w:sz="0" w:space="0" w:color="auto"/>
          </w:divBdr>
          <w:divsChild>
            <w:div w:id="6224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9962">
      <w:bodyDiv w:val="1"/>
      <w:marLeft w:val="0"/>
      <w:marRight w:val="0"/>
      <w:marTop w:val="0"/>
      <w:marBottom w:val="0"/>
      <w:divBdr>
        <w:top w:val="none" w:sz="0" w:space="0" w:color="auto"/>
        <w:left w:val="none" w:sz="0" w:space="0" w:color="auto"/>
        <w:bottom w:val="none" w:sz="0" w:space="0" w:color="auto"/>
        <w:right w:val="none" w:sz="0" w:space="0" w:color="auto"/>
      </w:divBdr>
      <w:divsChild>
        <w:div w:id="1850018564">
          <w:marLeft w:val="0"/>
          <w:marRight w:val="0"/>
          <w:marTop w:val="0"/>
          <w:marBottom w:val="0"/>
          <w:divBdr>
            <w:top w:val="none" w:sz="0" w:space="0" w:color="auto"/>
            <w:left w:val="none" w:sz="0" w:space="0" w:color="auto"/>
            <w:bottom w:val="none" w:sz="0" w:space="0" w:color="auto"/>
            <w:right w:val="none" w:sz="0" w:space="0" w:color="auto"/>
          </w:divBdr>
          <w:divsChild>
            <w:div w:id="14157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4">
      <w:bodyDiv w:val="1"/>
      <w:marLeft w:val="0"/>
      <w:marRight w:val="0"/>
      <w:marTop w:val="0"/>
      <w:marBottom w:val="0"/>
      <w:divBdr>
        <w:top w:val="none" w:sz="0" w:space="0" w:color="auto"/>
        <w:left w:val="none" w:sz="0" w:space="0" w:color="auto"/>
        <w:bottom w:val="none" w:sz="0" w:space="0" w:color="auto"/>
        <w:right w:val="none" w:sz="0" w:space="0" w:color="auto"/>
      </w:divBdr>
      <w:divsChild>
        <w:div w:id="1257130510">
          <w:marLeft w:val="0"/>
          <w:marRight w:val="0"/>
          <w:marTop w:val="0"/>
          <w:marBottom w:val="0"/>
          <w:divBdr>
            <w:top w:val="none" w:sz="0" w:space="0" w:color="auto"/>
            <w:left w:val="none" w:sz="0" w:space="0" w:color="auto"/>
            <w:bottom w:val="none" w:sz="0" w:space="0" w:color="auto"/>
            <w:right w:val="none" w:sz="0" w:space="0" w:color="auto"/>
          </w:divBdr>
        </w:div>
      </w:divsChild>
    </w:div>
    <w:div w:id="658391708">
      <w:bodyDiv w:val="1"/>
      <w:marLeft w:val="0"/>
      <w:marRight w:val="0"/>
      <w:marTop w:val="0"/>
      <w:marBottom w:val="0"/>
      <w:divBdr>
        <w:top w:val="none" w:sz="0" w:space="0" w:color="auto"/>
        <w:left w:val="none" w:sz="0" w:space="0" w:color="auto"/>
        <w:bottom w:val="none" w:sz="0" w:space="0" w:color="auto"/>
        <w:right w:val="none" w:sz="0" w:space="0" w:color="auto"/>
      </w:divBdr>
      <w:divsChild>
        <w:div w:id="1907497053">
          <w:marLeft w:val="0"/>
          <w:marRight w:val="0"/>
          <w:marTop w:val="0"/>
          <w:marBottom w:val="0"/>
          <w:divBdr>
            <w:top w:val="none" w:sz="0" w:space="0" w:color="auto"/>
            <w:left w:val="none" w:sz="0" w:space="0" w:color="auto"/>
            <w:bottom w:val="none" w:sz="0" w:space="0" w:color="auto"/>
            <w:right w:val="none" w:sz="0" w:space="0" w:color="auto"/>
          </w:divBdr>
        </w:div>
        <w:div w:id="911742127">
          <w:marLeft w:val="0"/>
          <w:marRight w:val="0"/>
          <w:marTop w:val="0"/>
          <w:marBottom w:val="0"/>
          <w:divBdr>
            <w:top w:val="none" w:sz="0" w:space="0" w:color="auto"/>
            <w:left w:val="none" w:sz="0" w:space="0" w:color="auto"/>
            <w:bottom w:val="none" w:sz="0" w:space="0" w:color="auto"/>
            <w:right w:val="none" w:sz="0" w:space="0" w:color="auto"/>
          </w:divBdr>
        </w:div>
        <w:div w:id="175928954">
          <w:marLeft w:val="0"/>
          <w:marRight w:val="0"/>
          <w:marTop w:val="0"/>
          <w:marBottom w:val="0"/>
          <w:divBdr>
            <w:top w:val="none" w:sz="0" w:space="0" w:color="auto"/>
            <w:left w:val="none" w:sz="0" w:space="0" w:color="auto"/>
            <w:bottom w:val="none" w:sz="0" w:space="0" w:color="auto"/>
            <w:right w:val="none" w:sz="0" w:space="0" w:color="auto"/>
          </w:divBdr>
        </w:div>
        <w:div w:id="1147668383">
          <w:marLeft w:val="0"/>
          <w:marRight w:val="0"/>
          <w:marTop w:val="0"/>
          <w:marBottom w:val="0"/>
          <w:divBdr>
            <w:top w:val="none" w:sz="0" w:space="0" w:color="auto"/>
            <w:left w:val="none" w:sz="0" w:space="0" w:color="auto"/>
            <w:bottom w:val="none" w:sz="0" w:space="0" w:color="auto"/>
            <w:right w:val="none" w:sz="0" w:space="0" w:color="auto"/>
          </w:divBdr>
        </w:div>
        <w:div w:id="1850294661">
          <w:marLeft w:val="0"/>
          <w:marRight w:val="0"/>
          <w:marTop w:val="0"/>
          <w:marBottom w:val="0"/>
          <w:divBdr>
            <w:top w:val="none" w:sz="0" w:space="0" w:color="auto"/>
            <w:left w:val="none" w:sz="0" w:space="0" w:color="auto"/>
            <w:bottom w:val="none" w:sz="0" w:space="0" w:color="auto"/>
            <w:right w:val="none" w:sz="0" w:space="0" w:color="auto"/>
          </w:divBdr>
        </w:div>
      </w:divsChild>
    </w:div>
    <w:div w:id="663556454">
      <w:bodyDiv w:val="1"/>
      <w:marLeft w:val="0"/>
      <w:marRight w:val="0"/>
      <w:marTop w:val="0"/>
      <w:marBottom w:val="0"/>
      <w:divBdr>
        <w:top w:val="none" w:sz="0" w:space="0" w:color="auto"/>
        <w:left w:val="none" w:sz="0" w:space="0" w:color="auto"/>
        <w:bottom w:val="none" w:sz="0" w:space="0" w:color="auto"/>
        <w:right w:val="none" w:sz="0" w:space="0" w:color="auto"/>
      </w:divBdr>
    </w:div>
    <w:div w:id="802818255">
      <w:bodyDiv w:val="1"/>
      <w:marLeft w:val="0"/>
      <w:marRight w:val="0"/>
      <w:marTop w:val="0"/>
      <w:marBottom w:val="0"/>
      <w:divBdr>
        <w:top w:val="none" w:sz="0" w:space="0" w:color="auto"/>
        <w:left w:val="none" w:sz="0" w:space="0" w:color="auto"/>
        <w:bottom w:val="none" w:sz="0" w:space="0" w:color="auto"/>
        <w:right w:val="none" w:sz="0" w:space="0" w:color="auto"/>
      </w:divBdr>
    </w:div>
    <w:div w:id="809790978">
      <w:bodyDiv w:val="1"/>
      <w:marLeft w:val="0"/>
      <w:marRight w:val="0"/>
      <w:marTop w:val="0"/>
      <w:marBottom w:val="0"/>
      <w:divBdr>
        <w:top w:val="none" w:sz="0" w:space="0" w:color="auto"/>
        <w:left w:val="none" w:sz="0" w:space="0" w:color="auto"/>
        <w:bottom w:val="none" w:sz="0" w:space="0" w:color="auto"/>
        <w:right w:val="none" w:sz="0" w:space="0" w:color="auto"/>
      </w:divBdr>
      <w:divsChild>
        <w:div w:id="1943876780">
          <w:marLeft w:val="144"/>
          <w:marRight w:val="0"/>
          <w:marTop w:val="240"/>
          <w:marBottom w:val="40"/>
          <w:divBdr>
            <w:top w:val="none" w:sz="0" w:space="0" w:color="auto"/>
            <w:left w:val="none" w:sz="0" w:space="0" w:color="auto"/>
            <w:bottom w:val="none" w:sz="0" w:space="0" w:color="auto"/>
            <w:right w:val="none" w:sz="0" w:space="0" w:color="auto"/>
          </w:divBdr>
        </w:div>
      </w:divsChild>
    </w:div>
    <w:div w:id="811677217">
      <w:bodyDiv w:val="1"/>
      <w:marLeft w:val="0"/>
      <w:marRight w:val="0"/>
      <w:marTop w:val="0"/>
      <w:marBottom w:val="0"/>
      <w:divBdr>
        <w:top w:val="none" w:sz="0" w:space="0" w:color="auto"/>
        <w:left w:val="none" w:sz="0" w:space="0" w:color="auto"/>
        <w:bottom w:val="none" w:sz="0" w:space="0" w:color="auto"/>
        <w:right w:val="none" w:sz="0" w:space="0" w:color="auto"/>
      </w:divBdr>
      <w:divsChild>
        <w:div w:id="404226840">
          <w:marLeft w:val="0"/>
          <w:marRight w:val="0"/>
          <w:marTop w:val="0"/>
          <w:marBottom w:val="0"/>
          <w:divBdr>
            <w:top w:val="none" w:sz="0" w:space="0" w:color="auto"/>
            <w:left w:val="none" w:sz="0" w:space="0" w:color="auto"/>
            <w:bottom w:val="none" w:sz="0" w:space="0" w:color="auto"/>
            <w:right w:val="none" w:sz="0" w:space="0" w:color="auto"/>
          </w:divBdr>
          <w:divsChild>
            <w:div w:id="202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8766">
      <w:bodyDiv w:val="1"/>
      <w:marLeft w:val="0"/>
      <w:marRight w:val="0"/>
      <w:marTop w:val="0"/>
      <w:marBottom w:val="0"/>
      <w:divBdr>
        <w:top w:val="none" w:sz="0" w:space="0" w:color="auto"/>
        <w:left w:val="none" w:sz="0" w:space="0" w:color="auto"/>
        <w:bottom w:val="none" w:sz="0" w:space="0" w:color="auto"/>
        <w:right w:val="none" w:sz="0" w:space="0" w:color="auto"/>
      </w:divBdr>
      <w:divsChild>
        <w:div w:id="942419205">
          <w:marLeft w:val="0"/>
          <w:marRight w:val="0"/>
          <w:marTop w:val="0"/>
          <w:marBottom w:val="0"/>
          <w:divBdr>
            <w:top w:val="none" w:sz="0" w:space="0" w:color="auto"/>
            <w:left w:val="none" w:sz="0" w:space="0" w:color="auto"/>
            <w:bottom w:val="none" w:sz="0" w:space="0" w:color="auto"/>
            <w:right w:val="none" w:sz="0" w:space="0" w:color="auto"/>
          </w:divBdr>
        </w:div>
      </w:divsChild>
    </w:div>
    <w:div w:id="871723966">
      <w:bodyDiv w:val="1"/>
      <w:marLeft w:val="0"/>
      <w:marRight w:val="0"/>
      <w:marTop w:val="0"/>
      <w:marBottom w:val="0"/>
      <w:divBdr>
        <w:top w:val="none" w:sz="0" w:space="0" w:color="auto"/>
        <w:left w:val="none" w:sz="0" w:space="0" w:color="auto"/>
        <w:bottom w:val="none" w:sz="0" w:space="0" w:color="auto"/>
        <w:right w:val="none" w:sz="0" w:space="0" w:color="auto"/>
      </w:divBdr>
      <w:divsChild>
        <w:div w:id="832909704">
          <w:marLeft w:val="0"/>
          <w:marRight w:val="0"/>
          <w:marTop w:val="0"/>
          <w:marBottom w:val="0"/>
          <w:divBdr>
            <w:top w:val="none" w:sz="0" w:space="0" w:color="auto"/>
            <w:left w:val="none" w:sz="0" w:space="0" w:color="auto"/>
            <w:bottom w:val="none" w:sz="0" w:space="0" w:color="auto"/>
            <w:right w:val="none" w:sz="0" w:space="0" w:color="auto"/>
          </w:divBdr>
          <w:divsChild>
            <w:div w:id="1869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653">
      <w:bodyDiv w:val="1"/>
      <w:marLeft w:val="0"/>
      <w:marRight w:val="0"/>
      <w:marTop w:val="0"/>
      <w:marBottom w:val="0"/>
      <w:divBdr>
        <w:top w:val="none" w:sz="0" w:space="0" w:color="auto"/>
        <w:left w:val="none" w:sz="0" w:space="0" w:color="auto"/>
        <w:bottom w:val="none" w:sz="0" w:space="0" w:color="auto"/>
        <w:right w:val="none" w:sz="0" w:space="0" w:color="auto"/>
      </w:divBdr>
      <w:divsChild>
        <w:div w:id="900288666">
          <w:marLeft w:val="0"/>
          <w:marRight w:val="0"/>
          <w:marTop w:val="0"/>
          <w:marBottom w:val="0"/>
          <w:divBdr>
            <w:top w:val="none" w:sz="0" w:space="0" w:color="auto"/>
            <w:left w:val="none" w:sz="0" w:space="0" w:color="auto"/>
            <w:bottom w:val="none" w:sz="0" w:space="0" w:color="auto"/>
            <w:right w:val="none" w:sz="0" w:space="0" w:color="auto"/>
          </w:divBdr>
          <w:divsChild>
            <w:div w:id="17540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3306">
      <w:bodyDiv w:val="1"/>
      <w:marLeft w:val="0"/>
      <w:marRight w:val="0"/>
      <w:marTop w:val="0"/>
      <w:marBottom w:val="0"/>
      <w:divBdr>
        <w:top w:val="none" w:sz="0" w:space="0" w:color="auto"/>
        <w:left w:val="none" w:sz="0" w:space="0" w:color="auto"/>
        <w:bottom w:val="none" w:sz="0" w:space="0" w:color="auto"/>
        <w:right w:val="none" w:sz="0" w:space="0" w:color="auto"/>
      </w:divBdr>
    </w:div>
    <w:div w:id="936792365">
      <w:bodyDiv w:val="1"/>
      <w:marLeft w:val="0"/>
      <w:marRight w:val="0"/>
      <w:marTop w:val="0"/>
      <w:marBottom w:val="0"/>
      <w:divBdr>
        <w:top w:val="none" w:sz="0" w:space="0" w:color="auto"/>
        <w:left w:val="none" w:sz="0" w:space="0" w:color="auto"/>
        <w:bottom w:val="none" w:sz="0" w:space="0" w:color="auto"/>
        <w:right w:val="none" w:sz="0" w:space="0" w:color="auto"/>
      </w:divBdr>
    </w:div>
    <w:div w:id="969746703">
      <w:bodyDiv w:val="1"/>
      <w:marLeft w:val="0"/>
      <w:marRight w:val="0"/>
      <w:marTop w:val="0"/>
      <w:marBottom w:val="0"/>
      <w:divBdr>
        <w:top w:val="none" w:sz="0" w:space="0" w:color="auto"/>
        <w:left w:val="none" w:sz="0" w:space="0" w:color="auto"/>
        <w:bottom w:val="none" w:sz="0" w:space="0" w:color="auto"/>
        <w:right w:val="none" w:sz="0" w:space="0" w:color="auto"/>
      </w:divBdr>
      <w:divsChild>
        <w:div w:id="891159287">
          <w:marLeft w:val="0"/>
          <w:marRight w:val="0"/>
          <w:marTop w:val="0"/>
          <w:marBottom w:val="0"/>
          <w:divBdr>
            <w:top w:val="none" w:sz="0" w:space="0" w:color="auto"/>
            <w:left w:val="none" w:sz="0" w:space="0" w:color="auto"/>
            <w:bottom w:val="none" w:sz="0" w:space="0" w:color="auto"/>
            <w:right w:val="none" w:sz="0" w:space="0" w:color="auto"/>
          </w:divBdr>
          <w:divsChild>
            <w:div w:id="23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116">
      <w:bodyDiv w:val="1"/>
      <w:marLeft w:val="0"/>
      <w:marRight w:val="0"/>
      <w:marTop w:val="0"/>
      <w:marBottom w:val="0"/>
      <w:divBdr>
        <w:top w:val="none" w:sz="0" w:space="0" w:color="auto"/>
        <w:left w:val="none" w:sz="0" w:space="0" w:color="auto"/>
        <w:bottom w:val="none" w:sz="0" w:space="0" w:color="auto"/>
        <w:right w:val="none" w:sz="0" w:space="0" w:color="auto"/>
      </w:divBdr>
      <w:divsChild>
        <w:div w:id="240256245">
          <w:marLeft w:val="144"/>
          <w:marRight w:val="0"/>
          <w:marTop w:val="240"/>
          <w:marBottom w:val="40"/>
          <w:divBdr>
            <w:top w:val="none" w:sz="0" w:space="0" w:color="auto"/>
            <w:left w:val="none" w:sz="0" w:space="0" w:color="auto"/>
            <w:bottom w:val="none" w:sz="0" w:space="0" w:color="auto"/>
            <w:right w:val="none" w:sz="0" w:space="0" w:color="auto"/>
          </w:divBdr>
        </w:div>
      </w:divsChild>
    </w:div>
    <w:div w:id="1134756741">
      <w:bodyDiv w:val="1"/>
      <w:marLeft w:val="0"/>
      <w:marRight w:val="0"/>
      <w:marTop w:val="0"/>
      <w:marBottom w:val="0"/>
      <w:divBdr>
        <w:top w:val="none" w:sz="0" w:space="0" w:color="auto"/>
        <w:left w:val="none" w:sz="0" w:space="0" w:color="auto"/>
        <w:bottom w:val="none" w:sz="0" w:space="0" w:color="auto"/>
        <w:right w:val="none" w:sz="0" w:space="0" w:color="auto"/>
      </w:divBdr>
      <w:divsChild>
        <w:div w:id="455830057">
          <w:marLeft w:val="0"/>
          <w:marRight w:val="0"/>
          <w:marTop w:val="0"/>
          <w:marBottom w:val="0"/>
          <w:divBdr>
            <w:top w:val="none" w:sz="0" w:space="0" w:color="auto"/>
            <w:left w:val="none" w:sz="0" w:space="0" w:color="auto"/>
            <w:bottom w:val="none" w:sz="0" w:space="0" w:color="auto"/>
            <w:right w:val="none" w:sz="0" w:space="0" w:color="auto"/>
          </w:divBdr>
        </w:div>
      </w:divsChild>
    </w:div>
    <w:div w:id="1204363079">
      <w:bodyDiv w:val="1"/>
      <w:marLeft w:val="0"/>
      <w:marRight w:val="0"/>
      <w:marTop w:val="0"/>
      <w:marBottom w:val="0"/>
      <w:divBdr>
        <w:top w:val="none" w:sz="0" w:space="0" w:color="auto"/>
        <w:left w:val="none" w:sz="0" w:space="0" w:color="auto"/>
        <w:bottom w:val="none" w:sz="0" w:space="0" w:color="auto"/>
        <w:right w:val="none" w:sz="0" w:space="0" w:color="auto"/>
      </w:divBdr>
      <w:divsChild>
        <w:div w:id="687565599">
          <w:marLeft w:val="0"/>
          <w:marRight w:val="0"/>
          <w:marTop w:val="0"/>
          <w:marBottom w:val="0"/>
          <w:divBdr>
            <w:top w:val="none" w:sz="0" w:space="0" w:color="auto"/>
            <w:left w:val="none" w:sz="0" w:space="0" w:color="auto"/>
            <w:bottom w:val="none" w:sz="0" w:space="0" w:color="auto"/>
            <w:right w:val="none" w:sz="0" w:space="0" w:color="auto"/>
          </w:divBdr>
        </w:div>
        <w:div w:id="822626931">
          <w:marLeft w:val="0"/>
          <w:marRight w:val="0"/>
          <w:marTop w:val="0"/>
          <w:marBottom w:val="0"/>
          <w:divBdr>
            <w:top w:val="none" w:sz="0" w:space="0" w:color="auto"/>
            <w:left w:val="none" w:sz="0" w:space="0" w:color="auto"/>
            <w:bottom w:val="none" w:sz="0" w:space="0" w:color="auto"/>
            <w:right w:val="none" w:sz="0" w:space="0" w:color="auto"/>
          </w:divBdr>
        </w:div>
        <w:div w:id="703553414">
          <w:marLeft w:val="0"/>
          <w:marRight w:val="0"/>
          <w:marTop w:val="0"/>
          <w:marBottom w:val="0"/>
          <w:divBdr>
            <w:top w:val="none" w:sz="0" w:space="0" w:color="auto"/>
            <w:left w:val="none" w:sz="0" w:space="0" w:color="auto"/>
            <w:bottom w:val="none" w:sz="0" w:space="0" w:color="auto"/>
            <w:right w:val="none" w:sz="0" w:space="0" w:color="auto"/>
          </w:divBdr>
        </w:div>
      </w:divsChild>
    </w:div>
    <w:div w:id="1298336194">
      <w:bodyDiv w:val="1"/>
      <w:marLeft w:val="0"/>
      <w:marRight w:val="0"/>
      <w:marTop w:val="0"/>
      <w:marBottom w:val="0"/>
      <w:divBdr>
        <w:top w:val="none" w:sz="0" w:space="0" w:color="auto"/>
        <w:left w:val="none" w:sz="0" w:space="0" w:color="auto"/>
        <w:bottom w:val="none" w:sz="0" w:space="0" w:color="auto"/>
        <w:right w:val="none" w:sz="0" w:space="0" w:color="auto"/>
      </w:divBdr>
    </w:div>
    <w:div w:id="1324627624">
      <w:bodyDiv w:val="1"/>
      <w:marLeft w:val="0"/>
      <w:marRight w:val="0"/>
      <w:marTop w:val="0"/>
      <w:marBottom w:val="0"/>
      <w:divBdr>
        <w:top w:val="none" w:sz="0" w:space="0" w:color="auto"/>
        <w:left w:val="none" w:sz="0" w:space="0" w:color="auto"/>
        <w:bottom w:val="none" w:sz="0" w:space="0" w:color="auto"/>
        <w:right w:val="none" w:sz="0" w:space="0" w:color="auto"/>
      </w:divBdr>
      <w:divsChild>
        <w:div w:id="1406995922">
          <w:marLeft w:val="144"/>
          <w:marRight w:val="0"/>
          <w:marTop w:val="240"/>
          <w:marBottom w:val="40"/>
          <w:divBdr>
            <w:top w:val="none" w:sz="0" w:space="0" w:color="auto"/>
            <w:left w:val="none" w:sz="0" w:space="0" w:color="auto"/>
            <w:bottom w:val="none" w:sz="0" w:space="0" w:color="auto"/>
            <w:right w:val="none" w:sz="0" w:space="0" w:color="auto"/>
          </w:divBdr>
        </w:div>
      </w:divsChild>
    </w:div>
    <w:div w:id="1346596618">
      <w:bodyDiv w:val="1"/>
      <w:marLeft w:val="0"/>
      <w:marRight w:val="0"/>
      <w:marTop w:val="0"/>
      <w:marBottom w:val="0"/>
      <w:divBdr>
        <w:top w:val="none" w:sz="0" w:space="0" w:color="auto"/>
        <w:left w:val="none" w:sz="0" w:space="0" w:color="auto"/>
        <w:bottom w:val="none" w:sz="0" w:space="0" w:color="auto"/>
        <w:right w:val="none" w:sz="0" w:space="0" w:color="auto"/>
      </w:divBdr>
      <w:divsChild>
        <w:div w:id="886261737">
          <w:marLeft w:val="0"/>
          <w:marRight w:val="0"/>
          <w:marTop w:val="0"/>
          <w:marBottom w:val="0"/>
          <w:divBdr>
            <w:top w:val="none" w:sz="0" w:space="0" w:color="auto"/>
            <w:left w:val="none" w:sz="0" w:space="0" w:color="auto"/>
            <w:bottom w:val="none" w:sz="0" w:space="0" w:color="auto"/>
            <w:right w:val="none" w:sz="0" w:space="0" w:color="auto"/>
          </w:divBdr>
          <w:divsChild>
            <w:div w:id="12485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7102">
      <w:bodyDiv w:val="1"/>
      <w:marLeft w:val="0"/>
      <w:marRight w:val="0"/>
      <w:marTop w:val="0"/>
      <w:marBottom w:val="0"/>
      <w:divBdr>
        <w:top w:val="none" w:sz="0" w:space="0" w:color="auto"/>
        <w:left w:val="none" w:sz="0" w:space="0" w:color="auto"/>
        <w:bottom w:val="none" w:sz="0" w:space="0" w:color="auto"/>
        <w:right w:val="none" w:sz="0" w:space="0" w:color="auto"/>
      </w:divBdr>
      <w:divsChild>
        <w:div w:id="1793009912">
          <w:marLeft w:val="0"/>
          <w:marRight w:val="0"/>
          <w:marTop w:val="0"/>
          <w:marBottom w:val="0"/>
          <w:divBdr>
            <w:top w:val="none" w:sz="0" w:space="0" w:color="auto"/>
            <w:left w:val="none" w:sz="0" w:space="0" w:color="auto"/>
            <w:bottom w:val="none" w:sz="0" w:space="0" w:color="auto"/>
            <w:right w:val="none" w:sz="0" w:space="0" w:color="auto"/>
          </w:divBdr>
        </w:div>
      </w:divsChild>
    </w:div>
    <w:div w:id="1419061378">
      <w:bodyDiv w:val="1"/>
      <w:marLeft w:val="0"/>
      <w:marRight w:val="0"/>
      <w:marTop w:val="0"/>
      <w:marBottom w:val="0"/>
      <w:divBdr>
        <w:top w:val="none" w:sz="0" w:space="0" w:color="auto"/>
        <w:left w:val="none" w:sz="0" w:space="0" w:color="auto"/>
        <w:bottom w:val="none" w:sz="0" w:space="0" w:color="auto"/>
        <w:right w:val="none" w:sz="0" w:space="0" w:color="auto"/>
      </w:divBdr>
    </w:div>
    <w:div w:id="1428042462">
      <w:bodyDiv w:val="1"/>
      <w:marLeft w:val="0"/>
      <w:marRight w:val="0"/>
      <w:marTop w:val="0"/>
      <w:marBottom w:val="0"/>
      <w:divBdr>
        <w:top w:val="none" w:sz="0" w:space="0" w:color="auto"/>
        <w:left w:val="none" w:sz="0" w:space="0" w:color="auto"/>
        <w:bottom w:val="none" w:sz="0" w:space="0" w:color="auto"/>
        <w:right w:val="none" w:sz="0" w:space="0" w:color="auto"/>
      </w:divBdr>
    </w:div>
    <w:div w:id="1471244584">
      <w:bodyDiv w:val="1"/>
      <w:marLeft w:val="0"/>
      <w:marRight w:val="0"/>
      <w:marTop w:val="0"/>
      <w:marBottom w:val="0"/>
      <w:divBdr>
        <w:top w:val="none" w:sz="0" w:space="0" w:color="auto"/>
        <w:left w:val="none" w:sz="0" w:space="0" w:color="auto"/>
        <w:bottom w:val="none" w:sz="0" w:space="0" w:color="auto"/>
        <w:right w:val="none" w:sz="0" w:space="0" w:color="auto"/>
      </w:divBdr>
      <w:divsChild>
        <w:div w:id="1795784528">
          <w:marLeft w:val="0"/>
          <w:marRight w:val="0"/>
          <w:marTop w:val="0"/>
          <w:marBottom w:val="0"/>
          <w:divBdr>
            <w:top w:val="none" w:sz="0" w:space="0" w:color="auto"/>
            <w:left w:val="none" w:sz="0" w:space="0" w:color="auto"/>
            <w:bottom w:val="none" w:sz="0" w:space="0" w:color="auto"/>
            <w:right w:val="none" w:sz="0" w:space="0" w:color="auto"/>
          </w:divBdr>
          <w:divsChild>
            <w:div w:id="1861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326">
      <w:bodyDiv w:val="1"/>
      <w:marLeft w:val="0"/>
      <w:marRight w:val="0"/>
      <w:marTop w:val="0"/>
      <w:marBottom w:val="0"/>
      <w:divBdr>
        <w:top w:val="none" w:sz="0" w:space="0" w:color="auto"/>
        <w:left w:val="none" w:sz="0" w:space="0" w:color="auto"/>
        <w:bottom w:val="none" w:sz="0" w:space="0" w:color="auto"/>
        <w:right w:val="none" w:sz="0" w:space="0" w:color="auto"/>
      </w:divBdr>
      <w:divsChild>
        <w:div w:id="700201340">
          <w:marLeft w:val="0"/>
          <w:marRight w:val="0"/>
          <w:marTop w:val="0"/>
          <w:marBottom w:val="0"/>
          <w:divBdr>
            <w:top w:val="none" w:sz="0" w:space="0" w:color="auto"/>
            <w:left w:val="none" w:sz="0" w:space="0" w:color="auto"/>
            <w:bottom w:val="none" w:sz="0" w:space="0" w:color="auto"/>
            <w:right w:val="none" w:sz="0" w:space="0" w:color="auto"/>
          </w:divBdr>
          <w:divsChild>
            <w:div w:id="646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5057">
      <w:bodyDiv w:val="1"/>
      <w:marLeft w:val="0"/>
      <w:marRight w:val="0"/>
      <w:marTop w:val="0"/>
      <w:marBottom w:val="0"/>
      <w:divBdr>
        <w:top w:val="none" w:sz="0" w:space="0" w:color="auto"/>
        <w:left w:val="none" w:sz="0" w:space="0" w:color="auto"/>
        <w:bottom w:val="none" w:sz="0" w:space="0" w:color="auto"/>
        <w:right w:val="none" w:sz="0" w:space="0" w:color="auto"/>
      </w:divBdr>
    </w:div>
    <w:div w:id="1541085343">
      <w:bodyDiv w:val="1"/>
      <w:marLeft w:val="0"/>
      <w:marRight w:val="0"/>
      <w:marTop w:val="0"/>
      <w:marBottom w:val="0"/>
      <w:divBdr>
        <w:top w:val="none" w:sz="0" w:space="0" w:color="auto"/>
        <w:left w:val="none" w:sz="0" w:space="0" w:color="auto"/>
        <w:bottom w:val="none" w:sz="0" w:space="0" w:color="auto"/>
        <w:right w:val="none" w:sz="0" w:space="0" w:color="auto"/>
      </w:divBdr>
    </w:div>
    <w:div w:id="1541897768">
      <w:bodyDiv w:val="1"/>
      <w:marLeft w:val="0"/>
      <w:marRight w:val="0"/>
      <w:marTop w:val="0"/>
      <w:marBottom w:val="0"/>
      <w:divBdr>
        <w:top w:val="none" w:sz="0" w:space="0" w:color="auto"/>
        <w:left w:val="none" w:sz="0" w:space="0" w:color="auto"/>
        <w:bottom w:val="none" w:sz="0" w:space="0" w:color="auto"/>
        <w:right w:val="none" w:sz="0" w:space="0" w:color="auto"/>
      </w:divBdr>
      <w:divsChild>
        <w:div w:id="1673291155">
          <w:marLeft w:val="0"/>
          <w:marRight w:val="0"/>
          <w:marTop w:val="0"/>
          <w:marBottom w:val="0"/>
          <w:divBdr>
            <w:top w:val="none" w:sz="0" w:space="0" w:color="auto"/>
            <w:left w:val="none" w:sz="0" w:space="0" w:color="auto"/>
            <w:bottom w:val="none" w:sz="0" w:space="0" w:color="auto"/>
            <w:right w:val="none" w:sz="0" w:space="0" w:color="auto"/>
          </w:divBdr>
          <w:divsChild>
            <w:div w:id="21358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1496">
      <w:bodyDiv w:val="1"/>
      <w:marLeft w:val="0"/>
      <w:marRight w:val="0"/>
      <w:marTop w:val="0"/>
      <w:marBottom w:val="0"/>
      <w:divBdr>
        <w:top w:val="none" w:sz="0" w:space="0" w:color="auto"/>
        <w:left w:val="none" w:sz="0" w:space="0" w:color="auto"/>
        <w:bottom w:val="none" w:sz="0" w:space="0" w:color="auto"/>
        <w:right w:val="none" w:sz="0" w:space="0" w:color="auto"/>
      </w:divBdr>
      <w:divsChild>
        <w:div w:id="1404906972">
          <w:marLeft w:val="144"/>
          <w:marRight w:val="0"/>
          <w:marTop w:val="240"/>
          <w:marBottom w:val="40"/>
          <w:divBdr>
            <w:top w:val="none" w:sz="0" w:space="0" w:color="auto"/>
            <w:left w:val="none" w:sz="0" w:space="0" w:color="auto"/>
            <w:bottom w:val="none" w:sz="0" w:space="0" w:color="auto"/>
            <w:right w:val="none" w:sz="0" w:space="0" w:color="auto"/>
          </w:divBdr>
        </w:div>
      </w:divsChild>
    </w:div>
    <w:div w:id="1600914523">
      <w:bodyDiv w:val="1"/>
      <w:marLeft w:val="0"/>
      <w:marRight w:val="0"/>
      <w:marTop w:val="0"/>
      <w:marBottom w:val="0"/>
      <w:divBdr>
        <w:top w:val="none" w:sz="0" w:space="0" w:color="auto"/>
        <w:left w:val="none" w:sz="0" w:space="0" w:color="auto"/>
        <w:bottom w:val="none" w:sz="0" w:space="0" w:color="auto"/>
        <w:right w:val="none" w:sz="0" w:space="0" w:color="auto"/>
      </w:divBdr>
      <w:divsChild>
        <w:div w:id="1921937578">
          <w:marLeft w:val="0"/>
          <w:marRight w:val="0"/>
          <w:marTop w:val="0"/>
          <w:marBottom w:val="0"/>
          <w:divBdr>
            <w:top w:val="none" w:sz="0" w:space="0" w:color="auto"/>
            <w:left w:val="none" w:sz="0" w:space="0" w:color="auto"/>
            <w:bottom w:val="none" w:sz="0" w:space="0" w:color="auto"/>
            <w:right w:val="none" w:sz="0" w:space="0" w:color="auto"/>
          </w:divBdr>
        </w:div>
      </w:divsChild>
    </w:div>
    <w:div w:id="1632204014">
      <w:bodyDiv w:val="1"/>
      <w:marLeft w:val="0"/>
      <w:marRight w:val="0"/>
      <w:marTop w:val="0"/>
      <w:marBottom w:val="0"/>
      <w:divBdr>
        <w:top w:val="none" w:sz="0" w:space="0" w:color="auto"/>
        <w:left w:val="none" w:sz="0" w:space="0" w:color="auto"/>
        <w:bottom w:val="none" w:sz="0" w:space="0" w:color="auto"/>
        <w:right w:val="none" w:sz="0" w:space="0" w:color="auto"/>
      </w:divBdr>
      <w:divsChild>
        <w:div w:id="793326208">
          <w:marLeft w:val="144"/>
          <w:marRight w:val="0"/>
          <w:marTop w:val="240"/>
          <w:marBottom w:val="40"/>
          <w:divBdr>
            <w:top w:val="none" w:sz="0" w:space="0" w:color="auto"/>
            <w:left w:val="none" w:sz="0" w:space="0" w:color="auto"/>
            <w:bottom w:val="none" w:sz="0" w:space="0" w:color="auto"/>
            <w:right w:val="none" w:sz="0" w:space="0" w:color="auto"/>
          </w:divBdr>
        </w:div>
      </w:divsChild>
    </w:div>
    <w:div w:id="1657950293">
      <w:bodyDiv w:val="1"/>
      <w:marLeft w:val="0"/>
      <w:marRight w:val="0"/>
      <w:marTop w:val="0"/>
      <w:marBottom w:val="0"/>
      <w:divBdr>
        <w:top w:val="none" w:sz="0" w:space="0" w:color="auto"/>
        <w:left w:val="none" w:sz="0" w:space="0" w:color="auto"/>
        <w:bottom w:val="none" w:sz="0" w:space="0" w:color="auto"/>
        <w:right w:val="none" w:sz="0" w:space="0" w:color="auto"/>
      </w:divBdr>
    </w:div>
    <w:div w:id="1669677841">
      <w:bodyDiv w:val="1"/>
      <w:marLeft w:val="0"/>
      <w:marRight w:val="0"/>
      <w:marTop w:val="0"/>
      <w:marBottom w:val="0"/>
      <w:divBdr>
        <w:top w:val="none" w:sz="0" w:space="0" w:color="auto"/>
        <w:left w:val="none" w:sz="0" w:space="0" w:color="auto"/>
        <w:bottom w:val="none" w:sz="0" w:space="0" w:color="auto"/>
        <w:right w:val="none" w:sz="0" w:space="0" w:color="auto"/>
      </w:divBdr>
      <w:divsChild>
        <w:div w:id="836770083">
          <w:marLeft w:val="0"/>
          <w:marRight w:val="0"/>
          <w:marTop w:val="0"/>
          <w:marBottom w:val="0"/>
          <w:divBdr>
            <w:top w:val="none" w:sz="0" w:space="0" w:color="auto"/>
            <w:left w:val="none" w:sz="0" w:space="0" w:color="auto"/>
            <w:bottom w:val="none" w:sz="0" w:space="0" w:color="auto"/>
            <w:right w:val="none" w:sz="0" w:space="0" w:color="auto"/>
          </w:divBdr>
          <w:divsChild>
            <w:div w:id="9898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191">
      <w:bodyDiv w:val="1"/>
      <w:marLeft w:val="0"/>
      <w:marRight w:val="0"/>
      <w:marTop w:val="0"/>
      <w:marBottom w:val="0"/>
      <w:divBdr>
        <w:top w:val="none" w:sz="0" w:space="0" w:color="auto"/>
        <w:left w:val="none" w:sz="0" w:space="0" w:color="auto"/>
        <w:bottom w:val="none" w:sz="0" w:space="0" w:color="auto"/>
        <w:right w:val="none" w:sz="0" w:space="0" w:color="auto"/>
      </w:divBdr>
      <w:divsChild>
        <w:div w:id="472873293">
          <w:marLeft w:val="0"/>
          <w:marRight w:val="0"/>
          <w:marTop w:val="0"/>
          <w:marBottom w:val="0"/>
          <w:divBdr>
            <w:top w:val="none" w:sz="0" w:space="0" w:color="auto"/>
            <w:left w:val="none" w:sz="0" w:space="0" w:color="auto"/>
            <w:bottom w:val="none" w:sz="0" w:space="0" w:color="auto"/>
            <w:right w:val="none" w:sz="0" w:space="0" w:color="auto"/>
          </w:divBdr>
        </w:div>
        <w:div w:id="635452667">
          <w:marLeft w:val="0"/>
          <w:marRight w:val="0"/>
          <w:marTop w:val="0"/>
          <w:marBottom w:val="0"/>
          <w:divBdr>
            <w:top w:val="none" w:sz="0" w:space="0" w:color="auto"/>
            <w:left w:val="none" w:sz="0" w:space="0" w:color="auto"/>
            <w:bottom w:val="none" w:sz="0" w:space="0" w:color="auto"/>
            <w:right w:val="none" w:sz="0" w:space="0" w:color="auto"/>
          </w:divBdr>
        </w:div>
        <w:div w:id="5642514">
          <w:marLeft w:val="0"/>
          <w:marRight w:val="0"/>
          <w:marTop w:val="0"/>
          <w:marBottom w:val="0"/>
          <w:divBdr>
            <w:top w:val="none" w:sz="0" w:space="0" w:color="auto"/>
            <w:left w:val="none" w:sz="0" w:space="0" w:color="auto"/>
            <w:bottom w:val="none" w:sz="0" w:space="0" w:color="auto"/>
            <w:right w:val="none" w:sz="0" w:space="0" w:color="auto"/>
          </w:divBdr>
        </w:div>
      </w:divsChild>
    </w:div>
    <w:div w:id="1786970870">
      <w:bodyDiv w:val="1"/>
      <w:marLeft w:val="0"/>
      <w:marRight w:val="0"/>
      <w:marTop w:val="0"/>
      <w:marBottom w:val="0"/>
      <w:divBdr>
        <w:top w:val="none" w:sz="0" w:space="0" w:color="auto"/>
        <w:left w:val="none" w:sz="0" w:space="0" w:color="auto"/>
        <w:bottom w:val="none" w:sz="0" w:space="0" w:color="auto"/>
        <w:right w:val="none" w:sz="0" w:space="0" w:color="auto"/>
      </w:divBdr>
    </w:div>
    <w:div w:id="1836607297">
      <w:bodyDiv w:val="1"/>
      <w:marLeft w:val="0"/>
      <w:marRight w:val="0"/>
      <w:marTop w:val="0"/>
      <w:marBottom w:val="0"/>
      <w:divBdr>
        <w:top w:val="none" w:sz="0" w:space="0" w:color="auto"/>
        <w:left w:val="none" w:sz="0" w:space="0" w:color="auto"/>
        <w:bottom w:val="none" w:sz="0" w:space="0" w:color="auto"/>
        <w:right w:val="none" w:sz="0" w:space="0" w:color="auto"/>
      </w:divBdr>
      <w:divsChild>
        <w:div w:id="152527485">
          <w:marLeft w:val="0"/>
          <w:marRight w:val="0"/>
          <w:marTop w:val="0"/>
          <w:marBottom w:val="0"/>
          <w:divBdr>
            <w:top w:val="none" w:sz="0" w:space="0" w:color="auto"/>
            <w:left w:val="none" w:sz="0" w:space="0" w:color="auto"/>
            <w:bottom w:val="none" w:sz="0" w:space="0" w:color="auto"/>
            <w:right w:val="none" w:sz="0" w:space="0" w:color="auto"/>
          </w:divBdr>
        </w:div>
      </w:divsChild>
    </w:div>
    <w:div w:id="1876044283">
      <w:bodyDiv w:val="1"/>
      <w:marLeft w:val="0"/>
      <w:marRight w:val="0"/>
      <w:marTop w:val="0"/>
      <w:marBottom w:val="0"/>
      <w:divBdr>
        <w:top w:val="none" w:sz="0" w:space="0" w:color="auto"/>
        <w:left w:val="none" w:sz="0" w:space="0" w:color="auto"/>
        <w:bottom w:val="none" w:sz="0" w:space="0" w:color="auto"/>
        <w:right w:val="none" w:sz="0" w:space="0" w:color="auto"/>
      </w:divBdr>
      <w:divsChild>
        <w:div w:id="1238326685">
          <w:marLeft w:val="0"/>
          <w:marRight w:val="0"/>
          <w:marTop w:val="0"/>
          <w:marBottom w:val="0"/>
          <w:divBdr>
            <w:top w:val="none" w:sz="0" w:space="0" w:color="auto"/>
            <w:left w:val="none" w:sz="0" w:space="0" w:color="auto"/>
            <w:bottom w:val="none" w:sz="0" w:space="0" w:color="auto"/>
            <w:right w:val="none" w:sz="0" w:space="0" w:color="auto"/>
          </w:divBdr>
          <w:divsChild>
            <w:div w:id="2171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634">
      <w:bodyDiv w:val="1"/>
      <w:marLeft w:val="0"/>
      <w:marRight w:val="0"/>
      <w:marTop w:val="0"/>
      <w:marBottom w:val="0"/>
      <w:divBdr>
        <w:top w:val="none" w:sz="0" w:space="0" w:color="auto"/>
        <w:left w:val="none" w:sz="0" w:space="0" w:color="auto"/>
        <w:bottom w:val="none" w:sz="0" w:space="0" w:color="auto"/>
        <w:right w:val="none" w:sz="0" w:space="0" w:color="auto"/>
      </w:divBdr>
    </w:div>
    <w:div w:id="1963150926">
      <w:bodyDiv w:val="1"/>
      <w:marLeft w:val="0"/>
      <w:marRight w:val="0"/>
      <w:marTop w:val="0"/>
      <w:marBottom w:val="0"/>
      <w:divBdr>
        <w:top w:val="none" w:sz="0" w:space="0" w:color="auto"/>
        <w:left w:val="none" w:sz="0" w:space="0" w:color="auto"/>
        <w:bottom w:val="none" w:sz="0" w:space="0" w:color="auto"/>
        <w:right w:val="none" w:sz="0" w:space="0" w:color="auto"/>
      </w:divBdr>
      <w:divsChild>
        <w:div w:id="1029259298">
          <w:marLeft w:val="0"/>
          <w:marRight w:val="0"/>
          <w:marTop w:val="0"/>
          <w:marBottom w:val="0"/>
          <w:divBdr>
            <w:top w:val="none" w:sz="0" w:space="0" w:color="auto"/>
            <w:left w:val="none" w:sz="0" w:space="0" w:color="auto"/>
            <w:bottom w:val="none" w:sz="0" w:space="0" w:color="auto"/>
            <w:right w:val="none" w:sz="0" w:space="0" w:color="auto"/>
          </w:divBdr>
          <w:divsChild>
            <w:div w:id="4623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3699">
      <w:bodyDiv w:val="1"/>
      <w:marLeft w:val="0"/>
      <w:marRight w:val="0"/>
      <w:marTop w:val="0"/>
      <w:marBottom w:val="0"/>
      <w:divBdr>
        <w:top w:val="none" w:sz="0" w:space="0" w:color="auto"/>
        <w:left w:val="none" w:sz="0" w:space="0" w:color="auto"/>
        <w:bottom w:val="none" w:sz="0" w:space="0" w:color="auto"/>
        <w:right w:val="none" w:sz="0" w:space="0" w:color="auto"/>
      </w:divBdr>
      <w:divsChild>
        <w:div w:id="1418792587">
          <w:marLeft w:val="0"/>
          <w:marRight w:val="0"/>
          <w:marTop w:val="0"/>
          <w:marBottom w:val="0"/>
          <w:divBdr>
            <w:top w:val="none" w:sz="0" w:space="0" w:color="auto"/>
            <w:left w:val="none" w:sz="0" w:space="0" w:color="auto"/>
            <w:bottom w:val="none" w:sz="0" w:space="0" w:color="auto"/>
            <w:right w:val="none" w:sz="0" w:space="0" w:color="auto"/>
          </w:divBdr>
        </w:div>
      </w:divsChild>
    </w:div>
    <w:div w:id="2022899887">
      <w:bodyDiv w:val="1"/>
      <w:marLeft w:val="0"/>
      <w:marRight w:val="0"/>
      <w:marTop w:val="0"/>
      <w:marBottom w:val="0"/>
      <w:divBdr>
        <w:top w:val="none" w:sz="0" w:space="0" w:color="auto"/>
        <w:left w:val="none" w:sz="0" w:space="0" w:color="auto"/>
        <w:bottom w:val="none" w:sz="0" w:space="0" w:color="auto"/>
        <w:right w:val="none" w:sz="0" w:space="0" w:color="auto"/>
      </w:divBdr>
    </w:div>
    <w:div w:id="2039239522">
      <w:bodyDiv w:val="1"/>
      <w:marLeft w:val="0"/>
      <w:marRight w:val="0"/>
      <w:marTop w:val="0"/>
      <w:marBottom w:val="0"/>
      <w:divBdr>
        <w:top w:val="none" w:sz="0" w:space="0" w:color="auto"/>
        <w:left w:val="none" w:sz="0" w:space="0" w:color="auto"/>
        <w:bottom w:val="none" w:sz="0" w:space="0" w:color="auto"/>
        <w:right w:val="none" w:sz="0" w:space="0" w:color="auto"/>
      </w:divBdr>
      <w:divsChild>
        <w:div w:id="1282564980">
          <w:marLeft w:val="144"/>
          <w:marRight w:val="0"/>
          <w:marTop w:val="240"/>
          <w:marBottom w:val="40"/>
          <w:divBdr>
            <w:top w:val="none" w:sz="0" w:space="0" w:color="auto"/>
            <w:left w:val="none" w:sz="0" w:space="0" w:color="auto"/>
            <w:bottom w:val="none" w:sz="0" w:space="0" w:color="auto"/>
            <w:right w:val="none" w:sz="0" w:space="0" w:color="auto"/>
          </w:divBdr>
        </w:div>
      </w:divsChild>
    </w:div>
    <w:div w:id="2043823308">
      <w:bodyDiv w:val="1"/>
      <w:marLeft w:val="0"/>
      <w:marRight w:val="0"/>
      <w:marTop w:val="0"/>
      <w:marBottom w:val="0"/>
      <w:divBdr>
        <w:top w:val="none" w:sz="0" w:space="0" w:color="auto"/>
        <w:left w:val="none" w:sz="0" w:space="0" w:color="auto"/>
        <w:bottom w:val="none" w:sz="0" w:space="0" w:color="auto"/>
        <w:right w:val="none" w:sz="0" w:space="0" w:color="auto"/>
      </w:divBdr>
      <w:divsChild>
        <w:div w:id="910196698">
          <w:marLeft w:val="0"/>
          <w:marRight w:val="0"/>
          <w:marTop w:val="0"/>
          <w:marBottom w:val="0"/>
          <w:divBdr>
            <w:top w:val="none" w:sz="0" w:space="0" w:color="auto"/>
            <w:left w:val="none" w:sz="0" w:space="0" w:color="auto"/>
            <w:bottom w:val="none" w:sz="0" w:space="0" w:color="auto"/>
            <w:right w:val="none" w:sz="0" w:space="0" w:color="auto"/>
          </w:divBdr>
          <w:divsChild>
            <w:div w:id="141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0356">
      <w:bodyDiv w:val="1"/>
      <w:marLeft w:val="0"/>
      <w:marRight w:val="0"/>
      <w:marTop w:val="0"/>
      <w:marBottom w:val="0"/>
      <w:divBdr>
        <w:top w:val="none" w:sz="0" w:space="0" w:color="auto"/>
        <w:left w:val="none" w:sz="0" w:space="0" w:color="auto"/>
        <w:bottom w:val="none" w:sz="0" w:space="0" w:color="auto"/>
        <w:right w:val="none" w:sz="0" w:space="0" w:color="auto"/>
      </w:divBdr>
    </w:div>
    <w:div w:id="2089645858">
      <w:bodyDiv w:val="1"/>
      <w:marLeft w:val="0"/>
      <w:marRight w:val="0"/>
      <w:marTop w:val="0"/>
      <w:marBottom w:val="0"/>
      <w:divBdr>
        <w:top w:val="none" w:sz="0" w:space="0" w:color="auto"/>
        <w:left w:val="none" w:sz="0" w:space="0" w:color="auto"/>
        <w:bottom w:val="none" w:sz="0" w:space="0" w:color="auto"/>
        <w:right w:val="none" w:sz="0" w:space="0" w:color="auto"/>
      </w:divBdr>
      <w:divsChild>
        <w:div w:id="889654876">
          <w:marLeft w:val="144"/>
          <w:marRight w:val="0"/>
          <w:marTop w:val="240"/>
          <w:marBottom w:val="40"/>
          <w:divBdr>
            <w:top w:val="none" w:sz="0" w:space="0" w:color="auto"/>
            <w:left w:val="none" w:sz="0" w:space="0" w:color="auto"/>
            <w:bottom w:val="none" w:sz="0" w:space="0" w:color="auto"/>
            <w:right w:val="none" w:sz="0" w:space="0" w:color="auto"/>
          </w:divBdr>
        </w:div>
      </w:divsChild>
    </w:div>
    <w:div w:id="2105496303">
      <w:bodyDiv w:val="1"/>
      <w:marLeft w:val="0"/>
      <w:marRight w:val="0"/>
      <w:marTop w:val="0"/>
      <w:marBottom w:val="0"/>
      <w:divBdr>
        <w:top w:val="none" w:sz="0" w:space="0" w:color="auto"/>
        <w:left w:val="none" w:sz="0" w:space="0" w:color="auto"/>
        <w:bottom w:val="none" w:sz="0" w:space="0" w:color="auto"/>
        <w:right w:val="none" w:sz="0" w:space="0" w:color="auto"/>
      </w:divBdr>
    </w:div>
    <w:div w:id="2113091536">
      <w:bodyDiv w:val="1"/>
      <w:marLeft w:val="0"/>
      <w:marRight w:val="0"/>
      <w:marTop w:val="0"/>
      <w:marBottom w:val="0"/>
      <w:divBdr>
        <w:top w:val="none" w:sz="0" w:space="0" w:color="auto"/>
        <w:left w:val="none" w:sz="0" w:space="0" w:color="auto"/>
        <w:bottom w:val="none" w:sz="0" w:space="0" w:color="auto"/>
        <w:right w:val="none" w:sz="0" w:space="0" w:color="auto"/>
      </w:divBdr>
      <w:divsChild>
        <w:div w:id="1781797249">
          <w:marLeft w:val="0"/>
          <w:marRight w:val="0"/>
          <w:marTop w:val="0"/>
          <w:marBottom w:val="0"/>
          <w:divBdr>
            <w:top w:val="none" w:sz="0" w:space="0" w:color="auto"/>
            <w:left w:val="none" w:sz="0" w:space="0" w:color="auto"/>
            <w:bottom w:val="none" w:sz="0" w:space="0" w:color="auto"/>
            <w:right w:val="none" w:sz="0" w:space="0" w:color="auto"/>
          </w:divBdr>
          <w:divsChild>
            <w:div w:id="1985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s://www.kickstarter.com/help/stats?ref=about_subnav" TargetMode="External"/><Relationship Id="rId3" Type="http://schemas.openxmlformats.org/officeDocument/2006/relationships/styles" Target="styles.xml"/><Relationship Id="rId21" Type="http://schemas.openxmlformats.org/officeDocument/2006/relationships/hyperlink" Target="https://www.kickstarter.com/projects/2119389921/winnacademy-robotics-helping-young-minds-with-ste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s://www.kickstarter.com/projects/tech-no-logic/onecook-the-robotic-private-chef-to-free-your-c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kickstarter.com/projects/2112361525/hologram-pyramid-hd-for-smartphones-and-tablets-g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unt\Dropbox\crowdfunding%20phd\data%20results\march26th%20complete%20dataset%20for%20milan%20pap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dtau\Dropbox\crowdfunding%20phd\data%20results\dataset%20for%20milan%20in%20csv%20format.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Project created on</a:t>
            </a:r>
            <a:r>
              <a:rPr lang="en-GB" baseline="0"/>
              <a:t> each day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Sheet4!$A$1:$A$84</c:f>
              <c:numCache>
                <c:formatCode>m/d/yyyy</c:formatCode>
                <c:ptCount val="84"/>
                <c:pt idx="0">
                  <c:v>42322</c:v>
                </c:pt>
                <c:pt idx="1">
                  <c:v>42323</c:v>
                </c:pt>
                <c:pt idx="2">
                  <c:v>42324</c:v>
                </c:pt>
                <c:pt idx="3">
                  <c:v>42325</c:v>
                </c:pt>
                <c:pt idx="4">
                  <c:v>42326</c:v>
                </c:pt>
                <c:pt idx="5">
                  <c:v>42327</c:v>
                </c:pt>
                <c:pt idx="6">
                  <c:v>42328</c:v>
                </c:pt>
                <c:pt idx="7">
                  <c:v>42329</c:v>
                </c:pt>
                <c:pt idx="8">
                  <c:v>42330</c:v>
                </c:pt>
                <c:pt idx="9">
                  <c:v>42331</c:v>
                </c:pt>
                <c:pt idx="10">
                  <c:v>42332</c:v>
                </c:pt>
                <c:pt idx="11">
                  <c:v>42333</c:v>
                </c:pt>
                <c:pt idx="12">
                  <c:v>42334</c:v>
                </c:pt>
                <c:pt idx="13">
                  <c:v>42335</c:v>
                </c:pt>
                <c:pt idx="14">
                  <c:v>42336</c:v>
                </c:pt>
                <c:pt idx="15">
                  <c:v>42337</c:v>
                </c:pt>
                <c:pt idx="16">
                  <c:v>42338</c:v>
                </c:pt>
                <c:pt idx="17">
                  <c:v>42339</c:v>
                </c:pt>
                <c:pt idx="18">
                  <c:v>42340</c:v>
                </c:pt>
                <c:pt idx="19">
                  <c:v>42341</c:v>
                </c:pt>
                <c:pt idx="20">
                  <c:v>42342</c:v>
                </c:pt>
                <c:pt idx="21">
                  <c:v>42343</c:v>
                </c:pt>
                <c:pt idx="22">
                  <c:v>42344</c:v>
                </c:pt>
                <c:pt idx="23">
                  <c:v>42345</c:v>
                </c:pt>
                <c:pt idx="24">
                  <c:v>42346</c:v>
                </c:pt>
                <c:pt idx="25">
                  <c:v>42347</c:v>
                </c:pt>
                <c:pt idx="26">
                  <c:v>42348</c:v>
                </c:pt>
                <c:pt idx="27">
                  <c:v>42349</c:v>
                </c:pt>
                <c:pt idx="28">
                  <c:v>42350</c:v>
                </c:pt>
                <c:pt idx="29">
                  <c:v>42351</c:v>
                </c:pt>
                <c:pt idx="30">
                  <c:v>42352</c:v>
                </c:pt>
                <c:pt idx="31">
                  <c:v>42353</c:v>
                </c:pt>
                <c:pt idx="32">
                  <c:v>42354</c:v>
                </c:pt>
                <c:pt idx="33">
                  <c:v>42355</c:v>
                </c:pt>
                <c:pt idx="34">
                  <c:v>42356</c:v>
                </c:pt>
                <c:pt idx="35">
                  <c:v>42357</c:v>
                </c:pt>
                <c:pt idx="36">
                  <c:v>42358</c:v>
                </c:pt>
                <c:pt idx="37">
                  <c:v>42359</c:v>
                </c:pt>
                <c:pt idx="38">
                  <c:v>42360</c:v>
                </c:pt>
                <c:pt idx="39">
                  <c:v>42361</c:v>
                </c:pt>
                <c:pt idx="40">
                  <c:v>42362</c:v>
                </c:pt>
                <c:pt idx="41">
                  <c:v>42363</c:v>
                </c:pt>
                <c:pt idx="42">
                  <c:v>42364</c:v>
                </c:pt>
                <c:pt idx="43">
                  <c:v>42365</c:v>
                </c:pt>
                <c:pt idx="44">
                  <c:v>42366</c:v>
                </c:pt>
                <c:pt idx="45">
                  <c:v>42367</c:v>
                </c:pt>
                <c:pt idx="46">
                  <c:v>42368</c:v>
                </c:pt>
                <c:pt idx="47">
                  <c:v>42369</c:v>
                </c:pt>
                <c:pt idx="48">
                  <c:v>42370</c:v>
                </c:pt>
                <c:pt idx="49">
                  <c:v>42371</c:v>
                </c:pt>
                <c:pt idx="50">
                  <c:v>42372</c:v>
                </c:pt>
                <c:pt idx="51">
                  <c:v>42373</c:v>
                </c:pt>
                <c:pt idx="52">
                  <c:v>42374</c:v>
                </c:pt>
                <c:pt idx="53">
                  <c:v>42375</c:v>
                </c:pt>
                <c:pt idx="54">
                  <c:v>42376</c:v>
                </c:pt>
                <c:pt idx="55">
                  <c:v>42377</c:v>
                </c:pt>
                <c:pt idx="56">
                  <c:v>42378</c:v>
                </c:pt>
                <c:pt idx="57">
                  <c:v>42379</c:v>
                </c:pt>
                <c:pt idx="58">
                  <c:v>42380</c:v>
                </c:pt>
                <c:pt idx="59">
                  <c:v>42381</c:v>
                </c:pt>
                <c:pt idx="60">
                  <c:v>42382</c:v>
                </c:pt>
                <c:pt idx="61">
                  <c:v>42383</c:v>
                </c:pt>
                <c:pt idx="62">
                  <c:v>42384</c:v>
                </c:pt>
                <c:pt idx="63">
                  <c:v>42385</c:v>
                </c:pt>
                <c:pt idx="64">
                  <c:v>42386</c:v>
                </c:pt>
                <c:pt idx="65">
                  <c:v>42387</c:v>
                </c:pt>
                <c:pt idx="66">
                  <c:v>42388</c:v>
                </c:pt>
                <c:pt idx="67">
                  <c:v>42389</c:v>
                </c:pt>
                <c:pt idx="68">
                  <c:v>42390</c:v>
                </c:pt>
                <c:pt idx="69">
                  <c:v>42391</c:v>
                </c:pt>
                <c:pt idx="70">
                  <c:v>42392</c:v>
                </c:pt>
                <c:pt idx="71">
                  <c:v>42393</c:v>
                </c:pt>
                <c:pt idx="72">
                  <c:v>42394</c:v>
                </c:pt>
                <c:pt idx="73">
                  <c:v>42395</c:v>
                </c:pt>
                <c:pt idx="74">
                  <c:v>42396</c:v>
                </c:pt>
                <c:pt idx="75">
                  <c:v>42397</c:v>
                </c:pt>
                <c:pt idx="76">
                  <c:v>42398</c:v>
                </c:pt>
                <c:pt idx="77">
                  <c:v>42399</c:v>
                </c:pt>
                <c:pt idx="78">
                  <c:v>42400</c:v>
                </c:pt>
                <c:pt idx="79">
                  <c:v>42401</c:v>
                </c:pt>
                <c:pt idx="80">
                  <c:v>42402</c:v>
                </c:pt>
                <c:pt idx="81">
                  <c:v>42403</c:v>
                </c:pt>
                <c:pt idx="82">
                  <c:v>42404</c:v>
                </c:pt>
                <c:pt idx="83">
                  <c:v>42405</c:v>
                </c:pt>
              </c:numCache>
            </c:numRef>
          </c:cat>
          <c:val>
            <c:numRef>
              <c:f>Sheet4!$B$1:$B$84</c:f>
              <c:numCache>
                <c:formatCode>General</c:formatCode>
                <c:ptCount val="84"/>
                <c:pt idx="0">
                  <c:v>59</c:v>
                </c:pt>
                <c:pt idx="1">
                  <c:v>104</c:v>
                </c:pt>
                <c:pt idx="2">
                  <c:v>186</c:v>
                </c:pt>
                <c:pt idx="3">
                  <c:v>236</c:v>
                </c:pt>
                <c:pt idx="4">
                  <c:v>198</c:v>
                </c:pt>
                <c:pt idx="5">
                  <c:v>199</c:v>
                </c:pt>
                <c:pt idx="6">
                  <c:v>216</c:v>
                </c:pt>
                <c:pt idx="7">
                  <c:v>126</c:v>
                </c:pt>
                <c:pt idx="8">
                  <c:v>91</c:v>
                </c:pt>
                <c:pt idx="9">
                  <c:v>172</c:v>
                </c:pt>
                <c:pt idx="10">
                  <c:v>185</c:v>
                </c:pt>
                <c:pt idx="11">
                  <c:v>191</c:v>
                </c:pt>
                <c:pt idx="12">
                  <c:v>94</c:v>
                </c:pt>
                <c:pt idx="13">
                  <c:v>84</c:v>
                </c:pt>
                <c:pt idx="14">
                  <c:v>72</c:v>
                </c:pt>
                <c:pt idx="15">
                  <c:v>60</c:v>
                </c:pt>
                <c:pt idx="16">
                  <c:v>178</c:v>
                </c:pt>
                <c:pt idx="17">
                  <c:v>187</c:v>
                </c:pt>
                <c:pt idx="18">
                  <c:v>176</c:v>
                </c:pt>
                <c:pt idx="19">
                  <c:v>178</c:v>
                </c:pt>
                <c:pt idx="20">
                  <c:v>168</c:v>
                </c:pt>
                <c:pt idx="21">
                  <c:v>102</c:v>
                </c:pt>
                <c:pt idx="22">
                  <c:v>89</c:v>
                </c:pt>
                <c:pt idx="23">
                  <c:v>187</c:v>
                </c:pt>
                <c:pt idx="24">
                  <c:v>169</c:v>
                </c:pt>
                <c:pt idx="25">
                  <c:v>161</c:v>
                </c:pt>
                <c:pt idx="26">
                  <c:v>157</c:v>
                </c:pt>
                <c:pt idx="27">
                  <c:v>157</c:v>
                </c:pt>
                <c:pt idx="28">
                  <c:v>57</c:v>
                </c:pt>
                <c:pt idx="29">
                  <c:v>73</c:v>
                </c:pt>
                <c:pt idx="30">
                  <c:v>163</c:v>
                </c:pt>
                <c:pt idx="31">
                  <c:v>139</c:v>
                </c:pt>
                <c:pt idx="32">
                  <c:v>137</c:v>
                </c:pt>
                <c:pt idx="33">
                  <c:v>119</c:v>
                </c:pt>
                <c:pt idx="34">
                  <c:v>165</c:v>
                </c:pt>
                <c:pt idx="35">
                  <c:v>87</c:v>
                </c:pt>
                <c:pt idx="36">
                  <c:v>58</c:v>
                </c:pt>
                <c:pt idx="37">
                  <c:v>174</c:v>
                </c:pt>
                <c:pt idx="38">
                  <c:v>120</c:v>
                </c:pt>
                <c:pt idx="39">
                  <c:v>99</c:v>
                </c:pt>
                <c:pt idx="40">
                  <c:v>55</c:v>
                </c:pt>
                <c:pt idx="41">
                  <c:v>24</c:v>
                </c:pt>
                <c:pt idx="42">
                  <c:v>42</c:v>
                </c:pt>
                <c:pt idx="43">
                  <c:v>45</c:v>
                </c:pt>
                <c:pt idx="44">
                  <c:v>110</c:v>
                </c:pt>
                <c:pt idx="45">
                  <c:v>123</c:v>
                </c:pt>
                <c:pt idx="46">
                  <c:v>113</c:v>
                </c:pt>
                <c:pt idx="47">
                  <c:v>97</c:v>
                </c:pt>
                <c:pt idx="48">
                  <c:v>122</c:v>
                </c:pt>
                <c:pt idx="49">
                  <c:v>78</c:v>
                </c:pt>
                <c:pt idx="50">
                  <c:v>78</c:v>
                </c:pt>
                <c:pt idx="51">
                  <c:v>156</c:v>
                </c:pt>
                <c:pt idx="52">
                  <c:v>201</c:v>
                </c:pt>
                <c:pt idx="53">
                  <c:v>171</c:v>
                </c:pt>
                <c:pt idx="54">
                  <c:v>133</c:v>
                </c:pt>
                <c:pt idx="55">
                  <c:v>125</c:v>
                </c:pt>
                <c:pt idx="56">
                  <c:v>74</c:v>
                </c:pt>
                <c:pt idx="57">
                  <c:v>71</c:v>
                </c:pt>
                <c:pt idx="58">
                  <c:v>168</c:v>
                </c:pt>
                <c:pt idx="59">
                  <c:v>160</c:v>
                </c:pt>
                <c:pt idx="60">
                  <c:v>120</c:v>
                </c:pt>
                <c:pt idx="61">
                  <c:v>123</c:v>
                </c:pt>
                <c:pt idx="62">
                  <c:v>131</c:v>
                </c:pt>
                <c:pt idx="63">
                  <c:v>89</c:v>
                </c:pt>
                <c:pt idx="64">
                  <c:v>64</c:v>
                </c:pt>
                <c:pt idx="65">
                  <c:v>90</c:v>
                </c:pt>
                <c:pt idx="66">
                  <c:v>153</c:v>
                </c:pt>
                <c:pt idx="67">
                  <c:v>176</c:v>
                </c:pt>
                <c:pt idx="68">
                  <c:v>141</c:v>
                </c:pt>
                <c:pt idx="69">
                  <c:v>129</c:v>
                </c:pt>
                <c:pt idx="70">
                  <c:v>76</c:v>
                </c:pt>
                <c:pt idx="71">
                  <c:v>72</c:v>
                </c:pt>
                <c:pt idx="72">
                  <c:v>165</c:v>
                </c:pt>
                <c:pt idx="73">
                  <c:v>152</c:v>
                </c:pt>
                <c:pt idx="74">
                  <c:v>133</c:v>
                </c:pt>
                <c:pt idx="75">
                  <c:v>127</c:v>
                </c:pt>
                <c:pt idx="76">
                  <c:v>135</c:v>
                </c:pt>
                <c:pt idx="77">
                  <c:v>82</c:v>
                </c:pt>
                <c:pt idx="78">
                  <c:v>84</c:v>
                </c:pt>
                <c:pt idx="79">
                  <c:v>163</c:v>
                </c:pt>
                <c:pt idx="80">
                  <c:v>165</c:v>
                </c:pt>
                <c:pt idx="81">
                  <c:v>120</c:v>
                </c:pt>
                <c:pt idx="82">
                  <c:v>136</c:v>
                </c:pt>
                <c:pt idx="83">
                  <c:v>120</c:v>
                </c:pt>
              </c:numCache>
            </c:numRef>
          </c:val>
          <c:extLst>
            <c:ext xmlns:c16="http://schemas.microsoft.com/office/drawing/2014/chart" uri="{C3380CC4-5D6E-409C-BE32-E72D297353CC}">
              <c16:uniqueId val="{00000000-3515-484A-95DE-D4ABE63210EF}"/>
            </c:ext>
          </c:extLst>
        </c:ser>
        <c:dLbls>
          <c:showLegendKey val="0"/>
          <c:showVal val="0"/>
          <c:showCatName val="0"/>
          <c:showSerName val="0"/>
          <c:showPercent val="0"/>
          <c:showBubbleSize val="0"/>
        </c:dLbls>
        <c:gapWidth val="219"/>
        <c:overlap val="-27"/>
        <c:axId val="1016170672"/>
        <c:axId val="1016171232"/>
      </c:barChart>
      <c:dateAx>
        <c:axId val="101617067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171232"/>
        <c:crosses val="autoZero"/>
        <c:auto val="1"/>
        <c:lblOffset val="100"/>
        <c:baseTimeUnit val="days"/>
      </c:dateAx>
      <c:valAx>
        <c:axId val="101617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17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Backers per day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Sheet2!$Q$6</c:f>
              <c:strCache>
                <c:ptCount val="1"/>
                <c:pt idx="0">
                  <c:v>Electrical certification app</c:v>
                </c:pt>
              </c:strCache>
            </c:strRef>
          </c:tx>
          <c:spPr>
            <a:ln w="28575" cap="rnd">
              <a:solidFill>
                <a:schemeClr val="dk1">
                  <a:tint val="88500"/>
                </a:schemeClr>
              </a:solidFill>
              <a:round/>
            </a:ln>
            <a:effectLst/>
          </c:spPr>
          <c:marker>
            <c:symbol val="none"/>
          </c:marker>
          <c:val>
            <c:numRef>
              <c:f>Sheet2!$Q$7:$Q$65</c:f>
              <c:numCache>
                <c:formatCode>General</c:formatCode>
                <c:ptCount val="59"/>
                <c:pt idx="0">
                  <c:v>0</c:v>
                </c:pt>
                <c:pt idx="1">
                  <c:v>0</c:v>
                </c:pt>
                <c:pt idx="2">
                  <c:v>108</c:v>
                </c:pt>
                <c:pt idx="3">
                  <c:v>225</c:v>
                </c:pt>
                <c:pt idx="4">
                  <c:v>274</c:v>
                </c:pt>
                <c:pt idx="5">
                  <c:v>302</c:v>
                </c:pt>
                <c:pt idx="6">
                  <c:v>326</c:v>
                </c:pt>
                <c:pt idx="7">
                  <c:v>343</c:v>
                </c:pt>
                <c:pt idx="8">
                  <c:v>365</c:v>
                </c:pt>
                <c:pt idx="9">
                  <c:v>377</c:v>
                </c:pt>
                <c:pt idx="10">
                  <c:v>389</c:v>
                </c:pt>
                <c:pt idx="11">
                  <c:v>400</c:v>
                </c:pt>
                <c:pt idx="12">
                  <c:v>405</c:v>
                </c:pt>
                <c:pt idx="13">
                  <c:v>411</c:v>
                </c:pt>
                <c:pt idx="14">
                  <c:v>424</c:v>
                </c:pt>
                <c:pt idx="15">
                  <c:v>437</c:v>
                </c:pt>
                <c:pt idx="16">
                  <c:v>450</c:v>
                </c:pt>
                <c:pt idx="17">
                  <c:v>497</c:v>
                </c:pt>
                <c:pt idx="18">
                  <c:v>545</c:v>
                </c:pt>
                <c:pt idx="19">
                  <c:v>565</c:v>
                </c:pt>
                <c:pt idx="20">
                  <c:v>611</c:v>
                </c:pt>
                <c:pt idx="21">
                  <c:v>650</c:v>
                </c:pt>
                <c:pt idx="22">
                  <c:v>676</c:v>
                </c:pt>
                <c:pt idx="23">
                  <c:v>692</c:v>
                </c:pt>
                <c:pt idx="24">
                  <c:v>702</c:v>
                </c:pt>
                <c:pt idx="25">
                  <c:v>711</c:v>
                </c:pt>
                <c:pt idx="26">
                  <c:v>727</c:v>
                </c:pt>
                <c:pt idx="27">
                  <c:v>737</c:v>
                </c:pt>
                <c:pt idx="28">
                  <c:v>742</c:v>
                </c:pt>
                <c:pt idx="29">
                  <c:v>756</c:v>
                </c:pt>
                <c:pt idx="30">
                  <c:v>772</c:v>
                </c:pt>
                <c:pt idx="31">
                  <c:v>803</c:v>
                </c:pt>
                <c:pt idx="32">
                  <c:v>825</c:v>
                </c:pt>
                <c:pt idx="33">
                  <c:v>836</c:v>
                </c:pt>
                <c:pt idx="34">
                  <c:v>862</c:v>
                </c:pt>
                <c:pt idx="35">
                  <c:v>882</c:v>
                </c:pt>
                <c:pt idx="36">
                  <c:v>915</c:v>
                </c:pt>
                <c:pt idx="37">
                  <c:v>931</c:v>
                </c:pt>
                <c:pt idx="38">
                  <c:v>938</c:v>
                </c:pt>
                <c:pt idx="39">
                  <c:v>945</c:v>
                </c:pt>
                <c:pt idx="40">
                  <c:v>957</c:v>
                </c:pt>
                <c:pt idx="41">
                  <c:v>993</c:v>
                </c:pt>
                <c:pt idx="42">
                  <c:v>1032</c:v>
                </c:pt>
                <c:pt idx="43">
                  <c:v>1077</c:v>
                </c:pt>
                <c:pt idx="44">
                  <c:v>1104</c:v>
                </c:pt>
                <c:pt idx="45">
                  <c:v>1163</c:v>
                </c:pt>
                <c:pt idx="46">
                  <c:v>1201</c:v>
                </c:pt>
                <c:pt idx="47">
                  <c:v>1213</c:v>
                </c:pt>
                <c:pt idx="48">
                  <c:v>1213</c:v>
                </c:pt>
                <c:pt idx="49">
                  <c:v>1213</c:v>
                </c:pt>
                <c:pt idx="50">
                  <c:v>1213</c:v>
                </c:pt>
                <c:pt idx="51">
                  <c:v>1213</c:v>
                </c:pt>
                <c:pt idx="52">
                  <c:v>1213</c:v>
                </c:pt>
                <c:pt idx="53">
                  <c:v>1213</c:v>
                </c:pt>
                <c:pt idx="54">
                  <c:v>1213</c:v>
                </c:pt>
                <c:pt idx="55">
                  <c:v>1213</c:v>
                </c:pt>
                <c:pt idx="56">
                  <c:v>1213</c:v>
                </c:pt>
                <c:pt idx="57">
                  <c:v>1213</c:v>
                </c:pt>
                <c:pt idx="58">
                  <c:v>1213</c:v>
                </c:pt>
              </c:numCache>
            </c:numRef>
          </c:val>
          <c:smooth val="0"/>
          <c:extLst>
            <c:ext xmlns:c16="http://schemas.microsoft.com/office/drawing/2014/chart" uri="{C3380CC4-5D6E-409C-BE32-E72D297353CC}">
              <c16:uniqueId val="{00000000-FE46-4C53-BE23-05B7A8F67329}"/>
            </c:ext>
          </c:extLst>
        </c:ser>
        <c:ser>
          <c:idx val="1"/>
          <c:order val="1"/>
          <c:tx>
            <c:strRef>
              <c:f>Sheet2!$R$6</c:f>
              <c:strCache>
                <c:ptCount val="1"/>
                <c:pt idx="0">
                  <c:v>Affordable weather transformer</c:v>
                </c:pt>
              </c:strCache>
            </c:strRef>
          </c:tx>
          <c:spPr>
            <a:ln w="28575" cap="rnd">
              <a:solidFill>
                <a:schemeClr val="dk1">
                  <a:tint val="55000"/>
                </a:schemeClr>
              </a:solidFill>
              <a:round/>
            </a:ln>
            <a:effectLst/>
          </c:spPr>
          <c:marker>
            <c:symbol val="none"/>
          </c:marker>
          <c:val>
            <c:numRef>
              <c:f>Sheet2!$R$7:$R$65</c:f>
              <c:numCache>
                <c:formatCode>General</c:formatCode>
                <c:ptCount val="59"/>
                <c:pt idx="0">
                  <c:v>0</c:v>
                </c:pt>
                <c:pt idx="1">
                  <c:v>110</c:v>
                </c:pt>
                <c:pt idx="2">
                  <c:v>122</c:v>
                </c:pt>
                <c:pt idx="3">
                  <c:v>132</c:v>
                </c:pt>
                <c:pt idx="4">
                  <c:v>139</c:v>
                </c:pt>
                <c:pt idx="5">
                  <c:v>177</c:v>
                </c:pt>
                <c:pt idx="6">
                  <c:v>188</c:v>
                </c:pt>
                <c:pt idx="7">
                  <c:v>190</c:v>
                </c:pt>
                <c:pt idx="8">
                  <c:v>199</c:v>
                </c:pt>
                <c:pt idx="9">
                  <c:v>209</c:v>
                </c:pt>
                <c:pt idx="10">
                  <c:v>234</c:v>
                </c:pt>
                <c:pt idx="11">
                  <c:v>246</c:v>
                </c:pt>
                <c:pt idx="12">
                  <c:v>256</c:v>
                </c:pt>
                <c:pt idx="13">
                  <c:v>262</c:v>
                </c:pt>
                <c:pt idx="14">
                  <c:v>279</c:v>
                </c:pt>
                <c:pt idx="15">
                  <c:v>304</c:v>
                </c:pt>
                <c:pt idx="16">
                  <c:v>386</c:v>
                </c:pt>
                <c:pt idx="17">
                  <c:v>404</c:v>
                </c:pt>
                <c:pt idx="18">
                  <c:v>426</c:v>
                </c:pt>
                <c:pt idx="19">
                  <c:v>440</c:v>
                </c:pt>
                <c:pt idx="20">
                  <c:v>450</c:v>
                </c:pt>
                <c:pt idx="21">
                  <c:v>452</c:v>
                </c:pt>
                <c:pt idx="22">
                  <c:v>458</c:v>
                </c:pt>
                <c:pt idx="23">
                  <c:v>464</c:v>
                </c:pt>
                <c:pt idx="24">
                  <c:v>467</c:v>
                </c:pt>
                <c:pt idx="25">
                  <c:v>473</c:v>
                </c:pt>
                <c:pt idx="26">
                  <c:v>483</c:v>
                </c:pt>
                <c:pt idx="27">
                  <c:v>484</c:v>
                </c:pt>
                <c:pt idx="28">
                  <c:v>486</c:v>
                </c:pt>
                <c:pt idx="29">
                  <c:v>488</c:v>
                </c:pt>
                <c:pt idx="30">
                  <c:v>493</c:v>
                </c:pt>
                <c:pt idx="31">
                  <c:v>492</c:v>
                </c:pt>
                <c:pt idx="32">
                  <c:v>499</c:v>
                </c:pt>
                <c:pt idx="33">
                  <c:v>508</c:v>
                </c:pt>
                <c:pt idx="34">
                  <c:v>527</c:v>
                </c:pt>
                <c:pt idx="35">
                  <c:v>533</c:v>
                </c:pt>
                <c:pt idx="36">
                  <c:v>537</c:v>
                </c:pt>
                <c:pt idx="37">
                  <c:v>544</c:v>
                </c:pt>
                <c:pt idx="38">
                  <c:v>545</c:v>
                </c:pt>
                <c:pt idx="39">
                  <c:v>549</c:v>
                </c:pt>
                <c:pt idx="40">
                  <c:v>554</c:v>
                </c:pt>
                <c:pt idx="41">
                  <c:v>556</c:v>
                </c:pt>
                <c:pt idx="42">
                  <c:v>561</c:v>
                </c:pt>
                <c:pt idx="43">
                  <c:v>571</c:v>
                </c:pt>
                <c:pt idx="44">
                  <c:v>574</c:v>
                </c:pt>
                <c:pt idx="45">
                  <c:v>576</c:v>
                </c:pt>
                <c:pt idx="46">
                  <c:v>577</c:v>
                </c:pt>
                <c:pt idx="47">
                  <c:v>579</c:v>
                </c:pt>
                <c:pt idx="48">
                  <c:v>583</c:v>
                </c:pt>
                <c:pt idx="49">
                  <c:v>589</c:v>
                </c:pt>
                <c:pt idx="50">
                  <c:v>601</c:v>
                </c:pt>
                <c:pt idx="51">
                  <c:v>614</c:v>
                </c:pt>
                <c:pt idx="52">
                  <c:v>622</c:v>
                </c:pt>
                <c:pt idx="53">
                  <c:v>625</c:v>
                </c:pt>
                <c:pt idx="54">
                  <c:v>626</c:v>
                </c:pt>
                <c:pt idx="55">
                  <c:v>628</c:v>
                </c:pt>
                <c:pt idx="56">
                  <c:v>629</c:v>
                </c:pt>
                <c:pt idx="57">
                  <c:v>635</c:v>
                </c:pt>
                <c:pt idx="58">
                  <c:v>637</c:v>
                </c:pt>
              </c:numCache>
            </c:numRef>
          </c:val>
          <c:smooth val="0"/>
          <c:extLst>
            <c:ext xmlns:c16="http://schemas.microsoft.com/office/drawing/2014/chart" uri="{C3380CC4-5D6E-409C-BE32-E72D297353CC}">
              <c16:uniqueId val="{00000001-FE46-4C53-BE23-05B7A8F67329}"/>
            </c:ext>
          </c:extLst>
        </c:ser>
        <c:dLbls>
          <c:showLegendKey val="0"/>
          <c:showVal val="0"/>
          <c:showCatName val="0"/>
          <c:showSerName val="0"/>
          <c:showPercent val="0"/>
          <c:showBubbleSize val="0"/>
        </c:dLbls>
        <c:smooth val="0"/>
        <c:axId val="1011587168"/>
        <c:axId val="1011587728"/>
      </c:lineChart>
      <c:catAx>
        <c:axId val="10115871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587728"/>
        <c:crosses val="autoZero"/>
        <c:auto val="1"/>
        <c:lblAlgn val="ctr"/>
        <c:lblOffset val="100"/>
        <c:noMultiLvlLbl val="0"/>
      </c:catAx>
      <c:valAx>
        <c:axId val="101158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587168"/>
        <c:crosses val="autoZero"/>
        <c:crossBetween val="between"/>
      </c:valAx>
      <c:spPr>
        <a:noFill/>
        <a:ln>
          <a:noFill/>
        </a:ln>
        <a:effectLst/>
      </c:spPr>
    </c:plotArea>
    <c:legend>
      <c:legendPos val="b"/>
      <c:layout>
        <c:manualLayout>
          <c:xMode val="edge"/>
          <c:yMode val="edge"/>
          <c:x val="2.1078740157480316E-2"/>
          <c:y val="0.89409667541557303"/>
          <c:w val="0.8689536307961505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D953-B2D3-4BB5-8607-2E48B35A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12114</Words>
  <Characters>69055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timesend2</dc:creator>
  <cp:keywords/>
  <dc:description/>
  <cp:lastModifiedBy>Will Davies</cp:lastModifiedBy>
  <cp:revision>3</cp:revision>
  <cp:lastPrinted>2017-11-21T16:41:00Z</cp:lastPrinted>
  <dcterms:created xsi:type="dcterms:W3CDTF">2018-03-09T14:52:00Z</dcterms:created>
  <dcterms:modified xsi:type="dcterms:W3CDTF">2018-03-09T15:02:00Z</dcterms:modified>
</cp:coreProperties>
</file>