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D1" w:rsidRDefault="008E1B0C" w:rsidP="00F91BD1">
      <w:pPr>
        <w:autoSpaceDE w:val="0"/>
        <w:autoSpaceDN w:val="0"/>
        <w:adjustRightInd w:val="0"/>
        <w:spacing w:after="0"/>
        <w:rPr>
          <w:rFonts w:cstheme="minorHAnsi"/>
        </w:rPr>
      </w:pPr>
      <w:r w:rsidRPr="006C6BE8">
        <w:rPr>
          <w:b/>
        </w:rPr>
        <w:t>Ringing the changes: the role of telephone communication in a helpline and befriending service targeting loneliness in older people</w:t>
      </w:r>
    </w:p>
    <w:p w:rsidR="00F91BD1" w:rsidRDefault="00F91BD1" w:rsidP="00F91BD1">
      <w:pPr>
        <w:autoSpaceDE w:val="0"/>
        <w:autoSpaceDN w:val="0"/>
        <w:adjustRightInd w:val="0"/>
        <w:spacing w:after="0"/>
        <w:rPr>
          <w:rFonts w:cstheme="minorHAnsi"/>
        </w:rPr>
      </w:pPr>
    </w:p>
    <w:p w:rsidR="003A4D16" w:rsidRPr="00BA702E" w:rsidRDefault="001A4E84" w:rsidP="00F91BD1">
      <w:pPr>
        <w:autoSpaceDE w:val="0"/>
        <w:autoSpaceDN w:val="0"/>
        <w:adjustRightInd w:val="0"/>
        <w:spacing w:after="0"/>
        <w:rPr>
          <w:b/>
        </w:rPr>
      </w:pPr>
      <w:r w:rsidRPr="00BA702E">
        <w:rPr>
          <w:b/>
        </w:rPr>
        <w:t xml:space="preserve">ABSTRACT </w:t>
      </w:r>
    </w:p>
    <w:p w:rsidR="003A4D16" w:rsidRDefault="003A4D16" w:rsidP="00BA702E">
      <w:pPr>
        <w:autoSpaceDE w:val="0"/>
        <w:autoSpaceDN w:val="0"/>
        <w:adjustRightInd w:val="0"/>
        <w:spacing w:after="0" w:line="480" w:lineRule="auto"/>
      </w:pPr>
      <w:bookmarkStart w:id="0" w:name="_GoBack"/>
      <w:bookmarkEnd w:id="0"/>
    </w:p>
    <w:p w:rsidR="00835BB7" w:rsidRPr="00A32498" w:rsidRDefault="00AE7BC6" w:rsidP="00BA702E">
      <w:pPr>
        <w:pStyle w:val="CommentText"/>
        <w:spacing w:line="480" w:lineRule="auto"/>
        <w:rPr>
          <w:sz w:val="22"/>
          <w:szCs w:val="22"/>
        </w:rPr>
      </w:pPr>
      <w:r w:rsidRPr="00A32498">
        <w:rPr>
          <w:sz w:val="22"/>
          <w:szCs w:val="22"/>
        </w:rPr>
        <w:t>The drive to deliver services addressing loneliness in older people b</w:t>
      </w:r>
      <w:r w:rsidR="00BE7C2E" w:rsidRPr="00A32498">
        <w:rPr>
          <w:sz w:val="22"/>
          <w:szCs w:val="22"/>
        </w:rPr>
        <w:t xml:space="preserve">y </w:t>
      </w:r>
      <w:r w:rsidR="00394726" w:rsidRPr="00A32498">
        <w:rPr>
          <w:sz w:val="22"/>
          <w:szCs w:val="22"/>
        </w:rPr>
        <w:t>tele</w:t>
      </w:r>
      <w:r w:rsidR="00BE7C2E" w:rsidRPr="00A32498">
        <w:rPr>
          <w:sz w:val="22"/>
          <w:szCs w:val="22"/>
        </w:rPr>
        <w:t>phone and</w:t>
      </w:r>
      <w:r w:rsidRPr="00A32498">
        <w:rPr>
          <w:sz w:val="22"/>
          <w:szCs w:val="22"/>
        </w:rPr>
        <w:t xml:space="preserve"> online makes it increasingly relevant to consider </w:t>
      </w:r>
      <w:r w:rsidR="004026E5" w:rsidRPr="00A32498">
        <w:rPr>
          <w:sz w:val="22"/>
          <w:szCs w:val="22"/>
        </w:rPr>
        <w:t>how the mode</w:t>
      </w:r>
      <w:r w:rsidR="00365433" w:rsidRPr="00A32498">
        <w:rPr>
          <w:sz w:val="22"/>
          <w:szCs w:val="22"/>
        </w:rPr>
        <w:t xml:space="preserve"> of communication affect</w:t>
      </w:r>
      <w:r w:rsidR="004026E5" w:rsidRPr="00A32498">
        <w:rPr>
          <w:sz w:val="22"/>
          <w:szCs w:val="22"/>
        </w:rPr>
        <w:t>s</w:t>
      </w:r>
      <w:r w:rsidR="00A223EB" w:rsidRPr="00A32498">
        <w:rPr>
          <w:sz w:val="22"/>
          <w:szCs w:val="22"/>
        </w:rPr>
        <w:t xml:space="preserve"> the way </w:t>
      </w:r>
      <w:r w:rsidR="00747D6D" w:rsidRPr="00A32498">
        <w:rPr>
          <w:sz w:val="22"/>
          <w:szCs w:val="22"/>
        </w:rPr>
        <w:t xml:space="preserve">people interact with </w:t>
      </w:r>
      <w:r w:rsidR="00A223EB" w:rsidRPr="00A32498">
        <w:rPr>
          <w:sz w:val="22"/>
          <w:szCs w:val="22"/>
        </w:rPr>
        <w:t>service</w:t>
      </w:r>
      <w:r w:rsidR="00747D6D" w:rsidRPr="00A32498">
        <w:rPr>
          <w:sz w:val="22"/>
          <w:szCs w:val="22"/>
        </w:rPr>
        <w:t>s</w:t>
      </w:r>
      <w:r w:rsidR="00A223EB" w:rsidRPr="00A32498">
        <w:rPr>
          <w:sz w:val="22"/>
          <w:szCs w:val="22"/>
        </w:rPr>
        <w:t xml:space="preserve"> and </w:t>
      </w:r>
      <w:r w:rsidR="00C20028" w:rsidRPr="00A32498">
        <w:rPr>
          <w:sz w:val="22"/>
          <w:szCs w:val="22"/>
        </w:rPr>
        <w:t xml:space="preserve">the capacity of </w:t>
      </w:r>
      <w:r w:rsidR="004B31DE" w:rsidRPr="00A32498">
        <w:rPr>
          <w:sz w:val="22"/>
          <w:szCs w:val="22"/>
        </w:rPr>
        <w:t>services</w:t>
      </w:r>
      <w:r w:rsidR="00C20028" w:rsidRPr="00A32498">
        <w:rPr>
          <w:sz w:val="22"/>
          <w:szCs w:val="22"/>
        </w:rPr>
        <w:t xml:space="preserve"> to meet their needs</w:t>
      </w:r>
      <w:r w:rsidR="000C244A" w:rsidRPr="00A32498">
        <w:rPr>
          <w:sz w:val="22"/>
          <w:szCs w:val="22"/>
        </w:rPr>
        <w:t xml:space="preserve">. </w:t>
      </w:r>
    </w:p>
    <w:p w:rsidR="00357D4E" w:rsidRPr="00A32498" w:rsidRDefault="00052DD0" w:rsidP="00BA702E">
      <w:pPr>
        <w:pStyle w:val="CommentText"/>
        <w:spacing w:line="480" w:lineRule="auto"/>
        <w:rPr>
          <w:sz w:val="22"/>
          <w:szCs w:val="22"/>
        </w:rPr>
      </w:pPr>
      <w:r w:rsidRPr="00A32498">
        <w:rPr>
          <w:sz w:val="22"/>
          <w:szCs w:val="22"/>
        </w:rPr>
        <w:t xml:space="preserve">This paper is based on the qualitative strand of a larger mixed-methods </w:t>
      </w:r>
      <w:r w:rsidR="00F81CBD" w:rsidRPr="00A32498">
        <w:rPr>
          <w:sz w:val="22"/>
          <w:szCs w:val="22"/>
        </w:rPr>
        <w:t xml:space="preserve">study </w:t>
      </w:r>
      <w:r w:rsidRPr="00A32498">
        <w:rPr>
          <w:sz w:val="22"/>
          <w:szCs w:val="22"/>
        </w:rPr>
        <w:t xml:space="preserve">of </w:t>
      </w:r>
      <w:r w:rsidR="00A31A50" w:rsidRPr="00A32498">
        <w:rPr>
          <w:sz w:val="22"/>
          <w:szCs w:val="22"/>
        </w:rPr>
        <w:t xml:space="preserve">a </w:t>
      </w:r>
      <w:r w:rsidRPr="00A32498">
        <w:rPr>
          <w:sz w:val="22"/>
          <w:szCs w:val="22"/>
        </w:rPr>
        <w:t xml:space="preserve">national UK phoneline </w:t>
      </w:r>
      <w:r w:rsidR="00AE7BC6" w:rsidRPr="00A32498">
        <w:rPr>
          <w:sz w:val="22"/>
          <w:szCs w:val="22"/>
        </w:rPr>
        <w:t>tackling loneliness in older people</w:t>
      </w:r>
      <w:r w:rsidR="004B255A" w:rsidRPr="00A32498">
        <w:rPr>
          <w:sz w:val="22"/>
          <w:szCs w:val="22"/>
        </w:rPr>
        <w:t xml:space="preserve">. </w:t>
      </w:r>
      <w:r w:rsidR="004026E5" w:rsidRPr="00A32498">
        <w:rPr>
          <w:sz w:val="22"/>
          <w:szCs w:val="22"/>
        </w:rPr>
        <w:t>The research comprised</w:t>
      </w:r>
      <w:r w:rsidR="004B255A" w:rsidRPr="00A32498">
        <w:rPr>
          <w:sz w:val="22"/>
          <w:szCs w:val="22"/>
        </w:rPr>
        <w:t xml:space="preserve"> </w:t>
      </w:r>
      <w:r w:rsidR="00346093" w:rsidRPr="00A32498">
        <w:rPr>
          <w:sz w:val="22"/>
          <w:szCs w:val="22"/>
        </w:rPr>
        <w:t xml:space="preserve">thematic analysis of </w:t>
      </w:r>
      <w:r w:rsidR="0007182C" w:rsidRPr="00A32498">
        <w:rPr>
          <w:sz w:val="22"/>
          <w:szCs w:val="22"/>
        </w:rPr>
        <w:t>four</w:t>
      </w:r>
      <w:r w:rsidRPr="00A32498">
        <w:rPr>
          <w:sz w:val="22"/>
          <w:szCs w:val="22"/>
        </w:rPr>
        <w:t xml:space="preserve"> focus groups with staff and 42 semi-structured interviews with callers. </w:t>
      </w:r>
      <w:r w:rsidR="00A223EB" w:rsidRPr="00A32498">
        <w:rPr>
          <w:sz w:val="22"/>
          <w:szCs w:val="22"/>
        </w:rPr>
        <w:t>It</w:t>
      </w:r>
      <w:r w:rsidRPr="00A32498">
        <w:rPr>
          <w:sz w:val="22"/>
          <w:szCs w:val="22"/>
        </w:rPr>
        <w:t xml:space="preserve"> </w:t>
      </w:r>
      <w:r w:rsidR="008729B6">
        <w:rPr>
          <w:sz w:val="22"/>
          <w:szCs w:val="22"/>
        </w:rPr>
        <w:t>explored</w:t>
      </w:r>
      <w:r w:rsidR="00150245" w:rsidRPr="00A32498">
        <w:rPr>
          <w:sz w:val="22"/>
          <w:szCs w:val="22"/>
        </w:rPr>
        <w:t xml:space="preserve"> the </w:t>
      </w:r>
      <w:r w:rsidR="00FE3DFC" w:rsidRPr="00A32498">
        <w:rPr>
          <w:sz w:val="22"/>
          <w:szCs w:val="22"/>
        </w:rPr>
        <w:t>associa</w:t>
      </w:r>
      <w:r w:rsidR="00295CF6" w:rsidRPr="00A32498">
        <w:rPr>
          <w:sz w:val="22"/>
          <w:szCs w:val="22"/>
        </w:rPr>
        <w:t>tions between telephone-delivery</w:t>
      </w:r>
      <w:r w:rsidR="00FE3DFC" w:rsidRPr="00A32498">
        <w:rPr>
          <w:sz w:val="22"/>
          <w:szCs w:val="22"/>
        </w:rPr>
        <w:t xml:space="preserve">, </w:t>
      </w:r>
      <w:r w:rsidR="00C2750B">
        <w:rPr>
          <w:sz w:val="22"/>
          <w:szCs w:val="22"/>
        </w:rPr>
        <w:t xml:space="preserve">how individuals used </w:t>
      </w:r>
      <w:r w:rsidR="00F95D00" w:rsidRPr="00A32498">
        <w:rPr>
          <w:sz w:val="22"/>
          <w:szCs w:val="22"/>
        </w:rPr>
        <w:t xml:space="preserve">the services and how the services were able to respond. </w:t>
      </w:r>
    </w:p>
    <w:p w:rsidR="00A96912" w:rsidRPr="00A32498" w:rsidRDefault="00C20028" w:rsidP="00BA702E">
      <w:pPr>
        <w:pStyle w:val="CommentText"/>
        <w:spacing w:line="480" w:lineRule="auto"/>
        <w:rPr>
          <w:sz w:val="22"/>
          <w:szCs w:val="22"/>
        </w:rPr>
      </w:pPr>
      <w:r w:rsidRPr="00A32498">
        <w:rPr>
          <w:sz w:val="22"/>
          <w:szCs w:val="22"/>
        </w:rPr>
        <w:t>T</w:t>
      </w:r>
      <w:r w:rsidR="00FE3DFC" w:rsidRPr="00A32498">
        <w:rPr>
          <w:sz w:val="22"/>
          <w:szCs w:val="22"/>
        </w:rPr>
        <w:t>o understand these associations</w:t>
      </w:r>
      <w:r w:rsidRPr="00A32498">
        <w:rPr>
          <w:sz w:val="22"/>
          <w:szCs w:val="22"/>
        </w:rPr>
        <w:t>,</w:t>
      </w:r>
      <w:r w:rsidR="00FE3DFC" w:rsidRPr="00A32498">
        <w:rPr>
          <w:sz w:val="22"/>
          <w:szCs w:val="22"/>
        </w:rPr>
        <w:t xml:space="preserve"> it was useful to </w:t>
      </w:r>
      <w:r w:rsidR="00553943" w:rsidRPr="00A32498">
        <w:rPr>
          <w:sz w:val="22"/>
          <w:szCs w:val="22"/>
        </w:rPr>
        <w:t xml:space="preserve">identify some </w:t>
      </w:r>
      <w:r w:rsidR="00FE3DFC" w:rsidRPr="00A32498">
        <w:rPr>
          <w:sz w:val="22"/>
          <w:szCs w:val="22"/>
        </w:rPr>
        <w:t>constituent characteristics</w:t>
      </w:r>
      <w:r w:rsidR="00553943" w:rsidRPr="00A32498">
        <w:rPr>
          <w:sz w:val="22"/>
          <w:szCs w:val="22"/>
        </w:rPr>
        <w:t xml:space="preserve"> of telephone communication</w:t>
      </w:r>
      <w:r w:rsidR="00295CF6" w:rsidRPr="00A32498">
        <w:rPr>
          <w:sz w:val="22"/>
          <w:szCs w:val="22"/>
        </w:rPr>
        <w:t xml:space="preserve"> in this context</w:t>
      </w:r>
      <w:r w:rsidRPr="00A32498">
        <w:rPr>
          <w:sz w:val="22"/>
          <w:szCs w:val="22"/>
        </w:rPr>
        <w:t>:</w:t>
      </w:r>
      <w:r w:rsidR="00C2750B">
        <w:rPr>
          <w:sz w:val="22"/>
          <w:szCs w:val="22"/>
        </w:rPr>
        <w:t xml:space="preserve"> namely its availability, </w:t>
      </w:r>
      <w:r w:rsidR="00FE3DFC" w:rsidRPr="00A32498">
        <w:rPr>
          <w:sz w:val="22"/>
          <w:szCs w:val="22"/>
        </w:rPr>
        <w:t xml:space="preserve">reach and non-visual </w:t>
      </w:r>
      <w:r w:rsidR="00553943" w:rsidRPr="00A32498">
        <w:rPr>
          <w:sz w:val="22"/>
          <w:szCs w:val="22"/>
        </w:rPr>
        <w:t>nature. This enabled various insights</w:t>
      </w:r>
      <w:r w:rsidRPr="00A32498">
        <w:rPr>
          <w:sz w:val="22"/>
          <w:szCs w:val="22"/>
        </w:rPr>
        <w:t xml:space="preserve"> and comparison with other communication media</w:t>
      </w:r>
      <w:r w:rsidR="00553943" w:rsidRPr="00A32498">
        <w:rPr>
          <w:sz w:val="22"/>
          <w:szCs w:val="22"/>
        </w:rPr>
        <w:t xml:space="preserve">. </w:t>
      </w:r>
      <w:r w:rsidR="00C776D7" w:rsidRPr="00A32498">
        <w:rPr>
          <w:sz w:val="22"/>
          <w:szCs w:val="22"/>
        </w:rPr>
        <w:t xml:space="preserve">For example, </w:t>
      </w:r>
      <w:r w:rsidR="0054132A" w:rsidRPr="00A32498">
        <w:rPr>
          <w:sz w:val="22"/>
          <w:szCs w:val="22"/>
        </w:rPr>
        <w:t xml:space="preserve">the availability of the services attracted </w:t>
      </w:r>
      <w:r w:rsidR="00C776D7" w:rsidRPr="00A32498">
        <w:rPr>
          <w:sz w:val="22"/>
          <w:szCs w:val="22"/>
        </w:rPr>
        <w:t xml:space="preserve">people </w:t>
      </w:r>
      <w:r w:rsidR="002E0440" w:rsidRPr="00A32498">
        <w:rPr>
          <w:sz w:val="22"/>
          <w:szCs w:val="22"/>
        </w:rPr>
        <w:t xml:space="preserve">seeking </w:t>
      </w:r>
      <w:r w:rsidR="00236392" w:rsidRPr="00A32498">
        <w:rPr>
          <w:sz w:val="22"/>
          <w:szCs w:val="22"/>
        </w:rPr>
        <w:t xml:space="preserve">frequent </w:t>
      </w:r>
      <w:r w:rsidR="002E0440" w:rsidRPr="00A32498">
        <w:rPr>
          <w:sz w:val="22"/>
          <w:szCs w:val="22"/>
        </w:rPr>
        <w:t>emotional support but this presented challenges to staff</w:t>
      </w:r>
      <w:r w:rsidR="002B14CE" w:rsidRPr="00A32498">
        <w:rPr>
          <w:sz w:val="22"/>
          <w:szCs w:val="22"/>
        </w:rPr>
        <w:t xml:space="preserve">. More positively, the ability of the services to </w:t>
      </w:r>
      <w:r w:rsidR="00236392" w:rsidRPr="00A32498">
        <w:rPr>
          <w:sz w:val="22"/>
          <w:szCs w:val="22"/>
        </w:rPr>
        <w:t xml:space="preserve">connect disparate individuals </w:t>
      </w:r>
      <w:r w:rsidR="002B14CE" w:rsidRPr="00A32498">
        <w:rPr>
          <w:sz w:val="22"/>
          <w:szCs w:val="22"/>
        </w:rPr>
        <w:t xml:space="preserve">enabled </w:t>
      </w:r>
      <w:r w:rsidR="0054132A" w:rsidRPr="00A32498">
        <w:rPr>
          <w:sz w:val="22"/>
          <w:szCs w:val="22"/>
        </w:rPr>
        <w:t>the</w:t>
      </w:r>
      <w:r w:rsidR="00B25677" w:rsidRPr="00A32498">
        <w:rPr>
          <w:sz w:val="22"/>
          <w:szCs w:val="22"/>
        </w:rPr>
        <w:t xml:space="preserve">m to form </w:t>
      </w:r>
      <w:r w:rsidR="00236392" w:rsidRPr="00A32498">
        <w:rPr>
          <w:sz w:val="22"/>
          <w:szCs w:val="22"/>
        </w:rPr>
        <w:t xml:space="preserve">different kinds of satisfying </w:t>
      </w:r>
      <w:r w:rsidR="002B14CE" w:rsidRPr="00A32498">
        <w:rPr>
          <w:sz w:val="22"/>
          <w:szCs w:val="22"/>
        </w:rPr>
        <w:t>relationships</w:t>
      </w:r>
      <w:r w:rsidR="00B25677" w:rsidRPr="00A32498">
        <w:rPr>
          <w:sz w:val="22"/>
          <w:szCs w:val="22"/>
        </w:rPr>
        <w:t xml:space="preserve">. </w:t>
      </w:r>
      <w:r w:rsidR="00B47CA0" w:rsidRPr="00A32498">
        <w:rPr>
          <w:sz w:val="22"/>
          <w:szCs w:val="22"/>
        </w:rPr>
        <w:t xml:space="preserve">The </w:t>
      </w:r>
      <w:r w:rsidR="00A31A50" w:rsidRPr="00A32498">
        <w:rPr>
          <w:sz w:val="22"/>
          <w:szCs w:val="22"/>
        </w:rPr>
        <w:t>evolution</w:t>
      </w:r>
      <w:r w:rsidR="000B6CD5" w:rsidRPr="00A32498">
        <w:rPr>
          <w:sz w:val="22"/>
          <w:szCs w:val="22"/>
        </w:rPr>
        <w:t xml:space="preserve"> of </w:t>
      </w:r>
      <w:r w:rsidR="00BD4D35" w:rsidRPr="00A32498">
        <w:rPr>
          <w:sz w:val="22"/>
          <w:szCs w:val="22"/>
        </w:rPr>
        <w:t xml:space="preserve">mixed </w:t>
      </w:r>
      <w:r w:rsidR="000B6CD5" w:rsidRPr="00A32498">
        <w:rPr>
          <w:sz w:val="22"/>
          <w:szCs w:val="22"/>
        </w:rPr>
        <w:t xml:space="preserve">communication </w:t>
      </w:r>
      <w:r w:rsidR="00A31A50" w:rsidRPr="00A32498">
        <w:rPr>
          <w:sz w:val="22"/>
          <w:szCs w:val="22"/>
        </w:rPr>
        <w:t>forms</w:t>
      </w:r>
      <w:r w:rsidR="00D30BE5" w:rsidRPr="00A32498">
        <w:rPr>
          <w:sz w:val="22"/>
          <w:szCs w:val="22"/>
        </w:rPr>
        <w:t>,</w:t>
      </w:r>
      <w:r w:rsidR="000B6CD5" w:rsidRPr="00A32498">
        <w:rPr>
          <w:sz w:val="22"/>
          <w:szCs w:val="22"/>
        </w:rPr>
        <w:t xml:space="preserve"> such as internet-based voice communication and smartphone-based visual communication</w:t>
      </w:r>
      <w:r w:rsidR="00D30BE5" w:rsidRPr="00A32498">
        <w:rPr>
          <w:sz w:val="22"/>
          <w:szCs w:val="22"/>
        </w:rPr>
        <w:t>,</w:t>
      </w:r>
      <w:r w:rsidR="00C533AB" w:rsidRPr="00A32498">
        <w:rPr>
          <w:sz w:val="22"/>
          <w:szCs w:val="22"/>
        </w:rPr>
        <w:t xml:space="preserve"> make</w:t>
      </w:r>
      <w:r w:rsidR="00D30BE5" w:rsidRPr="00A32498">
        <w:rPr>
          <w:sz w:val="22"/>
          <w:szCs w:val="22"/>
        </w:rPr>
        <w:t>s</w:t>
      </w:r>
      <w:r w:rsidR="00C533AB" w:rsidRPr="00A32498">
        <w:rPr>
          <w:sz w:val="22"/>
          <w:szCs w:val="22"/>
        </w:rPr>
        <w:t xml:space="preserve"> analysis at the</w:t>
      </w:r>
      <w:r w:rsidR="000B6CD5" w:rsidRPr="00A32498">
        <w:rPr>
          <w:sz w:val="22"/>
          <w:szCs w:val="22"/>
        </w:rPr>
        <w:t xml:space="preserve"> level </w:t>
      </w:r>
      <w:r w:rsidR="00C533AB" w:rsidRPr="00A32498">
        <w:rPr>
          <w:sz w:val="22"/>
          <w:szCs w:val="22"/>
        </w:rPr>
        <w:t>of a technology’</w:t>
      </w:r>
      <w:r w:rsidR="009C2598" w:rsidRPr="00A32498">
        <w:rPr>
          <w:sz w:val="22"/>
          <w:szCs w:val="22"/>
        </w:rPr>
        <w:t xml:space="preserve">s </w:t>
      </w:r>
      <w:r w:rsidR="00394726" w:rsidRPr="00A32498">
        <w:rPr>
          <w:sz w:val="22"/>
          <w:szCs w:val="22"/>
        </w:rPr>
        <w:t>characteristics</w:t>
      </w:r>
      <w:r w:rsidR="009C2598" w:rsidRPr="00A32498">
        <w:rPr>
          <w:sz w:val="22"/>
          <w:szCs w:val="22"/>
        </w:rPr>
        <w:t xml:space="preserve"> </w:t>
      </w:r>
      <w:r w:rsidR="00553943" w:rsidRPr="00A32498">
        <w:rPr>
          <w:sz w:val="22"/>
          <w:szCs w:val="22"/>
        </w:rPr>
        <w:t>useful</w:t>
      </w:r>
      <w:r w:rsidR="009C2598" w:rsidRPr="00A32498">
        <w:rPr>
          <w:sz w:val="22"/>
          <w:szCs w:val="22"/>
        </w:rPr>
        <w:t>.</w:t>
      </w:r>
      <w:r w:rsidR="000B6CD5" w:rsidRPr="00A32498">
        <w:rPr>
          <w:sz w:val="22"/>
          <w:szCs w:val="22"/>
        </w:rPr>
        <w:t xml:space="preserve"> </w:t>
      </w:r>
      <w:r w:rsidR="00906185" w:rsidRPr="00A32498">
        <w:rPr>
          <w:sz w:val="22"/>
          <w:szCs w:val="22"/>
        </w:rPr>
        <w:t>Such a</w:t>
      </w:r>
      <w:r w:rsidR="006B238C" w:rsidRPr="00A32498">
        <w:rPr>
          <w:sz w:val="22"/>
          <w:szCs w:val="22"/>
        </w:rPr>
        <w:t xml:space="preserve"> </w:t>
      </w:r>
      <w:r w:rsidR="00063705" w:rsidRPr="00A32498">
        <w:rPr>
          <w:sz w:val="22"/>
          <w:szCs w:val="22"/>
        </w:rPr>
        <w:t xml:space="preserve">cross-cutting </w:t>
      </w:r>
      <w:r w:rsidR="006B238C" w:rsidRPr="00A32498">
        <w:rPr>
          <w:sz w:val="22"/>
          <w:szCs w:val="22"/>
        </w:rPr>
        <w:t>perspective can</w:t>
      </w:r>
      <w:r w:rsidR="00BD4D35" w:rsidRPr="00A32498">
        <w:rPr>
          <w:sz w:val="22"/>
          <w:szCs w:val="22"/>
        </w:rPr>
        <w:t xml:space="preserve"> inform both </w:t>
      </w:r>
      <w:r w:rsidR="000B6CD5" w:rsidRPr="00A32498">
        <w:rPr>
          <w:sz w:val="22"/>
          <w:szCs w:val="22"/>
        </w:rPr>
        <w:t>the design of interventions and as</w:t>
      </w:r>
      <w:r w:rsidR="00A44B7D" w:rsidRPr="00A32498">
        <w:rPr>
          <w:sz w:val="22"/>
          <w:szCs w:val="22"/>
        </w:rPr>
        <w:t xml:space="preserve">sessment of </w:t>
      </w:r>
      <w:r w:rsidR="00741C5A">
        <w:rPr>
          <w:sz w:val="22"/>
          <w:szCs w:val="22"/>
        </w:rPr>
        <w:t xml:space="preserve">their suitability for different </w:t>
      </w:r>
      <w:r w:rsidR="00A44B7D" w:rsidRPr="00A32498">
        <w:rPr>
          <w:sz w:val="22"/>
          <w:szCs w:val="22"/>
        </w:rPr>
        <w:t>manifestations of loneliness</w:t>
      </w:r>
      <w:r w:rsidR="000B6CD5" w:rsidRPr="00A32498">
        <w:rPr>
          <w:sz w:val="22"/>
          <w:szCs w:val="22"/>
        </w:rPr>
        <w:t>.</w:t>
      </w:r>
      <w:r w:rsidR="00075D2B" w:rsidRPr="00A32498">
        <w:rPr>
          <w:sz w:val="22"/>
          <w:szCs w:val="22"/>
        </w:rPr>
        <w:t xml:space="preserve"> </w:t>
      </w:r>
    </w:p>
    <w:p w:rsidR="0044742C" w:rsidRPr="00A32498" w:rsidRDefault="00A96912" w:rsidP="00BA702E">
      <w:pPr>
        <w:pStyle w:val="CommentText"/>
        <w:spacing w:line="480" w:lineRule="auto"/>
        <w:rPr>
          <w:sz w:val="22"/>
          <w:szCs w:val="22"/>
        </w:rPr>
      </w:pPr>
      <w:r w:rsidRPr="00A32498">
        <w:rPr>
          <w:b/>
          <w:sz w:val="22"/>
          <w:szCs w:val="22"/>
        </w:rPr>
        <w:t>I</w:t>
      </w:r>
      <w:r w:rsidR="0044742C" w:rsidRPr="00A32498">
        <w:rPr>
          <w:b/>
          <w:sz w:val="22"/>
          <w:szCs w:val="22"/>
        </w:rPr>
        <w:t>ntroduction</w:t>
      </w:r>
    </w:p>
    <w:p w:rsidR="00AF032E" w:rsidRPr="00A32498" w:rsidRDefault="00C83D51" w:rsidP="00BA702E">
      <w:pPr>
        <w:autoSpaceDE w:val="0"/>
        <w:autoSpaceDN w:val="0"/>
        <w:adjustRightInd w:val="0"/>
        <w:spacing w:after="0" w:line="480" w:lineRule="auto"/>
      </w:pPr>
      <w:r w:rsidRPr="00A32498">
        <w:t xml:space="preserve">The realisation that the ageing of the population means that in absolute terms the number of lonely older people is increasing, coupled with research which evidences the deleterious impact of </w:t>
      </w:r>
      <w:r w:rsidRPr="00A32498">
        <w:lastRenderedPageBreak/>
        <w:t xml:space="preserve">loneliness and social isolation on health (Holt-Lunstad, Smith and Layton 2010, Holt-Lunstad </w:t>
      </w:r>
      <w:r w:rsidRPr="00A32498">
        <w:rPr>
          <w:i/>
        </w:rPr>
        <w:t>et al.</w:t>
      </w:r>
      <w:r w:rsidRPr="00A32498">
        <w:t xml:space="preserve"> 2015, Boss, Kang and Branson 2015, Valtorta </w:t>
      </w:r>
      <w:r w:rsidRPr="00A32498">
        <w:rPr>
          <w:i/>
        </w:rPr>
        <w:t>et al.</w:t>
      </w:r>
      <w:r w:rsidRPr="00A32498">
        <w:t xml:space="preserve"> 2016) have combined to focus policymakers’ attention on tackling loneliness among older people</w:t>
      </w:r>
      <w:r w:rsidR="006B5EAC">
        <w:t xml:space="preserve"> </w:t>
      </w:r>
      <w:r w:rsidR="00F55FF5">
        <w:t>in the UK</w:t>
      </w:r>
      <w:r w:rsidRPr="00A32498">
        <w:t xml:space="preserve"> (DoH 2012, LGA 2012, DWP 2013, Foresight 2015)</w:t>
      </w:r>
      <w:r w:rsidR="00AC4FAF">
        <w:t xml:space="preserve">, North America </w:t>
      </w:r>
      <w:r w:rsidR="00F55FF5">
        <w:t>and Europe</w:t>
      </w:r>
      <w:r w:rsidR="00916AAC">
        <w:t xml:space="preserve"> (Cacioppo </w:t>
      </w:r>
      <w:r w:rsidR="00916AAC" w:rsidRPr="00916AAC">
        <w:rPr>
          <w:i/>
        </w:rPr>
        <w:t>et al.</w:t>
      </w:r>
      <w:r w:rsidR="00916AAC">
        <w:t xml:space="preserve"> 2015</w:t>
      </w:r>
      <w:r w:rsidR="00AC4FAF">
        <w:t xml:space="preserve">, </w:t>
      </w:r>
      <w:r w:rsidR="006B5EAC">
        <w:t xml:space="preserve">US </w:t>
      </w:r>
      <w:r w:rsidR="00916AAC">
        <w:t>Senate 2017)</w:t>
      </w:r>
      <w:r w:rsidRPr="00A32498">
        <w:t xml:space="preserve">. </w:t>
      </w:r>
      <w:r w:rsidR="00DC3CCC" w:rsidRPr="00A32498">
        <w:t xml:space="preserve"> At the same time, the rapid spread of digital technologies</w:t>
      </w:r>
      <w:r w:rsidR="00456155" w:rsidRPr="00A32498">
        <w:t xml:space="preserve"> has</w:t>
      </w:r>
      <w:r w:rsidR="005276CB" w:rsidRPr="00A32498">
        <w:t xml:space="preserve"> </w:t>
      </w:r>
      <w:r w:rsidR="00702E6D" w:rsidRPr="00A32498">
        <w:t xml:space="preserve">encouraged interest </w:t>
      </w:r>
      <w:r w:rsidR="00ED78FC">
        <w:t>in the role the internet</w:t>
      </w:r>
      <w:r w:rsidR="00456155" w:rsidRPr="00A32498">
        <w:t xml:space="preserve"> plays in</w:t>
      </w:r>
      <w:r w:rsidR="00702E6D" w:rsidRPr="00A32498">
        <w:t xml:space="preserve"> exacerbating and </w:t>
      </w:r>
      <w:r w:rsidR="00456155" w:rsidRPr="00A32498">
        <w:t xml:space="preserve">alleviating </w:t>
      </w:r>
      <w:r w:rsidR="0023543D">
        <w:t xml:space="preserve">older people’s </w:t>
      </w:r>
      <w:r w:rsidR="00456155" w:rsidRPr="00A32498">
        <w:t>loneliness</w:t>
      </w:r>
      <w:r w:rsidR="009122E3" w:rsidRPr="00A32498">
        <w:t xml:space="preserve"> </w:t>
      </w:r>
      <w:r w:rsidR="00ED78FC">
        <w:t>(</w:t>
      </w:r>
      <w:r w:rsidR="0023543D">
        <w:t xml:space="preserve">Choi </w:t>
      </w:r>
      <w:r w:rsidR="0023543D" w:rsidRPr="0023543D">
        <w:rPr>
          <w:i/>
        </w:rPr>
        <w:t>et al.</w:t>
      </w:r>
      <w:r w:rsidR="0023543D">
        <w:t xml:space="preserve"> 2012, </w:t>
      </w:r>
      <w:r w:rsidR="00ED78FC" w:rsidRPr="00A36892">
        <w:t>Seepersad</w:t>
      </w:r>
      <w:r w:rsidR="00ED78FC">
        <w:t xml:space="preserve"> 2015)</w:t>
      </w:r>
      <w:r w:rsidR="00A36892">
        <w:t>.</w:t>
      </w:r>
    </w:p>
    <w:p w:rsidR="00AF032E" w:rsidRPr="00A32498" w:rsidRDefault="00AF032E" w:rsidP="00BA702E">
      <w:pPr>
        <w:autoSpaceDE w:val="0"/>
        <w:autoSpaceDN w:val="0"/>
        <w:adjustRightInd w:val="0"/>
        <w:spacing w:after="0" w:line="480" w:lineRule="auto"/>
      </w:pPr>
    </w:p>
    <w:p w:rsidR="00C83D51" w:rsidRPr="00A32498" w:rsidRDefault="00456155" w:rsidP="00BA702E">
      <w:pPr>
        <w:autoSpaceDE w:val="0"/>
        <w:autoSpaceDN w:val="0"/>
        <w:adjustRightInd w:val="0"/>
        <w:spacing w:after="0" w:line="480" w:lineRule="auto"/>
      </w:pPr>
      <w:r w:rsidRPr="00A32498">
        <w:t xml:space="preserve">Set against </w:t>
      </w:r>
      <w:r w:rsidR="008D6657" w:rsidRPr="00A32498">
        <w:t xml:space="preserve">the </w:t>
      </w:r>
      <w:r w:rsidRPr="00A32498">
        <w:t>backdrop</w:t>
      </w:r>
      <w:r w:rsidR="008D6657" w:rsidRPr="00A32498">
        <w:t xml:space="preserve"> of cuts to adult social care in the UK and the squeeze on third-sector funding, these developments add impetus to the drive to </w:t>
      </w:r>
      <w:r w:rsidR="009122E3" w:rsidRPr="00A32498">
        <w:t xml:space="preserve">find out </w:t>
      </w:r>
      <w:r w:rsidR="008D6657" w:rsidRPr="00A32498">
        <w:t>whether services to older people might be</w:t>
      </w:r>
      <w:r w:rsidR="009122E3" w:rsidRPr="00A32498">
        <w:t xml:space="preserve"> delivered more efficiently or </w:t>
      </w:r>
      <w:r w:rsidR="008D6657" w:rsidRPr="00A32498">
        <w:t xml:space="preserve">effectively using the telephone and internet. </w:t>
      </w:r>
    </w:p>
    <w:p w:rsidR="008D6657" w:rsidRPr="00A32498" w:rsidRDefault="008D6657" w:rsidP="00BA702E">
      <w:pPr>
        <w:autoSpaceDE w:val="0"/>
        <w:autoSpaceDN w:val="0"/>
        <w:adjustRightInd w:val="0"/>
        <w:spacing w:after="0" w:line="480" w:lineRule="auto"/>
      </w:pPr>
    </w:p>
    <w:p w:rsidR="008D6657" w:rsidRPr="00A32498" w:rsidRDefault="00011BAB" w:rsidP="00BA702E">
      <w:pPr>
        <w:autoSpaceDE w:val="0"/>
        <w:autoSpaceDN w:val="0"/>
        <w:adjustRightInd w:val="0"/>
        <w:spacing w:after="0" w:line="480" w:lineRule="auto"/>
      </w:pPr>
      <w:r w:rsidRPr="00A32498">
        <w:t xml:space="preserve">This paper </w:t>
      </w:r>
      <w:r w:rsidR="000F7D1B" w:rsidRPr="00A32498">
        <w:t xml:space="preserve">investigates </w:t>
      </w:r>
      <w:r w:rsidRPr="00A32498">
        <w:t xml:space="preserve">a telephone-based service which was set up nationwide in the UK in 2012 to tackle loneliness in older people. </w:t>
      </w:r>
      <w:r w:rsidR="00B0242D" w:rsidRPr="00A32498">
        <w:t>It is based on the qualitative strand of a larger mixed-methods study</w:t>
      </w:r>
      <w:r w:rsidR="00C60EEB">
        <w:t xml:space="preserve"> (Moore and Preston, 2015)</w:t>
      </w:r>
      <w:r w:rsidR="00B0242D" w:rsidRPr="00A32498">
        <w:t>. Unlike previous studies into t</w:t>
      </w:r>
      <w:r w:rsidR="000F7D1B" w:rsidRPr="00A32498">
        <w:t>elephone-</w:t>
      </w:r>
      <w:r w:rsidR="00B0242D" w:rsidRPr="00A32498">
        <w:t xml:space="preserve">based helplines </w:t>
      </w:r>
      <w:r w:rsidR="000F7D1B" w:rsidRPr="00A32498">
        <w:t>and befriending services, this</w:t>
      </w:r>
      <w:r w:rsidR="00B0242D" w:rsidRPr="00A32498">
        <w:t xml:space="preserve"> qualitative research focus</w:t>
      </w:r>
      <w:r w:rsidR="000F7D1B" w:rsidRPr="00A32498">
        <w:t>ed on the intersection of</w:t>
      </w:r>
      <w:r w:rsidR="00B0242D" w:rsidRPr="00A32498">
        <w:t xml:space="preserve"> </w:t>
      </w:r>
      <w:r w:rsidRPr="00A32498">
        <w:t xml:space="preserve">three factors: </w:t>
      </w:r>
      <w:r w:rsidR="00FE0136" w:rsidRPr="00A32498">
        <w:t xml:space="preserve">the ways older people express </w:t>
      </w:r>
      <w:r w:rsidRPr="00A32498">
        <w:t xml:space="preserve">loneliness, the impact of the telephone on communication, and the design of the services. </w:t>
      </w:r>
      <w:r w:rsidR="006323F4" w:rsidRPr="00A32498">
        <w:t>This approach helped understand</w:t>
      </w:r>
      <w:r w:rsidR="00385F39" w:rsidRPr="00A32498">
        <w:t xml:space="preserve"> the role of the telephone in</w:t>
      </w:r>
      <w:r w:rsidR="006323F4" w:rsidRPr="00A32498">
        <w:t xml:space="preserve"> how </w:t>
      </w:r>
      <w:r w:rsidR="004F483A" w:rsidRPr="00A32498">
        <w:t xml:space="preserve">lonely </w:t>
      </w:r>
      <w:r w:rsidR="006323F4" w:rsidRPr="00A32498">
        <w:t>ind</w:t>
      </w:r>
      <w:r w:rsidR="00385F39" w:rsidRPr="00A32498">
        <w:t xml:space="preserve">ividuals were using the </w:t>
      </w:r>
      <w:r w:rsidR="004F483A" w:rsidRPr="00A32498">
        <w:t>service</w:t>
      </w:r>
      <w:r w:rsidR="006323F4" w:rsidRPr="00A32498">
        <w:t xml:space="preserve"> and </w:t>
      </w:r>
      <w:r w:rsidR="00385F39" w:rsidRPr="00A32498">
        <w:t xml:space="preserve">in its capacity to </w:t>
      </w:r>
      <w:r w:rsidR="004F483A" w:rsidRPr="00A32498">
        <w:t>respond.</w:t>
      </w:r>
      <w:r w:rsidR="00385F39" w:rsidRPr="00A32498">
        <w:t xml:space="preserve"> </w:t>
      </w:r>
    </w:p>
    <w:p w:rsidR="00C83D51" w:rsidRPr="00A32498" w:rsidRDefault="00C83D51" w:rsidP="00BA702E">
      <w:pPr>
        <w:autoSpaceDE w:val="0"/>
        <w:autoSpaceDN w:val="0"/>
        <w:adjustRightInd w:val="0"/>
        <w:spacing w:after="0" w:line="480" w:lineRule="auto"/>
      </w:pPr>
    </w:p>
    <w:p w:rsidR="00C83D51" w:rsidRPr="00A32498" w:rsidRDefault="00C83D51" w:rsidP="00BA702E">
      <w:pPr>
        <w:autoSpaceDE w:val="0"/>
        <w:autoSpaceDN w:val="0"/>
        <w:adjustRightInd w:val="0"/>
        <w:spacing w:after="0" w:line="480" w:lineRule="auto"/>
      </w:pPr>
    </w:p>
    <w:p w:rsidR="001E6AAB" w:rsidRPr="00A32498" w:rsidRDefault="001E6AAB" w:rsidP="00BA702E">
      <w:pPr>
        <w:autoSpaceDE w:val="0"/>
        <w:autoSpaceDN w:val="0"/>
        <w:adjustRightInd w:val="0"/>
        <w:spacing w:after="0" w:line="480" w:lineRule="auto"/>
        <w:rPr>
          <w:b/>
        </w:rPr>
      </w:pPr>
      <w:r w:rsidRPr="00A32498">
        <w:rPr>
          <w:b/>
        </w:rPr>
        <w:t xml:space="preserve">Background </w:t>
      </w:r>
    </w:p>
    <w:p w:rsidR="001E6AAB" w:rsidRPr="00A32498" w:rsidRDefault="001E6AAB" w:rsidP="00BA702E">
      <w:pPr>
        <w:autoSpaceDE w:val="0"/>
        <w:autoSpaceDN w:val="0"/>
        <w:adjustRightInd w:val="0"/>
        <w:spacing w:after="0" w:line="480" w:lineRule="auto"/>
      </w:pPr>
    </w:p>
    <w:p w:rsidR="0057687B" w:rsidRDefault="00920AF9" w:rsidP="00BA702E">
      <w:pPr>
        <w:autoSpaceDE w:val="0"/>
        <w:autoSpaceDN w:val="0"/>
        <w:adjustRightInd w:val="0"/>
        <w:spacing w:after="0" w:line="480" w:lineRule="auto"/>
        <w:rPr>
          <w:rFonts w:ascii="Calibri" w:hAnsi="Calibri" w:cs="Calibri"/>
        </w:rPr>
      </w:pPr>
      <w:r w:rsidRPr="00A32498">
        <w:t xml:space="preserve">Although conceptions of loneliness </w:t>
      </w:r>
      <w:r w:rsidR="00915A19" w:rsidRPr="00A32498">
        <w:t xml:space="preserve">have various </w:t>
      </w:r>
      <w:r w:rsidRPr="00A32498">
        <w:t xml:space="preserve">theoretical foundations, </w:t>
      </w:r>
      <w:r w:rsidR="00DD6412" w:rsidRPr="00A32498">
        <w:t>there is agreement that loneliness</w:t>
      </w:r>
      <w:r w:rsidR="00895895" w:rsidRPr="00A32498">
        <w:t xml:space="preserve"> is a subjective</w:t>
      </w:r>
      <w:r w:rsidR="0077284A" w:rsidRPr="00A32498">
        <w:t>,</w:t>
      </w:r>
      <w:r w:rsidR="00895895" w:rsidRPr="00A32498">
        <w:t xml:space="preserve"> negative and distressing experience </w:t>
      </w:r>
      <w:r w:rsidR="00601095" w:rsidRPr="00A32498">
        <w:t xml:space="preserve">arising </w:t>
      </w:r>
      <w:r w:rsidR="00434E6B" w:rsidRPr="00A32498">
        <w:t xml:space="preserve">from </w:t>
      </w:r>
      <w:r w:rsidR="00895895" w:rsidRPr="00A32498">
        <w:t xml:space="preserve">deficiencies in an individual’s social </w:t>
      </w:r>
      <w:r w:rsidR="00720D09" w:rsidRPr="00A32498">
        <w:rPr>
          <w:rFonts w:ascii="Calibri" w:hAnsi="Calibri" w:cs="Calibri"/>
        </w:rPr>
        <w:t xml:space="preserve">relationships. </w:t>
      </w:r>
      <w:r w:rsidR="00A20506" w:rsidRPr="00A32498">
        <w:rPr>
          <w:rFonts w:ascii="Calibri" w:hAnsi="Calibri" w:cs="Calibri"/>
        </w:rPr>
        <w:t>T</w:t>
      </w:r>
      <w:r w:rsidR="009C2CD1" w:rsidRPr="00A32498">
        <w:rPr>
          <w:rFonts w:ascii="Calibri" w:hAnsi="Calibri" w:cs="Calibri"/>
        </w:rPr>
        <w:t>wo distinct</w:t>
      </w:r>
      <w:r w:rsidR="00131A62" w:rsidRPr="00A32498">
        <w:rPr>
          <w:rFonts w:ascii="Calibri" w:hAnsi="Calibri" w:cs="Calibri"/>
        </w:rPr>
        <w:t xml:space="preserve"> </w:t>
      </w:r>
      <w:r w:rsidR="00D772BF" w:rsidRPr="00A32498">
        <w:rPr>
          <w:rFonts w:ascii="Calibri" w:hAnsi="Calibri" w:cs="Calibri"/>
        </w:rPr>
        <w:t xml:space="preserve">but overlapping </w:t>
      </w:r>
      <w:r w:rsidR="002B26B6" w:rsidRPr="00A32498">
        <w:rPr>
          <w:rFonts w:ascii="Calibri" w:hAnsi="Calibri" w:cs="Calibri"/>
        </w:rPr>
        <w:t xml:space="preserve">theoretical </w:t>
      </w:r>
      <w:r w:rsidR="00131A62" w:rsidRPr="00A32498">
        <w:rPr>
          <w:rFonts w:ascii="Calibri" w:hAnsi="Calibri" w:cs="Calibri"/>
        </w:rPr>
        <w:t xml:space="preserve">approaches </w:t>
      </w:r>
      <w:r w:rsidR="00A20506" w:rsidRPr="00A32498">
        <w:rPr>
          <w:rFonts w:ascii="Calibri" w:hAnsi="Calibri" w:cs="Calibri"/>
        </w:rPr>
        <w:t xml:space="preserve">are identified in </w:t>
      </w:r>
      <w:r w:rsidR="00131A62" w:rsidRPr="00A32498">
        <w:rPr>
          <w:rFonts w:ascii="Calibri" w:hAnsi="Calibri" w:cs="Calibri"/>
        </w:rPr>
        <w:t>the empirical study of loneliness, the social needs approach</w:t>
      </w:r>
      <w:r w:rsidR="00622429" w:rsidRPr="00A32498">
        <w:rPr>
          <w:rFonts w:ascii="Calibri" w:hAnsi="Calibri" w:cs="Calibri"/>
        </w:rPr>
        <w:t xml:space="preserve"> and the cognitive approach</w:t>
      </w:r>
      <w:r w:rsidR="006710B0" w:rsidRPr="00A32498">
        <w:rPr>
          <w:rFonts w:ascii="Calibri" w:hAnsi="Calibri" w:cs="Calibri"/>
        </w:rPr>
        <w:t xml:space="preserve"> (</w:t>
      </w:r>
      <w:r w:rsidR="00DD6412" w:rsidRPr="00A32498">
        <w:rPr>
          <w:rFonts w:ascii="Calibri" w:eastAsia="Times New Roman" w:hAnsi="Calibri" w:cs="Calibri"/>
          <w:lang w:eastAsia="en-GB"/>
        </w:rPr>
        <w:t>Sønderby</w:t>
      </w:r>
      <w:r w:rsidR="00036EAB">
        <w:rPr>
          <w:rFonts w:ascii="Calibri" w:eastAsia="Times New Roman" w:hAnsi="Calibri" w:cs="Calibri"/>
          <w:lang w:eastAsia="en-GB"/>
        </w:rPr>
        <w:t xml:space="preserve"> </w:t>
      </w:r>
      <w:r w:rsidR="00036EAB">
        <w:rPr>
          <w:rFonts w:ascii="Calibri" w:eastAsia="Times New Roman" w:hAnsi="Calibri" w:cs="Calibri"/>
          <w:lang w:eastAsia="en-GB"/>
        </w:rPr>
        <w:lastRenderedPageBreak/>
        <w:t>and Wagoner</w:t>
      </w:r>
      <w:r w:rsidR="00DD6412" w:rsidRPr="00A32498">
        <w:rPr>
          <w:rFonts w:ascii="Calibri" w:hAnsi="Calibri" w:cs="Calibri"/>
        </w:rPr>
        <w:t xml:space="preserve"> </w:t>
      </w:r>
      <w:r w:rsidR="006710B0" w:rsidRPr="00A32498">
        <w:rPr>
          <w:rFonts w:ascii="Calibri" w:hAnsi="Calibri" w:cs="Calibri"/>
        </w:rPr>
        <w:t>2013</w:t>
      </w:r>
      <w:r w:rsidR="00622429" w:rsidRPr="00A32498">
        <w:rPr>
          <w:rFonts w:ascii="Calibri" w:hAnsi="Calibri" w:cs="Calibri"/>
        </w:rPr>
        <w:t xml:space="preserve">). </w:t>
      </w:r>
      <w:r w:rsidR="000238BE" w:rsidRPr="00A32498">
        <w:rPr>
          <w:rFonts w:ascii="Calibri" w:hAnsi="Calibri" w:cs="Calibri"/>
        </w:rPr>
        <w:t>T</w:t>
      </w:r>
      <w:r w:rsidR="00622429" w:rsidRPr="00A32498">
        <w:rPr>
          <w:rFonts w:ascii="Calibri" w:hAnsi="Calibri" w:cs="Calibri"/>
        </w:rPr>
        <w:t>he social needs</w:t>
      </w:r>
      <w:r w:rsidR="00D95EA1" w:rsidRPr="00A32498">
        <w:rPr>
          <w:rFonts w:ascii="Calibri" w:hAnsi="Calibri" w:cs="Calibri"/>
        </w:rPr>
        <w:t xml:space="preserve"> approach</w:t>
      </w:r>
      <w:r w:rsidR="000238BE" w:rsidRPr="00A32498">
        <w:rPr>
          <w:rFonts w:ascii="Calibri" w:hAnsi="Calibri" w:cs="Calibri"/>
        </w:rPr>
        <w:t xml:space="preserve"> </w:t>
      </w:r>
      <w:r w:rsidR="00434E6B" w:rsidRPr="00A32498">
        <w:rPr>
          <w:rFonts w:ascii="Calibri" w:hAnsi="Calibri" w:cs="Calibri"/>
        </w:rPr>
        <w:t xml:space="preserve">is </w:t>
      </w:r>
      <w:r w:rsidR="000238BE" w:rsidRPr="00A32498">
        <w:rPr>
          <w:rFonts w:ascii="Calibri" w:hAnsi="Calibri" w:cs="Calibri"/>
        </w:rPr>
        <w:t>found</w:t>
      </w:r>
      <w:r w:rsidR="00434E6B" w:rsidRPr="00A32498">
        <w:rPr>
          <w:rFonts w:ascii="Calibri" w:hAnsi="Calibri" w:cs="Calibri"/>
        </w:rPr>
        <w:t>ed</w:t>
      </w:r>
      <w:r w:rsidR="000238BE" w:rsidRPr="00A32498">
        <w:rPr>
          <w:rFonts w:ascii="Calibri" w:hAnsi="Calibri" w:cs="Calibri"/>
        </w:rPr>
        <w:t xml:space="preserve"> in psychodynamic theory</w:t>
      </w:r>
      <w:r w:rsidR="00601095" w:rsidRPr="00A32498">
        <w:rPr>
          <w:rFonts w:ascii="Calibri" w:hAnsi="Calibri" w:cs="Calibri"/>
        </w:rPr>
        <w:t xml:space="preserve"> and attachment theory</w:t>
      </w:r>
      <w:r w:rsidR="00C14212" w:rsidRPr="00A32498">
        <w:rPr>
          <w:rFonts w:ascii="Calibri" w:hAnsi="Calibri" w:cs="Calibri"/>
        </w:rPr>
        <w:t xml:space="preserve"> and</w:t>
      </w:r>
      <w:r w:rsidR="000238BE" w:rsidRPr="00A32498">
        <w:rPr>
          <w:rFonts w:ascii="Calibri" w:hAnsi="Calibri" w:cs="Calibri"/>
        </w:rPr>
        <w:t xml:space="preserve"> </w:t>
      </w:r>
      <w:r w:rsidR="00895895" w:rsidRPr="00A32498">
        <w:rPr>
          <w:rFonts w:ascii="Calibri" w:hAnsi="Calibri" w:cs="Calibri"/>
        </w:rPr>
        <w:t xml:space="preserve">focuses on the </w:t>
      </w:r>
      <w:r w:rsidR="00D95EA1" w:rsidRPr="00A32498">
        <w:rPr>
          <w:rFonts w:ascii="Calibri" w:hAnsi="Calibri" w:cs="Calibri"/>
        </w:rPr>
        <w:t>affective</w:t>
      </w:r>
      <w:r w:rsidR="00895895" w:rsidRPr="00A32498">
        <w:rPr>
          <w:rFonts w:ascii="Calibri" w:hAnsi="Calibri" w:cs="Calibri"/>
        </w:rPr>
        <w:t>, emotional component</w:t>
      </w:r>
      <w:r w:rsidR="00D772BF" w:rsidRPr="00A32498">
        <w:rPr>
          <w:rFonts w:ascii="Calibri" w:hAnsi="Calibri" w:cs="Calibri"/>
        </w:rPr>
        <w:t xml:space="preserve">s </w:t>
      </w:r>
      <w:r w:rsidR="00895895" w:rsidRPr="00A32498">
        <w:rPr>
          <w:rFonts w:ascii="Calibri" w:hAnsi="Calibri" w:cs="Calibri"/>
        </w:rPr>
        <w:t>of loneliness</w:t>
      </w:r>
      <w:r w:rsidR="00622429" w:rsidRPr="00A32498">
        <w:rPr>
          <w:rFonts w:ascii="Calibri" w:hAnsi="Calibri" w:cs="Calibri"/>
        </w:rPr>
        <w:t xml:space="preserve">. </w:t>
      </w:r>
      <w:r w:rsidR="007D731E" w:rsidRPr="00A32498">
        <w:rPr>
          <w:rFonts w:ascii="Calibri" w:hAnsi="Calibri" w:cs="Calibri"/>
        </w:rPr>
        <w:t>T</w:t>
      </w:r>
      <w:r w:rsidR="00C14212" w:rsidRPr="00A32498">
        <w:rPr>
          <w:rFonts w:ascii="Calibri" w:hAnsi="Calibri" w:cs="Calibri"/>
        </w:rPr>
        <w:t>his</w:t>
      </w:r>
      <w:r w:rsidR="007D731E" w:rsidRPr="00A32498">
        <w:rPr>
          <w:rFonts w:ascii="Calibri" w:hAnsi="Calibri" w:cs="Calibri"/>
        </w:rPr>
        <w:t xml:space="preserve"> perspective fits with an </w:t>
      </w:r>
      <w:r w:rsidR="00D772BF" w:rsidRPr="00A32498">
        <w:rPr>
          <w:rFonts w:ascii="Calibri" w:hAnsi="Calibri" w:cs="Calibri"/>
        </w:rPr>
        <w:t xml:space="preserve">emphasis on the multidimensionality of loneliness and the identification of its different forms </w:t>
      </w:r>
      <w:r w:rsidR="00817CB9" w:rsidRPr="00A32498">
        <w:rPr>
          <w:rFonts w:ascii="Calibri" w:hAnsi="Calibri" w:cs="Calibri"/>
        </w:rPr>
        <w:t>(</w:t>
      </w:r>
      <w:r w:rsidR="00DD6412" w:rsidRPr="00A32498">
        <w:rPr>
          <w:rFonts w:ascii="Calibri" w:hAnsi="Calibri" w:cs="Calibri"/>
        </w:rPr>
        <w:t xml:space="preserve">for example </w:t>
      </w:r>
      <w:r w:rsidR="0033196C" w:rsidRPr="00A32498">
        <w:rPr>
          <w:rFonts w:ascii="Calibri" w:hAnsi="Calibri" w:cs="Calibri"/>
        </w:rPr>
        <w:t xml:space="preserve">Weiss 1973, </w:t>
      </w:r>
      <w:r w:rsidR="00817CB9" w:rsidRPr="00A32498">
        <w:rPr>
          <w:rFonts w:ascii="Calibri" w:hAnsi="Calibri" w:cs="Calibri"/>
        </w:rPr>
        <w:t>G</w:t>
      </w:r>
      <w:r w:rsidR="00DD6412" w:rsidRPr="00A32498">
        <w:rPr>
          <w:rFonts w:ascii="Calibri" w:hAnsi="Calibri" w:cs="Calibri"/>
        </w:rPr>
        <w:t>ierveld</w:t>
      </w:r>
      <w:r w:rsidR="00D93586" w:rsidRPr="00A32498">
        <w:rPr>
          <w:rFonts w:ascii="Calibri" w:hAnsi="Calibri" w:cs="Calibri"/>
        </w:rPr>
        <w:t xml:space="preserve"> 1998</w:t>
      </w:r>
      <w:r w:rsidR="00817CB9" w:rsidRPr="00A32498">
        <w:rPr>
          <w:rFonts w:ascii="Calibri" w:hAnsi="Calibri" w:cs="Calibri"/>
        </w:rPr>
        <w:t xml:space="preserve">). </w:t>
      </w:r>
      <w:r w:rsidR="00601095" w:rsidRPr="00A32498">
        <w:rPr>
          <w:rFonts w:ascii="Calibri" w:hAnsi="Calibri" w:cs="Calibri"/>
        </w:rPr>
        <w:t>The cognitive approach, meanwhile</w:t>
      </w:r>
      <w:r w:rsidR="000241D1">
        <w:rPr>
          <w:rFonts w:ascii="Calibri" w:hAnsi="Calibri" w:cs="Calibri"/>
        </w:rPr>
        <w:t>,</w:t>
      </w:r>
      <w:r w:rsidR="00601095" w:rsidRPr="00A32498">
        <w:rPr>
          <w:rFonts w:ascii="Calibri" w:hAnsi="Calibri" w:cs="Calibri"/>
        </w:rPr>
        <w:t xml:space="preserve"> </w:t>
      </w:r>
      <w:r w:rsidR="00D95EA1" w:rsidRPr="00A32498">
        <w:rPr>
          <w:rFonts w:ascii="Calibri" w:hAnsi="Calibri" w:cs="Calibri"/>
        </w:rPr>
        <w:t xml:space="preserve">views </w:t>
      </w:r>
      <w:r w:rsidR="00A20506" w:rsidRPr="00A32498">
        <w:rPr>
          <w:rFonts w:ascii="Calibri" w:hAnsi="Calibri" w:cs="Calibri"/>
        </w:rPr>
        <w:t xml:space="preserve">loneliness </w:t>
      </w:r>
      <w:r w:rsidR="00D95EA1" w:rsidRPr="00A32498">
        <w:t xml:space="preserve">as </w:t>
      </w:r>
      <w:r w:rsidR="00601095" w:rsidRPr="00A32498">
        <w:t xml:space="preserve">arising from the perception of a </w:t>
      </w:r>
      <w:r w:rsidR="00A20506" w:rsidRPr="00A32498">
        <w:rPr>
          <w:rFonts w:ascii="Calibri" w:hAnsi="Calibri" w:cs="Calibri"/>
        </w:rPr>
        <w:t xml:space="preserve">discrepancy between desired and achieved level of social engagement </w:t>
      </w:r>
      <w:r w:rsidR="00546777" w:rsidRPr="00C60EEB">
        <w:rPr>
          <w:rFonts w:ascii="Calibri" w:hAnsi="Calibri" w:cs="Calibri"/>
        </w:rPr>
        <w:t>(Perlman</w:t>
      </w:r>
      <w:r w:rsidR="00A20506" w:rsidRPr="00A32498">
        <w:rPr>
          <w:rFonts w:ascii="Calibri" w:hAnsi="Calibri" w:cs="Calibri"/>
        </w:rPr>
        <w:t xml:space="preserve"> </w:t>
      </w:r>
      <w:r w:rsidR="00CC346F">
        <w:rPr>
          <w:rFonts w:ascii="Calibri" w:hAnsi="Calibri" w:cs="Calibri"/>
        </w:rPr>
        <w:t xml:space="preserve">and Peplau </w:t>
      </w:r>
      <w:r w:rsidR="00A20506" w:rsidRPr="00A32498">
        <w:rPr>
          <w:rFonts w:ascii="Calibri" w:hAnsi="Calibri" w:cs="Calibri"/>
        </w:rPr>
        <w:t xml:space="preserve">1981). </w:t>
      </w:r>
      <w:r w:rsidR="002B26B6" w:rsidRPr="00A32498">
        <w:rPr>
          <w:rFonts w:ascii="Calibri" w:hAnsi="Calibri" w:cs="Calibri"/>
        </w:rPr>
        <w:t>An additional route to understanding l</w:t>
      </w:r>
      <w:r w:rsidR="0057687B" w:rsidRPr="00A32498">
        <w:rPr>
          <w:rFonts w:ascii="Calibri" w:hAnsi="Calibri" w:cs="Calibri"/>
        </w:rPr>
        <w:t>oneliness</w:t>
      </w:r>
      <w:r w:rsidR="001D46F4" w:rsidRPr="00A32498">
        <w:rPr>
          <w:rFonts w:ascii="Calibri" w:hAnsi="Calibri" w:cs="Calibri"/>
        </w:rPr>
        <w:t xml:space="preserve"> </w:t>
      </w:r>
      <w:r w:rsidR="002B26B6" w:rsidRPr="00A32498">
        <w:rPr>
          <w:rFonts w:ascii="Calibri" w:hAnsi="Calibri" w:cs="Calibri"/>
        </w:rPr>
        <w:t xml:space="preserve">is by </w:t>
      </w:r>
      <w:r w:rsidR="00E83F97" w:rsidRPr="00A32498">
        <w:rPr>
          <w:rFonts w:ascii="Calibri" w:hAnsi="Calibri" w:cs="Calibri"/>
        </w:rPr>
        <w:t>contrast</w:t>
      </w:r>
      <w:r w:rsidR="0044742C" w:rsidRPr="00A32498">
        <w:rPr>
          <w:rFonts w:ascii="Calibri" w:hAnsi="Calibri" w:cs="Calibri"/>
        </w:rPr>
        <w:t>ing it</w:t>
      </w:r>
      <w:r w:rsidR="001310F0" w:rsidRPr="00A32498">
        <w:rPr>
          <w:rFonts w:ascii="Calibri" w:hAnsi="Calibri" w:cs="Calibri"/>
        </w:rPr>
        <w:t xml:space="preserve"> </w:t>
      </w:r>
      <w:r w:rsidR="001D46F4" w:rsidRPr="00A32498">
        <w:rPr>
          <w:rFonts w:ascii="Calibri" w:hAnsi="Calibri" w:cs="Calibri"/>
        </w:rPr>
        <w:t xml:space="preserve">with </w:t>
      </w:r>
      <w:r w:rsidR="00C23403" w:rsidRPr="00A32498">
        <w:rPr>
          <w:rFonts w:ascii="Calibri" w:hAnsi="Calibri" w:cs="Calibri"/>
        </w:rPr>
        <w:t>social isolation</w:t>
      </w:r>
      <w:r w:rsidR="002B26B6" w:rsidRPr="00A32498">
        <w:rPr>
          <w:rFonts w:ascii="Calibri" w:hAnsi="Calibri" w:cs="Calibri"/>
        </w:rPr>
        <w:t xml:space="preserve">. Social isolation </w:t>
      </w:r>
      <w:r w:rsidR="0044742C" w:rsidRPr="00A32498">
        <w:rPr>
          <w:rFonts w:ascii="Calibri" w:hAnsi="Calibri" w:cs="Calibri"/>
        </w:rPr>
        <w:t xml:space="preserve">is </w:t>
      </w:r>
      <w:r w:rsidR="002B26B6" w:rsidRPr="00A32498">
        <w:rPr>
          <w:rFonts w:ascii="Calibri" w:hAnsi="Calibri" w:cs="Calibri"/>
        </w:rPr>
        <w:t xml:space="preserve">a more objective phenomenon, defined by a lack of </w:t>
      </w:r>
      <w:r w:rsidR="001310F0" w:rsidRPr="00A32498">
        <w:rPr>
          <w:rFonts w:ascii="Calibri" w:hAnsi="Calibri" w:cs="Calibri"/>
        </w:rPr>
        <w:t>social contacts and engagement with others</w:t>
      </w:r>
      <w:r w:rsidR="002B26B6" w:rsidRPr="00A32498">
        <w:rPr>
          <w:rFonts w:ascii="Calibri" w:hAnsi="Calibri" w:cs="Calibri"/>
        </w:rPr>
        <w:t xml:space="preserve"> and</w:t>
      </w:r>
      <w:r w:rsidR="00915A19" w:rsidRPr="00A32498">
        <w:rPr>
          <w:rFonts w:ascii="Calibri" w:hAnsi="Calibri" w:cs="Calibri"/>
        </w:rPr>
        <w:t>,</w:t>
      </w:r>
      <w:r w:rsidR="002B26B6" w:rsidRPr="00A32498">
        <w:rPr>
          <w:rFonts w:ascii="Calibri" w:hAnsi="Calibri" w:cs="Calibri"/>
        </w:rPr>
        <w:t xml:space="preserve"> unlike lonel</w:t>
      </w:r>
      <w:r w:rsidR="00915A19" w:rsidRPr="00A32498">
        <w:rPr>
          <w:rFonts w:ascii="Calibri" w:hAnsi="Calibri" w:cs="Calibri"/>
        </w:rPr>
        <w:t>iness, is not necessarily distressing</w:t>
      </w:r>
      <w:r w:rsidR="0057687B" w:rsidRPr="00A32498">
        <w:rPr>
          <w:rFonts w:ascii="Calibri" w:hAnsi="Calibri" w:cs="Calibri"/>
        </w:rPr>
        <w:t>. Individuals can live solitary lives and yet not feel lonely, while othe</w:t>
      </w:r>
      <w:r w:rsidR="000241D1">
        <w:rPr>
          <w:rFonts w:ascii="Calibri" w:hAnsi="Calibri" w:cs="Calibri"/>
        </w:rPr>
        <w:t xml:space="preserve">rs may experience loneliness despite </w:t>
      </w:r>
      <w:r w:rsidR="0057687B" w:rsidRPr="00A32498">
        <w:rPr>
          <w:rFonts w:ascii="Calibri" w:hAnsi="Calibri" w:cs="Calibri"/>
        </w:rPr>
        <w:t>extensive social networks (Coyle and Dugan 2012).</w:t>
      </w:r>
    </w:p>
    <w:p w:rsidR="00454734" w:rsidRDefault="00454734" w:rsidP="00454734">
      <w:pPr>
        <w:autoSpaceDE w:val="0"/>
        <w:autoSpaceDN w:val="0"/>
        <w:adjustRightInd w:val="0"/>
        <w:spacing w:after="0" w:line="480" w:lineRule="auto"/>
        <w:rPr>
          <w:rFonts w:ascii="Calibri" w:hAnsi="Calibri" w:cs="Calibri"/>
        </w:rPr>
      </w:pPr>
    </w:p>
    <w:p w:rsidR="00454734" w:rsidRPr="00454734" w:rsidRDefault="000241D1" w:rsidP="00454734">
      <w:pPr>
        <w:autoSpaceDE w:val="0"/>
        <w:autoSpaceDN w:val="0"/>
        <w:adjustRightInd w:val="0"/>
        <w:spacing w:after="0" w:line="480" w:lineRule="auto"/>
        <w:rPr>
          <w:rFonts w:ascii="Calibri" w:hAnsi="Calibri" w:cs="Calibri"/>
        </w:rPr>
      </w:pPr>
      <w:r>
        <w:rPr>
          <w:rFonts w:ascii="Calibri" w:hAnsi="Calibri" w:cs="Calibri"/>
        </w:rPr>
        <w:t xml:space="preserve">Addressing loneliness has become more urgent as </w:t>
      </w:r>
      <w:r w:rsidR="00EA7676">
        <w:rPr>
          <w:rFonts w:ascii="Calibri" w:hAnsi="Calibri" w:cs="Calibri"/>
        </w:rPr>
        <w:t>evidence of its contribution to numerous health problems</w:t>
      </w:r>
      <w:r>
        <w:rPr>
          <w:rFonts w:ascii="Calibri" w:hAnsi="Calibri" w:cs="Calibri"/>
        </w:rPr>
        <w:t xml:space="preserve"> accumulates</w:t>
      </w:r>
      <w:r w:rsidR="00180961">
        <w:rPr>
          <w:rFonts w:ascii="Calibri" w:hAnsi="Calibri" w:cs="Calibri"/>
        </w:rPr>
        <w:t xml:space="preserve">. </w:t>
      </w:r>
      <w:r w:rsidR="00454734" w:rsidRPr="00454734">
        <w:rPr>
          <w:rFonts w:ascii="Calibri" w:hAnsi="Calibri" w:cs="Calibri"/>
        </w:rPr>
        <w:t xml:space="preserve">The link between loneliness and social isolation and morbidity and mortality is well demonstrated </w:t>
      </w:r>
      <w:r w:rsidR="00C94221">
        <w:rPr>
          <w:rFonts w:ascii="Calibri" w:hAnsi="Calibri" w:cs="Calibri"/>
        </w:rPr>
        <w:t xml:space="preserve">in meta-analyses </w:t>
      </w:r>
      <w:r w:rsidR="00454734" w:rsidRPr="00454734">
        <w:rPr>
          <w:rFonts w:ascii="Calibri" w:hAnsi="Calibri" w:cs="Calibri"/>
        </w:rPr>
        <w:t>and has been compared t</w:t>
      </w:r>
      <w:r>
        <w:rPr>
          <w:rFonts w:ascii="Calibri" w:hAnsi="Calibri" w:cs="Calibri"/>
        </w:rPr>
        <w:t>o other major health risk</w:t>
      </w:r>
      <w:r w:rsidR="00454734" w:rsidRPr="00454734">
        <w:rPr>
          <w:rFonts w:ascii="Calibri" w:hAnsi="Calibri" w:cs="Calibri"/>
        </w:rPr>
        <w:t xml:space="preserve">s such as obesity and smoking </w:t>
      </w:r>
      <w:r w:rsidR="00FE5A76">
        <w:rPr>
          <w:rFonts w:ascii="Calibri" w:hAnsi="Calibri" w:cs="Calibri"/>
        </w:rPr>
        <w:t>(Holt-Lunstad</w:t>
      </w:r>
      <w:r w:rsidR="00913346">
        <w:rPr>
          <w:rFonts w:ascii="Calibri" w:hAnsi="Calibri" w:cs="Calibri"/>
        </w:rPr>
        <w:t xml:space="preserve">, Smith and Layton </w:t>
      </w:r>
      <w:r w:rsidR="00454734" w:rsidRPr="00454734">
        <w:rPr>
          <w:rFonts w:ascii="Calibri" w:hAnsi="Calibri" w:cs="Calibri"/>
        </w:rPr>
        <w:t xml:space="preserve">2010, Holt-Lundstad </w:t>
      </w:r>
      <w:r w:rsidR="00454734" w:rsidRPr="00FE5A76">
        <w:rPr>
          <w:rFonts w:ascii="Calibri" w:hAnsi="Calibri" w:cs="Calibri"/>
          <w:i/>
        </w:rPr>
        <w:t>et al</w:t>
      </w:r>
      <w:r w:rsidR="00FE5A76" w:rsidRPr="00FE5A76">
        <w:rPr>
          <w:rFonts w:ascii="Calibri" w:hAnsi="Calibri" w:cs="Calibri"/>
          <w:i/>
        </w:rPr>
        <w:t>.</w:t>
      </w:r>
      <w:r w:rsidR="00454734" w:rsidRPr="00454734">
        <w:rPr>
          <w:rFonts w:ascii="Calibri" w:hAnsi="Calibri" w:cs="Calibri"/>
        </w:rPr>
        <w:t xml:space="preserve"> 2015). </w:t>
      </w:r>
      <w:r w:rsidR="00C94221">
        <w:rPr>
          <w:rFonts w:ascii="Calibri" w:hAnsi="Calibri" w:cs="Calibri"/>
        </w:rPr>
        <w:t>S</w:t>
      </w:r>
      <w:r w:rsidR="00454734" w:rsidRPr="00454734">
        <w:rPr>
          <w:rFonts w:ascii="Calibri" w:hAnsi="Calibri" w:cs="Calibri"/>
        </w:rPr>
        <w:t>pecifically, loneliness is as</w:t>
      </w:r>
      <w:r>
        <w:rPr>
          <w:rFonts w:ascii="Calibri" w:hAnsi="Calibri" w:cs="Calibri"/>
        </w:rPr>
        <w:t xml:space="preserve">sociated with </w:t>
      </w:r>
      <w:r w:rsidR="00F31A45">
        <w:rPr>
          <w:rFonts w:ascii="Calibri" w:hAnsi="Calibri" w:cs="Calibri"/>
        </w:rPr>
        <w:t xml:space="preserve">cardiovascular </w:t>
      </w:r>
      <w:r>
        <w:rPr>
          <w:rFonts w:ascii="Calibri" w:hAnsi="Calibri" w:cs="Calibri"/>
        </w:rPr>
        <w:t xml:space="preserve">problems </w:t>
      </w:r>
      <w:r w:rsidR="00454734" w:rsidRPr="00454734">
        <w:rPr>
          <w:rFonts w:ascii="Calibri" w:hAnsi="Calibri" w:cs="Calibri"/>
        </w:rPr>
        <w:t xml:space="preserve">(Hawkley </w:t>
      </w:r>
      <w:r w:rsidR="00454734" w:rsidRPr="00FE5A76">
        <w:rPr>
          <w:rFonts w:ascii="Calibri" w:hAnsi="Calibri" w:cs="Calibri"/>
          <w:i/>
        </w:rPr>
        <w:t>et al</w:t>
      </w:r>
      <w:r w:rsidR="00FE5A76" w:rsidRPr="00FE5A76">
        <w:rPr>
          <w:rFonts w:ascii="Calibri" w:hAnsi="Calibri" w:cs="Calibri"/>
          <w:i/>
        </w:rPr>
        <w:t>.</w:t>
      </w:r>
      <w:r w:rsidR="00454734" w:rsidRPr="00454734">
        <w:rPr>
          <w:rFonts w:ascii="Calibri" w:hAnsi="Calibri" w:cs="Calibri"/>
        </w:rPr>
        <w:t xml:space="preserve"> 2010</w:t>
      </w:r>
      <w:r w:rsidR="00F31A45">
        <w:rPr>
          <w:rFonts w:ascii="Calibri" w:hAnsi="Calibri" w:cs="Calibri"/>
        </w:rPr>
        <w:t xml:space="preserve">, Valtorta </w:t>
      </w:r>
      <w:r w:rsidR="00F31A45" w:rsidRPr="00C60EEB">
        <w:rPr>
          <w:rFonts w:ascii="Calibri" w:hAnsi="Calibri" w:cs="Calibri"/>
          <w:i/>
        </w:rPr>
        <w:t>et al.</w:t>
      </w:r>
      <w:r w:rsidR="00F31A45">
        <w:rPr>
          <w:rFonts w:ascii="Calibri" w:hAnsi="Calibri" w:cs="Calibri"/>
        </w:rPr>
        <w:t xml:space="preserve"> 2016</w:t>
      </w:r>
      <w:r w:rsidR="00454734" w:rsidRPr="00454734">
        <w:rPr>
          <w:rFonts w:ascii="Calibri" w:hAnsi="Calibri" w:cs="Calibri"/>
        </w:rPr>
        <w:t xml:space="preserve">), cognitive function </w:t>
      </w:r>
      <w:r w:rsidR="00FE5A76">
        <w:rPr>
          <w:rFonts w:ascii="Calibri" w:hAnsi="Calibri" w:cs="Calibri"/>
        </w:rPr>
        <w:t xml:space="preserve">(Wilson </w:t>
      </w:r>
      <w:r w:rsidR="00FE5A76" w:rsidRPr="00FE5A76">
        <w:rPr>
          <w:rFonts w:ascii="Calibri" w:hAnsi="Calibri" w:cs="Calibri"/>
          <w:i/>
        </w:rPr>
        <w:t>et al.</w:t>
      </w:r>
      <w:r w:rsidR="00FE5A76" w:rsidRPr="00454734">
        <w:rPr>
          <w:rFonts w:ascii="Calibri" w:hAnsi="Calibri" w:cs="Calibri"/>
        </w:rPr>
        <w:t xml:space="preserve"> 2007</w:t>
      </w:r>
      <w:r w:rsidR="00FE5A76">
        <w:rPr>
          <w:rFonts w:ascii="Calibri" w:hAnsi="Calibri" w:cs="Calibri"/>
        </w:rPr>
        <w:t>, B</w:t>
      </w:r>
      <w:r w:rsidR="00454734" w:rsidRPr="00454734">
        <w:rPr>
          <w:rFonts w:ascii="Calibri" w:hAnsi="Calibri" w:cs="Calibri"/>
        </w:rPr>
        <w:t>oss, Kang and Branson 2015</w:t>
      </w:r>
      <w:r w:rsidR="00F666DB">
        <w:rPr>
          <w:rFonts w:ascii="Calibri" w:hAnsi="Calibri" w:cs="Calibri"/>
        </w:rPr>
        <w:t>), depressed immune system (C</w:t>
      </w:r>
      <w:r w:rsidR="00454734" w:rsidRPr="00454734">
        <w:rPr>
          <w:rFonts w:ascii="Calibri" w:hAnsi="Calibri" w:cs="Calibri"/>
        </w:rPr>
        <w:t xml:space="preserve">ole </w:t>
      </w:r>
      <w:r w:rsidR="00454734" w:rsidRPr="00FE5A76">
        <w:rPr>
          <w:rFonts w:ascii="Calibri" w:hAnsi="Calibri" w:cs="Calibri"/>
          <w:i/>
        </w:rPr>
        <w:t>et al</w:t>
      </w:r>
      <w:r w:rsidR="00FE5A76" w:rsidRPr="00FE5A76">
        <w:rPr>
          <w:rFonts w:ascii="Calibri" w:hAnsi="Calibri" w:cs="Calibri"/>
          <w:i/>
        </w:rPr>
        <w:t>.</w:t>
      </w:r>
      <w:r w:rsidR="00454734" w:rsidRPr="00454734">
        <w:rPr>
          <w:rFonts w:ascii="Calibri" w:hAnsi="Calibri" w:cs="Calibri"/>
        </w:rPr>
        <w:t xml:space="preserve"> 2015), cortisol function (Hackett </w:t>
      </w:r>
      <w:r w:rsidR="00454734" w:rsidRPr="00FE5A76">
        <w:rPr>
          <w:rFonts w:ascii="Calibri" w:hAnsi="Calibri" w:cs="Calibri"/>
          <w:i/>
        </w:rPr>
        <w:t>et al</w:t>
      </w:r>
      <w:r w:rsidR="00FE5A76" w:rsidRPr="00FE5A76">
        <w:rPr>
          <w:rFonts w:ascii="Calibri" w:hAnsi="Calibri" w:cs="Calibri"/>
          <w:i/>
        </w:rPr>
        <w:t>.</w:t>
      </w:r>
      <w:r w:rsidR="00454734" w:rsidRPr="00454734">
        <w:rPr>
          <w:rFonts w:ascii="Calibri" w:hAnsi="Calibri" w:cs="Calibri"/>
        </w:rPr>
        <w:t xml:space="preserve"> 2012)</w:t>
      </w:r>
      <w:r w:rsidR="00C94221">
        <w:rPr>
          <w:rFonts w:ascii="Calibri" w:hAnsi="Calibri" w:cs="Calibri"/>
        </w:rPr>
        <w:t>,</w:t>
      </w:r>
      <w:r w:rsidR="00454734" w:rsidRPr="00454734">
        <w:rPr>
          <w:rFonts w:ascii="Calibri" w:hAnsi="Calibri" w:cs="Calibri"/>
        </w:rPr>
        <w:t xml:space="preserve"> </w:t>
      </w:r>
      <w:r w:rsidR="00F666DB">
        <w:rPr>
          <w:rFonts w:ascii="Calibri" w:hAnsi="Calibri" w:cs="Calibri"/>
        </w:rPr>
        <w:t>obesity (</w:t>
      </w:r>
      <w:r w:rsidR="00FE5A76" w:rsidRPr="00454734">
        <w:rPr>
          <w:rFonts w:ascii="Calibri" w:hAnsi="Calibri" w:cs="Calibri"/>
        </w:rPr>
        <w:t>Lauder</w:t>
      </w:r>
      <w:r w:rsidR="00C44E14">
        <w:rPr>
          <w:rFonts w:ascii="Calibri" w:hAnsi="Calibri" w:cs="Calibri"/>
        </w:rPr>
        <w:t xml:space="preserve"> </w:t>
      </w:r>
      <w:r w:rsidR="00C44E14" w:rsidRPr="00C60EEB">
        <w:rPr>
          <w:rFonts w:ascii="Calibri" w:hAnsi="Calibri" w:cs="Calibri"/>
          <w:i/>
        </w:rPr>
        <w:t>et al.</w:t>
      </w:r>
      <w:r w:rsidR="00C44E14">
        <w:rPr>
          <w:rFonts w:ascii="Calibri" w:hAnsi="Calibri" w:cs="Calibri"/>
        </w:rPr>
        <w:t xml:space="preserve"> </w:t>
      </w:r>
      <w:r w:rsidR="00FE5A76" w:rsidRPr="00454734">
        <w:rPr>
          <w:rFonts w:ascii="Calibri" w:hAnsi="Calibri" w:cs="Calibri"/>
        </w:rPr>
        <w:t>2006</w:t>
      </w:r>
      <w:r w:rsidR="00FE5A76">
        <w:rPr>
          <w:rFonts w:ascii="Calibri" w:hAnsi="Calibri" w:cs="Calibri"/>
        </w:rPr>
        <w:t xml:space="preserve">, </w:t>
      </w:r>
      <w:r w:rsidR="00F666DB">
        <w:rPr>
          <w:rFonts w:ascii="Calibri" w:hAnsi="Calibri" w:cs="Calibri"/>
        </w:rPr>
        <w:t>J</w:t>
      </w:r>
      <w:r w:rsidR="00454734" w:rsidRPr="00454734">
        <w:rPr>
          <w:rFonts w:ascii="Calibri" w:hAnsi="Calibri" w:cs="Calibri"/>
        </w:rPr>
        <w:t xml:space="preserve">aremka </w:t>
      </w:r>
      <w:r w:rsidR="00454734" w:rsidRPr="00FE5A76">
        <w:rPr>
          <w:rFonts w:ascii="Calibri" w:hAnsi="Calibri" w:cs="Calibri"/>
          <w:i/>
        </w:rPr>
        <w:t>et al</w:t>
      </w:r>
      <w:r w:rsidR="00FE5A76" w:rsidRPr="00FE5A76">
        <w:rPr>
          <w:rFonts w:ascii="Calibri" w:hAnsi="Calibri" w:cs="Calibri"/>
          <w:i/>
        </w:rPr>
        <w:t>.</w:t>
      </w:r>
      <w:r w:rsidR="00454734" w:rsidRPr="00454734">
        <w:rPr>
          <w:rFonts w:ascii="Calibri" w:hAnsi="Calibri" w:cs="Calibri"/>
        </w:rPr>
        <w:t xml:space="preserve"> 2015) and depression (Cacioppo, Hawkley and Thisted 2010</w:t>
      </w:r>
      <w:r w:rsidR="009C0B8F">
        <w:rPr>
          <w:rFonts w:ascii="Calibri" w:hAnsi="Calibri" w:cs="Calibri"/>
        </w:rPr>
        <w:t xml:space="preserve">, </w:t>
      </w:r>
      <w:r w:rsidR="00FE5A76">
        <w:rPr>
          <w:rFonts w:ascii="Calibri" w:hAnsi="Calibri" w:cs="Calibri"/>
        </w:rPr>
        <w:t xml:space="preserve">Pereenbroom </w:t>
      </w:r>
      <w:r w:rsidR="00FE5A76" w:rsidRPr="00FE5A76">
        <w:rPr>
          <w:rFonts w:ascii="Calibri" w:hAnsi="Calibri" w:cs="Calibri"/>
          <w:i/>
        </w:rPr>
        <w:t>et al.</w:t>
      </w:r>
      <w:r w:rsidR="00FE5A76">
        <w:rPr>
          <w:rFonts w:ascii="Calibri" w:hAnsi="Calibri" w:cs="Calibri"/>
        </w:rPr>
        <w:t xml:space="preserve"> </w:t>
      </w:r>
      <w:r w:rsidR="00454734" w:rsidRPr="00454734">
        <w:rPr>
          <w:rFonts w:ascii="Calibri" w:hAnsi="Calibri" w:cs="Calibri"/>
        </w:rPr>
        <w:t>2015). Given these health impacts, it is perhaps unsurprising that loneliness is also linked to more physician visits, higher odds of re-hospitalisation and longer hospital stays (</w:t>
      </w:r>
      <w:r w:rsidR="009C0B8F" w:rsidRPr="00454734">
        <w:rPr>
          <w:rFonts w:ascii="Calibri" w:hAnsi="Calibri" w:cs="Calibri"/>
        </w:rPr>
        <w:t>Gerst-Emerson and Jayawardhana 2015</w:t>
      </w:r>
      <w:r w:rsidR="009C0B8F">
        <w:rPr>
          <w:rFonts w:ascii="Calibri" w:hAnsi="Calibri" w:cs="Calibri"/>
        </w:rPr>
        <w:t xml:space="preserve">, </w:t>
      </w:r>
      <w:r w:rsidR="00454734" w:rsidRPr="00454734">
        <w:rPr>
          <w:rFonts w:ascii="Calibri" w:hAnsi="Calibri" w:cs="Calibri"/>
        </w:rPr>
        <w:t xml:space="preserve">Newall, McArthur and Menec </w:t>
      </w:r>
      <w:r w:rsidR="009C0B8F">
        <w:rPr>
          <w:rFonts w:ascii="Calibri" w:hAnsi="Calibri" w:cs="Calibri"/>
        </w:rPr>
        <w:t>2015</w:t>
      </w:r>
      <w:r w:rsidR="00454734" w:rsidRPr="00454734">
        <w:rPr>
          <w:rFonts w:ascii="Calibri" w:hAnsi="Calibri" w:cs="Calibri"/>
        </w:rPr>
        <w:t xml:space="preserve">). </w:t>
      </w:r>
    </w:p>
    <w:p w:rsidR="00850874" w:rsidRPr="00A32498" w:rsidRDefault="00850874" w:rsidP="00BA702E">
      <w:pPr>
        <w:autoSpaceDE w:val="0"/>
        <w:autoSpaceDN w:val="0"/>
        <w:adjustRightInd w:val="0"/>
        <w:spacing w:after="0" w:line="480" w:lineRule="auto"/>
        <w:rPr>
          <w:rFonts w:ascii="Calibri" w:hAnsi="Calibri" w:cs="Calibri"/>
        </w:rPr>
      </w:pPr>
    </w:p>
    <w:p w:rsidR="00D6642D" w:rsidRPr="00A32498" w:rsidRDefault="001E6AAB" w:rsidP="00BA702E">
      <w:pPr>
        <w:spacing w:line="480" w:lineRule="auto"/>
        <w:rPr>
          <w:rFonts w:ascii="Calibri" w:eastAsia="Times New Roman" w:hAnsi="Calibri" w:cs="Tahoma"/>
          <w:color w:val="000000"/>
          <w:lang w:eastAsia="en-GB"/>
        </w:rPr>
      </w:pPr>
      <w:r w:rsidRPr="00A32498">
        <w:t xml:space="preserve">On the </w:t>
      </w:r>
      <w:r w:rsidR="00B90489">
        <w:t>question of how best to tackle</w:t>
      </w:r>
      <w:r w:rsidRPr="00A32498">
        <w:t xml:space="preserve"> loneliness in older people, despite </w:t>
      </w:r>
      <w:r w:rsidR="00110F04" w:rsidRPr="00A32498">
        <w:t xml:space="preserve">the </w:t>
      </w:r>
      <w:r w:rsidRPr="00A32498">
        <w:t>wide variety of interventions and associated research</w:t>
      </w:r>
      <w:r w:rsidR="00110F04" w:rsidRPr="00A32498">
        <w:t xml:space="preserve"> studies</w:t>
      </w:r>
      <w:r w:rsidRPr="00A32498">
        <w:t xml:space="preserve">, </w:t>
      </w:r>
      <w:r w:rsidR="00300A78">
        <w:t xml:space="preserve">literature </w:t>
      </w:r>
      <w:r w:rsidR="00643479">
        <w:t xml:space="preserve">reviews </w:t>
      </w:r>
      <w:r w:rsidR="00FF66E0">
        <w:t xml:space="preserve">continue to </w:t>
      </w:r>
      <w:r w:rsidR="00643479">
        <w:t xml:space="preserve">demonstrate </w:t>
      </w:r>
      <w:r w:rsidR="003F26FF">
        <w:t>a lack of consensus about which solutions work best</w:t>
      </w:r>
      <w:r w:rsidR="00643479">
        <w:t xml:space="preserve"> and </w:t>
      </w:r>
      <w:r w:rsidR="00E03821">
        <w:t xml:space="preserve">a need for more robust data </w:t>
      </w:r>
      <w:r w:rsidR="00D06D78">
        <w:t>(</w:t>
      </w:r>
      <w:r w:rsidR="00643479">
        <w:t>Cattan et al</w:t>
      </w:r>
      <w:r w:rsidR="00D06D78">
        <w:t xml:space="preserve">. 2005, </w:t>
      </w:r>
      <w:r w:rsidR="00D06D78" w:rsidRPr="00A32498">
        <w:lastRenderedPageBreak/>
        <w:t xml:space="preserve">Masi </w:t>
      </w:r>
      <w:r w:rsidR="00D06D78" w:rsidRPr="00A32498">
        <w:rPr>
          <w:i/>
        </w:rPr>
        <w:t>et al.</w:t>
      </w:r>
      <w:r w:rsidR="00D06D78" w:rsidRPr="00A32498">
        <w:t xml:space="preserve"> 2011</w:t>
      </w:r>
      <w:r w:rsidR="00D06D78">
        <w:t xml:space="preserve">, </w:t>
      </w:r>
      <w:r w:rsidR="00D06D78" w:rsidRPr="00A32498">
        <w:rPr>
          <w:rFonts w:ascii="Calibri" w:eastAsia="Times New Roman" w:hAnsi="Calibri" w:cs="Tahoma"/>
          <w:color w:val="000000"/>
          <w:lang w:eastAsia="en-GB"/>
        </w:rPr>
        <w:t>Cohen-Mansfield and Perach 2015</w:t>
      </w:r>
      <w:r w:rsidR="00D06D78">
        <w:rPr>
          <w:rFonts w:ascii="Calibri" w:eastAsia="Times New Roman" w:hAnsi="Calibri" w:cs="Tahoma"/>
          <w:color w:val="000000"/>
          <w:lang w:eastAsia="en-GB"/>
        </w:rPr>
        <w:t xml:space="preserve">, </w:t>
      </w:r>
      <w:r w:rsidR="007E4A40">
        <w:t>Gardiner</w:t>
      </w:r>
      <w:r w:rsidR="00EC6FB9">
        <w:t>, Geldenhuys and Gott 2016)</w:t>
      </w:r>
      <w:r w:rsidR="003F26FF" w:rsidRPr="003F26FF">
        <w:t>.</w:t>
      </w:r>
      <w:r w:rsidR="008534F1">
        <w:t xml:space="preserve"> These </w:t>
      </w:r>
      <w:r w:rsidR="008B7FCB">
        <w:t xml:space="preserve">reviews </w:t>
      </w:r>
      <w:r w:rsidR="00E03821">
        <w:t>tend to categorise interventions by the kind of support they offer</w:t>
      </w:r>
      <w:r w:rsidR="00AB00B1">
        <w:t xml:space="preserve">, for example, according to whether they seek to improve </w:t>
      </w:r>
      <w:r w:rsidR="00E03821">
        <w:t>social support, social skills, opportunities for social contact</w:t>
      </w:r>
      <w:r w:rsidR="00DE2AD9">
        <w:t>,</w:t>
      </w:r>
      <w:r w:rsidR="00E03821">
        <w:t xml:space="preserve"> or maladaptive cognition</w:t>
      </w:r>
      <w:r w:rsidR="00AB00B1">
        <w:t xml:space="preserve"> </w:t>
      </w:r>
      <w:r w:rsidR="00AB00B1" w:rsidRPr="00A32498">
        <w:t xml:space="preserve">(Masi </w:t>
      </w:r>
      <w:r w:rsidR="00AB00B1" w:rsidRPr="00A32498">
        <w:rPr>
          <w:i/>
        </w:rPr>
        <w:t>et al.</w:t>
      </w:r>
      <w:r w:rsidR="00AB00B1" w:rsidRPr="00A32498">
        <w:t xml:space="preserve"> 2011</w:t>
      </w:r>
      <w:r w:rsidR="00AB00B1">
        <w:t>)</w:t>
      </w:r>
      <w:r w:rsidR="00DE2AD9">
        <w:t xml:space="preserve">. </w:t>
      </w:r>
      <w:r w:rsidR="00AB00B1">
        <w:t>There has also been some debate over whether one-to-one interventions work better than group interventions (</w:t>
      </w:r>
      <w:r w:rsidR="00054E98">
        <w:t xml:space="preserve">see </w:t>
      </w:r>
      <w:r w:rsidR="006E4555" w:rsidRPr="006E4555">
        <w:t>Gardiner, Geldenhuys and Gott 2016</w:t>
      </w:r>
      <w:r w:rsidR="00054E98">
        <w:t xml:space="preserve"> for a summary</w:t>
      </w:r>
      <w:r w:rsidR="00AB00B1">
        <w:t xml:space="preserve">). </w:t>
      </w:r>
      <w:r w:rsidR="00B50B53">
        <w:t xml:space="preserve">Less prominent, however, is comparison according to the mode of communication used to deliver the intervention (although this feature is often noted in the description of the intervention). A focus on mode of communication is more often found in relation to </w:t>
      </w:r>
      <w:r w:rsidR="006B0FE7">
        <w:t xml:space="preserve">reviews of the </w:t>
      </w:r>
      <w:r w:rsidR="008B7FCB">
        <w:t xml:space="preserve">impact digital technologies have on loneliness </w:t>
      </w:r>
      <w:r w:rsidR="008B7FCB">
        <w:rPr>
          <w:rFonts w:ascii="Calibri" w:eastAsia="Times New Roman" w:hAnsi="Calibri" w:cs="Tahoma"/>
          <w:color w:val="000000"/>
          <w:lang w:eastAsia="en-GB"/>
        </w:rPr>
        <w:t>and here o</w:t>
      </w:r>
      <w:r w:rsidR="005E0163" w:rsidRPr="00A32498">
        <w:rPr>
          <w:rFonts w:ascii="Calibri" w:eastAsia="Times New Roman" w:hAnsi="Calibri" w:cs="Tahoma"/>
          <w:color w:val="000000"/>
          <w:lang w:eastAsia="en-GB"/>
        </w:rPr>
        <w:t xml:space="preserve">nline interventions </w:t>
      </w:r>
      <w:r w:rsidR="00DE2AD9">
        <w:rPr>
          <w:rFonts w:ascii="Calibri" w:eastAsia="Times New Roman" w:hAnsi="Calibri" w:cs="Tahoma"/>
          <w:color w:val="000000"/>
          <w:lang w:eastAsia="en-GB"/>
        </w:rPr>
        <w:t xml:space="preserve">have been </w:t>
      </w:r>
      <w:r w:rsidR="005E0163" w:rsidRPr="00A32498">
        <w:rPr>
          <w:rFonts w:ascii="Calibri" w:eastAsia="Times New Roman" w:hAnsi="Calibri" w:cs="Tahoma"/>
          <w:color w:val="000000"/>
          <w:lang w:eastAsia="en-GB"/>
        </w:rPr>
        <w:t xml:space="preserve">divided between those that increase the opportunities for social interaction by enabling internet access and interventions focus on </w:t>
      </w:r>
      <w:r w:rsidR="00F032F0" w:rsidRPr="00A32498">
        <w:rPr>
          <w:rFonts w:ascii="Calibri" w:eastAsia="Times New Roman" w:hAnsi="Calibri" w:cs="Tahoma"/>
          <w:color w:val="000000"/>
          <w:lang w:eastAsia="en-GB"/>
        </w:rPr>
        <w:t xml:space="preserve">building </w:t>
      </w:r>
      <w:r w:rsidR="00C35DB2" w:rsidRPr="00A32498">
        <w:rPr>
          <w:rFonts w:ascii="Calibri" w:eastAsia="Times New Roman" w:hAnsi="Calibri" w:cs="Tahoma"/>
          <w:color w:val="000000"/>
          <w:lang w:eastAsia="en-GB"/>
        </w:rPr>
        <w:t xml:space="preserve">social skills </w:t>
      </w:r>
      <w:r w:rsidR="00F032F0" w:rsidRPr="00A32498">
        <w:rPr>
          <w:rFonts w:ascii="Calibri" w:eastAsia="Times New Roman" w:hAnsi="Calibri" w:cs="Tahoma"/>
          <w:color w:val="000000"/>
          <w:lang w:eastAsia="en-GB"/>
        </w:rPr>
        <w:t>or addressing maladaptive social cognition</w:t>
      </w:r>
      <w:r w:rsidR="006B0FE7">
        <w:rPr>
          <w:rFonts w:ascii="Calibri" w:eastAsia="Times New Roman" w:hAnsi="Calibri" w:cs="Tahoma"/>
          <w:color w:val="000000"/>
          <w:lang w:eastAsia="en-GB"/>
        </w:rPr>
        <w:t xml:space="preserve"> </w:t>
      </w:r>
      <w:r w:rsidR="006B0FE7" w:rsidRPr="00A32498">
        <w:rPr>
          <w:rFonts w:ascii="Calibri" w:eastAsia="Times New Roman" w:hAnsi="Calibri" w:cs="Tahoma"/>
          <w:color w:val="000000"/>
          <w:lang w:eastAsia="en-GB"/>
        </w:rPr>
        <w:t>(Seepersad 2015)</w:t>
      </w:r>
      <w:r w:rsidR="0077284A" w:rsidRPr="00A32498">
        <w:rPr>
          <w:rFonts w:ascii="Calibri" w:eastAsia="Times New Roman" w:hAnsi="Calibri" w:cs="Tahoma"/>
          <w:color w:val="000000"/>
          <w:lang w:eastAsia="en-GB"/>
        </w:rPr>
        <w:t xml:space="preserve">. </w:t>
      </w:r>
      <w:r w:rsidR="00410C44">
        <w:rPr>
          <w:rFonts w:ascii="Calibri" w:eastAsia="Times New Roman" w:hAnsi="Calibri" w:cs="Tahoma"/>
          <w:color w:val="000000"/>
          <w:lang w:eastAsia="en-GB"/>
        </w:rPr>
        <w:t>Meanwhile, a</w:t>
      </w:r>
      <w:r w:rsidR="00DE2AD9">
        <w:rPr>
          <w:rFonts w:ascii="Calibri" w:eastAsia="Times New Roman" w:hAnsi="Calibri" w:cs="Tahoma"/>
          <w:color w:val="000000"/>
          <w:lang w:eastAsia="en-GB"/>
        </w:rPr>
        <w:t xml:space="preserve"> number of individual empirical studies </w:t>
      </w:r>
      <w:r w:rsidR="00410C44">
        <w:rPr>
          <w:rFonts w:ascii="Calibri" w:eastAsia="Times New Roman" w:hAnsi="Calibri" w:cs="Tahoma"/>
          <w:color w:val="000000"/>
          <w:lang w:eastAsia="en-GB"/>
        </w:rPr>
        <w:t>also hel</w:t>
      </w:r>
      <w:r w:rsidR="00730ABD">
        <w:rPr>
          <w:rFonts w:ascii="Calibri" w:eastAsia="Times New Roman" w:hAnsi="Calibri" w:cs="Tahoma"/>
          <w:color w:val="000000"/>
          <w:lang w:eastAsia="en-GB"/>
        </w:rPr>
        <w:t xml:space="preserve">p </w:t>
      </w:r>
      <w:r w:rsidR="00410C44">
        <w:rPr>
          <w:rFonts w:ascii="Calibri" w:eastAsia="Times New Roman" w:hAnsi="Calibri" w:cs="Tahoma"/>
          <w:color w:val="000000"/>
          <w:lang w:eastAsia="en-GB"/>
        </w:rPr>
        <w:t xml:space="preserve">reveal </w:t>
      </w:r>
      <w:r w:rsidR="00DE2AD9">
        <w:rPr>
          <w:rFonts w:ascii="Calibri" w:eastAsia="Times New Roman" w:hAnsi="Calibri" w:cs="Tahoma"/>
          <w:color w:val="000000"/>
          <w:lang w:eastAsia="en-GB"/>
        </w:rPr>
        <w:t xml:space="preserve">the impact that particular communication technologies might have on </w:t>
      </w:r>
      <w:r w:rsidR="00410C44">
        <w:rPr>
          <w:rFonts w:ascii="Calibri" w:eastAsia="Times New Roman" w:hAnsi="Calibri" w:cs="Tahoma"/>
          <w:color w:val="000000"/>
          <w:lang w:eastAsia="en-GB"/>
        </w:rPr>
        <w:t>efforts to tackle loneliness.</w:t>
      </w:r>
      <w:r w:rsidR="00054E98">
        <w:rPr>
          <w:rFonts w:ascii="Calibri" w:eastAsia="Times New Roman" w:hAnsi="Calibri" w:cs="Tahoma"/>
          <w:color w:val="000000"/>
          <w:lang w:eastAsia="en-GB"/>
        </w:rPr>
        <w:t xml:space="preserve"> </w:t>
      </w:r>
    </w:p>
    <w:p w:rsidR="00E82577" w:rsidRPr="00A32498" w:rsidRDefault="007019D8" w:rsidP="00BA702E">
      <w:pPr>
        <w:autoSpaceDE w:val="0"/>
        <w:autoSpaceDN w:val="0"/>
        <w:adjustRightInd w:val="0"/>
        <w:spacing w:after="0" w:line="480" w:lineRule="auto"/>
        <w:rPr>
          <w:i/>
        </w:rPr>
      </w:pPr>
      <w:r w:rsidRPr="00A32498">
        <w:rPr>
          <w:i/>
        </w:rPr>
        <w:t xml:space="preserve">Face to face and telephone </w:t>
      </w:r>
      <w:r w:rsidR="00560EAA" w:rsidRPr="00A32498">
        <w:rPr>
          <w:i/>
        </w:rPr>
        <w:t>b</w:t>
      </w:r>
      <w:r w:rsidR="00E82577" w:rsidRPr="00A32498">
        <w:rPr>
          <w:i/>
        </w:rPr>
        <w:t>efriending</w:t>
      </w:r>
    </w:p>
    <w:p w:rsidR="00CA2055" w:rsidRPr="00A32498" w:rsidRDefault="00CA2055" w:rsidP="00BA702E">
      <w:pPr>
        <w:autoSpaceDE w:val="0"/>
        <w:autoSpaceDN w:val="0"/>
        <w:adjustRightInd w:val="0"/>
        <w:spacing w:after="0" w:line="480" w:lineRule="auto"/>
      </w:pPr>
    </w:p>
    <w:p w:rsidR="007549F2" w:rsidRPr="00A32498" w:rsidRDefault="007549F2" w:rsidP="00BA702E">
      <w:pPr>
        <w:autoSpaceDE w:val="0"/>
        <w:autoSpaceDN w:val="0"/>
        <w:adjustRightInd w:val="0"/>
        <w:spacing w:after="0" w:line="480" w:lineRule="auto"/>
        <w:rPr>
          <w:rFonts w:ascii="Calibri" w:eastAsia="Calibri" w:hAnsi="Calibri"/>
        </w:rPr>
      </w:pPr>
      <w:r w:rsidRPr="00A32498">
        <w:rPr>
          <w:rFonts w:ascii="Calibri" w:eastAsia="Calibri" w:hAnsi="Calibri" w:cs="Calibri"/>
        </w:rPr>
        <w:t xml:space="preserve">Befriending consists of an affirming and emotion focused relationship which is set up and overseen by an agency (Mead </w:t>
      </w:r>
      <w:r w:rsidR="00AE1189" w:rsidRPr="00A32498">
        <w:rPr>
          <w:rFonts w:ascii="Calibri" w:eastAsia="Calibri" w:hAnsi="Calibri" w:cs="Calibri"/>
          <w:i/>
        </w:rPr>
        <w:t>et al.</w:t>
      </w:r>
      <w:r w:rsidRPr="00A32498">
        <w:rPr>
          <w:rFonts w:ascii="Calibri" w:eastAsia="Calibri" w:hAnsi="Calibri" w:cs="Calibri"/>
        </w:rPr>
        <w:t xml:space="preserve"> 2010). It is also characterised as non-judgemental, mutual and purposeful (Dean and Goodlad 1998). </w:t>
      </w:r>
      <w:r w:rsidRPr="00A32498">
        <w:rPr>
          <w:rFonts w:ascii="Calibri" w:eastAsia="Calibri" w:hAnsi="Calibri"/>
        </w:rPr>
        <w:t xml:space="preserve">Although companionship is central, </w:t>
      </w:r>
      <w:r w:rsidR="004E1A88" w:rsidRPr="00A32498">
        <w:rPr>
          <w:rFonts w:ascii="Calibri" w:eastAsia="Calibri" w:hAnsi="Calibri"/>
        </w:rPr>
        <w:t xml:space="preserve">face-to-face </w:t>
      </w:r>
      <w:r w:rsidRPr="00A32498">
        <w:rPr>
          <w:rFonts w:ascii="Calibri" w:eastAsia="Calibri" w:hAnsi="Calibri"/>
        </w:rPr>
        <w:t>befriending may also include accompanying people on activities or helping with chores</w:t>
      </w:r>
      <w:r w:rsidRPr="00A32498">
        <w:rPr>
          <w:rFonts w:ascii="Calibri" w:eastAsia="Calibri" w:hAnsi="Calibri" w:cs="Calibri"/>
        </w:rPr>
        <w:t xml:space="preserve"> (F</w:t>
      </w:r>
      <w:r w:rsidR="00546777" w:rsidRPr="00A32498">
        <w:rPr>
          <w:rFonts w:ascii="Calibri" w:eastAsia="Calibri" w:hAnsi="Calibri" w:cs="Calibri"/>
        </w:rPr>
        <w:t>indlay</w:t>
      </w:r>
      <w:r w:rsidRPr="00A32498">
        <w:rPr>
          <w:rFonts w:ascii="Calibri" w:eastAsia="Calibri" w:hAnsi="Calibri" w:cs="Calibri"/>
        </w:rPr>
        <w:t xml:space="preserve"> 2003, Mead </w:t>
      </w:r>
      <w:r w:rsidRPr="00A32498">
        <w:rPr>
          <w:rFonts w:ascii="Calibri" w:eastAsia="Calibri" w:hAnsi="Calibri" w:cs="Calibri"/>
          <w:i/>
        </w:rPr>
        <w:t>et al.</w:t>
      </w:r>
      <w:r w:rsidR="00546777" w:rsidRPr="00A32498">
        <w:rPr>
          <w:rFonts w:ascii="Calibri" w:eastAsia="Calibri" w:hAnsi="Calibri" w:cs="Calibri"/>
        </w:rPr>
        <w:t xml:space="preserve"> 2010, Cattan, Kime and Bagnall</w:t>
      </w:r>
      <w:r w:rsidRPr="00A32498">
        <w:rPr>
          <w:rFonts w:ascii="Calibri" w:eastAsia="Calibri" w:hAnsi="Calibri" w:cs="Calibri"/>
        </w:rPr>
        <w:t xml:space="preserve"> 2011). It is recognised that befriending can help people in ways that go beyond the immediate scheme. For example, one study interviewing people who were using various types of befriending schemes found they gained emotional support and help connecting back into the community (Lester </w:t>
      </w:r>
      <w:r w:rsidR="00AE1189" w:rsidRPr="00A32498">
        <w:rPr>
          <w:rFonts w:ascii="Calibri" w:eastAsia="Calibri" w:hAnsi="Calibri" w:cs="Calibri"/>
          <w:i/>
        </w:rPr>
        <w:t>et al.</w:t>
      </w:r>
      <w:r w:rsidRPr="00A32498">
        <w:rPr>
          <w:rFonts w:ascii="Calibri" w:eastAsia="Calibri" w:hAnsi="Calibri" w:cs="Calibri"/>
        </w:rPr>
        <w:t xml:space="preserve"> 2012). </w:t>
      </w:r>
    </w:p>
    <w:p w:rsidR="002C3AC0" w:rsidRPr="00A32498" w:rsidRDefault="002C3AC0" w:rsidP="00BA702E">
      <w:pPr>
        <w:autoSpaceDE w:val="0"/>
        <w:autoSpaceDN w:val="0"/>
        <w:adjustRightInd w:val="0"/>
        <w:spacing w:after="0" w:line="480" w:lineRule="auto"/>
        <w:rPr>
          <w:rFonts w:ascii="Calibri" w:eastAsia="Calibri" w:hAnsi="Calibri"/>
        </w:rPr>
      </w:pPr>
    </w:p>
    <w:p w:rsidR="007549F2" w:rsidRPr="00A32498" w:rsidRDefault="00B1273B" w:rsidP="00BA702E">
      <w:pPr>
        <w:autoSpaceDE w:val="0"/>
        <w:autoSpaceDN w:val="0"/>
        <w:adjustRightInd w:val="0"/>
        <w:spacing w:after="0" w:line="480" w:lineRule="auto"/>
        <w:rPr>
          <w:rFonts w:ascii="Calibri" w:eastAsia="Calibri" w:hAnsi="Calibri" w:cs="Calibri"/>
        </w:rPr>
      </w:pPr>
      <w:r w:rsidRPr="00A32498">
        <w:rPr>
          <w:rFonts w:ascii="Calibri" w:eastAsia="Calibri" w:hAnsi="Calibri" w:cs="Calibri"/>
        </w:rPr>
        <w:t xml:space="preserve">Studies of face-to-face befriending </w:t>
      </w:r>
      <w:r w:rsidR="006E266C" w:rsidRPr="00A32498">
        <w:rPr>
          <w:rFonts w:ascii="Calibri" w:eastAsia="Calibri" w:hAnsi="Calibri" w:cs="Calibri"/>
        </w:rPr>
        <w:t xml:space="preserve">schemes </w:t>
      </w:r>
      <w:r w:rsidRPr="00A32498">
        <w:rPr>
          <w:rFonts w:ascii="Calibri" w:eastAsia="Calibri" w:hAnsi="Calibri" w:cs="Calibri"/>
        </w:rPr>
        <w:t xml:space="preserve">showed mixed results </w:t>
      </w:r>
      <w:r w:rsidR="006E266C" w:rsidRPr="00A32498">
        <w:rPr>
          <w:rFonts w:ascii="Calibri" w:eastAsia="Calibri" w:hAnsi="Calibri" w:cs="Calibri"/>
        </w:rPr>
        <w:t xml:space="preserve">in terms of their impact on loneliness </w:t>
      </w:r>
      <w:r w:rsidRPr="00A32498">
        <w:rPr>
          <w:rFonts w:ascii="Calibri" w:eastAsia="Calibri" w:hAnsi="Calibri" w:cs="Calibri"/>
        </w:rPr>
        <w:t xml:space="preserve">but </w:t>
      </w:r>
      <w:r w:rsidR="006E266C" w:rsidRPr="00A32498">
        <w:rPr>
          <w:rFonts w:ascii="Calibri" w:eastAsia="Calibri" w:hAnsi="Calibri" w:cs="Calibri"/>
        </w:rPr>
        <w:t>they tend not to focus on the impact of face-to-</w:t>
      </w:r>
      <w:r w:rsidRPr="00A32498">
        <w:rPr>
          <w:rFonts w:ascii="Calibri" w:eastAsia="Calibri" w:hAnsi="Calibri" w:cs="Calibri"/>
        </w:rPr>
        <w:t>face</w:t>
      </w:r>
      <w:r w:rsidR="006E266C" w:rsidRPr="00A32498">
        <w:rPr>
          <w:rFonts w:ascii="Calibri" w:eastAsia="Calibri" w:hAnsi="Calibri" w:cs="Calibri"/>
        </w:rPr>
        <w:t xml:space="preserve"> rather than other forms of </w:t>
      </w:r>
      <w:r w:rsidR="006E266C" w:rsidRPr="00A32498">
        <w:rPr>
          <w:rFonts w:ascii="Calibri" w:eastAsia="Calibri" w:hAnsi="Calibri" w:cs="Calibri"/>
        </w:rPr>
        <w:lastRenderedPageBreak/>
        <w:t>contact. Also, the relief of l</w:t>
      </w:r>
      <w:r w:rsidR="007549F2" w:rsidRPr="00A32498">
        <w:rPr>
          <w:rFonts w:ascii="Calibri" w:eastAsia="Calibri" w:hAnsi="Calibri" w:cs="Calibri"/>
        </w:rPr>
        <w:t xml:space="preserve">oneliness is not always the primary objective of befriending schemes. </w:t>
      </w:r>
      <w:r w:rsidR="002C3AC0" w:rsidRPr="00A32498">
        <w:rPr>
          <w:rFonts w:ascii="Calibri" w:eastAsia="Calibri" w:hAnsi="Calibri" w:cs="Calibri"/>
        </w:rPr>
        <w:t xml:space="preserve">A randomised control trial of </w:t>
      </w:r>
      <w:r w:rsidR="007549F2" w:rsidRPr="00A32498">
        <w:rPr>
          <w:rFonts w:ascii="Calibri" w:eastAsia="Calibri" w:hAnsi="Calibri" w:cs="Calibri"/>
        </w:rPr>
        <w:t xml:space="preserve">a face-to-face befriending scheme for carers of people with dementia, </w:t>
      </w:r>
      <w:r w:rsidR="002C3AC0" w:rsidRPr="00A32498">
        <w:rPr>
          <w:rFonts w:ascii="Calibri" w:eastAsia="Calibri" w:hAnsi="Calibri" w:cs="Calibri"/>
        </w:rPr>
        <w:t>found it failed to demonstrate any impact o</w:t>
      </w:r>
      <w:r w:rsidR="00F36996">
        <w:rPr>
          <w:rFonts w:ascii="Calibri" w:eastAsia="Calibri" w:hAnsi="Calibri" w:cs="Calibri"/>
        </w:rPr>
        <w:t>n psychological wellbeing or</w:t>
      </w:r>
      <w:r w:rsidR="002C3AC0" w:rsidRPr="00A32498">
        <w:rPr>
          <w:rFonts w:ascii="Calibri" w:eastAsia="Calibri" w:hAnsi="Calibri" w:cs="Calibri"/>
        </w:rPr>
        <w:t xml:space="preserve"> </w:t>
      </w:r>
      <w:r w:rsidR="007549F2" w:rsidRPr="00A32498">
        <w:rPr>
          <w:rFonts w:ascii="Calibri" w:eastAsia="Calibri" w:hAnsi="Calibri" w:cs="Calibri"/>
        </w:rPr>
        <w:t>quality of life</w:t>
      </w:r>
      <w:r w:rsidR="00F36996">
        <w:rPr>
          <w:rFonts w:ascii="Calibri" w:eastAsia="Calibri" w:hAnsi="Calibri" w:cs="Calibri"/>
        </w:rPr>
        <w:t>,</w:t>
      </w:r>
      <w:r w:rsidR="002C3AC0" w:rsidRPr="00A32498">
        <w:rPr>
          <w:rFonts w:ascii="Calibri" w:eastAsia="Calibri" w:hAnsi="Calibri" w:cs="Calibri"/>
        </w:rPr>
        <w:t xml:space="preserve"> </w:t>
      </w:r>
      <w:r w:rsidR="00F36996">
        <w:rPr>
          <w:rFonts w:ascii="Calibri" w:eastAsia="Calibri" w:hAnsi="Calibri" w:cs="Calibri"/>
        </w:rPr>
        <w:t>n</w:t>
      </w:r>
      <w:r w:rsidR="002C3AC0" w:rsidRPr="00A32498">
        <w:rPr>
          <w:rFonts w:ascii="Calibri" w:eastAsia="Calibri" w:hAnsi="Calibri" w:cs="Calibri"/>
        </w:rPr>
        <w:t>or</w:t>
      </w:r>
      <w:r w:rsidR="00F36996">
        <w:rPr>
          <w:rFonts w:ascii="Calibri" w:eastAsia="Calibri" w:hAnsi="Calibri" w:cs="Calibri"/>
        </w:rPr>
        <w:t xml:space="preserve"> on</w:t>
      </w:r>
      <w:r w:rsidR="002C3AC0" w:rsidRPr="00A32498">
        <w:rPr>
          <w:rFonts w:ascii="Calibri" w:eastAsia="Calibri" w:hAnsi="Calibri" w:cs="Calibri"/>
        </w:rPr>
        <w:t xml:space="preserve"> </w:t>
      </w:r>
      <w:r w:rsidR="007549F2" w:rsidRPr="00A32498">
        <w:rPr>
          <w:rFonts w:ascii="Calibri" w:eastAsia="Calibri" w:hAnsi="Calibri" w:cs="Calibri"/>
        </w:rPr>
        <w:t xml:space="preserve">loneliness, which was among the secondary outcomes measured (Charlesworth </w:t>
      </w:r>
      <w:r w:rsidR="00AE1189" w:rsidRPr="00A32498">
        <w:rPr>
          <w:rFonts w:ascii="Calibri" w:eastAsia="Calibri" w:hAnsi="Calibri" w:cs="Calibri"/>
          <w:i/>
        </w:rPr>
        <w:t>et al.</w:t>
      </w:r>
      <w:r w:rsidR="007549F2" w:rsidRPr="00A32498">
        <w:rPr>
          <w:rFonts w:ascii="Calibri" w:eastAsia="Calibri" w:hAnsi="Calibri" w:cs="Calibri"/>
        </w:rPr>
        <w:t xml:space="preserve"> 2008). More positively, another</w:t>
      </w:r>
      <w:r w:rsidR="00A95CB1" w:rsidRPr="00A32498">
        <w:rPr>
          <w:rFonts w:ascii="Calibri" w:eastAsia="Calibri" w:hAnsi="Calibri" w:cs="Calibri"/>
        </w:rPr>
        <w:t xml:space="preserve"> small randomised study into </w:t>
      </w:r>
      <w:r w:rsidR="007549F2" w:rsidRPr="00A32498">
        <w:rPr>
          <w:rFonts w:ascii="Calibri" w:eastAsia="Calibri" w:hAnsi="Calibri" w:cs="Calibri"/>
        </w:rPr>
        <w:t xml:space="preserve">a scheme </w:t>
      </w:r>
      <w:r w:rsidR="00A95CB1" w:rsidRPr="00A32498">
        <w:rPr>
          <w:rFonts w:ascii="Calibri" w:eastAsia="Calibri" w:hAnsi="Calibri" w:cs="Calibri"/>
        </w:rPr>
        <w:t xml:space="preserve">which combined befriending with accompanied walking </w:t>
      </w:r>
      <w:r w:rsidR="007549F2" w:rsidRPr="00A32498">
        <w:rPr>
          <w:rFonts w:ascii="Calibri" w:eastAsia="Calibri" w:hAnsi="Calibri" w:cs="Calibri"/>
        </w:rPr>
        <w:t>found that the conversation alone was assoc</w:t>
      </w:r>
      <w:r w:rsidR="00A95CB1" w:rsidRPr="00A32498">
        <w:rPr>
          <w:rFonts w:ascii="Calibri" w:eastAsia="Calibri" w:hAnsi="Calibri" w:cs="Calibri"/>
        </w:rPr>
        <w:t>iated with increased happiness (McNeil 1995)</w:t>
      </w:r>
      <w:r w:rsidR="007549F2" w:rsidRPr="00A32498">
        <w:rPr>
          <w:rFonts w:ascii="Calibri" w:eastAsia="Calibri" w:hAnsi="Calibri" w:cs="Calibri"/>
        </w:rPr>
        <w:t xml:space="preserve">. Positive results were also found in a </w:t>
      </w:r>
      <w:r w:rsidR="007549F2" w:rsidRPr="00A32498">
        <w:rPr>
          <w:rFonts w:ascii="Calibri" w:eastAsia="Calibri" w:hAnsi="Calibri"/>
        </w:rPr>
        <w:t xml:space="preserve">face-to-face befriending service for people confined to the home (Andrews </w:t>
      </w:r>
      <w:r w:rsidR="00AE1189" w:rsidRPr="00A32498">
        <w:rPr>
          <w:rFonts w:ascii="Calibri" w:eastAsia="Calibri" w:hAnsi="Calibri"/>
          <w:i/>
        </w:rPr>
        <w:t>et al.</w:t>
      </w:r>
      <w:r w:rsidR="007549F2" w:rsidRPr="00A32498">
        <w:rPr>
          <w:rFonts w:ascii="Calibri" w:eastAsia="Calibri" w:hAnsi="Calibri"/>
        </w:rPr>
        <w:t xml:space="preserve"> 2003). This study, based on interviews with 13</w:t>
      </w:r>
      <w:r w:rsidR="0081185F" w:rsidRPr="00A32498">
        <w:rPr>
          <w:rFonts w:ascii="Calibri" w:eastAsia="Calibri" w:hAnsi="Calibri"/>
        </w:rPr>
        <w:t xml:space="preserve"> clients</w:t>
      </w:r>
      <w:r w:rsidR="007549F2" w:rsidRPr="00A32498">
        <w:rPr>
          <w:rFonts w:ascii="Calibri" w:eastAsia="Calibri" w:hAnsi="Calibri"/>
        </w:rPr>
        <w:t xml:space="preserve">, found they were very satisfied with the service and appreciated the reliability of the volunteer befrienders. </w:t>
      </w:r>
      <w:r w:rsidR="00A95CB1" w:rsidRPr="00A32498">
        <w:rPr>
          <w:rFonts w:ascii="Calibri" w:eastAsia="Calibri" w:hAnsi="Calibri"/>
        </w:rPr>
        <w:t xml:space="preserve">People </w:t>
      </w:r>
      <w:r w:rsidR="007549F2" w:rsidRPr="00A32498">
        <w:rPr>
          <w:rFonts w:ascii="Calibri" w:eastAsia="Calibri" w:hAnsi="Calibri"/>
        </w:rPr>
        <w:t xml:space="preserve">reported feeling less lonely and many valued the friendly reciprocity in their relationships with the befrienders, likening it to ‘real’ friendship. (Andrews </w:t>
      </w:r>
      <w:r w:rsidR="007549F2" w:rsidRPr="00A32498">
        <w:rPr>
          <w:rFonts w:ascii="Calibri" w:eastAsia="Calibri" w:hAnsi="Calibri"/>
          <w:i/>
        </w:rPr>
        <w:t>et al.</w:t>
      </w:r>
      <w:r w:rsidR="007549F2" w:rsidRPr="00A32498">
        <w:rPr>
          <w:rFonts w:ascii="Calibri" w:eastAsia="Calibri" w:hAnsi="Calibri"/>
        </w:rPr>
        <w:t xml:space="preserve"> 2003)</w:t>
      </w:r>
      <w:r w:rsidR="007549F2" w:rsidRPr="00A32498">
        <w:rPr>
          <w:rFonts w:ascii="Calibri" w:eastAsia="Calibri" w:hAnsi="Calibri" w:cs="Calibri"/>
        </w:rPr>
        <w:t xml:space="preserve">. A study into a Senior Companion Program </w:t>
      </w:r>
      <w:r w:rsidR="002C3AC0" w:rsidRPr="00A32498">
        <w:rPr>
          <w:rFonts w:ascii="Calibri" w:eastAsia="Calibri" w:hAnsi="Calibri" w:cs="Calibri"/>
        </w:rPr>
        <w:t>found that c</w:t>
      </w:r>
      <w:r w:rsidR="007549F2" w:rsidRPr="00A32498">
        <w:rPr>
          <w:rFonts w:ascii="Calibri" w:eastAsia="Calibri" w:hAnsi="Calibri" w:cs="Calibri"/>
        </w:rPr>
        <w:t>lients</w:t>
      </w:r>
      <w:r w:rsidR="002C3AC0" w:rsidRPr="00A32498">
        <w:rPr>
          <w:rFonts w:ascii="Calibri" w:eastAsia="Calibri" w:hAnsi="Calibri" w:cs="Calibri"/>
        </w:rPr>
        <w:t xml:space="preserve"> </w:t>
      </w:r>
      <w:r w:rsidR="007549F2" w:rsidRPr="00A32498">
        <w:rPr>
          <w:rFonts w:ascii="Calibri" w:eastAsia="Calibri" w:hAnsi="Calibri" w:cs="Calibri"/>
        </w:rPr>
        <w:t xml:space="preserve">said they valued the scheme for various reasons including that it provided companionship and reduced anxiety (Butler 2006).  </w:t>
      </w:r>
    </w:p>
    <w:p w:rsidR="007549F2" w:rsidRPr="00A32498" w:rsidRDefault="007549F2" w:rsidP="00BA702E">
      <w:pPr>
        <w:autoSpaceDE w:val="0"/>
        <w:autoSpaceDN w:val="0"/>
        <w:adjustRightInd w:val="0"/>
        <w:spacing w:after="0" w:line="480" w:lineRule="auto"/>
        <w:rPr>
          <w:rFonts w:ascii="Calibri" w:eastAsia="Calibri" w:hAnsi="Calibri"/>
        </w:rPr>
      </w:pPr>
    </w:p>
    <w:p w:rsidR="00614A0F" w:rsidRPr="00A32498" w:rsidRDefault="007549F2" w:rsidP="00BA702E">
      <w:pPr>
        <w:autoSpaceDE w:val="0"/>
        <w:autoSpaceDN w:val="0"/>
        <w:adjustRightInd w:val="0"/>
        <w:spacing w:after="0" w:line="480" w:lineRule="auto"/>
        <w:rPr>
          <w:rFonts w:ascii="Calibri" w:eastAsia="Calibri" w:hAnsi="Calibri" w:cs="Calibri"/>
        </w:rPr>
      </w:pPr>
      <w:r w:rsidRPr="00A32498">
        <w:rPr>
          <w:rFonts w:ascii="Calibri" w:eastAsia="Calibri" w:hAnsi="Calibri" w:cs="Calibri"/>
        </w:rPr>
        <w:t xml:space="preserve">Telephone befriending has been subject to fewer </w:t>
      </w:r>
      <w:r w:rsidR="00A1111C" w:rsidRPr="00A32498">
        <w:rPr>
          <w:rFonts w:ascii="Calibri" w:eastAsia="Calibri" w:hAnsi="Calibri" w:cs="Calibri"/>
        </w:rPr>
        <w:t>studie</w:t>
      </w:r>
      <w:r w:rsidR="00B714D4" w:rsidRPr="00A32498">
        <w:rPr>
          <w:rFonts w:ascii="Calibri" w:eastAsia="Calibri" w:hAnsi="Calibri" w:cs="Calibri"/>
        </w:rPr>
        <w:t xml:space="preserve">s </w:t>
      </w:r>
      <w:r w:rsidR="00CA2055" w:rsidRPr="00A32498">
        <w:rPr>
          <w:rFonts w:ascii="Calibri" w:eastAsia="Calibri" w:hAnsi="Calibri" w:cs="Calibri"/>
        </w:rPr>
        <w:t xml:space="preserve">but </w:t>
      </w:r>
      <w:r w:rsidR="00A1111C" w:rsidRPr="00A32498">
        <w:rPr>
          <w:rFonts w:ascii="Calibri" w:eastAsia="Calibri" w:hAnsi="Calibri" w:cs="Calibri"/>
        </w:rPr>
        <w:t xml:space="preserve">a </w:t>
      </w:r>
      <w:r w:rsidR="005E2E18" w:rsidRPr="00A32498">
        <w:t>key contribution is the</w:t>
      </w:r>
      <w:r w:rsidR="00614A0F" w:rsidRPr="00A32498">
        <w:t xml:space="preserve"> evaluation of the Call-in Ti</w:t>
      </w:r>
      <w:r w:rsidR="00A1111C" w:rsidRPr="00A32498">
        <w:t>me phoneline</w:t>
      </w:r>
      <w:r w:rsidR="00DF2B6D" w:rsidRPr="00A32498">
        <w:t xml:space="preserve"> (Cattan, Kime and Bagnall 2011)</w:t>
      </w:r>
      <w:r w:rsidR="00A1111C" w:rsidRPr="00A32498">
        <w:t xml:space="preserve">. The telephone delivery of the service was central to its </w:t>
      </w:r>
      <w:r w:rsidR="00614A0F" w:rsidRPr="00A32498">
        <w:t>rationale</w:t>
      </w:r>
      <w:r w:rsidR="003C09AA" w:rsidRPr="00A32498">
        <w:t xml:space="preserve">: telephone befriending was </w:t>
      </w:r>
      <w:r w:rsidR="00A27295" w:rsidRPr="00A32498">
        <w:t>believed to provide</w:t>
      </w:r>
      <w:r w:rsidR="003C09AA" w:rsidRPr="00A32498">
        <w:t xml:space="preserve"> </w:t>
      </w:r>
      <w:r w:rsidR="00614A0F" w:rsidRPr="00A32498">
        <w:t>a low level, low cost, low risk intervention which enabled volunteers to offer emotional support to housebound older people from their workplace or home. The study found that people who used the service said it benefitted them in various ways, including relieving their anxiety and loneliness, improving their self-esteem and conf</w:t>
      </w:r>
      <w:r w:rsidR="003C09AA" w:rsidRPr="00A32498">
        <w:t>idence. The authors also commented</w:t>
      </w:r>
      <w:r w:rsidR="00614A0F" w:rsidRPr="00A32498">
        <w:t xml:space="preserve"> that many participants expressed a desire to meet their befrien</w:t>
      </w:r>
      <w:r w:rsidR="000234A5" w:rsidRPr="00A32498">
        <w:t>der face-to-face. The authors state</w:t>
      </w:r>
      <w:r w:rsidR="003C09AA" w:rsidRPr="00A32498">
        <w:t>d, however, that they could</w:t>
      </w:r>
      <w:r w:rsidR="00614A0F" w:rsidRPr="00A32498">
        <w:t xml:space="preserve"> “only speculate” </w:t>
      </w:r>
      <w:r w:rsidR="007019D8" w:rsidRPr="00A32498">
        <w:t>about the reasons for this and about</w:t>
      </w:r>
      <w:r w:rsidR="00614A0F" w:rsidRPr="00A32498">
        <w:t xml:space="preserve"> the distinctions older people made between face-to-face and phone services</w:t>
      </w:r>
      <w:r w:rsidR="00F36A91" w:rsidRPr="00A32498">
        <w:t xml:space="preserve"> (</w:t>
      </w:r>
      <w:r w:rsidR="007D731E" w:rsidRPr="00A32498">
        <w:t>Cattan</w:t>
      </w:r>
      <w:r w:rsidR="00D27C51">
        <w:t>,</w:t>
      </w:r>
      <w:r w:rsidR="007D731E" w:rsidRPr="00A32498">
        <w:t xml:space="preserve"> </w:t>
      </w:r>
      <w:r w:rsidR="00DF2B6D" w:rsidRPr="00A32498">
        <w:t xml:space="preserve">Kime and Bagnall </w:t>
      </w:r>
      <w:r w:rsidR="001D4CF7" w:rsidRPr="00A32498">
        <w:t xml:space="preserve">2011: </w:t>
      </w:r>
      <w:r w:rsidR="007D731E" w:rsidRPr="00A32498">
        <w:t>204</w:t>
      </w:r>
      <w:r w:rsidR="00F36A91" w:rsidRPr="00A32498">
        <w:t>)</w:t>
      </w:r>
      <w:r w:rsidR="003C09AA" w:rsidRPr="00A32498">
        <w:t>. The authors proposed</w:t>
      </w:r>
      <w:r w:rsidR="00614A0F" w:rsidRPr="00A32498">
        <w:t xml:space="preserve"> </w:t>
      </w:r>
      <w:r w:rsidR="003C09AA" w:rsidRPr="00A32498">
        <w:t xml:space="preserve">that </w:t>
      </w:r>
      <w:r w:rsidR="00614A0F" w:rsidRPr="00A32498">
        <w:t>the relative anonymity of phone communication might help people with low levels of self-esteem and self-confidence to build them to a point where they feel more ready and able to meet people in person. However</w:t>
      </w:r>
      <w:r w:rsidR="0045557A" w:rsidRPr="00A32498">
        <w:t>,</w:t>
      </w:r>
      <w:r w:rsidR="00614A0F" w:rsidRPr="00A32498">
        <w:t xml:space="preserve"> the </w:t>
      </w:r>
      <w:r w:rsidR="00614A0F" w:rsidRPr="00A32498">
        <w:lastRenderedPageBreak/>
        <w:t xml:space="preserve">speculative tone of this </w:t>
      </w:r>
      <w:r w:rsidR="003C09AA" w:rsidRPr="00A32498">
        <w:t xml:space="preserve">proposal </w:t>
      </w:r>
      <w:r w:rsidR="00614A0F" w:rsidRPr="00A32498">
        <w:t>suggests the study did not explore directly with participants the differences brought by the befriending being delivered by phone rather than by alternative modes of communication</w:t>
      </w:r>
      <w:r w:rsidR="007019D8" w:rsidRPr="00A32498">
        <w:t>.</w:t>
      </w:r>
    </w:p>
    <w:p w:rsidR="00A1111C" w:rsidRPr="00A32498" w:rsidRDefault="00A1111C" w:rsidP="00BA702E">
      <w:pPr>
        <w:spacing w:line="480" w:lineRule="auto"/>
        <w:rPr>
          <w:u w:val="single"/>
        </w:rPr>
      </w:pPr>
    </w:p>
    <w:p w:rsidR="008D0418" w:rsidRPr="00A32498" w:rsidRDefault="008D0418" w:rsidP="00BA702E">
      <w:pPr>
        <w:spacing w:line="480" w:lineRule="auto"/>
        <w:rPr>
          <w:i/>
        </w:rPr>
      </w:pPr>
      <w:r w:rsidRPr="00A32498">
        <w:rPr>
          <w:i/>
        </w:rPr>
        <w:t>Helplines</w:t>
      </w:r>
      <w:r w:rsidR="000F48AD" w:rsidRPr="00A32498">
        <w:rPr>
          <w:i/>
        </w:rPr>
        <w:t xml:space="preserve"> and loneliness</w:t>
      </w:r>
    </w:p>
    <w:p w:rsidR="008D0418" w:rsidRPr="00A32498" w:rsidRDefault="008D0418" w:rsidP="00BA702E">
      <w:pPr>
        <w:autoSpaceDE w:val="0"/>
        <w:autoSpaceDN w:val="0"/>
        <w:adjustRightInd w:val="0"/>
        <w:spacing w:after="0" w:line="480" w:lineRule="auto"/>
      </w:pPr>
      <w:r w:rsidRPr="00A32498">
        <w:t>Research into helplines shows they rarely identify tackling loneliness as an explicit objective. Insofar as they do, the implication is that the service can help lonely peopl</w:t>
      </w:r>
      <w:r w:rsidR="00700F5D" w:rsidRPr="00A32498">
        <w:t>e by empathetic listening (O’Shea 2006</w:t>
      </w:r>
      <w:r w:rsidRPr="00A32498">
        <w:t>) or giving emotional support (</w:t>
      </w:r>
      <w:r w:rsidR="00122CD5" w:rsidRPr="00A32498">
        <w:t>Mental Health Foundation 2012</w:t>
      </w:r>
      <w:r w:rsidRPr="00A32498">
        <w:t xml:space="preserve">). </w:t>
      </w:r>
      <w:r w:rsidR="004A717F" w:rsidRPr="00A32498">
        <w:t xml:space="preserve">Studies do not necessarily envisage a need for emotional support as </w:t>
      </w:r>
      <w:r w:rsidR="008355AF">
        <w:t xml:space="preserve">constituting a form of loneliness. However defining loneliness </w:t>
      </w:r>
      <w:r w:rsidR="004A717F" w:rsidRPr="00A32498">
        <w:t xml:space="preserve">as </w:t>
      </w:r>
      <w:r w:rsidR="00696D3C" w:rsidRPr="00A32498">
        <w:t>a lack in the quantity or quality of relationships</w:t>
      </w:r>
      <w:r w:rsidR="008355AF">
        <w:t xml:space="preserve"> </w:t>
      </w:r>
      <w:r w:rsidR="00C775EA">
        <w:t xml:space="preserve">does </w:t>
      </w:r>
      <w:r w:rsidR="008355AF">
        <w:t>suggest that</w:t>
      </w:r>
      <w:r w:rsidR="00696D3C" w:rsidRPr="00A32498">
        <w:t xml:space="preserve"> inad</w:t>
      </w:r>
      <w:r w:rsidR="008355AF">
        <w:t xml:space="preserve">equate emotional support </w:t>
      </w:r>
      <w:r w:rsidR="00C775EA">
        <w:t>is</w:t>
      </w:r>
      <w:r w:rsidR="008355AF">
        <w:t xml:space="preserve"> </w:t>
      </w:r>
      <w:r w:rsidR="00696D3C" w:rsidRPr="00A32498">
        <w:t>a form of loneliness. Lonely people are</w:t>
      </w:r>
      <w:r w:rsidR="002A6D78" w:rsidRPr="00A32498">
        <w:t xml:space="preserve"> sometimes </w:t>
      </w:r>
      <w:r w:rsidRPr="00A32498">
        <w:t>viewed as a problem in helpline services, due to the perception that their needs are at odds with the core purpose o</w:t>
      </w:r>
      <w:r w:rsidR="00696D3C" w:rsidRPr="00A32498">
        <w:t>f the service, particularly when</w:t>
      </w:r>
      <w:r w:rsidRPr="00A32498">
        <w:t xml:space="preserve"> that core p</w:t>
      </w:r>
      <w:r w:rsidR="002A6D78" w:rsidRPr="00A32498">
        <w:t>urpose is responding to crisis (Pollock</w:t>
      </w:r>
      <w:r w:rsidR="00700F5D" w:rsidRPr="00A32498">
        <w:t xml:space="preserve"> </w:t>
      </w:r>
      <w:r w:rsidR="00AE1189" w:rsidRPr="00A32498">
        <w:rPr>
          <w:i/>
        </w:rPr>
        <w:t>et al.</w:t>
      </w:r>
      <w:r w:rsidR="00700F5D" w:rsidRPr="00A32498">
        <w:t xml:space="preserve"> 2010</w:t>
      </w:r>
      <w:r w:rsidRPr="00A32498">
        <w:t>).</w:t>
      </w:r>
    </w:p>
    <w:p w:rsidR="008D0418" w:rsidRPr="00A32498" w:rsidRDefault="008D0418" w:rsidP="00BA702E">
      <w:pPr>
        <w:autoSpaceDE w:val="0"/>
        <w:autoSpaceDN w:val="0"/>
        <w:adjustRightInd w:val="0"/>
        <w:spacing w:after="0" w:line="480" w:lineRule="auto"/>
      </w:pPr>
    </w:p>
    <w:p w:rsidR="008474B8" w:rsidRPr="00A32498" w:rsidRDefault="00816B4F" w:rsidP="00BA702E">
      <w:pPr>
        <w:spacing w:line="480" w:lineRule="auto"/>
      </w:pPr>
      <w:r w:rsidRPr="00A32498">
        <w:t xml:space="preserve">Helplines </w:t>
      </w:r>
      <w:r w:rsidR="00EA0C3F" w:rsidRPr="00A32498">
        <w:t xml:space="preserve">have traditionally </w:t>
      </w:r>
      <w:r w:rsidRPr="00A32498">
        <w:t>operate</w:t>
      </w:r>
      <w:r w:rsidR="00EA0C3F" w:rsidRPr="00A32498">
        <w:t>d</w:t>
      </w:r>
      <w:r w:rsidRPr="00A32498">
        <w:t xml:space="preserve"> via a phoneline and studies</w:t>
      </w:r>
      <w:r w:rsidR="00987C65" w:rsidRPr="00A32498">
        <w:t xml:space="preserve"> of various types of helplines identify</w:t>
      </w:r>
      <w:r w:rsidR="00EA0C3F" w:rsidRPr="00A32498">
        <w:t xml:space="preserve"> particular advantages of this</w:t>
      </w:r>
      <w:r w:rsidRPr="00A32498">
        <w:t xml:space="preserve"> mode of</w:t>
      </w:r>
      <w:r w:rsidR="007C56B0" w:rsidRPr="00A32498">
        <w:t xml:space="preserve"> communication. </w:t>
      </w:r>
      <w:r w:rsidR="00EA0C3F" w:rsidRPr="00A32498">
        <w:t>These include w</w:t>
      </w:r>
      <w:r w:rsidR="007C56B0" w:rsidRPr="00A32498">
        <w:t>ider accessibility</w:t>
      </w:r>
      <w:r w:rsidR="008738EF" w:rsidRPr="00A32498">
        <w:t xml:space="preserve"> and low operation costs (Bos </w:t>
      </w:r>
      <w:r w:rsidR="00AE1189" w:rsidRPr="00A32498">
        <w:rPr>
          <w:i/>
        </w:rPr>
        <w:t>et al.</w:t>
      </w:r>
      <w:r w:rsidR="00700F5D" w:rsidRPr="00A32498">
        <w:t xml:space="preserve"> 2004</w:t>
      </w:r>
      <w:r w:rsidR="008738EF" w:rsidRPr="00A32498">
        <w:t xml:space="preserve">, </w:t>
      </w:r>
      <w:r w:rsidR="00700F5D" w:rsidRPr="00A32498">
        <w:t xml:space="preserve">Boddy, Smith and Simon 2005, Pollock </w:t>
      </w:r>
      <w:r w:rsidR="00AE1189" w:rsidRPr="00A32498">
        <w:rPr>
          <w:i/>
        </w:rPr>
        <w:t>et al.</w:t>
      </w:r>
      <w:r w:rsidR="00700F5D" w:rsidRPr="00A32498">
        <w:t xml:space="preserve"> 2010, </w:t>
      </w:r>
      <w:r w:rsidR="00122CD5" w:rsidRPr="00A32498">
        <w:t>Mental Health Foundation 2012</w:t>
      </w:r>
      <w:r w:rsidR="008738EF" w:rsidRPr="00A32498">
        <w:t>). The anonymity of helplines is seen as an additional advantage, enabling people to broach embarrassing or stigmatising issues (</w:t>
      </w:r>
      <w:r w:rsidR="00700F5D" w:rsidRPr="00A32498">
        <w:t xml:space="preserve">Bos </w:t>
      </w:r>
      <w:r w:rsidR="00AE1189" w:rsidRPr="00A32498">
        <w:rPr>
          <w:i/>
        </w:rPr>
        <w:t>et al.</w:t>
      </w:r>
      <w:r w:rsidR="00700F5D" w:rsidRPr="00A32498">
        <w:t xml:space="preserve"> 2004, Boddy, Smith and Simon 2005, Pollock </w:t>
      </w:r>
      <w:r w:rsidR="00AE1189" w:rsidRPr="00A32498">
        <w:rPr>
          <w:i/>
        </w:rPr>
        <w:t>et al.</w:t>
      </w:r>
      <w:r w:rsidR="00700F5D" w:rsidRPr="00A32498">
        <w:t xml:space="preserve"> 2010, Mental Health Foundation 2012</w:t>
      </w:r>
      <w:r w:rsidR="00D23489" w:rsidRPr="00A32498">
        <w:t xml:space="preserve">). Some evaluations of </w:t>
      </w:r>
      <w:r w:rsidR="00700F5D" w:rsidRPr="00A32498">
        <w:t>phoneline</w:t>
      </w:r>
      <w:r w:rsidR="008F638A" w:rsidRPr="00A32498">
        <w:t xml:space="preserve"> services which also </w:t>
      </w:r>
      <w:r w:rsidR="00D23489" w:rsidRPr="00A32498">
        <w:t xml:space="preserve">offer alternative modes of communication such as email, text or webchat have </w:t>
      </w:r>
      <w:r w:rsidR="008F638A" w:rsidRPr="00A32498">
        <w:t xml:space="preserve">asked </w:t>
      </w:r>
      <w:r w:rsidR="00D23489" w:rsidRPr="00A32498">
        <w:t xml:space="preserve">callers about their views regarding the pros and cons of these alternatives. The </w:t>
      </w:r>
      <w:r w:rsidR="008F638A" w:rsidRPr="00A32498">
        <w:t xml:space="preserve">greater </w:t>
      </w:r>
      <w:r w:rsidR="00D23489" w:rsidRPr="00A32498">
        <w:t xml:space="preserve">privacy </w:t>
      </w:r>
      <w:r w:rsidR="008F638A" w:rsidRPr="00A32498">
        <w:t xml:space="preserve">of </w:t>
      </w:r>
      <w:r w:rsidR="00D23489" w:rsidRPr="00A32498">
        <w:t>written modes of communication is seen as an advantage by some (</w:t>
      </w:r>
      <w:r w:rsidR="00122CD5" w:rsidRPr="00A32498">
        <w:t xml:space="preserve">Pollock </w:t>
      </w:r>
      <w:r w:rsidR="00AE1189" w:rsidRPr="00A32498">
        <w:rPr>
          <w:i/>
        </w:rPr>
        <w:t>et al.</w:t>
      </w:r>
      <w:r w:rsidR="00122CD5" w:rsidRPr="00A32498">
        <w:t xml:space="preserve"> 2010, Mental Health Foundation 2012</w:t>
      </w:r>
      <w:r w:rsidR="00D23489" w:rsidRPr="00A32498">
        <w:t xml:space="preserve">). </w:t>
      </w:r>
      <w:r w:rsidR="00462E1C">
        <w:t>Another reason</w:t>
      </w:r>
      <w:r w:rsidR="00D23489" w:rsidRPr="00A32498">
        <w:t xml:space="preserve"> for pref</w:t>
      </w:r>
      <w:r w:rsidR="00462E1C">
        <w:t xml:space="preserve">erring written communication is </w:t>
      </w:r>
      <w:r w:rsidR="00D23489" w:rsidRPr="00A32498">
        <w:t>that it is an easier or less emba</w:t>
      </w:r>
      <w:r w:rsidR="00552C7E" w:rsidRPr="00A32498">
        <w:t>r</w:t>
      </w:r>
      <w:r w:rsidR="00D23489" w:rsidRPr="00A32498">
        <w:t>rassing way to express oneself (Pollock</w:t>
      </w:r>
      <w:r w:rsidR="00122CD5" w:rsidRPr="00A32498">
        <w:t xml:space="preserve"> </w:t>
      </w:r>
      <w:r w:rsidR="00AE1189" w:rsidRPr="00A32498">
        <w:rPr>
          <w:i/>
        </w:rPr>
        <w:t>et al.</w:t>
      </w:r>
      <w:r w:rsidR="00122CD5" w:rsidRPr="00A32498">
        <w:t xml:space="preserve"> 2010</w:t>
      </w:r>
      <w:r w:rsidR="00D23489" w:rsidRPr="00A32498">
        <w:t>)</w:t>
      </w:r>
      <w:r w:rsidR="00322911" w:rsidRPr="00A32498">
        <w:t xml:space="preserve">. Some people who </w:t>
      </w:r>
      <w:r w:rsidR="00462E1C">
        <w:t xml:space="preserve">are </w:t>
      </w:r>
      <w:r w:rsidR="00322911" w:rsidRPr="00A32498">
        <w:t xml:space="preserve">hearing </w:t>
      </w:r>
      <w:r w:rsidR="00D12132">
        <w:t xml:space="preserve">impaired </w:t>
      </w:r>
      <w:r w:rsidR="00322911" w:rsidRPr="00A32498">
        <w:t>or otherwise</w:t>
      </w:r>
      <w:r w:rsidR="00066A37" w:rsidRPr="00A32498">
        <w:t xml:space="preserve"> disabled in such a way that it is</w:t>
      </w:r>
      <w:r w:rsidR="00322911" w:rsidRPr="00A32498">
        <w:t xml:space="preserve"> difficult to use the phone also prefe</w:t>
      </w:r>
      <w:r w:rsidR="00066A37" w:rsidRPr="00A32498">
        <w:t>r</w:t>
      </w:r>
      <w:r w:rsidR="009121B2" w:rsidRPr="00A32498">
        <w:t xml:space="preserve"> </w:t>
      </w:r>
      <w:r w:rsidR="00C40DEE" w:rsidRPr="00A32498">
        <w:t xml:space="preserve">written </w:t>
      </w:r>
      <w:r w:rsidR="009121B2" w:rsidRPr="00A32498">
        <w:t>communication (Pollock</w:t>
      </w:r>
      <w:r w:rsidR="00122CD5" w:rsidRPr="00A32498">
        <w:t xml:space="preserve"> </w:t>
      </w:r>
      <w:r w:rsidR="00AE1189" w:rsidRPr="00A32498">
        <w:rPr>
          <w:i/>
        </w:rPr>
        <w:t>et al.</w:t>
      </w:r>
      <w:r w:rsidR="00122CD5" w:rsidRPr="00A32498">
        <w:t xml:space="preserve"> 2010</w:t>
      </w:r>
      <w:r w:rsidR="009121B2" w:rsidRPr="00A32498">
        <w:t>)</w:t>
      </w:r>
      <w:r w:rsidR="008474B8" w:rsidRPr="00A32498">
        <w:t>.</w:t>
      </w:r>
    </w:p>
    <w:p w:rsidR="008D0418" w:rsidRPr="00A32498" w:rsidRDefault="00552C7E" w:rsidP="00BA702E">
      <w:pPr>
        <w:spacing w:line="480" w:lineRule="auto"/>
        <w:rPr>
          <w:i/>
        </w:rPr>
      </w:pPr>
      <w:r w:rsidRPr="00A32498">
        <w:rPr>
          <w:i/>
        </w:rPr>
        <w:t>Friendships</w:t>
      </w:r>
      <w:r w:rsidR="006800EB" w:rsidRPr="00A32498">
        <w:rPr>
          <w:i/>
        </w:rPr>
        <w:t xml:space="preserve"> in digital</w:t>
      </w:r>
      <w:r w:rsidR="00B21C4B" w:rsidRPr="00A32498">
        <w:rPr>
          <w:i/>
        </w:rPr>
        <w:t xml:space="preserve"> environment</w:t>
      </w:r>
      <w:r w:rsidR="006800EB" w:rsidRPr="00A32498">
        <w:rPr>
          <w:i/>
        </w:rPr>
        <w:t>s</w:t>
      </w:r>
    </w:p>
    <w:p w:rsidR="007B0E0A" w:rsidRPr="00A32498" w:rsidRDefault="00B21C4B" w:rsidP="00BA702E">
      <w:pPr>
        <w:spacing w:line="480" w:lineRule="auto"/>
      </w:pPr>
      <w:r w:rsidRPr="00A32498">
        <w:rPr>
          <w:rFonts w:cs="AdvbasSN"/>
        </w:rPr>
        <w:t>The relationship between the internet and loneliness has been the subject of much debate and previous claims that the internet makes people lonely (Seep</w:t>
      </w:r>
      <w:r w:rsidR="00E202C3" w:rsidRPr="00A32498">
        <w:rPr>
          <w:rFonts w:cs="AdvbasSN"/>
        </w:rPr>
        <w:t>e</w:t>
      </w:r>
      <w:r w:rsidRPr="00A32498">
        <w:rPr>
          <w:rFonts w:cs="AdvbasSN"/>
        </w:rPr>
        <w:t>rsad</w:t>
      </w:r>
      <w:r w:rsidR="00E202C3" w:rsidRPr="00A32498">
        <w:rPr>
          <w:rFonts w:cs="AdvbasSN"/>
        </w:rPr>
        <w:t xml:space="preserve"> 2015</w:t>
      </w:r>
      <w:r w:rsidRPr="00A32498">
        <w:rPr>
          <w:rFonts w:cs="AdvbasSN"/>
        </w:rPr>
        <w:t xml:space="preserve">) have been modified by the finding that </w:t>
      </w:r>
      <w:r w:rsidRPr="00A32498">
        <w:t xml:space="preserve">lonelier people </w:t>
      </w:r>
      <w:r w:rsidR="00C06355" w:rsidRPr="00A32498">
        <w:t xml:space="preserve">and people with social anxiety </w:t>
      </w:r>
      <w:r w:rsidRPr="00A32498">
        <w:t xml:space="preserve">tend to use the internet in solitary or </w:t>
      </w:r>
      <w:r w:rsidR="00E202C3" w:rsidRPr="00A32498">
        <w:t>problematic ways (Caplan 2006, Seepersad 2015</w:t>
      </w:r>
      <w:r w:rsidRPr="00A32498">
        <w:t>)</w:t>
      </w:r>
      <w:r w:rsidR="00A26FBD" w:rsidRPr="00A32498">
        <w:t xml:space="preserve">. </w:t>
      </w:r>
      <w:r w:rsidR="00994A30">
        <w:t>P</w:t>
      </w:r>
      <w:r w:rsidR="00C06355" w:rsidRPr="00A32498">
        <w:t xml:space="preserve">ositive impacts of the internet on </w:t>
      </w:r>
      <w:r w:rsidR="0041540F">
        <w:t xml:space="preserve">older people’s </w:t>
      </w:r>
      <w:r w:rsidR="00C06355" w:rsidRPr="00A32498">
        <w:t>loneliness are found when it is used to maintain</w:t>
      </w:r>
      <w:r w:rsidR="00AB5DB4" w:rsidRPr="00A32498">
        <w:t xml:space="preserve"> existing friendships and </w:t>
      </w:r>
      <w:r w:rsidR="00C06355" w:rsidRPr="00A32498">
        <w:t xml:space="preserve">rekindle previous ones </w:t>
      </w:r>
      <w:r w:rsidR="00AB5DB4" w:rsidRPr="00A32498">
        <w:t>(</w:t>
      </w:r>
      <w:r w:rsidR="000827AF" w:rsidRPr="00A32498">
        <w:t xml:space="preserve">Lindley, Harper and Sellen 2008, </w:t>
      </w:r>
      <w:r w:rsidR="00035D57" w:rsidRPr="00A32498">
        <w:t xml:space="preserve">Choi </w:t>
      </w:r>
      <w:r w:rsidR="00AE1189" w:rsidRPr="00A32498">
        <w:rPr>
          <w:i/>
        </w:rPr>
        <w:t>et al.</w:t>
      </w:r>
      <w:r w:rsidR="00035D57" w:rsidRPr="00A32498">
        <w:t xml:space="preserve"> 2012,</w:t>
      </w:r>
      <w:r w:rsidR="00E202C3" w:rsidRPr="00A32498">
        <w:t xml:space="preserve"> </w:t>
      </w:r>
      <w:r w:rsidR="00F9672D" w:rsidRPr="00A32498">
        <w:t xml:space="preserve">Khvorostianov, Elias and Nimrod </w:t>
      </w:r>
      <w:r w:rsidR="00E202C3" w:rsidRPr="00A32498">
        <w:t>201</w:t>
      </w:r>
      <w:r w:rsidR="00D50E51">
        <w:t>3</w:t>
      </w:r>
      <w:r w:rsidR="00E202C3" w:rsidRPr="00A32498">
        <w:t xml:space="preserve">, </w:t>
      </w:r>
      <w:r w:rsidR="00E043DB" w:rsidRPr="00A32498">
        <w:t>Neff</w:t>
      </w:r>
      <w:r w:rsidR="00E202C3" w:rsidRPr="00A32498">
        <w:t xml:space="preserve"> </w:t>
      </w:r>
      <w:r w:rsidR="00934470" w:rsidRPr="00E043DB">
        <w:rPr>
          <w:i/>
        </w:rPr>
        <w:t>et al.</w:t>
      </w:r>
      <w:r w:rsidR="00934470">
        <w:t xml:space="preserve"> </w:t>
      </w:r>
      <w:r w:rsidR="00E202C3" w:rsidRPr="00A32498">
        <w:t>2013</w:t>
      </w:r>
      <w:r w:rsidR="00AB5DB4" w:rsidRPr="00A32498">
        <w:t>)</w:t>
      </w:r>
      <w:r w:rsidR="0076488D" w:rsidRPr="00A32498">
        <w:t xml:space="preserve">. </w:t>
      </w:r>
      <w:r w:rsidR="00E64048" w:rsidRPr="00A32498">
        <w:rPr>
          <w:rFonts w:cs="AdvbasSN"/>
        </w:rPr>
        <w:t xml:space="preserve">It is also increasingly common for </w:t>
      </w:r>
      <w:r w:rsidR="006800EB" w:rsidRPr="00A32498">
        <w:rPr>
          <w:rFonts w:cs="AdvbasSN"/>
        </w:rPr>
        <w:t xml:space="preserve">older </w:t>
      </w:r>
      <w:r w:rsidR="00E64048" w:rsidRPr="00A32498">
        <w:rPr>
          <w:rFonts w:cs="AdvbasSN"/>
        </w:rPr>
        <w:t xml:space="preserve">people to form </w:t>
      </w:r>
      <w:r w:rsidR="00E64048" w:rsidRPr="00A32498">
        <w:rPr>
          <w:rFonts w:cs="AdvbasSN"/>
          <w:i/>
        </w:rPr>
        <w:t xml:space="preserve">new </w:t>
      </w:r>
      <w:r w:rsidR="00E64048" w:rsidRPr="00A32498">
        <w:rPr>
          <w:rFonts w:cs="AdvbasSN"/>
        </w:rPr>
        <w:t xml:space="preserve">relationships online when they join groups that may be about support for health problems or based around shared interests or leisure activities. Studies show </w:t>
      </w:r>
      <w:r w:rsidR="006800EB" w:rsidRPr="00A32498">
        <w:rPr>
          <w:rFonts w:cs="AdvbasSN"/>
        </w:rPr>
        <w:t xml:space="preserve">these </w:t>
      </w:r>
      <w:r w:rsidR="00E64048" w:rsidRPr="00A32498">
        <w:rPr>
          <w:rFonts w:cs="AdvbasSN"/>
        </w:rPr>
        <w:t>can be helpful in forming friendships (Attard and Coulson 2012</w:t>
      </w:r>
      <w:r w:rsidR="005210AA" w:rsidRPr="00A32498">
        <w:rPr>
          <w:rFonts w:cs="AdvbasSN"/>
        </w:rPr>
        <w:t xml:space="preserve">, </w:t>
      </w:r>
      <w:r w:rsidR="00E043DB">
        <w:rPr>
          <w:rFonts w:cs="AdvbasSN"/>
        </w:rPr>
        <w:t>Cotten</w:t>
      </w:r>
      <w:r w:rsidR="005210AA" w:rsidRPr="00A32498">
        <w:rPr>
          <w:rFonts w:cs="AdvbasSN"/>
        </w:rPr>
        <w:t xml:space="preserve">, Anderson and McCullough </w:t>
      </w:r>
      <w:r w:rsidR="003B022B" w:rsidRPr="00A32498">
        <w:rPr>
          <w:rFonts w:cs="AdvbasSN"/>
        </w:rPr>
        <w:t>2013</w:t>
      </w:r>
      <w:r w:rsidR="00E64048" w:rsidRPr="00A32498">
        <w:rPr>
          <w:rFonts w:cs="AdvbasSN"/>
        </w:rPr>
        <w:t>), as</w:t>
      </w:r>
      <w:r w:rsidR="006800EB" w:rsidRPr="00A32498">
        <w:rPr>
          <w:rFonts w:cs="AdvbasSN"/>
        </w:rPr>
        <w:t xml:space="preserve"> well as bringing </w:t>
      </w:r>
      <w:r w:rsidR="00E64048" w:rsidRPr="00A32498">
        <w:rPr>
          <w:rFonts w:cs="AdvbasSN"/>
        </w:rPr>
        <w:t xml:space="preserve">fun and improving wellbeing </w:t>
      </w:r>
      <w:r w:rsidR="00336C49" w:rsidRPr="00A32498">
        <w:rPr>
          <w:rFonts w:cs="AdvbasSN"/>
        </w:rPr>
        <w:t>(Nimrod 2010</w:t>
      </w:r>
      <w:r w:rsidR="006800EB" w:rsidRPr="00A32498">
        <w:rPr>
          <w:rFonts w:cs="AdvbasSN"/>
        </w:rPr>
        <w:t>)</w:t>
      </w:r>
      <w:r w:rsidR="00E64048" w:rsidRPr="00A32498">
        <w:rPr>
          <w:rFonts w:cs="AdvbasSN"/>
        </w:rPr>
        <w:t xml:space="preserve">. </w:t>
      </w:r>
      <w:r w:rsidR="007B0E0A" w:rsidRPr="00A32498">
        <w:rPr>
          <w:rFonts w:cs="AdvbasSN"/>
        </w:rPr>
        <w:t xml:space="preserve">Overall, there is some agreement that </w:t>
      </w:r>
      <w:r w:rsidR="007B0E0A" w:rsidRPr="00A32498">
        <w:rPr>
          <w:rFonts w:cs="AdvbasSN"/>
          <w:i/>
        </w:rPr>
        <w:t>the way</w:t>
      </w:r>
      <w:r w:rsidR="007B0E0A" w:rsidRPr="00A32498">
        <w:rPr>
          <w:rFonts w:cs="AdvbasSN"/>
        </w:rPr>
        <w:t xml:space="preserve"> people use both the internet and social media is key to whether it amplifies or r</w:t>
      </w:r>
      <w:r w:rsidR="00FC31B8" w:rsidRPr="00A32498">
        <w:rPr>
          <w:rFonts w:cs="AdvbasSN"/>
        </w:rPr>
        <w:t>educes feelings of loneliness (Seepersad 2015)</w:t>
      </w:r>
      <w:r w:rsidR="007B0E0A" w:rsidRPr="00A32498">
        <w:rPr>
          <w:rFonts w:cs="AdvbasSN"/>
        </w:rPr>
        <w:t xml:space="preserve">. </w:t>
      </w:r>
    </w:p>
    <w:p w:rsidR="00035D57" w:rsidRPr="00A32498" w:rsidRDefault="007B0E0A" w:rsidP="00BA702E">
      <w:pPr>
        <w:spacing w:line="480" w:lineRule="auto"/>
        <w:rPr>
          <w:rFonts w:cs="AdvbasSN"/>
        </w:rPr>
      </w:pPr>
      <w:r w:rsidRPr="00A32498">
        <w:rPr>
          <w:rFonts w:cs="AdvbasSN"/>
        </w:rPr>
        <w:t>There are also a number of studies of online</w:t>
      </w:r>
      <w:r w:rsidR="00747ACE">
        <w:rPr>
          <w:rFonts w:cs="AdvbasSN"/>
        </w:rPr>
        <w:t xml:space="preserve"> or computer-based</w:t>
      </w:r>
      <w:r w:rsidRPr="00A32498">
        <w:rPr>
          <w:rFonts w:cs="AdvbasSN"/>
        </w:rPr>
        <w:t xml:space="preserve"> interventions designed to address loneliness</w:t>
      </w:r>
      <w:r w:rsidR="008943D6">
        <w:rPr>
          <w:rFonts w:cs="AdvbasSN"/>
        </w:rPr>
        <w:t xml:space="preserve"> in older people</w:t>
      </w:r>
      <w:r w:rsidRPr="00A32498">
        <w:rPr>
          <w:rFonts w:cs="AdvbasSN"/>
        </w:rPr>
        <w:t xml:space="preserve">. </w:t>
      </w:r>
      <w:r w:rsidR="00E64048" w:rsidRPr="00A32498">
        <w:rPr>
          <w:rFonts w:cs="AdvbasSN"/>
        </w:rPr>
        <w:t xml:space="preserve">One looked at a device that enabled users to listen or watch regular broadcasts </w:t>
      </w:r>
      <w:r w:rsidR="00287AC6">
        <w:rPr>
          <w:rFonts w:cs="AdvbasSN"/>
        </w:rPr>
        <w:t xml:space="preserve">on a computer </w:t>
      </w:r>
      <w:r w:rsidR="00E64048" w:rsidRPr="00A32498">
        <w:rPr>
          <w:rFonts w:cs="AdvbasSN"/>
        </w:rPr>
        <w:t xml:space="preserve">and then join in a group chat via a phone handset. As a pilot study, it was more concerned with understanding patterns of use than outcomes but it found that </w:t>
      </w:r>
      <w:r w:rsidR="00747ACE">
        <w:rPr>
          <w:rFonts w:cs="AdvbasSN"/>
        </w:rPr>
        <w:t xml:space="preserve">people who were socially lonely were more likely to be regular users of the technology and that there was a general consensus among all users (some of whom were neither socially nor emotionally lonely) that the technology would work best if used in conjunction with face-to-face meetings </w:t>
      </w:r>
      <w:r w:rsidR="005210AA" w:rsidRPr="00A32498">
        <w:rPr>
          <w:rFonts w:cs="AdvbasSN"/>
        </w:rPr>
        <w:t xml:space="preserve">(Garattini, Wherton and Prendergast </w:t>
      </w:r>
      <w:r w:rsidR="00E64048" w:rsidRPr="00A32498">
        <w:rPr>
          <w:rFonts w:cs="AdvbasSN"/>
        </w:rPr>
        <w:t xml:space="preserve">2012).  </w:t>
      </w:r>
      <w:r w:rsidR="00035D57" w:rsidRPr="00A32498">
        <w:t xml:space="preserve">Another group of studies focused on a friendship enrichment programme which was developed offline </w:t>
      </w:r>
      <w:r w:rsidR="00035D57" w:rsidRPr="00A32498">
        <w:rPr>
          <w:rFonts w:cs="AdvP7B6C"/>
        </w:rPr>
        <w:t>(Stevens 2001, Martina and Stevens, 2006</w:t>
      </w:r>
      <w:r w:rsidR="00E043DB">
        <w:t>) and then online (Bouw</w:t>
      </w:r>
      <w:r w:rsidR="00035D57" w:rsidRPr="00A32498">
        <w:t xml:space="preserve">man </w:t>
      </w:r>
      <w:r w:rsidR="00AE1189" w:rsidRPr="00A32498">
        <w:rPr>
          <w:i/>
        </w:rPr>
        <w:t>et al.</w:t>
      </w:r>
      <w:r w:rsidR="00035D57" w:rsidRPr="00A32498">
        <w:t xml:space="preserve"> 2016). </w:t>
      </w:r>
      <w:r w:rsidR="00035D57" w:rsidRPr="00A32498">
        <w:rPr>
          <w:rFonts w:cs="AdvP7B6C"/>
        </w:rPr>
        <w:t xml:space="preserve">Participants in the original version gained friendships but the study failed to demonstrate that it had a positive effect on their loneliness. The online version </w:t>
      </w:r>
      <w:r w:rsidRPr="00A32498">
        <w:t>experienced a high drop</w:t>
      </w:r>
      <w:r w:rsidR="00035D57" w:rsidRPr="00A32498">
        <w:t>out rate, as is common in other online self-guided interventions, but it showed some evidence of reduced loneliness among those w</w:t>
      </w:r>
      <w:r w:rsidRPr="00A32498">
        <w:t>ho stayed the course (Bou</w:t>
      </w:r>
      <w:r w:rsidR="00E043DB">
        <w:t>w</w:t>
      </w:r>
      <w:r w:rsidRPr="00A32498">
        <w:t>man</w:t>
      </w:r>
      <w:r w:rsidR="00864A3B" w:rsidRPr="00A32498">
        <w:t xml:space="preserve"> </w:t>
      </w:r>
      <w:r w:rsidR="00AE1189" w:rsidRPr="00A32498">
        <w:rPr>
          <w:i/>
        </w:rPr>
        <w:t>et al.</w:t>
      </w:r>
      <w:r w:rsidR="00864A3B" w:rsidRPr="00A32498">
        <w:t xml:space="preserve"> 2016</w:t>
      </w:r>
      <w:r w:rsidRPr="00A32498">
        <w:t>)</w:t>
      </w:r>
      <w:r w:rsidR="00035D57" w:rsidRPr="00A32498">
        <w:t>. Although there are relatively few online interventions of this type addressing lonelin</w:t>
      </w:r>
      <w:r w:rsidR="00864A3B" w:rsidRPr="00A32498">
        <w:t>ess in older people (Seepersad 2015</w:t>
      </w:r>
      <w:r w:rsidRPr="00A32498">
        <w:t xml:space="preserve">), they may </w:t>
      </w:r>
      <w:r w:rsidR="00035D57" w:rsidRPr="00A32498">
        <w:t xml:space="preserve">become more common as the number of older people using the internet rises. </w:t>
      </w:r>
    </w:p>
    <w:p w:rsidR="0076488D" w:rsidRPr="00A32498" w:rsidRDefault="0076488D" w:rsidP="00BA702E">
      <w:pPr>
        <w:spacing w:line="480" w:lineRule="auto"/>
      </w:pPr>
      <w:r w:rsidRPr="00A32498">
        <w:t>When it comes to the impact of internet</w:t>
      </w:r>
      <w:r w:rsidR="00E4256B">
        <w:t>-</w:t>
      </w:r>
      <w:r w:rsidRPr="00A32498">
        <w:t>based communication on relationships, there has tended to be an assumption that online communication equates to written communication. On this basis, one review identifies a set of characteristics in online written communication that may foster greater communication and</w:t>
      </w:r>
      <w:r w:rsidR="00B57238">
        <w:t xml:space="preserve"> increased relationship quality. These are:</w:t>
      </w:r>
      <w:r w:rsidRPr="00A32498">
        <w:t xml:space="preserve"> relative anonymity, which facilitates disclosure; reduced importance of physical appearance; reduced importance of geographical location; and greater control over the ti</w:t>
      </w:r>
      <w:r w:rsidR="00F9672D" w:rsidRPr="00A32498">
        <w:t>ming and pace of interactions (S</w:t>
      </w:r>
      <w:r w:rsidRPr="00A32498">
        <w:t>eepersad</w:t>
      </w:r>
      <w:r w:rsidR="00F9672D" w:rsidRPr="00A32498">
        <w:t xml:space="preserve"> 2015</w:t>
      </w:r>
      <w:r w:rsidRPr="00A32498">
        <w:t>).</w:t>
      </w:r>
      <w:r w:rsidR="007B0E0A" w:rsidRPr="00A32498">
        <w:t xml:space="preserve"> </w:t>
      </w:r>
      <w:r w:rsidR="00FF3106" w:rsidRPr="00A32498">
        <w:t xml:space="preserve">Similar observations are made in reflective commentaries which favourably </w:t>
      </w:r>
      <w:r w:rsidR="00771759" w:rsidRPr="00A32498">
        <w:t>compare</w:t>
      </w:r>
      <w:r w:rsidR="00FF3106" w:rsidRPr="00A32498">
        <w:t xml:space="preserve"> internet</w:t>
      </w:r>
      <w:r w:rsidR="00E4256B">
        <w:t>-</w:t>
      </w:r>
      <w:r w:rsidR="00FF3106" w:rsidRPr="00A32498">
        <w:t xml:space="preserve">based friendships with their face-to-face </w:t>
      </w:r>
      <w:r w:rsidR="00771759" w:rsidRPr="00A32498">
        <w:t xml:space="preserve">alternatives </w:t>
      </w:r>
      <w:r w:rsidR="002F08DC" w:rsidRPr="00A32498">
        <w:t>(for example</w:t>
      </w:r>
      <w:r w:rsidR="00FF3106" w:rsidRPr="00A32498">
        <w:t xml:space="preserve"> Briggle 2008</w:t>
      </w:r>
      <w:r w:rsidR="00437321" w:rsidRPr="00A32498">
        <w:t>, Elder 2014)</w:t>
      </w:r>
      <w:r w:rsidR="00BD14EF" w:rsidRPr="00A32498">
        <w:t>.</w:t>
      </w:r>
    </w:p>
    <w:p w:rsidR="00BD14EF" w:rsidRPr="00A32498" w:rsidRDefault="006D623F" w:rsidP="00BA702E">
      <w:pPr>
        <w:spacing w:line="480" w:lineRule="auto"/>
      </w:pPr>
      <w:r>
        <w:t xml:space="preserve">Understanding </w:t>
      </w:r>
      <w:r w:rsidR="004B6607">
        <w:t>how technologies affect interpersonal relations al</w:t>
      </w:r>
      <w:r>
        <w:t xml:space="preserve">so depends on </w:t>
      </w:r>
      <w:r w:rsidR="004B6607">
        <w:t>how technology is conceived</w:t>
      </w:r>
      <w:r>
        <w:t xml:space="preserve"> in the first place</w:t>
      </w:r>
      <w:r w:rsidR="004B6607">
        <w:t xml:space="preserve">. </w:t>
      </w:r>
      <w:r w:rsidR="001D3348" w:rsidRPr="00A32498">
        <w:t xml:space="preserve">This study </w:t>
      </w:r>
      <w:r w:rsidR="004B6607">
        <w:t xml:space="preserve">takes the view that technology is </w:t>
      </w:r>
      <w:r w:rsidR="004B6607" w:rsidRPr="00A32498">
        <w:t>both socially constituting and socially constituted (Dahlberg 2004)</w:t>
      </w:r>
      <w:r>
        <w:t xml:space="preserve">. </w:t>
      </w:r>
      <w:r w:rsidR="000222F0">
        <w:t xml:space="preserve">This </w:t>
      </w:r>
      <w:r>
        <w:t>position avoids</w:t>
      </w:r>
      <w:r w:rsidR="00BD14EF" w:rsidRPr="00A32498">
        <w:t xml:space="preserve"> </w:t>
      </w:r>
      <w:r w:rsidR="00C85EB8">
        <w:t>the extremes of</w:t>
      </w:r>
      <w:r w:rsidR="00BD14EF" w:rsidRPr="00A32498">
        <w:t xml:space="preserve"> user determinism</w:t>
      </w:r>
      <w:r>
        <w:t xml:space="preserve"> </w:t>
      </w:r>
      <w:r w:rsidR="000222F0">
        <w:t>at</w:t>
      </w:r>
      <w:r w:rsidR="005E298D">
        <w:t xml:space="preserve"> one of the spectrum </w:t>
      </w:r>
      <w:r w:rsidR="00C85EB8">
        <w:t xml:space="preserve">and </w:t>
      </w:r>
      <w:r w:rsidR="00B57238">
        <w:t>technological</w:t>
      </w:r>
      <w:r w:rsidR="00BD14EF" w:rsidRPr="00A32498">
        <w:t xml:space="preserve"> determinism</w:t>
      </w:r>
      <w:r w:rsidR="005E298D">
        <w:t xml:space="preserve"> at the other</w:t>
      </w:r>
      <w:r w:rsidR="00BD14EF" w:rsidRPr="00A32498">
        <w:t>.</w:t>
      </w:r>
      <w:r w:rsidR="00917314" w:rsidRPr="00A32498">
        <w:t xml:space="preserve"> </w:t>
      </w:r>
      <w:r w:rsidR="000222F0">
        <w:t xml:space="preserve">Rather, it sees us as </w:t>
      </w:r>
      <w:r w:rsidR="000222F0" w:rsidRPr="000222F0">
        <w:rPr>
          <w:i/>
        </w:rPr>
        <w:t>interact</w:t>
      </w:r>
      <w:r w:rsidR="000222F0">
        <w:rPr>
          <w:i/>
        </w:rPr>
        <w:t>ing</w:t>
      </w:r>
      <w:r w:rsidR="000222F0" w:rsidRPr="000222F0">
        <w:rPr>
          <w:i/>
        </w:rPr>
        <w:t xml:space="preserve"> </w:t>
      </w:r>
      <w:r w:rsidR="000222F0">
        <w:t xml:space="preserve">with technologies, shaping them and being shaped by them in the process. </w:t>
      </w:r>
      <w:r w:rsidR="00C85EB8">
        <w:t xml:space="preserve">It </w:t>
      </w:r>
      <w:r w:rsidR="00917314" w:rsidRPr="00A32498">
        <w:t>is also consistent with</w:t>
      </w:r>
      <w:r w:rsidR="00600043" w:rsidRPr="00A32498">
        <w:t xml:space="preserve"> </w:t>
      </w:r>
      <w:r w:rsidR="005E298D">
        <w:t xml:space="preserve">the idea that digital technologies have cultural meaning, an approach which has proved helpful in making sense of what matters to older people with assisted living needs </w:t>
      </w:r>
      <w:r w:rsidR="009C5265" w:rsidRPr="00A32498">
        <w:t xml:space="preserve">(Greenhalgh </w:t>
      </w:r>
      <w:r w:rsidR="00AE1189" w:rsidRPr="00A32498">
        <w:rPr>
          <w:i/>
        </w:rPr>
        <w:t>et al.</w:t>
      </w:r>
      <w:r w:rsidR="009C5265" w:rsidRPr="00A32498">
        <w:t xml:space="preserve"> 2013)</w:t>
      </w:r>
      <w:r w:rsidR="000F31BD" w:rsidRPr="00A32498">
        <w:t xml:space="preserve">. </w:t>
      </w:r>
      <w:r w:rsidR="007C60FC">
        <w:t>A</w:t>
      </w:r>
      <w:r w:rsidR="009178CA">
        <w:t xml:space="preserve"> </w:t>
      </w:r>
      <w:r w:rsidR="007C60FC">
        <w:t xml:space="preserve">related </w:t>
      </w:r>
      <w:r w:rsidR="009178CA">
        <w:t>notion</w:t>
      </w:r>
      <w:r w:rsidR="007C60FC">
        <w:t>,</w:t>
      </w:r>
      <w:r w:rsidR="009178CA">
        <w:t xml:space="preserve"> </w:t>
      </w:r>
      <w:r w:rsidR="007C60FC">
        <w:t xml:space="preserve">also present in the literature on </w:t>
      </w:r>
      <w:r w:rsidR="009178CA">
        <w:t>assisted living</w:t>
      </w:r>
      <w:r w:rsidR="007C60FC">
        <w:t>,</w:t>
      </w:r>
      <w:r w:rsidR="009178CA">
        <w:t xml:space="preserve"> is the concept of ‘bricolage’. This </w:t>
      </w:r>
      <w:r w:rsidR="000F31BD" w:rsidRPr="00A32498">
        <w:t>capture</w:t>
      </w:r>
      <w:r w:rsidR="009178CA">
        <w:t>s</w:t>
      </w:r>
      <w:r w:rsidR="000F31BD" w:rsidRPr="00A32498">
        <w:t xml:space="preserve"> the way in which people customise</w:t>
      </w:r>
      <w:r w:rsidR="009178CA">
        <w:t xml:space="preserve"> and adapt</w:t>
      </w:r>
      <w:r w:rsidR="000F31BD" w:rsidRPr="00A32498">
        <w:t xml:space="preserve"> </w:t>
      </w:r>
      <w:r w:rsidR="009178CA">
        <w:t xml:space="preserve">available technologies </w:t>
      </w:r>
      <w:r w:rsidR="000F31BD" w:rsidRPr="00A32498">
        <w:t xml:space="preserve">to suit their needs (Greenhalgh </w:t>
      </w:r>
      <w:r w:rsidR="00AE1189" w:rsidRPr="00A32498">
        <w:rPr>
          <w:i/>
        </w:rPr>
        <w:t>et al.</w:t>
      </w:r>
      <w:r w:rsidR="007C60FC">
        <w:t xml:space="preserve"> 2013)</w:t>
      </w:r>
      <w:r w:rsidR="009178CA">
        <w:t>.</w:t>
      </w:r>
    </w:p>
    <w:p w:rsidR="000F48AD" w:rsidRPr="00A32498" w:rsidRDefault="000F48AD" w:rsidP="00BA702E">
      <w:pPr>
        <w:spacing w:line="480" w:lineRule="auto"/>
        <w:rPr>
          <w:i/>
        </w:rPr>
      </w:pPr>
      <w:r w:rsidRPr="00A32498">
        <w:rPr>
          <w:i/>
        </w:rPr>
        <w:t>Summary</w:t>
      </w:r>
    </w:p>
    <w:p w:rsidR="00D6642D" w:rsidRPr="00A32498" w:rsidRDefault="00044D96" w:rsidP="00BA702E">
      <w:pPr>
        <w:spacing w:line="480" w:lineRule="auto"/>
      </w:pPr>
      <w:r w:rsidRPr="00A32498">
        <w:t>Overall, t</w:t>
      </w:r>
      <w:r w:rsidR="00A1111C" w:rsidRPr="00A32498">
        <w:t xml:space="preserve">his review demonstrates that although there is a range of ways of delivering interventions, focus on the effects of the mode of delivery occurs most often in </w:t>
      </w:r>
      <w:r w:rsidR="00B25534" w:rsidRPr="00A32498">
        <w:t xml:space="preserve">studies on </w:t>
      </w:r>
      <w:r w:rsidR="00A1111C" w:rsidRPr="00A32498">
        <w:t>internet or co</w:t>
      </w:r>
      <w:r w:rsidR="00B25534" w:rsidRPr="00A32498">
        <w:t>mputer</w:t>
      </w:r>
      <w:r w:rsidR="004B7613">
        <w:t>-</w:t>
      </w:r>
      <w:r w:rsidR="00B25534" w:rsidRPr="00A32498">
        <w:t>based interventions. There is also a large body of research which considers the impact of the internet and social networks on loneliness, outside</w:t>
      </w:r>
      <w:r w:rsidR="001D3348" w:rsidRPr="00A32498">
        <w:t xml:space="preserve"> the context of any intervention. These studies tend to equate the internet</w:t>
      </w:r>
      <w:r w:rsidR="00F456BE" w:rsidRPr="00A32498">
        <w:t xml:space="preserve"> with written communication and there is some agreement about the benefits this can bring to relationships. </w:t>
      </w:r>
      <w:r w:rsidR="00B25534" w:rsidRPr="00A32498">
        <w:t xml:space="preserve">In regards to telephone-based services for older people, studies of befriending services provide some reflection on the </w:t>
      </w:r>
      <w:r w:rsidR="007A1464" w:rsidRPr="00A32498">
        <w:t xml:space="preserve">impact of the mode of delivery. The accessibility, low cost and relative anonymity of phone communication are </w:t>
      </w:r>
      <w:r w:rsidR="006C155D" w:rsidRPr="00A32498">
        <w:t>identified</w:t>
      </w:r>
      <w:r w:rsidR="007A1464" w:rsidRPr="00A32498">
        <w:t xml:space="preserve"> as benefits. However, the </w:t>
      </w:r>
      <w:r w:rsidR="00460334" w:rsidRPr="00A32498">
        <w:t xml:space="preserve">views </w:t>
      </w:r>
      <w:r w:rsidR="007A1464" w:rsidRPr="00A32498">
        <w:t xml:space="preserve">of people using these services </w:t>
      </w:r>
      <w:r w:rsidR="00460334" w:rsidRPr="00A32498">
        <w:t xml:space="preserve">on the impact of telephone communication </w:t>
      </w:r>
      <w:r w:rsidR="007A1464" w:rsidRPr="00A32498">
        <w:t>have not been studied in detail. Similar advant</w:t>
      </w:r>
      <w:r w:rsidR="00460334" w:rsidRPr="00A32498">
        <w:t>ages are claimed for telephone h</w:t>
      </w:r>
      <w:r w:rsidR="007A1464" w:rsidRPr="00A32498">
        <w:t xml:space="preserve">elplines but </w:t>
      </w:r>
      <w:r w:rsidR="00460334" w:rsidRPr="00A32498">
        <w:t>the issue of how these impact on lonely people</w:t>
      </w:r>
      <w:r w:rsidR="009417E7" w:rsidRPr="00A32498">
        <w:t>’</w:t>
      </w:r>
      <w:r w:rsidR="00460334" w:rsidRPr="00A32498">
        <w:t>s use of helplines</w:t>
      </w:r>
      <w:r w:rsidR="009417E7" w:rsidRPr="00A32498">
        <w:t xml:space="preserve"> is not explored</w:t>
      </w:r>
      <w:r w:rsidR="007A1464" w:rsidRPr="00A32498">
        <w:t xml:space="preserve">. </w:t>
      </w:r>
      <w:r w:rsidR="009417E7" w:rsidRPr="00A32498">
        <w:t>More generally, t</w:t>
      </w:r>
      <w:r w:rsidR="007A1464" w:rsidRPr="00A32498">
        <w:t>he</w:t>
      </w:r>
      <w:r w:rsidR="0053406E" w:rsidRPr="00A32498">
        <w:t>re</w:t>
      </w:r>
      <w:r w:rsidR="007A1464" w:rsidRPr="00A32498">
        <w:t xml:space="preserve"> is an absence of research which considers how </w:t>
      </w:r>
      <w:r w:rsidR="00495194" w:rsidRPr="00A32498">
        <w:t>technology-service combinations influence the ways lonely people</w:t>
      </w:r>
      <w:r w:rsidR="007A1464" w:rsidRPr="00A32498">
        <w:t xml:space="preserve"> </w:t>
      </w:r>
      <w:r w:rsidR="006C155D" w:rsidRPr="00A32498">
        <w:t>interac</w:t>
      </w:r>
      <w:r w:rsidR="00495194" w:rsidRPr="00A32498">
        <w:t>t with them</w:t>
      </w:r>
      <w:r w:rsidR="009417E7" w:rsidRPr="00A32498">
        <w:t xml:space="preserve"> and</w:t>
      </w:r>
      <w:r w:rsidR="00495194" w:rsidRPr="00A32498">
        <w:t>, as a result, how well-suited they are to meet people’s needs</w:t>
      </w:r>
      <w:r w:rsidR="007A1464" w:rsidRPr="00A32498">
        <w:t>.</w:t>
      </w:r>
      <w:r w:rsidR="0059537C" w:rsidRPr="00A32498">
        <w:t xml:space="preserve"> This study therefore made these questions a central part of its enquiry. </w:t>
      </w:r>
    </w:p>
    <w:p w:rsidR="00C61418" w:rsidRPr="00A32498" w:rsidRDefault="00BB19C7" w:rsidP="00BA702E">
      <w:pPr>
        <w:spacing w:line="480" w:lineRule="auto"/>
        <w:rPr>
          <w:b/>
        </w:rPr>
      </w:pPr>
      <w:r w:rsidRPr="00A32498">
        <w:rPr>
          <w:b/>
        </w:rPr>
        <w:t>T</w:t>
      </w:r>
      <w:r w:rsidR="00A52DB8" w:rsidRPr="00A32498">
        <w:rPr>
          <w:b/>
        </w:rPr>
        <w:t xml:space="preserve">he </w:t>
      </w:r>
      <w:r w:rsidR="00110F04" w:rsidRPr="00A32498">
        <w:rPr>
          <w:b/>
        </w:rPr>
        <w:t>study</w:t>
      </w:r>
    </w:p>
    <w:p w:rsidR="00A136DD" w:rsidRPr="00A32498" w:rsidRDefault="007B6AA5" w:rsidP="00BA702E">
      <w:pPr>
        <w:spacing w:line="480" w:lineRule="auto"/>
      </w:pPr>
      <w:r w:rsidRPr="00A32498">
        <w:t xml:space="preserve">The </w:t>
      </w:r>
      <w:r w:rsidR="00110F04" w:rsidRPr="00A32498">
        <w:t xml:space="preserve">telephone-based service </w:t>
      </w:r>
      <w:r w:rsidR="00877B6D">
        <w:t>(henceforth t</w:t>
      </w:r>
      <w:r w:rsidR="00A426FA" w:rsidRPr="00A32498">
        <w:t xml:space="preserve">he </w:t>
      </w:r>
      <w:r w:rsidR="00877B6D">
        <w:t>‘</w:t>
      </w:r>
      <w:r w:rsidR="00C27FAC">
        <w:t>P</w:t>
      </w:r>
      <w:r w:rsidR="00A426FA" w:rsidRPr="00A32498">
        <w:t xml:space="preserve">honeline’) </w:t>
      </w:r>
      <w:r w:rsidR="00F726E0" w:rsidRPr="00A32498">
        <w:t xml:space="preserve">at the centre of this study </w:t>
      </w:r>
      <w:r w:rsidR="00172320" w:rsidRPr="00A32498">
        <w:t>has operated</w:t>
      </w:r>
      <w:r w:rsidR="00E24FAC" w:rsidRPr="00A32498">
        <w:t xml:space="preserve"> </w:t>
      </w:r>
      <w:r w:rsidR="007D4783" w:rsidRPr="00A32498">
        <w:t xml:space="preserve">nationwide in the </w:t>
      </w:r>
      <w:r w:rsidR="00E24FAC" w:rsidRPr="00A32498">
        <w:t xml:space="preserve">UK </w:t>
      </w:r>
      <w:r w:rsidR="00172320" w:rsidRPr="00A32498">
        <w:t xml:space="preserve">since 2012 </w:t>
      </w:r>
      <w:r w:rsidR="00E24FAC" w:rsidRPr="00A32498">
        <w:t xml:space="preserve">and comprises </w:t>
      </w:r>
      <w:r w:rsidR="00C61418" w:rsidRPr="00A32498">
        <w:t xml:space="preserve">a number of </w:t>
      </w:r>
      <w:r w:rsidR="00E24FAC" w:rsidRPr="00A32498">
        <w:t xml:space="preserve">interlinked </w:t>
      </w:r>
      <w:r w:rsidR="00F726E0" w:rsidRPr="00A32498">
        <w:t>services</w:t>
      </w:r>
      <w:r w:rsidR="00F01084">
        <w:t xml:space="preserve"> for older people</w:t>
      </w:r>
      <w:r w:rsidR="00F726E0" w:rsidRPr="00A32498">
        <w:t xml:space="preserve">. Its </w:t>
      </w:r>
      <w:r w:rsidR="009C16E7">
        <w:t xml:space="preserve">main service is the </w:t>
      </w:r>
      <w:r w:rsidR="00C83BC3">
        <w:t>h</w:t>
      </w:r>
      <w:r w:rsidR="00F726E0" w:rsidRPr="00A32498">
        <w:t>elpline</w:t>
      </w:r>
      <w:r w:rsidR="009C16E7">
        <w:t>, which</w:t>
      </w:r>
      <w:r w:rsidR="00F726E0" w:rsidRPr="00A32498">
        <w:t xml:space="preserve"> operates</w:t>
      </w:r>
      <w:r w:rsidR="00C61418" w:rsidRPr="00A32498">
        <w:t xml:space="preserve"> </w:t>
      </w:r>
      <w:r w:rsidR="00F726E0" w:rsidRPr="00A32498">
        <w:t>se</w:t>
      </w:r>
      <w:r w:rsidR="009C16E7">
        <w:t>ven da</w:t>
      </w:r>
      <w:r w:rsidR="00C83BC3">
        <w:t>ys a week, 24 hours a day. The h</w:t>
      </w:r>
      <w:r w:rsidR="009C16E7">
        <w:t>elpline</w:t>
      </w:r>
      <w:r w:rsidR="00F726E0" w:rsidRPr="00A32498">
        <w:t xml:space="preserve"> </w:t>
      </w:r>
      <w:r w:rsidR="00C61418" w:rsidRPr="00A32498">
        <w:t>is free to callers and offers information, advice, referrals to other organisations and the chance for an informal chat.</w:t>
      </w:r>
      <w:r w:rsidR="00C83BC3">
        <w:t xml:space="preserve"> The h</w:t>
      </w:r>
      <w:r w:rsidR="00E24FAC" w:rsidRPr="00A32498">
        <w:t>elpline</w:t>
      </w:r>
      <w:r w:rsidR="00F726E0" w:rsidRPr="00A32498">
        <w:t xml:space="preserve"> was </w:t>
      </w:r>
      <w:r w:rsidRPr="00A32498">
        <w:t xml:space="preserve">designed </w:t>
      </w:r>
      <w:r w:rsidR="00F726E0" w:rsidRPr="00A32498">
        <w:t xml:space="preserve">to be </w:t>
      </w:r>
      <w:r w:rsidRPr="00A32498">
        <w:t xml:space="preserve">particularly </w:t>
      </w:r>
      <w:r w:rsidR="00F726E0" w:rsidRPr="00A32498">
        <w:t xml:space="preserve">friendly so that it could reach out to </w:t>
      </w:r>
      <w:r w:rsidR="00F01084">
        <w:t xml:space="preserve">older </w:t>
      </w:r>
      <w:r w:rsidR="00F726E0" w:rsidRPr="00A32498">
        <w:t xml:space="preserve">people who might feel lonely but be reluctant to </w:t>
      </w:r>
      <w:r w:rsidRPr="00A32498">
        <w:t xml:space="preserve">seek help from services explicitly aimed at lonely people due to </w:t>
      </w:r>
      <w:r w:rsidR="00F726E0" w:rsidRPr="00A32498">
        <w:t xml:space="preserve">the </w:t>
      </w:r>
      <w:r w:rsidRPr="00A32498">
        <w:t xml:space="preserve">associated </w:t>
      </w:r>
      <w:r w:rsidR="00F726E0" w:rsidRPr="00A32498">
        <w:t xml:space="preserve">stigma. </w:t>
      </w:r>
      <w:r w:rsidR="00C83BC3">
        <w:t>In addition to the h</w:t>
      </w:r>
      <w:r w:rsidR="009C16E7">
        <w:t>elpline are t</w:t>
      </w:r>
      <w:r w:rsidR="00BB19C7" w:rsidRPr="00A32498">
        <w:t>he</w:t>
      </w:r>
      <w:r w:rsidR="00172320" w:rsidRPr="00A32498">
        <w:t xml:space="preserve"> befriending services</w:t>
      </w:r>
      <w:r w:rsidR="009C16E7">
        <w:t>, which</w:t>
      </w:r>
      <w:r w:rsidR="00172320" w:rsidRPr="00A32498">
        <w:t xml:space="preserve"> comprise </w:t>
      </w:r>
      <w:r w:rsidR="009C16E7">
        <w:t xml:space="preserve">two interlinked services: </w:t>
      </w:r>
      <w:r w:rsidR="00172320" w:rsidRPr="00A32498">
        <w:t>the</w:t>
      </w:r>
      <w:r w:rsidR="00BB19C7" w:rsidRPr="00A32498">
        <w:t xml:space="preserve"> </w:t>
      </w:r>
      <w:r w:rsidR="00C83BC3">
        <w:t>f</w:t>
      </w:r>
      <w:r w:rsidR="00C61418" w:rsidRPr="00A32498">
        <w:t xml:space="preserve">riends </w:t>
      </w:r>
      <w:r w:rsidR="00F96C54" w:rsidRPr="00A32498">
        <w:t xml:space="preserve">service </w:t>
      </w:r>
      <w:r w:rsidR="00172320" w:rsidRPr="00A32498">
        <w:t xml:space="preserve">and </w:t>
      </w:r>
      <w:r w:rsidR="00C83BC3">
        <w:t>the w</w:t>
      </w:r>
      <w:r w:rsidR="00F96C54" w:rsidRPr="00A32498">
        <w:t>ellbeing service</w:t>
      </w:r>
      <w:r w:rsidR="009C16E7">
        <w:t>. These befriending services</w:t>
      </w:r>
      <w:r w:rsidR="00172320" w:rsidRPr="00A32498">
        <w:t xml:space="preserve"> </w:t>
      </w:r>
      <w:r w:rsidR="009C16E7">
        <w:t>more overtly tackle</w:t>
      </w:r>
      <w:r w:rsidR="00172320" w:rsidRPr="00A32498">
        <w:t xml:space="preserve"> loneliness</w:t>
      </w:r>
      <w:r w:rsidR="00C83BC3">
        <w:t>. The f</w:t>
      </w:r>
      <w:r w:rsidR="00F96C54" w:rsidRPr="00A32498">
        <w:t>riends service</w:t>
      </w:r>
      <w:r w:rsidR="00A136DD" w:rsidRPr="00A32498">
        <w:t xml:space="preserve"> </w:t>
      </w:r>
      <w:r w:rsidR="00F96C54" w:rsidRPr="00A32498">
        <w:t>matches callers</w:t>
      </w:r>
      <w:r w:rsidR="00E24FAC" w:rsidRPr="00A32498">
        <w:t xml:space="preserve"> to a volunteer f</w:t>
      </w:r>
      <w:r w:rsidR="00C61418" w:rsidRPr="00A32498">
        <w:t>riend who calls them every week at an agreed time for a chat, typically</w:t>
      </w:r>
      <w:r w:rsidR="00C83BC3">
        <w:t xml:space="preserve"> lasting about 30 minutes. The w</w:t>
      </w:r>
      <w:r w:rsidR="00C61418" w:rsidRPr="00A32498">
        <w:t xml:space="preserve">ellbeing </w:t>
      </w:r>
      <w:r w:rsidR="00F96C54" w:rsidRPr="00A32498">
        <w:t>s</w:t>
      </w:r>
      <w:r w:rsidR="00C61418" w:rsidRPr="00A32498">
        <w:t xml:space="preserve">ervice is </w:t>
      </w:r>
      <w:r w:rsidR="00C83BC3">
        <w:t>an adjunct to the f</w:t>
      </w:r>
      <w:r w:rsidR="00A136DD" w:rsidRPr="00A32498">
        <w:t>riends service. C</w:t>
      </w:r>
      <w:r w:rsidR="00C61418" w:rsidRPr="00A32498">
        <w:t>allers who have asked for</w:t>
      </w:r>
      <w:r w:rsidR="00E24FAC" w:rsidRPr="00A32498">
        <w:t xml:space="preserve"> a f</w:t>
      </w:r>
      <w:r w:rsidR="00C61418" w:rsidRPr="00A32498">
        <w:t xml:space="preserve">riend but are </w:t>
      </w:r>
      <w:r w:rsidR="00A136DD" w:rsidRPr="00A32498">
        <w:t xml:space="preserve">waiting to be </w:t>
      </w:r>
      <w:r w:rsidR="00C61418" w:rsidRPr="00A32498">
        <w:t xml:space="preserve">matched to a volunteer </w:t>
      </w:r>
      <w:r w:rsidR="00A136DD" w:rsidRPr="00A32498">
        <w:t xml:space="preserve">are offered </w:t>
      </w:r>
      <w:r w:rsidR="00C61418" w:rsidRPr="00A32498">
        <w:t xml:space="preserve">the option of receiving regular friendly calls from </w:t>
      </w:r>
      <w:r w:rsidR="00BB19C7" w:rsidRPr="00A32498">
        <w:t xml:space="preserve">paid </w:t>
      </w:r>
      <w:r w:rsidR="00C61418" w:rsidRPr="00A32498">
        <w:t>staff.</w:t>
      </w:r>
      <w:r w:rsidR="00C83BC3">
        <w:t xml:space="preserve"> A main difference between the h</w:t>
      </w:r>
      <w:r w:rsidR="00C61418" w:rsidRPr="00A32498">
        <w:t xml:space="preserve">elpline and the </w:t>
      </w:r>
      <w:r w:rsidR="00266401">
        <w:t xml:space="preserve">two </w:t>
      </w:r>
      <w:r w:rsidR="00F96C54" w:rsidRPr="00A32498">
        <w:t xml:space="preserve">befriending </w:t>
      </w:r>
      <w:r w:rsidR="00C61418" w:rsidRPr="00A32498">
        <w:t xml:space="preserve">services is that callers make calls </w:t>
      </w:r>
      <w:r w:rsidR="00C61418" w:rsidRPr="00A32498">
        <w:rPr>
          <w:i/>
        </w:rPr>
        <w:t>to</w:t>
      </w:r>
      <w:r w:rsidR="00F96C54" w:rsidRPr="00A32498">
        <w:t xml:space="preserve"> the h</w:t>
      </w:r>
      <w:r w:rsidR="00C61418" w:rsidRPr="00A32498">
        <w:t xml:space="preserve">elpline, whereas with </w:t>
      </w:r>
      <w:r w:rsidR="00F96C54" w:rsidRPr="00A32498">
        <w:t xml:space="preserve">the befriending services </w:t>
      </w:r>
      <w:r w:rsidR="00C61418" w:rsidRPr="00A32498">
        <w:t xml:space="preserve">they receive regular calls </w:t>
      </w:r>
      <w:r w:rsidR="00C61418" w:rsidRPr="00A32498">
        <w:rPr>
          <w:i/>
        </w:rPr>
        <w:t>from</w:t>
      </w:r>
      <w:r w:rsidR="00BB19C7" w:rsidRPr="00A32498">
        <w:t xml:space="preserve"> staff and volunteers respectively</w:t>
      </w:r>
      <w:r w:rsidR="00C61418" w:rsidRPr="00A32498">
        <w:t xml:space="preserve">. </w:t>
      </w:r>
      <w:r w:rsidR="008C3634" w:rsidRPr="00A32498">
        <w:t xml:space="preserve">There are other </w:t>
      </w:r>
      <w:r w:rsidR="00172320" w:rsidRPr="00A32498">
        <w:t xml:space="preserve">interlinked </w:t>
      </w:r>
      <w:r w:rsidR="008C3634" w:rsidRPr="00A32498">
        <w:t>service</w:t>
      </w:r>
      <w:r w:rsidR="00172320" w:rsidRPr="00A32498">
        <w:t>s</w:t>
      </w:r>
      <w:r w:rsidR="00C83BC3">
        <w:t xml:space="preserve"> but this study focuses the helpline and wellbeing and f</w:t>
      </w:r>
      <w:r w:rsidR="008C3634" w:rsidRPr="00A32498">
        <w:t xml:space="preserve">riends services </w:t>
      </w:r>
      <w:r w:rsidR="00172320" w:rsidRPr="00A32498">
        <w:t xml:space="preserve">and their aim </w:t>
      </w:r>
      <w:r w:rsidR="008C3634" w:rsidRPr="00A32498">
        <w:t xml:space="preserve">to tackle loneliness in older people. </w:t>
      </w:r>
    </w:p>
    <w:p w:rsidR="003F5422" w:rsidRPr="00A32498" w:rsidRDefault="009B31DB" w:rsidP="00BA702E">
      <w:pPr>
        <w:spacing w:line="480" w:lineRule="auto"/>
        <w:rPr>
          <w:i/>
        </w:rPr>
      </w:pPr>
      <w:r w:rsidRPr="00A32498">
        <w:rPr>
          <w:i/>
        </w:rPr>
        <w:t>R</w:t>
      </w:r>
      <w:r w:rsidR="006D278C" w:rsidRPr="00A32498">
        <w:rPr>
          <w:i/>
        </w:rPr>
        <w:t xml:space="preserve">esearch </w:t>
      </w:r>
      <w:r w:rsidRPr="00A32498">
        <w:rPr>
          <w:i/>
        </w:rPr>
        <w:t xml:space="preserve">aims and methods </w:t>
      </w:r>
      <w:r w:rsidR="006D278C" w:rsidRPr="00A32498">
        <w:rPr>
          <w:i/>
        </w:rPr>
        <w:t xml:space="preserve"> </w:t>
      </w:r>
      <w:r w:rsidR="00D87648" w:rsidRPr="00A32498">
        <w:rPr>
          <w:i/>
        </w:rPr>
        <w:t xml:space="preserve"> </w:t>
      </w:r>
    </w:p>
    <w:p w:rsidR="00695453" w:rsidRPr="00A32498" w:rsidRDefault="003F5422" w:rsidP="00BA702E">
      <w:pPr>
        <w:spacing w:line="480" w:lineRule="auto"/>
      </w:pPr>
      <w:r w:rsidRPr="00A32498">
        <w:t>This article reports on</w:t>
      </w:r>
      <w:r w:rsidR="00F96C54" w:rsidRPr="00A32498">
        <w:t xml:space="preserve"> the qualitative strand</w:t>
      </w:r>
      <w:r w:rsidRPr="00A32498">
        <w:t xml:space="preserve"> of a</w:t>
      </w:r>
      <w:r w:rsidR="00CD7463" w:rsidRPr="00A32498">
        <w:t xml:space="preserve"> </w:t>
      </w:r>
      <w:r w:rsidRPr="00A32498">
        <w:t xml:space="preserve">wider mixed-methods </w:t>
      </w:r>
      <w:r w:rsidR="00F81CBD" w:rsidRPr="00A32498">
        <w:t xml:space="preserve">research </w:t>
      </w:r>
      <w:r w:rsidR="009B31DB" w:rsidRPr="00A32498">
        <w:t xml:space="preserve">study </w:t>
      </w:r>
      <w:r w:rsidRPr="00A32498">
        <w:t xml:space="preserve">that </w:t>
      </w:r>
      <w:r w:rsidR="00BB19C7" w:rsidRPr="00A32498">
        <w:t>ran from</w:t>
      </w:r>
      <w:r w:rsidR="00BB19C7" w:rsidRPr="00A32498">
        <w:rPr>
          <w:u w:val="single"/>
        </w:rPr>
        <w:t xml:space="preserve"> </w:t>
      </w:r>
      <w:r w:rsidR="00695453" w:rsidRPr="00A32498">
        <w:t xml:space="preserve">May 2014 to November 2015. </w:t>
      </w:r>
      <w:r w:rsidR="009B31DB" w:rsidRPr="00A32498">
        <w:t>The research</w:t>
      </w:r>
      <w:r w:rsidR="00695453" w:rsidRPr="00A32498">
        <w:t xml:space="preserve"> as a whole focused on the </w:t>
      </w:r>
      <w:r w:rsidR="00A426FA" w:rsidRPr="00A32498">
        <w:t>Phoneline</w:t>
      </w:r>
      <w:r w:rsidR="00695453" w:rsidRPr="00A32498">
        <w:t xml:space="preserve">’s central aim of tackling loneliness in older people. The purpose of the qualitative research was to </w:t>
      </w:r>
      <w:r w:rsidR="00150245" w:rsidRPr="00A32498">
        <w:t xml:space="preserve">explore the </w:t>
      </w:r>
      <w:r w:rsidR="00FE3DFC" w:rsidRPr="00A32498">
        <w:t xml:space="preserve">associations between </w:t>
      </w:r>
      <w:r w:rsidR="00F95D00" w:rsidRPr="00A32498">
        <w:t>telephone-delivery, how individuals were using the services and how the services were able to respond.</w:t>
      </w:r>
    </w:p>
    <w:p w:rsidR="009B0ACD" w:rsidRPr="00A32498" w:rsidRDefault="00C6425F" w:rsidP="00BA702E">
      <w:pPr>
        <w:spacing w:line="480" w:lineRule="auto"/>
      </w:pPr>
      <w:r w:rsidRPr="00A32498">
        <w:t xml:space="preserve">The research methods comprised </w:t>
      </w:r>
      <w:r w:rsidR="005E47D6" w:rsidRPr="00A32498">
        <w:t>four</w:t>
      </w:r>
      <w:r w:rsidR="003F5422" w:rsidRPr="00A32498">
        <w:t xml:space="preserve"> focus groups with staff from the helpline </w:t>
      </w:r>
      <w:r w:rsidRPr="00A32498">
        <w:t>and befrien</w:t>
      </w:r>
      <w:r w:rsidR="009B0ACD" w:rsidRPr="00A32498">
        <w:t>d</w:t>
      </w:r>
      <w:r w:rsidRPr="00A32498">
        <w:t xml:space="preserve">ing </w:t>
      </w:r>
      <w:r w:rsidR="003F5422" w:rsidRPr="00A32498">
        <w:t>services</w:t>
      </w:r>
      <w:r w:rsidR="00695453" w:rsidRPr="00A32498">
        <w:t>,</w:t>
      </w:r>
      <w:r w:rsidR="003F5422" w:rsidRPr="00A32498">
        <w:t xml:space="preserve"> </w:t>
      </w:r>
      <w:r w:rsidR="005B0CDC">
        <w:t>and</w:t>
      </w:r>
      <w:r w:rsidR="003F5422" w:rsidRPr="00A32498">
        <w:t xml:space="preserve"> 42 semi-structured interviews with </w:t>
      </w:r>
      <w:r w:rsidRPr="00A32498">
        <w:t xml:space="preserve">regular </w:t>
      </w:r>
      <w:r w:rsidR="003F5422" w:rsidRPr="00A32498">
        <w:t>callers</w:t>
      </w:r>
      <w:r w:rsidR="00C83BC3">
        <w:t xml:space="preserve"> to the h</w:t>
      </w:r>
      <w:r w:rsidRPr="00A32498">
        <w:t>elpline and people receiving regular calls from the befriending service</w:t>
      </w:r>
      <w:r w:rsidR="003F5422" w:rsidRPr="00A32498">
        <w:t>.</w:t>
      </w:r>
      <w:r w:rsidR="003D5BD6" w:rsidRPr="00A32498">
        <w:t xml:space="preserve"> </w:t>
      </w:r>
      <w:r w:rsidR="009B0ACD" w:rsidRPr="00A32498">
        <w:t xml:space="preserve">Full ethical approval for the research was obtained from the University’s ethics panel. </w:t>
      </w:r>
    </w:p>
    <w:p w:rsidR="009B0ACD" w:rsidRPr="00A32498" w:rsidRDefault="009B0ACD" w:rsidP="00BA702E">
      <w:pPr>
        <w:spacing w:line="480" w:lineRule="auto"/>
      </w:pPr>
      <w:r w:rsidRPr="00A32498">
        <w:t xml:space="preserve">The researchers conducted one focus group with six staff at the </w:t>
      </w:r>
      <w:r w:rsidR="00A426FA" w:rsidRPr="00A32498">
        <w:t>Phoneline</w:t>
      </w:r>
      <w:r w:rsidRPr="00A32498">
        <w:t>’s head office, where the befriending services were based. The</w:t>
      </w:r>
      <w:r w:rsidR="005E47D6" w:rsidRPr="00A32498">
        <w:t xml:space="preserve">y also carried out three </w:t>
      </w:r>
      <w:r w:rsidR="00C370B2">
        <w:t xml:space="preserve">smaller </w:t>
      </w:r>
      <w:r w:rsidR="005E47D6" w:rsidRPr="00A32498">
        <w:t>f</w:t>
      </w:r>
      <w:r w:rsidRPr="00A32498">
        <w:t>ocus groups with helpline staff in their office. Staff were recruited via an invitation emailed to all staff about the research.</w:t>
      </w:r>
      <w:r w:rsidR="00820897">
        <w:t xml:space="preserve"> There were 11 female and two</w:t>
      </w:r>
      <w:r w:rsidR="00C370B2">
        <w:t xml:space="preserve"> male participants in the focus groups, reflecting the overall </w:t>
      </w:r>
      <w:r w:rsidR="00820897">
        <w:t xml:space="preserve">gender </w:t>
      </w:r>
      <w:r w:rsidR="00C370B2">
        <w:t>split in staff numbers.</w:t>
      </w:r>
    </w:p>
    <w:p w:rsidR="009B0ACD" w:rsidRPr="00A32498" w:rsidRDefault="00A0782A" w:rsidP="00BA702E">
      <w:pPr>
        <w:spacing w:line="480" w:lineRule="auto"/>
      </w:pPr>
      <w:r w:rsidRPr="00A32498">
        <w:t xml:space="preserve">The </w:t>
      </w:r>
      <w:r w:rsidR="005D6397">
        <w:t xml:space="preserve">researchers undertook </w:t>
      </w:r>
      <w:r w:rsidR="0091168C">
        <w:t xml:space="preserve">42 </w:t>
      </w:r>
      <w:r w:rsidRPr="00A32498">
        <w:t xml:space="preserve">interviews in a room set aside for </w:t>
      </w:r>
      <w:r w:rsidR="005D6397">
        <w:t xml:space="preserve">their </w:t>
      </w:r>
      <w:r w:rsidRPr="00A32498">
        <w:t xml:space="preserve">exclusive use at </w:t>
      </w:r>
      <w:r w:rsidR="00487D38">
        <w:t xml:space="preserve">the </w:t>
      </w:r>
      <w:r w:rsidR="00A426FA" w:rsidRPr="00A32498">
        <w:t>Phoneline</w:t>
      </w:r>
      <w:r w:rsidR="00A27295" w:rsidRPr="00A32498">
        <w:t xml:space="preserve">’s </w:t>
      </w:r>
      <w:r w:rsidRPr="00A32498">
        <w:t>offices, so as to protect the confidentiality of participants. For the same reasons, the researchers did not record the interviews but instead took detailed notes during them</w:t>
      </w:r>
      <w:r w:rsidR="005D6397">
        <w:t xml:space="preserve"> using the interview schedule as a template</w:t>
      </w:r>
      <w:r w:rsidRPr="00A32498">
        <w:t xml:space="preserve">. </w:t>
      </w:r>
      <w:r w:rsidR="009B0ACD" w:rsidRPr="00A32498">
        <w:t>Phoneline staff had the ini</w:t>
      </w:r>
      <w:r w:rsidR="00FF22BC" w:rsidRPr="00A32498">
        <w:t xml:space="preserve">tial conversations with individuals using the services </w:t>
      </w:r>
      <w:r w:rsidR="009B0ACD" w:rsidRPr="00A32498">
        <w:t xml:space="preserve">about their interest in participating in the research. On designated days, people who were known to be regular callers to the helpline were asked, when they called, whether they would like to hear more about the research and if so, their details were passed to the researchers. A similar process was used to recruit people from the befriending services. Researchers then called would-be participants to gain informed consent before conducting the interviews. Participant’s contact details were not removed from the </w:t>
      </w:r>
      <w:r w:rsidR="00A426FA" w:rsidRPr="00A32498">
        <w:t>Phoneline</w:t>
      </w:r>
      <w:r w:rsidR="009B0ACD" w:rsidRPr="00A32498">
        <w:t xml:space="preserve"> offices and were securely disposed of after they had been used. </w:t>
      </w:r>
      <w:r w:rsidR="00C27FAC">
        <w:t>A</w:t>
      </w:r>
      <w:r w:rsidR="00553203">
        <w:t>bout 67 pe</w:t>
      </w:r>
      <w:r w:rsidR="00820897">
        <w:t xml:space="preserve">rcent </w:t>
      </w:r>
      <w:r w:rsidR="00C27FAC">
        <w:t xml:space="preserve">of the interview participants were </w:t>
      </w:r>
      <w:r w:rsidR="00820897">
        <w:t>female and 33 percent male. Ten</w:t>
      </w:r>
      <w:r w:rsidR="00553203">
        <w:t xml:space="preserve"> percent were age 50-59 years, 27 percent 60-69 years, 30 perce</w:t>
      </w:r>
      <w:r w:rsidR="00820897">
        <w:t>nt 70-79, 30 percent 80-89 and three</w:t>
      </w:r>
      <w:r w:rsidR="00553203">
        <w:t xml:space="preserve"> percent over 90 years. The participants were roughly equally split between those w</w:t>
      </w:r>
      <w:r w:rsidR="00C83BC3">
        <w:t>ho were regular callers to the h</w:t>
      </w:r>
      <w:r w:rsidR="00553203">
        <w:t>elpline, those who received calls from</w:t>
      </w:r>
      <w:r w:rsidR="00C83BC3">
        <w:t xml:space="preserve"> w</w:t>
      </w:r>
      <w:r w:rsidR="00C27FAC">
        <w:t xml:space="preserve">ellbeing and those who had a </w:t>
      </w:r>
      <w:r w:rsidR="00C83BC3">
        <w:t>f</w:t>
      </w:r>
      <w:r w:rsidR="00C928DE">
        <w:t xml:space="preserve">riend. </w:t>
      </w:r>
      <w:r w:rsidR="00820897">
        <w:t xml:space="preserve">The </w:t>
      </w:r>
      <w:r w:rsidR="00C17106">
        <w:t xml:space="preserve">demographic </w:t>
      </w:r>
      <w:r w:rsidR="00820897">
        <w:t xml:space="preserve">profile of </w:t>
      </w:r>
      <w:r w:rsidR="00C27FAC">
        <w:t>the whole population of people using each of</w:t>
      </w:r>
      <w:r w:rsidR="00820897">
        <w:t xml:space="preserve"> these</w:t>
      </w:r>
      <w:r w:rsidR="00C27FAC">
        <w:t xml:space="preserve"> </w:t>
      </w:r>
      <w:r w:rsidR="00820897">
        <w:t xml:space="preserve">services differs but the interview participants </w:t>
      </w:r>
      <w:r w:rsidR="00C17106">
        <w:t xml:space="preserve">reflected the age and gender distribution of </w:t>
      </w:r>
      <w:r w:rsidR="00820897">
        <w:t>service users</w:t>
      </w:r>
      <w:r w:rsidR="00C17106">
        <w:t xml:space="preserve"> as a whole</w:t>
      </w:r>
      <w:r w:rsidR="00820897">
        <w:t xml:space="preserve">. </w:t>
      </w:r>
    </w:p>
    <w:p w:rsidR="005B3FB4" w:rsidRPr="00A32498" w:rsidRDefault="00A0782A" w:rsidP="00BA702E">
      <w:pPr>
        <w:spacing w:line="480" w:lineRule="auto"/>
      </w:pPr>
      <w:r w:rsidRPr="00A32498">
        <w:t>The research team chose the telephone as a medium for the inter</w:t>
      </w:r>
      <w:r w:rsidR="00A27295" w:rsidRPr="00A32498">
        <w:t xml:space="preserve">views for the </w:t>
      </w:r>
      <w:r w:rsidR="00004622" w:rsidRPr="00A32498">
        <w:t xml:space="preserve">various </w:t>
      </w:r>
      <w:r w:rsidR="005B3FB4" w:rsidRPr="00A32498">
        <w:t>reasons.</w:t>
      </w:r>
      <w:r w:rsidR="00A27295" w:rsidRPr="00A32498">
        <w:t xml:space="preserve"> Firstly</w:t>
      </w:r>
      <w:r w:rsidR="00004622" w:rsidRPr="00A32498">
        <w:t>,</w:t>
      </w:r>
      <w:r w:rsidR="00A27295" w:rsidRPr="00A32498">
        <w:t xml:space="preserve"> </w:t>
      </w:r>
      <w:r w:rsidR="002A4492" w:rsidRPr="00A32498">
        <w:t xml:space="preserve">it seemed a </w:t>
      </w:r>
      <w:r w:rsidR="00004622" w:rsidRPr="00A32498">
        <w:t>natural choi</w:t>
      </w:r>
      <w:r w:rsidR="005B3FB4" w:rsidRPr="00A32498">
        <w:t>ce in the context of a phone-based service</w:t>
      </w:r>
      <w:r w:rsidR="002A4492" w:rsidRPr="00A32498">
        <w:t xml:space="preserve"> and it could be assumed </w:t>
      </w:r>
      <w:r w:rsidR="005B3FB4" w:rsidRPr="00A32498">
        <w:t xml:space="preserve">therefore </w:t>
      </w:r>
      <w:r w:rsidR="002A4492" w:rsidRPr="00A32498">
        <w:t>that participants were</w:t>
      </w:r>
      <w:r w:rsidRPr="00A32498">
        <w:t xml:space="preserve"> relatively accustomed to the medium</w:t>
      </w:r>
      <w:r w:rsidR="00004622" w:rsidRPr="00A32498">
        <w:t xml:space="preserve">. </w:t>
      </w:r>
      <w:r w:rsidR="002A4492" w:rsidRPr="00A32498">
        <w:t xml:space="preserve">Secondly, it facilitated the recruitment of participants in the natural course of </w:t>
      </w:r>
      <w:r w:rsidR="00A426FA" w:rsidRPr="00A32498">
        <w:t>Phoneline</w:t>
      </w:r>
      <w:r w:rsidR="002A4492" w:rsidRPr="00A32498">
        <w:t>’s processes. I</w:t>
      </w:r>
      <w:r w:rsidRPr="00A32498">
        <w:t xml:space="preserve">t </w:t>
      </w:r>
      <w:r w:rsidR="002A4492" w:rsidRPr="00A32498">
        <w:t xml:space="preserve">also </w:t>
      </w:r>
      <w:r w:rsidRPr="00A32498">
        <w:t xml:space="preserve">enabled the </w:t>
      </w:r>
      <w:r w:rsidR="002A4492" w:rsidRPr="00A32498">
        <w:t xml:space="preserve">inclusion </w:t>
      </w:r>
      <w:r w:rsidRPr="00A32498">
        <w:t xml:space="preserve">of </w:t>
      </w:r>
      <w:r w:rsidR="005B3FB4" w:rsidRPr="00A32498">
        <w:t xml:space="preserve">geographically dispersed </w:t>
      </w:r>
      <w:r w:rsidRPr="00A32498">
        <w:t>participants and those who might face mobility or other issues accessing face-to-face interviews</w:t>
      </w:r>
      <w:r w:rsidR="00004622" w:rsidRPr="00A32498">
        <w:t xml:space="preserve">. </w:t>
      </w:r>
      <w:r w:rsidRPr="00A32498">
        <w:t xml:space="preserve">Phone interviews are </w:t>
      </w:r>
      <w:r w:rsidR="00004622" w:rsidRPr="00A32498">
        <w:t xml:space="preserve">also recognised for </w:t>
      </w:r>
      <w:r w:rsidRPr="00A32498">
        <w:t>being well-suited to discussing sensitive or stigmatised issues, such as loneliness</w:t>
      </w:r>
      <w:r w:rsidR="00004622" w:rsidRPr="00A32498">
        <w:t xml:space="preserve"> </w:t>
      </w:r>
      <w:r w:rsidR="00A05799">
        <w:t>(Sturges and Hanrahan 2004).</w:t>
      </w:r>
    </w:p>
    <w:p w:rsidR="00A0782A" w:rsidRPr="00A32498" w:rsidRDefault="00C92069" w:rsidP="00BA702E">
      <w:pPr>
        <w:spacing w:line="480" w:lineRule="auto"/>
        <w:rPr>
          <w:i/>
        </w:rPr>
      </w:pPr>
      <w:r w:rsidRPr="00A32498">
        <w:rPr>
          <w:i/>
        </w:rPr>
        <w:t>Analysis</w:t>
      </w:r>
    </w:p>
    <w:p w:rsidR="000244AF" w:rsidRPr="00A32498" w:rsidRDefault="000244AF" w:rsidP="00BA702E">
      <w:pPr>
        <w:spacing w:line="480" w:lineRule="auto"/>
      </w:pPr>
      <w:r w:rsidRPr="00A32498">
        <w:t xml:space="preserve">The analysis was based on </w:t>
      </w:r>
      <w:r w:rsidR="00F676FD" w:rsidRPr="00A32498">
        <w:t xml:space="preserve">multi-stage </w:t>
      </w:r>
      <w:r w:rsidR="008F02B7" w:rsidRPr="00A32498">
        <w:t xml:space="preserve">method of </w:t>
      </w:r>
      <w:r w:rsidRPr="00A32498">
        <w:t xml:space="preserve">inductive thematic coding </w:t>
      </w:r>
      <w:r w:rsidR="000E4C0A">
        <w:t>(Miles and Huberman</w:t>
      </w:r>
      <w:r w:rsidR="008434EE" w:rsidRPr="000E4C0A">
        <w:t xml:space="preserve"> 1994)</w:t>
      </w:r>
      <w:r w:rsidR="00F676FD" w:rsidRPr="000E4C0A">
        <w:t>. The coding process w</w:t>
      </w:r>
      <w:r w:rsidR="004C4697" w:rsidRPr="000E4C0A">
        <w:t>as theory driven, which meant the researchers approached it</w:t>
      </w:r>
      <w:r w:rsidR="00F676FD" w:rsidRPr="000E4C0A">
        <w:t xml:space="preserve"> with the specific research </w:t>
      </w:r>
      <w:r w:rsidR="004C4697" w:rsidRPr="000E4C0A">
        <w:t>topics</w:t>
      </w:r>
      <w:r w:rsidR="00F676FD" w:rsidRPr="000E4C0A">
        <w:t xml:space="preserve"> </w:t>
      </w:r>
      <w:r w:rsidR="004C4697" w:rsidRPr="000E4C0A">
        <w:t xml:space="preserve">(outlined above) </w:t>
      </w:r>
      <w:r w:rsidR="00F676FD" w:rsidRPr="000E4C0A">
        <w:t>in mind</w:t>
      </w:r>
      <w:r w:rsidR="00F34409" w:rsidRPr="000E4C0A">
        <w:t xml:space="preserve">. </w:t>
      </w:r>
      <w:r w:rsidR="00880E2C" w:rsidRPr="000E4C0A">
        <w:t>The researchers famili</w:t>
      </w:r>
      <w:r w:rsidR="004C4697" w:rsidRPr="000E4C0A">
        <w:t>arised</w:t>
      </w:r>
      <w:r w:rsidR="004C4697" w:rsidRPr="00A32498">
        <w:t xml:space="preserve"> themselves with the data </w:t>
      </w:r>
      <w:r w:rsidR="00880E2C" w:rsidRPr="00A32498">
        <w:t xml:space="preserve">in the process of </w:t>
      </w:r>
      <w:r w:rsidR="008F02B7" w:rsidRPr="00A32498">
        <w:t xml:space="preserve">transcribing recorded </w:t>
      </w:r>
      <w:r w:rsidR="004B7613">
        <w:t xml:space="preserve">focus groups </w:t>
      </w:r>
      <w:r w:rsidR="008F02B7" w:rsidRPr="00A32498">
        <w:t xml:space="preserve">and re-reading the detailed notes of </w:t>
      </w:r>
      <w:r w:rsidR="0095040E">
        <w:t xml:space="preserve">the 42 </w:t>
      </w:r>
      <w:r w:rsidR="008F02B7" w:rsidRPr="00A32498">
        <w:t>interviews</w:t>
      </w:r>
      <w:r w:rsidR="00880E2C" w:rsidRPr="00A32498">
        <w:t xml:space="preserve">. The first stage </w:t>
      </w:r>
      <w:r w:rsidR="00F676FD" w:rsidRPr="00A32498">
        <w:t>of coding consisted</w:t>
      </w:r>
      <w:r w:rsidR="00F34409" w:rsidRPr="00A32498">
        <w:t xml:space="preserve"> of </w:t>
      </w:r>
      <w:r w:rsidRPr="00A32498">
        <w:t>line-by-line coding of the text</w:t>
      </w:r>
      <w:r w:rsidR="00F676FD" w:rsidRPr="00A32498">
        <w:t>, which aimed to organise the data into meaning</w:t>
      </w:r>
      <w:r w:rsidR="009B0ACD" w:rsidRPr="00A32498">
        <w:t>ful groups. The next stage was P</w:t>
      </w:r>
      <w:r w:rsidR="00F676FD" w:rsidRPr="00A32498">
        <w:t>attern Coding in which codes were sorted into potential themes</w:t>
      </w:r>
      <w:r w:rsidR="00C949F6">
        <w:t xml:space="preserve"> (Miles and Huberman 1994)</w:t>
      </w:r>
      <w:r w:rsidR="00F676FD" w:rsidRPr="00A32498">
        <w:t xml:space="preserve">. During this process </w:t>
      </w:r>
      <w:r w:rsidR="004C4697" w:rsidRPr="00A32498">
        <w:t xml:space="preserve">the researchers together </w:t>
      </w:r>
      <w:r w:rsidR="00F676FD" w:rsidRPr="00A32498">
        <w:t xml:space="preserve">reviewed and refined </w:t>
      </w:r>
      <w:r w:rsidR="004C4697" w:rsidRPr="00A32498">
        <w:t xml:space="preserve">the themes </w:t>
      </w:r>
      <w:r w:rsidR="00F676FD" w:rsidRPr="00A32498">
        <w:t>in an iterative and reflexive manner. This led to the final stage, which involved drawing conceptual and theoretical conclusions</w:t>
      </w:r>
      <w:r w:rsidR="00F34409" w:rsidRPr="00A32498">
        <w:t xml:space="preserve">. </w:t>
      </w:r>
      <w:r w:rsidR="008611F8" w:rsidRPr="00A32498">
        <w:t xml:space="preserve">The quotes used to illustrate the themes are not chosen </w:t>
      </w:r>
      <w:r w:rsidR="00B8336B">
        <w:t xml:space="preserve">primarily </w:t>
      </w:r>
      <w:r w:rsidR="008611F8" w:rsidRPr="00A32498">
        <w:t xml:space="preserve">for their vividness but rather as examples that encapsulate a </w:t>
      </w:r>
      <w:r w:rsidR="002C76AB" w:rsidRPr="00A32498">
        <w:t>pattern evident from a comprehensive and inclusive review of the data.</w:t>
      </w:r>
    </w:p>
    <w:p w:rsidR="00B971A1" w:rsidRPr="00A32498" w:rsidRDefault="00C60692" w:rsidP="00BA702E">
      <w:pPr>
        <w:spacing w:line="480" w:lineRule="auto"/>
        <w:rPr>
          <w:b/>
        </w:rPr>
      </w:pPr>
      <w:r w:rsidRPr="00A32498">
        <w:rPr>
          <w:b/>
        </w:rPr>
        <w:t>Findings</w:t>
      </w:r>
    </w:p>
    <w:p w:rsidR="00720191" w:rsidRPr="00A32498" w:rsidRDefault="00720191" w:rsidP="00BA702E">
      <w:pPr>
        <w:pStyle w:val="CommentText"/>
        <w:spacing w:line="480" w:lineRule="auto"/>
        <w:rPr>
          <w:sz w:val="22"/>
          <w:szCs w:val="22"/>
        </w:rPr>
      </w:pPr>
      <w:r w:rsidRPr="00A32498">
        <w:rPr>
          <w:sz w:val="22"/>
          <w:szCs w:val="22"/>
        </w:rPr>
        <w:t xml:space="preserve">The focus of the study was to explore the associations between telephone-delivery, how </w:t>
      </w:r>
      <w:r w:rsidR="00F24B82" w:rsidRPr="00A32498">
        <w:rPr>
          <w:sz w:val="22"/>
          <w:szCs w:val="22"/>
        </w:rPr>
        <w:t xml:space="preserve">individuals were </w:t>
      </w:r>
      <w:r w:rsidR="00C15055" w:rsidRPr="00A32498">
        <w:rPr>
          <w:sz w:val="22"/>
          <w:szCs w:val="22"/>
        </w:rPr>
        <w:t>using the services</w:t>
      </w:r>
      <w:r w:rsidRPr="00A32498">
        <w:rPr>
          <w:sz w:val="22"/>
          <w:szCs w:val="22"/>
        </w:rPr>
        <w:t xml:space="preserve"> and</w:t>
      </w:r>
      <w:r w:rsidR="00B45FD0" w:rsidRPr="00A32498">
        <w:rPr>
          <w:sz w:val="22"/>
          <w:szCs w:val="22"/>
        </w:rPr>
        <w:t xml:space="preserve"> how </w:t>
      </w:r>
      <w:r w:rsidRPr="00A32498">
        <w:rPr>
          <w:sz w:val="22"/>
          <w:szCs w:val="22"/>
        </w:rPr>
        <w:t xml:space="preserve">the services were </w:t>
      </w:r>
      <w:r w:rsidR="00C15055" w:rsidRPr="00A32498">
        <w:rPr>
          <w:sz w:val="22"/>
          <w:szCs w:val="22"/>
        </w:rPr>
        <w:t>able to respond</w:t>
      </w:r>
      <w:r w:rsidRPr="00A32498">
        <w:rPr>
          <w:sz w:val="22"/>
          <w:szCs w:val="22"/>
        </w:rPr>
        <w:t>.</w:t>
      </w:r>
      <w:r w:rsidR="00B45FD0" w:rsidRPr="00A32498">
        <w:rPr>
          <w:sz w:val="22"/>
          <w:szCs w:val="22"/>
        </w:rPr>
        <w:t xml:space="preserve"> E</w:t>
      </w:r>
      <w:r w:rsidRPr="00A32498">
        <w:rPr>
          <w:sz w:val="22"/>
          <w:szCs w:val="22"/>
        </w:rPr>
        <w:t xml:space="preserve">ach of the central themes </w:t>
      </w:r>
      <w:r w:rsidR="00C530BD" w:rsidRPr="00A32498">
        <w:rPr>
          <w:sz w:val="22"/>
          <w:szCs w:val="22"/>
        </w:rPr>
        <w:t xml:space="preserve">identifies </w:t>
      </w:r>
      <w:r w:rsidRPr="00A32498">
        <w:rPr>
          <w:sz w:val="22"/>
          <w:szCs w:val="22"/>
        </w:rPr>
        <w:t xml:space="preserve">a characteristic of the telephone </w:t>
      </w:r>
      <w:r w:rsidR="00C530BD" w:rsidRPr="00A32498">
        <w:rPr>
          <w:sz w:val="22"/>
          <w:szCs w:val="22"/>
        </w:rPr>
        <w:t>as a mode of communication</w:t>
      </w:r>
      <w:r w:rsidR="00CB4AE6" w:rsidRPr="00A32498">
        <w:rPr>
          <w:sz w:val="22"/>
          <w:szCs w:val="22"/>
        </w:rPr>
        <w:t xml:space="preserve">, in the context of the services. </w:t>
      </w:r>
      <w:r w:rsidR="00C530BD" w:rsidRPr="00A32498">
        <w:rPr>
          <w:sz w:val="22"/>
          <w:szCs w:val="22"/>
        </w:rPr>
        <w:t xml:space="preserve">Within </w:t>
      </w:r>
      <w:r w:rsidR="00640226" w:rsidRPr="00A32498">
        <w:rPr>
          <w:sz w:val="22"/>
          <w:szCs w:val="22"/>
        </w:rPr>
        <w:t>each of these, patterns of use which the research suggested were associated with that characteristic</w:t>
      </w:r>
      <w:r w:rsidR="00D0193D" w:rsidRPr="00A32498">
        <w:rPr>
          <w:sz w:val="22"/>
          <w:szCs w:val="22"/>
        </w:rPr>
        <w:t xml:space="preserve"> </w:t>
      </w:r>
      <w:r w:rsidR="00C530BD" w:rsidRPr="00A32498">
        <w:rPr>
          <w:sz w:val="22"/>
          <w:szCs w:val="22"/>
        </w:rPr>
        <w:t>are set out</w:t>
      </w:r>
      <w:r w:rsidR="00D0193D" w:rsidRPr="00A32498">
        <w:rPr>
          <w:sz w:val="22"/>
          <w:szCs w:val="22"/>
        </w:rPr>
        <w:t>. W</w:t>
      </w:r>
      <w:r w:rsidR="00B45FD0" w:rsidRPr="00A32498">
        <w:rPr>
          <w:sz w:val="22"/>
          <w:szCs w:val="22"/>
        </w:rPr>
        <w:t>here r</w:t>
      </w:r>
      <w:r w:rsidR="002A5A29" w:rsidRPr="00A32498">
        <w:rPr>
          <w:sz w:val="22"/>
          <w:szCs w:val="22"/>
        </w:rPr>
        <w:t>elevant,</w:t>
      </w:r>
      <w:r w:rsidR="00F24B82" w:rsidRPr="00A32498">
        <w:rPr>
          <w:sz w:val="22"/>
          <w:szCs w:val="22"/>
        </w:rPr>
        <w:t xml:space="preserve"> </w:t>
      </w:r>
      <w:r w:rsidR="00640226" w:rsidRPr="00A32498">
        <w:rPr>
          <w:sz w:val="22"/>
          <w:szCs w:val="22"/>
        </w:rPr>
        <w:t xml:space="preserve">staff and </w:t>
      </w:r>
      <w:r w:rsidR="00B85F15" w:rsidRPr="00A32498">
        <w:rPr>
          <w:sz w:val="22"/>
          <w:szCs w:val="22"/>
        </w:rPr>
        <w:t>service users’</w:t>
      </w:r>
      <w:r w:rsidR="00640226" w:rsidRPr="00A32498">
        <w:rPr>
          <w:sz w:val="22"/>
          <w:szCs w:val="22"/>
        </w:rPr>
        <w:t xml:space="preserve"> reflections on the</w:t>
      </w:r>
      <w:r w:rsidR="002A5A29" w:rsidRPr="00A32498">
        <w:rPr>
          <w:sz w:val="22"/>
          <w:szCs w:val="22"/>
        </w:rPr>
        <w:t xml:space="preserve"> suitability of the </w:t>
      </w:r>
      <w:r w:rsidR="00B45FD0" w:rsidRPr="00A32498">
        <w:rPr>
          <w:sz w:val="22"/>
          <w:szCs w:val="22"/>
        </w:rPr>
        <w:t>service</w:t>
      </w:r>
      <w:r w:rsidR="00D0193D" w:rsidRPr="00A32498">
        <w:rPr>
          <w:sz w:val="22"/>
          <w:szCs w:val="22"/>
        </w:rPr>
        <w:t>s</w:t>
      </w:r>
      <w:r w:rsidR="00B45FD0" w:rsidRPr="00A32498">
        <w:rPr>
          <w:sz w:val="22"/>
          <w:szCs w:val="22"/>
        </w:rPr>
        <w:t xml:space="preserve"> to address </w:t>
      </w:r>
      <w:r w:rsidR="00F24B82" w:rsidRPr="00A32498">
        <w:rPr>
          <w:sz w:val="22"/>
          <w:szCs w:val="22"/>
        </w:rPr>
        <w:t>these patterns of use</w:t>
      </w:r>
      <w:r w:rsidR="00640226" w:rsidRPr="00A32498">
        <w:rPr>
          <w:sz w:val="22"/>
          <w:szCs w:val="22"/>
        </w:rPr>
        <w:t xml:space="preserve"> is </w:t>
      </w:r>
      <w:r w:rsidR="00295CF6" w:rsidRPr="00A32498">
        <w:rPr>
          <w:sz w:val="22"/>
          <w:szCs w:val="22"/>
        </w:rPr>
        <w:t xml:space="preserve">also </w:t>
      </w:r>
      <w:r w:rsidR="00640226" w:rsidRPr="00A32498">
        <w:rPr>
          <w:sz w:val="22"/>
          <w:szCs w:val="22"/>
        </w:rPr>
        <w:t>included</w:t>
      </w:r>
      <w:r w:rsidR="00B45FD0" w:rsidRPr="00A32498">
        <w:rPr>
          <w:sz w:val="22"/>
          <w:szCs w:val="22"/>
        </w:rPr>
        <w:t xml:space="preserve">. </w:t>
      </w:r>
      <w:r w:rsidR="00D97E78" w:rsidRPr="00A32498">
        <w:rPr>
          <w:sz w:val="22"/>
          <w:szCs w:val="22"/>
        </w:rPr>
        <w:t xml:space="preserve">The impressions of how these factors relate </w:t>
      </w:r>
      <w:r w:rsidR="00CB4AE6" w:rsidRPr="00A32498">
        <w:rPr>
          <w:sz w:val="22"/>
          <w:szCs w:val="22"/>
        </w:rPr>
        <w:t xml:space="preserve">to one another </w:t>
      </w:r>
      <w:r w:rsidR="00D97E78" w:rsidRPr="00A32498">
        <w:rPr>
          <w:sz w:val="22"/>
          <w:szCs w:val="22"/>
        </w:rPr>
        <w:t>arose out of the process of analysis. These are therefore</w:t>
      </w:r>
      <w:r w:rsidR="00266401">
        <w:rPr>
          <w:sz w:val="22"/>
          <w:szCs w:val="22"/>
        </w:rPr>
        <w:t xml:space="preserve"> broad</w:t>
      </w:r>
      <w:r w:rsidR="00D97E78" w:rsidRPr="00A32498">
        <w:rPr>
          <w:sz w:val="22"/>
          <w:szCs w:val="22"/>
        </w:rPr>
        <w:t>, overlapping categorisations and outlined here to stimul</w:t>
      </w:r>
      <w:r w:rsidR="00B45FD0" w:rsidRPr="00A32498">
        <w:rPr>
          <w:sz w:val="22"/>
          <w:szCs w:val="22"/>
        </w:rPr>
        <w:t xml:space="preserve">ate further thought and research, rather than to provide a definitive list. </w:t>
      </w:r>
      <w:r w:rsidR="00D97E78" w:rsidRPr="00A32498">
        <w:rPr>
          <w:sz w:val="22"/>
          <w:szCs w:val="22"/>
        </w:rPr>
        <w:t xml:space="preserve"> </w:t>
      </w:r>
    </w:p>
    <w:p w:rsidR="005F12E4" w:rsidRPr="00A32498" w:rsidRDefault="00B97AD0" w:rsidP="00BA702E">
      <w:pPr>
        <w:spacing w:line="480" w:lineRule="auto"/>
        <w:rPr>
          <w:i/>
        </w:rPr>
      </w:pPr>
      <w:r w:rsidRPr="00A32498">
        <w:rPr>
          <w:i/>
        </w:rPr>
        <w:t>Availability</w:t>
      </w:r>
    </w:p>
    <w:p w:rsidR="00853859" w:rsidRPr="00A32498" w:rsidRDefault="00853859" w:rsidP="00BA702E">
      <w:pPr>
        <w:spacing w:line="480" w:lineRule="auto"/>
      </w:pPr>
      <w:r w:rsidRPr="00A32498">
        <w:t>Availability is used</w:t>
      </w:r>
      <w:r w:rsidR="005F12E4" w:rsidRPr="00A32498">
        <w:t xml:space="preserve"> here in the sense of when and how the services</w:t>
      </w:r>
      <w:r w:rsidR="00A767A2" w:rsidRPr="00A32498">
        <w:t xml:space="preserve"> operate</w:t>
      </w:r>
      <w:r w:rsidR="005F12E4" w:rsidRPr="00A32498">
        <w:t xml:space="preserve">, this differed for the helpline, which was available to call </w:t>
      </w:r>
      <w:r w:rsidR="00D959B5" w:rsidRPr="00A32498">
        <w:t xml:space="preserve">24 hours a day, seven days a week, and the </w:t>
      </w:r>
      <w:r w:rsidR="005F12E4" w:rsidRPr="00A32498">
        <w:t>befriending services which</w:t>
      </w:r>
      <w:r w:rsidR="00D959B5" w:rsidRPr="00A32498">
        <w:t xml:space="preserve"> </w:t>
      </w:r>
      <w:r w:rsidR="007B46BD" w:rsidRPr="00A32498">
        <w:t>provided regular contact</w:t>
      </w:r>
      <w:r w:rsidR="00D959B5" w:rsidRPr="00A32498">
        <w:t xml:space="preserve"> once a week</w:t>
      </w:r>
      <w:r w:rsidR="007B46BD" w:rsidRPr="00A32498">
        <w:t xml:space="preserve">. </w:t>
      </w:r>
      <w:r w:rsidR="00A426FA" w:rsidRPr="00A32498">
        <w:t xml:space="preserve">The choice in this research to use the term ‘availability’ contrasts with other literature which discusses similar issues </w:t>
      </w:r>
      <w:r w:rsidR="00ED74BA" w:rsidRPr="00A32498">
        <w:t xml:space="preserve">but under </w:t>
      </w:r>
      <w:r w:rsidR="00A426FA" w:rsidRPr="00A32498">
        <w:t>the</w:t>
      </w:r>
      <w:r w:rsidR="002717E7" w:rsidRPr="00A32498">
        <w:t xml:space="preserve"> wider</w:t>
      </w:r>
      <w:r w:rsidR="00A426FA" w:rsidRPr="00A32498">
        <w:t xml:space="preserve"> term ‘access’ (Boddy, Smith and Simon 2005, Pollock </w:t>
      </w:r>
      <w:r w:rsidR="00AE1189" w:rsidRPr="00A32498">
        <w:rPr>
          <w:i/>
        </w:rPr>
        <w:t>et al.</w:t>
      </w:r>
      <w:r w:rsidR="00A426FA" w:rsidRPr="00A32498">
        <w:t xml:space="preserve"> 2010, Mental Health Foundation 2012). Access </w:t>
      </w:r>
      <w:r w:rsidR="002F3E83" w:rsidRPr="00A32498">
        <w:t>can encompass</w:t>
      </w:r>
      <w:r w:rsidR="00A426FA" w:rsidRPr="00A32498">
        <w:t xml:space="preserve"> </w:t>
      </w:r>
      <w:r w:rsidR="00EB2077" w:rsidRPr="00A32498">
        <w:t xml:space="preserve">how and when </w:t>
      </w:r>
      <w:r w:rsidR="00A426FA" w:rsidRPr="00A32498">
        <w:t>the service operates, the type of person who uses it, and</w:t>
      </w:r>
      <w:r w:rsidRPr="00A32498">
        <w:t xml:space="preserve"> its capacity to reach them</w:t>
      </w:r>
      <w:r w:rsidR="00A426FA" w:rsidRPr="00A32498">
        <w:t xml:space="preserve">. </w:t>
      </w:r>
    </w:p>
    <w:p w:rsidR="00D0193D" w:rsidRPr="00A32498" w:rsidRDefault="002F3E83" w:rsidP="00BA702E">
      <w:pPr>
        <w:spacing w:line="480" w:lineRule="auto"/>
        <w:rPr>
          <w:u w:val="single"/>
        </w:rPr>
      </w:pPr>
      <w:r w:rsidRPr="00A32498">
        <w:t>On the narrower issue of</w:t>
      </w:r>
      <w:r w:rsidR="00ED74BA" w:rsidRPr="00A32498">
        <w:t xml:space="preserve"> </w:t>
      </w:r>
      <w:r w:rsidR="00A767A2" w:rsidRPr="00A32498">
        <w:t>availability</w:t>
      </w:r>
      <w:r w:rsidRPr="00A32498">
        <w:t>, t</w:t>
      </w:r>
      <w:r w:rsidR="00EB2077" w:rsidRPr="00A32498">
        <w:t>his</w:t>
      </w:r>
      <w:r w:rsidR="005F12E4" w:rsidRPr="00A32498">
        <w:t xml:space="preserve"> analysis suggested that </w:t>
      </w:r>
      <w:r w:rsidRPr="00A32498">
        <w:t xml:space="preserve">the services’ </w:t>
      </w:r>
      <w:r w:rsidR="00A767A2" w:rsidRPr="00A32498">
        <w:t xml:space="preserve">different operational models </w:t>
      </w:r>
      <w:r w:rsidRPr="00A32498">
        <w:t xml:space="preserve">were associated with </w:t>
      </w:r>
      <w:r w:rsidR="00D959B5" w:rsidRPr="00A32498">
        <w:t>different patterns of</w:t>
      </w:r>
      <w:r w:rsidRPr="00A32498">
        <w:t xml:space="preserve"> use</w:t>
      </w:r>
      <w:r w:rsidR="00D959B5" w:rsidRPr="00A32498">
        <w:t xml:space="preserve">. </w:t>
      </w:r>
      <w:r w:rsidR="00A767A2" w:rsidRPr="00A32498">
        <w:t xml:space="preserve">This included differences in </w:t>
      </w:r>
      <w:r w:rsidR="00D959B5" w:rsidRPr="00A32498">
        <w:t>factors such as</w:t>
      </w:r>
      <w:r w:rsidR="00D90AEE" w:rsidRPr="00A32498">
        <w:t xml:space="preserve"> the needs people were expressing</w:t>
      </w:r>
      <w:r w:rsidR="00D959B5" w:rsidRPr="00A32498">
        <w:t>, the way they expressed them and the frequency with which they used the services</w:t>
      </w:r>
      <w:r w:rsidR="00D90AEE" w:rsidRPr="00A32498">
        <w:t>. Within these themes, the attitudes of staff about their ability to respond are included.</w:t>
      </w:r>
    </w:p>
    <w:p w:rsidR="00226FBD" w:rsidRPr="00A32498" w:rsidRDefault="005850BD" w:rsidP="00BA702E">
      <w:pPr>
        <w:spacing w:line="480" w:lineRule="auto"/>
        <w:rPr>
          <w:i/>
        </w:rPr>
      </w:pPr>
      <w:r w:rsidRPr="00A32498">
        <w:rPr>
          <w:i/>
        </w:rPr>
        <w:t>Readily a</w:t>
      </w:r>
      <w:r w:rsidR="00367E39" w:rsidRPr="00A32498">
        <w:rPr>
          <w:i/>
        </w:rPr>
        <w:t xml:space="preserve">vailable </w:t>
      </w:r>
      <w:r w:rsidR="006D2499" w:rsidRPr="00A32498">
        <w:rPr>
          <w:i/>
        </w:rPr>
        <w:t>e</w:t>
      </w:r>
      <w:r w:rsidR="00571843" w:rsidRPr="00A32498">
        <w:rPr>
          <w:i/>
        </w:rPr>
        <w:t>motional support</w:t>
      </w:r>
      <w:r w:rsidR="007F7D6F" w:rsidRPr="00A32498">
        <w:rPr>
          <w:i/>
        </w:rPr>
        <w:t xml:space="preserve"> </w:t>
      </w:r>
      <w:r w:rsidR="00226FBD" w:rsidRPr="00A32498">
        <w:t>It was cl</w:t>
      </w:r>
      <w:r w:rsidR="00C83BC3">
        <w:t>ear from the focus groups with h</w:t>
      </w:r>
      <w:r w:rsidR="00226FBD" w:rsidRPr="00A32498">
        <w:t xml:space="preserve">elpline staff that a large number of </w:t>
      </w:r>
      <w:r w:rsidR="007F7D6F" w:rsidRPr="00A32498">
        <w:t xml:space="preserve">regular </w:t>
      </w:r>
      <w:r w:rsidR="00226FBD" w:rsidRPr="00A32498">
        <w:t>callers had mental health problems ranging from mild depression to more severe conditions. Many of these callers were seeking emotional support, particularly empathy and reassurance.</w:t>
      </w:r>
    </w:p>
    <w:p w:rsidR="00226FBD" w:rsidRPr="00A32498" w:rsidRDefault="00226FBD" w:rsidP="008322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rPr>
          <w:rFonts w:cs="Calibri"/>
        </w:rPr>
      </w:pPr>
      <w:r w:rsidRPr="00A32498">
        <w:rPr>
          <w:rFonts w:cs="Calibri"/>
        </w:rPr>
        <w:t xml:space="preserve">“I think we’re just, sort of, like maintenance really. You know, we’re not medically trained but we’re just sort of there to talk to.” (Helpline adviser, focus group) </w:t>
      </w:r>
    </w:p>
    <w:p w:rsidR="005850BD" w:rsidRPr="00A32498" w:rsidRDefault="00226FBD">
      <w:pPr>
        <w:spacing w:line="480" w:lineRule="auto"/>
        <w:rPr>
          <w:i/>
        </w:rPr>
      </w:pPr>
      <w:r w:rsidRPr="00A32498">
        <w:t>Staff told the</w:t>
      </w:r>
      <w:r w:rsidR="00C83BC3">
        <w:t xml:space="preserve"> researchers that calls to the h</w:t>
      </w:r>
      <w:r w:rsidRPr="00A32498">
        <w:t>elpline tended to peak when the specialist mental health phonelines close at night. This impression was corroborated by interview participants who spoke about val</w:t>
      </w:r>
      <w:r w:rsidR="00C47E27" w:rsidRPr="00A32498">
        <w:t>uing the 24-hour nature of the h</w:t>
      </w:r>
      <w:r w:rsidRPr="00A32498">
        <w:t>elpline because it enabled them to call at night or at other times when they felt down, depressed, or in pain</w:t>
      </w:r>
      <w:r w:rsidRPr="00A32498">
        <w:rPr>
          <w:i/>
        </w:rPr>
        <w:t>.</w:t>
      </w:r>
      <w:r w:rsidR="00843910">
        <w:rPr>
          <w:rFonts w:cs="Calibri"/>
          <w:i/>
        </w:rPr>
        <w:t xml:space="preserve"> </w:t>
      </w:r>
      <w:r w:rsidR="00843910" w:rsidRPr="00832203">
        <w:rPr>
          <w:rFonts w:cs="Calibri"/>
        </w:rPr>
        <w:t>As</w:t>
      </w:r>
      <w:r w:rsidR="00843910">
        <w:rPr>
          <w:rFonts w:cs="Calibri"/>
          <w:i/>
        </w:rPr>
        <w:t xml:space="preserve"> </w:t>
      </w:r>
      <w:r w:rsidR="00843910">
        <w:rPr>
          <w:rFonts w:cs="Calibri"/>
        </w:rPr>
        <w:t>o</w:t>
      </w:r>
      <w:r w:rsidR="00843910" w:rsidRPr="00832203">
        <w:rPr>
          <w:rFonts w:cs="Calibri"/>
        </w:rPr>
        <w:t>ne woman who regularly used the helpline said,</w:t>
      </w:r>
      <w:r w:rsidR="00843910">
        <w:rPr>
          <w:rFonts w:cs="Calibri"/>
          <w:i/>
        </w:rPr>
        <w:t xml:space="preserve"> </w:t>
      </w:r>
      <w:r w:rsidR="005850BD" w:rsidRPr="00A32498">
        <w:rPr>
          <w:rFonts w:cs="Calibri"/>
          <w:i/>
        </w:rPr>
        <w:t xml:space="preserve"> </w:t>
      </w:r>
      <w:r w:rsidR="005850BD" w:rsidRPr="00A32498">
        <w:t xml:space="preserve">“I call them because I feel miserable and they chat </w:t>
      </w:r>
      <w:r w:rsidR="00E12628" w:rsidRPr="00A32498">
        <w:t>me out of it”</w:t>
      </w:r>
      <w:r w:rsidR="00843910">
        <w:t>.</w:t>
      </w:r>
    </w:p>
    <w:p w:rsidR="005467BB" w:rsidRPr="00A32498" w:rsidRDefault="005850BD" w:rsidP="00BA702E">
      <w:pPr>
        <w:spacing w:line="480" w:lineRule="auto"/>
      </w:pPr>
      <w:r w:rsidRPr="00A32498">
        <w:t xml:space="preserve">Callers also appreciated </w:t>
      </w:r>
      <w:r w:rsidR="003C7BCE" w:rsidRPr="00A32498">
        <w:t>the fact the h</w:t>
      </w:r>
      <w:r w:rsidR="00226FBD" w:rsidRPr="00A32498">
        <w:t>elpline offe</w:t>
      </w:r>
      <w:r w:rsidR="007F7D6F" w:rsidRPr="00A32498">
        <w:t>red</w:t>
      </w:r>
      <w:r w:rsidR="00226FBD" w:rsidRPr="00A32498">
        <w:t xml:space="preserve"> friendly support as opposed to the cli</w:t>
      </w:r>
      <w:r w:rsidR="00467143" w:rsidRPr="00A32498">
        <w:t>ent-professional relationship available through</w:t>
      </w:r>
      <w:r w:rsidR="00226FBD" w:rsidRPr="00A32498">
        <w:t xml:space="preserve"> some specialist phonelines.</w:t>
      </w:r>
      <w:r w:rsidR="007F7D6F" w:rsidRPr="00A32498">
        <w:t xml:space="preserve"> </w:t>
      </w:r>
    </w:p>
    <w:p w:rsidR="007F4F51" w:rsidRPr="00A32498" w:rsidRDefault="007F4F51" w:rsidP="00BA702E">
      <w:pPr>
        <w:spacing w:line="480" w:lineRule="auto"/>
      </w:pPr>
      <w:r w:rsidRPr="00A32498">
        <w:t>However, it was also evident that certain categories of caller with profound or complex needs were present</w:t>
      </w:r>
      <w:r w:rsidR="00A34690" w:rsidRPr="00A32498">
        <w:t>ing significant challenges for h</w:t>
      </w:r>
      <w:r w:rsidRPr="00A32498">
        <w:t>elpline staff:</w:t>
      </w:r>
    </w:p>
    <w:p w:rsidR="007F4F51" w:rsidRPr="00A32498" w:rsidRDefault="007F4F51">
      <w:pPr>
        <w:pStyle w:val="Quote"/>
      </w:pPr>
      <w:r w:rsidRPr="00A32498">
        <w:t>“We are becoming a favourite with a lot of folk who have real mental health, anxiety, depression or suicide problems because we engage them in conversation and act as a 'comfort blanket'. It can be very testing and an emotional roller coaster.” (Helpline adviser, focus group)</w:t>
      </w:r>
      <w:r w:rsidR="004B7613">
        <w:t xml:space="preserve">. </w:t>
      </w:r>
    </w:p>
    <w:p w:rsidR="00781AB8" w:rsidRPr="00A32498" w:rsidRDefault="00781AB8" w:rsidP="00832203">
      <w:pPr>
        <w:pStyle w:val="Quote"/>
        <w:ind w:left="0"/>
      </w:pPr>
      <w:r w:rsidRPr="00A32498">
        <w:t>The sense among staff that they couldn’t do enough for callers arose from a mismatch between the ease with which people could reach the service and the limits of offering help over the phone</w:t>
      </w:r>
      <w:r w:rsidR="005467BB" w:rsidRPr="00A32498">
        <w:t xml:space="preserve">. </w:t>
      </w:r>
    </w:p>
    <w:p w:rsidR="005467BB" w:rsidRPr="00A32498" w:rsidRDefault="005467BB">
      <w:pPr>
        <w:pStyle w:val="Quote"/>
      </w:pPr>
      <w:r w:rsidRPr="00A32498">
        <w:t>“There was a lady today who’s got very bad memory issues … she can remember so little that she’s in a state of anxiety all the time and really somebody, probably from social services, should be stepping in and looking after her more… We know that but we can’t do anything further about it.</w:t>
      </w:r>
      <w:r w:rsidRPr="00A32498">
        <w:rPr>
          <w:rFonts w:cs="Calibri"/>
        </w:rPr>
        <w:t xml:space="preserve"> All we can do is try and calm her down, reassure her… that’s where talking seems like it’s not enough really.</w:t>
      </w:r>
      <w:r w:rsidRPr="00A32498">
        <w:t>” (Helpline adviser, focus group)</w:t>
      </w:r>
      <w:r w:rsidR="004B7613">
        <w:t>.</w:t>
      </w:r>
    </w:p>
    <w:p w:rsidR="004D0914" w:rsidRPr="00A32498" w:rsidRDefault="00781AB8" w:rsidP="00BA702E">
      <w:pPr>
        <w:spacing w:line="480" w:lineRule="auto"/>
      </w:pPr>
      <w:r w:rsidRPr="00A32498">
        <w:t>S</w:t>
      </w:r>
      <w:r w:rsidR="004D0914" w:rsidRPr="00A32498">
        <w:t xml:space="preserve">taff </w:t>
      </w:r>
      <w:r w:rsidRPr="00A32498">
        <w:t xml:space="preserve">also </w:t>
      </w:r>
      <w:r w:rsidR="004D0914" w:rsidRPr="00A32498">
        <w:t xml:space="preserve">told the researchers that some </w:t>
      </w:r>
      <w:r w:rsidR="004A1500" w:rsidRPr="00A32498">
        <w:t xml:space="preserve">people </w:t>
      </w:r>
      <w:r w:rsidR="004D0914" w:rsidRPr="00A32498">
        <w:t>were calling so frequentl</w:t>
      </w:r>
      <w:r w:rsidR="004A1500" w:rsidRPr="00A32498">
        <w:t xml:space="preserve">y that </w:t>
      </w:r>
      <w:r w:rsidR="00ED22B0" w:rsidRPr="00A32498">
        <w:t xml:space="preserve">they had instigated </w:t>
      </w:r>
      <w:r w:rsidR="004A1500" w:rsidRPr="00A32498">
        <w:t>call plans as a way of</w:t>
      </w:r>
      <w:r w:rsidRPr="00A32498">
        <w:t xml:space="preserve"> limit</w:t>
      </w:r>
      <w:r w:rsidR="004A1500" w:rsidRPr="00A32498">
        <w:t>ing</w:t>
      </w:r>
      <w:r w:rsidR="004D0914" w:rsidRPr="00A32498">
        <w:t xml:space="preserve"> the number of</w:t>
      </w:r>
      <w:r w:rsidR="005467BB" w:rsidRPr="00A32498">
        <w:t xml:space="preserve"> calls </w:t>
      </w:r>
      <w:r w:rsidR="004A1500" w:rsidRPr="00A32498">
        <w:t xml:space="preserve">any individual </w:t>
      </w:r>
      <w:r w:rsidR="005467BB" w:rsidRPr="00A32498">
        <w:t>could make per day.</w:t>
      </w:r>
      <w:r w:rsidR="00ED22B0" w:rsidRPr="00A32498">
        <w:t xml:space="preserve"> </w:t>
      </w:r>
    </w:p>
    <w:p w:rsidR="006D2499" w:rsidRPr="00A32498" w:rsidRDefault="00B97AD0" w:rsidP="00BA702E">
      <w:pPr>
        <w:spacing w:line="480" w:lineRule="auto"/>
        <w:rPr>
          <w:i/>
        </w:rPr>
      </w:pPr>
      <w:r w:rsidRPr="00A32498">
        <w:rPr>
          <w:i/>
        </w:rPr>
        <w:t xml:space="preserve">Availability of ‘disguised’ support </w:t>
      </w:r>
      <w:r w:rsidR="006D2499" w:rsidRPr="00A32498">
        <w:t xml:space="preserve">Staff </w:t>
      </w:r>
      <w:r w:rsidR="005850BD" w:rsidRPr="00A32498">
        <w:t>felt that some</w:t>
      </w:r>
      <w:r w:rsidR="00626CF5" w:rsidRPr="00A32498">
        <w:t xml:space="preserve"> regular callers to the h</w:t>
      </w:r>
      <w:r w:rsidR="006D2499" w:rsidRPr="00A32498">
        <w:t xml:space="preserve">elpline </w:t>
      </w:r>
      <w:r w:rsidR="005850BD" w:rsidRPr="00A32498">
        <w:t xml:space="preserve">were primarily seeking relief for their loneliness </w:t>
      </w:r>
      <w:r w:rsidR="0094686E" w:rsidRPr="00A32498">
        <w:t xml:space="preserve">but did not want to be explicit about asking for </w:t>
      </w:r>
      <w:r w:rsidR="007F7D6F" w:rsidRPr="00A32498">
        <w:t>this support</w:t>
      </w:r>
      <w:r w:rsidR="0094686E" w:rsidRPr="00A32498">
        <w:t xml:space="preserve">, perhaps due to the stigma of loneliness. </w:t>
      </w:r>
      <w:r w:rsidR="00F0032C" w:rsidRPr="00A32498">
        <w:t>For these</w:t>
      </w:r>
      <w:r w:rsidR="00626CF5" w:rsidRPr="00A32498">
        <w:t xml:space="preserve"> people, the h</w:t>
      </w:r>
      <w:r w:rsidR="00F0032C" w:rsidRPr="00A32498">
        <w:t xml:space="preserve">elpline was an available route to express their loneliness. </w:t>
      </w:r>
    </w:p>
    <w:p w:rsidR="006D2499" w:rsidRPr="00A32498" w:rsidRDefault="006D2499" w:rsidP="008322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pPr>
      <w:r w:rsidRPr="00A32498">
        <w:t>“I’d say everybody that phones is lonely and sometimes they can have a different way of sort of expressing it you know? It might be sort of like initially picking a fight with you on the phone, which is their way of saying that I’m lonely.” (Helpline adviser, focus group)</w:t>
      </w:r>
      <w:r w:rsidR="004B7613">
        <w:t xml:space="preserve">. </w:t>
      </w:r>
    </w:p>
    <w:p w:rsidR="006905AD" w:rsidRPr="00A32498" w:rsidRDefault="007F7D6F" w:rsidP="00BA702E">
      <w:pPr>
        <w:spacing w:line="480" w:lineRule="auto"/>
      </w:pPr>
      <w:r w:rsidRPr="00A32498">
        <w:rPr>
          <w:i/>
        </w:rPr>
        <w:t>Re</w:t>
      </w:r>
      <w:r w:rsidR="006D2499" w:rsidRPr="00A32498">
        <w:rPr>
          <w:i/>
        </w:rPr>
        <w:t>adi</w:t>
      </w:r>
      <w:r w:rsidR="001B0096" w:rsidRPr="00A32498">
        <w:rPr>
          <w:i/>
        </w:rPr>
        <w:t xml:space="preserve">ly available </w:t>
      </w:r>
      <w:r w:rsidR="006F42E9" w:rsidRPr="00A32498">
        <w:rPr>
          <w:i/>
        </w:rPr>
        <w:t xml:space="preserve">light-hearted </w:t>
      </w:r>
      <w:r w:rsidRPr="00A32498">
        <w:rPr>
          <w:i/>
        </w:rPr>
        <w:t>companionship</w:t>
      </w:r>
      <w:r w:rsidR="006905AD" w:rsidRPr="00A32498">
        <w:rPr>
          <w:i/>
        </w:rPr>
        <w:t xml:space="preserve"> </w:t>
      </w:r>
      <w:r w:rsidR="00F42ABA" w:rsidRPr="00A32498">
        <w:t xml:space="preserve">The </w:t>
      </w:r>
      <w:r w:rsidR="00D12205" w:rsidRPr="00A32498">
        <w:t>h</w:t>
      </w:r>
      <w:r w:rsidR="003E5D09" w:rsidRPr="00A32498">
        <w:t xml:space="preserve">elpline seemed well suited </w:t>
      </w:r>
      <w:r w:rsidR="00F42ABA" w:rsidRPr="00A32498">
        <w:t xml:space="preserve">to </w:t>
      </w:r>
      <w:r w:rsidR="003E5D09" w:rsidRPr="00A32498">
        <w:t xml:space="preserve">meeting </w:t>
      </w:r>
      <w:r w:rsidR="00F42ABA" w:rsidRPr="00A32498">
        <w:t xml:space="preserve">the needs of </w:t>
      </w:r>
      <w:r w:rsidR="003E5D09" w:rsidRPr="00A32498">
        <w:t xml:space="preserve">people </w:t>
      </w:r>
      <w:r w:rsidR="006905AD" w:rsidRPr="00A32498">
        <w:t xml:space="preserve">who were confined to the home </w:t>
      </w:r>
      <w:r w:rsidR="00740606" w:rsidRPr="00A32498">
        <w:t>due to mobility issues or lack of transport</w:t>
      </w:r>
      <w:r w:rsidR="00F42ABA" w:rsidRPr="00A32498">
        <w:t xml:space="preserve"> but who wanted a readily</w:t>
      </w:r>
      <w:r w:rsidR="003E5D09" w:rsidRPr="00A32498">
        <w:t xml:space="preserve"> available source of</w:t>
      </w:r>
      <w:r w:rsidR="00740606" w:rsidRPr="00A32498">
        <w:t xml:space="preserve"> </w:t>
      </w:r>
      <w:r w:rsidR="006011A5" w:rsidRPr="00A32498">
        <w:t>light-hearted</w:t>
      </w:r>
      <w:r w:rsidR="006905AD" w:rsidRPr="00A32498">
        <w:t xml:space="preserve"> companionship.</w:t>
      </w:r>
    </w:p>
    <w:p w:rsidR="00924AB7" w:rsidRPr="00A32498" w:rsidRDefault="00924AB7" w:rsidP="008322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360"/>
        <w:rPr>
          <w:rFonts w:cs="Calibri"/>
        </w:rPr>
      </w:pPr>
      <w:r w:rsidRPr="00A32498">
        <w:rPr>
          <w:rFonts w:cs="Calibri"/>
        </w:rPr>
        <w:t>“You find it most days, they want somebody at the end of a phone who will have a quick chat and it doesn’t get emotional, they tend to be quite: ‘What shall I make for my tea?’ and everything like that, ‘What’s on telly, what shall I watch?’” (Helpline adviser, focus group)</w:t>
      </w:r>
      <w:r w:rsidR="004B7613">
        <w:rPr>
          <w:rFonts w:cs="Calibri"/>
        </w:rPr>
        <w:t>.</w:t>
      </w:r>
      <w:r w:rsidRPr="00A32498">
        <w:rPr>
          <w:rFonts w:cs="Calibri"/>
        </w:rPr>
        <w:t xml:space="preserve"> </w:t>
      </w:r>
    </w:p>
    <w:p w:rsidR="001B0096" w:rsidRPr="00A32498" w:rsidRDefault="006011A5" w:rsidP="00BA70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rPr>
          <w:rFonts w:cs="Calibri"/>
        </w:rPr>
      </w:pPr>
      <w:r w:rsidRPr="00A32498">
        <w:rPr>
          <w:rFonts w:cs="Calibri"/>
        </w:rPr>
        <w:t>Helpline staff spoke about men, in particular</w:t>
      </w:r>
      <w:r w:rsidR="00342D5E" w:rsidRPr="00A32498">
        <w:rPr>
          <w:rFonts w:cs="Calibri"/>
        </w:rPr>
        <w:t>,</w:t>
      </w:r>
      <w:r w:rsidRPr="00A32498">
        <w:rPr>
          <w:rFonts w:cs="Calibri"/>
        </w:rPr>
        <w:t xml:space="preserve"> using the service in this way, and one described how on Saturday nights men would often call to </w:t>
      </w:r>
      <w:r w:rsidR="00342D5E" w:rsidRPr="00A32498">
        <w:rPr>
          <w:rFonts w:cs="Calibri"/>
        </w:rPr>
        <w:t>chat</w:t>
      </w:r>
      <w:r w:rsidR="001B0096" w:rsidRPr="00A32498">
        <w:rPr>
          <w:rFonts w:cs="Calibri"/>
        </w:rPr>
        <w:t xml:space="preserve"> about </w:t>
      </w:r>
      <w:r w:rsidRPr="00A32498">
        <w:rPr>
          <w:rFonts w:cs="Calibri"/>
        </w:rPr>
        <w:t xml:space="preserve">the football results. </w:t>
      </w:r>
    </w:p>
    <w:p w:rsidR="00571843" w:rsidRPr="00A32498" w:rsidRDefault="004F3FA1" w:rsidP="00BA702E">
      <w:pPr>
        <w:spacing w:line="480" w:lineRule="auto"/>
      </w:pPr>
      <w:r w:rsidRPr="00A32498">
        <w:rPr>
          <w:i/>
        </w:rPr>
        <w:t xml:space="preserve">Regularly available </w:t>
      </w:r>
      <w:r w:rsidR="007106D3" w:rsidRPr="00A32498">
        <w:rPr>
          <w:i/>
        </w:rPr>
        <w:t xml:space="preserve">light-hearted </w:t>
      </w:r>
      <w:r w:rsidRPr="00A32498">
        <w:rPr>
          <w:i/>
        </w:rPr>
        <w:t>c</w:t>
      </w:r>
      <w:r w:rsidR="00FC354E" w:rsidRPr="00A32498">
        <w:rPr>
          <w:i/>
        </w:rPr>
        <w:t>ompanionship</w:t>
      </w:r>
      <w:r w:rsidRPr="00A32498">
        <w:rPr>
          <w:i/>
        </w:rPr>
        <w:t xml:space="preserve"> </w:t>
      </w:r>
      <w:r w:rsidR="007106D3" w:rsidRPr="00A32498">
        <w:t xml:space="preserve">The </w:t>
      </w:r>
      <w:r w:rsidR="00B97AD0" w:rsidRPr="00A32498">
        <w:t xml:space="preserve">befriending </w:t>
      </w:r>
      <w:r w:rsidR="007106D3" w:rsidRPr="00A32498">
        <w:t xml:space="preserve">services, which provided telephone </w:t>
      </w:r>
      <w:r w:rsidR="00EF7519" w:rsidRPr="00A32498">
        <w:t xml:space="preserve">regular </w:t>
      </w:r>
      <w:r w:rsidR="007106D3" w:rsidRPr="00A32498">
        <w:t>calls to service users</w:t>
      </w:r>
      <w:r w:rsidR="00EF7519" w:rsidRPr="00A32498">
        <w:t>,</w:t>
      </w:r>
      <w:r w:rsidR="007106D3" w:rsidRPr="00A32498">
        <w:t xml:space="preserve"> were also answering a need for companionship, but in this case on a pre-arranged basis rather than at the will of the service users. People w</w:t>
      </w:r>
      <w:r w:rsidR="002A61D2" w:rsidRPr="00A32498">
        <w:t>ho were matched with volunteer f</w:t>
      </w:r>
      <w:r w:rsidR="007106D3" w:rsidRPr="00A32498">
        <w:t xml:space="preserve">riends talked about enjoying having someone to chat </w:t>
      </w:r>
      <w:r w:rsidR="001B32B7" w:rsidRPr="00A32498">
        <w:t xml:space="preserve">or “natter” </w:t>
      </w:r>
      <w:r w:rsidR="00EF7519" w:rsidRPr="00A32498">
        <w:t>with</w:t>
      </w:r>
      <w:r w:rsidR="007106D3" w:rsidRPr="00A32498">
        <w:t xml:space="preserve"> about interests such as gardening or cooking</w:t>
      </w:r>
      <w:r w:rsidR="001B32B7" w:rsidRPr="00A32498">
        <w:t>. They also mentioned the importance of “having a laugh”</w:t>
      </w:r>
      <w:r w:rsidR="00B61F6C" w:rsidRPr="00A32498">
        <w:t xml:space="preserve"> and even flirting</w:t>
      </w:r>
      <w:r w:rsidR="001B32B7" w:rsidRPr="00A32498">
        <w:t xml:space="preserve">. Wellbeing staff also spoke about this </w:t>
      </w:r>
      <w:r w:rsidR="00EF7519" w:rsidRPr="00A32498">
        <w:t xml:space="preserve">pattern of use. </w:t>
      </w:r>
      <w:r w:rsidR="0022676D">
        <w:t xml:space="preserve">According to one head </w:t>
      </w:r>
      <w:r w:rsidR="00A640F9">
        <w:t xml:space="preserve">office staff member, </w:t>
      </w:r>
      <w:r w:rsidR="00571843" w:rsidRPr="00A32498">
        <w:t>“Some of the callers we have just want a bit of banter, a bit of flirtation</w:t>
      </w:r>
      <w:r w:rsidR="00A640F9">
        <w:t>”</w:t>
      </w:r>
      <w:r w:rsidR="000F122C">
        <w:t>.</w:t>
      </w:r>
    </w:p>
    <w:p w:rsidR="001B32B7" w:rsidRPr="00A32498" w:rsidRDefault="001B32B7" w:rsidP="00BA702E">
      <w:pPr>
        <w:spacing w:line="480" w:lineRule="auto"/>
      </w:pPr>
      <w:r w:rsidRPr="00A32498">
        <w:t xml:space="preserve">The </w:t>
      </w:r>
      <w:r w:rsidR="00A659E1" w:rsidRPr="00A32498">
        <w:t>delivery of the service</w:t>
      </w:r>
      <w:r w:rsidRPr="00A32498">
        <w:t xml:space="preserve"> by </w:t>
      </w:r>
      <w:r w:rsidR="00B61F6C" w:rsidRPr="00A32498">
        <w:t>tele</w:t>
      </w:r>
      <w:r w:rsidR="00A659E1" w:rsidRPr="00A32498">
        <w:t>phone facilitated</w:t>
      </w:r>
      <w:r w:rsidRPr="00A32498">
        <w:t xml:space="preserve"> this kin</w:t>
      </w:r>
      <w:r w:rsidR="00B61F6C" w:rsidRPr="00A32498">
        <w:t xml:space="preserve">d of companionship for people who were </w:t>
      </w:r>
      <w:r w:rsidRPr="00A32498">
        <w:t xml:space="preserve">unable to access </w:t>
      </w:r>
      <w:r w:rsidR="00B61F6C" w:rsidRPr="00A32498">
        <w:t xml:space="preserve">it </w:t>
      </w:r>
      <w:r w:rsidRPr="00A32498">
        <w:t xml:space="preserve">locally, either because their friends had died or </w:t>
      </w:r>
      <w:r w:rsidR="00EF7519" w:rsidRPr="00A32498">
        <w:t xml:space="preserve">moved away, or because they were confined to the home </w:t>
      </w:r>
      <w:r w:rsidR="00B61F6C" w:rsidRPr="00A32498">
        <w:t xml:space="preserve">or </w:t>
      </w:r>
      <w:r w:rsidR="00A659E1" w:rsidRPr="00A32498">
        <w:t>lacked of</w:t>
      </w:r>
      <w:r w:rsidR="00B61F6C" w:rsidRPr="00A32498">
        <w:t xml:space="preserve"> socialising opportunities</w:t>
      </w:r>
      <w:r w:rsidR="00A659E1" w:rsidRPr="00A32498">
        <w:t xml:space="preserve"> locally</w:t>
      </w:r>
      <w:r w:rsidR="00EF7519" w:rsidRPr="00A32498">
        <w:t>.</w:t>
      </w:r>
    </w:p>
    <w:p w:rsidR="006D2499" w:rsidRPr="00A32498" w:rsidRDefault="00D0193D" w:rsidP="00BA702E">
      <w:pPr>
        <w:spacing w:line="480" w:lineRule="auto"/>
      </w:pPr>
      <w:r w:rsidRPr="00A32498">
        <w:rPr>
          <w:i/>
        </w:rPr>
        <w:t>R</w:t>
      </w:r>
      <w:r w:rsidR="0068214B" w:rsidRPr="00A32498">
        <w:rPr>
          <w:i/>
        </w:rPr>
        <w:t>egular</w:t>
      </w:r>
      <w:r w:rsidRPr="00A32498">
        <w:rPr>
          <w:i/>
        </w:rPr>
        <w:t>ly available</w:t>
      </w:r>
      <w:r w:rsidR="0068214B" w:rsidRPr="00A32498">
        <w:rPr>
          <w:i/>
        </w:rPr>
        <w:t xml:space="preserve"> emotional support </w:t>
      </w:r>
      <w:r w:rsidRPr="00A32498">
        <w:rPr>
          <w:i/>
        </w:rPr>
        <w:t xml:space="preserve">and guardianship </w:t>
      </w:r>
      <w:r w:rsidR="00B61F6C" w:rsidRPr="00A32498">
        <w:t xml:space="preserve">Some people </w:t>
      </w:r>
      <w:r w:rsidR="006D2499" w:rsidRPr="00A32498">
        <w:t>receiving a regular phone</w:t>
      </w:r>
      <w:r w:rsidR="00832203">
        <w:t xml:space="preserve"> </w:t>
      </w:r>
      <w:r w:rsidR="006D2499" w:rsidRPr="00A32498">
        <w:t xml:space="preserve">call from the </w:t>
      </w:r>
      <w:r w:rsidRPr="00A32498">
        <w:t xml:space="preserve">befriending </w:t>
      </w:r>
      <w:r w:rsidR="006D2499" w:rsidRPr="00A32498">
        <w:t>service</w:t>
      </w:r>
      <w:r w:rsidRPr="00A32498">
        <w:t>s</w:t>
      </w:r>
      <w:r w:rsidR="006D2499" w:rsidRPr="00A32498">
        <w:t xml:space="preserve"> </w:t>
      </w:r>
      <w:r w:rsidR="009679DE" w:rsidRPr="00A32498">
        <w:t>valued someone getting in touch with them rather than vice-versa</w:t>
      </w:r>
      <w:r w:rsidR="00B61F6C" w:rsidRPr="00A32498">
        <w:t xml:space="preserve"> because it made them feel “cared for” and “cared about”</w:t>
      </w:r>
      <w:r w:rsidR="006D2499" w:rsidRPr="00A32498">
        <w:t>.</w:t>
      </w:r>
      <w:r w:rsidR="006A121E" w:rsidRPr="00A32498">
        <w:t xml:space="preserve"> People receiving these calls talked gratefully of having someone “phone to check how I’m going” or “to see if I’m still alive”. Staff </w:t>
      </w:r>
      <w:r w:rsidR="00951335" w:rsidRPr="00A32498">
        <w:t>also described people wanting this type of support:</w:t>
      </w:r>
    </w:p>
    <w:p w:rsidR="00951335" w:rsidRPr="00A32498" w:rsidRDefault="00951335" w:rsidP="00832203">
      <w:pPr>
        <w:spacing w:line="480" w:lineRule="auto"/>
        <w:ind w:left="720"/>
        <w:rPr>
          <w:i/>
        </w:rPr>
      </w:pPr>
      <w:r w:rsidRPr="00A32498">
        <w:t>“They might not want to get into a long phone call but they very much appreciate just having someone contacting them and asking how they are. Literally a two-minute phone call.”</w:t>
      </w:r>
      <w:r w:rsidR="00124622" w:rsidRPr="00A32498">
        <w:t xml:space="preserve"> (Head office staff, focus group)</w:t>
      </w:r>
      <w:r w:rsidR="000F122C">
        <w:t>.</w:t>
      </w:r>
    </w:p>
    <w:p w:rsidR="00F169D4" w:rsidRPr="00A32498" w:rsidRDefault="0068214B" w:rsidP="00BA702E">
      <w:pPr>
        <w:spacing w:line="480" w:lineRule="auto"/>
      </w:pPr>
      <w:r w:rsidRPr="00A32498">
        <w:t xml:space="preserve">Some people in this category were </w:t>
      </w:r>
      <w:r w:rsidR="00951335" w:rsidRPr="00A32498">
        <w:t xml:space="preserve">seeking more extended </w:t>
      </w:r>
      <w:r w:rsidRPr="00A32498">
        <w:t xml:space="preserve">regular </w:t>
      </w:r>
      <w:r w:rsidR="006648F4" w:rsidRPr="00A32498">
        <w:t>emotional support</w:t>
      </w:r>
      <w:r w:rsidR="00F169D4" w:rsidRPr="00A32498">
        <w:t>,</w:t>
      </w:r>
      <w:r w:rsidR="006648F4" w:rsidRPr="00A32498">
        <w:t xml:space="preserve"> often </w:t>
      </w:r>
      <w:r w:rsidR="00F169D4" w:rsidRPr="00A32498">
        <w:t>in the form of someone who would</w:t>
      </w:r>
      <w:r w:rsidR="006648F4" w:rsidRPr="00A32498">
        <w:t xml:space="preserve"> listen to their problems. </w:t>
      </w:r>
      <w:r w:rsidR="00F169D4" w:rsidRPr="00A32498">
        <w:t>A</w:t>
      </w:r>
      <w:r w:rsidRPr="00A32498">
        <w:t>ccording to staff who were in</w:t>
      </w:r>
      <w:r w:rsidR="002A61D2" w:rsidRPr="00A32498">
        <w:t>volved in matching people with volunteer f</w:t>
      </w:r>
      <w:r w:rsidRPr="00A32498">
        <w:t xml:space="preserve">riends, </w:t>
      </w:r>
      <w:r w:rsidR="007349BB">
        <w:t>this</w:t>
      </w:r>
      <w:r w:rsidR="0083207D" w:rsidRPr="00A32498">
        <w:t xml:space="preserve"> kind of caller</w:t>
      </w:r>
      <w:r w:rsidR="007349BB">
        <w:t>,</w:t>
      </w:r>
      <w:r w:rsidR="0083207D" w:rsidRPr="00A32498">
        <w:t xml:space="preserve"> who mainly wanted a good listener so they could</w:t>
      </w:r>
      <w:r w:rsidR="00474B74" w:rsidRPr="00A32498">
        <w:t xml:space="preserve"> “offload their problems”</w:t>
      </w:r>
      <w:r w:rsidR="007349BB">
        <w:t>,</w:t>
      </w:r>
      <w:r w:rsidR="0083207D" w:rsidRPr="00A32498">
        <w:t xml:space="preserve"> </w:t>
      </w:r>
      <w:r w:rsidR="006648F4" w:rsidRPr="00A32498">
        <w:t>was harder to match</w:t>
      </w:r>
      <w:r w:rsidRPr="00A32498">
        <w:t xml:space="preserve">. </w:t>
      </w:r>
    </w:p>
    <w:p w:rsidR="00F169D4" w:rsidRPr="00A32498" w:rsidRDefault="0083207D" w:rsidP="00832203">
      <w:pPr>
        <w:spacing w:line="480" w:lineRule="auto"/>
        <w:ind w:left="720"/>
      </w:pPr>
      <w:r w:rsidRPr="00A32498">
        <w:t>“Ther</w:t>
      </w:r>
      <w:r w:rsidR="007349BB">
        <w:t xml:space="preserve">e are a lot of people like that, </w:t>
      </w:r>
      <w:r w:rsidRPr="00A32498">
        <w:t>I would say</w:t>
      </w:r>
      <w:r w:rsidR="007349BB">
        <w:t>,</w:t>
      </w:r>
      <w:r w:rsidRPr="00A32498">
        <w:t xml:space="preserve"> but those people tend to be the people who we take a lot longer to match because we need to get a very specific kind of volunteer”</w:t>
      </w:r>
      <w:r w:rsidR="00124622" w:rsidRPr="00A32498">
        <w:t xml:space="preserve"> (Head office staff, focus group)</w:t>
      </w:r>
      <w:r w:rsidR="000F122C">
        <w:t>.</w:t>
      </w:r>
    </w:p>
    <w:p w:rsidR="00203FDC" w:rsidRPr="00A32498" w:rsidRDefault="00203FDC" w:rsidP="00BA702E">
      <w:pPr>
        <w:spacing w:line="480" w:lineRule="auto"/>
      </w:pPr>
      <w:r w:rsidRPr="00A32498">
        <w:t>One interviewee who told the resear</w:t>
      </w:r>
      <w:r w:rsidR="00D55B98" w:rsidRPr="00A32498">
        <w:t>chers she was depressed explained</w:t>
      </w:r>
      <w:r w:rsidRPr="00A32498">
        <w:t xml:space="preserve"> why she preferred </w:t>
      </w:r>
      <w:r w:rsidR="00FC354E" w:rsidRPr="00A32498">
        <w:t xml:space="preserve">regular </w:t>
      </w:r>
      <w:r w:rsidR="00D55B98" w:rsidRPr="00A32498">
        <w:t xml:space="preserve">emotional </w:t>
      </w:r>
      <w:r w:rsidR="007349BB">
        <w:t>support from the w</w:t>
      </w:r>
      <w:r w:rsidRPr="00A32498">
        <w:t xml:space="preserve">ellbeing, as opposed to </w:t>
      </w:r>
      <w:r w:rsidR="005E2C29" w:rsidRPr="00A32498">
        <w:t xml:space="preserve">the </w:t>
      </w:r>
      <w:r w:rsidR="007349BB">
        <w:t>f</w:t>
      </w:r>
      <w:r w:rsidRPr="00A32498">
        <w:t>riends service:</w:t>
      </w:r>
    </w:p>
    <w:p w:rsidR="00203FDC" w:rsidRPr="00A32498" w:rsidRDefault="00CD71DD" w:rsidP="00832203">
      <w:pPr>
        <w:spacing w:line="480" w:lineRule="auto"/>
        <w:ind w:left="720"/>
      </w:pPr>
      <w:r w:rsidRPr="00A32498">
        <w:t>“If I had a [volunteer] f</w:t>
      </w:r>
      <w:r w:rsidR="00203FDC" w:rsidRPr="00A32498">
        <w:t>riend, there might be an ongoing topic or something. With people calling at random, it’s always something different. I have some friends with a lot of problems who call me to discuss them and</w:t>
      </w:r>
      <w:r w:rsidR="00135EDD">
        <w:t xml:space="preserve"> it gets me down, whereas the [w</w:t>
      </w:r>
      <w:r w:rsidR="00203FDC" w:rsidRPr="00A32498">
        <w:t>ellbeing] callers never say anything to distress you. It is very supportive”</w:t>
      </w:r>
      <w:r w:rsidR="00135EDD">
        <w:t xml:space="preserve"> (Woman using w</w:t>
      </w:r>
      <w:r w:rsidR="009547CE" w:rsidRPr="00A32498">
        <w:t>ellbeing service)</w:t>
      </w:r>
      <w:r w:rsidR="000F122C">
        <w:t>.</w:t>
      </w:r>
    </w:p>
    <w:p w:rsidR="007F4F51" w:rsidRPr="00A32498" w:rsidRDefault="005E2C29" w:rsidP="00BA702E">
      <w:pPr>
        <w:spacing w:line="480" w:lineRule="auto"/>
      </w:pPr>
      <w:r w:rsidRPr="00A32498">
        <w:t xml:space="preserve">This </w:t>
      </w:r>
      <w:r w:rsidR="00FA471F" w:rsidRPr="00A32498">
        <w:t>type of response to the service</w:t>
      </w:r>
      <w:r w:rsidRPr="00A32498">
        <w:t xml:space="preserve"> </w:t>
      </w:r>
      <w:r w:rsidR="00FA471F" w:rsidRPr="00A32498">
        <w:t>did,</w:t>
      </w:r>
      <w:r w:rsidR="00D55B98" w:rsidRPr="00A32498">
        <w:t xml:space="preserve"> </w:t>
      </w:r>
      <w:r w:rsidRPr="00A32498">
        <w:t xml:space="preserve">however, </w:t>
      </w:r>
      <w:r w:rsidR="00EE26BD" w:rsidRPr="00A32498">
        <w:t xml:space="preserve">sometimes </w:t>
      </w:r>
      <w:r w:rsidR="00FA471F" w:rsidRPr="00A32498">
        <w:t>present</w:t>
      </w:r>
      <w:r w:rsidR="00EE26BD" w:rsidRPr="00A32498">
        <w:t xml:space="preserve"> a </w:t>
      </w:r>
      <w:r w:rsidRPr="00A32498">
        <w:t>challeng</w:t>
      </w:r>
      <w:r w:rsidR="00EE26BD" w:rsidRPr="00A32498">
        <w:t>e for the staff, particularly if</w:t>
      </w:r>
      <w:r w:rsidRPr="00A32498">
        <w:t xml:space="preserve"> the person </w:t>
      </w:r>
      <w:r w:rsidR="00EE26BD" w:rsidRPr="00A32498">
        <w:t>used the service to disclose</w:t>
      </w:r>
      <w:r w:rsidR="00FA471F" w:rsidRPr="00A32498">
        <w:t xml:space="preserve"> sensitive issues about themselves</w:t>
      </w:r>
      <w:r w:rsidR="00EE26BD" w:rsidRPr="00A32498">
        <w:t>.</w:t>
      </w:r>
    </w:p>
    <w:p w:rsidR="007F4F51" w:rsidRPr="00A32498" w:rsidRDefault="007F4F51" w:rsidP="00832203">
      <w:pPr>
        <w:spacing w:line="480" w:lineRule="auto"/>
        <w:ind w:left="720"/>
      </w:pPr>
      <w:r w:rsidRPr="00A32498">
        <w:t>“If a caller comes in and they want to lead the conversation down a route of, ‘I am going to open up to you and I’m going to tell you everything’ and, really, this is better heard by a therapist but perhaps they are not getting access to a therapist. Then you have to be very aware of your boundaries, I think, to be responsible as a charity because you do not know what you are saying to them that might unravel something for them, that they don’t have the support around them at home.” (Head Office staff, focus group)</w:t>
      </w:r>
      <w:r w:rsidR="000F122C">
        <w:t xml:space="preserve">. </w:t>
      </w:r>
    </w:p>
    <w:p w:rsidR="00EE26BD" w:rsidRPr="00A32498" w:rsidRDefault="000A4B8A" w:rsidP="00BA702E">
      <w:pPr>
        <w:spacing w:line="480" w:lineRule="auto"/>
      </w:pPr>
      <w:r w:rsidRPr="00A32498">
        <w:t xml:space="preserve">This </w:t>
      </w:r>
      <w:r w:rsidR="00FA471F" w:rsidRPr="00A32498">
        <w:t xml:space="preserve">point is similar to that made in the section above about </w:t>
      </w:r>
      <w:r w:rsidRPr="00A32498">
        <w:t xml:space="preserve">the services enabling the identification of problems but not necessarily being able to provide adequate </w:t>
      </w:r>
      <w:r w:rsidR="002A3ED5" w:rsidRPr="00A32498">
        <w:t>solutions</w:t>
      </w:r>
      <w:r w:rsidR="00FA471F" w:rsidRPr="00A32498">
        <w:t xml:space="preserve">. </w:t>
      </w:r>
    </w:p>
    <w:p w:rsidR="003D7CFE" w:rsidRPr="00A32498" w:rsidRDefault="001E268A" w:rsidP="00BA702E">
      <w:pPr>
        <w:spacing w:line="480" w:lineRule="auto"/>
        <w:rPr>
          <w:i/>
        </w:rPr>
      </w:pPr>
      <w:r w:rsidRPr="00A32498">
        <w:rPr>
          <w:i/>
        </w:rPr>
        <w:t>Reach</w:t>
      </w:r>
    </w:p>
    <w:p w:rsidR="00376A4A" w:rsidRPr="00A32498" w:rsidRDefault="00376A4A" w:rsidP="00BA702E">
      <w:pPr>
        <w:spacing w:line="480" w:lineRule="auto"/>
      </w:pPr>
      <w:r w:rsidRPr="00A32498">
        <w:t xml:space="preserve">Another theme which came out of the analysis was the </w:t>
      </w:r>
      <w:r w:rsidR="003E75F0" w:rsidRPr="00A32498">
        <w:t>‘</w:t>
      </w:r>
      <w:r w:rsidRPr="00A32498">
        <w:t>reach</w:t>
      </w:r>
      <w:r w:rsidR="003E75F0" w:rsidRPr="00A32498">
        <w:t>’ of</w:t>
      </w:r>
      <w:r w:rsidRPr="00A32498">
        <w:t xml:space="preserve"> telephone-based service</w:t>
      </w:r>
      <w:r w:rsidR="003E75F0" w:rsidRPr="00A32498">
        <w:t>s</w:t>
      </w:r>
      <w:r w:rsidRPr="00A32498">
        <w:t xml:space="preserve">. This </w:t>
      </w:r>
      <w:r w:rsidR="00BD1949" w:rsidRPr="00A32498">
        <w:t xml:space="preserve">included </w:t>
      </w:r>
      <w:r w:rsidR="007313DD" w:rsidRPr="00A32498">
        <w:t xml:space="preserve">geographical reach, or the ability to connect people who are </w:t>
      </w:r>
      <w:r w:rsidR="00BD1949" w:rsidRPr="00A32498">
        <w:t xml:space="preserve">distant </w:t>
      </w:r>
      <w:r w:rsidR="007313DD" w:rsidRPr="00A32498">
        <w:t xml:space="preserve">from one another, as well </w:t>
      </w:r>
      <w:r w:rsidR="000F122C">
        <w:t xml:space="preserve">as </w:t>
      </w:r>
      <w:r w:rsidR="007313DD" w:rsidRPr="00A32498">
        <w:t xml:space="preserve">what might be thought of as ‘social reach’, or the ability for </w:t>
      </w:r>
      <w:r w:rsidR="00BD1949" w:rsidRPr="00A32498">
        <w:t>people using the telepho</w:t>
      </w:r>
      <w:r w:rsidR="007313DD" w:rsidRPr="00A32498">
        <w:t>ne to reach others</w:t>
      </w:r>
      <w:r w:rsidR="00BD1949" w:rsidRPr="00A32498">
        <w:t xml:space="preserve"> outside their </w:t>
      </w:r>
      <w:r w:rsidRPr="00A32498">
        <w:t xml:space="preserve">immediate social circle. </w:t>
      </w:r>
    </w:p>
    <w:p w:rsidR="00595291" w:rsidRPr="00A32498" w:rsidRDefault="00BD1949" w:rsidP="00BA702E">
      <w:pPr>
        <w:spacing w:line="480" w:lineRule="auto"/>
        <w:rPr>
          <w:i/>
        </w:rPr>
      </w:pPr>
      <w:r w:rsidRPr="00A32498">
        <w:rPr>
          <w:i/>
        </w:rPr>
        <w:t xml:space="preserve">Reaching </w:t>
      </w:r>
      <w:r w:rsidR="00BE2528" w:rsidRPr="00A32498">
        <w:rPr>
          <w:i/>
        </w:rPr>
        <w:t xml:space="preserve">compatible </w:t>
      </w:r>
      <w:r w:rsidRPr="00A32498">
        <w:rPr>
          <w:i/>
        </w:rPr>
        <w:t>people</w:t>
      </w:r>
      <w:r w:rsidR="00AA7D8C" w:rsidRPr="00A32498">
        <w:rPr>
          <w:i/>
        </w:rPr>
        <w:t xml:space="preserve"> </w:t>
      </w:r>
      <w:r w:rsidR="00F37F4A" w:rsidRPr="00A32498">
        <w:rPr>
          <w:i/>
        </w:rPr>
        <w:t>for in-depth or light-hearted friendship</w:t>
      </w:r>
      <w:r w:rsidR="00D41911" w:rsidRPr="00A32498">
        <w:rPr>
          <w:i/>
        </w:rPr>
        <w:t xml:space="preserve"> </w:t>
      </w:r>
      <w:r w:rsidR="00135EDD">
        <w:t>The friends</w:t>
      </w:r>
      <w:r w:rsidR="000F6736" w:rsidRPr="00A32498">
        <w:t xml:space="preserve"> </w:t>
      </w:r>
      <w:r w:rsidR="00135EDD">
        <w:t>service</w:t>
      </w:r>
      <w:r w:rsidR="000F6736" w:rsidRPr="00A32498">
        <w:t xml:space="preserve"> seemed well suited to helping people find others they were compatible with, either through shared interests or shared life experiences. This might be the basis of forming a</w:t>
      </w:r>
      <w:r w:rsidR="00EB24D9" w:rsidRPr="00A32498">
        <w:t xml:space="preserve"> light-hearted friendship or a closer more intimate one.</w:t>
      </w:r>
    </w:p>
    <w:p w:rsidR="00EB24D9" w:rsidRPr="00A32498" w:rsidRDefault="00EB24D9" w:rsidP="00BA702E">
      <w:pPr>
        <w:spacing w:line="480" w:lineRule="auto"/>
      </w:pPr>
      <w:r w:rsidRPr="00A32498">
        <w:t xml:space="preserve">Staff involved in matching callers to volunteers described various successful incidences of pairing people with unusual interests. People who used the service also spoke about </w:t>
      </w:r>
      <w:r w:rsidR="00B27E4B" w:rsidRPr="00A32498">
        <w:t>wanting to find others who faced the same difficulties as themselves and could, as a result, relate to them</w:t>
      </w:r>
      <w:r w:rsidRPr="00A32498">
        <w:t xml:space="preserve">. One woman in this category talked about how her </w:t>
      </w:r>
      <w:r w:rsidR="00B27E4B" w:rsidRPr="00A32498">
        <w:t xml:space="preserve">volunteer </w:t>
      </w:r>
      <w:r w:rsidRPr="00A32498">
        <w:t>friend had also lost her husband and so was able to understand how she felt in a way that many of her other friends whose husbands were still alive could not.</w:t>
      </w:r>
      <w:r w:rsidR="00B27E4B" w:rsidRPr="00A32498">
        <w:t xml:space="preserve"> Another said that the service </w:t>
      </w:r>
      <w:r w:rsidR="00B27E4B" w:rsidRPr="00A32498">
        <w:rPr>
          <w:rFonts w:cs="Calibri"/>
        </w:rPr>
        <w:t>“</w:t>
      </w:r>
      <w:r w:rsidRPr="00A32498">
        <w:rPr>
          <w:rFonts w:cs="Calibri"/>
        </w:rPr>
        <w:t>must have put a lot of time</w:t>
      </w:r>
      <w:r w:rsidR="00B27E4B" w:rsidRPr="00A32498">
        <w:rPr>
          <w:rFonts w:cs="Calibri"/>
        </w:rPr>
        <w:t>” into matchin</w:t>
      </w:r>
      <w:r w:rsidR="00C868E0" w:rsidRPr="00A32498">
        <w:rPr>
          <w:rFonts w:cs="Calibri"/>
        </w:rPr>
        <w:t xml:space="preserve">g her with her volunteer friend, </w:t>
      </w:r>
      <w:r w:rsidR="00B27E4B" w:rsidRPr="00A32498">
        <w:rPr>
          <w:rFonts w:cs="Calibri"/>
        </w:rPr>
        <w:t xml:space="preserve">who was </w:t>
      </w:r>
      <w:r w:rsidRPr="00A32498">
        <w:rPr>
          <w:rFonts w:cs="Calibri"/>
        </w:rPr>
        <w:t xml:space="preserve">a similar age, </w:t>
      </w:r>
      <w:r w:rsidR="00B27E4B" w:rsidRPr="00A32498">
        <w:rPr>
          <w:rFonts w:cs="Calibri"/>
        </w:rPr>
        <w:t xml:space="preserve">who had a husband who </w:t>
      </w:r>
      <w:r w:rsidRPr="00A32498">
        <w:rPr>
          <w:rFonts w:cs="Calibri"/>
        </w:rPr>
        <w:t xml:space="preserve">did the same job and </w:t>
      </w:r>
      <w:r w:rsidR="00B27E4B" w:rsidRPr="00A32498">
        <w:rPr>
          <w:rFonts w:cs="Calibri"/>
        </w:rPr>
        <w:t xml:space="preserve">who shared her </w:t>
      </w:r>
      <w:r w:rsidRPr="00A32498">
        <w:rPr>
          <w:rFonts w:cs="Calibri"/>
        </w:rPr>
        <w:t>interests. As a result,</w:t>
      </w:r>
      <w:r w:rsidR="00B27E4B" w:rsidRPr="00A32498">
        <w:rPr>
          <w:rFonts w:cs="Calibri"/>
        </w:rPr>
        <w:t xml:space="preserve"> she said</w:t>
      </w:r>
      <w:r w:rsidRPr="00A32498">
        <w:rPr>
          <w:rFonts w:cs="Calibri"/>
        </w:rPr>
        <w:t>, “We always have something to talk about.”</w:t>
      </w:r>
    </w:p>
    <w:p w:rsidR="00595291" w:rsidRPr="00A32498" w:rsidRDefault="00C868E0" w:rsidP="00BA702E">
      <w:pPr>
        <w:spacing w:line="480" w:lineRule="auto"/>
      </w:pPr>
      <w:r w:rsidRPr="00A32498">
        <w:t xml:space="preserve">People were also looking for a volunteer friend to compensate for particular gap in their life, often as a result of losing a partner. </w:t>
      </w:r>
      <w:r w:rsidR="00595291" w:rsidRPr="00A32498">
        <w:t>One man, for example, said he had a number of male friends who he spent time with at the pub but that he had asked for a woman friend because he wanted to be able to talk to her about the kinds of thing he had talked to his wife about. One woman</w:t>
      </w:r>
      <w:r w:rsidRPr="00A32498">
        <w:t>, similarly</w:t>
      </w:r>
      <w:r w:rsidR="00595291" w:rsidRPr="00A32498">
        <w:t xml:space="preserve"> described missing </w:t>
      </w:r>
      <w:r w:rsidR="00F16893" w:rsidRPr="00A32498">
        <w:t xml:space="preserve">the close companionship </w:t>
      </w:r>
      <w:r w:rsidR="004D0E47" w:rsidRPr="00A32498">
        <w:t xml:space="preserve">of her </w:t>
      </w:r>
      <w:r w:rsidR="00595291" w:rsidRPr="00A32498">
        <w:t>lifelong female partner</w:t>
      </w:r>
      <w:r w:rsidRPr="00A32498">
        <w:t xml:space="preserve"> and wanting a close friendship as a result</w:t>
      </w:r>
      <w:r w:rsidR="00595291" w:rsidRPr="00A32498">
        <w:t>.</w:t>
      </w:r>
    </w:p>
    <w:p w:rsidR="00595291" w:rsidRPr="00A32498" w:rsidRDefault="00C868E0" w:rsidP="00BA702E">
      <w:pPr>
        <w:spacing w:line="480" w:lineRule="auto"/>
      </w:pPr>
      <w:r w:rsidRPr="00A32498">
        <w:t xml:space="preserve">While many people </w:t>
      </w:r>
      <w:r w:rsidR="00135EDD">
        <w:t>looked to the capacity of the friends service</w:t>
      </w:r>
      <w:r w:rsidRPr="00A32498">
        <w:t xml:space="preserve"> to reach a wide pool of people to address these gaps, some </w:t>
      </w:r>
      <w:r w:rsidR="00F53239" w:rsidRPr="00A32498">
        <w:t>also suggested an ambivalence about the mode of communication.</w:t>
      </w:r>
    </w:p>
    <w:p w:rsidR="00595291" w:rsidRPr="00A32498" w:rsidRDefault="00595291" w:rsidP="00832203">
      <w:pPr>
        <w:spacing w:line="480" w:lineRule="auto"/>
        <w:ind w:left="720"/>
      </w:pPr>
      <w:r w:rsidRPr="00A32498">
        <w:t>“I really like it. She’s a real friend, an important part of my life. I’d like a face-to-face friendship though, someone to pass the</w:t>
      </w:r>
      <w:r w:rsidR="008B0FB0" w:rsidRPr="00A32498">
        <w:t xml:space="preserve"> time with.” (Woman using </w:t>
      </w:r>
      <w:r w:rsidR="00135EDD">
        <w:t>f</w:t>
      </w:r>
      <w:r w:rsidRPr="00A32498">
        <w:t>riend</w:t>
      </w:r>
      <w:r w:rsidR="008B0FB0" w:rsidRPr="00A32498">
        <w:t>s service</w:t>
      </w:r>
      <w:r w:rsidRPr="00A32498">
        <w:t>)</w:t>
      </w:r>
      <w:r w:rsidR="000F122C">
        <w:t>.</w:t>
      </w:r>
    </w:p>
    <w:p w:rsidR="00595291" w:rsidRPr="00A32498" w:rsidRDefault="00595291" w:rsidP="00832203">
      <w:pPr>
        <w:spacing w:line="480" w:lineRule="auto"/>
        <w:ind w:left="720"/>
      </w:pPr>
      <w:r w:rsidRPr="00A32498">
        <w:t xml:space="preserve">“It’s brilliant. If I met her in real life, I’d make friends. We have in-depth conversations, </w:t>
      </w:r>
      <w:r w:rsidR="00F03AF0" w:rsidRPr="00A32498">
        <w:t xml:space="preserve">  </w:t>
      </w:r>
      <w:r w:rsidRPr="00A32498">
        <w:t>nothing contrived. Of course it is contrived. But the bottom line is it</w:t>
      </w:r>
      <w:r w:rsidR="008B0FB0" w:rsidRPr="00A32498">
        <w:t xml:space="preserve"> does feel real.” (Woman using </w:t>
      </w:r>
      <w:r w:rsidR="00135EDD">
        <w:t>f</w:t>
      </w:r>
      <w:r w:rsidRPr="00A32498">
        <w:t>riend</w:t>
      </w:r>
      <w:r w:rsidR="008B0FB0" w:rsidRPr="00A32498">
        <w:t>s service</w:t>
      </w:r>
      <w:r w:rsidRPr="00A32498">
        <w:t>)</w:t>
      </w:r>
      <w:r w:rsidR="000F122C">
        <w:t>.</w:t>
      </w:r>
    </w:p>
    <w:p w:rsidR="00595291" w:rsidRPr="00A32498" w:rsidRDefault="00F53239" w:rsidP="00BA702E">
      <w:pPr>
        <w:spacing w:line="480" w:lineRule="auto"/>
      </w:pPr>
      <w:r w:rsidRPr="00A32498">
        <w:t xml:space="preserve">Other people talked more explicitly about the </w:t>
      </w:r>
      <w:r w:rsidR="00595291" w:rsidRPr="00A32498">
        <w:t xml:space="preserve">difficulties </w:t>
      </w:r>
      <w:r w:rsidRPr="00A32498">
        <w:t xml:space="preserve">of </w:t>
      </w:r>
      <w:r w:rsidR="00595291" w:rsidRPr="00A32498">
        <w:t xml:space="preserve">forming </w:t>
      </w:r>
      <w:r w:rsidR="004D0E47" w:rsidRPr="00A32498">
        <w:t xml:space="preserve">meaningful </w:t>
      </w:r>
      <w:r w:rsidR="00595291" w:rsidRPr="00A32498">
        <w:t>relationships</w:t>
      </w:r>
      <w:r w:rsidR="004D0E47" w:rsidRPr="00A32498">
        <w:t xml:space="preserve"> over the telephone</w:t>
      </w:r>
      <w:r w:rsidR="00595291" w:rsidRPr="00A32498">
        <w:t xml:space="preserve">, and </w:t>
      </w:r>
      <w:r w:rsidRPr="00A32498">
        <w:t>although some said they were “getting</w:t>
      </w:r>
      <w:r w:rsidR="00595291" w:rsidRPr="00A32498">
        <w:t xml:space="preserve"> used to it”, others </w:t>
      </w:r>
      <w:r w:rsidRPr="00A32498">
        <w:t xml:space="preserve">were finding it more problematic. </w:t>
      </w:r>
    </w:p>
    <w:p w:rsidR="00595291" w:rsidRPr="00A32498" w:rsidRDefault="00595291" w:rsidP="00832203">
      <w:pPr>
        <w:spacing w:line="480" w:lineRule="auto"/>
        <w:ind w:left="720"/>
      </w:pPr>
      <w:r w:rsidRPr="00A32498">
        <w:t>“I find the phone quite inhibiting. I like human beings, the presence of another human being. I’m not used to using the phone for long chats. It’s not what I did in the past. I used the phone for making arrangements about meeting up” (</w:t>
      </w:r>
      <w:r w:rsidR="008F4D28" w:rsidRPr="00A32498">
        <w:t xml:space="preserve">Man using </w:t>
      </w:r>
      <w:r w:rsidR="00135EDD">
        <w:t>w</w:t>
      </w:r>
      <w:r w:rsidRPr="00A32498">
        <w:t>ellbeing service)</w:t>
      </w:r>
      <w:r w:rsidR="000F122C">
        <w:t>.</w:t>
      </w:r>
    </w:p>
    <w:p w:rsidR="003D7CFE" w:rsidRPr="00A32498" w:rsidRDefault="00F37F4A" w:rsidP="00BA702E">
      <w:pPr>
        <w:spacing w:line="480" w:lineRule="auto"/>
      </w:pPr>
      <w:r w:rsidRPr="00A32498">
        <w:rPr>
          <w:i/>
        </w:rPr>
        <w:t xml:space="preserve">Reaching people to share confidences </w:t>
      </w:r>
      <w:r w:rsidR="00E80BF2" w:rsidRPr="00A32498">
        <w:t>Some people using the h</w:t>
      </w:r>
      <w:r w:rsidR="003D7CFE" w:rsidRPr="00A32498">
        <w:t xml:space="preserve">elpline and </w:t>
      </w:r>
      <w:r w:rsidR="00E80BF2" w:rsidRPr="00A32498">
        <w:t>b</w:t>
      </w:r>
      <w:r w:rsidR="003D7CFE" w:rsidRPr="00A32498">
        <w:t xml:space="preserve">efriending </w:t>
      </w:r>
      <w:r w:rsidR="00E80BF2" w:rsidRPr="00A32498">
        <w:t xml:space="preserve">services </w:t>
      </w:r>
      <w:r w:rsidR="003D7CFE" w:rsidRPr="00A32498">
        <w:t>valued the contact with someone outside th</w:t>
      </w:r>
      <w:r w:rsidR="006A1FCE" w:rsidRPr="00A32498">
        <w:t>eir circle of friends or family which</w:t>
      </w:r>
      <w:r w:rsidR="003D7CFE" w:rsidRPr="00A32498">
        <w:t xml:space="preserve"> phone communication enabled. </w:t>
      </w:r>
      <w:r w:rsidR="006A1FCE" w:rsidRPr="00A32498">
        <w:t xml:space="preserve">For these people, </w:t>
      </w:r>
      <w:r w:rsidR="00E46FF4" w:rsidRPr="00A32498">
        <w:t>looking for a friend as ‘confidante’</w:t>
      </w:r>
      <w:r w:rsidR="006A1FCE" w:rsidRPr="00A32498">
        <w:t xml:space="preserve">, </w:t>
      </w:r>
      <w:r w:rsidR="000020F7" w:rsidRPr="00A32498">
        <w:t xml:space="preserve">the </w:t>
      </w:r>
      <w:r w:rsidR="00E46FF4" w:rsidRPr="00A32498">
        <w:t xml:space="preserve">distance of </w:t>
      </w:r>
      <w:r w:rsidR="000020F7" w:rsidRPr="00A32498">
        <w:t xml:space="preserve">a phone-based </w:t>
      </w:r>
      <w:r w:rsidR="00E46FF4" w:rsidRPr="00A32498">
        <w:t>relationship became an advantage.</w:t>
      </w:r>
    </w:p>
    <w:p w:rsidR="003D7CFE" w:rsidRPr="00A32498" w:rsidRDefault="003D7CFE" w:rsidP="008322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pPr>
      <w:r w:rsidRPr="00A32498">
        <w:t>“You don’t know them</w:t>
      </w:r>
      <w:r w:rsidR="00E46FF4" w:rsidRPr="00A32498">
        <w:t xml:space="preserve"> [referring to her friend]</w:t>
      </w:r>
      <w:r w:rsidRPr="00A32498">
        <w:t xml:space="preserve">. If they saw you in the street they wouldn’t know you, so you can tell them anything. You don’t worry about them telling other people. You can tell them things deep inside you. I tell her about my husband who used to come in drunk and beat me up. Things I wouldn’t tell other people.” (Woman, </w:t>
      </w:r>
      <w:r w:rsidR="00395CB0" w:rsidRPr="00A32498">
        <w:t xml:space="preserve">regularly </w:t>
      </w:r>
      <w:r w:rsidR="00A65BDD" w:rsidRPr="00A32498">
        <w:t>using the h</w:t>
      </w:r>
      <w:r w:rsidRPr="00A32498">
        <w:t xml:space="preserve">elpline and </w:t>
      </w:r>
      <w:r w:rsidR="00A00DAB" w:rsidRPr="00A32498">
        <w:t xml:space="preserve">in </w:t>
      </w:r>
      <w:r w:rsidR="00A65BDD" w:rsidRPr="00A32498">
        <w:t>f</w:t>
      </w:r>
      <w:r w:rsidRPr="00A32498">
        <w:t>riend</w:t>
      </w:r>
      <w:r w:rsidR="00A00DAB" w:rsidRPr="00A32498">
        <w:t>s service</w:t>
      </w:r>
      <w:r w:rsidRPr="00A32498">
        <w:t>)</w:t>
      </w:r>
      <w:r w:rsidR="000F122C">
        <w:t>.</w:t>
      </w:r>
    </w:p>
    <w:p w:rsidR="009F44D8" w:rsidRPr="00A32498" w:rsidRDefault="00253C14" w:rsidP="00BA702E">
      <w:pPr>
        <w:spacing w:line="480" w:lineRule="auto"/>
      </w:pPr>
      <w:r w:rsidRPr="00A32498">
        <w:t>With some individuals, the capacity of the telephone to reach people outside their social ci</w:t>
      </w:r>
      <w:r w:rsidR="00471AC2" w:rsidRPr="00A32498">
        <w:t xml:space="preserve">rcle </w:t>
      </w:r>
      <w:r w:rsidR="00193BD8" w:rsidRPr="00A32498">
        <w:t xml:space="preserve">made them feel </w:t>
      </w:r>
      <w:r w:rsidRPr="00A32498">
        <w:t>less inhibited</w:t>
      </w:r>
      <w:r w:rsidR="00193BD8" w:rsidRPr="00A32498">
        <w:t xml:space="preserve"> not only about sharing confidences but in their general behaviour</w:t>
      </w:r>
      <w:r w:rsidRPr="00A32498">
        <w:t xml:space="preserve">. </w:t>
      </w:r>
    </w:p>
    <w:p w:rsidR="009F44D8" w:rsidRPr="00A32498" w:rsidRDefault="009F44D8" w:rsidP="00832203">
      <w:pPr>
        <w:spacing w:line="480" w:lineRule="auto"/>
        <w:ind w:left="720"/>
      </w:pPr>
      <w:r w:rsidRPr="00A32498">
        <w:t xml:space="preserve">“You can get away with so much! There’s no comeback over the phone, the most someone can do is put the phone down.” (Man, </w:t>
      </w:r>
      <w:r w:rsidR="003F2836" w:rsidRPr="00A32498">
        <w:t xml:space="preserve">regularly </w:t>
      </w:r>
      <w:r w:rsidRPr="00A32498">
        <w:t xml:space="preserve">using </w:t>
      </w:r>
      <w:r w:rsidR="00A65BDD" w:rsidRPr="00A32498">
        <w:t>the h</w:t>
      </w:r>
      <w:r w:rsidRPr="00A32498">
        <w:t>elpline)</w:t>
      </w:r>
      <w:r w:rsidR="000F122C">
        <w:t>.</w:t>
      </w:r>
    </w:p>
    <w:p w:rsidR="009F44D8" w:rsidRPr="00A32498" w:rsidRDefault="008A2BA5" w:rsidP="00BA702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A32498">
        <w:t>This sense of disinhibition in this comment</w:t>
      </w:r>
      <w:r w:rsidR="00471AC2" w:rsidRPr="00A32498">
        <w:t xml:space="preserve"> echoes the </w:t>
      </w:r>
      <w:r w:rsidRPr="00A32498">
        <w:t>challenge identified in the previous section that staff faced from people who ‘over-disclosed’ when using the service as a means of emotional support</w:t>
      </w:r>
      <w:r w:rsidR="003674BC" w:rsidRPr="00A32498">
        <w:t>.</w:t>
      </w:r>
    </w:p>
    <w:p w:rsidR="0095385D" w:rsidRPr="00A32498" w:rsidRDefault="0095385D" w:rsidP="00BA702E">
      <w:pPr>
        <w:spacing w:line="480" w:lineRule="auto"/>
        <w:rPr>
          <w:i/>
        </w:rPr>
      </w:pPr>
      <w:r w:rsidRPr="00A32498">
        <w:rPr>
          <w:i/>
        </w:rPr>
        <w:t xml:space="preserve">Non-visual communication </w:t>
      </w:r>
    </w:p>
    <w:p w:rsidR="0095385D" w:rsidRPr="00A32498" w:rsidRDefault="00F37F4A" w:rsidP="00BA702E">
      <w:pPr>
        <w:spacing w:line="480" w:lineRule="auto"/>
        <w:rPr>
          <w:i/>
        </w:rPr>
      </w:pPr>
      <w:r w:rsidRPr="00A32498">
        <w:rPr>
          <w:i/>
        </w:rPr>
        <w:t>Forming relationships in comfortable circumstances</w:t>
      </w:r>
      <w:r w:rsidR="00357CC3" w:rsidRPr="00A32498">
        <w:rPr>
          <w:i/>
        </w:rPr>
        <w:t xml:space="preserve"> </w:t>
      </w:r>
      <w:r w:rsidR="005979C2" w:rsidRPr="00A32498">
        <w:t>Some people evidently found the lack of a visual element to the services made the environment</w:t>
      </w:r>
      <w:r w:rsidR="003F1DCB" w:rsidRPr="00A32498">
        <w:t xml:space="preserve"> more comfortable for forming relationships</w:t>
      </w:r>
      <w:r w:rsidR="005979C2" w:rsidRPr="00A32498">
        <w:t>, whether those were</w:t>
      </w:r>
      <w:r w:rsidR="003F1DCB" w:rsidRPr="00A32498">
        <w:t xml:space="preserve"> in-depth or light-hearted. </w:t>
      </w:r>
      <w:r w:rsidR="0095385D" w:rsidRPr="00A32498">
        <w:t xml:space="preserve">In some cases, </w:t>
      </w:r>
      <w:r w:rsidR="0080334B" w:rsidRPr="00A32498">
        <w:t xml:space="preserve">individuals </w:t>
      </w:r>
      <w:r w:rsidR="0095385D" w:rsidRPr="00A32498">
        <w:t>who described themselves as shy or embarrassed about their appearance valued communication without a visual component.</w:t>
      </w:r>
    </w:p>
    <w:p w:rsidR="0095385D" w:rsidRPr="00A32498" w:rsidRDefault="0095385D" w:rsidP="00832203">
      <w:pPr>
        <w:spacing w:line="480" w:lineRule="auto"/>
        <w:ind w:left="720"/>
      </w:pPr>
      <w:r w:rsidRPr="00A32498">
        <w:t>“It would be awfully nice to meet someone in the flesh but it depends what they are like and I’m a bit untidy these days. When you see someone, you may be distracted by how they look or what they are wearing, whereas in this instance everything is judged</w:t>
      </w:r>
      <w:r w:rsidR="00D83744">
        <w:t xml:space="preserve"> by the voice.” (Man using the w</w:t>
      </w:r>
      <w:r w:rsidRPr="00A32498">
        <w:t>ellbeing service)</w:t>
      </w:r>
      <w:r w:rsidR="000F122C">
        <w:t>.</w:t>
      </w:r>
    </w:p>
    <w:p w:rsidR="0095385D" w:rsidRPr="00A32498" w:rsidRDefault="0095385D" w:rsidP="00BA702E">
      <w:pPr>
        <w:spacing w:line="480" w:lineRule="auto"/>
      </w:pPr>
      <w:r w:rsidRPr="00A32498">
        <w:t xml:space="preserve">Others felt </w:t>
      </w:r>
      <w:r w:rsidR="005979C2" w:rsidRPr="00A32498">
        <w:t xml:space="preserve">freed-up because of </w:t>
      </w:r>
      <w:r w:rsidRPr="00A32498">
        <w:t>the inability to see the person they were talking to:</w:t>
      </w:r>
    </w:p>
    <w:p w:rsidR="0095385D" w:rsidRPr="00A32498" w:rsidRDefault="0095385D" w:rsidP="00832203">
      <w:pPr>
        <w:spacing w:line="480" w:lineRule="auto"/>
        <w:ind w:left="720"/>
      </w:pPr>
      <w:r w:rsidRPr="00A32498">
        <w:t>“If you are not seeing someone you are not seeing the reaction. You may be more guarded if you could see them. If they were looking grave in response you would try to put it right. You are more responsible for the</w:t>
      </w:r>
      <w:r w:rsidR="00D83744">
        <w:t>ir reaction.” (Woman using the w</w:t>
      </w:r>
      <w:r w:rsidRPr="00A32498">
        <w:t>ellbeing service)</w:t>
      </w:r>
      <w:r w:rsidR="000F122C">
        <w:t>.</w:t>
      </w:r>
    </w:p>
    <w:p w:rsidR="0095385D" w:rsidRPr="00A32498" w:rsidRDefault="0095385D" w:rsidP="00BA702E">
      <w:pPr>
        <w:spacing w:line="480" w:lineRule="auto"/>
      </w:pPr>
      <w:r w:rsidRPr="00A32498">
        <w:t xml:space="preserve">A number of </w:t>
      </w:r>
      <w:r w:rsidR="0080334B" w:rsidRPr="00A32498">
        <w:t xml:space="preserve">service users </w:t>
      </w:r>
      <w:r w:rsidRPr="00A32498">
        <w:t>had visual impairments. This affected their ability to go out and meet people and engage in certain activities. For some, it also meant that n</w:t>
      </w:r>
      <w:r w:rsidR="00673555" w:rsidRPr="00A32498">
        <w:t>on-visual communication carried fewer drawbacks</w:t>
      </w:r>
      <w:r w:rsidRPr="00A32498">
        <w:t>:</w:t>
      </w:r>
    </w:p>
    <w:p w:rsidR="0095385D" w:rsidRPr="00A32498" w:rsidRDefault="0095385D" w:rsidP="00832203">
      <w:pPr>
        <w:spacing w:line="480" w:lineRule="auto"/>
        <w:ind w:left="720"/>
      </w:pPr>
      <w:r w:rsidRPr="00A32498">
        <w:t xml:space="preserve">“Being blind it doesn’t matter whether you are in the same room with people or on the phone with them. I’m perfectly happy with the phone” </w:t>
      </w:r>
      <w:r w:rsidR="002F4710" w:rsidRPr="00A32498">
        <w:t>(Man regularly</w:t>
      </w:r>
      <w:r w:rsidR="000D5E63" w:rsidRPr="00A32498">
        <w:t xml:space="preserve"> using the h</w:t>
      </w:r>
      <w:r w:rsidRPr="00A32498">
        <w:t xml:space="preserve">elpline and </w:t>
      </w:r>
      <w:r w:rsidR="00A00DAB" w:rsidRPr="00A32498">
        <w:t xml:space="preserve">in </w:t>
      </w:r>
      <w:r w:rsidR="000D5E63" w:rsidRPr="00A32498">
        <w:t>f</w:t>
      </w:r>
      <w:r w:rsidRPr="00A32498">
        <w:t>riend</w:t>
      </w:r>
      <w:r w:rsidR="00A00DAB" w:rsidRPr="00A32498">
        <w:t>s service</w:t>
      </w:r>
      <w:r w:rsidRPr="00A32498">
        <w:t>)</w:t>
      </w:r>
      <w:r w:rsidR="000F122C">
        <w:t>.</w:t>
      </w:r>
    </w:p>
    <w:p w:rsidR="00AC5E68" w:rsidRPr="00A32498" w:rsidRDefault="005C649C" w:rsidP="00BA702E">
      <w:pPr>
        <w:spacing w:line="480" w:lineRule="auto"/>
        <w:rPr>
          <w:b/>
        </w:rPr>
      </w:pPr>
      <w:r w:rsidRPr="00A32498">
        <w:rPr>
          <w:b/>
        </w:rPr>
        <w:t>Discussion</w:t>
      </w:r>
      <w:r w:rsidR="0067271C" w:rsidRPr="00A32498">
        <w:rPr>
          <w:b/>
        </w:rPr>
        <w:t xml:space="preserve"> </w:t>
      </w:r>
    </w:p>
    <w:p w:rsidR="00292AC7" w:rsidRPr="00A32498" w:rsidRDefault="00AC5E68" w:rsidP="00BA702E">
      <w:pPr>
        <w:spacing w:line="480" w:lineRule="auto"/>
      </w:pPr>
      <w:r w:rsidRPr="00A32498">
        <w:t>This study identified various characteristics of the telephone as a communicatio</w:t>
      </w:r>
      <w:r w:rsidR="0075742A" w:rsidRPr="00A32498">
        <w:t>n medium in the context of the h</w:t>
      </w:r>
      <w:r w:rsidRPr="00A32498">
        <w:t xml:space="preserve">elpline and </w:t>
      </w:r>
      <w:r w:rsidR="0075742A" w:rsidRPr="00A32498">
        <w:t xml:space="preserve">befriending </w:t>
      </w:r>
      <w:r w:rsidRPr="00A32498">
        <w:t xml:space="preserve">services. </w:t>
      </w:r>
      <w:r w:rsidR="00080BD5" w:rsidRPr="00A32498">
        <w:t xml:space="preserve">It </w:t>
      </w:r>
      <w:r w:rsidR="00F450DC" w:rsidRPr="00A32498">
        <w:t>focus</w:t>
      </w:r>
      <w:r w:rsidR="00080BD5" w:rsidRPr="00A32498">
        <w:t>ed</w:t>
      </w:r>
      <w:r w:rsidR="00F450DC" w:rsidRPr="00A32498">
        <w:t xml:space="preserve"> on the combined effect of the technology and service</w:t>
      </w:r>
      <w:r w:rsidR="00080BD5" w:rsidRPr="00A32498">
        <w:t>. This</w:t>
      </w:r>
      <w:r w:rsidR="00F450DC" w:rsidRPr="00A32498">
        <w:t xml:space="preserve"> made it </w:t>
      </w:r>
      <w:r w:rsidR="00292AC7" w:rsidRPr="00A32498">
        <w:t xml:space="preserve">possible to </w:t>
      </w:r>
      <w:r w:rsidR="00F450DC" w:rsidRPr="00A32498">
        <w:t xml:space="preserve">identify </w:t>
      </w:r>
      <w:r w:rsidR="00292AC7" w:rsidRPr="00A32498">
        <w:t>the kinds of support people w</w:t>
      </w:r>
      <w:r w:rsidR="00F450DC" w:rsidRPr="00A32498">
        <w:t>ere seeking from these services</w:t>
      </w:r>
      <w:r w:rsidR="00292AC7" w:rsidRPr="00A32498">
        <w:t xml:space="preserve"> </w:t>
      </w:r>
      <w:r w:rsidR="00292AC7" w:rsidRPr="00A32498">
        <w:rPr>
          <w:i/>
        </w:rPr>
        <w:t xml:space="preserve">as telephone services, </w:t>
      </w:r>
      <w:r w:rsidR="00292AC7" w:rsidRPr="00A32498">
        <w:t xml:space="preserve">as opposed to the kind of support they might seek from a similar service delivered via another communication medium, </w:t>
      </w:r>
      <w:r w:rsidR="00F450DC" w:rsidRPr="00A32498">
        <w:t xml:space="preserve">or </w:t>
      </w:r>
      <w:r w:rsidR="00292AC7" w:rsidRPr="00A32498">
        <w:t xml:space="preserve">face-to-face. It also </w:t>
      </w:r>
      <w:r w:rsidR="00DE3DE4" w:rsidRPr="00A32498">
        <w:t xml:space="preserve">enabled </w:t>
      </w:r>
      <w:r w:rsidR="00292AC7" w:rsidRPr="00A32498">
        <w:t>consider</w:t>
      </w:r>
      <w:r w:rsidR="00DE3DE4" w:rsidRPr="00A32498">
        <w:t>ation of</w:t>
      </w:r>
      <w:r w:rsidR="00292AC7" w:rsidRPr="00A32498">
        <w:t xml:space="preserve"> h</w:t>
      </w:r>
      <w:r w:rsidR="00DE3DE4" w:rsidRPr="00A32498">
        <w:t>ow suitable the services were to answer</w:t>
      </w:r>
      <w:r w:rsidR="00292AC7" w:rsidRPr="00A32498">
        <w:t xml:space="preserve"> these needs. </w:t>
      </w:r>
    </w:p>
    <w:p w:rsidR="00292AC7" w:rsidRPr="00A32498" w:rsidRDefault="00292AC7" w:rsidP="00BA702E">
      <w:pPr>
        <w:spacing w:line="480" w:lineRule="auto"/>
      </w:pPr>
      <w:r w:rsidRPr="00A32498">
        <w:t>T</w:t>
      </w:r>
      <w:r w:rsidR="003F6E0A" w:rsidRPr="00A32498">
        <w:t xml:space="preserve">he notion that </w:t>
      </w:r>
      <w:r w:rsidRPr="00A32498">
        <w:t xml:space="preserve">technologies </w:t>
      </w:r>
      <w:r w:rsidR="003F6E0A" w:rsidRPr="00A32498">
        <w:t xml:space="preserve">are not neutral objects but </w:t>
      </w:r>
      <w:r w:rsidR="003B3776" w:rsidRPr="00A32498">
        <w:t xml:space="preserve">are subject to our interaction with them is evident in literature on new technologies </w:t>
      </w:r>
      <w:r w:rsidR="009E3FD1" w:rsidRPr="00A32498">
        <w:t>(Dahlberg 2004, Greenh</w:t>
      </w:r>
      <w:r w:rsidR="003F6E0A" w:rsidRPr="00A32498">
        <w:t>algh et a</w:t>
      </w:r>
      <w:r w:rsidR="009E3FD1" w:rsidRPr="00A32498">
        <w:t xml:space="preserve"> 2013</w:t>
      </w:r>
      <w:r w:rsidR="003F6E0A" w:rsidRPr="00A32498">
        <w:t>) but is less often applied to the telephone and technology</w:t>
      </w:r>
      <w:r w:rsidR="00C25E93" w:rsidRPr="00A32498">
        <w:t>-service</w:t>
      </w:r>
      <w:r w:rsidR="003F6E0A" w:rsidRPr="00A32498">
        <w:t xml:space="preserve"> combinations, such as telephone befriending. </w:t>
      </w:r>
    </w:p>
    <w:p w:rsidR="003315A2" w:rsidRPr="00A32498" w:rsidRDefault="00F450DC" w:rsidP="00BA702E">
      <w:pPr>
        <w:spacing w:line="480" w:lineRule="auto"/>
      </w:pPr>
      <w:r w:rsidRPr="00A32498">
        <w:t>One characteristic of the telephone was that it made the services ‘</w:t>
      </w:r>
      <w:r w:rsidR="00C432A0" w:rsidRPr="00A32498">
        <w:t>a</w:t>
      </w:r>
      <w:r w:rsidRPr="00A32498">
        <w:t>vailable’. W</w:t>
      </w:r>
      <w:r w:rsidR="00315F65" w:rsidRPr="00A32498">
        <w:t xml:space="preserve">e separated </w:t>
      </w:r>
      <w:r w:rsidRPr="00A32498">
        <w:t xml:space="preserve">this theme </w:t>
      </w:r>
      <w:r w:rsidR="00315F65" w:rsidRPr="00A32498">
        <w:t xml:space="preserve">into </w:t>
      </w:r>
      <w:r w:rsidR="009E2945" w:rsidRPr="00A32498">
        <w:t xml:space="preserve">the </w:t>
      </w:r>
      <w:r w:rsidR="00315F65" w:rsidRPr="00A32498">
        <w:t>‘ready availability</w:t>
      </w:r>
      <w:r w:rsidR="009E2945" w:rsidRPr="00A32498">
        <w:t xml:space="preserve">’ </w:t>
      </w:r>
      <w:r w:rsidR="00315F65" w:rsidRPr="00A32498">
        <w:t xml:space="preserve">of the </w:t>
      </w:r>
      <w:r w:rsidR="003A2BDE" w:rsidRPr="00A32498">
        <w:t xml:space="preserve">24-7 </w:t>
      </w:r>
      <w:r w:rsidR="005E616F" w:rsidRPr="00A32498">
        <w:t>h</w:t>
      </w:r>
      <w:r w:rsidR="00315F65" w:rsidRPr="00A32498">
        <w:t xml:space="preserve">elpline </w:t>
      </w:r>
      <w:r w:rsidR="009E2945" w:rsidRPr="00A32498">
        <w:t>service, and</w:t>
      </w:r>
      <w:r w:rsidR="00C432A0" w:rsidRPr="00A32498">
        <w:t xml:space="preserve"> the </w:t>
      </w:r>
      <w:r w:rsidR="00315F65" w:rsidRPr="00A32498">
        <w:t xml:space="preserve">‘regular availability’ of the </w:t>
      </w:r>
      <w:r w:rsidR="003B7D74" w:rsidRPr="00A32498">
        <w:t xml:space="preserve">befriending </w:t>
      </w:r>
      <w:r w:rsidR="00C25E93" w:rsidRPr="00A32498">
        <w:t>service</w:t>
      </w:r>
      <w:r w:rsidR="003B7D74" w:rsidRPr="00A32498">
        <w:t>s</w:t>
      </w:r>
      <w:r w:rsidR="00292AC7" w:rsidRPr="00A32498">
        <w:t>,</w:t>
      </w:r>
      <w:r w:rsidR="009E2945" w:rsidRPr="00A32498">
        <w:t xml:space="preserve"> </w:t>
      </w:r>
      <w:r w:rsidR="00315F65" w:rsidRPr="00A32498">
        <w:t xml:space="preserve">which </w:t>
      </w:r>
      <w:r w:rsidR="002A70F6" w:rsidRPr="00A32498">
        <w:t>entailed</w:t>
      </w:r>
      <w:r w:rsidR="00C432A0" w:rsidRPr="00A32498">
        <w:t xml:space="preserve"> weekly calls to users at pre-arranged times. </w:t>
      </w:r>
      <w:r w:rsidR="00292AC7" w:rsidRPr="00A32498">
        <w:t xml:space="preserve">Our research suggested that </w:t>
      </w:r>
      <w:r w:rsidR="003315A2" w:rsidRPr="00A32498">
        <w:t xml:space="preserve">these forms of </w:t>
      </w:r>
      <w:r w:rsidR="00315F65" w:rsidRPr="00A32498">
        <w:t>availability prompted people to interact w</w:t>
      </w:r>
      <w:r w:rsidR="00E46E07" w:rsidRPr="00A32498">
        <w:t xml:space="preserve">ith the services in </w:t>
      </w:r>
      <w:r w:rsidR="00F279F1">
        <w:t xml:space="preserve">different </w:t>
      </w:r>
      <w:r w:rsidR="00E46E07" w:rsidRPr="00A32498">
        <w:t>ways</w:t>
      </w:r>
      <w:r w:rsidR="00F279F1">
        <w:t xml:space="preserve"> and seek different things from them</w:t>
      </w:r>
      <w:r w:rsidR="007978EC">
        <w:t>. These patterns of use varied</w:t>
      </w:r>
      <w:r w:rsidR="00443500">
        <w:t xml:space="preserve"> </w:t>
      </w:r>
      <w:r w:rsidR="00B61F0C">
        <w:t xml:space="preserve">from </w:t>
      </w:r>
      <w:r w:rsidR="00FD1A98">
        <w:t xml:space="preserve">seeking </w:t>
      </w:r>
      <w:r w:rsidR="007978EC">
        <w:t xml:space="preserve">readily available </w:t>
      </w:r>
      <w:r w:rsidR="00B61F0C">
        <w:t>emotional support to</w:t>
      </w:r>
      <w:r w:rsidR="007978EC">
        <w:t xml:space="preserve"> </w:t>
      </w:r>
      <w:r w:rsidR="00FD1A98">
        <w:t>seek</w:t>
      </w:r>
      <w:r w:rsidR="00A169BB">
        <w:t>ing</w:t>
      </w:r>
      <w:r w:rsidR="00FD1A98">
        <w:t xml:space="preserve"> </w:t>
      </w:r>
      <w:r w:rsidR="007978EC">
        <w:t>regular light-hearted companionship</w:t>
      </w:r>
      <w:r w:rsidR="00F279F1">
        <w:t>. The</w:t>
      </w:r>
      <w:r w:rsidR="00B61F0C">
        <w:t xml:space="preserve"> ability of the services to respond to these </w:t>
      </w:r>
      <w:r w:rsidR="00A169BB">
        <w:t xml:space="preserve">requirements </w:t>
      </w:r>
      <w:r w:rsidR="00B61F0C">
        <w:t>also varied and the difficulties encountered reflected those found in comparable research</w:t>
      </w:r>
      <w:r w:rsidR="00292AC7" w:rsidRPr="00A32498">
        <w:t xml:space="preserve">. </w:t>
      </w:r>
    </w:p>
    <w:p w:rsidR="00251FC4" w:rsidRPr="00A32498" w:rsidRDefault="00A169BB" w:rsidP="00BA702E">
      <w:pPr>
        <w:spacing w:line="480" w:lineRule="auto"/>
      </w:pPr>
      <w:r>
        <w:t xml:space="preserve">For example, staff found </w:t>
      </w:r>
      <w:r w:rsidR="00FD2AE4">
        <w:t>it challenging to meet</w:t>
      </w:r>
      <w:r>
        <w:t xml:space="preserve"> the complex needs of </w:t>
      </w:r>
      <w:r w:rsidR="002B18BF">
        <w:t>some of the large number</w:t>
      </w:r>
      <w:r>
        <w:t xml:space="preserve"> of people using the helpline </w:t>
      </w:r>
      <w:r w:rsidR="007C4B73">
        <w:t xml:space="preserve">as </w:t>
      </w:r>
      <w:r w:rsidR="00E0110D" w:rsidRPr="00A32498">
        <w:t>a source</w:t>
      </w:r>
      <w:r w:rsidR="00E0110D" w:rsidRPr="00A32498">
        <w:rPr>
          <w:i/>
        </w:rPr>
        <w:t xml:space="preserve"> </w:t>
      </w:r>
      <w:r w:rsidR="004E4DCA" w:rsidRPr="00A32498">
        <w:t>of read</w:t>
      </w:r>
      <w:r w:rsidR="00072701" w:rsidRPr="00A32498">
        <w:t xml:space="preserve">ily available emotional support. </w:t>
      </w:r>
      <w:r w:rsidR="00E0110D" w:rsidRPr="00A32498">
        <w:t>This</w:t>
      </w:r>
      <w:r w:rsidR="00E022CA" w:rsidRPr="00A32498">
        <w:t xml:space="preserve"> echoes research </w:t>
      </w:r>
      <w:r w:rsidR="00E0110D" w:rsidRPr="00A32498">
        <w:t xml:space="preserve">which </w:t>
      </w:r>
      <w:r w:rsidR="00C25E93" w:rsidRPr="00A32498">
        <w:t>finds that among volunteers working for the Samaritans</w:t>
      </w:r>
      <w:r w:rsidR="009B2C3B" w:rsidRPr="00A32498">
        <w:t xml:space="preserve"> helpline</w:t>
      </w:r>
      <w:r w:rsidR="00E022CA" w:rsidRPr="00A32498">
        <w:t>,</w:t>
      </w:r>
      <w:r w:rsidR="00C25E93" w:rsidRPr="00A32498">
        <w:t xml:space="preserve"> the phenomenon of regular or repeat callers who </w:t>
      </w:r>
      <w:r w:rsidR="00E022CA" w:rsidRPr="00A32498">
        <w:t xml:space="preserve">are </w:t>
      </w:r>
      <w:r w:rsidR="00C25E93" w:rsidRPr="00A32498">
        <w:t>seeking relief primarily from their loneliness is considered a troubling is</w:t>
      </w:r>
      <w:r w:rsidR="00E21DE1" w:rsidRPr="00A32498">
        <w:t xml:space="preserve">sue, with some </w:t>
      </w:r>
      <w:r w:rsidR="003B3776" w:rsidRPr="00A32498">
        <w:t xml:space="preserve">volunteers </w:t>
      </w:r>
      <w:r w:rsidR="00E21DE1" w:rsidRPr="00A32498">
        <w:t>feeling that it</w:t>
      </w:r>
      <w:r w:rsidR="00C25E93" w:rsidRPr="00A32498">
        <w:t xml:space="preserve"> is an inappropri</w:t>
      </w:r>
      <w:r w:rsidR="00E022CA" w:rsidRPr="00A32498">
        <w:t>ate use of the service (Pollock</w:t>
      </w:r>
      <w:r w:rsidR="00AF021E" w:rsidRPr="00A32498">
        <w:t xml:space="preserve"> </w:t>
      </w:r>
      <w:r w:rsidR="00AE1189" w:rsidRPr="00A32498">
        <w:rPr>
          <w:i/>
        </w:rPr>
        <w:t>et al.</w:t>
      </w:r>
      <w:r w:rsidR="00AF021E" w:rsidRPr="00A32498">
        <w:t xml:space="preserve"> 2010</w:t>
      </w:r>
      <w:r w:rsidR="00711844" w:rsidRPr="00A32498">
        <w:t>). It also has parallels with</w:t>
      </w:r>
      <w:r w:rsidR="00072701" w:rsidRPr="00A32498">
        <w:t xml:space="preserve"> research </w:t>
      </w:r>
      <w:r w:rsidR="0067562E" w:rsidRPr="00A32498">
        <w:t>that finds</w:t>
      </w:r>
      <w:r w:rsidR="00072701" w:rsidRPr="00A32498">
        <w:t xml:space="preserve"> </w:t>
      </w:r>
      <w:r w:rsidR="00E21DE1" w:rsidRPr="00A32498">
        <w:t>lonely individuals</w:t>
      </w:r>
      <w:r w:rsidR="00E022CA" w:rsidRPr="00A32498">
        <w:t xml:space="preserve"> are more likely than </w:t>
      </w:r>
      <w:r w:rsidR="00E21DE1" w:rsidRPr="00A32498">
        <w:t xml:space="preserve">individuals </w:t>
      </w:r>
      <w:r w:rsidR="00E022CA" w:rsidRPr="00A32498">
        <w:t xml:space="preserve">who are not lonely to </w:t>
      </w:r>
      <w:r w:rsidR="00072701" w:rsidRPr="00A32498">
        <w:t>use</w:t>
      </w:r>
      <w:r w:rsidR="00E022CA" w:rsidRPr="00A32498">
        <w:t xml:space="preserve"> the internet in problematic ways</w:t>
      </w:r>
      <w:r w:rsidR="00B04B57" w:rsidRPr="00A32498">
        <w:t xml:space="preserve"> (</w:t>
      </w:r>
      <w:r w:rsidR="0077284A" w:rsidRPr="00A32498">
        <w:t>Seepersad 2015</w:t>
      </w:r>
      <w:r w:rsidR="00B04B57" w:rsidRPr="00A32498">
        <w:t>)</w:t>
      </w:r>
      <w:r w:rsidR="00E022CA" w:rsidRPr="00A32498">
        <w:t>. One study</w:t>
      </w:r>
      <w:r w:rsidR="00E21DE1" w:rsidRPr="00A32498">
        <w:t>,</w:t>
      </w:r>
      <w:r w:rsidR="00E022CA" w:rsidRPr="00A32498">
        <w:t xml:space="preserve"> for example</w:t>
      </w:r>
      <w:r w:rsidR="00E21DE1" w:rsidRPr="00A32498">
        <w:t>,</w:t>
      </w:r>
      <w:r w:rsidR="009B2C3B" w:rsidRPr="00A32498">
        <w:t xml:space="preserve"> </w:t>
      </w:r>
      <w:r w:rsidR="00B04B57" w:rsidRPr="00A32498">
        <w:t xml:space="preserve">found that lonely individuals found it harder to cut back on time spent online and harder to stop thinking about going online. It also found </w:t>
      </w:r>
      <w:r w:rsidR="00173D15" w:rsidRPr="00A32498">
        <w:t xml:space="preserve">that </w:t>
      </w:r>
      <w:r w:rsidR="00B04B57" w:rsidRPr="00A32498">
        <w:t>individuals were using the internet as a way of modulating negative moods associated with loneliness (Morahan</w:t>
      </w:r>
      <w:r w:rsidR="00B04B57" w:rsidRPr="00FC4F26">
        <w:t>-Martin</w:t>
      </w:r>
      <w:r w:rsidR="00B04B57" w:rsidRPr="00A32498">
        <w:t xml:space="preserve"> and Schumacher</w:t>
      </w:r>
      <w:r w:rsidR="001D4CF7" w:rsidRPr="00A32498">
        <w:t xml:space="preserve"> </w:t>
      </w:r>
      <w:r w:rsidR="0067271C" w:rsidRPr="00A32498">
        <w:t>2003</w:t>
      </w:r>
      <w:r w:rsidR="00B04B57" w:rsidRPr="00A32498">
        <w:t xml:space="preserve">). </w:t>
      </w:r>
      <w:r w:rsidR="007736D8" w:rsidRPr="00A32498">
        <w:t xml:space="preserve">Considered together, </w:t>
      </w:r>
      <w:r w:rsidR="00550FB5" w:rsidRPr="00A32498">
        <w:t xml:space="preserve">these observations </w:t>
      </w:r>
      <w:r w:rsidR="007736D8" w:rsidRPr="00A32498">
        <w:t>suggest</w:t>
      </w:r>
      <w:r w:rsidR="00645435" w:rsidRPr="00A32498">
        <w:t xml:space="preserve"> that </w:t>
      </w:r>
      <w:r w:rsidR="00711844" w:rsidRPr="00A32498">
        <w:t>the availability</w:t>
      </w:r>
      <w:r w:rsidR="00645435" w:rsidRPr="00A32498">
        <w:t xml:space="preserve"> of support </w:t>
      </w:r>
      <w:r w:rsidR="00D03FC0" w:rsidRPr="00A32498">
        <w:t xml:space="preserve">from </w:t>
      </w:r>
      <w:r w:rsidR="00711844" w:rsidRPr="00A32498">
        <w:t xml:space="preserve">certain technologies </w:t>
      </w:r>
      <w:r w:rsidR="00746321" w:rsidRPr="00A32498">
        <w:t>and techn</w:t>
      </w:r>
      <w:r w:rsidR="00B04B57" w:rsidRPr="00A32498">
        <w:t>ology-service combinations</w:t>
      </w:r>
      <w:r w:rsidR="00D1138A" w:rsidRPr="00A32498">
        <w:t xml:space="preserve"> </w:t>
      </w:r>
      <w:r w:rsidR="00550FB5" w:rsidRPr="00A32498">
        <w:t>is</w:t>
      </w:r>
      <w:r w:rsidR="00746321" w:rsidRPr="00A32498">
        <w:t xml:space="preserve"> very attra</w:t>
      </w:r>
      <w:r w:rsidR="004C2F86" w:rsidRPr="00A32498">
        <w:t>ctive</w:t>
      </w:r>
      <w:r w:rsidR="009B2C3B" w:rsidRPr="00A32498">
        <w:t xml:space="preserve"> to some lonely individuals</w:t>
      </w:r>
      <w:r w:rsidR="00645435" w:rsidRPr="00A32498">
        <w:t xml:space="preserve"> </w:t>
      </w:r>
      <w:r w:rsidR="00173D15" w:rsidRPr="00A32498">
        <w:t>and ma</w:t>
      </w:r>
      <w:r w:rsidR="009B2C3B" w:rsidRPr="00A32498">
        <w:t>y serve their needs well in certain</w:t>
      </w:r>
      <w:r w:rsidR="00173D15" w:rsidRPr="00A32498">
        <w:t xml:space="preserve"> respects </w:t>
      </w:r>
      <w:r w:rsidR="00645435" w:rsidRPr="00A32498">
        <w:t xml:space="preserve">but </w:t>
      </w:r>
      <w:r w:rsidR="00B04B57" w:rsidRPr="00A32498">
        <w:t xml:space="preserve">can also </w:t>
      </w:r>
      <w:r w:rsidR="00F22C87" w:rsidRPr="00A32498">
        <w:t xml:space="preserve">lead to </w:t>
      </w:r>
      <w:r w:rsidR="00B04B57" w:rsidRPr="00A32498">
        <w:t xml:space="preserve">problematic behaviour and may present operational problems for </w:t>
      </w:r>
      <w:r w:rsidR="00BC193A" w:rsidRPr="00A32498">
        <w:t xml:space="preserve">those providing </w:t>
      </w:r>
      <w:r w:rsidR="00B04B57" w:rsidRPr="00A32498">
        <w:t xml:space="preserve">services. </w:t>
      </w:r>
      <w:r w:rsidR="006D47D3" w:rsidRPr="00A32498">
        <w:t xml:space="preserve"> </w:t>
      </w:r>
    </w:p>
    <w:p w:rsidR="004C2F86" w:rsidRPr="00A32498" w:rsidRDefault="004C2F86" w:rsidP="00BA702E">
      <w:pPr>
        <w:spacing w:line="480" w:lineRule="auto"/>
      </w:pPr>
      <w:r w:rsidRPr="00A32498">
        <w:t>A similar</w:t>
      </w:r>
      <w:r w:rsidR="007F5046" w:rsidRPr="00A32498">
        <w:t xml:space="preserve"> </w:t>
      </w:r>
      <w:r w:rsidR="00BC193A" w:rsidRPr="00A32498">
        <w:t xml:space="preserve">set of benefits and </w:t>
      </w:r>
      <w:r w:rsidR="009B2C3B" w:rsidRPr="00A32498">
        <w:t>drawback</w:t>
      </w:r>
      <w:r w:rsidR="00F218C2">
        <w:t>s</w:t>
      </w:r>
      <w:r w:rsidR="00BC193A" w:rsidRPr="00A32498">
        <w:t xml:space="preserve"> arose with individuals</w:t>
      </w:r>
      <w:r w:rsidR="00CE1DCE" w:rsidRPr="00A32498">
        <w:t xml:space="preserve"> seeking emotional support from the </w:t>
      </w:r>
      <w:r w:rsidR="005E616F" w:rsidRPr="00A32498">
        <w:t xml:space="preserve">befriending </w:t>
      </w:r>
      <w:r w:rsidRPr="00A32498">
        <w:t xml:space="preserve">services. </w:t>
      </w:r>
      <w:r w:rsidR="00B874EB" w:rsidRPr="00A32498">
        <w:t xml:space="preserve">Some individuals who used the services </w:t>
      </w:r>
      <w:r w:rsidR="00BC193A" w:rsidRPr="00A32498">
        <w:t xml:space="preserve">spoke favourably of being able to discuss issues over the phone that they found hard to broach face-to-face but </w:t>
      </w:r>
      <w:r w:rsidR="002D7FA9" w:rsidRPr="00A32498">
        <w:t xml:space="preserve">staff </w:t>
      </w:r>
      <w:r w:rsidR="00BC193A" w:rsidRPr="00A32498">
        <w:t xml:space="preserve">also </w:t>
      </w:r>
      <w:r w:rsidR="002D7FA9" w:rsidRPr="00A32498">
        <w:t>talked about the challenges they faced w</w:t>
      </w:r>
      <w:r w:rsidR="00550FB5" w:rsidRPr="00A32498">
        <w:t>hen people used the service to ‘</w:t>
      </w:r>
      <w:r w:rsidR="002D7FA9" w:rsidRPr="00A32498">
        <w:t xml:space="preserve">open up’ </w:t>
      </w:r>
      <w:r w:rsidR="00550FB5" w:rsidRPr="00A32498">
        <w:t xml:space="preserve">and </w:t>
      </w:r>
      <w:r w:rsidR="002D7FA9" w:rsidRPr="00A32498">
        <w:t>discuss things which staff felt m</w:t>
      </w:r>
      <w:r w:rsidR="00550FB5" w:rsidRPr="00A32498">
        <w:t>ight be better discussed in a therapeutic environment</w:t>
      </w:r>
      <w:r w:rsidR="00D268AD" w:rsidRPr="00A32498">
        <w:t xml:space="preserve">. This situation </w:t>
      </w:r>
      <w:r w:rsidR="00645435" w:rsidRPr="00A32498">
        <w:t xml:space="preserve">may well have been arising, </w:t>
      </w:r>
      <w:r w:rsidR="00D268AD" w:rsidRPr="00A32498">
        <w:t>in part</w:t>
      </w:r>
      <w:r w:rsidR="00645435" w:rsidRPr="00A32498">
        <w:t xml:space="preserve">, </w:t>
      </w:r>
      <w:r w:rsidR="00D268AD" w:rsidRPr="00A32498">
        <w:t>because of the lack of alternative</w:t>
      </w:r>
      <w:r w:rsidR="00983A95" w:rsidRPr="00A32498">
        <w:t>,</w:t>
      </w:r>
      <w:r w:rsidR="00D268AD" w:rsidRPr="00A32498">
        <w:t xml:space="preserve"> more specialist sources of</w:t>
      </w:r>
      <w:r w:rsidR="00983A95" w:rsidRPr="00A32498">
        <w:t xml:space="preserve"> help for these </w:t>
      </w:r>
      <w:r w:rsidR="00D268AD" w:rsidRPr="00A32498">
        <w:t xml:space="preserve">people, particularly at a time of extensive cuts to mental health services. However, it also brings to mind </w:t>
      </w:r>
      <w:r w:rsidR="007F5046" w:rsidRPr="00A32498">
        <w:t xml:space="preserve">other </w:t>
      </w:r>
      <w:r w:rsidR="00983A95" w:rsidRPr="00A32498">
        <w:t xml:space="preserve">research demonstrating </w:t>
      </w:r>
      <w:r w:rsidR="007F5046" w:rsidRPr="00A32498">
        <w:t xml:space="preserve">both positive and negative impacts of online counselling on the therapy process, including a greater propensity for self-disclosure </w:t>
      </w:r>
      <w:r w:rsidR="00E74843" w:rsidRPr="00A32498">
        <w:t xml:space="preserve">and </w:t>
      </w:r>
      <w:r w:rsidR="007F5046" w:rsidRPr="00A32498">
        <w:t xml:space="preserve">disinhibition </w:t>
      </w:r>
      <w:r w:rsidR="00D268AD" w:rsidRPr="00A32498">
        <w:t>(</w:t>
      </w:r>
      <w:r w:rsidR="007F5046" w:rsidRPr="00A32498">
        <w:t>Richards a</w:t>
      </w:r>
      <w:r w:rsidR="00E74843" w:rsidRPr="00A32498">
        <w:t>n</w:t>
      </w:r>
      <w:r w:rsidR="007F5046" w:rsidRPr="00A32498">
        <w:t xml:space="preserve">d </w:t>
      </w:r>
      <w:r w:rsidR="008C4C14" w:rsidRPr="00A32498">
        <w:rPr>
          <w:rFonts w:cs="Arial"/>
          <w:color w:val="222222"/>
        </w:rPr>
        <w:t>Viganó</w:t>
      </w:r>
      <w:r w:rsidR="008C4C14" w:rsidRPr="00A32498">
        <w:t xml:space="preserve"> </w:t>
      </w:r>
      <w:r w:rsidR="007F5046" w:rsidRPr="00A32498">
        <w:t>2013</w:t>
      </w:r>
      <w:r w:rsidR="00D268AD" w:rsidRPr="00A32498">
        <w:t>)</w:t>
      </w:r>
      <w:r w:rsidR="00983A95" w:rsidRPr="00A32498">
        <w:t xml:space="preserve">. </w:t>
      </w:r>
      <w:r w:rsidR="00645435" w:rsidRPr="00A32498">
        <w:t xml:space="preserve">Again, it seems that this service-technology combination was prompting </w:t>
      </w:r>
      <w:r w:rsidR="007F5046" w:rsidRPr="00A32498">
        <w:t xml:space="preserve">particular </w:t>
      </w:r>
      <w:r w:rsidR="00645435" w:rsidRPr="00A32498">
        <w:t>patterns of use</w:t>
      </w:r>
      <w:r w:rsidR="007F5046" w:rsidRPr="00A32498">
        <w:t>,</w:t>
      </w:r>
      <w:r w:rsidR="00645435" w:rsidRPr="00A32498">
        <w:t xml:space="preserve"> </w:t>
      </w:r>
      <w:r w:rsidR="007F5046" w:rsidRPr="00A32498">
        <w:t xml:space="preserve">some of </w:t>
      </w:r>
      <w:r w:rsidR="00645435" w:rsidRPr="00A32498">
        <w:t>which proved chal</w:t>
      </w:r>
      <w:r w:rsidR="005A431A" w:rsidRPr="00A32498">
        <w:t>lenging to the service providers.</w:t>
      </w:r>
    </w:p>
    <w:p w:rsidR="007C3F61" w:rsidRPr="00A32498" w:rsidRDefault="00106F0B" w:rsidP="00BA702E">
      <w:pPr>
        <w:spacing w:line="480" w:lineRule="auto"/>
      </w:pPr>
      <w:r w:rsidRPr="00A32498">
        <w:t>Mo</w:t>
      </w:r>
      <w:r w:rsidR="00B874EB" w:rsidRPr="00A32498">
        <w:t>re positively some of the individuals</w:t>
      </w:r>
      <w:r w:rsidRPr="00A32498">
        <w:t xml:space="preserve"> seeking emotional support </w:t>
      </w:r>
      <w:r w:rsidR="00B874EB" w:rsidRPr="00A32498">
        <w:t xml:space="preserve">from the services </w:t>
      </w:r>
      <w:r w:rsidRPr="00A32498">
        <w:t>mainly wanted someone to listen to them and</w:t>
      </w:r>
      <w:r w:rsidR="00554AB0" w:rsidRPr="00A32498">
        <w:t>,</w:t>
      </w:r>
      <w:r w:rsidRPr="00A32498">
        <w:t xml:space="preserve"> in this respect</w:t>
      </w:r>
      <w:r w:rsidR="00554AB0" w:rsidRPr="00A32498">
        <w:t>,</w:t>
      </w:r>
      <w:r w:rsidRPr="00A32498">
        <w:t xml:space="preserve"> the</w:t>
      </w:r>
      <w:r w:rsidR="00203A3E" w:rsidRPr="00A32498">
        <w:t xml:space="preserve"> service</w:t>
      </w:r>
      <w:r w:rsidR="00C468B0" w:rsidRPr="00A32498">
        <w:t>s seemed</w:t>
      </w:r>
      <w:r w:rsidR="00F218C2">
        <w:t xml:space="preserve"> well-</w:t>
      </w:r>
      <w:r w:rsidR="00E74843" w:rsidRPr="00A32498">
        <w:t>suited to meeting</w:t>
      </w:r>
      <w:r w:rsidR="005E616F" w:rsidRPr="00A32498">
        <w:t xml:space="preserve"> their expectations. Other h</w:t>
      </w:r>
      <w:r w:rsidRPr="00A32498">
        <w:t xml:space="preserve">elplines for older people have been set up specifically as listening services staffed by volunteers and have reported </w:t>
      </w:r>
      <w:r w:rsidR="00A87EA3" w:rsidRPr="00A32498">
        <w:t xml:space="preserve">perceived </w:t>
      </w:r>
      <w:r w:rsidRPr="00A32498">
        <w:t>positive results</w:t>
      </w:r>
      <w:r w:rsidR="00A87EA3" w:rsidRPr="00A32498">
        <w:t xml:space="preserve"> on callers’ loneliness</w:t>
      </w:r>
      <w:r w:rsidRPr="00A32498">
        <w:t xml:space="preserve"> </w:t>
      </w:r>
      <w:r w:rsidR="00203A3E" w:rsidRPr="00A32498">
        <w:t>(</w:t>
      </w:r>
      <w:r w:rsidR="00E933D2" w:rsidRPr="00A32498">
        <w:t>O’Shea 2006</w:t>
      </w:r>
      <w:r w:rsidR="00203A3E" w:rsidRPr="00A32498">
        <w:t xml:space="preserve">). </w:t>
      </w:r>
      <w:r w:rsidR="007C3F61" w:rsidRPr="00A32498">
        <w:t>This might be a way of overcoming the difficulty noted in this research of matching people</w:t>
      </w:r>
      <w:r w:rsidR="00FC0380" w:rsidRPr="00A32498">
        <w:t xml:space="preserve"> with volunteer friends when</w:t>
      </w:r>
      <w:r w:rsidR="007C3F61" w:rsidRPr="00A32498">
        <w:t xml:space="preserve"> </w:t>
      </w:r>
      <w:r w:rsidR="00FC0380" w:rsidRPr="00A32498">
        <w:t xml:space="preserve">they </w:t>
      </w:r>
      <w:r w:rsidR="00C468B0" w:rsidRPr="00A32498">
        <w:t>mainly want</w:t>
      </w:r>
      <w:r w:rsidR="007C3F61" w:rsidRPr="00A32498">
        <w:t xml:space="preserve"> someone to listen to them, rather than have a more reciprocal exchange. If the volunteer comes to the role with the expectation that they are primarily there to listen rather than befriend</w:t>
      </w:r>
      <w:r w:rsidR="00C468B0" w:rsidRPr="00A32498">
        <w:t xml:space="preserve"> or act as a counsellor</w:t>
      </w:r>
      <w:r w:rsidR="007C3F61" w:rsidRPr="00A32498">
        <w:t xml:space="preserve">, matching </w:t>
      </w:r>
      <w:r w:rsidR="00C468B0" w:rsidRPr="00A32498">
        <w:t xml:space="preserve">people exhibiting this type of loneliness </w:t>
      </w:r>
      <w:r w:rsidR="007C3F61" w:rsidRPr="00A32498">
        <w:t xml:space="preserve">might present fewer problems. </w:t>
      </w:r>
      <w:r w:rsidR="008C4C14" w:rsidRPr="00A32498">
        <w:t>The capacity for online environments to give an individual</w:t>
      </w:r>
      <w:r w:rsidR="00994C7D">
        <w:t xml:space="preserve"> </w:t>
      </w:r>
      <w:r w:rsidR="008C4C14" w:rsidRPr="00A32498">
        <w:t>the sense</w:t>
      </w:r>
      <w:r w:rsidR="00451E7E" w:rsidRPr="00A32498">
        <w:t xml:space="preserve"> </w:t>
      </w:r>
      <w:r w:rsidR="00C13050" w:rsidRPr="00A32498">
        <w:t xml:space="preserve">of being listened to </w:t>
      </w:r>
      <w:r w:rsidR="00451E7E" w:rsidRPr="00A32498">
        <w:t xml:space="preserve">is not clear and is likely to vary </w:t>
      </w:r>
      <w:r w:rsidR="00C13050" w:rsidRPr="00A32498">
        <w:t>according to numerous factors, including the</w:t>
      </w:r>
      <w:r w:rsidR="0023252E">
        <w:t xml:space="preserve"> context</w:t>
      </w:r>
      <w:r w:rsidR="00C13050" w:rsidRPr="00A32498">
        <w:t>,</w:t>
      </w:r>
      <w:r w:rsidR="00451E7E" w:rsidRPr="00A32498">
        <w:t xml:space="preserve"> but </w:t>
      </w:r>
      <w:r w:rsidR="00C468B0" w:rsidRPr="00A32498">
        <w:t>one</w:t>
      </w:r>
      <w:r w:rsidR="001345A9" w:rsidRPr="00A32498">
        <w:t xml:space="preserve"> experimental study found </w:t>
      </w:r>
      <w:r w:rsidR="00451E7E" w:rsidRPr="00A32498">
        <w:t>that merely posting statuses</w:t>
      </w:r>
      <w:r w:rsidR="00C468B0" w:rsidRPr="00A32498">
        <w:t xml:space="preserve"> on F</w:t>
      </w:r>
      <w:r w:rsidR="001345A9" w:rsidRPr="00A32498">
        <w:t xml:space="preserve">acebook </w:t>
      </w:r>
      <w:r w:rsidR="00B1412F" w:rsidRPr="00A32498">
        <w:t xml:space="preserve">decreased loneliness among students </w:t>
      </w:r>
      <w:r w:rsidR="001345A9" w:rsidRPr="00A32498">
        <w:t xml:space="preserve">(Deters </w:t>
      </w:r>
      <w:r w:rsidR="00C13050" w:rsidRPr="00A32498">
        <w:t>and Mehl 2013</w:t>
      </w:r>
      <w:r w:rsidR="001345A9" w:rsidRPr="00A32498">
        <w:t>)</w:t>
      </w:r>
      <w:r w:rsidR="00C13050" w:rsidRPr="00A32498">
        <w:t>.</w:t>
      </w:r>
      <w:r w:rsidR="001345A9" w:rsidRPr="00A32498">
        <w:t xml:space="preserve"> </w:t>
      </w:r>
    </w:p>
    <w:p w:rsidR="00CB024F" w:rsidRPr="00A32498" w:rsidRDefault="00CB024F" w:rsidP="00BA702E">
      <w:pPr>
        <w:spacing w:line="480" w:lineRule="auto"/>
      </w:pPr>
      <w:r w:rsidRPr="00A32498">
        <w:t>The</w:t>
      </w:r>
      <w:r w:rsidR="0023252E">
        <w:t xml:space="preserve"> present</w:t>
      </w:r>
      <w:r w:rsidRPr="00A32498">
        <w:t xml:space="preserve"> study showed that because</w:t>
      </w:r>
      <w:r w:rsidR="0023252E">
        <w:t xml:space="preserve"> the phoneline</w:t>
      </w:r>
      <w:r w:rsidR="00F5340F" w:rsidRPr="00A32498">
        <w:t xml:space="preserve"> </w:t>
      </w:r>
      <w:r w:rsidR="002717E7" w:rsidRPr="00A32498">
        <w:t xml:space="preserve">enabled </w:t>
      </w:r>
      <w:r w:rsidRPr="00A32498">
        <w:t xml:space="preserve">individuals </w:t>
      </w:r>
      <w:r w:rsidR="00B269E2" w:rsidRPr="00A32498">
        <w:t xml:space="preserve">to </w:t>
      </w:r>
      <w:r w:rsidR="002717E7" w:rsidRPr="00A32498">
        <w:t xml:space="preserve">reach </w:t>
      </w:r>
      <w:r w:rsidR="00B269E2" w:rsidRPr="00A32498">
        <w:t>others beyond their immediate social circle, they felt freer t</w:t>
      </w:r>
      <w:r w:rsidRPr="00A32498">
        <w:t xml:space="preserve">o discuss sensitive issues. </w:t>
      </w:r>
      <w:r w:rsidR="0080334B" w:rsidRPr="00A32498">
        <w:t xml:space="preserve">People </w:t>
      </w:r>
      <w:r w:rsidR="00566258" w:rsidRPr="00A32498">
        <w:t>explained</w:t>
      </w:r>
      <w:r w:rsidR="00891F9C" w:rsidRPr="00A32498">
        <w:t xml:space="preserve"> their reluctance to discuss these issues</w:t>
      </w:r>
      <w:r w:rsidR="00566258" w:rsidRPr="00A32498">
        <w:t xml:space="preserve"> with family or friends in various ways, including not wanting to </w:t>
      </w:r>
      <w:r w:rsidR="00891F9C" w:rsidRPr="00A32498">
        <w:t xml:space="preserve">feel judged, or not wanting to burden others with their problems. The </w:t>
      </w:r>
      <w:r w:rsidR="003B344C" w:rsidRPr="00A32498">
        <w:t xml:space="preserve">facility for </w:t>
      </w:r>
      <w:r w:rsidR="00891F9C" w:rsidRPr="00A32498">
        <w:t>some ser</w:t>
      </w:r>
      <w:r w:rsidR="007B2E4A" w:rsidRPr="00A32498">
        <w:t xml:space="preserve">vice-technology combinations to </w:t>
      </w:r>
      <w:r w:rsidR="00891F9C" w:rsidRPr="00A32498">
        <w:t xml:space="preserve">reach beyond family and friends </w:t>
      </w:r>
      <w:r w:rsidR="00B269E2" w:rsidRPr="00A32498">
        <w:t>is not the same thing as anonymity</w:t>
      </w:r>
      <w:r w:rsidR="00A83CA9" w:rsidRPr="00A32498">
        <w:t>,</w:t>
      </w:r>
      <w:r w:rsidR="00C468B0" w:rsidRPr="00A32498">
        <w:t xml:space="preserve"> </w:t>
      </w:r>
      <w:r w:rsidR="00D45E1B" w:rsidRPr="00A32498">
        <w:t>although it may coincide with complete or partial anonymity</w:t>
      </w:r>
      <w:r w:rsidR="007B2E4A" w:rsidRPr="00A32498">
        <w:t xml:space="preserve"> and shares with it a capacity to prompt disclosure</w:t>
      </w:r>
      <w:r w:rsidR="00D45E1B" w:rsidRPr="00A32498">
        <w:t xml:space="preserve">. </w:t>
      </w:r>
      <w:r w:rsidRPr="00A32498">
        <w:t xml:space="preserve">People using the </w:t>
      </w:r>
      <w:r w:rsidR="006B2EFC" w:rsidRPr="00A32498">
        <w:t xml:space="preserve">befriending </w:t>
      </w:r>
      <w:r w:rsidRPr="00A32498">
        <w:t xml:space="preserve">services could not remain anonymous as they needed to give the service </w:t>
      </w:r>
      <w:r w:rsidR="002D4032" w:rsidRPr="00A32498">
        <w:t xml:space="preserve">their </w:t>
      </w:r>
      <w:r w:rsidRPr="00A32498">
        <w:t>contact details</w:t>
      </w:r>
      <w:r w:rsidR="0042545D" w:rsidRPr="00A32498">
        <w:t>. S</w:t>
      </w:r>
      <w:r w:rsidRPr="00A32498">
        <w:t>o, in this case, it was the arms-length nature of relationship</w:t>
      </w:r>
      <w:r w:rsidR="007B2E4A" w:rsidRPr="00A32498">
        <w:t xml:space="preserve"> which facilitated </w:t>
      </w:r>
      <w:r w:rsidRPr="00A32498">
        <w:t xml:space="preserve">confiding. </w:t>
      </w:r>
      <w:r w:rsidR="00F37CA6" w:rsidRPr="00A32498">
        <w:t>R</w:t>
      </w:r>
      <w:r w:rsidR="00566258" w:rsidRPr="00A32498">
        <w:t>esear</w:t>
      </w:r>
      <w:r w:rsidR="006B2EFC" w:rsidRPr="00A32498">
        <w:t>ch into the Samaritans phone</w:t>
      </w:r>
      <w:r w:rsidR="00F37CA6" w:rsidRPr="00A32498">
        <w:t>line quotes</w:t>
      </w:r>
      <w:r w:rsidR="00566258" w:rsidRPr="00A32498">
        <w:t xml:space="preserve"> calle</w:t>
      </w:r>
      <w:r w:rsidR="00891F9C" w:rsidRPr="00A32498">
        <w:t xml:space="preserve">rs </w:t>
      </w:r>
      <w:r w:rsidR="00F37CA6" w:rsidRPr="00A32498">
        <w:t xml:space="preserve">explaining that they felt able to </w:t>
      </w:r>
      <w:r w:rsidR="00891F9C" w:rsidRPr="00A32498">
        <w:t>disclose their true level of need to the service in a way that they couldn’t to friends or family</w:t>
      </w:r>
      <w:r w:rsidR="003525A2" w:rsidRPr="00A32498">
        <w:t xml:space="preserve"> (Pollock</w:t>
      </w:r>
      <w:r w:rsidR="005714B7" w:rsidRPr="00A32498">
        <w:t xml:space="preserve"> </w:t>
      </w:r>
      <w:r w:rsidR="00AE1189" w:rsidRPr="00A32498">
        <w:rPr>
          <w:i/>
        </w:rPr>
        <w:t>et al.</w:t>
      </w:r>
      <w:r w:rsidR="005714B7" w:rsidRPr="00A32498">
        <w:t xml:space="preserve"> 2010</w:t>
      </w:r>
      <w:r w:rsidR="003525A2" w:rsidRPr="00A32498">
        <w:t>)</w:t>
      </w:r>
      <w:r w:rsidR="00891F9C" w:rsidRPr="00A32498">
        <w:t xml:space="preserve">. </w:t>
      </w:r>
      <w:r w:rsidR="00F37CA6" w:rsidRPr="00A32498">
        <w:t xml:space="preserve">The </w:t>
      </w:r>
      <w:r w:rsidR="0042545D" w:rsidRPr="00A32498">
        <w:t xml:space="preserve">Samaritans </w:t>
      </w:r>
      <w:r w:rsidR="00F37CA6" w:rsidRPr="00A32498">
        <w:t xml:space="preserve">study suggests this may be about </w:t>
      </w:r>
      <w:r w:rsidR="007B2E4A" w:rsidRPr="00A32498">
        <w:t>a desire to sustain social roles</w:t>
      </w:r>
      <w:r w:rsidR="003B344C" w:rsidRPr="00A32498">
        <w:t xml:space="preserve">, which is a point also made </w:t>
      </w:r>
      <w:r w:rsidR="007B2E4A" w:rsidRPr="00A32498">
        <w:t xml:space="preserve">in literature </w:t>
      </w:r>
      <w:r w:rsidR="003B344C" w:rsidRPr="00A32498">
        <w:t xml:space="preserve">outlining the advantages of internet communication for </w:t>
      </w:r>
      <w:r w:rsidR="007B2E4A" w:rsidRPr="00A32498">
        <w:t xml:space="preserve">older people </w:t>
      </w:r>
      <w:r w:rsidR="005714B7" w:rsidRPr="00A32498">
        <w:t>(Lindley, Harper and Sellen 2008).</w:t>
      </w:r>
      <w:r w:rsidR="003B344C" w:rsidRPr="00A32498">
        <w:t xml:space="preserve"> </w:t>
      </w:r>
      <w:r w:rsidR="0049441B" w:rsidRPr="00A32498">
        <w:t>Confiden</w:t>
      </w:r>
      <w:r w:rsidR="00A31575" w:rsidRPr="00A32498">
        <w:t xml:space="preserve">tiality and anonymity are often </w:t>
      </w:r>
      <w:r w:rsidR="0049441B" w:rsidRPr="00A32498">
        <w:t xml:space="preserve">cited as reasons why </w:t>
      </w:r>
      <w:r w:rsidR="00A31575" w:rsidRPr="00A32498">
        <w:t xml:space="preserve">telephone or internet </w:t>
      </w:r>
      <w:r w:rsidR="007E100C" w:rsidRPr="00A32498">
        <w:t>communication are</w:t>
      </w:r>
      <w:r w:rsidR="00A31575" w:rsidRPr="00A32498">
        <w:t xml:space="preserve"> </w:t>
      </w:r>
      <w:r w:rsidR="0049441B" w:rsidRPr="00A32498">
        <w:t>conducive to confiding (</w:t>
      </w:r>
      <w:r w:rsidR="007E100C" w:rsidRPr="00A32498">
        <w:t xml:space="preserve">for example </w:t>
      </w:r>
      <w:r w:rsidR="0049441B" w:rsidRPr="00A32498">
        <w:t>Cattan</w:t>
      </w:r>
      <w:r w:rsidR="009952D9" w:rsidRPr="00A32498">
        <w:t>, Kime and Bagnall 2011</w:t>
      </w:r>
      <w:r w:rsidR="0049441B" w:rsidRPr="00A32498">
        <w:t>, Nimrod</w:t>
      </w:r>
      <w:r w:rsidR="007E100C" w:rsidRPr="00A32498">
        <w:t xml:space="preserve"> 2010</w:t>
      </w:r>
      <w:r w:rsidR="0049441B" w:rsidRPr="00A32498">
        <w:t xml:space="preserve">) but this study suggests </w:t>
      </w:r>
      <w:r w:rsidR="00A31575" w:rsidRPr="00A32498">
        <w:t>that the notion of ‘</w:t>
      </w:r>
      <w:r w:rsidR="0049441B" w:rsidRPr="00A32498">
        <w:t>social reach</w:t>
      </w:r>
      <w:r w:rsidR="00A31575" w:rsidRPr="00A32498">
        <w:t>’</w:t>
      </w:r>
      <w:r w:rsidR="0049441B" w:rsidRPr="00A32498">
        <w:t xml:space="preserve"> can also be a </w:t>
      </w:r>
      <w:r w:rsidR="00A31575" w:rsidRPr="00A32498">
        <w:t xml:space="preserve">distinct </w:t>
      </w:r>
      <w:r w:rsidR="0049441B" w:rsidRPr="00A32498">
        <w:t>contributory factor</w:t>
      </w:r>
      <w:r w:rsidR="00A31575" w:rsidRPr="00A32498">
        <w:t xml:space="preserve"> which applies across various technologies and technology-service combinations.</w:t>
      </w:r>
      <w:r w:rsidR="002E645F" w:rsidRPr="00A32498">
        <w:t xml:space="preserve"> As discussed above, however, it should not be assumed that facilitating confiding will </w:t>
      </w:r>
      <w:r w:rsidR="007F7207" w:rsidRPr="00A32498">
        <w:t xml:space="preserve">necessarily </w:t>
      </w:r>
      <w:r w:rsidR="002E645F" w:rsidRPr="00A32498">
        <w:t>be advantageous either to the individual or to service providers</w:t>
      </w:r>
      <w:r w:rsidR="007F7207" w:rsidRPr="00A32498">
        <w:t>,</w:t>
      </w:r>
      <w:r w:rsidR="00243E83" w:rsidRPr="00A32498">
        <w:t xml:space="preserve"> as the phenomena of over-disclosing and disinhibition testify. </w:t>
      </w:r>
    </w:p>
    <w:p w:rsidR="00F11D78" w:rsidRPr="00A32498" w:rsidRDefault="00FF5324" w:rsidP="00BA702E">
      <w:pPr>
        <w:spacing w:line="480" w:lineRule="auto"/>
        <w:rPr>
          <w:i/>
        </w:rPr>
      </w:pPr>
      <w:r w:rsidRPr="00A32498">
        <w:t xml:space="preserve">This study also uses the </w:t>
      </w:r>
      <w:r w:rsidR="00681AED" w:rsidRPr="00A32498">
        <w:t xml:space="preserve">word reach </w:t>
      </w:r>
      <w:r w:rsidR="007F7207" w:rsidRPr="00A32498">
        <w:t>in the context of the geographic reac</w:t>
      </w:r>
      <w:r w:rsidRPr="00A32498">
        <w:t xml:space="preserve">h, which refers to the services’ </w:t>
      </w:r>
      <w:r w:rsidR="007F7207" w:rsidRPr="00A32498">
        <w:t>ability to link individuals with a wide</w:t>
      </w:r>
      <w:r w:rsidR="00BE3D15" w:rsidRPr="00A32498">
        <w:t xml:space="preserve"> pool of </w:t>
      </w:r>
      <w:r w:rsidR="00D60DE7" w:rsidRPr="00A32498">
        <w:t xml:space="preserve">other </w:t>
      </w:r>
      <w:r w:rsidR="00BE3D15" w:rsidRPr="00A32498">
        <w:t xml:space="preserve">people </w:t>
      </w:r>
      <w:r w:rsidR="007F7207" w:rsidRPr="00A32498">
        <w:t>and thereby increase</w:t>
      </w:r>
      <w:r w:rsidR="00A5416F" w:rsidRPr="00A32498">
        <w:t xml:space="preserve"> </w:t>
      </w:r>
      <w:r w:rsidR="00BE3D15" w:rsidRPr="00A32498">
        <w:t>the</w:t>
      </w:r>
      <w:r w:rsidR="007F7207" w:rsidRPr="00A32498">
        <w:t>ir</w:t>
      </w:r>
      <w:r w:rsidR="00BE3D15" w:rsidRPr="00A32498">
        <w:t xml:space="preserve"> chan</w:t>
      </w:r>
      <w:r w:rsidR="007F7207" w:rsidRPr="00A32498">
        <w:t>ces of finding others who share</w:t>
      </w:r>
      <w:r w:rsidR="00BE3D15" w:rsidRPr="00A32498">
        <w:t xml:space="preserve"> </w:t>
      </w:r>
      <w:r w:rsidR="007F7207" w:rsidRPr="00A32498">
        <w:t xml:space="preserve">their views, interests or </w:t>
      </w:r>
      <w:r w:rsidR="00BD1EB0" w:rsidRPr="00A32498">
        <w:t xml:space="preserve">life experiences. </w:t>
      </w:r>
      <w:r w:rsidR="00ED17CB" w:rsidRPr="00A32498">
        <w:t>Service users</w:t>
      </w:r>
      <w:r w:rsidRPr="00A32498">
        <w:t xml:space="preserve"> and staff applauded </w:t>
      </w:r>
      <w:r w:rsidR="00D60DE7" w:rsidRPr="00A32498">
        <w:t>this feature,</w:t>
      </w:r>
      <w:r w:rsidRPr="00A32498">
        <w:t xml:space="preserve"> partic</w:t>
      </w:r>
      <w:r w:rsidR="002E0722" w:rsidRPr="00A32498">
        <w:t>ularly in regards to the befriending</w:t>
      </w:r>
      <w:r w:rsidRPr="00A32498">
        <w:t xml:space="preserve"> service</w:t>
      </w:r>
      <w:r w:rsidR="002E0722" w:rsidRPr="00A32498">
        <w:t>s</w:t>
      </w:r>
      <w:r w:rsidRPr="00A32498">
        <w:t>, where they described it enabling both companionable relationships based on shared interests</w:t>
      </w:r>
      <w:r w:rsidR="00AD7AC7" w:rsidRPr="00A32498">
        <w:t>,</w:t>
      </w:r>
      <w:r w:rsidRPr="00A32498">
        <w:t xml:space="preserve"> as well as deeper relationships based on shared experiences and outlooks. </w:t>
      </w:r>
      <w:r w:rsidR="00AD7AC7" w:rsidRPr="00A32498">
        <w:t xml:space="preserve">The ability to link geographically dispersed individuals </w:t>
      </w:r>
      <w:r w:rsidR="00BE3D15" w:rsidRPr="00A32498">
        <w:t xml:space="preserve">is a </w:t>
      </w:r>
      <w:r w:rsidR="00BD1EB0" w:rsidRPr="00A32498">
        <w:t>feature more often remarked on</w:t>
      </w:r>
      <w:r w:rsidR="00E15E62" w:rsidRPr="00A32498">
        <w:t xml:space="preserve"> in r</w:t>
      </w:r>
      <w:r w:rsidR="00882AC2" w:rsidRPr="00A32498">
        <w:t>egards to the internet (eg Cotte</w:t>
      </w:r>
      <w:r w:rsidR="00E15E62" w:rsidRPr="00A32498">
        <w:t xml:space="preserve">n </w:t>
      </w:r>
      <w:r w:rsidR="00AE1189" w:rsidRPr="00A32498">
        <w:rPr>
          <w:i/>
        </w:rPr>
        <w:t>et al.</w:t>
      </w:r>
      <w:r w:rsidR="00E15E62" w:rsidRPr="00A32498">
        <w:t xml:space="preserve"> 2013</w:t>
      </w:r>
      <w:r w:rsidR="00BD1EB0" w:rsidRPr="00A32498">
        <w:t>)</w:t>
      </w:r>
      <w:r w:rsidR="00AD7AC7" w:rsidRPr="00A32498">
        <w:t xml:space="preserve">, where it has also been </w:t>
      </w:r>
      <w:r w:rsidR="00D60DE7" w:rsidRPr="00A32498">
        <w:t>found helpful for people who feel</w:t>
      </w:r>
      <w:r w:rsidR="00AD7AC7" w:rsidRPr="00A32498">
        <w:t xml:space="preserve"> stigmatised</w:t>
      </w:r>
      <w:r w:rsidR="00D60DE7" w:rsidRPr="00A32498">
        <w:t xml:space="preserve"> due to</w:t>
      </w:r>
      <w:r w:rsidR="00B8790F" w:rsidRPr="00A32498">
        <w:t xml:space="preserve"> their lifestyles or </w:t>
      </w:r>
      <w:r w:rsidR="00B8790F" w:rsidRPr="006658A6">
        <w:t>illnesses (</w:t>
      </w:r>
      <w:r w:rsidR="006658A6" w:rsidRPr="006658A6">
        <w:t>Bargh and McKenna 2004</w:t>
      </w:r>
      <w:r w:rsidR="00B8790F" w:rsidRPr="006658A6">
        <w:t>)</w:t>
      </w:r>
      <w:r w:rsidR="00BD1EB0" w:rsidRPr="006658A6">
        <w:t>.</w:t>
      </w:r>
      <w:r w:rsidR="00BD1EB0" w:rsidRPr="00A32498">
        <w:t xml:space="preserve"> </w:t>
      </w:r>
      <w:r w:rsidR="00F111AC" w:rsidRPr="00A32498">
        <w:t xml:space="preserve">If people’s loneliness is </w:t>
      </w:r>
      <w:r w:rsidR="005F3A22" w:rsidRPr="00A32498">
        <w:t xml:space="preserve">primarily </w:t>
      </w:r>
      <w:r w:rsidR="00F111AC" w:rsidRPr="00A32498">
        <w:t xml:space="preserve">due to a </w:t>
      </w:r>
      <w:r w:rsidR="005C2F8D" w:rsidRPr="00A32498">
        <w:t xml:space="preserve">lack </w:t>
      </w:r>
      <w:r w:rsidR="000F122C">
        <w:t xml:space="preserve">of </w:t>
      </w:r>
      <w:r w:rsidR="005C2F8D" w:rsidRPr="00A32498">
        <w:t xml:space="preserve">opportunities to socialise with the </w:t>
      </w:r>
      <w:r w:rsidR="00E15E62" w:rsidRPr="00A32498">
        <w:t>kind of people they woul</w:t>
      </w:r>
      <w:r w:rsidR="005C2F8D" w:rsidRPr="00A32498">
        <w:t>d like to</w:t>
      </w:r>
      <w:r w:rsidR="00E15E62" w:rsidRPr="00A32498">
        <w:t>,</w:t>
      </w:r>
      <w:r w:rsidR="005F3A22" w:rsidRPr="00A32498">
        <w:t xml:space="preserve"> technologies such as the telephone and internet which offer access to large </w:t>
      </w:r>
      <w:r w:rsidR="005C2F8D" w:rsidRPr="00A32498">
        <w:t xml:space="preserve">numbers of </w:t>
      </w:r>
      <w:r w:rsidR="005F3A22" w:rsidRPr="00A32498">
        <w:t xml:space="preserve">people have the potential to be </w:t>
      </w:r>
      <w:r w:rsidR="00681AED" w:rsidRPr="00A32498">
        <w:t xml:space="preserve">particularly </w:t>
      </w:r>
      <w:r w:rsidR="005F3A22" w:rsidRPr="00A32498">
        <w:t>helpful.</w:t>
      </w:r>
      <w:r w:rsidR="00453074" w:rsidRPr="00A32498">
        <w:t xml:space="preserve"> In the</w:t>
      </w:r>
      <w:r w:rsidR="005C2F8D" w:rsidRPr="00A32498">
        <w:t>se cases, people may also welcome technologies which include visual communication</w:t>
      </w:r>
      <w:r w:rsidR="00B8790F" w:rsidRPr="00A32498">
        <w:t xml:space="preserve"> if they find that makes forming relationships easier</w:t>
      </w:r>
      <w:r w:rsidR="001117BA" w:rsidRPr="00A32498">
        <w:t>.</w:t>
      </w:r>
      <w:r w:rsidR="00F11D78" w:rsidRPr="00A32498">
        <w:t xml:space="preserve"> If, however, people are lonely because they have underlying difficulties in </w:t>
      </w:r>
      <w:r w:rsidR="00AC4AE1" w:rsidRPr="00A32498">
        <w:t>forming relationships</w:t>
      </w:r>
      <w:r w:rsidR="00B8790F" w:rsidRPr="00A32498">
        <w:t xml:space="preserve">, </w:t>
      </w:r>
      <w:r w:rsidR="00AC4AE1" w:rsidRPr="00A32498">
        <w:t xml:space="preserve">solutions which solely offer more </w:t>
      </w:r>
      <w:r w:rsidR="00AC4AE1" w:rsidRPr="00A32498">
        <w:rPr>
          <w:i/>
        </w:rPr>
        <w:t>opportunities</w:t>
      </w:r>
      <w:r w:rsidR="00F111AC" w:rsidRPr="00A32498">
        <w:t xml:space="preserve"> for relationships may be</w:t>
      </w:r>
      <w:r w:rsidR="00AC4AE1" w:rsidRPr="00A32498">
        <w:t xml:space="preserve"> </w:t>
      </w:r>
      <w:r w:rsidR="00F111AC" w:rsidRPr="00A32498">
        <w:t>insufficient to address</w:t>
      </w:r>
      <w:r w:rsidR="00AC4AE1" w:rsidRPr="00A32498">
        <w:t xml:space="preserve"> their loneliness and may even exacerbate it. </w:t>
      </w:r>
      <w:r w:rsidR="00F11D78" w:rsidRPr="00A32498">
        <w:t xml:space="preserve">This </w:t>
      </w:r>
      <w:r w:rsidR="00D60DE7" w:rsidRPr="00A32498">
        <w:t>highlights</w:t>
      </w:r>
      <w:r w:rsidR="00D35B59" w:rsidRPr="00A32498">
        <w:t xml:space="preserve"> the</w:t>
      </w:r>
      <w:r w:rsidR="00F11D78" w:rsidRPr="00A32498">
        <w:t xml:space="preserve"> </w:t>
      </w:r>
      <w:r w:rsidR="00D35B59" w:rsidRPr="00A32498">
        <w:t>general observation that because the nature of loneliness differs between people</w:t>
      </w:r>
      <w:r w:rsidR="0032370A" w:rsidRPr="00A32498">
        <w:t>,</w:t>
      </w:r>
      <w:r w:rsidR="00D35B59" w:rsidRPr="00A32498">
        <w:t xml:space="preserve"> </w:t>
      </w:r>
      <w:r w:rsidR="006C1995" w:rsidRPr="00A32498">
        <w:t>one type of solution will not be of equal benefit to all</w:t>
      </w:r>
      <w:r w:rsidR="00BF7E3E" w:rsidRPr="00A32498">
        <w:t xml:space="preserve">. </w:t>
      </w:r>
      <w:r w:rsidR="0032370A" w:rsidRPr="00A32498">
        <w:t xml:space="preserve">This point has been made previously in the literature </w:t>
      </w:r>
      <w:r w:rsidR="00A84BDC" w:rsidRPr="00A32498">
        <w:t>(</w:t>
      </w:r>
      <w:r w:rsidR="0023690E" w:rsidRPr="00A32498">
        <w:t xml:space="preserve">for example </w:t>
      </w:r>
      <w:r w:rsidR="009F1F39" w:rsidRPr="00A32498">
        <w:t xml:space="preserve">Victor </w:t>
      </w:r>
      <w:r w:rsidR="00AE1189" w:rsidRPr="00A32498">
        <w:rPr>
          <w:i/>
        </w:rPr>
        <w:t>et al.</w:t>
      </w:r>
      <w:r w:rsidR="009F1F39" w:rsidRPr="00A32498">
        <w:t xml:space="preserve"> 2005, </w:t>
      </w:r>
      <w:r w:rsidR="0023690E" w:rsidRPr="00A32498">
        <w:t>Gierveld and Fokkema 2015</w:t>
      </w:r>
      <w:r w:rsidR="00A84BDC" w:rsidRPr="00A32498">
        <w:t xml:space="preserve">) </w:t>
      </w:r>
      <w:r w:rsidR="0032370A" w:rsidRPr="00A32498">
        <w:t xml:space="preserve">and gains further support from this study. </w:t>
      </w:r>
    </w:p>
    <w:p w:rsidR="00540A51" w:rsidRPr="00A32498" w:rsidRDefault="00A84BDC" w:rsidP="00BA702E">
      <w:pPr>
        <w:spacing w:line="480" w:lineRule="auto"/>
      </w:pPr>
      <w:r w:rsidRPr="00A32498">
        <w:t xml:space="preserve">Another characteristic of the telephone which the analysis highlighted was its non-visual element. </w:t>
      </w:r>
      <w:r w:rsidR="00AD6723" w:rsidRPr="00A32498">
        <w:t xml:space="preserve">The absence of a visual component to communication is now less common in digital technologies than previously, but earlier research on computer-aided communication often assumed a solely written form of communication. </w:t>
      </w:r>
      <w:r w:rsidR="00E50B55" w:rsidRPr="00A32498">
        <w:t>The list of advantages this</w:t>
      </w:r>
      <w:r w:rsidR="00AD6723" w:rsidRPr="00A32498">
        <w:t xml:space="preserve"> was found to b</w:t>
      </w:r>
      <w:r w:rsidR="00E50B55" w:rsidRPr="00A32498">
        <w:t xml:space="preserve">ring to relationships included </w:t>
      </w:r>
      <w:r w:rsidR="00722C92" w:rsidRPr="00A32498">
        <w:t>relative anonymity and</w:t>
      </w:r>
      <w:r w:rsidR="00AD6723" w:rsidRPr="00A32498">
        <w:t xml:space="preserve"> </w:t>
      </w:r>
      <w:r w:rsidR="00E50B55" w:rsidRPr="00A32498">
        <w:t xml:space="preserve">the </w:t>
      </w:r>
      <w:r w:rsidR="00AD6723" w:rsidRPr="00A32498">
        <w:t>reduced importance of physical appearanc</w:t>
      </w:r>
      <w:r w:rsidR="00E50B55" w:rsidRPr="00A32498">
        <w:t xml:space="preserve">e </w:t>
      </w:r>
      <w:r w:rsidR="00F55547" w:rsidRPr="00A32498">
        <w:t>(S</w:t>
      </w:r>
      <w:r w:rsidR="00124AD9" w:rsidRPr="00A32498">
        <w:t>eepersad</w:t>
      </w:r>
      <w:r w:rsidR="00F55547" w:rsidRPr="00A32498">
        <w:t xml:space="preserve"> 2015</w:t>
      </w:r>
      <w:r w:rsidR="00124AD9" w:rsidRPr="00A32498">
        <w:t>)</w:t>
      </w:r>
      <w:r w:rsidR="00D521D0" w:rsidRPr="00A32498">
        <w:t xml:space="preserve"> </w:t>
      </w:r>
      <w:r w:rsidR="00FD4256" w:rsidRPr="00A32498">
        <w:t>The present</w:t>
      </w:r>
      <w:r w:rsidR="00E50B55" w:rsidRPr="00A32498">
        <w:t xml:space="preserve"> study found that similar advantages applied to the telephone, n</w:t>
      </w:r>
      <w:r w:rsidR="00124AD9" w:rsidRPr="00A32498">
        <w:t>ot because communication was written</w:t>
      </w:r>
      <w:r w:rsidR="00E50B55" w:rsidRPr="00A32498">
        <w:t xml:space="preserve"> but because it was non-visual. People using the services </w:t>
      </w:r>
      <w:r w:rsidR="00C86164" w:rsidRPr="00A32498">
        <w:t xml:space="preserve">spoke about the value they found in </w:t>
      </w:r>
      <w:r w:rsidR="00124AD9" w:rsidRPr="00A32498">
        <w:t>not being judged on appearances and</w:t>
      </w:r>
      <w:r w:rsidR="00C86164" w:rsidRPr="00A32498">
        <w:t xml:space="preserve"> in feeling freer to say what they wanted because they couldn’t see the reaction in the person they were speaking to</w:t>
      </w:r>
      <w:r w:rsidR="00FD4256" w:rsidRPr="00A32498">
        <w:t>. A</w:t>
      </w:r>
      <w:r w:rsidR="00124AD9" w:rsidRPr="00A32498">
        <w:t xml:space="preserve">nonymity was </w:t>
      </w:r>
      <w:r w:rsidR="00D60DE7" w:rsidRPr="00A32498">
        <w:t xml:space="preserve">therefore </w:t>
      </w:r>
      <w:r w:rsidR="00124AD9" w:rsidRPr="00A32498">
        <w:t>seen</w:t>
      </w:r>
      <w:r w:rsidR="006E529A" w:rsidRPr="00A32498">
        <w:t xml:space="preserve"> to arise both from the arms’ length nature</w:t>
      </w:r>
      <w:r w:rsidR="00FD4256" w:rsidRPr="00A32498">
        <w:t xml:space="preserve"> of the communication and</w:t>
      </w:r>
      <w:r w:rsidR="006E529A" w:rsidRPr="00A32498">
        <w:t xml:space="preserve"> its non-visual nature, with the possibility of mutual reinforcement between the two. </w:t>
      </w:r>
      <w:r w:rsidR="00AB181D" w:rsidRPr="00A32498">
        <w:t>A similar finding occurred in a study that applied gerontographics to older people’s online communities</w:t>
      </w:r>
      <w:r w:rsidR="00113AA0" w:rsidRPr="00A32498">
        <w:t>. It reported</w:t>
      </w:r>
      <w:r w:rsidR="00AB181D" w:rsidRPr="00A32498">
        <w:t xml:space="preserve"> that so-called ‘healthy hermits’ and ‘frail recluses</w:t>
      </w:r>
      <w:r w:rsidR="00113AA0" w:rsidRPr="00A32498">
        <w:t>’</w:t>
      </w:r>
      <w:r w:rsidR="00AB181D" w:rsidRPr="00A32498">
        <w:t xml:space="preserve"> found the anonymity and invisibility of online communities enabled them to express their feelings more (Nimrod 2013). </w:t>
      </w:r>
    </w:p>
    <w:p w:rsidR="00527471" w:rsidRPr="00A32498" w:rsidRDefault="00DF2DE8" w:rsidP="00BA702E">
      <w:pPr>
        <w:spacing w:line="480" w:lineRule="auto"/>
      </w:pPr>
      <w:r w:rsidRPr="00A32498">
        <w:t xml:space="preserve">Focus </w:t>
      </w:r>
      <w:r w:rsidR="00A768A3" w:rsidRPr="00A32498">
        <w:t xml:space="preserve">on the effects of non-visual communication </w:t>
      </w:r>
      <w:r w:rsidRPr="00A32498">
        <w:t>also helped clarify a</w:t>
      </w:r>
      <w:r w:rsidR="00A768A3" w:rsidRPr="00A32498">
        <w:t xml:space="preserve"> wider point that different forms of communication prompt different kinds of relationship and that any assumption t</w:t>
      </w:r>
      <w:r w:rsidR="00540A51" w:rsidRPr="00A32498">
        <w:t>hat face-to-face relationship</w:t>
      </w:r>
      <w:r w:rsidR="00131949">
        <w:t>s</w:t>
      </w:r>
      <w:r w:rsidR="00540A51" w:rsidRPr="00A32498">
        <w:t xml:space="preserve"> are</w:t>
      </w:r>
      <w:r w:rsidRPr="00A32498">
        <w:t xml:space="preserve"> a</w:t>
      </w:r>
      <w:r w:rsidR="00A768A3" w:rsidRPr="00A32498">
        <w:t xml:space="preserve"> gold standard overlook</w:t>
      </w:r>
      <w:r w:rsidRPr="00A32498">
        <w:t>s</w:t>
      </w:r>
      <w:r w:rsidR="00A768A3" w:rsidRPr="00A32498">
        <w:t xml:space="preserve"> the positive features of alternatives, particularly for people who do not thrive in face-to-face situations</w:t>
      </w:r>
      <w:r w:rsidRPr="00A32498">
        <w:t>. Those who are shy or poor at interpreting visual social cues may find other forms of relationship more comfortable</w:t>
      </w:r>
      <w:r w:rsidR="00540A51" w:rsidRPr="00A32498">
        <w:t xml:space="preserve"> or liberating</w:t>
      </w:r>
      <w:r w:rsidRPr="00A32498">
        <w:t xml:space="preserve">, for example. </w:t>
      </w:r>
    </w:p>
    <w:p w:rsidR="00AD6723" w:rsidRPr="00A32498" w:rsidRDefault="00914E98" w:rsidP="00BA702E">
      <w:pPr>
        <w:spacing w:line="480" w:lineRule="auto"/>
        <w:rPr>
          <w:b/>
        </w:rPr>
      </w:pPr>
      <w:r w:rsidRPr="00A32498">
        <w:rPr>
          <w:b/>
        </w:rPr>
        <w:t>Conclusion</w:t>
      </w:r>
    </w:p>
    <w:p w:rsidR="005D0B94" w:rsidRPr="00A32498" w:rsidRDefault="00B80C7C" w:rsidP="00BA702E">
      <w:pPr>
        <w:spacing w:line="480" w:lineRule="auto"/>
      </w:pPr>
      <w:r w:rsidRPr="00A32498">
        <w:t xml:space="preserve">The context of this </w:t>
      </w:r>
      <w:r w:rsidR="00F92D8B" w:rsidRPr="00A32498">
        <w:t xml:space="preserve">study </w:t>
      </w:r>
      <w:r w:rsidR="00A9322A" w:rsidRPr="00A32498">
        <w:t xml:space="preserve">was a </w:t>
      </w:r>
      <w:r w:rsidR="00CC4A2B" w:rsidRPr="00A32498">
        <w:t xml:space="preserve">telephone </w:t>
      </w:r>
      <w:r w:rsidR="00A9322A" w:rsidRPr="00A32498">
        <w:t>h</w:t>
      </w:r>
      <w:r w:rsidRPr="00A32498">
        <w:t>elplin</w:t>
      </w:r>
      <w:r w:rsidR="00144A1D" w:rsidRPr="00A32498">
        <w:t>e and befriending service targe</w:t>
      </w:r>
      <w:r w:rsidRPr="00A32498">
        <w:t>ting</w:t>
      </w:r>
      <w:r w:rsidR="00A9322A" w:rsidRPr="00A32498">
        <w:t xml:space="preserve"> loneliness among older people</w:t>
      </w:r>
      <w:r w:rsidR="00CC4A2B" w:rsidRPr="00A32498">
        <w:t xml:space="preserve"> in the UK</w:t>
      </w:r>
      <w:r w:rsidR="00A9322A" w:rsidRPr="00A32498">
        <w:t xml:space="preserve">. </w:t>
      </w:r>
      <w:r w:rsidRPr="00A32498">
        <w:t>It aimed to understand the effects that telephone delivery had on the way the service was used and its capa</w:t>
      </w:r>
      <w:r w:rsidR="00364CC2" w:rsidRPr="00A32498">
        <w:t>city to impact individuals’ loneliness</w:t>
      </w:r>
      <w:r w:rsidRPr="00A32498">
        <w:t xml:space="preserve">. The research was </w:t>
      </w:r>
      <w:r w:rsidR="00420F34" w:rsidRPr="00A32498">
        <w:t xml:space="preserve">based on an understanding that expressions of need both affect and are affected by technologies and technology-service combinations. </w:t>
      </w:r>
      <w:r w:rsidR="00CC4A2B" w:rsidRPr="00A32498">
        <w:t>Through interviews and focus groups with staff and</w:t>
      </w:r>
      <w:r w:rsidR="00C41D53" w:rsidRPr="00A32498">
        <w:t xml:space="preserve"> service users</w:t>
      </w:r>
      <w:r w:rsidR="00F80720" w:rsidRPr="00A32498">
        <w:t>, the study</w:t>
      </w:r>
      <w:r w:rsidR="00CC4A2B" w:rsidRPr="00A32498">
        <w:t xml:space="preserve"> </w:t>
      </w:r>
      <w:r w:rsidR="00F92D8B" w:rsidRPr="00A32498">
        <w:t xml:space="preserve">identified the characteristics that telephone delivery brought </w:t>
      </w:r>
      <w:r w:rsidR="00CC4A2B" w:rsidRPr="00A32498">
        <w:t xml:space="preserve">to the </w:t>
      </w:r>
      <w:r w:rsidR="00F92D8B" w:rsidRPr="00A32498">
        <w:t>service</w:t>
      </w:r>
      <w:r w:rsidR="00CC4A2B" w:rsidRPr="00A32498">
        <w:t>s</w:t>
      </w:r>
      <w:r w:rsidR="00F92D8B" w:rsidRPr="00A32498">
        <w:t xml:space="preserve"> and the patterns of use</w:t>
      </w:r>
      <w:r w:rsidR="00144A1D" w:rsidRPr="00A32498">
        <w:t xml:space="preserve"> associated with these</w:t>
      </w:r>
      <w:r w:rsidR="00F92D8B" w:rsidRPr="00A32498">
        <w:t xml:space="preserve">. </w:t>
      </w:r>
      <w:r w:rsidR="003B14FF" w:rsidRPr="00A32498">
        <w:t xml:space="preserve">As a result, it was possible to consider how well </w:t>
      </w:r>
      <w:r w:rsidR="00F80720" w:rsidRPr="00A32498">
        <w:t xml:space="preserve">suited </w:t>
      </w:r>
      <w:r w:rsidR="003B14FF" w:rsidRPr="00A32498">
        <w:t>the services were to</w:t>
      </w:r>
      <w:r w:rsidR="004B68FD" w:rsidRPr="00A32498">
        <w:t xml:space="preserve"> addressing</w:t>
      </w:r>
      <w:r w:rsidR="00CB7D6F" w:rsidRPr="00A32498">
        <w:t xml:space="preserve"> individuals</w:t>
      </w:r>
      <w:r w:rsidR="00CC42B5" w:rsidRPr="00A32498">
        <w:t>’</w:t>
      </w:r>
      <w:r w:rsidR="004B68FD" w:rsidRPr="00A32498">
        <w:t xml:space="preserve"> needs</w:t>
      </w:r>
      <w:r w:rsidR="003B14FF" w:rsidRPr="00A32498">
        <w:t>. The study found that the record was mixed, with some patterns of use presenting challenges for the services and others</w:t>
      </w:r>
      <w:r w:rsidR="00A9322A" w:rsidRPr="00A32498">
        <w:t xml:space="preserve"> being a more harmonious fit. </w:t>
      </w:r>
      <w:r w:rsidR="00CB1C10" w:rsidRPr="00A32498">
        <w:t xml:space="preserve">This variation also </w:t>
      </w:r>
      <w:r w:rsidR="00F80720" w:rsidRPr="00A32498">
        <w:t>reflected a</w:t>
      </w:r>
      <w:r w:rsidR="00CB1C10" w:rsidRPr="00A32498">
        <w:t xml:space="preserve"> </w:t>
      </w:r>
      <w:r w:rsidR="00F80720" w:rsidRPr="00A32498">
        <w:t>difference in the</w:t>
      </w:r>
      <w:r w:rsidR="00CB1C10" w:rsidRPr="00A32498">
        <w:t xml:space="preserve"> </w:t>
      </w:r>
      <w:r w:rsidR="00F80720" w:rsidRPr="00A32498">
        <w:t xml:space="preserve">nature of </w:t>
      </w:r>
      <w:r w:rsidR="00CB7D6F" w:rsidRPr="00A32498">
        <w:t>loneliness among people using the service</w:t>
      </w:r>
      <w:r w:rsidR="00CB1C10" w:rsidRPr="00A32498">
        <w:t xml:space="preserve">. </w:t>
      </w:r>
      <w:r w:rsidR="00EC3930" w:rsidRPr="00A32498">
        <w:t>By unpacking particular characteristics of telephone communication</w:t>
      </w:r>
      <w:r w:rsidR="006447E4" w:rsidRPr="00A32498">
        <w:t>,</w:t>
      </w:r>
      <w:r w:rsidR="00EC3930" w:rsidRPr="00A32498">
        <w:t xml:space="preserve"> it was </w:t>
      </w:r>
      <w:r w:rsidR="00A70413" w:rsidRPr="00A32498">
        <w:t xml:space="preserve">also </w:t>
      </w:r>
      <w:r w:rsidR="00EC3930" w:rsidRPr="00A32498">
        <w:t xml:space="preserve">possible to </w:t>
      </w:r>
      <w:r w:rsidR="00A9322A" w:rsidRPr="00A32498">
        <w:t>compare</w:t>
      </w:r>
      <w:r w:rsidR="00EC3930" w:rsidRPr="00A32498">
        <w:t xml:space="preserve"> </w:t>
      </w:r>
      <w:r w:rsidR="000E68A3" w:rsidRPr="00A32498">
        <w:t xml:space="preserve">responses in this context with those identified in other literature about different </w:t>
      </w:r>
      <w:r w:rsidR="00A9322A" w:rsidRPr="00A32498">
        <w:t xml:space="preserve">technologies and </w:t>
      </w:r>
      <w:r w:rsidR="000E68A3" w:rsidRPr="00A32498">
        <w:t>technology-s</w:t>
      </w:r>
      <w:r w:rsidR="006447E4" w:rsidRPr="00A32498">
        <w:t xml:space="preserve">ervice combinations. This avoids </w:t>
      </w:r>
      <w:r w:rsidR="000E68A3" w:rsidRPr="00A32498">
        <w:t>assumptions about</w:t>
      </w:r>
      <w:r w:rsidR="00D054CA" w:rsidRPr="00A32498">
        <w:t xml:space="preserve"> the</w:t>
      </w:r>
      <w:r w:rsidR="000E68A3" w:rsidRPr="00A32498">
        <w:t xml:space="preserve"> </w:t>
      </w:r>
      <w:r w:rsidR="006447E4" w:rsidRPr="00A32498">
        <w:t>distinctions between</w:t>
      </w:r>
      <w:r w:rsidR="000E68A3" w:rsidRPr="00A32498">
        <w:t xml:space="preserve"> tele</w:t>
      </w:r>
      <w:r w:rsidR="00CC42B5" w:rsidRPr="00A32498">
        <w:t>phone and</w:t>
      </w:r>
      <w:r w:rsidR="000E68A3" w:rsidRPr="00A32498">
        <w:t xml:space="preserve"> internet communication and is therefore more in keeping with ongoing developments such as</w:t>
      </w:r>
      <w:r w:rsidR="00233E04" w:rsidRPr="00A32498">
        <w:t xml:space="preserve"> smartphone-based visual communi</w:t>
      </w:r>
      <w:r w:rsidR="00CC42B5" w:rsidRPr="00A32498">
        <w:t>cation and</w:t>
      </w:r>
      <w:r w:rsidR="00233E04" w:rsidRPr="00A32498">
        <w:t xml:space="preserve"> internet</w:t>
      </w:r>
      <w:r w:rsidR="00D054CA" w:rsidRPr="00A32498">
        <w:t xml:space="preserve">-based voice communication. </w:t>
      </w:r>
      <w:r w:rsidR="00F400E7" w:rsidRPr="00A32498">
        <w:t>As a result, t</w:t>
      </w:r>
      <w:r w:rsidR="00D054CA" w:rsidRPr="00A32498">
        <w:t>his</w:t>
      </w:r>
      <w:r w:rsidR="00233E04" w:rsidRPr="00A32498">
        <w:t xml:space="preserve"> approach could be useful in informing the development of</w:t>
      </w:r>
      <w:r w:rsidR="00CC42B5" w:rsidRPr="00A32498">
        <w:t xml:space="preserve"> </w:t>
      </w:r>
      <w:r w:rsidR="00233E04" w:rsidRPr="00A32498">
        <w:t>interventions to address loneliness in older people</w:t>
      </w:r>
      <w:r w:rsidR="006447E4" w:rsidRPr="00A32498">
        <w:t xml:space="preserve">, and in considering </w:t>
      </w:r>
      <w:r w:rsidR="00233E04" w:rsidRPr="00A32498">
        <w:t xml:space="preserve">how </w:t>
      </w:r>
      <w:r w:rsidR="00452D09" w:rsidRPr="00A32498">
        <w:t xml:space="preserve">lonely older people might interact with new </w:t>
      </w:r>
      <w:r w:rsidR="007D7CE2" w:rsidRPr="00A32498">
        <w:t xml:space="preserve">communication </w:t>
      </w:r>
      <w:r w:rsidR="00452D09" w:rsidRPr="00A32498">
        <w:t>technologies</w:t>
      </w:r>
      <w:r w:rsidR="005D0B94" w:rsidRPr="00A32498">
        <w:t xml:space="preserve">. </w:t>
      </w:r>
    </w:p>
    <w:p w:rsidR="00AC5E68" w:rsidRPr="00A32498" w:rsidRDefault="00AC5E68" w:rsidP="00BA702E">
      <w:pPr>
        <w:spacing w:line="480" w:lineRule="auto"/>
      </w:pPr>
    </w:p>
    <w:p w:rsidR="000F122C" w:rsidRDefault="00EB251E" w:rsidP="00E043DB">
      <w:pPr>
        <w:spacing w:line="480" w:lineRule="auto"/>
        <w:rPr>
          <w:b/>
        </w:rPr>
      </w:pPr>
      <w:r w:rsidRPr="00EB251E">
        <w:rPr>
          <w:b/>
        </w:rPr>
        <w:t>References</w:t>
      </w:r>
    </w:p>
    <w:p w:rsidR="00516F1E" w:rsidRPr="00E043DB" w:rsidRDefault="00516F1E" w:rsidP="00E043DB">
      <w:pPr>
        <w:spacing w:line="480" w:lineRule="auto"/>
        <w:rPr>
          <w:b/>
        </w:rPr>
      </w:pPr>
      <w:r w:rsidRPr="00EB251E">
        <w:rPr>
          <w:rFonts w:eastAsia="Times New Roman" w:cs="Calibri"/>
          <w:lang w:eastAsia="en-GB"/>
        </w:rPr>
        <w:t xml:space="preserve">Andrews, J.G., Gavin, N., Begley, S. and Brodie, D. 2003. Assisting friendships, combating loneliness: users’ views on a ‘befriending’ scheme. </w:t>
      </w:r>
      <w:r w:rsidRPr="00EB251E">
        <w:rPr>
          <w:rFonts w:eastAsia="Times New Roman" w:cs="Calibri"/>
          <w:i/>
          <w:lang w:eastAsia="en-GB"/>
        </w:rPr>
        <w:t>Ageing &amp; Society</w:t>
      </w:r>
      <w:r w:rsidRPr="00EB251E">
        <w:rPr>
          <w:rFonts w:eastAsia="Times New Roman" w:cs="Calibri"/>
          <w:lang w:eastAsia="en-GB"/>
        </w:rPr>
        <w:t xml:space="preserve">, </w:t>
      </w:r>
      <w:r w:rsidRPr="00832203">
        <w:rPr>
          <w:rFonts w:eastAsia="Times New Roman" w:cs="Calibri"/>
          <w:b/>
          <w:lang w:eastAsia="en-GB"/>
        </w:rPr>
        <w:t>23</w:t>
      </w:r>
      <w:r w:rsidRPr="00EB251E">
        <w:rPr>
          <w:rFonts w:eastAsia="Times New Roman" w:cs="Calibri"/>
          <w:lang w:eastAsia="en-GB"/>
        </w:rPr>
        <w:t>, 3, 349-362.</w:t>
      </w:r>
    </w:p>
    <w:p w:rsidR="00B648B7" w:rsidRDefault="00B648B7"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Attard</w:t>
      </w:r>
      <w:r w:rsidR="00063F5F" w:rsidRPr="00EB251E">
        <w:rPr>
          <w:rFonts w:eastAsia="Times New Roman" w:cs="Calibri"/>
          <w:lang w:eastAsia="en-GB"/>
        </w:rPr>
        <w:t>, A. and Coulson, N.S.</w:t>
      </w:r>
      <w:r w:rsidRPr="00EB251E">
        <w:rPr>
          <w:rFonts w:eastAsia="Times New Roman" w:cs="Calibri"/>
          <w:lang w:eastAsia="en-GB"/>
        </w:rPr>
        <w:t xml:space="preserve"> 2012. A thematic analysis of patient communication in Parkinson’s disease online support group discussion forums. </w:t>
      </w:r>
      <w:r w:rsidRPr="00EB251E">
        <w:rPr>
          <w:rFonts w:eastAsia="Times New Roman" w:cs="Calibri"/>
          <w:i/>
          <w:iCs/>
          <w:lang w:eastAsia="en-GB"/>
        </w:rPr>
        <w:t>Computers in Human Behavior</w:t>
      </w:r>
      <w:r w:rsidRPr="00EB251E">
        <w:rPr>
          <w:rFonts w:eastAsia="Times New Roman" w:cs="Calibri"/>
          <w:lang w:eastAsia="en-GB"/>
        </w:rPr>
        <w:t xml:space="preserve">, </w:t>
      </w:r>
      <w:r w:rsidRPr="00832203">
        <w:rPr>
          <w:rFonts w:eastAsia="Times New Roman" w:cs="Calibri"/>
          <w:b/>
          <w:iCs/>
          <w:lang w:eastAsia="en-GB"/>
        </w:rPr>
        <w:t>28</w:t>
      </w:r>
      <w:r w:rsidR="006658A6" w:rsidRPr="006658A6">
        <w:rPr>
          <w:rFonts w:eastAsia="Times New Roman" w:cs="Calibri"/>
          <w:lang w:eastAsia="en-GB"/>
        </w:rPr>
        <w:t xml:space="preserve">, </w:t>
      </w:r>
      <w:r w:rsidR="006658A6">
        <w:rPr>
          <w:rFonts w:eastAsia="Times New Roman" w:cs="Calibri"/>
          <w:lang w:eastAsia="en-GB"/>
        </w:rPr>
        <w:t xml:space="preserve">2, </w:t>
      </w:r>
      <w:r w:rsidRPr="00EB251E">
        <w:rPr>
          <w:rFonts w:eastAsia="Times New Roman" w:cs="Calibri"/>
          <w:lang w:eastAsia="en-GB"/>
        </w:rPr>
        <w:t>500-506.</w:t>
      </w:r>
    </w:p>
    <w:p w:rsidR="006658A6" w:rsidRDefault="006658A6" w:rsidP="00BA702E">
      <w:pPr>
        <w:autoSpaceDE w:val="0"/>
        <w:autoSpaceDN w:val="0"/>
        <w:adjustRightInd w:val="0"/>
        <w:spacing w:after="240" w:line="480" w:lineRule="auto"/>
        <w:rPr>
          <w:rFonts w:eastAsia="Times New Roman" w:cs="Calibri"/>
          <w:lang w:eastAsia="en-GB"/>
        </w:rPr>
      </w:pPr>
      <w:r w:rsidRPr="006658A6">
        <w:rPr>
          <w:rFonts w:eastAsia="Times New Roman" w:cs="Calibri"/>
          <w:lang w:eastAsia="en-GB"/>
        </w:rPr>
        <w:t xml:space="preserve">Bargh, J.A. and McKenna, K.Y., 2004. The Internet and social life. </w:t>
      </w:r>
      <w:r>
        <w:rPr>
          <w:rFonts w:eastAsia="Times New Roman" w:cs="Calibri"/>
          <w:i/>
          <w:iCs/>
          <w:lang w:eastAsia="en-GB"/>
        </w:rPr>
        <w:t xml:space="preserve">Annual </w:t>
      </w:r>
      <w:r w:rsidRPr="006658A6">
        <w:rPr>
          <w:rFonts w:eastAsia="Times New Roman" w:cs="Calibri"/>
          <w:i/>
          <w:iCs/>
          <w:lang w:eastAsia="en-GB"/>
        </w:rPr>
        <w:t xml:space="preserve"> Rev</w:t>
      </w:r>
      <w:r>
        <w:rPr>
          <w:rFonts w:eastAsia="Times New Roman" w:cs="Calibri"/>
          <w:i/>
          <w:iCs/>
          <w:lang w:eastAsia="en-GB"/>
        </w:rPr>
        <w:t>iew of</w:t>
      </w:r>
      <w:r w:rsidR="00E043DB">
        <w:rPr>
          <w:rFonts w:eastAsia="Times New Roman" w:cs="Calibri"/>
          <w:i/>
          <w:iCs/>
          <w:lang w:eastAsia="en-GB"/>
        </w:rPr>
        <w:t xml:space="preserve"> </w:t>
      </w:r>
      <w:r>
        <w:rPr>
          <w:rFonts w:eastAsia="Times New Roman" w:cs="Calibri"/>
          <w:i/>
          <w:iCs/>
          <w:lang w:eastAsia="en-GB"/>
        </w:rPr>
        <w:t xml:space="preserve"> Psychology,</w:t>
      </w:r>
      <w:r w:rsidRPr="006658A6">
        <w:rPr>
          <w:rFonts w:eastAsia="Times New Roman" w:cs="Calibri"/>
          <w:lang w:eastAsia="en-GB"/>
        </w:rPr>
        <w:t xml:space="preserve"> </w:t>
      </w:r>
      <w:r w:rsidRPr="00832203">
        <w:rPr>
          <w:rFonts w:eastAsia="Times New Roman" w:cs="Calibri"/>
          <w:b/>
          <w:iCs/>
          <w:lang w:eastAsia="en-GB"/>
        </w:rPr>
        <w:t>55</w:t>
      </w:r>
      <w:r w:rsidRPr="006658A6">
        <w:rPr>
          <w:rFonts w:eastAsia="Times New Roman" w:cs="Calibri"/>
          <w:lang w:eastAsia="en-GB"/>
        </w:rPr>
        <w:t>,</w:t>
      </w:r>
      <w:r>
        <w:rPr>
          <w:rFonts w:eastAsia="Times New Roman" w:cs="Calibri"/>
          <w:lang w:eastAsia="en-GB"/>
        </w:rPr>
        <w:t xml:space="preserve"> </w:t>
      </w:r>
      <w:r w:rsidRPr="006658A6">
        <w:rPr>
          <w:rFonts w:eastAsia="Times New Roman" w:cs="Calibri"/>
          <w:lang w:eastAsia="en-GB"/>
        </w:rPr>
        <w:t>573-590.</w:t>
      </w:r>
    </w:p>
    <w:p w:rsidR="00CE6E18" w:rsidRPr="00EB251E" w:rsidRDefault="00063F5F" w:rsidP="00BA702E">
      <w:pPr>
        <w:autoSpaceDE w:val="0"/>
        <w:autoSpaceDN w:val="0"/>
        <w:adjustRightInd w:val="0"/>
        <w:spacing w:after="240" w:line="480" w:lineRule="auto"/>
        <w:rPr>
          <w:rFonts w:eastAsia="Times New Roman" w:cs="Times New Roman"/>
          <w:lang w:eastAsia="en-GB"/>
        </w:rPr>
      </w:pPr>
      <w:r w:rsidRPr="00EB251E">
        <w:rPr>
          <w:rFonts w:eastAsia="Times New Roman" w:cs="Calibri"/>
          <w:lang w:eastAsia="en-GB"/>
        </w:rPr>
        <w:t>Boddy, J., Smith, M.</w:t>
      </w:r>
      <w:r w:rsidR="00E57BC1">
        <w:rPr>
          <w:rFonts w:eastAsia="Times New Roman" w:cs="Calibri"/>
          <w:lang w:eastAsia="en-GB"/>
        </w:rPr>
        <w:t xml:space="preserve"> and </w:t>
      </w:r>
      <w:r w:rsidRPr="00EB251E">
        <w:rPr>
          <w:rFonts w:eastAsia="Times New Roman" w:cs="Calibri"/>
          <w:lang w:eastAsia="en-GB"/>
        </w:rPr>
        <w:t>Simon, A.</w:t>
      </w:r>
      <w:r w:rsidR="004268FF" w:rsidRPr="00EB251E">
        <w:rPr>
          <w:rFonts w:eastAsia="Times New Roman" w:cs="Calibri"/>
          <w:lang w:eastAsia="en-GB"/>
        </w:rPr>
        <w:t xml:space="preserve"> 2005. Telephone support for parenting: an evaluation of Parentline Plus. </w:t>
      </w:r>
      <w:r w:rsidR="004268FF" w:rsidRPr="00EB251E">
        <w:rPr>
          <w:rFonts w:eastAsia="Times New Roman" w:cs="Calibri"/>
          <w:i/>
          <w:lang w:eastAsia="en-GB"/>
        </w:rPr>
        <w:t>Children &amp; Society</w:t>
      </w:r>
      <w:r w:rsidRPr="00EB251E">
        <w:rPr>
          <w:rFonts w:eastAsia="Times New Roman" w:cs="Calibri"/>
          <w:lang w:eastAsia="en-GB"/>
        </w:rPr>
        <w:t xml:space="preserve">, </w:t>
      </w:r>
      <w:r w:rsidR="004268FF" w:rsidRPr="00832203">
        <w:rPr>
          <w:rFonts w:eastAsia="Times New Roman" w:cs="Calibri"/>
          <w:b/>
          <w:lang w:eastAsia="en-GB"/>
        </w:rPr>
        <w:t>19</w:t>
      </w:r>
      <w:r w:rsidR="004268FF" w:rsidRPr="00EB251E">
        <w:rPr>
          <w:rFonts w:eastAsia="Times New Roman" w:cs="Calibri"/>
          <w:lang w:eastAsia="en-GB"/>
        </w:rPr>
        <w:t xml:space="preserve">, </w:t>
      </w:r>
      <w:r w:rsidR="001F7CFA">
        <w:rPr>
          <w:rFonts w:eastAsia="Times New Roman" w:cs="Calibri"/>
          <w:lang w:eastAsia="en-GB"/>
        </w:rPr>
        <w:t xml:space="preserve">4, </w:t>
      </w:r>
      <w:r w:rsidR="004268FF" w:rsidRPr="00EB251E">
        <w:rPr>
          <w:rFonts w:eastAsia="Times New Roman" w:cs="Calibri"/>
          <w:lang w:eastAsia="en-GB"/>
        </w:rPr>
        <w:t xml:space="preserve">278–291. </w:t>
      </w:r>
    </w:p>
    <w:p w:rsidR="003524C9" w:rsidRPr="00EB251E" w:rsidRDefault="00CE6E18"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Bos, A.E., Visser, G.C., Tempert, B.F.</w:t>
      </w:r>
      <w:r w:rsidR="00E57BC1">
        <w:rPr>
          <w:rFonts w:eastAsia="Times New Roman" w:cs="Calibri"/>
          <w:lang w:eastAsia="en-GB"/>
        </w:rPr>
        <w:t xml:space="preserve"> and </w:t>
      </w:r>
      <w:r w:rsidRPr="00EB251E">
        <w:rPr>
          <w:rFonts w:eastAsia="Times New Roman" w:cs="Calibri"/>
          <w:lang w:eastAsia="en-GB"/>
        </w:rPr>
        <w:t>Schaalma</w:t>
      </w:r>
      <w:r w:rsidR="00063F5F" w:rsidRPr="00EB251E">
        <w:rPr>
          <w:rFonts w:eastAsia="Times New Roman" w:cs="Calibri"/>
          <w:lang w:eastAsia="en-GB"/>
        </w:rPr>
        <w:t>, H.P.</w:t>
      </w:r>
      <w:r w:rsidRPr="00EB251E">
        <w:rPr>
          <w:rFonts w:eastAsia="Times New Roman" w:cs="Calibri"/>
          <w:lang w:eastAsia="en-GB"/>
        </w:rPr>
        <w:t xml:space="preserve"> 2004. Evaluation of the Dutch AIDS information helpline: an investigation of information needs and satisfaction of callers. </w:t>
      </w:r>
      <w:r w:rsidRPr="00EB251E">
        <w:rPr>
          <w:rFonts w:eastAsia="Times New Roman" w:cs="Calibri"/>
          <w:i/>
          <w:lang w:eastAsia="en-GB"/>
        </w:rPr>
        <w:t>Patient Education and Counseling</w:t>
      </w:r>
      <w:r w:rsidR="003524C9">
        <w:rPr>
          <w:rFonts w:eastAsia="Times New Roman" w:cs="Calibri"/>
          <w:lang w:eastAsia="en-GB"/>
        </w:rPr>
        <w:t xml:space="preserve">, </w:t>
      </w:r>
      <w:r w:rsidR="003524C9" w:rsidRPr="00832203">
        <w:rPr>
          <w:rFonts w:eastAsia="Times New Roman" w:cs="Calibri"/>
          <w:b/>
          <w:lang w:eastAsia="en-GB"/>
        </w:rPr>
        <w:t>54</w:t>
      </w:r>
      <w:r w:rsidR="003524C9">
        <w:rPr>
          <w:rFonts w:eastAsia="Times New Roman" w:cs="Calibri"/>
          <w:lang w:eastAsia="en-GB"/>
        </w:rPr>
        <w:t xml:space="preserve">, </w:t>
      </w:r>
      <w:r w:rsidR="001F7CFA">
        <w:rPr>
          <w:rFonts w:eastAsia="Times New Roman" w:cs="Calibri"/>
          <w:lang w:eastAsia="en-GB"/>
        </w:rPr>
        <w:t xml:space="preserve">2, </w:t>
      </w:r>
      <w:r w:rsidR="003524C9">
        <w:rPr>
          <w:rFonts w:eastAsia="Times New Roman" w:cs="Calibri"/>
          <w:lang w:eastAsia="en-GB"/>
        </w:rPr>
        <w:t>201-206.</w:t>
      </w:r>
    </w:p>
    <w:p w:rsidR="00344C0B" w:rsidRPr="00EB251E" w:rsidRDefault="00344C0B"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Boss, L., Kang</w:t>
      </w:r>
      <w:r w:rsidR="002D75A1">
        <w:rPr>
          <w:rFonts w:eastAsia="Times New Roman" w:cs="Calibri"/>
          <w:lang w:eastAsia="en-GB"/>
        </w:rPr>
        <w:t>,</w:t>
      </w:r>
      <w:r w:rsidRPr="00EB251E">
        <w:rPr>
          <w:rFonts w:eastAsia="Times New Roman" w:cs="Calibri"/>
          <w:lang w:eastAsia="en-GB"/>
        </w:rPr>
        <w:t xml:space="preserve"> D.-H. and Branson, S. 2015. Loneliness and cognitive function in the older adult: a systematic review</w:t>
      </w:r>
      <w:r w:rsidRPr="00EB251E">
        <w:rPr>
          <w:rFonts w:eastAsia="Times New Roman" w:cs="Calibri"/>
          <w:i/>
          <w:lang w:eastAsia="en-GB"/>
        </w:rPr>
        <w:t>. International Psychogeriatrics,</w:t>
      </w:r>
      <w:r w:rsidRPr="00EB251E">
        <w:rPr>
          <w:rFonts w:eastAsia="Times New Roman" w:cs="Calibri"/>
          <w:lang w:eastAsia="en-GB"/>
        </w:rPr>
        <w:t xml:space="preserve"> </w:t>
      </w:r>
      <w:r w:rsidRPr="00832203">
        <w:rPr>
          <w:rFonts w:eastAsia="Times New Roman" w:cs="Calibri"/>
          <w:b/>
          <w:lang w:eastAsia="en-GB"/>
        </w:rPr>
        <w:t>27</w:t>
      </w:r>
      <w:r w:rsidRPr="00EB251E">
        <w:rPr>
          <w:rFonts w:eastAsia="Times New Roman" w:cs="Calibri"/>
          <w:lang w:eastAsia="en-GB"/>
        </w:rPr>
        <w:t xml:space="preserve">, </w:t>
      </w:r>
      <w:r w:rsidR="001F7CFA">
        <w:rPr>
          <w:rFonts w:eastAsia="Times New Roman" w:cs="Calibri"/>
          <w:lang w:eastAsia="en-GB"/>
        </w:rPr>
        <w:t xml:space="preserve">4, </w:t>
      </w:r>
      <w:r w:rsidRPr="00EB251E">
        <w:rPr>
          <w:rFonts w:eastAsia="Times New Roman" w:cs="Calibri"/>
          <w:lang w:eastAsia="en-GB"/>
        </w:rPr>
        <w:t xml:space="preserve">541-553. </w:t>
      </w:r>
    </w:p>
    <w:p w:rsidR="00845A86" w:rsidRPr="00EB251E" w:rsidRDefault="00845A86" w:rsidP="00BA702E">
      <w:pPr>
        <w:autoSpaceDE w:val="0"/>
        <w:autoSpaceDN w:val="0"/>
        <w:adjustRightInd w:val="0"/>
        <w:spacing w:after="240" w:line="480" w:lineRule="auto"/>
        <w:rPr>
          <w:rFonts w:eastAsia="Times New Roman" w:cs="Times New Roman"/>
          <w:lang w:eastAsia="en-GB"/>
        </w:rPr>
      </w:pPr>
      <w:r w:rsidRPr="00EB251E">
        <w:rPr>
          <w:rFonts w:eastAsia="Times New Roman" w:cs="Times New Roman"/>
          <w:lang w:eastAsia="en-GB"/>
        </w:rPr>
        <w:t xml:space="preserve">Bouwman, T.E., Aartsen, M.J., van </w:t>
      </w:r>
      <w:r w:rsidR="00063F5F" w:rsidRPr="00EB251E">
        <w:rPr>
          <w:rFonts w:eastAsia="Times New Roman" w:cs="Times New Roman"/>
          <w:lang w:eastAsia="en-GB"/>
        </w:rPr>
        <w:t>Tilburg, T.G. and Stevens, N.L.</w:t>
      </w:r>
      <w:r w:rsidRPr="00EB251E">
        <w:rPr>
          <w:rFonts w:eastAsia="Times New Roman" w:cs="Times New Roman"/>
          <w:lang w:eastAsia="en-GB"/>
        </w:rPr>
        <w:t xml:space="preserve"> 2016. Does stimulating various coping strategies alleviate loneliness? Results from an online friendship enrichment program. </w:t>
      </w:r>
      <w:r w:rsidRPr="00EB251E">
        <w:rPr>
          <w:rFonts w:eastAsia="Times New Roman" w:cs="Times New Roman"/>
          <w:i/>
          <w:iCs/>
          <w:lang w:eastAsia="en-GB"/>
        </w:rPr>
        <w:t>Journal of social and personal relationships</w:t>
      </w:r>
      <w:r w:rsidRPr="00EB251E">
        <w:rPr>
          <w:rFonts w:eastAsia="Times New Roman" w:cs="Times New Roman"/>
          <w:lang w:eastAsia="en-GB"/>
        </w:rPr>
        <w:t xml:space="preserve">, </w:t>
      </w:r>
      <w:r w:rsidR="00CF4F51" w:rsidRPr="00832203">
        <w:rPr>
          <w:rFonts w:eastAsia="Times New Roman" w:cs="Times New Roman"/>
          <w:b/>
          <w:lang w:eastAsia="en-GB"/>
        </w:rPr>
        <w:t>34</w:t>
      </w:r>
      <w:r w:rsidR="00CF4F51">
        <w:rPr>
          <w:rFonts w:eastAsia="Times New Roman" w:cs="Times New Roman"/>
          <w:lang w:eastAsia="en-GB"/>
        </w:rPr>
        <w:t xml:space="preserve">, 6, </w:t>
      </w:r>
      <w:r w:rsidR="003524C9">
        <w:rPr>
          <w:rFonts w:eastAsia="Times New Roman" w:cs="Times New Roman"/>
          <w:lang w:eastAsia="en-GB"/>
        </w:rPr>
        <w:t>1-19.</w:t>
      </w:r>
    </w:p>
    <w:p w:rsidR="001B5EF9" w:rsidRPr="00EB251E" w:rsidRDefault="00063F5F"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Briggle, A.</w:t>
      </w:r>
      <w:r w:rsidR="001B5EF9" w:rsidRPr="00EB251E">
        <w:rPr>
          <w:rFonts w:eastAsia="Times New Roman" w:cs="Calibri"/>
          <w:lang w:eastAsia="en-GB"/>
        </w:rPr>
        <w:t xml:space="preserve"> 2008. Real friends: how the Internet can foster friendship. </w:t>
      </w:r>
      <w:r w:rsidR="001B5EF9" w:rsidRPr="00EB251E">
        <w:rPr>
          <w:rFonts w:eastAsia="Times New Roman" w:cs="Calibri"/>
          <w:i/>
          <w:iCs/>
          <w:lang w:eastAsia="en-GB"/>
        </w:rPr>
        <w:t>Ethics and Information Technology</w:t>
      </w:r>
      <w:r w:rsidR="001B5EF9" w:rsidRPr="00EB251E">
        <w:rPr>
          <w:rFonts w:eastAsia="Times New Roman" w:cs="Calibri"/>
          <w:lang w:eastAsia="en-GB"/>
        </w:rPr>
        <w:t xml:space="preserve"> </w:t>
      </w:r>
      <w:r w:rsidR="001B5EF9" w:rsidRPr="00832203">
        <w:rPr>
          <w:rFonts w:eastAsia="Times New Roman" w:cs="Calibri"/>
          <w:b/>
          <w:iCs/>
          <w:lang w:eastAsia="en-GB"/>
        </w:rPr>
        <w:t>10</w:t>
      </w:r>
      <w:r w:rsidR="00006FC8" w:rsidRPr="00EB251E">
        <w:rPr>
          <w:rFonts w:eastAsia="Times New Roman" w:cs="Calibri"/>
          <w:lang w:eastAsia="en-GB"/>
        </w:rPr>
        <w:t xml:space="preserve">, 1, </w:t>
      </w:r>
      <w:r w:rsidR="001B5EF9" w:rsidRPr="00EB251E">
        <w:rPr>
          <w:rFonts w:eastAsia="Times New Roman" w:cs="Calibri"/>
          <w:lang w:eastAsia="en-GB"/>
        </w:rPr>
        <w:t>71-79.</w:t>
      </w:r>
    </w:p>
    <w:p w:rsidR="00514B47" w:rsidRDefault="003D6F85" w:rsidP="00514B47">
      <w:pPr>
        <w:spacing w:after="0" w:line="480" w:lineRule="auto"/>
      </w:pPr>
      <w:r w:rsidRPr="00EB251E">
        <w:t xml:space="preserve">Butler, S.S. 2006. Evaluating the Senior Companion Program: a mixed-method approach, </w:t>
      </w:r>
      <w:r w:rsidRPr="00EB251E">
        <w:rPr>
          <w:i/>
          <w:iCs/>
        </w:rPr>
        <w:t>Journal of Gerontological Social Work</w:t>
      </w:r>
      <w:r w:rsidRPr="00EB251E">
        <w:t xml:space="preserve">, </w:t>
      </w:r>
      <w:r w:rsidRPr="00832203">
        <w:rPr>
          <w:b/>
        </w:rPr>
        <w:t>47</w:t>
      </w:r>
      <w:r w:rsidRPr="00EB251E">
        <w:t xml:space="preserve">, 1-2, 45−70.  </w:t>
      </w:r>
    </w:p>
    <w:p w:rsidR="00E043DB" w:rsidRDefault="00E043DB" w:rsidP="00514B47">
      <w:pPr>
        <w:autoSpaceDE w:val="0"/>
        <w:autoSpaceDN w:val="0"/>
        <w:adjustRightInd w:val="0"/>
        <w:spacing w:after="240" w:line="480" w:lineRule="auto"/>
        <w:rPr>
          <w:rFonts w:eastAsia="Times New Roman" w:cs="Calibri"/>
          <w:lang w:val="en-US" w:eastAsia="en-GB"/>
        </w:rPr>
      </w:pPr>
    </w:p>
    <w:p w:rsidR="00514B47" w:rsidRPr="00514B47" w:rsidRDefault="00514B47" w:rsidP="00514B47">
      <w:pPr>
        <w:autoSpaceDE w:val="0"/>
        <w:autoSpaceDN w:val="0"/>
        <w:adjustRightInd w:val="0"/>
        <w:spacing w:after="240" w:line="480" w:lineRule="auto"/>
        <w:rPr>
          <w:rFonts w:eastAsia="Times New Roman" w:cs="Calibri"/>
          <w:lang w:eastAsia="en-GB"/>
        </w:rPr>
      </w:pPr>
      <w:r w:rsidRPr="00514B47">
        <w:rPr>
          <w:rFonts w:eastAsia="Times New Roman" w:cs="Calibri"/>
          <w:lang w:val="en-US" w:eastAsia="en-GB"/>
        </w:rPr>
        <w:t>Cac</w:t>
      </w:r>
      <w:r>
        <w:rPr>
          <w:rFonts w:eastAsia="Times New Roman" w:cs="Calibri"/>
          <w:lang w:val="en-US" w:eastAsia="en-GB"/>
        </w:rPr>
        <w:t xml:space="preserve">ioppo, J.T., Hawkley, L. C. and </w:t>
      </w:r>
      <w:r w:rsidRPr="00514B47">
        <w:rPr>
          <w:rFonts w:eastAsia="Times New Roman" w:cs="Calibri"/>
          <w:lang w:val="en-US" w:eastAsia="en-GB"/>
        </w:rPr>
        <w:t xml:space="preserve">Thisted, R. 2010. Perceived social isolation makes me sad: 5-year cross-lagged analyses of loneliness and depressive symptomatology in the Chicago Health, Aging, and Social Relations Study. </w:t>
      </w:r>
      <w:r w:rsidRPr="00514B47">
        <w:rPr>
          <w:rFonts w:eastAsia="Times New Roman" w:cs="Calibri"/>
          <w:i/>
          <w:iCs/>
          <w:lang w:val="en-US" w:eastAsia="en-GB"/>
        </w:rPr>
        <w:t>Psychology and Aging</w:t>
      </w:r>
      <w:r w:rsidRPr="00514B47">
        <w:rPr>
          <w:rFonts w:eastAsia="Times New Roman" w:cs="Calibri"/>
          <w:lang w:val="en-US" w:eastAsia="en-GB"/>
        </w:rPr>
        <w:t xml:space="preserve">, </w:t>
      </w:r>
      <w:r w:rsidRPr="00832203">
        <w:rPr>
          <w:rFonts w:eastAsia="Times New Roman" w:cs="Calibri"/>
          <w:b/>
          <w:iCs/>
          <w:lang w:val="en-US" w:eastAsia="en-GB"/>
        </w:rPr>
        <w:t>25</w:t>
      </w:r>
      <w:r>
        <w:rPr>
          <w:rFonts w:eastAsia="Times New Roman" w:cs="Calibri"/>
          <w:lang w:val="en-US" w:eastAsia="en-GB"/>
        </w:rPr>
        <w:t>, 2</w:t>
      </w:r>
      <w:r w:rsidRPr="00514B47">
        <w:rPr>
          <w:rFonts w:eastAsia="Times New Roman" w:cs="Calibri"/>
          <w:lang w:val="en-US" w:eastAsia="en-GB"/>
        </w:rPr>
        <w:t xml:space="preserve">, 453–463. </w:t>
      </w:r>
    </w:p>
    <w:p w:rsidR="00514B47" w:rsidRPr="00EB251E" w:rsidRDefault="00916AAC" w:rsidP="00BA702E">
      <w:pPr>
        <w:autoSpaceDE w:val="0"/>
        <w:autoSpaceDN w:val="0"/>
        <w:adjustRightInd w:val="0"/>
        <w:spacing w:after="240" w:line="480" w:lineRule="auto"/>
        <w:rPr>
          <w:rFonts w:eastAsia="Times New Roman" w:cs="Calibri"/>
          <w:lang w:eastAsia="en-GB"/>
        </w:rPr>
      </w:pPr>
      <w:r w:rsidRPr="00916AAC">
        <w:rPr>
          <w:rFonts w:eastAsia="Times New Roman" w:cs="Calibri"/>
          <w:lang w:eastAsia="en-GB"/>
        </w:rPr>
        <w:t xml:space="preserve">Cacioppo, S., Grippo, </w:t>
      </w:r>
      <w:r>
        <w:rPr>
          <w:rFonts w:eastAsia="Times New Roman" w:cs="Calibri"/>
          <w:lang w:eastAsia="en-GB"/>
        </w:rPr>
        <w:t xml:space="preserve">A.J., London, S., Goossens, L. and Cacioppo, J.T. </w:t>
      </w:r>
      <w:r w:rsidRPr="00916AAC">
        <w:rPr>
          <w:rFonts w:eastAsia="Times New Roman" w:cs="Calibri"/>
          <w:lang w:eastAsia="en-GB"/>
        </w:rPr>
        <w:t xml:space="preserve">2015. Loneliness clinical import and interventions. </w:t>
      </w:r>
      <w:r w:rsidRPr="002F5168">
        <w:rPr>
          <w:rFonts w:eastAsia="Times New Roman" w:cs="Calibri"/>
          <w:i/>
          <w:lang w:eastAsia="en-GB"/>
        </w:rPr>
        <w:t>Perspectives on Psychological Science</w:t>
      </w:r>
      <w:r w:rsidRPr="00916AAC">
        <w:rPr>
          <w:rFonts w:eastAsia="Times New Roman" w:cs="Calibri"/>
          <w:lang w:eastAsia="en-GB"/>
        </w:rPr>
        <w:t xml:space="preserve"> </w:t>
      </w:r>
      <w:r w:rsidRPr="00832203">
        <w:rPr>
          <w:rFonts w:eastAsia="Times New Roman" w:cs="Calibri"/>
          <w:b/>
          <w:lang w:eastAsia="en-GB"/>
        </w:rPr>
        <w:t>10</w:t>
      </w:r>
      <w:r w:rsidRPr="00916AAC">
        <w:rPr>
          <w:rFonts w:eastAsia="Times New Roman" w:cs="Calibri"/>
          <w:lang w:eastAsia="en-GB"/>
        </w:rPr>
        <w:t xml:space="preserve">, </w:t>
      </w:r>
      <w:r w:rsidR="00AC31E0">
        <w:rPr>
          <w:rFonts w:eastAsia="Times New Roman" w:cs="Calibri"/>
          <w:lang w:eastAsia="en-GB"/>
        </w:rPr>
        <w:t xml:space="preserve">2, </w:t>
      </w:r>
      <w:r w:rsidRPr="00916AAC">
        <w:rPr>
          <w:rFonts w:eastAsia="Times New Roman" w:cs="Calibri"/>
          <w:lang w:eastAsia="en-GB"/>
        </w:rPr>
        <w:t>238–249.</w:t>
      </w:r>
    </w:p>
    <w:p w:rsidR="00EC7B9E" w:rsidRPr="00EB251E" w:rsidRDefault="00063F5F" w:rsidP="00BA702E">
      <w:pPr>
        <w:autoSpaceDE w:val="0"/>
        <w:autoSpaceDN w:val="0"/>
        <w:adjustRightInd w:val="0"/>
        <w:spacing w:after="240" w:line="480" w:lineRule="auto"/>
        <w:rPr>
          <w:rFonts w:eastAsia="Times New Roman" w:cs="Calibri"/>
          <w:lang w:eastAsia="en-GB"/>
        </w:rPr>
      </w:pPr>
      <w:r w:rsidRPr="00EB251E">
        <w:rPr>
          <w:rFonts w:cs="Arial"/>
          <w:color w:val="222222"/>
        </w:rPr>
        <w:t>Caplan, S.E.</w:t>
      </w:r>
      <w:r w:rsidR="00EC7B9E" w:rsidRPr="00EB251E">
        <w:rPr>
          <w:rFonts w:cs="Arial"/>
          <w:color w:val="222222"/>
        </w:rPr>
        <w:t xml:space="preserve"> 2006. Relations among loneliness, social anxiety, and problematic Internet use. </w:t>
      </w:r>
      <w:r w:rsidR="00EC7B9E" w:rsidRPr="00EB251E">
        <w:rPr>
          <w:rFonts w:cs="Arial"/>
          <w:i/>
          <w:iCs/>
          <w:color w:val="222222"/>
        </w:rPr>
        <w:t>CyberPsychology &amp; Behavior</w:t>
      </w:r>
      <w:r w:rsidR="003407EF" w:rsidRPr="00EB251E">
        <w:rPr>
          <w:rFonts w:cs="Arial"/>
          <w:color w:val="222222"/>
        </w:rPr>
        <w:t xml:space="preserve"> </w:t>
      </w:r>
      <w:r w:rsidR="00EC7B9E" w:rsidRPr="00832203">
        <w:rPr>
          <w:rFonts w:cs="Arial"/>
          <w:b/>
          <w:iCs/>
          <w:color w:val="222222"/>
        </w:rPr>
        <w:t>10</w:t>
      </w:r>
      <w:r w:rsidR="003407EF" w:rsidRPr="00EB251E">
        <w:rPr>
          <w:rFonts w:cs="Arial"/>
          <w:color w:val="222222"/>
        </w:rPr>
        <w:t xml:space="preserve">, 2, </w:t>
      </w:r>
      <w:r w:rsidR="00EC7B9E" w:rsidRPr="00EB251E">
        <w:rPr>
          <w:rFonts w:cs="Arial"/>
          <w:color w:val="222222"/>
        </w:rPr>
        <w:t>234-242.</w:t>
      </w:r>
    </w:p>
    <w:p w:rsidR="00B917DC" w:rsidRPr="00EB251E" w:rsidRDefault="00B917DC" w:rsidP="00BA702E">
      <w:pPr>
        <w:spacing w:line="480" w:lineRule="auto"/>
      </w:pPr>
      <w:r w:rsidRPr="00EB251E">
        <w:t xml:space="preserve">Cattan, M., White M., Bond J. and Learmonth A. 2005. Preventing social isolation and loneliness among older people: a systematic review of health promotion interventions </w:t>
      </w:r>
      <w:r w:rsidRPr="00EB251E">
        <w:rPr>
          <w:i/>
        </w:rPr>
        <w:t>Ageing &amp; Society,</w:t>
      </w:r>
      <w:r w:rsidRPr="00EB251E">
        <w:t xml:space="preserve"> </w:t>
      </w:r>
      <w:r w:rsidRPr="00832203">
        <w:rPr>
          <w:b/>
        </w:rPr>
        <w:t>25</w:t>
      </w:r>
      <w:r w:rsidRPr="00EB251E">
        <w:t>, 1, 41–67.</w:t>
      </w:r>
    </w:p>
    <w:p w:rsidR="00121719" w:rsidRPr="00EB251E" w:rsidRDefault="00121719"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Cattan, M., Kime, N., and Bagnall, A. 2011. The use of telephone befriending in low level support for social isolated older people – an evaluation. </w:t>
      </w:r>
      <w:r w:rsidRPr="00EB251E">
        <w:rPr>
          <w:rFonts w:eastAsia="Times New Roman" w:cs="Calibri"/>
          <w:i/>
          <w:lang w:eastAsia="en-GB"/>
        </w:rPr>
        <w:t xml:space="preserve">Health and Social Care in the Community, </w:t>
      </w:r>
      <w:r w:rsidRPr="00832203">
        <w:rPr>
          <w:rFonts w:eastAsia="Times New Roman" w:cs="Calibri"/>
          <w:b/>
          <w:lang w:eastAsia="en-GB"/>
        </w:rPr>
        <w:t>19</w:t>
      </w:r>
      <w:r w:rsidRPr="00EB251E">
        <w:rPr>
          <w:rFonts w:eastAsia="Times New Roman" w:cs="Calibri"/>
          <w:lang w:eastAsia="en-GB"/>
        </w:rPr>
        <w:t>, 2, 198-206.</w:t>
      </w:r>
    </w:p>
    <w:p w:rsidR="00DF7147" w:rsidRDefault="00121719" w:rsidP="00BA702E">
      <w:pPr>
        <w:spacing w:line="480" w:lineRule="auto"/>
      </w:pPr>
      <w:r w:rsidRPr="00EB251E">
        <w:t>Charlesworth, G., Shepstone, L., Wilson, E., Reynolds, S., Mugford, M., Price, D., Harvey, I.</w:t>
      </w:r>
      <w:r w:rsidR="002D75A1">
        <w:t xml:space="preserve"> and </w:t>
      </w:r>
      <w:r w:rsidRPr="00EB251E">
        <w:t>Poland, F. 2008. Befriending carers of people with dementia: randomised controlled trial.</w:t>
      </w:r>
      <w:r w:rsidRPr="00EB251E">
        <w:rPr>
          <w:i/>
        </w:rPr>
        <w:t xml:space="preserve"> BMJ,</w:t>
      </w:r>
      <w:r w:rsidRPr="00EB251E">
        <w:t xml:space="preserve"> </w:t>
      </w:r>
      <w:r w:rsidRPr="00832203">
        <w:rPr>
          <w:b/>
        </w:rPr>
        <w:t>336</w:t>
      </w:r>
      <w:r w:rsidRPr="00EB251E">
        <w:t>, 7656, 1295–1297.</w:t>
      </w:r>
    </w:p>
    <w:p w:rsidR="0041540F" w:rsidRPr="0041540F" w:rsidRDefault="0041540F" w:rsidP="00BA702E">
      <w:pPr>
        <w:spacing w:line="480" w:lineRule="auto"/>
      </w:pPr>
      <w:r>
        <w:t>Choi, M., Kong, S.</w:t>
      </w:r>
      <w:r w:rsidR="00364BFB">
        <w:t xml:space="preserve"> and </w:t>
      </w:r>
      <w:r>
        <w:t>Jung, D.</w:t>
      </w:r>
      <w:r w:rsidRPr="0041540F">
        <w:t xml:space="preserve"> 2012. Computer and Internet Interventions for Loneliness and Depression in Older Adults: A Meta-Analysis. </w:t>
      </w:r>
      <w:r w:rsidRPr="0041540F">
        <w:rPr>
          <w:i/>
        </w:rPr>
        <w:t xml:space="preserve">Healthcare Informatics Research </w:t>
      </w:r>
      <w:r w:rsidRPr="00832203">
        <w:rPr>
          <w:b/>
        </w:rPr>
        <w:t>18</w:t>
      </w:r>
      <w:r w:rsidRPr="0041540F">
        <w:t xml:space="preserve">, </w:t>
      </w:r>
      <w:r w:rsidR="0099637E">
        <w:t xml:space="preserve">3, </w:t>
      </w:r>
      <w:r w:rsidRPr="0041540F">
        <w:t>191</w:t>
      </w:r>
      <w:r w:rsidR="0099637E">
        <w:t>-198</w:t>
      </w:r>
      <w:r w:rsidR="00E043DB">
        <w:t>.</w:t>
      </w:r>
      <w:r w:rsidRPr="0041540F">
        <w:t xml:space="preserve"> </w:t>
      </w:r>
    </w:p>
    <w:p w:rsidR="00C23F37" w:rsidRDefault="00C23F37" w:rsidP="00BA702E">
      <w:pPr>
        <w:spacing w:line="480" w:lineRule="auto"/>
      </w:pPr>
      <w:r w:rsidRPr="00EB251E">
        <w:t xml:space="preserve">Cohen-Mansfield, J. and Perach, R. 2015. Interventions for alleviating loneliness among older persons: a critical review. </w:t>
      </w:r>
      <w:r w:rsidRPr="00EB251E">
        <w:rPr>
          <w:i/>
        </w:rPr>
        <w:t>American Journal of Health Promotion,</w:t>
      </w:r>
      <w:r w:rsidRPr="00EB251E">
        <w:t xml:space="preserve"> </w:t>
      </w:r>
      <w:r w:rsidRPr="00832203">
        <w:rPr>
          <w:b/>
        </w:rPr>
        <w:t>29</w:t>
      </w:r>
      <w:r w:rsidRPr="00EB251E">
        <w:t xml:space="preserve">, e109–e125. </w:t>
      </w:r>
    </w:p>
    <w:p w:rsidR="00E45317" w:rsidRPr="00E45317" w:rsidRDefault="00E45317" w:rsidP="00E45317">
      <w:pPr>
        <w:spacing w:line="480" w:lineRule="auto"/>
      </w:pPr>
      <w:r w:rsidRPr="00E45317">
        <w:t>Cole, S.W., Capitanio, J.P., Chun, K., Arevalo, J</w:t>
      </w:r>
      <w:r>
        <w:t xml:space="preserve">.M., Ma, J. and Cacioppo, J.T. </w:t>
      </w:r>
      <w:r w:rsidRPr="00E45317">
        <w:t xml:space="preserve">2015. Myeloid differentiation architecture of leukocyte transcriptome dynamics in perceived social isolation. </w:t>
      </w:r>
      <w:r w:rsidRPr="00E45317">
        <w:rPr>
          <w:i/>
          <w:iCs/>
        </w:rPr>
        <w:t>Proceedings of the National Academy of Sciences</w:t>
      </w:r>
      <w:r w:rsidRPr="00E45317">
        <w:t xml:space="preserve">, </w:t>
      </w:r>
      <w:r w:rsidRPr="00832203">
        <w:rPr>
          <w:b/>
          <w:iCs/>
        </w:rPr>
        <w:t>112</w:t>
      </w:r>
      <w:r>
        <w:t>, 49</w:t>
      </w:r>
      <w:r w:rsidRPr="00E45317">
        <w:t>, 15142-15147.</w:t>
      </w:r>
    </w:p>
    <w:p w:rsidR="00E45317" w:rsidRPr="00EB251E" w:rsidRDefault="00E45317" w:rsidP="00BA702E">
      <w:pPr>
        <w:spacing w:line="480" w:lineRule="auto"/>
      </w:pPr>
    </w:p>
    <w:p w:rsidR="00056C0F" w:rsidRPr="00EB251E" w:rsidRDefault="00056C0F" w:rsidP="00BA702E">
      <w:pPr>
        <w:spacing w:line="480" w:lineRule="auto"/>
      </w:pPr>
      <w:r w:rsidRPr="00EB251E">
        <w:t>Cotten, S.R., A</w:t>
      </w:r>
      <w:r w:rsidR="00280332" w:rsidRPr="00EB251E">
        <w:t>nderson, W.A.</w:t>
      </w:r>
      <w:r w:rsidR="00334BDB">
        <w:t xml:space="preserve"> and </w:t>
      </w:r>
      <w:r w:rsidR="00280332" w:rsidRPr="00EB251E">
        <w:t>McCullough, B.M.</w:t>
      </w:r>
      <w:r w:rsidRPr="00EB251E">
        <w:t xml:space="preserve"> 2013. Impact of Internet Use on Loneliness and Contact with Others Among Older Adults: Cross-Sectional Analysis</w:t>
      </w:r>
      <w:r w:rsidRPr="00EB251E">
        <w:rPr>
          <w:i/>
        </w:rPr>
        <w:t xml:space="preserve">. Journal of Medical Internet Research </w:t>
      </w:r>
      <w:r w:rsidRPr="00832203">
        <w:rPr>
          <w:b/>
        </w:rPr>
        <w:t>15</w:t>
      </w:r>
      <w:r w:rsidRPr="00EB251E">
        <w:t xml:space="preserve">, e39. </w:t>
      </w:r>
    </w:p>
    <w:p w:rsidR="00845A86" w:rsidRPr="00EB251E" w:rsidRDefault="00845A86" w:rsidP="00BA702E">
      <w:pPr>
        <w:spacing w:after="240" w:line="480" w:lineRule="auto"/>
        <w:rPr>
          <w:rFonts w:eastAsia="Times New Roman" w:cs="Calibri"/>
          <w:lang w:eastAsia="en-GB"/>
        </w:rPr>
      </w:pPr>
      <w:r w:rsidRPr="00EB251E">
        <w:rPr>
          <w:rFonts w:eastAsia="Times New Roman" w:cs="Calibri"/>
          <w:lang w:eastAsia="en-GB"/>
        </w:rPr>
        <w:t xml:space="preserve">Coyle, C. and Dugan, E. 2012. Social Isolation, Loneliness and Health Among Older Adults, </w:t>
      </w:r>
      <w:r w:rsidRPr="00EB251E">
        <w:rPr>
          <w:rFonts w:eastAsia="Times New Roman" w:cs="Calibri"/>
          <w:i/>
          <w:lang w:eastAsia="en-GB"/>
        </w:rPr>
        <w:t xml:space="preserve">Journal of Aging and Health, </w:t>
      </w:r>
      <w:r w:rsidRPr="00832203">
        <w:rPr>
          <w:rFonts w:eastAsia="Times New Roman" w:cs="Calibri"/>
          <w:b/>
          <w:lang w:eastAsia="en-GB"/>
        </w:rPr>
        <w:t>24</w:t>
      </w:r>
      <w:r w:rsidRPr="00EB251E">
        <w:rPr>
          <w:rFonts w:eastAsia="Times New Roman" w:cs="Calibri"/>
          <w:lang w:eastAsia="en-GB"/>
        </w:rPr>
        <w:t xml:space="preserve">, 8, 1346-1363. </w:t>
      </w:r>
    </w:p>
    <w:p w:rsidR="004E0155" w:rsidRPr="00EB251E" w:rsidRDefault="004E0155" w:rsidP="00BA702E">
      <w:pPr>
        <w:autoSpaceDE w:val="0"/>
        <w:autoSpaceDN w:val="0"/>
        <w:adjustRightInd w:val="0"/>
        <w:spacing w:after="240" w:line="480" w:lineRule="auto"/>
        <w:rPr>
          <w:rFonts w:eastAsia="Times New Roman" w:cs="Calibri"/>
          <w:lang w:val="en-US" w:eastAsia="en-GB"/>
        </w:rPr>
      </w:pPr>
      <w:r w:rsidRPr="00EB251E">
        <w:rPr>
          <w:rFonts w:eastAsia="Times New Roman" w:cs="Calibri"/>
          <w:lang w:val="en-US" w:eastAsia="en-GB"/>
        </w:rPr>
        <w:t xml:space="preserve">Dahlberg, L., 2004. Internet research tracings: towards non-reductionist methodology.  </w:t>
      </w:r>
      <w:r w:rsidRPr="00EB251E">
        <w:rPr>
          <w:rFonts w:eastAsia="Times New Roman" w:cs="Calibri"/>
          <w:i/>
          <w:lang w:val="en-US" w:eastAsia="en-GB"/>
        </w:rPr>
        <w:t xml:space="preserve">Journal of Computer Mediated Communication, </w:t>
      </w:r>
      <w:r w:rsidR="00191FD5" w:rsidRPr="00832203">
        <w:rPr>
          <w:rFonts w:eastAsia="Times New Roman" w:cs="Calibri"/>
          <w:b/>
          <w:lang w:val="en-US" w:eastAsia="en-GB"/>
        </w:rPr>
        <w:t>9</w:t>
      </w:r>
      <w:r w:rsidR="00191FD5">
        <w:rPr>
          <w:rFonts w:eastAsia="Times New Roman" w:cs="Calibri"/>
          <w:lang w:val="en-US" w:eastAsia="en-GB"/>
        </w:rPr>
        <w:t>, 3.</w:t>
      </w:r>
    </w:p>
    <w:p w:rsidR="00121719" w:rsidRPr="00EB251E" w:rsidRDefault="00121719"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Dean, J. and Goodlad, R. 1998. </w:t>
      </w:r>
      <w:r w:rsidRPr="00EB251E">
        <w:rPr>
          <w:rFonts w:eastAsia="Times New Roman" w:cs="Calibri"/>
          <w:i/>
          <w:lang w:eastAsia="en-GB"/>
        </w:rPr>
        <w:t>Supporting community participation: the role and impact of befriending</w:t>
      </w:r>
      <w:r w:rsidRPr="00EB251E">
        <w:rPr>
          <w:rFonts w:eastAsia="Times New Roman" w:cs="Calibri"/>
          <w:lang w:eastAsia="en-GB"/>
        </w:rPr>
        <w:t>. Joseph Rowntree Foundation, York.</w:t>
      </w:r>
    </w:p>
    <w:p w:rsidR="00344C0B" w:rsidRPr="00EB251E" w:rsidRDefault="00E043DB" w:rsidP="00BA702E">
      <w:pPr>
        <w:autoSpaceDE w:val="0"/>
        <w:autoSpaceDN w:val="0"/>
        <w:adjustRightInd w:val="0"/>
        <w:spacing w:after="240" w:line="480" w:lineRule="auto"/>
        <w:rPr>
          <w:rFonts w:eastAsia="Times New Roman" w:cs="Calibri"/>
          <w:lang w:eastAsia="en-GB"/>
        </w:rPr>
      </w:pPr>
      <w:r>
        <w:rPr>
          <w:rFonts w:eastAsia="Times New Roman" w:cs="Calibri"/>
          <w:lang w:eastAsia="en-GB"/>
        </w:rPr>
        <w:t xml:space="preserve">DoH </w:t>
      </w:r>
      <w:r w:rsidR="00344C0B" w:rsidRPr="00EB251E">
        <w:rPr>
          <w:rFonts w:eastAsia="Times New Roman" w:cs="Calibri"/>
          <w:lang w:eastAsia="en-GB"/>
        </w:rPr>
        <w:t xml:space="preserve"> 2012</w:t>
      </w:r>
      <w:r w:rsidR="00344C0B" w:rsidRPr="00EB251E">
        <w:rPr>
          <w:rFonts w:eastAsia="Times New Roman" w:cs="Calibri"/>
          <w:i/>
          <w:lang w:eastAsia="en-GB"/>
        </w:rPr>
        <w:t>.</w:t>
      </w:r>
      <w:r w:rsidR="00344C0B" w:rsidRPr="00EB251E">
        <w:rPr>
          <w:rFonts w:eastAsia="Times New Roman" w:cs="Calibri"/>
          <w:lang w:eastAsia="en-GB"/>
        </w:rPr>
        <w:t xml:space="preserve"> </w:t>
      </w:r>
      <w:r w:rsidR="00344C0B" w:rsidRPr="00EB251E">
        <w:rPr>
          <w:rFonts w:eastAsia="Times New Roman" w:cs="Calibri"/>
          <w:i/>
          <w:lang w:eastAsia="en-GB"/>
        </w:rPr>
        <w:t>Caring for our future: reforming care and support.</w:t>
      </w:r>
      <w:r w:rsidR="00280332" w:rsidRPr="00EB251E">
        <w:rPr>
          <w:rFonts w:eastAsia="Times New Roman" w:cs="Calibri"/>
          <w:lang w:eastAsia="en-GB"/>
        </w:rPr>
        <w:t xml:space="preserve"> </w:t>
      </w:r>
      <w:r>
        <w:rPr>
          <w:rFonts w:eastAsia="Times New Roman" w:cs="Calibri"/>
          <w:lang w:eastAsia="en-GB"/>
        </w:rPr>
        <w:t xml:space="preserve">Department of Health, </w:t>
      </w:r>
      <w:r w:rsidR="00280332" w:rsidRPr="00EB251E">
        <w:rPr>
          <w:rFonts w:eastAsia="Times New Roman" w:cs="Calibri"/>
          <w:lang w:eastAsia="en-GB"/>
        </w:rPr>
        <w:t xml:space="preserve">The Stationery Office, </w:t>
      </w:r>
      <w:r w:rsidR="00344C0B" w:rsidRPr="00EB251E">
        <w:rPr>
          <w:rFonts w:eastAsia="Times New Roman" w:cs="Calibri"/>
          <w:lang w:eastAsia="en-GB"/>
        </w:rPr>
        <w:t>London.</w:t>
      </w:r>
    </w:p>
    <w:p w:rsidR="00344C0B" w:rsidRPr="00EB251E" w:rsidRDefault="00C75FA2" w:rsidP="00BA702E">
      <w:pPr>
        <w:autoSpaceDE w:val="0"/>
        <w:autoSpaceDN w:val="0"/>
        <w:adjustRightInd w:val="0"/>
        <w:spacing w:after="240" w:line="480" w:lineRule="auto"/>
        <w:rPr>
          <w:rFonts w:eastAsia="Times New Roman" w:cs="Calibri"/>
          <w:bCs/>
          <w:lang w:eastAsia="en-GB"/>
        </w:rPr>
      </w:pPr>
      <w:r>
        <w:rPr>
          <w:rFonts w:eastAsia="Times New Roman" w:cs="Calibri"/>
          <w:lang w:eastAsia="en-GB"/>
        </w:rPr>
        <w:t>DWP (</w:t>
      </w:r>
      <w:r w:rsidR="00344C0B" w:rsidRPr="00EB251E">
        <w:rPr>
          <w:rFonts w:eastAsia="Times New Roman" w:cs="Calibri"/>
          <w:lang w:eastAsia="en-GB"/>
        </w:rPr>
        <w:t>Department for Work and Pensions</w:t>
      </w:r>
      <w:r w:rsidR="00E043DB">
        <w:rPr>
          <w:rFonts w:eastAsia="Times New Roman" w:cs="Calibri"/>
          <w:lang w:eastAsia="en-GB"/>
        </w:rPr>
        <w:t>)</w:t>
      </w:r>
      <w:r w:rsidR="00344C0B" w:rsidRPr="00EB251E">
        <w:rPr>
          <w:rFonts w:eastAsia="Times New Roman" w:cs="Calibri"/>
          <w:lang w:eastAsia="en-GB"/>
        </w:rPr>
        <w:t xml:space="preserve"> 2013 updated 2015: </w:t>
      </w:r>
      <w:r w:rsidR="00344C0B" w:rsidRPr="00EB251E">
        <w:rPr>
          <w:rFonts w:eastAsia="Times New Roman" w:cs="Calibri"/>
          <w:i/>
          <w:lang w:eastAsia="en-GB"/>
        </w:rPr>
        <w:t xml:space="preserve">Policy paper </w:t>
      </w:r>
      <w:r w:rsidR="00344C0B" w:rsidRPr="00EB251E">
        <w:rPr>
          <w:rFonts w:eastAsia="Times New Roman" w:cs="Calibri"/>
          <w:bCs/>
          <w:i/>
          <w:lang w:eastAsia="en-GB"/>
        </w:rPr>
        <w:t>2010 to 2015 government policy: older people.</w:t>
      </w:r>
      <w:r w:rsidR="00344C0B" w:rsidRPr="00EB251E">
        <w:rPr>
          <w:rFonts w:eastAsia="Times New Roman" w:cs="Calibri"/>
          <w:bCs/>
          <w:lang w:eastAsia="en-GB"/>
        </w:rPr>
        <w:t xml:space="preserve"> Available at: </w:t>
      </w:r>
      <w:hyperlink r:id="rId8" w:history="1">
        <w:r w:rsidR="00344C0B" w:rsidRPr="00EB251E">
          <w:rPr>
            <w:rStyle w:val="Hyperlink"/>
            <w:rFonts w:eastAsia="Times New Roman" w:cs="Calibri"/>
            <w:bCs/>
            <w:lang w:eastAsia="en-GB"/>
          </w:rPr>
          <w:t>https://www.gov.uk/government/publications/2010-to-2015-government-policy-older-people/2010-to-2015-government-policy-older-people</w:t>
        </w:r>
      </w:hyperlink>
      <w:r w:rsidR="00344C0B" w:rsidRPr="00EB251E">
        <w:rPr>
          <w:rFonts w:eastAsia="Times New Roman" w:cs="Calibri"/>
          <w:lang w:eastAsia="en-GB"/>
        </w:rPr>
        <w:t>. [</w:t>
      </w:r>
      <w:r w:rsidR="00344C0B" w:rsidRPr="00EB251E">
        <w:rPr>
          <w:rFonts w:eastAsia="Times New Roman" w:cs="Calibri"/>
          <w:bCs/>
          <w:lang w:eastAsia="en-GB"/>
        </w:rPr>
        <w:t xml:space="preserve">Accessed </w:t>
      </w:r>
      <w:r w:rsidR="00AC357C">
        <w:rPr>
          <w:rFonts w:eastAsia="Times New Roman" w:cs="Calibri"/>
          <w:bCs/>
          <w:lang w:eastAsia="en-GB"/>
        </w:rPr>
        <w:t>3 May 2017</w:t>
      </w:r>
      <w:r w:rsidR="00344C0B" w:rsidRPr="00EB251E">
        <w:rPr>
          <w:rFonts w:eastAsia="Times New Roman" w:cs="Calibri"/>
          <w:bCs/>
          <w:lang w:eastAsia="en-GB"/>
        </w:rPr>
        <w:t xml:space="preserve">]. </w:t>
      </w:r>
    </w:p>
    <w:p w:rsidR="00E043DB" w:rsidRDefault="00280332"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Deters, F.G. and Mehl, M.R.</w:t>
      </w:r>
      <w:r w:rsidR="00B1412F" w:rsidRPr="00EB251E">
        <w:rPr>
          <w:rFonts w:eastAsia="Times New Roman" w:cs="Calibri"/>
          <w:lang w:eastAsia="en-GB"/>
        </w:rPr>
        <w:t xml:space="preserve"> 2013. Does posting Facebook status updates increase or decrease loneliness? An online social networking experiment. </w:t>
      </w:r>
      <w:r w:rsidR="00B1412F" w:rsidRPr="00EB251E">
        <w:rPr>
          <w:rFonts w:eastAsia="Times New Roman" w:cs="Calibri"/>
          <w:i/>
          <w:iCs/>
          <w:lang w:eastAsia="en-GB"/>
        </w:rPr>
        <w:t>Social psychological and personality science</w:t>
      </w:r>
      <w:r w:rsidR="00B1412F" w:rsidRPr="00EB251E">
        <w:rPr>
          <w:rFonts w:eastAsia="Times New Roman" w:cs="Calibri"/>
          <w:i/>
          <w:lang w:eastAsia="en-GB"/>
        </w:rPr>
        <w:t xml:space="preserve">, </w:t>
      </w:r>
      <w:r w:rsidR="00B1412F" w:rsidRPr="00832203">
        <w:rPr>
          <w:rFonts w:eastAsia="Times New Roman" w:cs="Calibri"/>
          <w:b/>
          <w:iCs/>
          <w:lang w:eastAsia="en-GB"/>
        </w:rPr>
        <w:t>4</w:t>
      </w:r>
      <w:r w:rsidR="00B1412F" w:rsidRPr="00EB251E">
        <w:rPr>
          <w:rFonts w:eastAsia="Times New Roman" w:cs="Calibri"/>
          <w:lang w:eastAsia="en-GB"/>
        </w:rPr>
        <w:t>, 5, 579-586.</w:t>
      </w:r>
    </w:p>
    <w:p w:rsidR="008E2FBE" w:rsidRPr="00EB251E" w:rsidRDefault="00280332"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Elder, A.</w:t>
      </w:r>
      <w:r w:rsidR="008E2FBE" w:rsidRPr="00EB251E">
        <w:rPr>
          <w:rFonts w:eastAsia="Times New Roman" w:cs="Calibri"/>
          <w:lang w:eastAsia="en-GB"/>
        </w:rPr>
        <w:t xml:space="preserve"> 2014. Excellent online friendships: An Aristotelian defense of social media. </w:t>
      </w:r>
      <w:r w:rsidR="008E2FBE" w:rsidRPr="00EB251E">
        <w:rPr>
          <w:rFonts w:eastAsia="Times New Roman" w:cs="Calibri"/>
          <w:i/>
          <w:iCs/>
          <w:lang w:eastAsia="en-GB"/>
        </w:rPr>
        <w:t>Ethics and Information Technology</w:t>
      </w:r>
      <w:r w:rsidR="008E2FBE" w:rsidRPr="00EB251E">
        <w:rPr>
          <w:rFonts w:eastAsia="Times New Roman" w:cs="Calibri"/>
          <w:lang w:eastAsia="en-GB"/>
        </w:rPr>
        <w:t xml:space="preserve"> </w:t>
      </w:r>
      <w:r w:rsidR="008E2FBE" w:rsidRPr="00832203">
        <w:rPr>
          <w:rFonts w:eastAsia="Times New Roman" w:cs="Calibri"/>
          <w:b/>
          <w:iCs/>
          <w:lang w:eastAsia="en-GB"/>
        </w:rPr>
        <w:t>16</w:t>
      </w:r>
      <w:r w:rsidR="00206AD5" w:rsidRPr="00EB251E">
        <w:rPr>
          <w:rFonts w:eastAsia="Times New Roman" w:cs="Calibri"/>
          <w:lang w:eastAsia="en-GB"/>
        </w:rPr>
        <w:t xml:space="preserve">, 4, </w:t>
      </w:r>
      <w:r w:rsidR="008E2FBE" w:rsidRPr="00EB251E">
        <w:rPr>
          <w:rFonts w:eastAsia="Times New Roman" w:cs="Calibri"/>
          <w:lang w:eastAsia="en-GB"/>
        </w:rPr>
        <w:t>287-297.</w:t>
      </w:r>
    </w:p>
    <w:p w:rsidR="00206AD5" w:rsidRPr="00EB251E" w:rsidRDefault="00206AD5" w:rsidP="00BA702E">
      <w:pPr>
        <w:spacing w:after="240" w:line="480" w:lineRule="auto"/>
        <w:rPr>
          <w:rFonts w:eastAsia="Times New Roman" w:cs="Calibri"/>
          <w:lang w:eastAsia="en-GB"/>
        </w:rPr>
      </w:pPr>
      <w:r w:rsidRPr="00EB251E">
        <w:rPr>
          <w:rFonts w:eastAsia="Times New Roman" w:cs="Calibri"/>
          <w:lang w:eastAsia="en-GB"/>
        </w:rPr>
        <w:t xml:space="preserve">Findlay, R.A. 2003. Interventions to reduce social isolation amongst older people: where is the evidence? </w:t>
      </w:r>
      <w:r w:rsidRPr="00EB251E">
        <w:rPr>
          <w:rFonts w:eastAsia="Times New Roman" w:cs="Calibri"/>
          <w:i/>
          <w:lang w:eastAsia="en-GB"/>
        </w:rPr>
        <w:t>Ageing &amp; Society,</w:t>
      </w:r>
      <w:r w:rsidRPr="00EB251E">
        <w:rPr>
          <w:rFonts w:eastAsia="Times New Roman" w:cs="Calibri"/>
          <w:lang w:eastAsia="en-GB"/>
        </w:rPr>
        <w:t xml:space="preserve"> </w:t>
      </w:r>
      <w:r w:rsidRPr="00832203">
        <w:rPr>
          <w:rFonts w:eastAsia="Times New Roman" w:cs="Calibri"/>
          <w:b/>
          <w:lang w:eastAsia="en-GB"/>
        </w:rPr>
        <w:t>23</w:t>
      </w:r>
      <w:r w:rsidRPr="00EB251E">
        <w:rPr>
          <w:rFonts w:eastAsia="Times New Roman" w:cs="Calibri"/>
          <w:lang w:eastAsia="en-GB"/>
        </w:rPr>
        <w:t xml:space="preserve">, </w:t>
      </w:r>
      <w:r w:rsidR="00AC31E0">
        <w:rPr>
          <w:rFonts w:eastAsia="Times New Roman" w:cs="Calibri"/>
          <w:lang w:eastAsia="en-GB"/>
        </w:rPr>
        <w:t xml:space="preserve">5, </w:t>
      </w:r>
      <w:r w:rsidRPr="00EB251E">
        <w:rPr>
          <w:rFonts w:eastAsia="Times New Roman" w:cs="Calibri"/>
          <w:lang w:eastAsia="en-GB"/>
        </w:rPr>
        <w:t xml:space="preserve">647–658. </w:t>
      </w:r>
    </w:p>
    <w:p w:rsidR="00344C0B" w:rsidRPr="00EB251E" w:rsidRDefault="00344C0B" w:rsidP="00BA702E">
      <w:pPr>
        <w:spacing w:after="240" w:line="480" w:lineRule="auto"/>
        <w:rPr>
          <w:rFonts w:eastAsia="Times New Roman" w:cs="Calibri"/>
          <w:lang w:eastAsia="en-GB"/>
        </w:rPr>
      </w:pPr>
      <w:r w:rsidRPr="00EB251E">
        <w:rPr>
          <w:rFonts w:eastAsia="Times New Roman" w:cs="Calibri"/>
          <w:lang w:eastAsia="en-GB"/>
        </w:rPr>
        <w:t xml:space="preserve">Foresight, Government Office for Science 2015. </w:t>
      </w:r>
      <w:r w:rsidRPr="00EB251E">
        <w:rPr>
          <w:rFonts w:eastAsia="Times New Roman" w:cs="Calibri"/>
          <w:i/>
          <w:lang w:eastAsia="en-GB"/>
        </w:rPr>
        <w:t>Present and future configuration of health and social care services to enhance robustness in older age.</w:t>
      </w:r>
      <w:r w:rsidRPr="00EB251E">
        <w:rPr>
          <w:rFonts w:eastAsia="Times New Roman" w:cs="Calibri"/>
          <w:lang w:eastAsia="en-GB"/>
        </w:rPr>
        <w:t xml:space="preserve"> Available at: </w:t>
      </w:r>
      <w:hyperlink r:id="rId9" w:history="1">
        <w:r w:rsidRPr="00EB251E">
          <w:rPr>
            <w:rStyle w:val="Hyperlink"/>
            <w:rFonts w:eastAsia="Times New Roman" w:cs="Calibri"/>
            <w:lang w:eastAsia="en-GB"/>
          </w:rPr>
          <w:t>https://www.gov.uk/government/uploads/system/uploads/attachment_data/file/447240/gs-15-12-future-ageing-health-social-care-er16.pdf</w:t>
        </w:r>
      </w:hyperlink>
      <w:r w:rsidRPr="00EB251E">
        <w:rPr>
          <w:rFonts w:eastAsia="Times New Roman" w:cs="Calibri"/>
          <w:lang w:eastAsia="en-GB"/>
        </w:rPr>
        <w:t xml:space="preserve"> [Accessed 10 May 2016].</w:t>
      </w:r>
    </w:p>
    <w:p w:rsidR="00206AD5" w:rsidRDefault="00752236"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Garattini, C., </w:t>
      </w:r>
      <w:r w:rsidR="00965ACA" w:rsidRPr="00EB251E">
        <w:rPr>
          <w:rFonts w:eastAsia="Times New Roman" w:cs="Calibri"/>
          <w:lang w:eastAsia="en-GB"/>
        </w:rPr>
        <w:t>Wherton, J. and Prendergast, D.</w:t>
      </w:r>
      <w:r w:rsidRPr="00EB251E">
        <w:rPr>
          <w:rFonts w:eastAsia="Times New Roman" w:cs="Calibri"/>
          <w:lang w:eastAsia="en-GB"/>
        </w:rPr>
        <w:t xml:space="preserve"> 2012. Linking the lonely: an exploration of a communication technology designed to support social interaction among older adults. </w:t>
      </w:r>
      <w:r w:rsidRPr="00EB251E">
        <w:rPr>
          <w:rFonts w:eastAsia="Times New Roman" w:cs="Calibri"/>
          <w:i/>
          <w:iCs/>
          <w:lang w:eastAsia="en-GB"/>
        </w:rPr>
        <w:t>Universal Access in the Information Society</w:t>
      </w:r>
      <w:r w:rsidRPr="00EB251E">
        <w:rPr>
          <w:rFonts w:eastAsia="Times New Roman" w:cs="Calibri"/>
          <w:lang w:eastAsia="en-GB"/>
        </w:rPr>
        <w:t xml:space="preserve">, </w:t>
      </w:r>
      <w:r w:rsidRPr="00832203">
        <w:rPr>
          <w:rFonts w:eastAsia="Times New Roman" w:cs="Calibri"/>
          <w:b/>
          <w:iCs/>
          <w:lang w:eastAsia="en-GB"/>
        </w:rPr>
        <w:t>11</w:t>
      </w:r>
      <w:r w:rsidRPr="00EB251E">
        <w:rPr>
          <w:rFonts w:eastAsia="Times New Roman" w:cs="Calibri"/>
          <w:lang w:eastAsia="en-GB"/>
        </w:rPr>
        <w:t>, 2, 211-222.</w:t>
      </w:r>
    </w:p>
    <w:p w:rsidR="00E57BC1" w:rsidRPr="00832203" w:rsidRDefault="007F33DA" w:rsidP="00BA702E">
      <w:pPr>
        <w:autoSpaceDE w:val="0"/>
        <w:autoSpaceDN w:val="0"/>
        <w:adjustRightInd w:val="0"/>
        <w:spacing w:after="240" w:line="480" w:lineRule="auto"/>
        <w:rPr>
          <w:rFonts w:cs="Segoe UI"/>
        </w:rPr>
      </w:pPr>
      <w:r w:rsidRPr="00832203">
        <w:rPr>
          <w:rFonts w:cs="Segoe UI"/>
        </w:rPr>
        <w:t xml:space="preserve">Gardiner, C., Geldenhuys, G. and Gott, M. 2016, Interventions to reduce social isolation and loneliness among older people: an integrative review. </w:t>
      </w:r>
      <w:r w:rsidRPr="00832203">
        <w:rPr>
          <w:rFonts w:cs="Segoe UI"/>
          <w:i/>
        </w:rPr>
        <w:t>Health and Social Care in the Community</w:t>
      </w:r>
      <w:r w:rsidR="004A56E1" w:rsidRPr="00832203">
        <w:rPr>
          <w:rFonts w:cs="Segoe UI"/>
          <w:i/>
        </w:rPr>
        <w:t>,</w:t>
      </w:r>
      <w:r w:rsidR="00125A74" w:rsidRPr="00832203">
        <w:rPr>
          <w:rFonts w:cs="Segoe UI"/>
          <w:i/>
        </w:rPr>
        <w:t xml:space="preserve"> </w:t>
      </w:r>
      <w:r w:rsidR="00125A74" w:rsidRPr="00832203">
        <w:rPr>
          <w:rFonts w:cs="Segoe UI"/>
        </w:rPr>
        <w:t>doi:10.1111/hsc.12367</w:t>
      </w:r>
    </w:p>
    <w:p w:rsidR="001256C7" w:rsidRPr="001256C7" w:rsidRDefault="001256C7" w:rsidP="001256C7">
      <w:pPr>
        <w:autoSpaceDE w:val="0"/>
        <w:autoSpaceDN w:val="0"/>
        <w:adjustRightInd w:val="0"/>
        <w:spacing w:after="240" w:line="480" w:lineRule="auto"/>
        <w:rPr>
          <w:rFonts w:eastAsia="Times New Roman" w:cs="Calibri"/>
          <w:lang w:eastAsia="en-GB"/>
        </w:rPr>
      </w:pPr>
      <w:r w:rsidRPr="001256C7">
        <w:rPr>
          <w:rFonts w:eastAsia="Times New Roman" w:cs="Calibri"/>
          <w:lang w:eastAsia="en-GB"/>
        </w:rPr>
        <w:t>Gerst-E</w:t>
      </w:r>
      <w:r>
        <w:rPr>
          <w:rFonts w:eastAsia="Times New Roman" w:cs="Calibri"/>
          <w:lang w:eastAsia="en-GB"/>
        </w:rPr>
        <w:t>merson, K. and Jayawardhana, J.</w:t>
      </w:r>
      <w:r w:rsidRPr="001256C7">
        <w:rPr>
          <w:rFonts w:eastAsia="Times New Roman" w:cs="Calibri"/>
          <w:lang w:eastAsia="en-GB"/>
        </w:rPr>
        <w:t xml:space="preserve"> 2015. Loneliness as a public health issue: the impact of loneliness on health care utilization among older adults. </w:t>
      </w:r>
      <w:r>
        <w:rPr>
          <w:rFonts w:eastAsia="Times New Roman" w:cs="Calibri"/>
          <w:i/>
          <w:iCs/>
          <w:lang w:eastAsia="en-GB"/>
        </w:rPr>
        <w:t>American Journal of Public H</w:t>
      </w:r>
      <w:r w:rsidRPr="001256C7">
        <w:rPr>
          <w:rFonts w:eastAsia="Times New Roman" w:cs="Calibri"/>
          <w:i/>
          <w:iCs/>
          <w:lang w:eastAsia="en-GB"/>
        </w:rPr>
        <w:t>ealth</w:t>
      </w:r>
      <w:r w:rsidRPr="001256C7">
        <w:rPr>
          <w:rFonts w:eastAsia="Times New Roman" w:cs="Calibri"/>
          <w:lang w:eastAsia="en-GB"/>
        </w:rPr>
        <w:t xml:space="preserve">, </w:t>
      </w:r>
      <w:r w:rsidRPr="00832203">
        <w:rPr>
          <w:rFonts w:eastAsia="Times New Roman" w:cs="Calibri"/>
          <w:b/>
          <w:iCs/>
          <w:lang w:eastAsia="en-GB"/>
        </w:rPr>
        <w:t>105</w:t>
      </w:r>
      <w:r>
        <w:rPr>
          <w:rFonts w:eastAsia="Times New Roman" w:cs="Calibri"/>
          <w:lang w:eastAsia="en-GB"/>
        </w:rPr>
        <w:t xml:space="preserve">, 5, </w:t>
      </w:r>
      <w:r w:rsidRPr="001256C7">
        <w:rPr>
          <w:rFonts w:eastAsia="Times New Roman" w:cs="Calibri"/>
          <w:lang w:eastAsia="en-GB"/>
        </w:rPr>
        <w:t>1013-1019.</w:t>
      </w:r>
    </w:p>
    <w:p w:rsidR="00DD6412" w:rsidRPr="00EB251E" w:rsidRDefault="00753B65" w:rsidP="00BA702E">
      <w:pPr>
        <w:pStyle w:val="CommentText"/>
        <w:spacing w:line="480" w:lineRule="auto"/>
        <w:rPr>
          <w:sz w:val="22"/>
          <w:szCs w:val="22"/>
        </w:rPr>
      </w:pPr>
      <w:r w:rsidRPr="00EB251E">
        <w:rPr>
          <w:sz w:val="22"/>
          <w:szCs w:val="22"/>
        </w:rPr>
        <w:t>Gierveld, J.</w:t>
      </w:r>
      <w:r w:rsidR="00DD6412" w:rsidRPr="00EB251E">
        <w:rPr>
          <w:sz w:val="22"/>
          <w:szCs w:val="22"/>
        </w:rPr>
        <w:t xml:space="preserve">D. 1998. A review of loneliness: concept and definitions, determinants and consequences. </w:t>
      </w:r>
      <w:r w:rsidR="00DD6412" w:rsidRPr="00EB251E">
        <w:rPr>
          <w:i/>
          <w:iCs/>
          <w:sz w:val="22"/>
          <w:szCs w:val="22"/>
        </w:rPr>
        <w:t xml:space="preserve">Reviews in Clinical Gerontology, </w:t>
      </w:r>
      <w:r w:rsidR="00DD6412" w:rsidRPr="00832203">
        <w:rPr>
          <w:b/>
          <w:iCs/>
          <w:sz w:val="22"/>
          <w:szCs w:val="22"/>
        </w:rPr>
        <w:t>8</w:t>
      </w:r>
      <w:r w:rsidR="00DD6412" w:rsidRPr="00EB251E">
        <w:rPr>
          <w:sz w:val="22"/>
          <w:szCs w:val="22"/>
        </w:rPr>
        <w:t>, 1, 73-80.</w:t>
      </w:r>
    </w:p>
    <w:p w:rsidR="00753B65" w:rsidRPr="00EB251E" w:rsidRDefault="00965ACA" w:rsidP="00BA702E">
      <w:pPr>
        <w:pStyle w:val="CommentText"/>
        <w:spacing w:line="480" w:lineRule="auto"/>
        <w:rPr>
          <w:sz w:val="22"/>
          <w:szCs w:val="22"/>
        </w:rPr>
      </w:pPr>
      <w:r w:rsidRPr="00EB251E">
        <w:rPr>
          <w:sz w:val="22"/>
          <w:szCs w:val="22"/>
        </w:rPr>
        <w:t>Gierveld, J.D. and Fokkema, T.</w:t>
      </w:r>
      <w:r w:rsidR="00753B65" w:rsidRPr="00EB251E">
        <w:rPr>
          <w:sz w:val="22"/>
          <w:szCs w:val="22"/>
        </w:rPr>
        <w:t xml:space="preserve"> </w:t>
      </w:r>
      <w:r w:rsidR="00FB4333" w:rsidRPr="00EB251E">
        <w:rPr>
          <w:sz w:val="22"/>
          <w:szCs w:val="22"/>
        </w:rPr>
        <w:t>2015 Strate</w:t>
      </w:r>
      <w:r w:rsidR="00134D03" w:rsidRPr="00EB251E">
        <w:rPr>
          <w:sz w:val="22"/>
          <w:szCs w:val="22"/>
        </w:rPr>
        <w:t xml:space="preserve">gies to prevent loneliness. </w:t>
      </w:r>
      <w:r w:rsidR="00FB4333" w:rsidRPr="00EB251E">
        <w:rPr>
          <w:sz w:val="22"/>
          <w:szCs w:val="22"/>
        </w:rPr>
        <w:t>In Sha'ked, A. and Rokach, A.</w:t>
      </w:r>
      <w:r w:rsidR="00134D03" w:rsidRPr="00EB251E">
        <w:rPr>
          <w:sz w:val="22"/>
          <w:szCs w:val="22"/>
        </w:rPr>
        <w:t xml:space="preserve"> </w:t>
      </w:r>
      <w:r w:rsidR="00FB4333" w:rsidRPr="00EB251E">
        <w:rPr>
          <w:sz w:val="22"/>
          <w:szCs w:val="22"/>
        </w:rPr>
        <w:t xml:space="preserve">(eds), </w:t>
      </w:r>
      <w:r w:rsidR="00FB4333" w:rsidRPr="00EB251E">
        <w:rPr>
          <w:i/>
          <w:iCs/>
          <w:sz w:val="22"/>
          <w:szCs w:val="22"/>
        </w:rPr>
        <w:t>Addressing Loneliness: Coping, Prevention and Clinical Interventions</w:t>
      </w:r>
      <w:r w:rsidR="00FB4333" w:rsidRPr="00EB251E">
        <w:rPr>
          <w:sz w:val="22"/>
          <w:szCs w:val="22"/>
        </w:rPr>
        <w:t xml:space="preserve"> (Vol. 1). Psychology Press, New York,</w:t>
      </w:r>
      <w:r w:rsidR="00C906F1">
        <w:rPr>
          <w:sz w:val="22"/>
          <w:szCs w:val="22"/>
        </w:rPr>
        <w:t xml:space="preserve"> 218-230.</w:t>
      </w:r>
    </w:p>
    <w:p w:rsidR="00225F45" w:rsidRDefault="00225F45" w:rsidP="00BA702E">
      <w:pPr>
        <w:autoSpaceDE w:val="0"/>
        <w:autoSpaceDN w:val="0"/>
        <w:adjustRightInd w:val="0"/>
        <w:spacing w:after="240" w:line="480" w:lineRule="auto"/>
        <w:rPr>
          <w:rFonts w:cs="Arial"/>
          <w:color w:val="222222"/>
        </w:rPr>
      </w:pPr>
      <w:r w:rsidRPr="00EB251E">
        <w:rPr>
          <w:rFonts w:cs="Arial"/>
          <w:color w:val="222222"/>
        </w:rPr>
        <w:t>Greenhalgh, T., Wherton, J., Sugarhood, P., Hinder, S., Procter, R. and S</w:t>
      </w:r>
      <w:r w:rsidR="00965ACA" w:rsidRPr="00EB251E">
        <w:rPr>
          <w:rFonts w:cs="Arial"/>
          <w:color w:val="222222"/>
        </w:rPr>
        <w:t>tones, R.</w:t>
      </w:r>
      <w:r w:rsidRPr="00EB251E">
        <w:rPr>
          <w:rFonts w:cs="Arial"/>
          <w:color w:val="222222"/>
        </w:rPr>
        <w:t xml:space="preserve"> 2013. What matters to older people with assisted living needs? A phenomenological analysis of the use and non-use of telehealth and telecare. </w:t>
      </w:r>
      <w:r w:rsidRPr="00EB251E">
        <w:rPr>
          <w:rFonts w:cs="Arial"/>
          <w:i/>
          <w:iCs/>
          <w:color w:val="222222"/>
        </w:rPr>
        <w:t>Social Science &amp; Medicine</w:t>
      </w:r>
      <w:r w:rsidR="002A1BC6" w:rsidRPr="00EB251E">
        <w:rPr>
          <w:rFonts w:cs="Arial"/>
          <w:color w:val="222222"/>
        </w:rPr>
        <w:t xml:space="preserve"> </w:t>
      </w:r>
      <w:r w:rsidRPr="00832203">
        <w:rPr>
          <w:rFonts w:cs="Arial"/>
          <w:b/>
          <w:iCs/>
          <w:color w:val="222222"/>
        </w:rPr>
        <w:t>93</w:t>
      </w:r>
      <w:r w:rsidR="00134D03" w:rsidRPr="00EB251E">
        <w:rPr>
          <w:rFonts w:cs="Arial"/>
          <w:color w:val="222222"/>
        </w:rPr>
        <w:t xml:space="preserve">, </w:t>
      </w:r>
      <w:r w:rsidRPr="00EB251E">
        <w:rPr>
          <w:rFonts w:cs="Arial"/>
          <w:color w:val="222222"/>
        </w:rPr>
        <w:t>86-94.</w:t>
      </w:r>
    </w:p>
    <w:p w:rsidR="00267839" w:rsidRDefault="00267839" w:rsidP="00BA702E">
      <w:pPr>
        <w:autoSpaceDE w:val="0"/>
        <w:autoSpaceDN w:val="0"/>
        <w:adjustRightInd w:val="0"/>
        <w:spacing w:after="240" w:line="480" w:lineRule="auto"/>
        <w:rPr>
          <w:rFonts w:cs="Arial"/>
          <w:color w:val="222222"/>
        </w:rPr>
      </w:pPr>
      <w:r w:rsidRPr="00267839">
        <w:rPr>
          <w:rFonts w:cs="Arial"/>
          <w:color w:val="222222"/>
        </w:rPr>
        <w:t>Hackett, R.A., Hamer, M., Endrig</w:t>
      </w:r>
      <w:r>
        <w:rPr>
          <w:rFonts w:cs="Arial"/>
          <w:color w:val="222222"/>
        </w:rPr>
        <w:t>hi, R., Brydon, L. and Steptoe, A.</w:t>
      </w:r>
      <w:r w:rsidRPr="00267839">
        <w:rPr>
          <w:rFonts w:cs="Arial"/>
          <w:color w:val="222222"/>
        </w:rPr>
        <w:t xml:space="preserve"> 2012. Loneliness and stress-related inflammatory and neuroendocrine responses in older men and women. </w:t>
      </w:r>
      <w:r w:rsidRPr="00267839">
        <w:rPr>
          <w:rFonts w:cs="Arial"/>
          <w:i/>
          <w:iCs/>
          <w:color w:val="222222"/>
        </w:rPr>
        <w:t xml:space="preserve">Psychoneuroendocrinology </w:t>
      </w:r>
      <w:r w:rsidRPr="00832203">
        <w:rPr>
          <w:rFonts w:cs="Arial"/>
          <w:b/>
          <w:color w:val="222222"/>
        </w:rPr>
        <w:t>37</w:t>
      </w:r>
      <w:r w:rsidRPr="00267839">
        <w:rPr>
          <w:rFonts w:cs="Arial"/>
          <w:color w:val="222222"/>
        </w:rPr>
        <w:t xml:space="preserve">, </w:t>
      </w:r>
      <w:r w:rsidR="00B9199E">
        <w:rPr>
          <w:rFonts w:cs="Arial"/>
          <w:color w:val="222222"/>
        </w:rPr>
        <w:t xml:space="preserve">11, </w:t>
      </w:r>
      <w:r w:rsidRPr="00267839">
        <w:rPr>
          <w:rFonts w:cs="Arial"/>
          <w:color w:val="222222"/>
        </w:rPr>
        <w:t xml:space="preserve">1801–1809. </w:t>
      </w:r>
    </w:p>
    <w:p w:rsidR="00267839" w:rsidRPr="00267839" w:rsidRDefault="00267839" w:rsidP="00267839">
      <w:pPr>
        <w:autoSpaceDE w:val="0"/>
        <w:autoSpaceDN w:val="0"/>
        <w:adjustRightInd w:val="0"/>
        <w:spacing w:after="240" w:line="480" w:lineRule="auto"/>
        <w:rPr>
          <w:rFonts w:cs="Arial"/>
          <w:color w:val="222222"/>
        </w:rPr>
      </w:pPr>
      <w:r w:rsidRPr="00267839">
        <w:rPr>
          <w:rFonts w:cs="Arial"/>
          <w:color w:val="222222"/>
        </w:rPr>
        <w:t>Hawkley, L.C., Thisted, R</w:t>
      </w:r>
      <w:r>
        <w:rPr>
          <w:rFonts w:cs="Arial"/>
          <w:color w:val="222222"/>
        </w:rPr>
        <w:t>.A., Masi, C.M. and Cacioppo, J.T.</w:t>
      </w:r>
      <w:r w:rsidRPr="00267839">
        <w:rPr>
          <w:rFonts w:cs="Arial"/>
          <w:color w:val="222222"/>
        </w:rPr>
        <w:t xml:space="preserve"> 2010. Loneliness predicts increased blood pressure: 5-year cross-lagged analyses in middle-aged and older adults. </w:t>
      </w:r>
      <w:r w:rsidRPr="00267839">
        <w:rPr>
          <w:rFonts w:cs="Arial"/>
          <w:i/>
          <w:iCs/>
          <w:color w:val="222222"/>
        </w:rPr>
        <w:t xml:space="preserve">Psychology and Aging </w:t>
      </w:r>
      <w:r w:rsidRPr="00832203">
        <w:rPr>
          <w:rFonts w:cs="Arial"/>
          <w:b/>
          <w:color w:val="222222"/>
        </w:rPr>
        <w:t>25</w:t>
      </w:r>
      <w:r w:rsidRPr="00267839">
        <w:rPr>
          <w:rFonts w:cs="Arial"/>
          <w:color w:val="222222"/>
        </w:rPr>
        <w:t xml:space="preserve">, </w:t>
      </w:r>
      <w:r w:rsidR="00B9199E">
        <w:rPr>
          <w:rFonts w:cs="Arial"/>
          <w:color w:val="222222"/>
        </w:rPr>
        <w:t xml:space="preserve">1, </w:t>
      </w:r>
      <w:r w:rsidRPr="00267839">
        <w:rPr>
          <w:rFonts w:cs="Arial"/>
          <w:color w:val="222222"/>
        </w:rPr>
        <w:t xml:space="preserve">132–141. </w:t>
      </w:r>
    </w:p>
    <w:p w:rsidR="00FF55D2" w:rsidRPr="00EB251E" w:rsidRDefault="00FF55D2" w:rsidP="00BA702E">
      <w:pPr>
        <w:autoSpaceDE w:val="0"/>
        <w:autoSpaceDN w:val="0"/>
        <w:adjustRightInd w:val="0"/>
        <w:spacing w:after="240" w:line="480" w:lineRule="auto"/>
        <w:rPr>
          <w:rFonts w:cs="Arial"/>
          <w:color w:val="222222"/>
        </w:rPr>
      </w:pPr>
      <w:r w:rsidRPr="00EB251E">
        <w:rPr>
          <w:rFonts w:cs="Arial"/>
          <w:color w:val="222222"/>
        </w:rPr>
        <w:t xml:space="preserve">Holt-Lunstad, J., Smith, J.T. and Layton, B.J. 2010, Social Relationships and Mortality Risk: A Meta-analytic Review. </w:t>
      </w:r>
      <w:r w:rsidRPr="00EB251E">
        <w:rPr>
          <w:rFonts w:cs="Arial"/>
          <w:i/>
          <w:color w:val="222222"/>
        </w:rPr>
        <w:t>PLOS Medicine</w:t>
      </w:r>
      <w:r w:rsidRPr="00EB251E">
        <w:rPr>
          <w:rFonts w:cs="Arial"/>
          <w:color w:val="222222"/>
        </w:rPr>
        <w:t xml:space="preserve">, </w:t>
      </w:r>
      <w:r w:rsidRPr="00832203">
        <w:rPr>
          <w:rFonts w:cs="Arial"/>
          <w:b/>
          <w:color w:val="222222"/>
        </w:rPr>
        <w:t>7</w:t>
      </w:r>
      <w:r w:rsidRPr="00EB251E">
        <w:rPr>
          <w:rFonts w:cs="Arial"/>
          <w:color w:val="222222"/>
        </w:rPr>
        <w:t>, 7, 1-20.</w:t>
      </w:r>
    </w:p>
    <w:p w:rsidR="00FF55D2" w:rsidRDefault="00FF55D2" w:rsidP="00BA702E">
      <w:pPr>
        <w:autoSpaceDE w:val="0"/>
        <w:autoSpaceDN w:val="0"/>
        <w:adjustRightInd w:val="0"/>
        <w:spacing w:after="240" w:line="480" w:lineRule="auto"/>
        <w:rPr>
          <w:rFonts w:cs="Arial"/>
          <w:color w:val="222222"/>
        </w:rPr>
      </w:pPr>
      <w:r w:rsidRPr="00EB251E">
        <w:rPr>
          <w:rFonts w:cs="Arial"/>
          <w:color w:val="222222"/>
        </w:rPr>
        <w:t>Holt-Lunstad, J., Smith, T.B., Baker, M., Harris, T.</w:t>
      </w:r>
      <w:r w:rsidR="007806D4">
        <w:rPr>
          <w:rFonts w:cs="Arial"/>
          <w:color w:val="222222"/>
        </w:rPr>
        <w:t xml:space="preserve"> and</w:t>
      </w:r>
      <w:r w:rsidRPr="00EB251E">
        <w:rPr>
          <w:rFonts w:cs="Arial"/>
          <w:color w:val="222222"/>
        </w:rPr>
        <w:t xml:space="preserve"> Stephenson, D. 2015. Loneliness and Social Isolation as Risk Factors for Mortality</w:t>
      </w:r>
      <w:r w:rsidR="001E2A6D">
        <w:rPr>
          <w:rFonts w:cs="Arial"/>
          <w:color w:val="222222"/>
        </w:rPr>
        <w:t>:</w:t>
      </w:r>
      <w:r w:rsidRPr="00EB251E">
        <w:rPr>
          <w:rFonts w:cs="Arial"/>
          <w:color w:val="222222"/>
        </w:rPr>
        <w:t xml:space="preserve"> A Meta-Analytic Review. </w:t>
      </w:r>
      <w:r w:rsidRPr="00EB251E">
        <w:rPr>
          <w:rFonts w:cs="Arial"/>
          <w:i/>
          <w:color w:val="222222"/>
        </w:rPr>
        <w:t>Perspectives on Psychological Science</w:t>
      </w:r>
      <w:r w:rsidRPr="00EB251E">
        <w:rPr>
          <w:rFonts w:cs="Arial"/>
          <w:color w:val="222222"/>
        </w:rPr>
        <w:t xml:space="preserve"> </w:t>
      </w:r>
      <w:r w:rsidRPr="00832203">
        <w:rPr>
          <w:rFonts w:cs="Arial"/>
          <w:b/>
          <w:color w:val="222222"/>
        </w:rPr>
        <w:t>10</w:t>
      </w:r>
      <w:r w:rsidRPr="00EB251E">
        <w:rPr>
          <w:rFonts w:cs="Arial"/>
          <w:color w:val="222222"/>
        </w:rPr>
        <w:t xml:space="preserve">, </w:t>
      </w:r>
      <w:r w:rsidR="00AD6FBC">
        <w:rPr>
          <w:rFonts w:cs="Arial"/>
          <w:color w:val="222222"/>
        </w:rPr>
        <w:t xml:space="preserve">2, </w:t>
      </w:r>
      <w:r w:rsidRPr="00EB251E">
        <w:rPr>
          <w:rFonts w:cs="Arial"/>
          <w:color w:val="222222"/>
        </w:rPr>
        <w:t>227–237.</w:t>
      </w:r>
    </w:p>
    <w:p w:rsidR="00AC0E64" w:rsidRDefault="00AC0E64" w:rsidP="00AC0E64">
      <w:pPr>
        <w:autoSpaceDE w:val="0"/>
        <w:autoSpaceDN w:val="0"/>
        <w:adjustRightInd w:val="0"/>
        <w:spacing w:after="240" w:line="480" w:lineRule="auto"/>
        <w:rPr>
          <w:rFonts w:cs="Arial"/>
          <w:color w:val="222222"/>
        </w:rPr>
      </w:pPr>
      <w:r w:rsidRPr="00AC0E64">
        <w:rPr>
          <w:rFonts w:cs="Arial"/>
          <w:color w:val="222222"/>
        </w:rPr>
        <w:t>Jaremka, L.M., Fagundes, C.P., Peng, J., Belury, M.A., Andridge, R.R., Malarkey</w:t>
      </w:r>
      <w:r>
        <w:rPr>
          <w:rFonts w:cs="Arial"/>
          <w:color w:val="222222"/>
        </w:rPr>
        <w:t>, W.B. and Kiecolt-Glaser, J.K.</w:t>
      </w:r>
      <w:r w:rsidRPr="00AC0E64">
        <w:rPr>
          <w:rFonts w:cs="Arial"/>
          <w:color w:val="222222"/>
        </w:rPr>
        <w:t xml:space="preserve"> 2015. Loneliness predicts postprandial ghrelin and hunger in women. </w:t>
      </w:r>
      <w:r>
        <w:rPr>
          <w:rFonts w:cs="Arial"/>
          <w:i/>
          <w:iCs/>
          <w:color w:val="222222"/>
        </w:rPr>
        <w:t>Hormones and B</w:t>
      </w:r>
      <w:r w:rsidRPr="00AC0E64">
        <w:rPr>
          <w:rFonts w:cs="Arial"/>
          <w:i/>
          <w:iCs/>
          <w:color w:val="222222"/>
        </w:rPr>
        <w:t>ehavior</w:t>
      </w:r>
      <w:r w:rsidRPr="00AC0E64">
        <w:rPr>
          <w:rFonts w:cs="Arial"/>
          <w:color w:val="222222"/>
        </w:rPr>
        <w:t xml:space="preserve">, </w:t>
      </w:r>
      <w:r w:rsidRPr="00832203">
        <w:rPr>
          <w:rFonts w:cs="Arial"/>
          <w:b/>
          <w:iCs/>
          <w:color w:val="222222"/>
        </w:rPr>
        <w:t>70</w:t>
      </w:r>
      <w:r w:rsidRPr="00AC0E64">
        <w:rPr>
          <w:rFonts w:cs="Arial"/>
          <w:color w:val="222222"/>
        </w:rPr>
        <w:t>, 57-63.</w:t>
      </w:r>
    </w:p>
    <w:p w:rsidR="00165618" w:rsidRPr="00EB251E" w:rsidRDefault="00165618" w:rsidP="00165618">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Khvorostianov, N., Elias, N.</w:t>
      </w:r>
      <w:r w:rsidR="001E2A6D">
        <w:rPr>
          <w:rFonts w:eastAsia="Times New Roman" w:cs="Calibri"/>
          <w:lang w:eastAsia="en-GB"/>
        </w:rPr>
        <w:t xml:space="preserve"> and </w:t>
      </w:r>
      <w:r w:rsidRPr="00EB251E">
        <w:rPr>
          <w:rFonts w:eastAsia="Times New Roman" w:cs="Calibri"/>
          <w:lang w:eastAsia="en-GB"/>
        </w:rPr>
        <w:t xml:space="preserve">Nimrod, G., 2012. “Without it I am nothing”: The internet in the lives of older immigrants. </w:t>
      </w:r>
      <w:r w:rsidRPr="00EB251E">
        <w:rPr>
          <w:rFonts w:eastAsia="Times New Roman" w:cs="Calibri"/>
          <w:i/>
          <w:lang w:eastAsia="en-GB"/>
        </w:rPr>
        <w:t>New Media &amp; Society</w:t>
      </w:r>
      <w:r w:rsidRPr="00EB251E">
        <w:rPr>
          <w:rFonts w:eastAsia="Times New Roman" w:cs="Calibri"/>
          <w:lang w:eastAsia="en-GB"/>
        </w:rPr>
        <w:t xml:space="preserve"> </w:t>
      </w:r>
      <w:r w:rsidRPr="00832203">
        <w:rPr>
          <w:rFonts w:eastAsia="Times New Roman" w:cs="Calibri"/>
          <w:b/>
          <w:lang w:eastAsia="en-GB"/>
        </w:rPr>
        <w:t>14</w:t>
      </w:r>
      <w:r w:rsidRPr="00EB251E">
        <w:rPr>
          <w:rFonts w:eastAsia="Times New Roman" w:cs="Calibri"/>
          <w:lang w:eastAsia="en-GB"/>
        </w:rPr>
        <w:t xml:space="preserve">, </w:t>
      </w:r>
      <w:r w:rsidR="00986B2F">
        <w:rPr>
          <w:rFonts w:eastAsia="Times New Roman" w:cs="Calibri"/>
          <w:lang w:eastAsia="en-GB"/>
        </w:rPr>
        <w:t xml:space="preserve">4, </w:t>
      </w:r>
      <w:r w:rsidRPr="00EB251E">
        <w:rPr>
          <w:rFonts w:eastAsia="Times New Roman" w:cs="Calibri"/>
          <w:lang w:eastAsia="en-GB"/>
        </w:rPr>
        <w:t>583–599.</w:t>
      </w:r>
    </w:p>
    <w:p w:rsidR="00281584" w:rsidRPr="00AC0E64" w:rsidRDefault="00281584" w:rsidP="00281584">
      <w:pPr>
        <w:autoSpaceDE w:val="0"/>
        <w:autoSpaceDN w:val="0"/>
        <w:adjustRightInd w:val="0"/>
        <w:spacing w:after="240" w:line="480" w:lineRule="auto"/>
        <w:rPr>
          <w:rFonts w:cs="Arial"/>
          <w:color w:val="222222"/>
        </w:rPr>
      </w:pPr>
      <w:r w:rsidRPr="00281584">
        <w:rPr>
          <w:rFonts w:cs="Arial"/>
          <w:color w:val="222222"/>
        </w:rPr>
        <w:t>Lauder</w:t>
      </w:r>
      <w:r>
        <w:rPr>
          <w:rFonts w:cs="Arial"/>
          <w:color w:val="222222"/>
        </w:rPr>
        <w:t>, W., Mummery, K., Jones, M. and Caperchione, C. 2006</w:t>
      </w:r>
      <w:r w:rsidRPr="00281584">
        <w:rPr>
          <w:rFonts w:cs="Arial"/>
          <w:color w:val="222222"/>
        </w:rPr>
        <w:t>.</w:t>
      </w:r>
      <w:r>
        <w:rPr>
          <w:rFonts w:cs="Arial"/>
          <w:color w:val="222222"/>
        </w:rPr>
        <w:t xml:space="preserve"> </w:t>
      </w:r>
      <w:r w:rsidRPr="00281584">
        <w:rPr>
          <w:rFonts w:cs="Arial"/>
          <w:color w:val="222222"/>
        </w:rPr>
        <w:t>A comparison of health behaviours in lonely and non</w:t>
      </w:r>
      <w:r>
        <w:rPr>
          <w:rFonts w:cs="Arial"/>
          <w:color w:val="222222"/>
        </w:rPr>
        <w:t>-</w:t>
      </w:r>
      <w:r w:rsidRPr="00281584">
        <w:rPr>
          <w:rFonts w:cs="Arial"/>
          <w:color w:val="222222"/>
        </w:rPr>
        <w:t>lonely</w:t>
      </w:r>
      <w:r>
        <w:rPr>
          <w:rFonts w:cs="Arial"/>
          <w:color w:val="222222"/>
        </w:rPr>
        <w:t xml:space="preserve"> </w:t>
      </w:r>
      <w:r w:rsidRPr="00281584">
        <w:rPr>
          <w:rFonts w:cs="Arial"/>
          <w:color w:val="222222"/>
        </w:rPr>
        <w:t xml:space="preserve">populations. </w:t>
      </w:r>
      <w:r w:rsidRPr="00281584">
        <w:rPr>
          <w:rFonts w:cs="Arial"/>
          <w:i/>
          <w:iCs/>
          <w:color w:val="222222"/>
        </w:rPr>
        <w:t>Psychology, Health &amp; Medicine</w:t>
      </w:r>
      <w:r>
        <w:rPr>
          <w:rFonts w:cs="Arial"/>
          <w:color w:val="222222"/>
        </w:rPr>
        <w:t xml:space="preserve"> </w:t>
      </w:r>
      <w:r w:rsidRPr="00832203">
        <w:rPr>
          <w:rFonts w:cs="Arial"/>
          <w:b/>
          <w:iCs/>
          <w:color w:val="222222"/>
        </w:rPr>
        <w:t>11</w:t>
      </w:r>
      <w:r w:rsidRPr="00281584">
        <w:rPr>
          <w:rFonts w:cs="Arial"/>
          <w:color w:val="222222"/>
        </w:rPr>
        <w:t xml:space="preserve">, </w:t>
      </w:r>
      <w:r w:rsidR="00986B2F">
        <w:rPr>
          <w:rFonts w:cs="Arial"/>
          <w:color w:val="222222"/>
        </w:rPr>
        <w:t xml:space="preserve">2, </w:t>
      </w:r>
      <w:r w:rsidRPr="00281584">
        <w:rPr>
          <w:rFonts w:cs="Arial"/>
          <w:color w:val="222222"/>
        </w:rPr>
        <w:t>233–245.</w:t>
      </w:r>
    </w:p>
    <w:p w:rsidR="00FF55D2" w:rsidRPr="00EB251E" w:rsidRDefault="00FF55D2"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L</w:t>
      </w:r>
      <w:r w:rsidR="00C75FA2">
        <w:rPr>
          <w:rFonts w:eastAsia="Times New Roman" w:cs="Calibri"/>
          <w:lang w:eastAsia="en-GB"/>
        </w:rPr>
        <w:t>G</w:t>
      </w:r>
      <w:r w:rsidR="00C1330E">
        <w:rPr>
          <w:rFonts w:eastAsia="Times New Roman" w:cs="Calibri"/>
          <w:lang w:eastAsia="en-GB"/>
        </w:rPr>
        <w:t>A L</w:t>
      </w:r>
      <w:r w:rsidRPr="00EB251E">
        <w:rPr>
          <w:rFonts w:eastAsia="Times New Roman" w:cs="Calibri"/>
          <w:lang w:eastAsia="en-GB"/>
        </w:rPr>
        <w:t xml:space="preserve">ocal Government Association and the Campaign to End Loneliness 2012. </w:t>
      </w:r>
      <w:r w:rsidRPr="00EB251E">
        <w:rPr>
          <w:rFonts w:eastAsia="Times New Roman" w:cs="Calibri"/>
          <w:i/>
          <w:iCs/>
          <w:lang w:eastAsia="en-GB"/>
        </w:rPr>
        <w:t>Combatting</w:t>
      </w:r>
      <w:r w:rsidRPr="00EB251E">
        <w:rPr>
          <w:rFonts w:eastAsia="Times New Roman" w:cs="Calibri"/>
          <w:lang w:eastAsia="en-GB"/>
        </w:rPr>
        <w:t xml:space="preserve"> </w:t>
      </w:r>
      <w:r w:rsidRPr="00EB251E">
        <w:rPr>
          <w:rFonts w:eastAsia="Times New Roman" w:cs="Calibri"/>
          <w:i/>
          <w:iCs/>
          <w:lang w:eastAsia="en-GB"/>
        </w:rPr>
        <w:t>Loneliness: a guide for local authorities</w:t>
      </w:r>
      <w:r w:rsidRPr="00EB251E">
        <w:rPr>
          <w:rFonts w:eastAsia="Times New Roman" w:cs="Calibri"/>
          <w:lang w:eastAsia="en-GB"/>
        </w:rPr>
        <w:t xml:space="preserve">, Available at: </w:t>
      </w:r>
      <w:hyperlink r:id="rId10" w:history="1">
        <w:r w:rsidRPr="00EB251E">
          <w:rPr>
            <w:rStyle w:val="Hyperlink"/>
            <w:rFonts w:eastAsia="Times New Roman" w:cs="Calibri"/>
            <w:lang w:eastAsia="en-GB"/>
          </w:rPr>
          <w:t>http://www.local.gov.uk/documents/10180/7632544/L15-431+Combating+loneliness+-+a+guide+for+local+authorities/b4b88757-2623-4696-ae04-565892a58909</w:t>
        </w:r>
      </w:hyperlink>
      <w:r w:rsidRPr="00EB251E">
        <w:rPr>
          <w:rFonts w:eastAsia="Times New Roman" w:cs="Calibri"/>
          <w:lang w:eastAsia="en-GB"/>
        </w:rPr>
        <w:t xml:space="preserve"> [Accessed 10 May 2016].</w:t>
      </w:r>
    </w:p>
    <w:p w:rsidR="000D6E22" w:rsidRPr="00EB251E" w:rsidRDefault="000D6E22"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Lester, H., Mead, N., Gra</w:t>
      </w:r>
      <w:r w:rsidR="00965ACA" w:rsidRPr="00EB251E">
        <w:rPr>
          <w:rFonts w:eastAsia="Times New Roman" w:cs="Calibri"/>
          <w:lang w:eastAsia="en-GB"/>
        </w:rPr>
        <w:t>ham, C.C., Gask, L.</w:t>
      </w:r>
      <w:r w:rsidR="00F42993">
        <w:rPr>
          <w:rFonts w:eastAsia="Times New Roman" w:cs="Calibri"/>
          <w:lang w:eastAsia="en-GB"/>
        </w:rPr>
        <w:t xml:space="preserve"> and</w:t>
      </w:r>
      <w:r w:rsidR="00965ACA" w:rsidRPr="00EB251E">
        <w:rPr>
          <w:rFonts w:eastAsia="Times New Roman" w:cs="Calibri"/>
          <w:lang w:eastAsia="en-GB"/>
        </w:rPr>
        <w:t xml:space="preserve"> Reilly, S.</w:t>
      </w:r>
      <w:r w:rsidRPr="00EB251E">
        <w:rPr>
          <w:rFonts w:eastAsia="Times New Roman" w:cs="Calibri"/>
          <w:lang w:eastAsia="en-GB"/>
        </w:rPr>
        <w:t xml:space="preserve"> 2012. An exploration of the value and mechanisms of befriending for older adults in England. </w:t>
      </w:r>
      <w:r w:rsidR="00965ACA" w:rsidRPr="00EB251E">
        <w:rPr>
          <w:rFonts w:eastAsia="Times New Roman" w:cs="Calibri"/>
          <w:i/>
          <w:lang w:eastAsia="en-GB"/>
        </w:rPr>
        <w:t>Ageing &amp;</w:t>
      </w:r>
      <w:r w:rsidRPr="00EB251E">
        <w:rPr>
          <w:rFonts w:eastAsia="Times New Roman" w:cs="Calibri"/>
          <w:i/>
          <w:lang w:eastAsia="en-GB"/>
        </w:rPr>
        <w:t xml:space="preserve"> Society</w:t>
      </w:r>
      <w:r w:rsidRPr="00EB251E">
        <w:rPr>
          <w:rFonts w:eastAsia="Times New Roman" w:cs="Calibri"/>
          <w:lang w:eastAsia="en-GB"/>
        </w:rPr>
        <w:t xml:space="preserve"> </w:t>
      </w:r>
      <w:r w:rsidRPr="00832203">
        <w:rPr>
          <w:rFonts w:eastAsia="Times New Roman" w:cs="Calibri"/>
          <w:b/>
          <w:lang w:eastAsia="en-GB"/>
        </w:rPr>
        <w:t>32</w:t>
      </w:r>
      <w:r w:rsidRPr="00EB251E">
        <w:rPr>
          <w:rFonts w:eastAsia="Times New Roman" w:cs="Calibri"/>
          <w:lang w:eastAsia="en-GB"/>
        </w:rPr>
        <w:t xml:space="preserve">, </w:t>
      </w:r>
      <w:r w:rsidR="00986B2F">
        <w:rPr>
          <w:rFonts w:eastAsia="Times New Roman" w:cs="Calibri"/>
          <w:lang w:eastAsia="en-GB"/>
        </w:rPr>
        <w:t xml:space="preserve">2, </w:t>
      </w:r>
      <w:r w:rsidRPr="00EB251E">
        <w:rPr>
          <w:rFonts w:eastAsia="Times New Roman" w:cs="Calibri"/>
          <w:lang w:eastAsia="en-GB"/>
        </w:rPr>
        <w:t>307–328.</w:t>
      </w:r>
    </w:p>
    <w:p w:rsidR="00DF7147" w:rsidRPr="00EB251E" w:rsidRDefault="00DF7147"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Lindle</w:t>
      </w:r>
      <w:r w:rsidR="00965ACA" w:rsidRPr="00EB251E">
        <w:rPr>
          <w:rFonts w:eastAsia="Times New Roman" w:cs="Calibri"/>
          <w:lang w:eastAsia="en-GB"/>
        </w:rPr>
        <w:t>y, S.E., Harper, R.</w:t>
      </w:r>
      <w:r w:rsidR="00D74B1A">
        <w:rPr>
          <w:rFonts w:eastAsia="Times New Roman" w:cs="Calibri"/>
          <w:lang w:eastAsia="en-GB"/>
        </w:rPr>
        <w:t xml:space="preserve"> and </w:t>
      </w:r>
      <w:r w:rsidR="00965ACA" w:rsidRPr="00EB251E">
        <w:rPr>
          <w:rFonts w:eastAsia="Times New Roman" w:cs="Calibri"/>
          <w:lang w:eastAsia="en-GB"/>
        </w:rPr>
        <w:t>Sellen, A.</w:t>
      </w:r>
      <w:r w:rsidRPr="00EB251E">
        <w:rPr>
          <w:rFonts w:eastAsia="Times New Roman" w:cs="Calibri"/>
          <w:lang w:eastAsia="en-GB"/>
        </w:rPr>
        <w:t xml:space="preserve"> 2008. Designing for elders: exploring the complexity of relationships in later life, in</w:t>
      </w:r>
      <w:r w:rsidRPr="00EB251E">
        <w:rPr>
          <w:rFonts w:eastAsia="Times New Roman" w:cs="Calibri"/>
          <w:i/>
          <w:lang w:eastAsia="en-GB"/>
        </w:rPr>
        <w:t>: Proceedings of the 22nd British HCI Group Annual Conference on People and Computers: Culture, Cr</w:t>
      </w:r>
      <w:r w:rsidR="000F122C">
        <w:rPr>
          <w:rFonts w:eastAsia="Times New Roman" w:cs="Calibri"/>
          <w:i/>
          <w:lang w:eastAsia="en-GB"/>
        </w:rPr>
        <w:t xml:space="preserve">eativity, Interaction. </w:t>
      </w:r>
      <w:r w:rsidR="00607FE1" w:rsidRPr="00EB251E">
        <w:rPr>
          <w:rFonts w:eastAsia="Times New Roman" w:cs="Calibri"/>
          <w:lang w:eastAsia="en-GB"/>
        </w:rPr>
        <w:t xml:space="preserve"> British Computer Society, </w:t>
      </w:r>
      <w:r w:rsidR="000F122C" w:rsidRPr="000F122C">
        <w:rPr>
          <w:rFonts w:eastAsia="Times New Roman" w:cs="Calibri"/>
          <w:lang w:eastAsia="en-GB"/>
        </w:rPr>
        <w:t>Volume 1</w:t>
      </w:r>
      <w:r w:rsidR="000F122C">
        <w:rPr>
          <w:rFonts w:eastAsia="Times New Roman" w:cs="Calibri"/>
          <w:lang w:eastAsia="en-GB"/>
        </w:rPr>
        <w:t>:</w:t>
      </w:r>
      <w:r w:rsidRPr="004A56E1">
        <w:rPr>
          <w:rFonts w:eastAsia="Times New Roman" w:cs="Calibri"/>
          <w:lang w:eastAsia="en-GB"/>
        </w:rPr>
        <w:t>77</w:t>
      </w:r>
      <w:r w:rsidRPr="00EB251E">
        <w:rPr>
          <w:rFonts w:eastAsia="Times New Roman" w:cs="Calibri"/>
          <w:lang w:eastAsia="en-GB"/>
        </w:rPr>
        <w:t>–86.</w:t>
      </w:r>
    </w:p>
    <w:p w:rsidR="00F26468" w:rsidRPr="00EB251E" w:rsidRDefault="00F26468"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Ma</w:t>
      </w:r>
      <w:r w:rsidR="00965ACA" w:rsidRPr="00EB251E">
        <w:rPr>
          <w:rFonts w:eastAsia="Times New Roman" w:cs="Calibri"/>
          <w:lang w:eastAsia="en-GB"/>
        </w:rPr>
        <w:t>rtina, C.M.S. and Stevens, N.L.</w:t>
      </w:r>
      <w:r w:rsidRPr="00EB251E">
        <w:rPr>
          <w:rFonts w:eastAsia="Times New Roman" w:cs="Calibri"/>
          <w:lang w:eastAsia="en-GB"/>
        </w:rPr>
        <w:t xml:space="preserve"> 2006. Breaking the cycle of loneliness? Psychological effects of a friendship enrichment program for older women. </w:t>
      </w:r>
      <w:r w:rsidRPr="00EB251E">
        <w:rPr>
          <w:rFonts w:eastAsia="Times New Roman" w:cs="Calibri"/>
          <w:i/>
          <w:iCs/>
          <w:lang w:eastAsia="en-GB"/>
        </w:rPr>
        <w:t>Aging and mental health</w:t>
      </w:r>
      <w:r w:rsidR="00514C4A" w:rsidRPr="00EB251E">
        <w:rPr>
          <w:rFonts w:eastAsia="Times New Roman" w:cs="Calibri"/>
          <w:lang w:eastAsia="en-GB"/>
        </w:rPr>
        <w:t xml:space="preserve"> </w:t>
      </w:r>
      <w:r w:rsidRPr="00832203">
        <w:rPr>
          <w:rFonts w:eastAsia="Times New Roman" w:cs="Calibri"/>
          <w:b/>
          <w:iCs/>
          <w:lang w:eastAsia="en-GB"/>
        </w:rPr>
        <w:t>10</w:t>
      </w:r>
      <w:r w:rsidR="007953A3" w:rsidRPr="00EB251E">
        <w:rPr>
          <w:rFonts w:eastAsia="Times New Roman" w:cs="Calibri"/>
          <w:lang w:eastAsia="en-GB"/>
        </w:rPr>
        <w:t xml:space="preserve">, 5, </w:t>
      </w:r>
      <w:r w:rsidRPr="00EB251E">
        <w:rPr>
          <w:rFonts w:eastAsia="Times New Roman" w:cs="Calibri"/>
          <w:lang w:eastAsia="en-GB"/>
        </w:rPr>
        <w:t>467-475.</w:t>
      </w:r>
    </w:p>
    <w:p w:rsidR="007953A3" w:rsidRPr="00EB251E" w:rsidRDefault="007953A3"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Masi, C.M., Chen, H.-Y., Hawkley, L.C.</w:t>
      </w:r>
      <w:r w:rsidR="00D74B1A">
        <w:rPr>
          <w:rFonts w:eastAsia="Times New Roman" w:cs="Calibri"/>
          <w:lang w:eastAsia="en-GB"/>
        </w:rPr>
        <w:t xml:space="preserve"> and </w:t>
      </w:r>
      <w:r w:rsidRPr="00EB251E">
        <w:rPr>
          <w:rFonts w:eastAsia="Times New Roman" w:cs="Calibri"/>
          <w:lang w:eastAsia="en-GB"/>
        </w:rPr>
        <w:t xml:space="preserve">Cacioppo, J.T. 2011. A Meta-Analysis of Interventions to Reduce Loneliness. </w:t>
      </w:r>
      <w:r w:rsidRPr="00EB251E">
        <w:rPr>
          <w:rFonts w:eastAsia="Times New Roman" w:cs="Calibri"/>
          <w:i/>
          <w:lang w:eastAsia="en-GB"/>
        </w:rPr>
        <w:t>Personality and Social Psychology Review,</w:t>
      </w:r>
      <w:r w:rsidRPr="00EB251E">
        <w:rPr>
          <w:rFonts w:eastAsia="Times New Roman" w:cs="Calibri"/>
          <w:lang w:eastAsia="en-GB"/>
        </w:rPr>
        <w:t xml:space="preserve"> </w:t>
      </w:r>
      <w:r w:rsidRPr="00832203">
        <w:rPr>
          <w:rFonts w:eastAsia="Times New Roman" w:cs="Calibri"/>
          <w:b/>
          <w:lang w:eastAsia="en-GB"/>
        </w:rPr>
        <w:t>15</w:t>
      </w:r>
      <w:r w:rsidRPr="00EB251E">
        <w:rPr>
          <w:rFonts w:eastAsia="Times New Roman" w:cs="Calibri"/>
          <w:lang w:eastAsia="en-GB"/>
        </w:rPr>
        <w:t xml:space="preserve">, </w:t>
      </w:r>
      <w:r w:rsidR="00986B2F">
        <w:rPr>
          <w:rFonts w:eastAsia="Times New Roman" w:cs="Calibri"/>
          <w:lang w:eastAsia="en-GB"/>
        </w:rPr>
        <w:t xml:space="preserve">3, </w:t>
      </w:r>
      <w:r w:rsidRPr="00EB251E">
        <w:rPr>
          <w:rFonts w:eastAsia="Times New Roman" w:cs="Calibri"/>
          <w:lang w:eastAsia="en-GB"/>
        </w:rPr>
        <w:t xml:space="preserve">219–266. </w:t>
      </w:r>
    </w:p>
    <w:p w:rsidR="001573E8" w:rsidRPr="00EB251E" w:rsidRDefault="001573E8"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McNeil, J.K. 1995. Effects of nonprofessional home visit programs for subclinically unhappy and unhealthy older adults. </w:t>
      </w:r>
      <w:r w:rsidRPr="00EB251E">
        <w:rPr>
          <w:rFonts w:eastAsia="Times New Roman" w:cs="Calibri"/>
          <w:i/>
          <w:iCs/>
          <w:lang w:eastAsia="en-GB"/>
        </w:rPr>
        <w:t>Journal of Applied Gerontology</w:t>
      </w:r>
      <w:r w:rsidRPr="00EB251E">
        <w:rPr>
          <w:rFonts w:eastAsia="Times New Roman" w:cs="Calibri"/>
          <w:lang w:eastAsia="en-GB"/>
        </w:rPr>
        <w:t xml:space="preserve">, </w:t>
      </w:r>
      <w:r w:rsidRPr="00832203">
        <w:rPr>
          <w:rFonts w:eastAsia="Times New Roman" w:cs="Calibri"/>
          <w:b/>
          <w:iCs/>
          <w:lang w:eastAsia="en-GB"/>
        </w:rPr>
        <w:t>14</w:t>
      </w:r>
      <w:r w:rsidRPr="00EB251E">
        <w:rPr>
          <w:rFonts w:eastAsia="Times New Roman" w:cs="Calibri"/>
          <w:lang w:eastAsia="en-GB"/>
        </w:rPr>
        <w:t>, 3, 333-342.</w:t>
      </w:r>
    </w:p>
    <w:p w:rsidR="00425823" w:rsidRPr="00EB251E" w:rsidRDefault="00425823"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Mead, N., Lester, H., Chew-</w:t>
      </w:r>
      <w:r w:rsidR="001410CF" w:rsidRPr="00EB251E">
        <w:rPr>
          <w:rFonts w:eastAsia="Times New Roman" w:cs="Calibri"/>
          <w:lang w:eastAsia="en-GB"/>
        </w:rPr>
        <w:t>Graham, C., Gask, L.</w:t>
      </w:r>
      <w:r w:rsidR="00335F0F">
        <w:rPr>
          <w:rFonts w:eastAsia="Times New Roman" w:cs="Calibri"/>
          <w:lang w:eastAsia="en-GB"/>
        </w:rPr>
        <w:t xml:space="preserve"> and </w:t>
      </w:r>
      <w:r w:rsidR="001410CF" w:rsidRPr="00EB251E">
        <w:rPr>
          <w:rFonts w:eastAsia="Times New Roman" w:cs="Calibri"/>
          <w:lang w:eastAsia="en-GB"/>
        </w:rPr>
        <w:t>Bower, P.</w:t>
      </w:r>
      <w:r w:rsidRPr="00EB251E">
        <w:rPr>
          <w:rFonts w:eastAsia="Times New Roman" w:cs="Calibri"/>
          <w:lang w:eastAsia="en-GB"/>
        </w:rPr>
        <w:t xml:space="preserve"> 2010. Effects of befriending on depressive symptoms and distress: systematic review and meta-analysis. </w:t>
      </w:r>
      <w:r w:rsidRPr="00EB251E">
        <w:rPr>
          <w:rFonts w:eastAsia="Times New Roman" w:cs="Calibri"/>
          <w:i/>
          <w:lang w:eastAsia="en-GB"/>
        </w:rPr>
        <w:t xml:space="preserve">BJP </w:t>
      </w:r>
      <w:r w:rsidRPr="00832203">
        <w:rPr>
          <w:rFonts w:eastAsia="Times New Roman" w:cs="Calibri"/>
          <w:b/>
          <w:lang w:eastAsia="en-GB"/>
        </w:rPr>
        <w:t>196</w:t>
      </w:r>
      <w:r w:rsidRPr="00EB251E">
        <w:rPr>
          <w:rFonts w:eastAsia="Times New Roman" w:cs="Calibri"/>
          <w:lang w:eastAsia="en-GB"/>
        </w:rPr>
        <w:t xml:space="preserve">, </w:t>
      </w:r>
      <w:r w:rsidR="00986B2F">
        <w:rPr>
          <w:rFonts w:eastAsia="Times New Roman" w:cs="Calibri"/>
          <w:lang w:eastAsia="en-GB"/>
        </w:rPr>
        <w:t xml:space="preserve">2, </w:t>
      </w:r>
      <w:r w:rsidRPr="00EB251E">
        <w:rPr>
          <w:rFonts w:eastAsia="Times New Roman" w:cs="Calibri"/>
          <w:lang w:eastAsia="en-GB"/>
        </w:rPr>
        <w:t xml:space="preserve">96–101. </w:t>
      </w:r>
    </w:p>
    <w:p w:rsidR="002D1C7B" w:rsidRDefault="008A24A8"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Mental H</w:t>
      </w:r>
      <w:r w:rsidR="001410CF" w:rsidRPr="00EB251E">
        <w:rPr>
          <w:rFonts w:eastAsia="Times New Roman" w:cs="Calibri"/>
          <w:lang w:eastAsia="en-GB"/>
        </w:rPr>
        <w:t>ealth Foundation</w:t>
      </w:r>
      <w:r w:rsidRPr="00EB251E">
        <w:rPr>
          <w:rFonts w:eastAsia="Times New Roman" w:cs="Calibri"/>
          <w:lang w:eastAsia="en-GB"/>
        </w:rPr>
        <w:t xml:space="preserve"> 2012</w:t>
      </w:r>
      <w:r w:rsidRPr="00EB251E">
        <w:rPr>
          <w:rFonts w:eastAsia="Times New Roman" w:cs="Calibri"/>
          <w:i/>
          <w:lang w:eastAsia="en-GB"/>
        </w:rPr>
        <w:t>. Lifelines</w:t>
      </w:r>
      <w:r w:rsidR="006F2502" w:rsidRPr="00EB251E">
        <w:rPr>
          <w:rFonts w:eastAsia="Times New Roman" w:cs="Calibri"/>
          <w:i/>
          <w:lang w:eastAsia="en-GB"/>
        </w:rPr>
        <w:t>: Evaluation of Mental Health Helplines</w:t>
      </w:r>
      <w:r w:rsidR="006F2502" w:rsidRPr="00EB251E">
        <w:rPr>
          <w:rFonts w:eastAsia="Times New Roman" w:cs="Calibri"/>
          <w:lang w:eastAsia="en-GB"/>
        </w:rPr>
        <w:t xml:space="preserve">. </w:t>
      </w:r>
      <w:r w:rsidR="00BD3E5A" w:rsidRPr="00EB251E">
        <w:rPr>
          <w:rFonts w:eastAsia="Times New Roman" w:cs="Calibri"/>
          <w:lang w:eastAsia="en-GB"/>
        </w:rPr>
        <w:t>Mental Health Helplines Partnership</w:t>
      </w:r>
      <w:r w:rsidR="00FA6F04">
        <w:rPr>
          <w:rFonts w:eastAsia="Times New Roman" w:cs="Calibri"/>
          <w:lang w:eastAsia="en-GB"/>
        </w:rPr>
        <w:t>, Peterborough.</w:t>
      </w:r>
    </w:p>
    <w:p w:rsidR="00C60EEB" w:rsidRDefault="00A267BC" w:rsidP="00BA702E">
      <w:pPr>
        <w:autoSpaceDE w:val="0"/>
        <w:autoSpaceDN w:val="0"/>
        <w:adjustRightInd w:val="0"/>
        <w:spacing w:after="240" w:line="480" w:lineRule="auto"/>
        <w:rPr>
          <w:rFonts w:eastAsia="Times New Roman" w:cs="Calibri"/>
          <w:lang w:eastAsia="en-GB"/>
        </w:rPr>
      </w:pPr>
      <w:r w:rsidRPr="00A267BC">
        <w:rPr>
          <w:rFonts w:eastAsia="Times New Roman" w:cs="Calibri"/>
          <w:lang w:eastAsia="en-GB"/>
        </w:rPr>
        <w:t xml:space="preserve">Miles, M.B. and Huberman, A.M., 1994. </w:t>
      </w:r>
      <w:r w:rsidRPr="00A267BC">
        <w:rPr>
          <w:rFonts w:eastAsia="Times New Roman" w:cs="Calibri"/>
          <w:i/>
          <w:iCs/>
          <w:lang w:eastAsia="en-GB"/>
        </w:rPr>
        <w:t>Qualitative data analysis: An expanded sourcebook</w:t>
      </w:r>
      <w:r>
        <w:rPr>
          <w:rFonts w:eastAsia="Times New Roman" w:cs="Calibri"/>
          <w:lang w:eastAsia="en-GB"/>
        </w:rPr>
        <w:t>. S</w:t>
      </w:r>
      <w:r w:rsidRPr="00A267BC">
        <w:rPr>
          <w:rFonts w:eastAsia="Times New Roman" w:cs="Calibri"/>
          <w:lang w:eastAsia="en-GB"/>
        </w:rPr>
        <w:t>age</w:t>
      </w:r>
      <w:r>
        <w:rPr>
          <w:rFonts w:eastAsia="Times New Roman" w:cs="Calibri"/>
          <w:lang w:eastAsia="en-GB"/>
        </w:rPr>
        <w:t xml:space="preserve">, </w:t>
      </w:r>
      <w:r w:rsidR="00C60EEB">
        <w:rPr>
          <w:rFonts w:eastAsia="Times New Roman" w:cs="Calibri"/>
          <w:lang w:eastAsia="en-GB"/>
        </w:rPr>
        <w:t xml:space="preserve">London. </w:t>
      </w:r>
    </w:p>
    <w:p w:rsidR="00C60EEB" w:rsidRDefault="00C60EEB" w:rsidP="00BA702E">
      <w:pPr>
        <w:autoSpaceDE w:val="0"/>
        <w:autoSpaceDN w:val="0"/>
        <w:adjustRightInd w:val="0"/>
        <w:spacing w:after="240" w:line="480" w:lineRule="auto"/>
        <w:rPr>
          <w:rFonts w:eastAsia="Times New Roman" w:cs="Calibri"/>
          <w:lang w:eastAsia="en-GB"/>
        </w:rPr>
      </w:pPr>
      <w:r w:rsidRPr="00C60EEB">
        <w:rPr>
          <w:rFonts w:eastAsia="Times New Roman" w:cs="Calibri"/>
          <w:lang w:eastAsia="en-GB"/>
        </w:rPr>
        <w:t xml:space="preserve">Moore, S. and Preston, C. 2015. </w:t>
      </w:r>
      <w:r w:rsidRPr="000F122C">
        <w:rPr>
          <w:rFonts w:eastAsia="Times New Roman" w:cs="Calibri"/>
          <w:i/>
          <w:lang w:eastAsia="en-GB"/>
        </w:rPr>
        <w:t>The Silver Line: Tackling Loneliness in Older People</w:t>
      </w:r>
      <w:r w:rsidRPr="00C60EEB">
        <w:rPr>
          <w:rFonts w:eastAsia="Times New Roman" w:cs="Calibri"/>
          <w:lang w:eastAsia="en-GB"/>
        </w:rPr>
        <w:t>. Cambr</w:t>
      </w:r>
      <w:r>
        <w:rPr>
          <w:rFonts w:eastAsia="Times New Roman" w:cs="Calibri"/>
          <w:lang w:eastAsia="en-GB"/>
        </w:rPr>
        <w:t>idge: Anglia Ruskin University.</w:t>
      </w:r>
    </w:p>
    <w:p w:rsidR="000F122C" w:rsidRDefault="00FC4F26" w:rsidP="00BA702E">
      <w:pPr>
        <w:autoSpaceDE w:val="0"/>
        <w:autoSpaceDN w:val="0"/>
        <w:adjustRightInd w:val="0"/>
        <w:spacing w:after="240" w:line="480" w:lineRule="auto"/>
        <w:rPr>
          <w:rFonts w:eastAsia="Times New Roman" w:cs="Calibri"/>
          <w:lang w:eastAsia="en-GB"/>
        </w:rPr>
      </w:pPr>
      <w:r>
        <w:rPr>
          <w:rFonts w:eastAsia="Times New Roman" w:cs="Calibri"/>
          <w:lang w:eastAsia="en-GB"/>
        </w:rPr>
        <w:t>Morahan-Martin, J. and</w:t>
      </w:r>
      <w:r w:rsidRPr="00FC4F26">
        <w:rPr>
          <w:rFonts w:eastAsia="Times New Roman" w:cs="Calibri"/>
          <w:lang w:eastAsia="en-GB"/>
        </w:rPr>
        <w:t xml:space="preserve"> Schumacher, P., 2003. Loneliness and social uses of the Internet. Computers</w:t>
      </w:r>
      <w:r>
        <w:rPr>
          <w:rFonts w:eastAsia="Times New Roman" w:cs="Calibri"/>
          <w:lang w:eastAsia="en-GB"/>
        </w:rPr>
        <w:t xml:space="preserve"> in Human Behavior </w:t>
      </w:r>
      <w:r w:rsidRPr="00832203">
        <w:rPr>
          <w:rFonts w:eastAsia="Times New Roman" w:cs="Calibri"/>
          <w:b/>
          <w:lang w:eastAsia="en-GB"/>
        </w:rPr>
        <w:t>19</w:t>
      </w:r>
      <w:r>
        <w:rPr>
          <w:rFonts w:eastAsia="Times New Roman" w:cs="Calibri"/>
          <w:lang w:eastAsia="en-GB"/>
        </w:rPr>
        <w:t>,</w:t>
      </w:r>
      <w:r w:rsidR="00986B2F">
        <w:rPr>
          <w:rFonts w:eastAsia="Times New Roman" w:cs="Calibri"/>
          <w:lang w:eastAsia="en-GB"/>
        </w:rPr>
        <w:t xml:space="preserve"> 6,</w:t>
      </w:r>
      <w:r>
        <w:rPr>
          <w:rFonts w:eastAsia="Times New Roman" w:cs="Calibri"/>
          <w:lang w:eastAsia="en-GB"/>
        </w:rPr>
        <w:t xml:space="preserve"> 659–671</w:t>
      </w:r>
      <w:r w:rsidR="000F122C">
        <w:rPr>
          <w:rFonts w:eastAsia="Times New Roman" w:cs="Calibri"/>
          <w:lang w:eastAsia="en-GB"/>
        </w:rPr>
        <w:t>.</w:t>
      </w:r>
    </w:p>
    <w:p w:rsidR="00DF7147" w:rsidRDefault="00DF7147"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Nef, T., </w:t>
      </w:r>
      <w:r w:rsidR="00165618">
        <w:rPr>
          <w:rFonts w:eastAsia="Times New Roman" w:cs="Calibri"/>
          <w:lang w:eastAsia="en-GB"/>
        </w:rPr>
        <w:t>Ganea, R.L., Müri, R.M. and</w:t>
      </w:r>
      <w:r w:rsidRPr="00EB251E">
        <w:rPr>
          <w:rFonts w:eastAsia="Times New Roman" w:cs="Calibri"/>
          <w:lang w:eastAsia="en-GB"/>
        </w:rPr>
        <w:t xml:space="preserve"> Mosimann</w:t>
      </w:r>
      <w:r w:rsidR="001410CF" w:rsidRPr="00EB251E">
        <w:rPr>
          <w:rFonts w:eastAsia="Times New Roman" w:cs="Calibri"/>
          <w:lang w:eastAsia="en-GB"/>
        </w:rPr>
        <w:t>, U.P.</w:t>
      </w:r>
      <w:r w:rsidRPr="00EB251E">
        <w:rPr>
          <w:rFonts w:eastAsia="Times New Roman" w:cs="Calibri"/>
          <w:lang w:eastAsia="en-GB"/>
        </w:rPr>
        <w:t xml:space="preserve"> 2013. Social networking sites and older users – a systematic review. </w:t>
      </w:r>
      <w:r w:rsidRPr="00EB251E">
        <w:rPr>
          <w:rFonts w:eastAsia="Times New Roman" w:cs="Calibri"/>
          <w:i/>
          <w:lang w:eastAsia="en-GB"/>
        </w:rPr>
        <w:t>International Psychogeriatrics</w:t>
      </w:r>
      <w:r w:rsidRPr="00EB251E">
        <w:rPr>
          <w:rFonts w:eastAsia="Times New Roman" w:cs="Calibri"/>
          <w:lang w:eastAsia="en-GB"/>
        </w:rPr>
        <w:t xml:space="preserve"> </w:t>
      </w:r>
      <w:r w:rsidRPr="00832203">
        <w:rPr>
          <w:rFonts w:eastAsia="Times New Roman" w:cs="Calibri"/>
          <w:b/>
          <w:lang w:eastAsia="en-GB"/>
        </w:rPr>
        <w:t>25</w:t>
      </w:r>
      <w:r w:rsidRPr="00EB251E">
        <w:rPr>
          <w:rFonts w:eastAsia="Times New Roman" w:cs="Calibri"/>
          <w:lang w:eastAsia="en-GB"/>
        </w:rPr>
        <w:t xml:space="preserve">, </w:t>
      </w:r>
      <w:r w:rsidR="00986B2F">
        <w:rPr>
          <w:rFonts w:eastAsia="Times New Roman" w:cs="Calibri"/>
          <w:lang w:eastAsia="en-GB"/>
        </w:rPr>
        <w:t xml:space="preserve">7, </w:t>
      </w:r>
      <w:r w:rsidRPr="00EB251E">
        <w:rPr>
          <w:rFonts w:eastAsia="Times New Roman" w:cs="Calibri"/>
          <w:lang w:eastAsia="en-GB"/>
        </w:rPr>
        <w:t xml:space="preserve">1041–1053. </w:t>
      </w:r>
    </w:p>
    <w:p w:rsidR="00165618" w:rsidRPr="00EB251E" w:rsidRDefault="00165618" w:rsidP="00BA702E">
      <w:pPr>
        <w:autoSpaceDE w:val="0"/>
        <w:autoSpaceDN w:val="0"/>
        <w:adjustRightInd w:val="0"/>
        <w:spacing w:after="240" w:line="480" w:lineRule="auto"/>
        <w:rPr>
          <w:rFonts w:eastAsia="Times New Roman" w:cs="Calibri"/>
          <w:lang w:eastAsia="en-GB"/>
        </w:rPr>
      </w:pPr>
      <w:r>
        <w:rPr>
          <w:rFonts w:eastAsia="Times New Roman" w:cs="Calibri"/>
          <w:lang w:eastAsia="en-GB"/>
        </w:rPr>
        <w:t>Newall, N., McArthur, J. and</w:t>
      </w:r>
      <w:r w:rsidRPr="00165618">
        <w:rPr>
          <w:rFonts w:eastAsia="Times New Roman" w:cs="Calibri"/>
          <w:lang w:eastAsia="en-GB"/>
        </w:rPr>
        <w:t xml:space="preserve"> Menec</w:t>
      </w:r>
      <w:r>
        <w:rPr>
          <w:rFonts w:eastAsia="Times New Roman" w:cs="Calibri"/>
          <w:lang w:eastAsia="en-GB"/>
        </w:rPr>
        <w:t>, V.H.</w:t>
      </w:r>
      <w:r w:rsidRPr="00165618">
        <w:rPr>
          <w:rFonts w:eastAsia="Times New Roman" w:cs="Calibri"/>
          <w:lang w:eastAsia="en-GB"/>
        </w:rPr>
        <w:t xml:space="preserve"> 2015. A longitudinal examination of social participation, loneliness, and use of physician and</w:t>
      </w:r>
      <w:r>
        <w:rPr>
          <w:rFonts w:eastAsia="Times New Roman" w:cs="Calibri"/>
          <w:lang w:eastAsia="en-GB"/>
        </w:rPr>
        <w:t xml:space="preserve"> hospital services. </w:t>
      </w:r>
      <w:r w:rsidRPr="00165618">
        <w:rPr>
          <w:rFonts w:eastAsia="Times New Roman" w:cs="Calibri"/>
          <w:i/>
          <w:lang w:eastAsia="en-GB"/>
        </w:rPr>
        <w:t xml:space="preserve">Journal of Aging and Health </w:t>
      </w:r>
      <w:r w:rsidR="000F122C" w:rsidRPr="00832203">
        <w:rPr>
          <w:rFonts w:eastAsia="Times New Roman" w:cs="Calibri"/>
          <w:b/>
          <w:lang w:eastAsia="en-GB"/>
        </w:rPr>
        <w:t>27</w:t>
      </w:r>
      <w:r w:rsidR="000F122C">
        <w:rPr>
          <w:rFonts w:eastAsia="Times New Roman" w:cs="Calibri"/>
          <w:lang w:eastAsia="en-GB"/>
        </w:rPr>
        <w:t xml:space="preserve">, </w:t>
      </w:r>
      <w:r w:rsidR="00986B2F">
        <w:rPr>
          <w:rFonts w:eastAsia="Times New Roman" w:cs="Calibri"/>
          <w:lang w:eastAsia="en-GB"/>
        </w:rPr>
        <w:t xml:space="preserve">3, </w:t>
      </w:r>
      <w:r w:rsidR="000F122C">
        <w:rPr>
          <w:rFonts w:eastAsia="Times New Roman" w:cs="Calibri"/>
          <w:lang w:eastAsia="en-GB"/>
        </w:rPr>
        <w:t>500–518.</w:t>
      </w:r>
    </w:p>
    <w:p w:rsidR="00DF7147" w:rsidRPr="00EB251E" w:rsidRDefault="001410CF"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Nimrod, G.</w:t>
      </w:r>
      <w:r w:rsidR="00DF7147" w:rsidRPr="00EB251E">
        <w:rPr>
          <w:rFonts w:eastAsia="Times New Roman" w:cs="Calibri"/>
          <w:lang w:eastAsia="en-GB"/>
        </w:rPr>
        <w:t xml:space="preserve"> 2010. Seniors’ Online Communities: A Quantitative Content Analysis. </w:t>
      </w:r>
      <w:r w:rsidR="00DF7147" w:rsidRPr="00EB251E">
        <w:rPr>
          <w:rFonts w:eastAsia="Times New Roman" w:cs="Calibri"/>
          <w:i/>
          <w:lang w:eastAsia="en-GB"/>
        </w:rPr>
        <w:t>The Gerontologist</w:t>
      </w:r>
      <w:r w:rsidR="00DF7147" w:rsidRPr="00EB251E">
        <w:rPr>
          <w:rFonts w:eastAsia="Times New Roman" w:cs="Calibri"/>
          <w:lang w:eastAsia="en-GB"/>
        </w:rPr>
        <w:t xml:space="preserve"> </w:t>
      </w:r>
      <w:r w:rsidR="00DF7147" w:rsidRPr="00832203">
        <w:rPr>
          <w:rFonts w:eastAsia="Times New Roman" w:cs="Calibri"/>
          <w:b/>
          <w:lang w:eastAsia="en-GB"/>
        </w:rPr>
        <w:t>50</w:t>
      </w:r>
      <w:r w:rsidR="00DF7147" w:rsidRPr="00EB251E">
        <w:rPr>
          <w:rFonts w:eastAsia="Times New Roman" w:cs="Calibri"/>
          <w:lang w:eastAsia="en-GB"/>
        </w:rPr>
        <w:t xml:space="preserve">, </w:t>
      </w:r>
      <w:r w:rsidR="009F0F72">
        <w:rPr>
          <w:rFonts w:eastAsia="Times New Roman" w:cs="Calibri"/>
          <w:lang w:eastAsia="en-GB"/>
        </w:rPr>
        <w:t xml:space="preserve">3, </w:t>
      </w:r>
      <w:r w:rsidR="00DF7147" w:rsidRPr="00EB251E">
        <w:rPr>
          <w:rFonts w:eastAsia="Times New Roman" w:cs="Calibri"/>
          <w:lang w:eastAsia="en-GB"/>
        </w:rPr>
        <w:t xml:space="preserve">382–392. </w:t>
      </w:r>
    </w:p>
    <w:p w:rsidR="000F122C" w:rsidRDefault="00F55547"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Nimrod, G., 2013. Applying Gerontographics in the study of older Internet users. </w:t>
      </w:r>
      <w:r w:rsidRPr="00EB251E">
        <w:rPr>
          <w:rFonts w:eastAsia="Times New Roman" w:cs="Calibri"/>
          <w:i/>
          <w:iCs/>
          <w:lang w:eastAsia="en-GB"/>
        </w:rPr>
        <w:t>Participations: Journal of Audience &amp; Reception Studies</w:t>
      </w:r>
      <w:r w:rsidRPr="00EB251E">
        <w:rPr>
          <w:rFonts w:eastAsia="Times New Roman" w:cs="Calibri"/>
          <w:lang w:eastAsia="en-GB"/>
        </w:rPr>
        <w:t xml:space="preserve">, </w:t>
      </w:r>
      <w:r w:rsidRPr="00832203">
        <w:rPr>
          <w:rFonts w:eastAsia="Times New Roman" w:cs="Calibri"/>
          <w:b/>
          <w:lang w:eastAsia="en-GB"/>
        </w:rPr>
        <w:t>10</w:t>
      </w:r>
      <w:r w:rsidRPr="00EB251E">
        <w:rPr>
          <w:rFonts w:eastAsia="Times New Roman" w:cs="Calibri"/>
          <w:lang w:eastAsia="en-GB"/>
        </w:rPr>
        <w:t>, 2, 46-64.</w:t>
      </w:r>
    </w:p>
    <w:p w:rsidR="00516F1E" w:rsidRDefault="001410CF"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O’Shea, E.</w:t>
      </w:r>
      <w:r w:rsidR="00516F1E" w:rsidRPr="00EB251E">
        <w:rPr>
          <w:rFonts w:eastAsia="Times New Roman" w:cs="Calibri"/>
          <w:lang w:eastAsia="en-GB"/>
        </w:rPr>
        <w:t xml:space="preserve"> 2006. An economic and social evaluation of the Senior </w:t>
      </w:r>
      <w:r w:rsidRPr="00EB251E">
        <w:rPr>
          <w:rFonts w:eastAsia="Times New Roman" w:cs="Calibri"/>
          <w:lang w:eastAsia="en-GB"/>
        </w:rPr>
        <w:t xml:space="preserve">Help Line in Ireland. </w:t>
      </w:r>
      <w:r w:rsidRPr="00EB251E">
        <w:rPr>
          <w:rFonts w:eastAsia="Times New Roman" w:cs="Calibri"/>
          <w:i/>
          <w:lang w:eastAsia="en-GB"/>
        </w:rPr>
        <w:t>Ageing &amp;</w:t>
      </w:r>
      <w:r w:rsidR="00516F1E" w:rsidRPr="00EB251E">
        <w:rPr>
          <w:rFonts w:eastAsia="Times New Roman" w:cs="Calibri"/>
          <w:i/>
          <w:lang w:eastAsia="en-GB"/>
        </w:rPr>
        <w:t xml:space="preserve"> Society </w:t>
      </w:r>
      <w:r w:rsidR="00516F1E" w:rsidRPr="00832203">
        <w:rPr>
          <w:rFonts w:eastAsia="Times New Roman" w:cs="Calibri"/>
          <w:b/>
          <w:lang w:eastAsia="en-GB"/>
        </w:rPr>
        <w:t>26</w:t>
      </w:r>
      <w:r w:rsidR="00516F1E" w:rsidRPr="00EB251E">
        <w:rPr>
          <w:rFonts w:eastAsia="Times New Roman" w:cs="Calibri"/>
          <w:lang w:eastAsia="en-GB"/>
        </w:rPr>
        <w:t>,</w:t>
      </w:r>
      <w:r w:rsidR="009F0F72">
        <w:rPr>
          <w:rFonts w:eastAsia="Times New Roman" w:cs="Calibri"/>
          <w:lang w:eastAsia="en-GB"/>
        </w:rPr>
        <w:t xml:space="preserve"> 2,</w:t>
      </w:r>
      <w:r w:rsidR="00516F1E" w:rsidRPr="00EB251E">
        <w:rPr>
          <w:rFonts w:eastAsia="Times New Roman" w:cs="Calibri"/>
          <w:lang w:eastAsia="en-GB"/>
        </w:rPr>
        <w:t xml:space="preserve"> 267</w:t>
      </w:r>
      <w:r w:rsidR="003C3D8C">
        <w:rPr>
          <w:rFonts w:eastAsia="Times New Roman" w:cs="Calibri"/>
          <w:lang w:eastAsia="en-GB"/>
        </w:rPr>
        <w:t>-284</w:t>
      </w:r>
      <w:r w:rsidR="00516F1E" w:rsidRPr="00EB251E">
        <w:rPr>
          <w:rFonts w:eastAsia="Times New Roman" w:cs="Calibri"/>
          <w:lang w:eastAsia="en-GB"/>
        </w:rPr>
        <w:t xml:space="preserve">. </w:t>
      </w:r>
    </w:p>
    <w:p w:rsidR="000002F9" w:rsidRDefault="000002F9" w:rsidP="00BA702E">
      <w:pPr>
        <w:autoSpaceDE w:val="0"/>
        <w:autoSpaceDN w:val="0"/>
        <w:adjustRightInd w:val="0"/>
        <w:spacing w:after="240" w:line="480" w:lineRule="auto"/>
        <w:rPr>
          <w:rFonts w:eastAsia="Times New Roman" w:cs="Calibri"/>
          <w:lang w:eastAsia="en-GB"/>
        </w:rPr>
      </w:pPr>
      <w:r w:rsidRPr="000002F9">
        <w:rPr>
          <w:rFonts w:eastAsia="Times New Roman" w:cs="Calibri"/>
          <w:lang w:val="en-US" w:eastAsia="en-GB"/>
        </w:rPr>
        <w:t>Peerenboom, L.,</w:t>
      </w:r>
      <w:r>
        <w:rPr>
          <w:rFonts w:eastAsia="Times New Roman" w:cs="Calibri"/>
          <w:lang w:val="en-US" w:eastAsia="en-GB"/>
        </w:rPr>
        <w:t xml:space="preserve"> Collard, R. M., Naarding, P., and</w:t>
      </w:r>
      <w:r w:rsidRPr="000002F9">
        <w:rPr>
          <w:rFonts w:eastAsia="Times New Roman" w:cs="Calibri"/>
          <w:lang w:val="en-US" w:eastAsia="en-GB"/>
        </w:rPr>
        <w:t xml:space="preserve"> Comijs, H. C. 2015. The association between depression and emotional and social loneliness in older persons and the influence of social support, cognitiv</w:t>
      </w:r>
      <w:r>
        <w:rPr>
          <w:rFonts w:eastAsia="Times New Roman" w:cs="Calibri"/>
          <w:lang w:val="en-US" w:eastAsia="en-GB"/>
        </w:rPr>
        <w:t>e functioning and personality: a</w:t>
      </w:r>
      <w:r w:rsidRPr="000002F9">
        <w:rPr>
          <w:rFonts w:eastAsia="Times New Roman" w:cs="Calibri"/>
          <w:lang w:val="en-US" w:eastAsia="en-GB"/>
        </w:rPr>
        <w:t xml:space="preserve"> cross-sectional study. </w:t>
      </w:r>
      <w:r w:rsidRPr="000002F9">
        <w:rPr>
          <w:rFonts w:eastAsia="Times New Roman" w:cs="Calibri"/>
          <w:i/>
          <w:iCs/>
          <w:lang w:val="en-US" w:eastAsia="en-GB"/>
        </w:rPr>
        <w:t>Journal of Affective Disorders</w:t>
      </w:r>
      <w:r w:rsidRPr="000002F9">
        <w:rPr>
          <w:rFonts w:eastAsia="Times New Roman" w:cs="Calibri"/>
          <w:lang w:val="en-US" w:eastAsia="en-GB"/>
        </w:rPr>
        <w:t xml:space="preserve">, </w:t>
      </w:r>
      <w:r w:rsidRPr="00832203">
        <w:rPr>
          <w:rFonts w:eastAsia="Times New Roman" w:cs="Calibri"/>
          <w:b/>
          <w:iCs/>
          <w:lang w:val="en-US" w:eastAsia="en-GB"/>
        </w:rPr>
        <w:t>182</w:t>
      </w:r>
      <w:r w:rsidRPr="000002F9">
        <w:rPr>
          <w:rFonts w:eastAsia="Times New Roman" w:cs="Calibri"/>
          <w:lang w:val="en-US" w:eastAsia="en-GB"/>
        </w:rPr>
        <w:t>, 26–31.</w:t>
      </w:r>
    </w:p>
    <w:p w:rsidR="00121719" w:rsidRPr="00EB251E" w:rsidRDefault="00121719"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Perlman D. and Peplau L.A. 1981. Toward a social psychology of loneliness. In Gilmour, R., Duck, S.(eds), </w:t>
      </w:r>
      <w:r w:rsidRPr="00EB251E">
        <w:rPr>
          <w:rFonts w:eastAsia="Times New Roman" w:cs="Calibri"/>
          <w:i/>
          <w:lang w:eastAsia="en-GB"/>
        </w:rPr>
        <w:t>Personal Relationships 3: Personal Relationships in Disorder.</w:t>
      </w:r>
      <w:r w:rsidRPr="00EB251E">
        <w:rPr>
          <w:rFonts w:eastAsia="Times New Roman" w:cs="Calibri"/>
          <w:lang w:eastAsia="en-GB"/>
        </w:rPr>
        <w:t xml:space="preserve"> Academic, London, 31–43.</w:t>
      </w:r>
    </w:p>
    <w:p w:rsidR="00571733" w:rsidRPr="00EB251E" w:rsidRDefault="00571733"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Pollock, K., Armstrong, S., Coveney, K.</w:t>
      </w:r>
      <w:r w:rsidR="00335F0F">
        <w:rPr>
          <w:rFonts w:eastAsia="Times New Roman" w:cs="Calibri"/>
          <w:lang w:eastAsia="en-GB"/>
        </w:rPr>
        <w:t xml:space="preserve"> and </w:t>
      </w:r>
      <w:r w:rsidRPr="00EB251E">
        <w:rPr>
          <w:rFonts w:eastAsia="Times New Roman" w:cs="Calibri"/>
          <w:lang w:eastAsia="en-GB"/>
        </w:rPr>
        <w:t xml:space="preserve">Moore, J., 2010. </w:t>
      </w:r>
      <w:r w:rsidRPr="00EB251E">
        <w:rPr>
          <w:rFonts w:eastAsia="Times New Roman" w:cs="Calibri"/>
          <w:i/>
          <w:lang w:eastAsia="en-GB"/>
        </w:rPr>
        <w:t>An evaluation of Samaritans telephone and email emotional support service.</w:t>
      </w:r>
      <w:r w:rsidRPr="00EB251E">
        <w:rPr>
          <w:rFonts w:eastAsia="Times New Roman" w:cs="Calibri"/>
          <w:lang w:eastAsia="en-GB"/>
        </w:rPr>
        <w:t xml:space="preserve"> University of Nottingham. </w:t>
      </w:r>
    </w:p>
    <w:p w:rsidR="00AC7122" w:rsidRPr="00EB251E" w:rsidRDefault="00AC7122"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Richards, D. and Viganó, N., 2013. Online counseling: A narrative and critical review of the literature. </w:t>
      </w:r>
      <w:r w:rsidRPr="00EB251E">
        <w:rPr>
          <w:rFonts w:eastAsia="Times New Roman" w:cs="Calibri"/>
          <w:i/>
          <w:iCs/>
          <w:lang w:eastAsia="en-GB"/>
        </w:rPr>
        <w:t>Journal of clinical psychology</w:t>
      </w:r>
      <w:r w:rsidRPr="00EB251E">
        <w:rPr>
          <w:rFonts w:eastAsia="Times New Roman" w:cs="Calibri"/>
          <w:lang w:eastAsia="en-GB"/>
        </w:rPr>
        <w:t xml:space="preserve">, </w:t>
      </w:r>
      <w:r w:rsidRPr="00832203">
        <w:rPr>
          <w:rFonts w:eastAsia="Times New Roman" w:cs="Calibri"/>
          <w:b/>
          <w:iCs/>
          <w:lang w:eastAsia="en-GB"/>
        </w:rPr>
        <w:t>69</w:t>
      </w:r>
      <w:r w:rsidRPr="00EB251E">
        <w:rPr>
          <w:rFonts w:eastAsia="Times New Roman" w:cs="Calibri"/>
          <w:lang w:eastAsia="en-GB"/>
        </w:rPr>
        <w:t>, 9, 994-1011.</w:t>
      </w:r>
    </w:p>
    <w:p w:rsidR="00571733" w:rsidRPr="00EB251E" w:rsidRDefault="00E5611D"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 xml:space="preserve">Seepersad, </w:t>
      </w:r>
      <w:r w:rsidR="0081198C" w:rsidRPr="00EB251E">
        <w:rPr>
          <w:rFonts w:eastAsia="Times New Roman" w:cs="Calibri"/>
          <w:lang w:eastAsia="en-GB"/>
        </w:rPr>
        <w:t xml:space="preserve">S. 2015. Helping the “poor get richer” – successful internet loneliness intervention programs. </w:t>
      </w:r>
      <w:r w:rsidRPr="00EB251E">
        <w:rPr>
          <w:rFonts w:eastAsia="Times New Roman" w:cs="Calibri"/>
          <w:lang w:eastAsia="en-GB"/>
        </w:rPr>
        <w:t xml:space="preserve">In </w:t>
      </w:r>
      <w:r w:rsidR="0081198C" w:rsidRPr="00EB251E">
        <w:rPr>
          <w:rFonts w:eastAsia="Times New Roman" w:cs="Calibri"/>
          <w:lang w:eastAsia="en-GB"/>
        </w:rPr>
        <w:t>Sha'ked, A. and Rokach, A.(eds)</w:t>
      </w:r>
      <w:r w:rsidRPr="00EB251E">
        <w:rPr>
          <w:rFonts w:eastAsia="Times New Roman" w:cs="Calibri"/>
          <w:lang w:eastAsia="en-GB"/>
        </w:rPr>
        <w:t xml:space="preserve">, </w:t>
      </w:r>
      <w:r w:rsidRPr="00EB251E">
        <w:rPr>
          <w:rFonts w:eastAsia="Times New Roman" w:cs="Calibri"/>
          <w:i/>
          <w:iCs/>
          <w:lang w:eastAsia="en-GB"/>
        </w:rPr>
        <w:t>Addressing Loneliness: Coping, Prevention and Clinical Interventions</w:t>
      </w:r>
      <w:r w:rsidRPr="00EB251E">
        <w:rPr>
          <w:rFonts w:eastAsia="Times New Roman" w:cs="Calibri"/>
          <w:lang w:eastAsia="en-GB"/>
        </w:rPr>
        <w:t xml:space="preserve"> (Vol. 1). Psychology Press</w:t>
      </w:r>
      <w:r w:rsidR="0081198C" w:rsidRPr="00EB251E">
        <w:rPr>
          <w:rFonts w:eastAsia="Times New Roman" w:cs="Calibri"/>
          <w:lang w:eastAsia="en-GB"/>
        </w:rPr>
        <w:t>, New York, 231-240</w:t>
      </w:r>
      <w:r w:rsidR="00C906F1">
        <w:rPr>
          <w:rFonts w:eastAsia="Times New Roman" w:cs="Calibri"/>
          <w:lang w:eastAsia="en-GB"/>
        </w:rPr>
        <w:t>.</w:t>
      </w:r>
    </w:p>
    <w:p w:rsidR="008332F7" w:rsidRPr="00EB251E" w:rsidRDefault="004108A7" w:rsidP="00BA702E">
      <w:pPr>
        <w:autoSpaceDE w:val="0"/>
        <w:autoSpaceDN w:val="0"/>
        <w:adjustRightInd w:val="0"/>
        <w:spacing w:after="240" w:line="480" w:lineRule="auto"/>
        <w:rPr>
          <w:rFonts w:eastAsia="Times New Roman" w:cs="Calibri"/>
          <w:lang w:eastAsia="en-GB"/>
        </w:rPr>
      </w:pPr>
      <w:r w:rsidRPr="00EB251E">
        <w:rPr>
          <w:rFonts w:eastAsia="Times New Roman" w:cs="Calibri"/>
          <w:lang w:eastAsia="en-GB"/>
        </w:rPr>
        <w:t>Sønderby, L.C.</w:t>
      </w:r>
      <w:r w:rsidR="002565CE">
        <w:rPr>
          <w:rFonts w:eastAsia="Times New Roman" w:cs="Calibri"/>
          <w:lang w:eastAsia="en-GB"/>
        </w:rPr>
        <w:t xml:space="preserve"> and </w:t>
      </w:r>
      <w:r w:rsidRPr="00EB251E">
        <w:rPr>
          <w:rFonts w:eastAsia="Times New Roman" w:cs="Calibri"/>
          <w:lang w:eastAsia="en-GB"/>
        </w:rPr>
        <w:t>Wagoner, B.</w:t>
      </w:r>
      <w:r w:rsidR="008332F7" w:rsidRPr="00EB251E">
        <w:rPr>
          <w:rFonts w:eastAsia="Times New Roman" w:cs="Calibri"/>
          <w:lang w:eastAsia="en-GB"/>
        </w:rPr>
        <w:t xml:space="preserve"> 2013. Loneliness: an integrative approach. </w:t>
      </w:r>
      <w:r w:rsidR="008332F7" w:rsidRPr="00EB251E">
        <w:rPr>
          <w:rFonts w:eastAsia="Times New Roman" w:cs="Calibri"/>
          <w:i/>
          <w:lang w:eastAsia="en-GB"/>
        </w:rPr>
        <w:t>Journal of Integrated Social Sciences</w:t>
      </w:r>
      <w:r w:rsidR="008332F7" w:rsidRPr="00EB251E">
        <w:rPr>
          <w:rFonts w:eastAsia="Times New Roman" w:cs="Calibri"/>
          <w:lang w:eastAsia="en-GB"/>
        </w:rPr>
        <w:t xml:space="preserve"> </w:t>
      </w:r>
      <w:r w:rsidR="008332F7" w:rsidRPr="00832203">
        <w:rPr>
          <w:rFonts w:eastAsia="Times New Roman" w:cs="Calibri"/>
          <w:b/>
          <w:lang w:eastAsia="en-GB"/>
        </w:rPr>
        <w:t>3</w:t>
      </w:r>
      <w:r w:rsidR="008332F7" w:rsidRPr="00EB251E">
        <w:rPr>
          <w:rFonts w:eastAsia="Times New Roman" w:cs="Calibri"/>
          <w:lang w:eastAsia="en-GB"/>
        </w:rPr>
        <w:t>, 1, 1–29.</w:t>
      </w:r>
    </w:p>
    <w:p w:rsidR="0049326A" w:rsidRDefault="004108A7" w:rsidP="00BA702E">
      <w:pPr>
        <w:autoSpaceDE w:val="0"/>
        <w:autoSpaceDN w:val="0"/>
        <w:adjustRightInd w:val="0"/>
        <w:spacing w:after="240" w:line="480" w:lineRule="auto"/>
        <w:rPr>
          <w:rFonts w:cs="AdvP7B6C"/>
        </w:rPr>
      </w:pPr>
      <w:r w:rsidRPr="00EB251E">
        <w:rPr>
          <w:rFonts w:cs="AdvP7B6C"/>
        </w:rPr>
        <w:t>Stevens, N. L. 2001</w:t>
      </w:r>
      <w:r w:rsidR="0049326A" w:rsidRPr="00EB251E">
        <w:rPr>
          <w:rFonts w:cs="AdvP7B6C"/>
        </w:rPr>
        <w:t>. Combating loneliness: A friendship enrichment programme for older</w:t>
      </w:r>
      <w:r w:rsidR="0049326A" w:rsidRPr="00EB251E">
        <w:rPr>
          <w:rFonts w:eastAsia="Times New Roman" w:cs="Calibri"/>
          <w:lang w:eastAsia="en-GB"/>
        </w:rPr>
        <w:t xml:space="preserve"> </w:t>
      </w:r>
      <w:r w:rsidRPr="00EB251E">
        <w:rPr>
          <w:rFonts w:cs="AdvP7B6C"/>
        </w:rPr>
        <w:t xml:space="preserve">women. </w:t>
      </w:r>
      <w:r w:rsidRPr="00EB251E">
        <w:rPr>
          <w:rFonts w:cs="AdvP7B6C"/>
          <w:i/>
        </w:rPr>
        <w:t>Ageing &amp;</w:t>
      </w:r>
      <w:r w:rsidR="0049326A" w:rsidRPr="00EB251E">
        <w:rPr>
          <w:rFonts w:cs="AdvP7B6C"/>
          <w:i/>
        </w:rPr>
        <w:t xml:space="preserve"> Society,</w:t>
      </w:r>
      <w:r w:rsidR="0049326A" w:rsidRPr="00EB251E">
        <w:rPr>
          <w:rFonts w:cs="AdvP7B6C"/>
        </w:rPr>
        <w:t xml:space="preserve"> </w:t>
      </w:r>
      <w:r w:rsidR="0049326A" w:rsidRPr="00832203">
        <w:rPr>
          <w:rFonts w:cs="AdvP7B6C"/>
          <w:b/>
        </w:rPr>
        <w:t>21</w:t>
      </w:r>
      <w:r w:rsidR="0049326A" w:rsidRPr="00EB251E">
        <w:rPr>
          <w:rFonts w:cs="AdvP7B6C"/>
        </w:rPr>
        <w:t xml:space="preserve">, </w:t>
      </w:r>
      <w:r w:rsidR="00C262F0">
        <w:rPr>
          <w:rFonts w:cs="AdvP7B6C"/>
        </w:rPr>
        <w:t xml:space="preserve">2, </w:t>
      </w:r>
      <w:r w:rsidR="0049326A" w:rsidRPr="00EB251E">
        <w:rPr>
          <w:rFonts w:cs="AdvP7B6C"/>
        </w:rPr>
        <w:t>183–202.</w:t>
      </w:r>
    </w:p>
    <w:p w:rsidR="00A05799" w:rsidRDefault="00A05799" w:rsidP="00BA702E">
      <w:pPr>
        <w:autoSpaceDE w:val="0"/>
        <w:autoSpaceDN w:val="0"/>
        <w:adjustRightInd w:val="0"/>
        <w:spacing w:after="240" w:line="480" w:lineRule="auto"/>
        <w:rPr>
          <w:rFonts w:cs="AdvP7B6C"/>
        </w:rPr>
      </w:pPr>
      <w:r w:rsidRPr="00A05799">
        <w:rPr>
          <w:rFonts w:cs="AdvP7B6C"/>
        </w:rPr>
        <w:t xml:space="preserve">Sturges, J.E. and Hanrahan, K.J., 2004. Comparing telephone and face-to-face qualitative interviewing: a research note. </w:t>
      </w:r>
      <w:r w:rsidRPr="00A05799">
        <w:rPr>
          <w:rFonts w:cs="AdvP7B6C"/>
          <w:i/>
          <w:iCs/>
        </w:rPr>
        <w:t>Qualitative research</w:t>
      </w:r>
      <w:r w:rsidRPr="00A05799">
        <w:rPr>
          <w:rFonts w:cs="AdvP7B6C"/>
        </w:rPr>
        <w:t xml:space="preserve">, </w:t>
      </w:r>
      <w:r w:rsidRPr="00832203">
        <w:rPr>
          <w:rFonts w:cs="AdvP7B6C"/>
          <w:b/>
          <w:iCs/>
        </w:rPr>
        <w:t>4</w:t>
      </w:r>
      <w:r w:rsidRPr="00A05799">
        <w:rPr>
          <w:rFonts w:cs="AdvP7B6C"/>
        </w:rPr>
        <w:t>,</w:t>
      </w:r>
      <w:r>
        <w:rPr>
          <w:rFonts w:cs="AdvP7B6C"/>
        </w:rPr>
        <w:t xml:space="preserve"> 1, </w:t>
      </w:r>
      <w:r w:rsidRPr="00A05799">
        <w:rPr>
          <w:rFonts w:cs="AdvP7B6C"/>
        </w:rPr>
        <w:t>107-118.</w:t>
      </w:r>
    </w:p>
    <w:p w:rsidR="002F5168" w:rsidRPr="00EB251E" w:rsidRDefault="002F5168" w:rsidP="00BA702E">
      <w:pPr>
        <w:autoSpaceDE w:val="0"/>
        <w:autoSpaceDN w:val="0"/>
        <w:adjustRightInd w:val="0"/>
        <w:spacing w:after="240" w:line="480" w:lineRule="auto"/>
        <w:rPr>
          <w:rFonts w:cs="AdvP7B6C"/>
        </w:rPr>
      </w:pPr>
      <w:r>
        <w:rPr>
          <w:rFonts w:cs="AdvP7B6C"/>
        </w:rPr>
        <w:t>U</w:t>
      </w:r>
      <w:r w:rsidR="000F122C">
        <w:rPr>
          <w:rFonts w:cs="AdvP7B6C"/>
        </w:rPr>
        <w:t>S</w:t>
      </w:r>
      <w:r>
        <w:rPr>
          <w:rFonts w:cs="AdvP7B6C"/>
        </w:rPr>
        <w:t xml:space="preserve"> Senate. Special Committee on Aging 2017 </w:t>
      </w:r>
      <w:r w:rsidRPr="008671C5">
        <w:rPr>
          <w:rFonts w:cs="AdvP7B6C"/>
          <w:i/>
        </w:rPr>
        <w:t>Aging without community: the consequences of isolati</w:t>
      </w:r>
      <w:r w:rsidR="0015673D">
        <w:rPr>
          <w:rFonts w:cs="AdvP7B6C"/>
          <w:i/>
        </w:rPr>
        <w:t>on and loneliness.</w:t>
      </w:r>
      <w:r>
        <w:rPr>
          <w:rFonts w:cs="AdvP7B6C"/>
        </w:rPr>
        <w:t xml:space="preserve"> Available at: </w:t>
      </w:r>
      <w:hyperlink r:id="rId11" w:history="1">
        <w:r w:rsidR="00AC4FAF" w:rsidRPr="00EF6AF0">
          <w:rPr>
            <w:rStyle w:val="Hyperlink"/>
            <w:rFonts w:cs="AdvP7B6C"/>
          </w:rPr>
          <w:t>https://www.aging.senate.gov/hearings/aging-without-community-the-consequences-of-isolation-and-loneliness-</w:t>
        </w:r>
      </w:hyperlink>
      <w:r w:rsidR="00AC4FAF">
        <w:rPr>
          <w:rFonts w:cs="AdvP7B6C"/>
        </w:rPr>
        <w:t xml:space="preserve"> [Accessed 30 August 2017].</w:t>
      </w:r>
    </w:p>
    <w:p w:rsidR="00FF55D2" w:rsidRPr="00EB251E" w:rsidRDefault="00FF55D2" w:rsidP="00BA702E">
      <w:pPr>
        <w:autoSpaceDE w:val="0"/>
        <w:autoSpaceDN w:val="0"/>
        <w:adjustRightInd w:val="0"/>
        <w:spacing w:after="240" w:line="480" w:lineRule="auto"/>
        <w:rPr>
          <w:rFonts w:cs="AdvP7B6C"/>
        </w:rPr>
      </w:pPr>
      <w:r w:rsidRPr="00EB251E">
        <w:rPr>
          <w:rFonts w:cs="AdvP7B6C"/>
        </w:rPr>
        <w:t>Valtorta, N.K., Kanaan, M., Gilbody, S., Ronzi, S.</w:t>
      </w:r>
      <w:r w:rsidR="005A5346">
        <w:rPr>
          <w:rFonts w:cs="AdvP7B6C"/>
        </w:rPr>
        <w:t xml:space="preserve"> and</w:t>
      </w:r>
      <w:r w:rsidRPr="00EB251E">
        <w:rPr>
          <w:rFonts w:cs="AdvP7B6C"/>
        </w:rPr>
        <w:t xml:space="preserve"> Hanratty, B. 2016. Loneliness and social isolation as risk factors for coronary heart disease and stroke: systematic review and meta-analysis of longitudinal observational studies. </w:t>
      </w:r>
      <w:r w:rsidR="001069A1">
        <w:rPr>
          <w:rFonts w:cs="AdvP7B6C"/>
          <w:i/>
        </w:rPr>
        <w:t xml:space="preserve">Heart, </w:t>
      </w:r>
      <w:r w:rsidR="00C262F0" w:rsidRPr="00832203">
        <w:rPr>
          <w:rFonts w:cs="AdvP7B6C"/>
          <w:b/>
        </w:rPr>
        <w:t>102</w:t>
      </w:r>
      <w:r w:rsidR="00C262F0" w:rsidRPr="00C262F0">
        <w:rPr>
          <w:rFonts w:cs="AdvP7B6C"/>
        </w:rPr>
        <w:t>,</w:t>
      </w:r>
      <w:r w:rsidR="00C262F0" w:rsidRPr="00832203">
        <w:rPr>
          <w:rFonts w:cs="AdvP7B6C"/>
          <w:b/>
        </w:rPr>
        <w:t xml:space="preserve"> </w:t>
      </w:r>
      <w:r w:rsidR="00C262F0">
        <w:rPr>
          <w:rFonts w:cs="AdvP7B6C"/>
        </w:rPr>
        <w:t>13, 1009-1016</w:t>
      </w:r>
      <w:r w:rsidR="001069A1" w:rsidRPr="001069A1">
        <w:rPr>
          <w:rFonts w:cs="AdvP7B6C"/>
        </w:rPr>
        <w:t xml:space="preserve">. </w:t>
      </w:r>
    </w:p>
    <w:p w:rsidR="009F1F39" w:rsidRDefault="009F1F39" w:rsidP="00BA702E">
      <w:pPr>
        <w:autoSpaceDE w:val="0"/>
        <w:autoSpaceDN w:val="0"/>
        <w:adjustRightInd w:val="0"/>
        <w:spacing w:after="240" w:line="480" w:lineRule="auto"/>
        <w:rPr>
          <w:rFonts w:cs="AdvP7B6C"/>
        </w:rPr>
      </w:pPr>
      <w:r w:rsidRPr="00EB251E">
        <w:rPr>
          <w:rFonts w:cs="AdvP7B6C"/>
        </w:rPr>
        <w:t>Victor, C.R., Scambler, S.J., Bowling, A.</w:t>
      </w:r>
      <w:r w:rsidR="00C41789">
        <w:rPr>
          <w:rFonts w:cs="AdvP7B6C"/>
        </w:rPr>
        <w:t xml:space="preserve"> and</w:t>
      </w:r>
      <w:r w:rsidRPr="00EB251E">
        <w:rPr>
          <w:rFonts w:cs="AdvP7B6C"/>
        </w:rPr>
        <w:t xml:space="preserve"> Bond, J., 2005. The prevalence of, and risk factors for, loneliness in later life: a survey of older people in Great Britain. </w:t>
      </w:r>
      <w:r w:rsidR="004108A7" w:rsidRPr="00EB251E">
        <w:rPr>
          <w:rFonts w:cs="AdvP7B6C"/>
          <w:i/>
        </w:rPr>
        <w:t>Ageing &amp;</w:t>
      </w:r>
      <w:r w:rsidRPr="00EB251E">
        <w:rPr>
          <w:rFonts w:cs="AdvP7B6C"/>
          <w:i/>
        </w:rPr>
        <w:t xml:space="preserve"> Society</w:t>
      </w:r>
      <w:r w:rsidRPr="00EB251E">
        <w:rPr>
          <w:rFonts w:cs="AdvP7B6C"/>
        </w:rPr>
        <w:t xml:space="preserve"> </w:t>
      </w:r>
      <w:r w:rsidRPr="00832203">
        <w:rPr>
          <w:rFonts w:cs="AdvP7B6C"/>
          <w:b/>
        </w:rPr>
        <w:t>25</w:t>
      </w:r>
      <w:r w:rsidR="00BA187B">
        <w:rPr>
          <w:rFonts w:cs="AdvP7B6C"/>
        </w:rPr>
        <w:t>, 6</w:t>
      </w:r>
      <w:r w:rsidRPr="00EB251E">
        <w:rPr>
          <w:rFonts w:cs="AdvP7B6C"/>
        </w:rPr>
        <w:t xml:space="preserve">, 357–375. </w:t>
      </w:r>
    </w:p>
    <w:p w:rsidR="00121719" w:rsidRDefault="00121719" w:rsidP="00BA702E">
      <w:pPr>
        <w:spacing w:line="480" w:lineRule="auto"/>
      </w:pPr>
      <w:r w:rsidRPr="00EB251E">
        <w:t xml:space="preserve">Weiss, R.S. 1973. </w:t>
      </w:r>
      <w:r w:rsidRPr="00EB251E">
        <w:rPr>
          <w:i/>
          <w:iCs/>
        </w:rPr>
        <w:t>Loneliness: The experience of emotional and social isolation</w:t>
      </w:r>
      <w:r w:rsidRPr="00EB251E">
        <w:t>. MIT Press, Cambridge MA.</w:t>
      </w:r>
    </w:p>
    <w:p w:rsidR="004D1F89" w:rsidRPr="004D1F89" w:rsidRDefault="004D1F89" w:rsidP="004D1F89">
      <w:pPr>
        <w:spacing w:line="480" w:lineRule="auto"/>
      </w:pPr>
      <w:r w:rsidRPr="004D1F89">
        <w:t>Wilson, R. S., Krueger, K. R., Arnold, S. E., Schneider, J. A., Kelly,</w:t>
      </w:r>
      <w:r>
        <w:t xml:space="preserve"> </w:t>
      </w:r>
      <w:r w:rsidR="00D97558">
        <w:t>J. F</w:t>
      </w:r>
      <w:r w:rsidR="00D97558" w:rsidRPr="007909B6">
        <w:t>.</w:t>
      </w:r>
      <w:r w:rsidR="007909B6">
        <w:t>,</w:t>
      </w:r>
      <w:r w:rsidR="00D97558">
        <w:t xml:space="preserve">  </w:t>
      </w:r>
      <w:r w:rsidR="007909B6" w:rsidRPr="007909B6">
        <w:rPr>
          <w:lang w:val="en"/>
        </w:rPr>
        <w:t>Barnes</w:t>
      </w:r>
      <w:r w:rsidR="007909B6">
        <w:rPr>
          <w:lang w:val="en"/>
        </w:rPr>
        <w:t>,</w:t>
      </w:r>
      <w:r w:rsidR="007909B6" w:rsidRPr="007909B6">
        <w:rPr>
          <w:lang w:val="en"/>
        </w:rPr>
        <w:t xml:space="preserve"> L</w:t>
      </w:r>
      <w:r w:rsidR="007909B6">
        <w:rPr>
          <w:lang w:val="en"/>
        </w:rPr>
        <w:t>.</w:t>
      </w:r>
      <w:r w:rsidR="007909B6" w:rsidRPr="007909B6">
        <w:rPr>
          <w:lang w:val="en"/>
        </w:rPr>
        <w:t>L</w:t>
      </w:r>
      <w:r w:rsidR="007909B6">
        <w:rPr>
          <w:lang w:val="en"/>
        </w:rPr>
        <w:t>.</w:t>
      </w:r>
      <w:r w:rsidR="007909B6" w:rsidRPr="007909B6">
        <w:rPr>
          <w:lang w:val="en"/>
        </w:rPr>
        <w:t>, Tang</w:t>
      </w:r>
      <w:r w:rsidR="007909B6">
        <w:rPr>
          <w:lang w:val="en"/>
        </w:rPr>
        <w:t>,</w:t>
      </w:r>
      <w:r w:rsidR="007909B6" w:rsidRPr="007909B6">
        <w:rPr>
          <w:lang w:val="en"/>
        </w:rPr>
        <w:t xml:space="preserve"> Y</w:t>
      </w:r>
      <w:r w:rsidR="007909B6">
        <w:rPr>
          <w:lang w:val="en"/>
        </w:rPr>
        <w:t xml:space="preserve">. and Bennett, </w:t>
      </w:r>
      <w:r w:rsidR="007909B6" w:rsidRPr="007909B6">
        <w:rPr>
          <w:lang w:val="en"/>
        </w:rPr>
        <w:t>D</w:t>
      </w:r>
      <w:r w:rsidR="007909B6">
        <w:rPr>
          <w:lang w:val="en"/>
        </w:rPr>
        <w:t>.</w:t>
      </w:r>
      <w:r w:rsidR="007909B6" w:rsidRPr="007909B6">
        <w:rPr>
          <w:lang w:val="en"/>
        </w:rPr>
        <w:t>A.</w:t>
      </w:r>
      <w:r w:rsidR="007909B6">
        <w:rPr>
          <w:lang w:val="en"/>
        </w:rPr>
        <w:t>,</w:t>
      </w:r>
      <w:r w:rsidR="007909B6" w:rsidRPr="007909B6">
        <w:rPr>
          <w:lang w:val="en"/>
        </w:rPr>
        <w:t xml:space="preserve"> </w:t>
      </w:r>
      <w:r w:rsidR="00D97558">
        <w:t>2007</w:t>
      </w:r>
      <w:r w:rsidRPr="004D1F89">
        <w:t>. Loneliness and</w:t>
      </w:r>
      <w:r>
        <w:t xml:space="preserve"> </w:t>
      </w:r>
      <w:r w:rsidRPr="004D1F89">
        <w:t xml:space="preserve">risk of Alzheimer disease. </w:t>
      </w:r>
      <w:r w:rsidRPr="004D1F89">
        <w:rPr>
          <w:i/>
          <w:iCs/>
        </w:rPr>
        <w:t>Archives of General Psychiatry</w:t>
      </w:r>
      <w:r w:rsidR="00D97558">
        <w:t xml:space="preserve"> </w:t>
      </w:r>
      <w:r w:rsidRPr="00832203">
        <w:rPr>
          <w:b/>
          <w:iCs/>
        </w:rPr>
        <w:t>64</w:t>
      </w:r>
      <w:r w:rsidRPr="004D1F89">
        <w:t xml:space="preserve">, </w:t>
      </w:r>
      <w:r w:rsidR="007909B6">
        <w:t xml:space="preserve">2, </w:t>
      </w:r>
      <w:r w:rsidRPr="004D1F89">
        <w:t xml:space="preserve">234–240. </w:t>
      </w:r>
    </w:p>
    <w:p w:rsidR="00260BD9" w:rsidRPr="00EB251E" w:rsidRDefault="00260BD9" w:rsidP="00BA702E">
      <w:pPr>
        <w:spacing w:line="480" w:lineRule="auto"/>
      </w:pPr>
    </w:p>
    <w:sectPr w:rsidR="00260BD9" w:rsidRPr="00EB251E" w:rsidSect="0094113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D51" w:rsidRDefault="00444D51" w:rsidP="006B6FDF">
      <w:pPr>
        <w:spacing w:after="0" w:line="240" w:lineRule="auto"/>
      </w:pPr>
      <w:r>
        <w:separator/>
      </w:r>
    </w:p>
  </w:endnote>
  <w:endnote w:type="continuationSeparator" w:id="0">
    <w:p w:rsidR="00444D51" w:rsidRDefault="00444D51" w:rsidP="006B6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dvbasSN">
    <w:panose1 w:val="00000000000000000000"/>
    <w:charset w:val="00"/>
    <w:family w:val="auto"/>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527892"/>
      <w:docPartObj>
        <w:docPartGallery w:val="Page Numbers (Bottom of Page)"/>
        <w:docPartUnique/>
      </w:docPartObj>
    </w:sdtPr>
    <w:sdtEndPr>
      <w:rPr>
        <w:noProof/>
      </w:rPr>
    </w:sdtEndPr>
    <w:sdtContent>
      <w:p w:rsidR="004B7613" w:rsidRDefault="006E744A">
        <w:pPr>
          <w:pStyle w:val="Footer"/>
        </w:pPr>
        <w:r>
          <w:fldChar w:fldCharType="begin"/>
        </w:r>
        <w:r w:rsidR="004B7613">
          <w:instrText xml:space="preserve"> PAGE   \* MERGEFORMAT </w:instrText>
        </w:r>
        <w:r>
          <w:fldChar w:fldCharType="separate"/>
        </w:r>
        <w:r w:rsidR="004B34FA">
          <w:rPr>
            <w:noProof/>
          </w:rPr>
          <w:t>1</w:t>
        </w:r>
        <w:r>
          <w:rPr>
            <w:noProof/>
          </w:rPr>
          <w:fldChar w:fldCharType="end"/>
        </w:r>
      </w:p>
    </w:sdtContent>
  </w:sdt>
  <w:p w:rsidR="004B7613" w:rsidRDefault="004B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D51" w:rsidRDefault="00444D51" w:rsidP="006B6FDF">
      <w:pPr>
        <w:spacing w:after="0" w:line="240" w:lineRule="auto"/>
      </w:pPr>
      <w:r>
        <w:separator/>
      </w:r>
    </w:p>
  </w:footnote>
  <w:footnote w:type="continuationSeparator" w:id="0">
    <w:p w:rsidR="00444D51" w:rsidRDefault="00444D51" w:rsidP="006B6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D577D"/>
    <w:multiLevelType w:val="hybridMultilevel"/>
    <w:tmpl w:val="EEC48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610155"/>
    <w:multiLevelType w:val="hybridMultilevel"/>
    <w:tmpl w:val="83C4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6A"/>
    <w:rsid w:val="000002F9"/>
    <w:rsid w:val="00000C1B"/>
    <w:rsid w:val="000020F7"/>
    <w:rsid w:val="00004622"/>
    <w:rsid w:val="00004954"/>
    <w:rsid w:val="00006FC8"/>
    <w:rsid w:val="00011583"/>
    <w:rsid w:val="00011BAB"/>
    <w:rsid w:val="0001246A"/>
    <w:rsid w:val="000140AD"/>
    <w:rsid w:val="000151E5"/>
    <w:rsid w:val="000209B8"/>
    <w:rsid w:val="00021FB5"/>
    <w:rsid w:val="000222F0"/>
    <w:rsid w:val="00022F4B"/>
    <w:rsid w:val="00022FA2"/>
    <w:rsid w:val="000234A5"/>
    <w:rsid w:val="000238BE"/>
    <w:rsid w:val="00023D46"/>
    <w:rsid w:val="000241D1"/>
    <w:rsid w:val="00024226"/>
    <w:rsid w:val="000244AF"/>
    <w:rsid w:val="000304B3"/>
    <w:rsid w:val="00030A15"/>
    <w:rsid w:val="000319E2"/>
    <w:rsid w:val="00034E41"/>
    <w:rsid w:val="00035D57"/>
    <w:rsid w:val="00036EAB"/>
    <w:rsid w:val="000377F4"/>
    <w:rsid w:val="000414E5"/>
    <w:rsid w:val="00044105"/>
    <w:rsid w:val="00044D96"/>
    <w:rsid w:val="000454EC"/>
    <w:rsid w:val="00045687"/>
    <w:rsid w:val="000500BB"/>
    <w:rsid w:val="00050F8C"/>
    <w:rsid w:val="0005125A"/>
    <w:rsid w:val="000522C4"/>
    <w:rsid w:val="00052DD0"/>
    <w:rsid w:val="0005464B"/>
    <w:rsid w:val="00054E98"/>
    <w:rsid w:val="00056176"/>
    <w:rsid w:val="00056C0F"/>
    <w:rsid w:val="000571F7"/>
    <w:rsid w:val="00057269"/>
    <w:rsid w:val="00057834"/>
    <w:rsid w:val="00057BD4"/>
    <w:rsid w:val="00061C7B"/>
    <w:rsid w:val="00061E24"/>
    <w:rsid w:val="00063705"/>
    <w:rsid w:val="00063F5F"/>
    <w:rsid w:val="00064EAA"/>
    <w:rsid w:val="000650EA"/>
    <w:rsid w:val="00066A37"/>
    <w:rsid w:val="000677F1"/>
    <w:rsid w:val="0007182C"/>
    <w:rsid w:val="00072701"/>
    <w:rsid w:val="00074E64"/>
    <w:rsid w:val="00075D2B"/>
    <w:rsid w:val="00075DC8"/>
    <w:rsid w:val="0007621E"/>
    <w:rsid w:val="00080204"/>
    <w:rsid w:val="00080BD5"/>
    <w:rsid w:val="000827AF"/>
    <w:rsid w:val="00082D03"/>
    <w:rsid w:val="000836E5"/>
    <w:rsid w:val="000869BA"/>
    <w:rsid w:val="00086EBB"/>
    <w:rsid w:val="00091E38"/>
    <w:rsid w:val="0009200A"/>
    <w:rsid w:val="000930F5"/>
    <w:rsid w:val="000930F6"/>
    <w:rsid w:val="00095B63"/>
    <w:rsid w:val="000A2D8D"/>
    <w:rsid w:val="000A4B8A"/>
    <w:rsid w:val="000A625E"/>
    <w:rsid w:val="000A6784"/>
    <w:rsid w:val="000B152B"/>
    <w:rsid w:val="000B32F5"/>
    <w:rsid w:val="000B3915"/>
    <w:rsid w:val="000B520E"/>
    <w:rsid w:val="000B6CD5"/>
    <w:rsid w:val="000C139F"/>
    <w:rsid w:val="000C14B9"/>
    <w:rsid w:val="000C244A"/>
    <w:rsid w:val="000C2A68"/>
    <w:rsid w:val="000C2C17"/>
    <w:rsid w:val="000C40CD"/>
    <w:rsid w:val="000C50C8"/>
    <w:rsid w:val="000C61C3"/>
    <w:rsid w:val="000D5E63"/>
    <w:rsid w:val="000D6E22"/>
    <w:rsid w:val="000D739E"/>
    <w:rsid w:val="000D7C92"/>
    <w:rsid w:val="000E07C3"/>
    <w:rsid w:val="000E0A64"/>
    <w:rsid w:val="000E1791"/>
    <w:rsid w:val="000E369C"/>
    <w:rsid w:val="000E3FBF"/>
    <w:rsid w:val="000E4C0A"/>
    <w:rsid w:val="000E517E"/>
    <w:rsid w:val="000E5271"/>
    <w:rsid w:val="000E68A3"/>
    <w:rsid w:val="000E6BD4"/>
    <w:rsid w:val="000E6D8A"/>
    <w:rsid w:val="000F0168"/>
    <w:rsid w:val="000F0BCE"/>
    <w:rsid w:val="000F122C"/>
    <w:rsid w:val="000F2F74"/>
    <w:rsid w:val="000F31BD"/>
    <w:rsid w:val="000F4176"/>
    <w:rsid w:val="000F48AD"/>
    <w:rsid w:val="000F6736"/>
    <w:rsid w:val="000F7541"/>
    <w:rsid w:val="000F7D1B"/>
    <w:rsid w:val="00102FAF"/>
    <w:rsid w:val="0010421D"/>
    <w:rsid w:val="001055F9"/>
    <w:rsid w:val="001056D9"/>
    <w:rsid w:val="001068D0"/>
    <w:rsid w:val="001069A1"/>
    <w:rsid w:val="00106F0B"/>
    <w:rsid w:val="001078A7"/>
    <w:rsid w:val="00110077"/>
    <w:rsid w:val="00110F04"/>
    <w:rsid w:val="0011150F"/>
    <w:rsid w:val="001117BA"/>
    <w:rsid w:val="00111AE6"/>
    <w:rsid w:val="00112104"/>
    <w:rsid w:val="00113AA0"/>
    <w:rsid w:val="00121719"/>
    <w:rsid w:val="00122CD5"/>
    <w:rsid w:val="00124622"/>
    <w:rsid w:val="00124AD9"/>
    <w:rsid w:val="001256C7"/>
    <w:rsid w:val="00125A74"/>
    <w:rsid w:val="00126DAF"/>
    <w:rsid w:val="00127219"/>
    <w:rsid w:val="001278DB"/>
    <w:rsid w:val="001310F0"/>
    <w:rsid w:val="00131949"/>
    <w:rsid w:val="00131A62"/>
    <w:rsid w:val="00132A52"/>
    <w:rsid w:val="001345A9"/>
    <w:rsid w:val="00134D03"/>
    <w:rsid w:val="00135A69"/>
    <w:rsid w:val="00135EDD"/>
    <w:rsid w:val="001364D8"/>
    <w:rsid w:val="001410CF"/>
    <w:rsid w:val="00143F12"/>
    <w:rsid w:val="00144859"/>
    <w:rsid w:val="00144A1D"/>
    <w:rsid w:val="00146BFE"/>
    <w:rsid w:val="00146DC9"/>
    <w:rsid w:val="001500B9"/>
    <w:rsid w:val="00150245"/>
    <w:rsid w:val="00150C1D"/>
    <w:rsid w:val="00150FCD"/>
    <w:rsid w:val="00152B8C"/>
    <w:rsid w:val="00152E4A"/>
    <w:rsid w:val="00153B09"/>
    <w:rsid w:val="001561B3"/>
    <w:rsid w:val="0015673D"/>
    <w:rsid w:val="001567E3"/>
    <w:rsid w:val="001573E8"/>
    <w:rsid w:val="00161927"/>
    <w:rsid w:val="001631C1"/>
    <w:rsid w:val="00163BDE"/>
    <w:rsid w:val="00165618"/>
    <w:rsid w:val="001656EB"/>
    <w:rsid w:val="0016640F"/>
    <w:rsid w:val="001676FE"/>
    <w:rsid w:val="00170F32"/>
    <w:rsid w:val="00171744"/>
    <w:rsid w:val="00172320"/>
    <w:rsid w:val="00172F43"/>
    <w:rsid w:val="00173D15"/>
    <w:rsid w:val="00175CDC"/>
    <w:rsid w:val="001770F2"/>
    <w:rsid w:val="00177630"/>
    <w:rsid w:val="00180180"/>
    <w:rsid w:val="00180961"/>
    <w:rsid w:val="00182C6F"/>
    <w:rsid w:val="00182DB5"/>
    <w:rsid w:val="0018710C"/>
    <w:rsid w:val="00187956"/>
    <w:rsid w:val="00187976"/>
    <w:rsid w:val="00191FD5"/>
    <w:rsid w:val="00192255"/>
    <w:rsid w:val="00193A07"/>
    <w:rsid w:val="00193AD3"/>
    <w:rsid w:val="00193BD8"/>
    <w:rsid w:val="00194068"/>
    <w:rsid w:val="00195BA7"/>
    <w:rsid w:val="00195DE6"/>
    <w:rsid w:val="001963A3"/>
    <w:rsid w:val="00197790"/>
    <w:rsid w:val="00197DC3"/>
    <w:rsid w:val="001A00BC"/>
    <w:rsid w:val="001A3093"/>
    <w:rsid w:val="001A4E84"/>
    <w:rsid w:val="001A50A2"/>
    <w:rsid w:val="001A5B19"/>
    <w:rsid w:val="001A69B2"/>
    <w:rsid w:val="001A73A6"/>
    <w:rsid w:val="001B0096"/>
    <w:rsid w:val="001B057E"/>
    <w:rsid w:val="001B32B7"/>
    <w:rsid w:val="001B5EF9"/>
    <w:rsid w:val="001B6B9A"/>
    <w:rsid w:val="001C0BE0"/>
    <w:rsid w:val="001C17E5"/>
    <w:rsid w:val="001C1B48"/>
    <w:rsid w:val="001C3172"/>
    <w:rsid w:val="001C34E4"/>
    <w:rsid w:val="001C3FE7"/>
    <w:rsid w:val="001C5A5B"/>
    <w:rsid w:val="001C64BF"/>
    <w:rsid w:val="001D1E71"/>
    <w:rsid w:val="001D1EEA"/>
    <w:rsid w:val="001D3348"/>
    <w:rsid w:val="001D42B4"/>
    <w:rsid w:val="001D43E4"/>
    <w:rsid w:val="001D46F4"/>
    <w:rsid w:val="001D4CF7"/>
    <w:rsid w:val="001D72EB"/>
    <w:rsid w:val="001E1CFC"/>
    <w:rsid w:val="001E1ECA"/>
    <w:rsid w:val="001E22F2"/>
    <w:rsid w:val="001E268A"/>
    <w:rsid w:val="001E2A6D"/>
    <w:rsid w:val="001E4B64"/>
    <w:rsid w:val="001E6AAB"/>
    <w:rsid w:val="001F2801"/>
    <w:rsid w:val="001F2CFB"/>
    <w:rsid w:val="001F41A3"/>
    <w:rsid w:val="001F7CFA"/>
    <w:rsid w:val="00201A7D"/>
    <w:rsid w:val="00203A3E"/>
    <w:rsid w:val="00203FDC"/>
    <w:rsid w:val="002054CB"/>
    <w:rsid w:val="002064ED"/>
    <w:rsid w:val="00206AD5"/>
    <w:rsid w:val="002079E4"/>
    <w:rsid w:val="00211774"/>
    <w:rsid w:val="00211ECE"/>
    <w:rsid w:val="00216C5B"/>
    <w:rsid w:val="00217BEC"/>
    <w:rsid w:val="00221051"/>
    <w:rsid w:val="0022376E"/>
    <w:rsid w:val="002246E8"/>
    <w:rsid w:val="00225E02"/>
    <w:rsid w:val="00225F45"/>
    <w:rsid w:val="0022676D"/>
    <w:rsid w:val="00226FBD"/>
    <w:rsid w:val="00227740"/>
    <w:rsid w:val="00227FA1"/>
    <w:rsid w:val="0023252E"/>
    <w:rsid w:val="002339D3"/>
    <w:rsid w:val="00233E04"/>
    <w:rsid w:val="00235124"/>
    <w:rsid w:val="0023543D"/>
    <w:rsid w:val="00236392"/>
    <w:rsid w:val="0023690E"/>
    <w:rsid w:val="002369F2"/>
    <w:rsid w:val="0024099C"/>
    <w:rsid w:val="0024371C"/>
    <w:rsid w:val="00243E83"/>
    <w:rsid w:val="0024695E"/>
    <w:rsid w:val="00246971"/>
    <w:rsid w:val="00247AD3"/>
    <w:rsid w:val="00251FC4"/>
    <w:rsid w:val="00252A31"/>
    <w:rsid w:val="00253961"/>
    <w:rsid w:val="00253C14"/>
    <w:rsid w:val="0025502C"/>
    <w:rsid w:val="002561E7"/>
    <w:rsid w:val="002565CE"/>
    <w:rsid w:val="00256889"/>
    <w:rsid w:val="002569D3"/>
    <w:rsid w:val="00260BD9"/>
    <w:rsid w:val="002628A4"/>
    <w:rsid w:val="00264E86"/>
    <w:rsid w:val="00266307"/>
    <w:rsid w:val="00266401"/>
    <w:rsid w:val="00267839"/>
    <w:rsid w:val="00267A45"/>
    <w:rsid w:val="002717E7"/>
    <w:rsid w:val="00273171"/>
    <w:rsid w:val="002746DE"/>
    <w:rsid w:val="00274E71"/>
    <w:rsid w:val="002776C4"/>
    <w:rsid w:val="00280332"/>
    <w:rsid w:val="00281584"/>
    <w:rsid w:val="00281B13"/>
    <w:rsid w:val="00286178"/>
    <w:rsid w:val="002864E8"/>
    <w:rsid w:val="00287463"/>
    <w:rsid w:val="002875F6"/>
    <w:rsid w:val="00287AC6"/>
    <w:rsid w:val="00287C12"/>
    <w:rsid w:val="002909EE"/>
    <w:rsid w:val="00292AC7"/>
    <w:rsid w:val="00293531"/>
    <w:rsid w:val="00295CF6"/>
    <w:rsid w:val="00296D9C"/>
    <w:rsid w:val="002A1BC6"/>
    <w:rsid w:val="002A2159"/>
    <w:rsid w:val="002A3ED5"/>
    <w:rsid w:val="002A4492"/>
    <w:rsid w:val="002A5A29"/>
    <w:rsid w:val="002A61D2"/>
    <w:rsid w:val="002A6D78"/>
    <w:rsid w:val="002A70F6"/>
    <w:rsid w:val="002A7998"/>
    <w:rsid w:val="002A7AB6"/>
    <w:rsid w:val="002B14CE"/>
    <w:rsid w:val="002B18BF"/>
    <w:rsid w:val="002B26B6"/>
    <w:rsid w:val="002B2C3E"/>
    <w:rsid w:val="002B32F4"/>
    <w:rsid w:val="002C0259"/>
    <w:rsid w:val="002C0458"/>
    <w:rsid w:val="002C164C"/>
    <w:rsid w:val="002C1C7F"/>
    <w:rsid w:val="002C2E60"/>
    <w:rsid w:val="002C3AC0"/>
    <w:rsid w:val="002C4677"/>
    <w:rsid w:val="002C5E8F"/>
    <w:rsid w:val="002C76AB"/>
    <w:rsid w:val="002D1C7B"/>
    <w:rsid w:val="002D4032"/>
    <w:rsid w:val="002D64E0"/>
    <w:rsid w:val="002D709B"/>
    <w:rsid w:val="002D75A1"/>
    <w:rsid w:val="002D7FA9"/>
    <w:rsid w:val="002E0440"/>
    <w:rsid w:val="002E0722"/>
    <w:rsid w:val="002E18E0"/>
    <w:rsid w:val="002E28B5"/>
    <w:rsid w:val="002E34D0"/>
    <w:rsid w:val="002E645F"/>
    <w:rsid w:val="002E6762"/>
    <w:rsid w:val="002E68FF"/>
    <w:rsid w:val="002F08DC"/>
    <w:rsid w:val="002F1288"/>
    <w:rsid w:val="002F1B88"/>
    <w:rsid w:val="002F1BAA"/>
    <w:rsid w:val="002F28B0"/>
    <w:rsid w:val="002F3E83"/>
    <w:rsid w:val="002F4710"/>
    <w:rsid w:val="002F5168"/>
    <w:rsid w:val="002F62F7"/>
    <w:rsid w:val="002F66F7"/>
    <w:rsid w:val="00300A78"/>
    <w:rsid w:val="00302E53"/>
    <w:rsid w:val="00303139"/>
    <w:rsid w:val="00304C45"/>
    <w:rsid w:val="003131D8"/>
    <w:rsid w:val="00313380"/>
    <w:rsid w:val="00313814"/>
    <w:rsid w:val="00315F65"/>
    <w:rsid w:val="00316A69"/>
    <w:rsid w:val="00317264"/>
    <w:rsid w:val="00320618"/>
    <w:rsid w:val="003212C6"/>
    <w:rsid w:val="003228A3"/>
    <w:rsid w:val="00322911"/>
    <w:rsid w:val="0032370A"/>
    <w:rsid w:val="00324D4E"/>
    <w:rsid w:val="00325BEB"/>
    <w:rsid w:val="003315A2"/>
    <w:rsid w:val="0033196C"/>
    <w:rsid w:val="00334BDB"/>
    <w:rsid w:val="003356B7"/>
    <w:rsid w:val="00335F0F"/>
    <w:rsid w:val="00336C49"/>
    <w:rsid w:val="00336E71"/>
    <w:rsid w:val="003407EF"/>
    <w:rsid w:val="00342055"/>
    <w:rsid w:val="00342D5E"/>
    <w:rsid w:val="00342FBD"/>
    <w:rsid w:val="003433A2"/>
    <w:rsid w:val="00343B26"/>
    <w:rsid w:val="003449CF"/>
    <w:rsid w:val="00344C0B"/>
    <w:rsid w:val="00346093"/>
    <w:rsid w:val="00347472"/>
    <w:rsid w:val="00351814"/>
    <w:rsid w:val="003524C9"/>
    <w:rsid w:val="003525A2"/>
    <w:rsid w:val="0035454F"/>
    <w:rsid w:val="00354917"/>
    <w:rsid w:val="00355FB4"/>
    <w:rsid w:val="00357423"/>
    <w:rsid w:val="00357CC3"/>
    <w:rsid w:val="00357D4E"/>
    <w:rsid w:val="003602A4"/>
    <w:rsid w:val="00362453"/>
    <w:rsid w:val="00362909"/>
    <w:rsid w:val="00364BFB"/>
    <w:rsid w:val="00364CC2"/>
    <w:rsid w:val="00365433"/>
    <w:rsid w:val="00366EF0"/>
    <w:rsid w:val="003674BC"/>
    <w:rsid w:val="00367E39"/>
    <w:rsid w:val="003714BF"/>
    <w:rsid w:val="003716D5"/>
    <w:rsid w:val="00371A94"/>
    <w:rsid w:val="00372765"/>
    <w:rsid w:val="00376A4A"/>
    <w:rsid w:val="00384BC0"/>
    <w:rsid w:val="00384C1D"/>
    <w:rsid w:val="00385F39"/>
    <w:rsid w:val="00386D16"/>
    <w:rsid w:val="0039050A"/>
    <w:rsid w:val="003912FB"/>
    <w:rsid w:val="003921EC"/>
    <w:rsid w:val="00394726"/>
    <w:rsid w:val="00394C0D"/>
    <w:rsid w:val="00395CB0"/>
    <w:rsid w:val="003A284A"/>
    <w:rsid w:val="003A2BDE"/>
    <w:rsid w:val="003A36C0"/>
    <w:rsid w:val="003A4D16"/>
    <w:rsid w:val="003A51C7"/>
    <w:rsid w:val="003A7B23"/>
    <w:rsid w:val="003B022B"/>
    <w:rsid w:val="003B14FF"/>
    <w:rsid w:val="003B344C"/>
    <w:rsid w:val="003B35B8"/>
    <w:rsid w:val="003B3776"/>
    <w:rsid w:val="003B7444"/>
    <w:rsid w:val="003B7D74"/>
    <w:rsid w:val="003C059E"/>
    <w:rsid w:val="003C09AA"/>
    <w:rsid w:val="003C29D8"/>
    <w:rsid w:val="003C3D8C"/>
    <w:rsid w:val="003C58D5"/>
    <w:rsid w:val="003C7BCE"/>
    <w:rsid w:val="003D0E7F"/>
    <w:rsid w:val="003D190E"/>
    <w:rsid w:val="003D3774"/>
    <w:rsid w:val="003D5BD6"/>
    <w:rsid w:val="003D6DB5"/>
    <w:rsid w:val="003D6F85"/>
    <w:rsid w:val="003D7CFE"/>
    <w:rsid w:val="003E5D09"/>
    <w:rsid w:val="003E75F0"/>
    <w:rsid w:val="003F1DCB"/>
    <w:rsid w:val="003F26FF"/>
    <w:rsid w:val="003F2836"/>
    <w:rsid w:val="003F2F03"/>
    <w:rsid w:val="003F320E"/>
    <w:rsid w:val="003F5422"/>
    <w:rsid w:val="003F6E0A"/>
    <w:rsid w:val="00400DE2"/>
    <w:rsid w:val="004026E5"/>
    <w:rsid w:val="004108A7"/>
    <w:rsid w:val="00410C44"/>
    <w:rsid w:val="004115B6"/>
    <w:rsid w:val="00413213"/>
    <w:rsid w:val="004144FF"/>
    <w:rsid w:val="0041540F"/>
    <w:rsid w:val="00420F34"/>
    <w:rsid w:val="00421CDC"/>
    <w:rsid w:val="00423DDD"/>
    <w:rsid w:val="0042536A"/>
    <w:rsid w:val="0042545D"/>
    <w:rsid w:val="00425823"/>
    <w:rsid w:val="004268FF"/>
    <w:rsid w:val="00430E7F"/>
    <w:rsid w:val="00433BFC"/>
    <w:rsid w:val="00434E6B"/>
    <w:rsid w:val="00437321"/>
    <w:rsid w:val="00443500"/>
    <w:rsid w:val="00444D51"/>
    <w:rsid w:val="00446225"/>
    <w:rsid w:val="0044742C"/>
    <w:rsid w:val="00451E7E"/>
    <w:rsid w:val="00452D09"/>
    <w:rsid w:val="00453074"/>
    <w:rsid w:val="00453553"/>
    <w:rsid w:val="00454734"/>
    <w:rsid w:val="00454F1F"/>
    <w:rsid w:val="00454F31"/>
    <w:rsid w:val="0045557A"/>
    <w:rsid w:val="00456155"/>
    <w:rsid w:val="00460334"/>
    <w:rsid w:val="00461619"/>
    <w:rsid w:val="00462E1C"/>
    <w:rsid w:val="00462E33"/>
    <w:rsid w:val="00467143"/>
    <w:rsid w:val="00470A81"/>
    <w:rsid w:val="00471AC2"/>
    <w:rsid w:val="004749CE"/>
    <w:rsid w:val="00474B74"/>
    <w:rsid w:val="00475573"/>
    <w:rsid w:val="00483FBE"/>
    <w:rsid w:val="00484030"/>
    <w:rsid w:val="00485533"/>
    <w:rsid w:val="00487D38"/>
    <w:rsid w:val="00487F35"/>
    <w:rsid w:val="004923C7"/>
    <w:rsid w:val="0049326A"/>
    <w:rsid w:val="0049441B"/>
    <w:rsid w:val="00495194"/>
    <w:rsid w:val="00497325"/>
    <w:rsid w:val="00497B9A"/>
    <w:rsid w:val="004A0053"/>
    <w:rsid w:val="004A1500"/>
    <w:rsid w:val="004A1D7B"/>
    <w:rsid w:val="004A4EC1"/>
    <w:rsid w:val="004A56E1"/>
    <w:rsid w:val="004A64F4"/>
    <w:rsid w:val="004A717F"/>
    <w:rsid w:val="004B1F28"/>
    <w:rsid w:val="004B255A"/>
    <w:rsid w:val="004B31DE"/>
    <w:rsid w:val="004B3266"/>
    <w:rsid w:val="004B34FA"/>
    <w:rsid w:val="004B6607"/>
    <w:rsid w:val="004B68FD"/>
    <w:rsid w:val="004B6C1D"/>
    <w:rsid w:val="004B7613"/>
    <w:rsid w:val="004B7F3A"/>
    <w:rsid w:val="004C0D7C"/>
    <w:rsid w:val="004C2A6D"/>
    <w:rsid w:val="004C2F86"/>
    <w:rsid w:val="004C30A1"/>
    <w:rsid w:val="004C3E24"/>
    <w:rsid w:val="004C4498"/>
    <w:rsid w:val="004C4697"/>
    <w:rsid w:val="004C6A7D"/>
    <w:rsid w:val="004C770C"/>
    <w:rsid w:val="004D0914"/>
    <w:rsid w:val="004D0E47"/>
    <w:rsid w:val="004D105A"/>
    <w:rsid w:val="004D1AB4"/>
    <w:rsid w:val="004D1F89"/>
    <w:rsid w:val="004D2380"/>
    <w:rsid w:val="004D4998"/>
    <w:rsid w:val="004D6F58"/>
    <w:rsid w:val="004D6F82"/>
    <w:rsid w:val="004E0155"/>
    <w:rsid w:val="004E1A88"/>
    <w:rsid w:val="004E4DCA"/>
    <w:rsid w:val="004E7D74"/>
    <w:rsid w:val="004F0C24"/>
    <w:rsid w:val="004F0E47"/>
    <w:rsid w:val="004F336D"/>
    <w:rsid w:val="004F3FA1"/>
    <w:rsid w:val="004F483A"/>
    <w:rsid w:val="004F70B5"/>
    <w:rsid w:val="00500D41"/>
    <w:rsid w:val="0050751B"/>
    <w:rsid w:val="00514B47"/>
    <w:rsid w:val="00514C4A"/>
    <w:rsid w:val="00516F1E"/>
    <w:rsid w:val="005172EE"/>
    <w:rsid w:val="005200AF"/>
    <w:rsid w:val="005210AA"/>
    <w:rsid w:val="00524046"/>
    <w:rsid w:val="005257E1"/>
    <w:rsid w:val="005259EF"/>
    <w:rsid w:val="00525D1D"/>
    <w:rsid w:val="00527471"/>
    <w:rsid w:val="005276CB"/>
    <w:rsid w:val="00527E3A"/>
    <w:rsid w:val="0053406E"/>
    <w:rsid w:val="00540A51"/>
    <w:rsid w:val="00541056"/>
    <w:rsid w:val="0054132A"/>
    <w:rsid w:val="00541977"/>
    <w:rsid w:val="00546777"/>
    <w:rsid w:val="005467BB"/>
    <w:rsid w:val="00546F9A"/>
    <w:rsid w:val="00547AB8"/>
    <w:rsid w:val="0055027B"/>
    <w:rsid w:val="00550FB5"/>
    <w:rsid w:val="005511DC"/>
    <w:rsid w:val="00552C7E"/>
    <w:rsid w:val="00553203"/>
    <w:rsid w:val="00553943"/>
    <w:rsid w:val="00554AB0"/>
    <w:rsid w:val="0056098F"/>
    <w:rsid w:val="00560EAA"/>
    <w:rsid w:val="005632C2"/>
    <w:rsid w:val="005648BE"/>
    <w:rsid w:val="00566258"/>
    <w:rsid w:val="00567B93"/>
    <w:rsid w:val="00567F3E"/>
    <w:rsid w:val="005714B7"/>
    <w:rsid w:val="0057153B"/>
    <w:rsid w:val="00571733"/>
    <w:rsid w:val="00571843"/>
    <w:rsid w:val="005718D6"/>
    <w:rsid w:val="00573728"/>
    <w:rsid w:val="00576014"/>
    <w:rsid w:val="00576298"/>
    <w:rsid w:val="0057687B"/>
    <w:rsid w:val="00576FDF"/>
    <w:rsid w:val="005774F6"/>
    <w:rsid w:val="00577EBE"/>
    <w:rsid w:val="00580F67"/>
    <w:rsid w:val="0058244E"/>
    <w:rsid w:val="005850BD"/>
    <w:rsid w:val="0058581B"/>
    <w:rsid w:val="005904C2"/>
    <w:rsid w:val="00590C35"/>
    <w:rsid w:val="00591663"/>
    <w:rsid w:val="00593DD4"/>
    <w:rsid w:val="00595291"/>
    <w:rsid w:val="0059537C"/>
    <w:rsid w:val="005962C8"/>
    <w:rsid w:val="005979C2"/>
    <w:rsid w:val="005979D2"/>
    <w:rsid w:val="005A0412"/>
    <w:rsid w:val="005A2174"/>
    <w:rsid w:val="005A2501"/>
    <w:rsid w:val="005A2890"/>
    <w:rsid w:val="005A2DFD"/>
    <w:rsid w:val="005A4017"/>
    <w:rsid w:val="005A431A"/>
    <w:rsid w:val="005A5346"/>
    <w:rsid w:val="005B0CDC"/>
    <w:rsid w:val="005B1032"/>
    <w:rsid w:val="005B2DEE"/>
    <w:rsid w:val="005B3FB4"/>
    <w:rsid w:val="005B5497"/>
    <w:rsid w:val="005C062C"/>
    <w:rsid w:val="005C2F8D"/>
    <w:rsid w:val="005C3299"/>
    <w:rsid w:val="005C6240"/>
    <w:rsid w:val="005C6483"/>
    <w:rsid w:val="005C649C"/>
    <w:rsid w:val="005C71E1"/>
    <w:rsid w:val="005D0297"/>
    <w:rsid w:val="005D0B94"/>
    <w:rsid w:val="005D2BE9"/>
    <w:rsid w:val="005D6397"/>
    <w:rsid w:val="005E0163"/>
    <w:rsid w:val="005E072C"/>
    <w:rsid w:val="005E298D"/>
    <w:rsid w:val="005E2C29"/>
    <w:rsid w:val="005E2E18"/>
    <w:rsid w:val="005E40AC"/>
    <w:rsid w:val="005E47D6"/>
    <w:rsid w:val="005E54F1"/>
    <w:rsid w:val="005E616F"/>
    <w:rsid w:val="005E64BE"/>
    <w:rsid w:val="005E6525"/>
    <w:rsid w:val="005E6D95"/>
    <w:rsid w:val="005E7CD3"/>
    <w:rsid w:val="005F0D5D"/>
    <w:rsid w:val="005F12E4"/>
    <w:rsid w:val="005F16A6"/>
    <w:rsid w:val="005F2598"/>
    <w:rsid w:val="005F3A22"/>
    <w:rsid w:val="005F4662"/>
    <w:rsid w:val="005F52C2"/>
    <w:rsid w:val="005F5C86"/>
    <w:rsid w:val="005F674C"/>
    <w:rsid w:val="005F6785"/>
    <w:rsid w:val="00600043"/>
    <w:rsid w:val="00601095"/>
    <w:rsid w:val="006010A1"/>
    <w:rsid w:val="006011A5"/>
    <w:rsid w:val="00601734"/>
    <w:rsid w:val="00601A17"/>
    <w:rsid w:val="00603308"/>
    <w:rsid w:val="00604F31"/>
    <w:rsid w:val="0060546B"/>
    <w:rsid w:val="006065B3"/>
    <w:rsid w:val="00607FE1"/>
    <w:rsid w:val="00611159"/>
    <w:rsid w:val="006117B6"/>
    <w:rsid w:val="006128D3"/>
    <w:rsid w:val="00612B5A"/>
    <w:rsid w:val="00614A0F"/>
    <w:rsid w:val="00620228"/>
    <w:rsid w:val="0062214C"/>
    <w:rsid w:val="00622429"/>
    <w:rsid w:val="006226EC"/>
    <w:rsid w:val="006234E7"/>
    <w:rsid w:val="00626CF5"/>
    <w:rsid w:val="00630B5B"/>
    <w:rsid w:val="00631301"/>
    <w:rsid w:val="00631B68"/>
    <w:rsid w:val="006323F4"/>
    <w:rsid w:val="00634141"/>
    <w:rsid w:val="0063427A"/>
    <w:rsid w:val="00634608"/>
    <w:rsid w:val="0063525B"/>
    <w:rsid w:val="00636136"/>
    <w:rsid w:val="006363A8"/>
    <w:rsid w:val="00637919"/>
    <w:rsid w:val="00637FA8"/>
    <w:rsid w:val="0064013F"/>
    <w:rsid w:val="00640226"/>
    <w:rsid w:val="0064289E"/>
    <w:rsid w:val="00643054"/>
    <w:rsid w:val="00643479"/>
    <w:rsid w:val="006447E4"/>
    <w:rsid w:val="006452ED"/>
    <w:rsid w:val="00645435"/>
    <w:rsid w:val="00645B19"/>
    <w:rsid w:val="00650858"/>
    <w:rsid w:val="00650961"/>
    <w:rsid w:val="00655C87"/>
    <w:rsid w:val="00655CD4"/>
    <w:rsid w:val="00656A20"/>
    <w:rsid w:val="006627B8"/>
    <w:rsid w:val="00663952"/>
    <w:rsid w:val="00664478"/>
    <w:rsid w:val="006648F4"/>
    <w:rsid w:val="00664F09"/>
    <w:rsid w:val="0066502E"/>
    <w:rsid w:val="006658A6"/>
    <w:rsid w:val="00667937"/>
    <w:rsid w:val="00667C15"/>
    <w:rsid w:val="00670514"/>
    <w:rsid w:val="006710B0"/>
    <w:rsid w:val="0067271C"/>
    <w:rsid w:val="00673555"/>
    <w:rsid w:val="00674326"/>
    <w:rsid w:val="0067562E"/>
    <w:rsid w:val="00676302"/>
    <w:rsid w:val="00677727"/>
    <w:rsid w:val="006800EB"/>
    <w:rsid w:val="00681566"/>
    <w:rsid w:val="00681AED"/>
    <w:rsid w:val="0068214B"/>
    <w:rsid w:val="00682B7C"/>
    <w:rsid w:val="006835E6"/>
    <w:rsid w:val="00684BBB"/>
    <w:rsid w:val="00684BC5"/>
    <w:rsid w:val="00684BE4"/>
    <w:rsid w:val="006866CA"/>
    <w:rsid w:val="00687B0D"/>
    <w:rsid w:val="006905AD"/>
    <w:rsid w:val="00690669"/>
    <w:rsid w:val="00693E62"/>
    <w:rsid w:val="0069402D"/>
    <w:rsid w:val="006942EA"/>
    <w:rsid w:val="00695453"/>
    <w:rsid w:val="00696D3C"/>
    <w:rsid w:val="006A121E"/>
    <w:rsid w:val="006A1FCE"/>
    <w:rsid w:val="006A201F"/>
    <w:rsid w:val="006A39FA"/>
    <w:rsid w:val="006A6F18"/>
    <w:rsid w:val="006A72E3"/>
    <w:rsid w:val="006A7489"/>
    <w:rsid w:val="006B0FE7"/>
    <w:rsid w:val="006B238C"/>
    <w:rsid w:val="006B2605"/>
    <w:rsid w:val="006B2EFC"/>
    <w:rsid w:val="006B40C3"/>
    <w:rsid w:val="006B5EAC"/>
    <w:rsid w:val="006B6842"/>
    <w:rsid w:val="006B6FDF"/>
    <w:rsid w:val="006B74BD"/>
    <w:rsid w:val="006C155D"/>
    <w:rsid w:val="006C1673"/>
    <w:rsid w:val="006C1995"/>
    <w:rsid w:val="006C1B05"/>
    <w:rsid w:val="006C3A17"/>
    <w:rsid w:val="006C4AC9"/>
    <w:rsid w:val="006D2499"/>
    <w:rsid w:val="006D278C"/>
    <w:rsid w:val="006D47B1"/>
    <w:rsid w:val="006D47D3"/>
    <w:rsid w:val="006D5D05"/>
    <w:rsid w:val="006D623F"/>
    <w:rsid w:val="006D6812"/>
    <w:rsid w:val="006D6F1E"/>
    <w:rsid w:val="006D7B4A"/>
    <w:rsid w:val="006E1A05"/>
    <w:rsid w:val="006E1A59"/>
    <w:rsid w:val="006E2653"/>
    <w:rsid w:val="006E266C"/>
    <w:rsid w:val="006E3756"/>
    <w:rsid w:val="006E4555"/>
    <w:rsid w:val="006E48F3"/>
    <w:rsid w:val="006E529A"/>
    <w:rsid w:val="006E744A"/>
    <w:rsid w:val="006F2502"/>
    <w:rsid w:val="006F32F8"/>
    <w:rsid w:val="006F42E9"/>
    <w:rsid w:val="006F47C8"/>
    <w:rsid w:val="006F4D35"/>
    <w:rsid w:val="006F7197"/>
    <w:rsid w:val="00700550"/>
    <w:rsid w:val="007005E5"/>
    <w:rsid w:val="00700F5D"/>
    <w:rsid w:val="007018E8"/>
    <w:rsid w:val="007019D8"/>
    <w:rsid w:val="00701BFC"/>
    <w:rsid w:val="00702E6D"/>
    <w:rsid w:val="007068DD"/>
    <w:rsid w:val="007103BB"/>
    <w:rsid w:val="007106D3"/>
    <w:rsid w:val="00711844"/>
    <w:rsid w:val="00711CDA"/>
    <w:rsid w:val="00720191"/>
    <w:rsid w:val="00720D09"/>
    <w:rsid w:val="00722C92"/>
    <w:rsid w:val="00723A53"/>
    <w:rsid w:val="00723FAE"/>
    <w:rsid w:val="00724C6B"/>
    <w:rsid w:val="007258C8"/>
    <w:rsid w:val="00730ABD"/>
    <w:rsid w:val="007313DD"/>
    <w:rsid w:val="00733EC1"/>
    <w:rsid w:val="007349BB"/>
    <w:rsid w:val="00736FA9"/>
    <w:rsid w:val="00740606"/>
    <w:rsid w:val="00741C5A"/>
    <w:rsid w:val="00741E1B"/>
    <w:rsid w:val="007431AC"/>
    <w:rsid w:val="0074401C"/>
    <w:rsid w:val="00746321"/>
    <w:rsid w:val="00746E34"/>
    <w:rsid w:val="00747ACE"/>
    <w:rsid w:val="00747D6D"/>
    <w:rsid w:val="007516CC"/>
    <w:rsid w:val="00752236"/>
    <w:rsid w:val="00753B65"/>
    <w:rsid w:val="007549F2"/>
    <w:rsid w:val="00754A1D"/>
    <w:rsid w:val="00755414"/>
    <w:rsid w:val="0075742A"/>
    <w:rsid w:val="007577D6"/>
    <w:rsid w:val="007621D7"/>
    <w:rsid w:val="0076488D"/>
    <w:rsid w:val="00766118"/>
    <w:rsid w:val="00766F6E"/>
    <w:rsid w:val="007701C7"/>
    <w:rsid w:val="0077085F"/>
    <w:rsid w:val="00771759"/>
    <w:rsid w:val="007723FF"/>
    <w:rsid w:val="00772494"/>
    <w:rsid w:val="0077284A"/>
    <w:rsid w:val="007736D8"/>
    <w:rsid w:val="00776C44"/>
    <w:rsid w:val="007806D4"/>
    <w:rsid w:val="00780EEC"/>
    <w:rsid w:val="00781AB8"/>
    <w:rsid w:val="0078266C"/>
    <w:rsid w:val="00784443"/>
    <w:rsid w:val="00785D2D"/>
    <w:rsid w:val="00787935"/>
    <w:rsid w:val="00787FFC"/>
    <w:rsid w:val="007909B6"/>
    <w:rsid w:val="007930A9"/>
    <w:rsid w:val="00794C7C"/>
    <w:rsid w:val="007953A3"/>
    <w:rsid w:val="007978EC"/>
    <w:rsid w:val="007A06AC"/>
    <w:rsid w:val="007A1464"/>
    <w:rsid w:val="007A3A92"/>
    <w:rsid w:val="007A3DB4"/>
    <w:rsid w:val="007A448A"/>
    <w:rsid w:val="007A649B"/>
    <w:rsid w:val="007B0E0A"/>
    <w:rsid w:val="007B0FC4"/>
    <w:rsid w:val="007B2AF2"/>
    <w:rsid w:val="007B2E4A"/>
    <w:rsid w:val="007B3944"/>
    <w:rsid w:val="007B46BD"/>
    <w:rsid w:val="007B5B47"/>
    <w:rsid w:val="007B6AA5"/>
    <w:rsid w:val="007B6FDA"/>
    <w:rsid w:val="007C2A76"/>
    <w:rsid w:val="007C30CA"/>
    <w:rsid w:val="007C39E7"/>
    <w:rsid w:val="007C3F61"/>
    <w:rsid w:val="007C4B73"/>
    <w:rsid w:val="007C56B0"/>
    <w:rsid w:val="007C60FC"/>
    <w:rsid w:val="007D1187"/>
    <w:rsid w:val="007D18A2"/>
    <w:rsid w:val="007D229F"/>
    <w:rsid w:val="007D4783"/>
    <w:rsid w:val="007D5F1E"/>
    <w:rsid w:val="007D731E"/>
    <w:rsid w:val="007D7CE2"/>
    <w:rsid w:val="007E100C"/>
    <w:rsid w:val="007E28C9"/>
    <w:rsid w:val="007E4A40"/>
    <w:rsid w:val="007E74BD"/>
    <w:rsid w:val="007F1428"/>
    <w:rsid w:val="007F26E1"/>
    <w:rsid w:val="007F33DA"/>
    <w:rsid w:val="007F4607"/>
    <w:rsid w:val="007F4F51"/>
    <w:rsid w:val="007F5046"/>
    <w:rsid w:val="007F64E1"/>
    <w:rsid w:val="007F7207"/>
    <w:rsid w:val="007F7D6F"/>
    <w:rsid w:val="007F7FA5"/>
    <w:rsid w:val="008015E2"/>
    <w:rsid w:val="0080334B"/>
    <w:rsid w:val="00807049"/>
    <w:rsid w:val="008104E2"/>
    <w:rsid w:val="00810687"/>
    <w:rsid w:val="00810D18"/>
    <w:rsid w:val="00811185"/>
    <w:rsid w:val="0081185F"/>
    <w:rsid w:val="0081198C"/>
    <w:rsid w:val="00816B4F"/>
    <w:rsid w:val="00817CB9"/>
    <w:rsid w:val="00820897"/>
    <w:rsid w:val="00820A57"/>
    <w:rsid w:val="00820B49"/>
    <w:rsid w:val="00820B6D"/>
    <w:rsid w:val="00824DFD"/>
    <w:rsid w:val="0082558B"/>
    <w:rsid w:val="00827229"/>
    <w:rsid w:val="00827349"/>
    <w:rsid w:val="0083187C"/>
    <w:rsid w:val="0083207D"/>
    <w:rsid w:val="00832203"/>
    <w:rsid w:val="008332F7"/>
    <w:rsid w:val="008355AF"/>
    <w:rsid w:val="008357AE"/>
    <w:rsid w:val="00835BB7"/>
    <w:rsid w:val="008365F3"/>
    <w:rsid w:val="00836A88"/>
    <w:rsid w:val="00836DBE"/>
    <w:rsid w:val="00841803"/>
    <w:rsid w:val="00842C5B"/>
    <w:rsid w:val="008434EE"/>
    <w:rsid w:val="00843910"/>
    <w:rsid w:val="008451DA"/>
    <w:rsid w:val="00845A86"/>
    <w:rsid w:val="008474B8"/>
    <w:rsid w:val="00850250"/>
    <w:rsid w:val="00850874"/>
    <w:rsid w:val="00850A4A"/>
    <w:rsid w:val="00851E00"/>
    <w:rsid w:val="00852604"/>
    <w:rsid w:val="00852923"/>
    <w:rsid w:val="008534C1"/>
    <w:rsid w:val="008534F1"/>
    <w:rsid w:val="00853859"/>
    <w:rsid w:val="0085449B"/>
    <w:rsid w:val="0085600F"/>
    <w:rsid w:val="008611F8"/>
    <w:rsid w:val="00861DC9"/>
    <w:rsid w:val="00863A37"/>
    <w:rsid w:val="00864A3B"/>
    <w:rsid w:val="00864AE4"/>
    <w:rsid w:val="00865C98"/>
    <w:rsid w:val="0086645A"/>
    <w:rsid w:val="00866607"/>
    <w:rsid w:val="008671C5"/>
    <w:rsid w:val="008729B6"/>
    <w:rsid w:val="00872C81"/>
    <w:rsid w:val="008738EF"/>
    <w:rsid w:val="008764D5"/>
    <w:rsid w:val="008765B9"/>
    <w:rsid w:val="00877B6D"/>
    <w:rsid w:val="00880E2C"/>
    <w:rsid w:val="00881B26"/>
    <w:rsid w:val="00882AC2"/>
    <w:rsid w:val="00883385"/>
    <w:rsid w:val="00884034"/>
    <w:rsid w:val="0088787C"/>
    <w:rsid w:val="00887A7A"/>
    <w:rsid w:val="00890CF4"/>
    <w:rsid w:val="00891F9C"/>
    <w:rsid w:val="00893A57"/>
    <w:rsid w:val="008943D6"/>
    <w:rsid w:val="00895895"/>
    <w:rsid w:val="00895F9C"/>
    <w:rsid w:val="0089776D"/>
    <w:rsid w:val="008A0E99"/>
    <w:rsid w:val="008A0F04"/>
    <w:rsid w:val="008A24A8"/>
    <w:rsid w:val="008A2BA5"/>
    <w:rsid w:val="008A4EFF"/>
    <w:rsid w:val="008B0FB0"/>
    <w:rsid w:val="008B2AB6"/>
    <w:rsid w:val="008B3903"/>
    <w:rsid w:val="008B48BE"/>
    <w:rsid w:val="008B53BE"/>
    <w:rsid w:val="008B561E"/>
    <w:rsid w:val="008B59D2"/>
    <w:rsid w:val="008B7FCB"/>
    <w:rsid w:val="008C042B"/>
    <w:rsid w:val="008C0DB5"/>
    <w:rsid w:val="008C0FCB"/>
    <w:rsid w:val="008C3634"/>
    <w:rsid w:val="008C4115"/>
    <w:rsid w:val="008C43F1"/>
    <w:rsid w:val="008C4C14"/>
    <w:rsid w:val="008C4E2E"/>
    <w:rsid w:val="008C759C"/>
    <w:rsid w:val="008D0418"/>
    <w:rsid w:val="008D35E8"/>
    <w:rsid w:val="008D371F"/>
    <w:rsid w:val="008D5675"/>
    <w:rsid w:val="008D5C14"/>
    <w:rsid w:val="008D6657"/>
    <w:rsid w:val="008E0EF1"/>
    <w:rsid w:val="008E1B0C"/>
    <w:rsid w:val="008E2FBE"/>
    <w:rsid w:val="008E701C"/>
    <w:rsid w:val="008E73E9"/>
    <w:rsid w:val="008E7521"/>
    <w:rsid w:val="008F02B7"/>
    <w:rsid w:val="008F4D28"/>
    <w:rsid w:val="008F638A"/>
    <w:rsid w:val="008F653A"/>
    <w:rsid w:val="009004C0"/>
    <w:rsid w:val="0090278D"/>
    <w:rsid w:val="009033FD"/>
    <w:rsid w:val="00905274"/>
    <w:rsid w:val="00906185"/>
    <w:rsid w:val="00910260"/>
    <w:rsid w:val="00910AD1"/>
    <w:rsid w:val="0091168C"/>
    <w:rsid w:val="009121B2"/>
    <w:rsid w:val="009122E3"/>
    <w:rsid w:val="00913346"/>
    <w:rsid w:val="00914E98"/>
    <w:rsid w:val="009152CC"/>
    <w:rsid w:val="00915A19"/>
    <w:rsid w:val="00916367"/>
    <w:rsid w:val="00916AAC"/>
    <w:rsid w:val="00917314"/>
    <w:rsid w:val="009178CA"/>
    <w:rsid w:val="00920AF9"/>
    <w:rsid w:val="00920E40"/>
    <w:rsid w:val="00924A82"/>
    <w:rsid w:val="00924AB7"/>
    <w:rsid w:val="00926F9A"/>
    <w:rsid w:val="00932800"/>
    <w:rsid w:val="00934470"/>
    <w:rsid w:val="00935D58"/>
    <w:rsid w:val="009366DC"/>
    <w:rsid w:val="00937668"/>
    <w:rsid w:val="00940539"/>
    <w:rsid w:val="00941135"/>
    <w:rsid w:val="009417E7"/>
    <w:rsid w:val="009418A5"/>
    <w:rsid w:val="00942355"/>
    <w:rsid w:val="009425DF"/>
    <w:rsid w:val="00942BA2"/>
    <w:rsid w:val="00945E4D"/>
    <w:rsid w:val="0094686E"/>
    <w:rsid w:val="0095040E"/>
    <w:rsid w:val="00951335"/>
    <w:rsid w:val="0095269E"/>
    <w:rsid w:val="0095330E"/>
    <w:rsid w:val="0095385D"/>
    <w:rsid w:val="009547CE"/>
    <w:rsid w:val="00956327"/>
    <w:rsid w:val="00957BE5"/>
    <w:rsid w:val="009611EE"/>
    <w:rsid w:val="00961F67"/>
    <w:rsid w:val="00963D0C"/>
    <w:rsid w:val="009654FE"/>
    <w:rsid w:val="00965ACA"/>
    <w:rsid w:val="009679DE"/>
    <w:rsid w:val="00967AFE"/>
    <w:rsid w:val="00973D26"/>
    <w:rsid w:val="00973EC5"/>
    <w:rsid w:val="009754FE"/>
    <w:rsid w:val="009756C6"/>
    <w:rsid w:val="0097723B"/>
    <w:rsid w:val="00983A95"/>
    <w:rsid w:val="00986B2F"/>
    <w:rsid w:val="00987210"/>
    <w:rsid w:val="00987C65"/>
    <w:rsid w:val="0099002A"/>
    <w:rsid w:val="00990C35"/>
    <w:rsid w:val="009916B1"/>
    <w:rsid w:val="00991D46"/>
    <w:rsid w:val="00994A30"/>
    <w:rsid w:val="00994C7D"/>
    <w:rsid w:val="009952D9"/>
    <w:rsid w:val="0099534B"/>
    <w:rsid w:val="0099637E"/>
    <w:rsid w:val="00996B17"/>
    <w:rsid w:val="009A0431"/>
    <w:rsid w:val="009A2363"/>
    <w:rsid w:val="009A3D91"/>
    <w:rsid w:val="009A7E7C"/>
    <w:rsid w:val="009B0ACD"/>
    <w:rsid w:val="009B2C3B"/>
    <w:rsid w:val="009B31DB"/>
    <w:rsid w:val="009B5047"/>
    <w:rsid w:val="009B571A"/>
    <w:rsid w:val="009C085A"/>
    <w:rsid w:val="009C0B8F"/>
    <w:rsid w:val="009C16E7"/>
    <w:rsid w:val="009C2598"/>
    <w:rsid w:val="009C2CD1"/>
    <w:rsid w:val="009C5265"/>
    <w:rsid w:val="009C7576"/>
    <w:rsid w:val="009D2907"/>
    <w:rsid w:val="009D2A82"/>
    <w:rsid w:val="009E2945"/>
    <w:rsid w:val="009E3FD1"/>
    <w:rsid w:val="009E6603"/>
    <w:rsid w:val="009F0F72"/>
    <w:rsid w:val="009F101A"/>
    <w:rsid w:val="009F1F39"/>
    <w:rsid w:val="009F3295"/>
    <w:rsid w:val="009F44D8"/>
    <w:rsid w:val="009F5E89"/>
    <w:rsid w:val="00A00DAB"/>
    <w:rsid w:val="00A04168"/>
    <w:rsid w:val="00A048B1"/>
    <w:rsid w:val="00A04966"/>
    <w:rsid w:val="00A05775"/>
    <w:rsid w:val="00A05799"/>
    <w:rsid w:val="00A0630B"/>
    <w:rsid w:val="00A065B7"/>
    <w:rsid w:val="00A0782A"/>
    <w:rsid w:val="00A102F1"/>
    <w:rsid w:val="00A1071E"/>
    <w:rsid w:val="00A1111C"/>
    <w:rsid w:val="00A112FE"/>
    <w:rsid w:val="00A11BA5"/>
    <w:rsid w:val="00A11FE6"/>
    <w:rsid w:val="00A136DD"/>
    <w:rsid w:val="00A15A66"/>
    <w:rsid w:val="00A169BB"/>
    <w:rsid w:val="00A20506"/>
    <w:rsid w:val="00A223EB"/>
    <w:rsid w:val="00A2262E"/>
    <w:rsid w:val="00A226A2"/>
    <w:rsid w:val="00A25868"/>
    <w:rsid w:val="00A25BDE"/>
    <w:rsid w:val="00A267BC"/>
    <w:rsid w:val="00A26FBD"/>
    <w:rsid w:val="00A27295"/>
    <w:rsid w:val="00A27BB5"/>
    <w:rsid w:val="00A30CE4"/>
    <w:rsid w:val="00A30EC7"/>
    <w:rsid w:val="00A3108B"/>
    <w:rsid w:val="00A31575"/>
    <w:rsid w:val="00A3158F"/>
    <w:rsid w:val="00A319DF"/>
    <w:rsid w:val="00A31A50"/>
    <w:rsid w:val="00A32498"/>
    <w:rsid w:val="00A33757"/>
    <w:rsid w:val="00A33BFA"/>
    <w:rsid w:val="00A343C8"/>
    <w:rsid w:val="00A3459C"/>
    <w:rsid w:val="00A34678"/>
    <w:rsid w:val="00A34690"/>
    <w:rsid w:val="00A36892"/>
    <w:rsid w:val="00A3694F"/>
    <w:rsid w:val="00A403EE"/>
    <w:rsid w:val="00A4054F"/>
    <w:rsid w:val="00A41F74"/>
    <w:rsid w:val="00A426FA"/>
    <w:rsid w:val="00A43753"/>
    <w:rsid w:val="00A444A7"/>
    <w:rsid w:val="00A44B7D"/>
    <w:rsid w:val="00A44EE3"/>
    <w:rsid w:val="00A52DB8"/>
    <w:rsid w:val="00A5416F"/>
    <w:rsid w:val="00A569FB"/>
    <w:rsid w:val="00A61A34"/>
    <w:rsid w:val="00A63236"/>
    <w:rsid w:val="00A640F9"/>
    <w:rsid w:val="00A64755"/>
    <w:rsid w:val="00A6577F"/>
    <w:rsid w:val="00A659E1"/>
    <w:rsid w:val="00A65BDD"/>
    <w:rsid w:val="00A665DF"/>
    <w:rsid w:val="00A70413"/>
    <w:rsid w:val="00A70703"/>
    <w:rsid w:val="00A72BC0"/>
    <w:rsid w:val="00A72D34"/>
    <w:rsid w:val="00A74610"/>
    <w:rsid w:val="00A767A2"/>
    <w:rsid w:val="00A768A3"/>
    <w:rsid w:val="00A82E62"/>
    <w:rsid w:val="00A83CA9"/>
    <w:rsid w:val="00A84BDC"/>
    <w:rsid w:val="00A84BF7"/>
    <w:rsid w:val="00A8510E"/>
    <w:rsid w:val="00A87EA3"/>
    <w:rsid w:val="00A9322A"/>
    <w:rsid w:val="00A955E6"/>
    <w:rsid w:val="00A95790"/>
    <w:rsid w:val="00A95AEA"/>
    <w:rsid w:val="00A95CB1"/>
    <w:rsid w:val="00A96912"/>
    <w:rsid w:val="00AA0E0F"/>
    <w:rsid w:val="00AA125E"/>
    <w:rsid w:val="00AA7D8C"/>
    <w:rsid w:val="00AB00B1"/>
    <w:rsid w:val="00AB181D"/>
    <w:rsid w:val="00AB1F31"/>
    <w:rsid w:val="00AB292C"/>
    <w:rsid w:val="00AB3771"/>
    <w:rsid w:val="00AB3B23"/>
    <w:rsid w:val="00AB45AF"/>
    <w:rsid w:val="00AB5DB4"/>
    <w:rsid w:val="00AB651B"/>
    <w:rsid w:val="00AC0E64"/>
    <w:rsid w:val="00AC0F9E"/>
    <w:rsid w:val="00AC1855"/>
    <w:rsid w:val="00AC305F"/>
    <w:rsid w:val="00AC31E0"/>
    <w:rsid w:val="00AC357C"/>
    <w:rsid w:val="00AC4AE1"/>
    <w:rsid w:val="00AC4FAF"/>
    <w:rsid w:val="00AC5E68"/>
    <w:rsid w:val="00AC6EDD"/>
    <w:rsid w:val="00AC7122"/>
    <w:rsid w:val="00AD06DF"/>
    <w:rsid w:val="00AD113E"/>
    <w:rsid w:val="00AD3A62"/>
    <w:rsid w:val="00AD6723"/>
    <w:rsid w:val="00AD6FBC"/>
    <w:rsid w:val="00AD712B"/>
    <w:rsid w:val="00AD7AC7"/>
    <w:rsid w:val="00AE1189"/>
    <w:rsid w:val="00AE7106"/>
    <w:rsid w:val="00AE7BC6"/>
    <w:rsid w:val="00AF021E"/>
    <w:rsid w:val="00AF032E"/>
    <w:rsid w:val="00AF26A9"/>
    <w:rsid w:val="00AF5153"/>
    <w:rsid w:val="00AF68AD"/>
    <w:rsid w:val="00AF7FAF"/>
    <w:rsid w:val="00B003BB"/>
    <w:rsid w:val="00B0242D"/>
    <w:rsid w:val="00B04B52"/>
    <w:rsid w:val="00B04B57"/>
    <w:rsid w:val="00B0722D"/>
    <w:rsid w:val="00B10051"/>
    <w:rsid w:val="00B105D5"/>
    <w:rsid w:val="00B10A09"/>
    <w:rsid w:val="00B1273B"/>
    <w:rsid w:val="00B1412F"/>
    <w:rsid w:val="00B155DA"/>
    <w:rsid w:val="00B15C6A"/>
    <w:rsid w:val="00B21C4B"/>
    <w:rsid w:val="00B21E3A"/>
    <w:rsid w:val="00B222C2"/>
    <w:rsid w:val="00B23F00"/>
    <w:rsid w:val="00B25284"/>
    <w:rsid w:val="00B25534"/>
    <w:rsid w:val="00B25677"/>
    <w:rsid w:val="00B25D2B"/>
    <w:rsid w:val="00B269E2"/>
    <w:rsid w:val="00B2770D"/>
    <w:rsid w:val="00B27E4B"/>
    <w:rsid w:val="00B27ECA"/>
    <w:rsid w:val="00B306F3"/>
    <w:rsid w:val="00B328EB"/>
    <w:rsid w:val="00B36F59"/>
    <w:rsid w:val="00B40FA3"/>
    <w:rsid w:val="00B4234E"/>
    <w:rsid w:val="00B45FD0"/>
    <w:rsid w:val="00B463AE"/>
    <w:rsid w:val="00B46524"/>
    <w:rsid w:val="00B47163"/>
    <w:rsid w:val="00B47B3F"/>
    <w:rsid w:val="00B47CA0"/>
    <w:rsid w:val="00B50B53"/>
    <w:rsid w:val="00B512B2"/>
    <w:rsid w:val="00B51948"/>
    <w:rsid w:val="00B51F98"/>
    <w:rsid w:val="00B532A5"/>
    <w:rsid w:val="00B558DF"/>
    <w:rsid w:val="00B55B10"/>
    <w:rsid w:val="00B55C78"/>
    <w:rsid w:val="00B57238"/>
    <w:rsid w:val="00B60602"/>
    <w:rsid w:val="00B607A5"/>
    <w:rsid w:val="00B61F0C"/>
    <w:rsid w:val="00B61F6C"/>
    <w:rsid w:val="00B63489"/>
    <w:rsid w:val="00B648B7"/>
    <w:rsid w:val="00B6752D"/>
    <w:rsid w:val="00B703E3"/>
    <w:rsid w:val="00B714D4"/>
    <w:rsid w:val="00B7352F"/>
    <w:rsid w:val="00B80C7C"/>
    <w:rsid w:val="00B80D21"/>
    <w:rsid w:val="00B8336B"/>
    <w:rsid w:val="00B84191"/>
    <w:rsid w:val="00B84E55"/>
    <w:rsid w:val="00B84EAC"/>
    <w:rsid w:val="00B8532B"/>
    <w:rsid w:val="00B8567E"/>
    <w:rsid w:val="00B85F15"/>
    <w:rsid w:val="00B86695"/>
    <w:rsid w:val="00B874EB"/>
    <w:rsid w:val="00B8790F"/>
    <w:rsid w:val="00B90489"/>
    <w:rsid w:val="00B917DC"/>
    <w:rsid w:val="00B9199E"/>
    <w:rsid w:val="00B93249"/>
    <w:rsid w:val="00B9370C"/>
    <w:rsid w:val="00B93769"/>
    <w:rsid w:val="00B965FA"/>
    <w:rsid w:val="00B971A1"/>
    <w:rsid w:val="00B97A87"/>
    <w:rsid w:val="00B97AD0"/>
    <w:rsid w:val="00B97CD6"/>
    <w:rsid w:val="00BA13B4"/>
    <w:rsid w:val="00BA187B"/>
    <w:rsid w:val="00BA41B4"/>
    <w:rsid w:val="00BA5A4C"/>
    <w:rsid w:val="00BA702E"/>
    <w:rsid w:val="00BA7714"/>
    <w:rsid w:val="00BB19C7"/>
    <w:rsid w:val="00BB2DE6"/>
    <w:rsid w:val="00BB38A0"/>
    <w:rsid w:val="00BB397A"/>
    <w:rsid w:val="00BB4E01"/>
    <w:rsid w:val="00BB7B2A"/>
    <w:rsid w:val="00BC193A"/>
    <w:rsid w:val="00BC2FB9"/>
    <w:rsid w:val="00BD14EF"/>
    <w:rsid w:val="00BD1949"/>
    <w:rsid w:val="00BD1EB0"/>
    <w:rsid w:val="00BD2F66"/>
    <w:rsid w:val="00BD3E5A"/>
    <w:rsid w:val="00BD489E"/>
    <w:rsid w:val="00BD4D35"/>
    <w:rsid w:val="00BD5478"/>
    <w:rsid w:val="00BD5687"/>
    <w:rsid w:val="00BD60F9"/>
    <w:rsid w:val="00BE0BF7"/>
    <w:rsid w:val="00BE12AE"/>
    <w:rsid w:val="00BE1964"/>
    <w:rsid w:val="00BE23CB"/>
    <w:rsid w:val="00BE2528"/>
    <w:rsid w:val="00BE319E"/>
    <w:rsid w:val="00BE3D15"/>
    <w:rsid w:val="00BE72E0"/>
    <w:rsid w:val="00BE7C2E"/>
    <w:rsid w:val="00BF3D06"/>
    <w:rsid w:val="00BF4A91"/>
    <w:rsid w:val="00BF5077"/>
    <w:rsid w:val="00BF5608"/>
    <w:rsid w:val="00BF6774"/>
    <w:rsid w:val="00BF70DF"/>
    <w:rsid w:val="00BF71C6"/>
    <w:rsid w:val="00BF76A9"/>
    <w:rsid w:val="00BF7E3E"/>
    <w:rsid w:val="00C026F4"/>
    <w:rsid w:val="00C052CC"/>
    <w:rsid w:val="00C05DFE"/>
    <w:rsid w:val="00C06131"/>
    <w:rsid w:val="00C06355"/>
    <w:rsid w:val="00C13050"/>
    <w:rsid w:val="00C130FC"/>
    <w:rsid w:val="00C1330E"/>
    <w:rsid w:val="00C14212"/>
    <w:rsid w:val="00C15055"/>
    <w:rsid w:val="00C16E40"/>
    <w:rsid w:val="00C17106"/>
    <w:rsid w:val="00C20028"/>
    <w:rsid w:val="00C20829"/>
    <w:rsid w:val="00C222D2"/>
    <w:rsid w:val="00C23403"/>
    <w:rsid w:val="00C238D9"/>
    <w:rsid w:val="00C23D41"/>
    <w:rsid w:val="00C23F37"/>
    <w:rsid w:val="00C25E93"/>
    <w:rsid w:val="00C262F0"/>
    <w:rsid w:val="00C26AE1"/>
    <w:rsid w:val="00C2750B"/>
    <w:rsid w:val="00C27D1C"/>
    <w:rsid w:val="00C27FAC"/>
    <w:rsid w:val="00C30304"/>
    <w:rsid w:val="00C32887"/>
    <w:rsid w:val="00C34050"/>
    <w:rsid w:val="00C35DB2"/>
    <w:rsid w:val="00C366B7"/>
    <w:rsid w:val="00C370B2"/>
    <w:rsid w:val="00C40DEE"/>
    <w:rsid w:val="00C41789"/>
    <w:rsid w:val="00C41D53"/>
    <w:rsid w:val="00C422DB"/>
    <w:rsid w:val="00C432A0"/>
    <w:rsid w:val="00C44E14"/>
    <w:rsid w:val="00C45973"/>
    <w:rsid w:val="00C45EA4"/>
    <w:rsid w:val="00C468B0"/>
    <w:rsid w:val="00C4697F"/>
    <w:rsid w:val="00C479F0"/>
    <w:rsid w:val="00C47E27"/>
    <w:rsid w:val="00C5046B"/>
    <w:rsid w:val="00C515B5"/>
    <w:rsid w:val="00C530BD"/>
    <w:rsid w:val="00C533AB"/>
    <w:rsid w:val="00C53951"/>
    <w:rsid w:val="00C553AB"/>
    <w:rsid w:val="00C5793F"/>
    <w:rsid w:val="00C57E77"/>
    <w:rsid w:val="00C60692"/>
    <w:rsid w:val="00C60D92"/>
    <w:rsid w:val="00C60EEB"/>
    <w:rsid w:val="00C6113E"/>
    <w:rsid w:val="00C61418"/>
    <w:rsid w:val="00C621E9"/>
    <w:rsid w:val="00C6425F"/>
    <w:rsid w:val="00C66EC2"/>
    <w:rsid w:val="00C67C2C"/>
    <w:rsid w:val="00C71D80"/>
    <w:rsid w:val="00C71EBC"/>
    <w:rsid w:val="00C728B5"/>
    <w:rsid w:val="00C72D3A"/>
    <w:rsid w:val="00C75D65"/>
    <w:rsid w:val="00C75FA2"/>
    <w:rsid w:val="00C775EA"/>
    <w:rsid w:val="00C776D7"/>
    <w:rsid w:val="00C77C14"/>
    <w:rsid w:val="00C80093"/>
    <w:rsid w:val="00C82F24"/>
    <w:rsid w:val="00C83BC3"/>
    <w:rsid w:val="00C83D51"/>
    <w:rsid w:val="00C85EB8"/>
    <w:rsid w:val="00C86164"/>
    <w:rsid w:val="00C868E0"/>
    <w:rsid w:val="00C906F1"/>
    <w:rsid w:val="00C91DA5"/>
    <w:rsid w:val="00C92069"/>
    <w:rsid w:val="00C928DE"/>
    <w:rsid w:val="00C94221"/>
    <w:rsid w:val="00C949F6"/>
    <w:rsid w:val="00CA12A8"/>
    <w:rsid w:val="00CA2055"/>
    <w:rsid w:val="00CA2234"/>
    <w:rsid w:val="00CA281B"/>
    <w:rsid w:val="00CA2F9D"/>
    <w:rsid w:val="00CA4CD7"/>
    <w:rsid w:val="00CA542A"/>
    <w:rsid w:val="00CA6CCE"/>
    <w:rsid w:val="00CA73E4"/>
    <w:rsid w:val="00CB024F"/>
    <w:rsid w:val="00CB1C10"/>
    <w:rsid w:val="00CB36FC"/>
    <w:rsid w:val="00CB4638"/>
    <w:rsid w:val="00CB4AE6"/>
    <w:rsid w:val="00CB6CF1"/>
    <w:rsid w:val="00CB7D6F"/>
    <w:rsid w:val="00CC0BF1"/>
    <w:rsid w:val="00CC1164"/>
    <w:rsid w:val="00CC1795"/>
    <w:rsid w:val="00CC1910"/>
    <w:rsid w:val="00CC2070"/>
    <w:rsid w:val="00CC3011"/>
    <w:rsid w:val="00CC346F"/>
    <w:rsid w:val="00CC42B5"/>
    <w:rsid w:val="00CC4A2B"/>
    <w:rsid w:val="00CC4FBD"/>
    <w:rsid w:val="00CC60DF"/>
    <w:rsid w:val="00CC653B"/>
    <w:rsid w:val="00CD04D1"/>
    <w:rsid w:val="00CD0EF6"/>
    <w:rsid w:val="00CD1ACE"/>
    <w:rsid w:val="00CD1E18"/>
    <w:rsid w:val="00CD23EE"/>
    <w:rsid w:val="00CD2F55"/>
    <w:rsid w:val="00CD54CC"/>
    <w:rsid w:val="00CD60B9"/>
    <w:rsid w:val="00CD6266"/>
    <w:rsid w:val="00CD71DD"/>
    <w:rsid w:val="00CD7463"/>
    <w:rsid w:val="00CE1DCE"/>
    <w:rsid w:val="00CE34AD"/>
    <w:rsid w:val="00CE6E18"/>
    <w:rsid w:val="00CF02DC"/>
    <w:rsid w:val="00CF1F25"/>
    <w:rsid w:val="00CF3538"/>
    <w:rsid w:val="00CF3D3C"/>
    <w:rsid w:val="00CF3FB6"/>
    <w:rsid w:val="00CF4F51"/>
    <w:rsid w:val="00CF6172"/>
    <w:rsid w:val="00CF6E30"/>
    <w:rsid w:val="00D0193D"/>
    <w:rsid w:val="00D02A51"/>
    <w:rsid w:val="00D03FC0"/>
    <w:rsid w:val="00D04302"/>
    <w:rsid w:val="00D04ACB"/>
    <w:rsid w:val="00D054CA"/>
    <w:rsid w:val="00D06D78"/>
    <w:rsid w:val="00D07955"/>
    <w:rsid w:val="00D1138A"/>
    <w:rsid w:val="00D12132"/>
    <w:rsid w:val="00D12205"/>
    <w:rsid w:val="00D14ADF"/>
    <w:rsid w:val="00D20805"/>
    <w:rsid w:val="00D23489"/>
    <w:rsid w:val="00D24144"/>
    <w:rsid w:val="00D2651F"/>
    <w:rsid w:val="00D268AD"/>
    <w:rsid w:val="00D27C51"/>
    <w:rsid w:val="00D30BE5"/>
    <w:rsid w:val="00D315DE"/>
    <w:rsid w:val="00D32E94"/>
    <w:rsid w:val="00D35621"/>
    <w:rsid w:val="00D35B59"/>
    <w:rsid w:val="00D41911"/>
    <w:rsid w:val="00D43B19"/>
    <w:rsid w:val="00D449B8"/>
    <w:rsid w:val="00D44F38"/>
    <w:rsid w:val="00D45D68"/>
    <w:rsid w:val="00D45E1B"/>
    <w:rsid w:val="00D50E51"/>
    <w:rsid w:val="00D50FAB"/>
    <w:rsid w:val="00D513CD"/>
    <w:rsid w:val="00D521D0"/>
    <w:rsid w:val="00D52472"/>
    <w:rsid w:val="00D5296B"/>
    <w:rsid w:val="00D52A98"/>
    <w:rsid w:val="00D52CDF"/>
    <w:rsid w:val="00D553A2"/>
    <w:rsid w:val="00D558BA"/>
    <w:rsid w:val="00D55B98"/>
    <w:rsid w:val="00D60DE7"/>
    <w:rsid w:val="00D60FA0"/>
    <w:rsid w:val="00D63322"/>
    <w:rsid w:val="00D6466B"/>
    <w:rsid w:val="00D655ED"/>
    <w:rsid w:val="00D6642D"/>
    <w:rsid w:val="00D66732"/>
    <w:rsid w:val="00D7269A"/>
    <w:rsid w:val="00D733FA"/>
    <w:rsid w:val="00D73827"/>
    <w:rsid w:val="00D743EC"/>
    <w:rsid w:val="00D74945"/>
    <w:rsid w:val="00D74B1A"/>
    <w:rsid w:val="00D772BF"/>
    <w:rsid w:val="00D77DF1"/>
    <w:rsid w:val="00D809F0"/>
    <w:rsid w:val="00D80A25"/>
    <w:rsid w:val="00D82166"/>
    <w:rsid w:val="00D83744"/>
    <w:rsid w:val="00D83E7F"/>
    <w:rsid w:val="00D8555F"/>
    <w:rsid w:val="00D8716D"/>
    <w:rsid w:val="00D87648"/>
    <w:rsid w:val="00D90AEE"/>
    <w:rsid w:val="00D91744"/>
    <w:rsid w:val="00D93586"/>
    <w:rsid w:val="00D94FE1"/>
    <w:rsid w:val="00D95025"/>
    <w:rsid w:val="00D959B5"/>
    <w:rsid w:val="00D95EA1"/>
    <w:rsid w:val="00D96452"/>
    <w:rsid w:val="00D968F0"/>
    <w:rsid w:val="00D97558"/>
    <w:rsid w:val="00D97E78"/>
    <w:rsid w:val="00DA02D3"/>
    <w:rsid w:val="00DA0EAF"/>
    <w:rsid w:val="00DA2501"/>
    <w:rsid w:val="00DA497A"/>
    <w:rsid w:val="00DA54B9"/>
    <w:rsid w:val="00DA754E"/>
    <w:rsid w:val="00DB2CA2"/>
    <w:rsid w:val="00DB39FA"/>
    <w:rsid w:val="00DB5AFA"/>
    <w:rsid w:val="00DC0605"/>
    <w:rsid w:val="00DC13CE"/>
    <w:rsid w:val="00DC22F2"/>
    <w:rsid w:val="00DC28D4"/>
    <w:rsid w:val="00DC3CCC"/>
    <w:rsid w:val="00DD2B43"/>
    <w:rsid w:val="00DD43F8"/>
    <w:rsid w:val="00DD486D"/>
    <w:rsid w:val="00DD6412"/>
    <w:rsid w:val="00DD6474"/>
    <w:rsid w:val="00DE0025"/>
    <w:rsid w:val="00DE017D"/>
    <w:rsid w:val="00DE2AD9"/>
    <w:rsid w:val="00DE2B77"/>
    <w:rsid w:val="00DE3C04"/>
    <w:rsid w:val="00DE3DE4"/>
    <w:rsid w:val="00DE759C"/>
    <w:rsid w:val="00DF2B6D"/>
    <w:rsid w:val="00DF2DE8"/>
    <w:rsid w:val="00DF3F89"/>
    <w:rsid w:val="00DF7147"/>
    <w:rsid w:val="00E0110D"/>
    <w:rsid w:val="00E02036"/>
    <w:rsid w:val="00E022CA"/>
    <w:rsid w:val="00E03205"/>
    <w:rsid w:val="00E03821"/>
    <w:rsid w:val="00E03D3A"/>
    <w:rsid w:val="00E043DB"/>
    <w:rsid w:val="00E044D4"/>
    <w:rsid w:val="00E06C1D"/>
    <w:rsid w:val="00E12628"/>
    <w:rsid w:val="00E13568"/>
    <w:rsid w:val="00E14152"/>
    <w:rsid w:val="00E15E62"/>
    <w:rsid w:val="00E202C3"/>
    <w:rsid w:val="00E21DE1"/>
    <w:rsid w:val="00E22446"/>
    <w:rsid w:val="00E23E15"/>
    <w:rsid w:val="00E24FAC"/>
    <w:rsid w:val="00E25757"/>
    <w:rsid w:val="00E313F3"/>
    <w:rsid w:val="00E33C5B"/>
    <w:rsid w:val="00E345BF"/>
    <w:rsid w:val="00E34A9E"/>
    <w:rsid w:val="00E351E2"/>
    <w:rsid w:val="00E36747"/>
    <w:rsid w:val="00E37B13"/>
    <w:rsid w:val="00E4256B"/>
    <w:rsid w:val="00E4291A"/>
    <w:rsid w:val="00E45317"/>
    <w:rsid w:val="00E46E07"/>
    <w:rsid w:val="00E46FF4"/>
    <w:rsid w:val="00E4788F"/>
    <w:rsid w:val="00E50547"/>
    <w:rsid w:val="00E50B55"/>
    <w:rsid w:val="00E51D2B"/>
    <w:rsid w:val="00E53281"/>
    <w:rsid w:val="00E5390B"/>
    <w:rsid w:val="00E54C52"/>
    <w:rsid w:val="00E5611D"/>
    <w:rsid w:val="00E57BC1"/>
    <w:rsid w:val="00E62860"/>
    <w:rsid w:val="00E6399C"/>
    <w:rsid w:val="00E64048"/>
    <w:rsid w:val="00E71451"/>
    <w:rsid w:val="00E715C8"/>
    <w:rsid w:val="00E74843"/>
    <w:rsid w:val="00E76799"/>
    <w:rsid w:val="00E76F3D"/>
    <w:rsid w:val="00E77155"/>
    <w:rsid w:val="00E80BF2"/>
    <w:rsid w:val="00E8159E"/>
    <w:rsid w:val="00E81C1F"/>
    <w:rsid w:val="00E8247C"/>
    <w:rsid w:val="00E82577"/>
    <w:rsid w:val="00E82B99"/>
    <w:rsid w:val="00E83F97"/>
    <w:rsid w:val="00E84024"/>
    <w:rsid w:val="00E84313"/>
    <w:rsid w:val="00E8436F"/>
    <w:rsid w:val="00E86994"/>
    <w:rsid w:val="00E87FA1"/>
    <w:rsid w:val="00E911B0"/>
    <w:rsid w:val="00E933D2"/>
    <w:rsid w:val="00E94411"/>
    <w:rsid w:val="00E96B5B"/>
    <w:rsid w:val="00E96EEB"/>
    <w:rsid w:val="00EA0C3F"/>
    <w:rsid w:val="00EA1E1D"/>
    <w:rsid w:val="00EA469C"/>
    <w:rsid w:val="00EA4B8F"/>
    <w:rsid w:val="00EA7676"/>
    <w:rsid w:val="00EB2077"/>
    <w:rsid w:val="00EB24D9"/>
    <w:rsid w:val="00EB251E"/>
    <w:rsid w:val="00EB281B"/>
    <w:rsid w:val="00EB422B"/>
    <w:rsid w:val="00EB4AEE"/>
    <w:rsid w:val="00EB5A53"/>
    <w:rsid w:val="00EB5BF0"/>
    <w:rsid w:val="00EB5BF6"/>
    <w:rsid w:val="00EB67B7"/>
    <w:rsid w:val="00EC2B8D"/>
    <w:rsid w:val="00EC3930"/>
    <w:rsid w:val="00EC5087"/>
    <w:rsid w:val="00EC5A8E"/>
    <w:rsid w:val="00EC6939"/>
    <w:rsid w:val="00EC6FB9"/>
    <w:rsid w:val="00EC7587"/>
    <w:rsid w:val="00EC7B9E"/>
    <w:rsid w:val="00EC7F85"/>
    <w:rsid w:val="00ED17CB"/>
    <w:rsid w:val="00ED2105"/>
    <w:rsid w:val="00ED22B0"/>
    <w:rsid w:val="00ED2735"/>
    <w:rsid w:val="00ED74BA"/>
    <w:rsid w:val="00ED78FC"/>
    <w:rsid w:val="00EE26BD"/>
    <w:rsid w:val="00EE2F99"/>
    <w:rsid w:val="00EE3666"/>
    <w:rsid w:val="00EE4563"/>
    <w:rsid w:val="00EE6572"/>
    <w:rsid w:val="00EF2324"/>
    <w:rsid w:val="00EF499A"/>
    <w:rsid w:val="00EF5F1B"/>
    <w:rsid w:val="00EF7519"/>
    <w:rsid w:val="00F0032C"/>
    <w:rsid w:val="00F01084"/>
    <w:rsid w:val="00F0329D"/>
    <w:rsid w:val="00F032F0"/>
    <w:rsid w:val="00F03AF0"/>
    <w:rsid w:val="00F06658"/>
    <w:rsid w:val="00F0766C"/>
    <w:rsid w:val="00F07FED"/>
    <w:rsid w:val="00F111AC"/>
    <w:rsid w:val="00F11D78"/>
    <w:rsid w:val="00F15017"/>
    <w:rsid w:val="00F16893"/>
    <w:rsid w:val="00F169D4"/>
    <w:rsid w:val="00F200CE"/>
    <w:rsid w:val="00F20C73"/>
    <w:rsid w:val="00F20FA8"/>
    <w:rsid w:val="00F218C2"/>
    <w:rsid w:val="00F22A81"/>
    <w:rsid w:val="00F22C87"/>
    <w:rsid w:val="00F24A8D"/>
    <w:rsid w:val="00F24B82"/>
    <w:rsid w:val="00F26468"/>
    <w:rsid w:val="00F264A1"/>
    <w:rsid w:val="00F279F1"/>
    <w:rsid w:val="00F30310"/>
    <w:rsid w:val="00F31A45"/>
    <w:rsid w:val="00F31ED7"/>
    <w:rsid w:val="00F334F7"/>
    <w:rsid w:val="00F34409"/>
    <w:rsid w:val="00F366B2"/>
    <w:rsid w:val="00F36996"/>
    <w:rsid w:val="00F36A91"/>
    <w:rsid w:val="00F37CA6"/>
    <w:rsid w:val="00F37F4A"/>
    <w:rsid w:val="00F400E7"/>
    <w:rsid w:val="00F4113F"/>
    <w:rsid w:val="00F42993"/>
    <w:rsid w:val="00F42ABA"/>
    <w:rsid w:val="00F449D5"/>
    <w:rsid w:val="00F450DC"/>
    <w:rsid w:val="00F456BE"/>
    <w:rsid w:val="00F457A4"/>
    <w:rsid w:val="00F46C0B"/>
    <w:rsid w:val="00F4713B"/>
    <w:rsid w:val="00F476F8"/>
    <w:rsid w:val="00F52937"/>
    <w:rsid w:val="00F53239"/>
    <w:rsid w:val="00F5340F"/>
    <w:rsid w:val="00F542B9"/>
    <w:rsid w:val="00F55547"/>
    <w:rsid w:val="00F55A64"/>
    <w:rsid w:val="00F55FF5"/>
    <w:rsid w:val="00F600FC"/>
    <w:rsid w:val="00F65DDD"/>
    <w:rsid w:val="00F666DB"/>
    <w:rsid w:val="00F676FD"/>
    <w:rsid w:val="00F7220D"/>
    <w:rsid w:val="00F726E0"/>
    <w:rsid w:val="00F735BE"/>
    <w:rsid w:val="00F75660"/>
    <w:rsid w:val="00F76B6F"/>
    <w:rsid w:val="00F76DC1"/>
    <w:rsid w:val="00F80720"/>
    <w:rsid w:val="00F81193"/>
    <w:rsid w:val="00F81CBD"/>
    <w:rsid w:val="00F85F97"/>
    <w:rsid w:val="00F91392"/>
    <w:rsid w:val="00F91A87"/>
    <w:rsid w:val="00F91BD1"/>
    <w:rsid w:val="00F92D8B"/>
    <w:rsid w:val="00F95D00"/>
    <w:rsid w:val="00F9672D"/>
    <w:rsid w:val="00F969FF"/>
    <w:rsid w:val="00F96C54"/>
    <w:rsid w:val="00F97A25"/>
    <w:rsid w:val="00F97B5D"/>
    <w:rsid w:val="00FA1D78"/>
    <w:rsid w:val="00FA2CFA"/>
    <w:rsid w:val="00FA3A23"/>
    <w:rsid w:val="00FA471F"/>
    <w:rsid w:val="00FA51E9"/>
    <w:rsid w:val="00FA6F04"/>
    <w:rsid w:val="00FB178E"/>
    <w:rsid w:val="00FB4333"/>
    <w:rsid w:val="00FB470F"/>
    <w:rsid w:val="00FB5BEF"/>
    <w:rsid w:val="00FC0380"/>
    <w:rsid w:val="00FC1005"/>
    <w:rsid w:val="00FC1876"/>
    <w:rsid w:val="00FC31B8"/>
    <w:rsid w:val="00FC3402"/>
    <w:rsid w:val="00FC354E"/>
    <w:rsid w:val="00FC451B"/>
    <w:rsid w:val="00FC4F26"/>
    <w:rsid w:val="00FC67A1"/>
    <w:rsid w:val="00FD0362"/>
    <w:rsid w:val="00FD1A98"/>
    <w:rsid w:val="00FD2AE4"/>
    <w:rsid w:val="00FD307B"/>
    <w:rsid w:val="00FD4256"/>
    <w:rsid w:val="00FD619C"/>
    <w:rsid w:val="00FD7D11"/>
    <w:rsid w:val="00FE0136"/>
    <w:rsid w:val="00FE1CA7"/>
    <w:rsid w:val="00FE2665"/>
    <w:rsid w:val="00FE3DFC"/>
    <w:rsid w:val="00FE3FE9"/>
    <w:rsid w:val="00FE4501"/>
    <w:rsid w:val="00FE5A76"/>
    <w:rsid w:val="00FF0DFA"/>
    <w:rsid w:val="00FF22BC"/>
    <w:rsid w:val="00FF3106"/>
    <w:rsid w:val="00FF5282"/>
    <w:rsid w:val="00FF5324"/>
    <w:rsid w:val="00FF55D2"/>
    <w:rsid w:val="00FF66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3F2F0-746D-44F4-9F52-B47108AC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2F24"/>
    <w:rPr>
      <w:sz w:val="16"/>
      <w:szCs w:val="16"/>
    </w:rPr>
  </w:style>
  <w:style w:type="paragraph" w:styleId="CommentText">
    <w:name w:val="annotation text"/>
    <w:basedOn w:val="Normal"/>
    <w:link w:val="CommentTextChar"/>
    <w:uiPriority w:val="99"/>
    <w:unhideWhenUsed/>
    <w:rsid w:val="00C82F24"/>
    <w:pPr>
      <w:spacing w:line="240" w:lineRule="auto"/>
    </w:pPr>
    <w:rPr>
      <w:sz w:val="20"/>
      <w:szCs w:val="20"/>
    </w:rPr>
  </w:style>
  <w:style w:type="character" w:customStyle="1" w:styleId="CommentTextChar">
    <w:name w:val="Comment Text Char"/>
    <w:basedOn w:val="DefaultParagraphFont"/>
    <w:link w:val="CommentText"/>
    <w:uiPriority w:val="99"/>
    <w:rsid w:val="00C82F24"/>
    <w:rPr>
      <w:sz w:val="20"/>
      <w:szCs w:val="20"/>
    </w:rPr>
  </w:style>
  <w:style w:type="paragraph" w:styleId="BalloonText">
    <w:name w:val="Balloon Text"/>
    <w:basedOn w:val="Normal"/>
    <w:link w:val="BalloonTextChar"/>
    <w:uiPriority w:val="99"/>
    <w:semiHidden/>
    <w:unhideWhenUsed/>
    <w:rsid w:val="00C82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3295"/>
    <w:rPr>
      <w:b/>
      <w:bCs/>
    </w:rPr>
  </w:style>
  <w:style w:type="character" w:customStyle="1" w:styleId="CommentSubjectChar">
    <w:name w:val="Comment Subject Char"/>
    <w:basedOn w:val="CommentTextChar"/>
    <w:link w:val="CommentSubject"/>
    <w:uiPriority w:val="99"/>
    <w:semiHidden/>
    <w:rsid w:val="009F3295"/>
    <w:rPr>
      <w:b/>
      <w:bCs/>
      <w:sz w:val="20"/>
      <w:szCs w:val="20"/>
    </w:rPr>
  </w:style>
  <w:style w:type="paragraph" w:styleId="ListParagraph">
    <w:name w:val="List Paragraph"/>
    <w:basedOn w:val="Normal"/>
    <w:uiPriority w:val="34"/>
    <w:qFormat/>
    <w:rsid w:val="00C60692"/>
    <w:pPr>
      <w:autoSpaceDE w:val="0"/>
      <w:autoSpaceDN w:val="0"/>
      <w:adjustRightInd w:val="0"/>
      <w:ind w:left="720"/>
    </w:pPr>
    <w:rPr>
      <w:rFonts w:ascii="Calibri" w:hAnsi="Calibri" w:cs="Calibri"/>
    </w:rPr>
  </w:style>
  <w:style w:type="paragraph" w:styleId="Quote">
    <w:name w:val="Quote"/>
    <w:basedOn w:val="Normal"/>
    <w:next w:val="Normal"/>
    <w:link w:val="QuoteChar"/>
    <w:autoRedefine/>
    <w:uiPriority w:val="29"/>
    <w:qFormat/>
    <w:rsid w:val="00843910"/>
    <w:pPr>
      <w:spacing w:before="200" w:after="120" w:line="480" w:lineRule="auto"/>
      <w:ind w:left="720" w:right="567"/>
    </w:pPr>
    <w:rPr>
      <w:rFonts w:eastAsiaTheme="minorEastAsia"/>
      <w:iCs/>
      <w:color w:val="000000" w:themeColor="text1"/>
    </w:rPr>
  </w:style>
  <w:style w:type="character" w:customStyle="1" w:styleId="QuoteChar">
    <w:name w:val="Quote Char"/>
    <w:basedOn w:val="DefaultParagraphFont"/>
    <w:link w:val="Quote"/>
    <w:uiPriority w:val="29"/>
    <w:rsid w:val="00843910"/>
    <w:rPr>
      <w:rFonts w:eastAsiaTheme="minorEastAsia"/>
      <w:iCs/>
      <w:color w:val="000000" w:themeColor="text1"/>
    </w:rPr>
  </w:style>
  <w:style w:type="character" w:styleId="Hyperlink">
    <w:name w:val="Hyperlink"/>
    <w:basedOn w:val="DefaultParagraphFont"/>
    <w:uiPriority w:val="99"/>
    <w:unhideWhenUsed/>
    <w:rsid w:val="004E0155"/>
    <w:rPr>
      <w:color w:val="0000FF" w:themeColor="hyperlink"/>
      <w:u w:val="single"/>
    </w:rPr>
  </w:style>
  <w:style w:type="character" w:styleId="FollowedHyperlink">
    <w:name w:val="FollowedHyperlink"/>
    <w:basedOn w:val="DefaultParagraphFont"/>
    <w:uiPriority w:val="99"/>
    <w:semiHidden/>
    <w:unhideWhenUsed/>
    <w:rsid w:val="004E0155"/>
    <w:rPr>
      <w:color w:val="800080" w:themeColor="followedHyperlink"/>
      <w:u w:val="single"/>
    </w:rPr>
  </w:style>
  <w:style w:type="paragraph" w:styleId="Header">
    <w:name w:val="header"/>
    <w:basedOn w:val="Normal"/>
    <w:link w:val="HeaderChar"/>
    <w:uiPriority w:val="99"/>
    <w:unhideWhenUsed/>
    <w:rsid w:val="006B6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FDF"/>
  </w:style>
  <w:style w:type="paragraph" w:styleId="Footer">
    <w:name w:val="footer"/>
    <w:basedOn w:val="Normal"/>
    <w:link w:val="FooterChar"/>
    <w:uiPriority w:val="99"/>
    <w:unhideWhenUsed/>
    <w:rsid w:val="006B6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627">
      <w:bodyDiv w:val="1"/>
      <w:marLeft w:val="0"/>
      <w:marRight w:val="0"/>
      <w:marTop w:val="0"/>
      <w:marBottom w:val="0"/>
      <w:divBdr>
        <w:top w:val="none" w:sz="0" w:space="0" w:color="auto"/>
        <w:left w:val="none" w:sz="0" w:space="0" w:color="auto"/>
        <w:bottom w:val="none" w:sz="0" w:space="0" w:color="auto"/>
        <w:right w:val="none" w:sz="0" w:space="0" w:color="auto"/>
      </w:divBdr>
      <w:divsChild>
        <w:div w:id="1812672632">
          <w:marLeft w:val="0"/>
          <w:marRight w:val="0"/>
          <w:marTop w:val="0"/>
          <w:marBottom w:val="0"/>
          <w:divBdr>
            <w:top w:val="none" w:sz="0" w:space="0" w:color="auto"/>
            <w:left w:val="none" w:sz="0" w:space="0" w:color="auto"/>
            <w:bottom w:val="none" w:sz="0" w:space="0" w:color="auto"/>
            <w:right w:val="none" w:sz="0" w:space="0" w:color="auto"/>
          </w:divBdr>
          <w:divsChild>
            <w:div w:id="16667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2099">
      <w:bodyDiv w:val="1"/>
      <w:marLeft w:val="0"/>
      <w:marRight w:val="0"/>
      <w:marTop w:val="0"/>
      <w:marBottom w:val="0"/>
      <w:divBdr>
        <w:top w:val="none" w:sz="0" w:space="0" w:color="auto"/>
        <w:left w:val="none" w:sz="0" w:space="0" w:color="auto"/>
        <w:bottom w:val="none" w:sz="0" w:space="0" w:color="auto"/>
        <w:right w:val="none" w:sz="0" w:space="0" w:color="auto"/>
      </w:divBdr>
      <w:divsChild>
        <w:div w:id="250355904">
          <w:marLeft w:val="0"/>
          <w:marRight w:val="0"/>
          <w:marTop w:val="0"/>
          <w:marBottom w:val="0"/>
          <w:divBdr>
            <w:top w:val="none" w:sz="0" w:space="0" w:color="auto"/>
            <w:left w:val="none" w:sz="0" w:space="0" w:color="auto"/>
            <w:bottom w:val="none" w:sz="0" w:space="0" w:color="auto"/>
            <w:right w:val="none" w:sz="0" w:space="0" w:color="auto"/>
          </w:divBdr>
          <w:divsChild>
            <w:div w:id="18489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343">
      <w:bodyDiv w:val="1"/>
      <w:marLeft w:val="0"/>
      <w:marRight w:val="0"/>
      <w:marTop w:val="0"/>
      <w:marBottom w:val="0"/>
      <w:divBdr>
        <w:top w:val="none" w:sz="0" w:space="0" w:color="auto"/>
        <w:left w:val="none" w:sz="0" w:space="0" w:color="auto"/>
        <w:bottom w:val="none" w:sz="0" w:space="0" w:color="auto"/>
        <w:right w:val="none" w:sz="0" w:space="0" w:color="auto"/>
      </w:divBdr>
      <w:divsChild>
        <w:div w:id="1964462596">
          <w:marLeft w:val="0"/>
          <w:marRight w:val="0"/>
          <w:marTop w:val="0"/>
          <w:marBottom w:val="0"/>
          <w:divBdr>
            <w:top w:val="none" w:sz="0" w:space="0" w:color="auto"/>
            <w:left w:val="none" w:sz="0" w:space="0" w:color="auto"/>
            <w:bottom w:val="none" w:sz="0" w:space="0" w:color="auto"/>
            <w:right w:val="none" w:sz="0" w:space="0" w:color="auto"/>
          </w:divBdr>
          <w:divsChild>
            <w:div w:id="18158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626">
      <w:bodyDiv w:val="1"/>
      <w:marLeft w:val="0"/>
      <w:marRight w:val="0"/>
      <w:marTop w:val="0"/>
      <w:marBottom w:val="0"/>
      <w:divBdr>
        <w:top w:val="none" w:sz="0" w:space="0" w:color="auto"/>
        <w:left w:val="none" w:sz="0" w:space="0" w:color="auto"/>
        <w:bottom w:val="none" w:sz="0" w:space="0" w:color="auto"/>
        <w:right w:val="none" w:sz="0" w:space="0" w:color="auto"/>
      </w:divBdr>
      <w:divsChild>
        <w:div w:id="355545318">
          <w:marLeft w:val="0"/>
          <w:marRight w:val="0"/>
          <w:marTop w:val="0"/>
          <w:marBottom w:val="0"/>
          <w:divBdr>
            <w:top w:val="none" w:sz="0" w:space="0" w:color="auto"/>
            <w:left w:val="none" w:sz="0" w:space="0" w:color="auto"/>
            <w:bottom w:val="none" w:sz="0" w:space="0" w:color="auto"/>
            <w:right w:val="none" w:sz="0" w:space="0" w:color="auto"/>
          </w:divBdr>
          <w:divsChild>
            <w:div w:id="6378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7000">
      <w:bodyDiv w:val="1"/>
      <w:marLeft w:val="0"/>
      <w:marRight w:val="0"/>
      <w:marTop w:val="0"/>
      <w:marBottom w:val="0"/>
      <w:divBdr>
        <w:top w:val="none" w:sz="0" w:space="0" w:color="auto"/>
        <w:left w:val="none" w:sz="0" w:space="0" w:color="auto"/>
        <w:bottom w:val="none" w:sz="0" w:space="0" w:color="auto"/>
        <w:right w:val="none" w:sz="0" w:space="0" w:color="auto"/>
      </w:divBdr>
      <w:divsChild>
        <w:div w:id="1517981">
          <w:marLeft w:val="0"/>
          <w:marRight w:val="0"/>
          <w:marTop w:val="0"/>
          <w:marBottom w:val="0"/>
          <w:divBdr>
            <w:top w:val="none" w:sz="0" w:space="0" w:color="auto"/>
            <w:left w:val="none" w:sz="0" w:space="0" w:color="auto"/>
            <w:bottom w:val="none" w:sz="0" w:space="0" w:color="auto"/>
            <w:right w:val="none" w:sz="0" w:space="0" w:color="auto"/>
          </w:divBdr>
          <w:divsChild>
            <w:div w:id="1201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6848">
      <w:bodyDiv w:val="1"/>
      <w:marLeft w:val="0"/>
      <w:marRight w:val="0"/>
      <w:marTop w:val="0"/>
      <w:marBottom w:val="0"/>
      <w:divBdr>
        <w:top w:val="none" w:sz="0" w:space="0" w:color="auto"/>
        <w:left w:val="none" w:sz="0" w:space="0" w:color="auto"/>
        <w:bottom w:val="none" w:sz="0" w:space="0" w:color="auto"/>
        <w:right w:val="none" w:sz="0" w:space="0" w:color="auto"/>
      </w:divBdr>
      <w:divsChild>
        <w:div w:id="161749041">
          <w:marLeft w:val="0"/>
          <w:marRight w:val="0"/>
          <w:marTop w:val="0"/>
          <w:marBottom w:val="0"/>
          <w:divBdr>
            <w:top w:val="none" w:sz="0" w:space="0" w:color="auto"/>
            <w:left w:val="none" w:sz="0" w:space="0" w:color="auto"/>
            <w:bottom w:val="none" w:sz="0" w:space="0" w:color="auto"/>
            <w:right w:val="none" w:sz="0" w:space="0" w:color="auto"/>
          </w:divBdr>
          <w:divsChild>
            <w:div w:id="1922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574">
      <w:bodyDiv w:val="1"/>
      <w:marLeft w:val="0"/>
      <w:marRight w:val="0"/>
      <w:marTop w:val="0"/>
      <w:marBottom w:val="0"/>
      <w:divBdr>
        <w:top w:val="none" w:sz="0" w:space="0" w:color="auto"/>
        <w:left w:val="none" w:sz="0" w:space="0" w:color="auto"/>
        <w:bottom w:val="none" w:sz="0" w:space="0" w:color="auto"/>
        <w:right w:val="none" w:sz="0" w:space="0" w:color="auto"/>
      </w:divBdr>
    </w:div>
    <w:div w:id="369963716">
      <w:bodyDiv w:val="1"/>
      <w:marLeft w:val="0"/>
      <w:marRight w:val="0"/>
      <w:marTop w:val="0"/>
      <w:marBottom w:val="0"/>
      <w:divBdr>
        <w:top w:val="none" w:sz="0" w:space="0" w:color="auto"/>
        <w:left w:val="none" w:sz="0" w:space="0" w:color="auto"/>
        <w:bottom w:val="none" w:sz="0" w:space="0" w:color="auto"/>
        <w:right w:val="none" w:sz="0" w:space="0" w:color="auto"/>
      </w:divBdr>
      <w:divsChild>
        <w:div w:id="1634170552">
          <w:marLeft w:val="0"/>
          <w:marRight w:val="0"/>
          <w:marTop w:val="0"/>
          <w:marBottom w:val="0"/>
          <w:divBdr>
            <w:top w:val="none" w:sz="0" w:space="0" w:color="auto"/>
            <w:left w:val="none" w:sz="0" w:space="0" w:color="auto"/>
            <w:bottom w:val="none" w:sz="0" w:space="0" w:color="auto"/>
            <w:right w:val="none" w:sz="0" w:space="0" w:color="auto"/>
          </w:divBdr>
          <w:divsChild>
            <w:div w:id="13018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8057">
      <w:bodyDiv w:val="1"/>
      <w:marLeft w:val="0"/>
      <w:marRight w:val="0"/>
      <w:marTop w:val="0"/>
      <w:marBottom w:val="0"/>
      <w:divBdr>
        <w:top w:val="none" w:sz="0" w:space="0" w:color="auto"/>
        <w:left w:val="none" w:sz="0" w:space="0" w:color="auto"/>
        <w:bottom w:val="none" w:sz="0" w:space="0" w:color="auto"/>
        <w:right w:val="none" w:sz="0" w:space="0" w:color="auto"/>
      </w:divBdr>
      <w:divsChild>
        <w:div w:id="1369796646">
          <w:marLeft w:val="0"/>
          <w:marRight w:val="0"/>
          <w:marTop w:val="0"/>
          <w:marBottom w:val="0"/>
          <w:divBdr>
            <w:top w:val="none" w:sz="0" w:space="0" w:color="auto"/>
            <w:left w:val="none" w:sz="0" w:space="0" w:color="auto"/>
            <w:bottom w:val="none" w:sz="0" w:space="0" w:color="auto"/>
            <w:right w:val="none" w:sz="0" w:space="0" w:color="auto"/>
          </w:divBdr>
          <w:divsChild>
            <w:div w:id="7238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3014">
      <w:bodyDiv w:val="1"/>
      <w:marLeft w:val="0"/>
      <w:marRight w:val="0"/>
      <w:marTop w:val="0"/>
      <w:marBottom w:val="0"/>
      <w:divBdr>
        <w:top w:val="none" w:sz="0" w:space="0" w:color="auto"/>
        <w:left w:val="none" w:sz="0" w:space="0" w:color="auto"/>
        <w:bottom w:val="none" w:sz="0" w:space="0" w:color="auto"/>
        <w:right w:val="none" w:sz="0" w:space="0" w:color="auto"/>
      </w:divBdr>
      <w:divsChild>
        <w:div w:id="576020347">
          <w:marLeft w:val="0"/>
          <w:marRight w:val="0"/>
          <w:marTop w:val="0"/>
          <w:marBottom w:val="0"/>
          <w:divBdr>
            <w:top w:val="none" w:sz="0" w:space="0" w:color="auto"/>
            <w:left w:val="none" w:sz="0" w:space="0" w:color="auto"/>
            <w:bottom w:val="none" w:sz="0" w:space="0" w:color="auto"/>
            <w:right w:val="none" w:sz="0" w:space="0" w:color="auto"/>
          </w:divBdr>
          <w:divsChild>
            <w:div w:id="14108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002">
      <w:bodyDiv w:val="1"/>
      <w:marLeft w:val="0"/>
      <w:marRight w:val="0"/>
      <w:marTop w:val="0"/>
      <w:marBottom w:val="0"/>
      <w:divBdr>
        <w:top w:val="none" w:sz="0" w:space="0" w:color="auto"/>
        <w:left w:val="none" w:sz="0" w:space="0" w:color="auto"/>
        <w:bottom w:val="none" w:sz="0" w:space="0" w:color="auto"/>
        <w:right w:val="none" w:sz="0" w:space="0" w:color="auto"/>
      </w:divBdr>
      <w:divsChild>
        <w:div w:id="1293361028">
          <w:marLeft w:val="0"/>
          <w:marRight w:val="0"/>
          <w:marTop w:val="0"/>
          <w:marBottom w:val="0"/>
          <w:divBdr>
            <w:top w:val="none" w:sz="0" w:space="0" w:color="auto"/>
            <w:left w:val="none" w:sz="0" w:space="0" w:color="auto"/>
            <w:bottom w:val="none" w:sz="0" w:space="0" w:color="auto"/>
            <w:right w:val="none" w:sz="0" w:space="0" w:color="auto"/>
          </w:divBdr>
          <w:divsChild>
            <w:div w:id="14554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3217">
      <w:bodyDiv w:val="1"/>
      <w:marLeft w:val="0"/>
      <w:marRight w:val="0"/>
      <w:marTop w:val="0"/>
      <w:marBottom w:val="0"/>
      <w:divBdr>
        <w:top w:val="none" w:sz="0" w:space="0" w:color="auto"/>
        <w:left w:val="none" w:sz="0" w:space="0" w:color="auto"/>
        <w:bottom w:val="none" w:sz="0" w:space="0" w:color="auto"/>
        <w:right w:val="none" w:sz="0" w:space="0" w:color="auto"/>
      </w:divBdr>
      <w:divsChild>
        <w:div w:id="158204295">
          <w:marLeft w:val="0"/>
          <w:marRight w:val="0"/>
          <w:marTop w:val="0"/>
          <w:marBottom w:val="0"/>
          <w:divBdr>
            <w:top w:val="none" w:sz="0" w:space="0" w:color="auto"/>
            <w:left w:val="none" w:sz="0" w:space="0" w:color="auto"/>
            <w:bottom w:val="none" w:sz="0" w:space="0" w:color="auto"/>
            <w:right w:val="none" w:sz="0" w:space="0" w:color="auto"/>
          </w:divBdr>
          <w:divsChild>
            <w:div w:id="258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4941">
      <w:bodyDiv w:val="1"/>
      <w:marLeft w:val="0"/>
      <w:marRight w:val="0"/>
      <w:marTop w:val="0"/>
      <w:marBottom w:val="0"/>
      <w:divBdr>
        <w:top w:val="none" w:sz="0" w:space="0" w:color="auto"/>
        <w:left w:val="none" w:sz="0" w:space="0" w:color="auto"/>
        <w:bottom w:val="none" w:sz="0" w:space="0" w:color="auto"/>
        <w:right w:val="none" w:sz="0" w:space="0" w:color="auto"/>
      </w:divBdr>
      <w:divsChild>
        <w:div w:id="1020158607">
          <w:marLeft w:val="0"/>
          <w:marRight w:val="0"/>
          <w:marTop w:val="0"/>
          <w:marBottom w:val="0"/>
          <w:divBdr>
            <w:top w:val="none" w:sz="0" w:space="0" w:color="auto"/>
            <w:left w:val="none" w:sz="0" w:space="0" w:color="auto"/>
            <w:bottom w:val="none" w:sz="0" w:space="0" w:color="auto"/>
            <w:right w:val="none" w:sz="0" w:space="0" w:color="auto"/>
          </w:divBdr>
          <w:divsChild>
            <w:div w:id="1055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8891">
      <w:bodyDiv w:val="1"/>
      <w:marLeft w:val="0"/>
      <w:marRight w:val="0"/>
      <w:marTop w:val="0"/>
      <w:marBottom w:val="0"/>
      <w:divBdr>
        <w:top w:val="none" w:sz="0" w:space="0" w:color="auto"/>
        <w:left w:val="none" w:sz="0" w:space="0" w:color="auto"/>
        <w:bottom w:val="none" w:sz="0" w:space="0" w:color="auto"/>
        <w:right w:val="none" w:sz="0" w:space="0" w:color="auto"/>
      </w:divBdr>
      <w:divsChild>
        <w:div w:id="1495759832">
          <w:marLeft w:val="0"/>
          <w:marRight w:val="0"/>
          <w:marTop w:val="0"/>
          <w:marBottom w:val="0"/>
          <w:divBdr>
            <w:top w:val="none" w:sz="0" w:space="0" w:color="auto"/>
            <w:left w:val="none" w:sz="0" w:space="0" w:color="auto"/>
            <w:bottom w:val="none" w:sz="0" w:space="0" w:color="auto"/>
            <w:right w:val="none" w:sz="0" w:space="0" w:color="auto"/>
          </w:divBdr>
          <w:divsChild>
            <w:div w:id="13083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50052">
      <w:bodyDiv w:val="1"/>
      <w:marLeft w:val="0"/>
      <w:marRight w:val="0"/>
      <w:marTop w:val="0"/>
      <w:marBottom w:val="0"/>
      <w:divBdr>
        <w:top w:val="none" w:sz="0" w:space="0" w:color="auto"/>
        <w:left w:val="none" w:sz="0" w:space="0" w:color="auto"/>
        <w:bottom w:val="none" w:sz="0" w:space="0" w:color="auto"/>
        <w:right w:val="none" w:sz="0" w:space="0" w:color="auto"/>
      </w:divBdr>
      <w:divsChild>
        <w:div w:id="1987008222">
          <w:marLeft w:val="0"/>
          <w:marRight w:val="0"/>
          <w:marTop w:val="0"/>
          <w:marBottom w:val="0"/>
          <w:divBdr>
            <w:top w:val="none" w:sz="0" w:space="0" w:color="auto"/>
            <w:left w:val="none" w:sz="0" w:space="0" w:color="auto"/>
            <w:bottom w:val="none" w:sz="0" w:space="0" w:color="auto"/>
            <w:right w:val="none" w:sz="0" w:space="0" w:color="auto"/>
          </w:divBdr>
          <w:divsChild>
            <w:div w:id="13585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443">
      <w:bodyDiv w:val="1"/>
      <w:marLeft w:val="0"/>
      <w:marRight w:val="0"/>
      <w:marTop w:val="0"/>
      <w:marBottom w:val="0"/>
      <w:divBdr>
        <w:top w:val="none" w:sz="0" w:space="0" w:color="auto"/>
        <w:left w:val="none" w:sz="0" w:space="0" w:color="auto"/>
        <w:bottom w:val="none" w:sz="0" w:space="0" w:color="auto"/>
        <w:right w:val="none" w:sz="0" w:space="0" w:color="auto"/>
      </w:divBdr>
      <w:divsChild>
        <w:div w:id="1270506915">
          <w:marLeft w:val="0"/>
          <w:marRight w:val="0"/>
          <w:marTop w:val="0"/>
          <w:marBottom w:val="0"/>
          <w:divBdr>
            <w:top w:val="none" w:sz="0" w:space="0" w:color="auto"/>
            <w:left w:val="none" w:sz="0" w:space="0" w:color="auto"/>
            <w:bottom w:val="none" w:sz="0" w:space="0" w:color="auto"/>
            <w:right w:val="none" w:sz="0" w:space="0" w:color="auto"/>
          </w:divBdr>
          <w:divsChild>
            <w:div w:id="4165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5784">
      <w:bodyDiv w:val="1"/>
      <w:marLeft w:val="0"/>
      <w:marRight w:val="0"/>
      <w:marTop w:val="0"/>
      <w:marBottom w:val="0"/>
      <w:divBdr>
        <w:top w:val="none" w:sz="0" w:space="0" w:color="auto"/>
        <w:left w:val="none" w:sz="0" w:space="0" w:color="auto"/>
        <w:bottom w:val="none" w:sz="0" w:space="0" w:color="auto"/>
        <w:right w:val="none" w:sz="0" w:space="0" w:color="auto"/>
      </w:divBdr>
      <w:divsChild>
        <w:div w:id="1969117745">
          <w:marLeft w:val="0"/>
          <w:marRight w:val="0"/>
          <w:marTop w:val="0"/>
          <w:marBottom w:val="0"/>
          <w:divBdr>
            <w:top w:val="none" w:sz="0" w:space="0" w:color="auto"/>
            <w:left w:val="none" w:sz="0" w:space="0" w:color="auto"/>
            <w:bottom w:val="none" w:sz="0" w:space="0" w:color="auto"/>
            <w:right w:val="none" w:sz="0" w:space="0" w:color="auto"/>
          </w:divBdr>
          <w:divsChild>
            <w:div w:id="15115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08">
      <w:bodyDiv w:val="1"/>
      <w:marLeft w:val="0"/>
      <w:marRight w:val="0"/>
      <w:marTop w:val="0"/>
      <w:marBottom w:val="0"/>
      <w:divBdr>
        <w:top w:val="none" w:sz="0" w:space="0" w:color="auto"/>
        <w:left w:val="none" w:sz="0" w:space="0" w:color="auto"/>
        <w:bottom w:val="none" w:sz="0" w:space="0" w:color="auto"/>
        <w:right w:val="none" w:sz="0" w:space="0" w:color="auto"/>
      </w:divBdr>
      <w:divsChild>
        <w:div w:id="578825944">
          <w:marLeft w:val="0"/>
          <w:marRight w:val="0"/>
          <w:marTop w:val="0"/>
          <w:marBottom w:val="0"/>
          <w:divBdr>
            <w:top w:val="none" w:sz="0" w:space="0" w:color="auto"/>
            <w:left w:val="none" w:sz="0" w:space="0" w:color="auto"/>
            <w:bottom w:val="none" w:sz="0" w:space="0" w:color="auto"/>
            <w:right w:val="none" w:sz="0" w:space="0" w:color="auto"/>
          </w:divBdr>
          <w:divsChild>
            <w:div w:id="17871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5238">
      <w:bodyDiv w:val="1"/>
      <w:marLeft w:val="0"/>
      <w:marRight w:val="0"/>
      <w:marTop w:val="0"/>
      <w:marBottom w:val="0"/>
      <w:divBdr>
        <w:top w:val="none" w:sz="0" w:space="0" w:color="auto"/>
        <w:left w:val="none" w:sz="0" w:space="0" w:color="auto"/>
        <w:bottom w:val="none" w:sz="0" w:space="0" w:color="auto"/>
        <w:right w:val="none" w:sz="0" w:space="0" w:color="auto"/>
      </w:divBdr>
      <w:divsChild>
        <w:div w:id="1643777180">
          <w:marLeft w:val="0"/>
          <w:marRight w:val="0"/>
          <w:marTop w:val="0"/>
          <w:marBottom w:val="0"/>
          <w:divBdr>
            <w:top w:val="none" w:sz="0" w:space="0" w:color="auto"/>
            <w:left w:val="none" w:sz="0" w:space="0" w:color="auto"/>
            <w:bottom w:val="none" w:sz="0" w:space="0" w:color="auto"/>
            <w:right w:val="none" w:sz="0" w:space="0" w:color="auto"/>
          </w:divBdr>
          <w:divsChild>
            <w:div w:id="1934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3797">
      <w:bodyDiv w:val="1"/>
      <w:marLeft w:val="0"/>
      <w:marRight w:val="0"/>
      <w:marTop w:val="0"/>
      <w:marBottom w:val="0"/>
      <w:divBdr>
        <w:top w:val="none" w:sz="0" w:space="0" w:color="auto"/>
        <w:left w:val="none" w:sz="0" w:space="0" w:color="auto"/>
        <w:bottom w:val="none" w:sz="0" w:space="0" w:color="auto"/>
        <w:right w:val="none" w:sz="0" w:space="0" w:color="auto"/>
      </w:divBdr>
      <w:divsChild>
        <w:div w:id="1671104070">
          <w:marLeft w:val="0"/>
          <w:marRight w:val="0"/>
          <w:marTop w:val="0"/>
          <w:marBottom w:val="0"/>
          <w:divBdr>
            <w:top w:val="none" w:sz="0" w:space="0" w:color="auto"/>
            <w:left w:val="none" w:sz="0" w:space="0" w:color="auto"/>
            <w:bottom w:val="none" w:sz="0" w:space="0" w:color="auto"/>
            <w:right w:val="none" w:sz="0" w:space="0" w:color="auto"/>
          </w:divBdr>
          <w:divsChild>
            <w:div w:id="15746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157">
      <w:bodyDiv w:val="1"/>
      <w:marLeft w:val="0"/>
      <w:marRight w:val="0"/>
      <w:marTop w:val="0"/>
      <w:marBottom w:val="0"/>
      <w:divBdr>
        <w:top w:val="none" w:sz="0" w:space="0" w:color="auto"/>
        <w:left w:val="none" w:sz="0" w:space="0" w:color="auto"/>
        <w:bottom w:val="none" w:sz="0" w:space="0" w:color="auto"/>
        <w:right w:val="none" w:sz="0" w:space="0" w:color="auto"/>
      </w:divBdr>
      <w:divsChild>
        <w:div w:id="68819685">
          <w:marLeft w:val="0"/>
          <w:marRight w:val="0"/>
          <w:marTop w:val="0"/>
          <w:marBottom w:val="0"/>
          <w:divBdr>
            <w:top w:val="none" w:sz="0" w:space="0" w:color="auto"/>
            <w:left w:val="none" w:sz="0" w:space="0" w:color="auto"/>
            <w:bottom w:val="none" w:sz="0" w:space="0" w:color="auto"/>
            <w:right w:val="none" w:sz="0" w:space="0" w:color="auto"/>
          </w:divBdr>
          <w:divsChild>
            <w:div w:id="6431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939">
      <w:bodyDiv w:val="1"/>
      <w:marLeft w:val="0"/>
      <w:marRight w:val="0"/>
      <w:marTop w:val="0"/>
      <w:marBottom w:val="0"/>
      <w:divBdr>
        <w:top w:val="none" w:sz="0" w:space="0" w:color="auto"/>
        <w:left w:val="none" w:sz="0" w:space="0" w:color="auto"/>
        <w:bottom w:val="none" w:sz="0" w:space="0" w:color="auto"/>
        <w:right w:val="none" w:sz="0" w:space="0" w:color="auto"/>
      </w:divBdr>
      <w:divsChild>
        <w:div w:id="1944796700">
          <w:marLeft w:val="0"/>
          <w:marRight w:val="0"/>
          <w:marTop w:val="0"/>
          <w:marBottom w:val="0"/>
          <w:divBdr>
            <w:top w:val="none" w:sz="0" w:space="0" w:color="auto"/>
            <w:left w:val="none" w:sz="0" w:space="0" w:color="auto"/>
            <w:bottom w:val="none" w:sz="0" w:space="0" w:color="auto"/>
            <w:right w:val="none" w:sz="0" w:space="0" w:color="auto"/>
          </w:divBdr>
          <w:divsChild>
            <w:div w:id="5233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4346">
      <w:bodyDiv w:val="1"/>
      <w:marLeft w:val="0"/>
      <w:marRight w:val="0"/>
      <w:marTop w:val="0"/>
      <w:marBottom w:val="0"/>
      <w:divBdr>
        <w:top w:val="none" w:sz="0" w:space="0" w:color="auto"/>
        <w:left w:val="none" w:sz="0" w:space="0" w:color="auto"/>
        <w:bottom w:val="none" w:sz="0" w:space="0" w:color="auto"/>
        <w:right w:val="none" w:sz="0" w:space="0" w:color="auto"/>
      </w:divBdr>
      <w:divsChild>
        <w:div w:id="1450781931">
          <w:marLeft w:val="0"/>
          <w:marRight w:val="0"/>
          <w:marTop w:val="0"/>
          <w:marBottom w:val="0"/>
          <w:divBdr>
            <w:top w:val="none" w:sz="0" w:space="0" w:color="auto"/>
            <w:left w:val="none" w:sz="0" w:space="0" w:color="auto"/>
            <w:bottom w:val="none" w:sz="0" w:space="0" w:color="auto"/>
            <w:right w:val="none" w:sz="0" w:space="0" w:color="auto"/>
          </w:divBdr>
          <w:divsChild>
            <w:div w:id="9488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6687">
      <w:bodyDiv w:val="1"/>
      <w:marLeft w:val="0"/>
      <w:marRight w:val="0"/>
      <w:marTop w:val="0"/>
      <w:marBottom w:val="0"/>
      <w:divBdr>
        <w:top w:val="none" w:sz="0" w:space="0" w:color="auto"/>
        <w:left w:val="none" w:sz="0" w:space="0" w:color="auto"/>
        <w:bottom w:val="none" w:sz="0" w:space="0" w:color="auto"/>
        <w:right w:val="none" w:sz="0" w:space="0" w:color="auto"/>
      </w:divBdr>
      <w:divsChild>
        <w:div w:id="2002849372">
          <w:marLeft w:val="0"/>
          <w:marRight w:val="0"/>
          <w:marTop w:val="0"/>
          <w:marBottom w:val="0"/>
          <w:divBdr>
            <w:top w:val="none" w:sz="0" w:space="0" w:color="auto"/>
            <w:left w:val="none" w:sz="0" w:space="0" w:color="auto"/>
            <w:bottom w:val="none" w:sz="0" w:space="0" w:color="auto"/>
            <w:right w:val="none" w:sz="0" w:space="0" w:color="auto"/>
          </w:divBdr>
          <w:divsChild>
            <w:div w:id="662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440">
      <w:bodyDiv w:val="1"/>
      <w:marLeft w:val="0"/>
      <w:marRight w:val="0"/>
      <w:marTop w:val="0"/>
      <w:marBottom w:val="0"/>
      <w:divBdr>
        <w:top w:val="none" w:sz="0" w:space="0" w:color="auto"/>
        <w:left w:val="none" w:sz="0" w:space="0" w:color="auto"/>
        <w:bottom w:val="none" w:sz="0" w:space="0" w:color="auto"/>
        <w:right w:val="none" w:sz="0" w:space="0" w:color="auto"/>
      </w:divBdr>
      <w:divsChild>
        <w:div w:id="299575916">
          <w:marLeft w:val="0"/>
          <w:marRight w:val="0"/>
          <w:marTop w:val="0"/>
          <w:marBottom w:val="0"/>
          <w:divBdr>
            <w:top w:val="none" w:sz="0" w:space="0" w:color="auto"/>
            <w:left w:val="none" w:sz="0" w:space="0" w:color="auto"/>
            <w:bottom w:val="none" w:sz="0" w:space="0" w:color="auto"/>
            <w:right w:val="none" w:sz="0" w:space="0" w:color="auto"/>
          </w:divBdr>
          <w:divsChild>
            <w:div w:id="65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5314">
      <w:bodyDiv w:val="1"/>
      <w:marLeft w:val="0"/>
      <w:marRight w:val="0"/>
      <w:marTop w:val="0"/>
      <w:marBottom w:val="0"/>
      <w:divBdr>
        <w:top w:val="none" w:sz="0" w:space="0" w:color="auto"/>
        <w:left w:val="none" w:sz="0" w:space="0" w:color="auto"/>
        <w:bottom w:val="none" w:sz="0" w:space="0" w:color="auto"/>
        <w:right w:val="none" w:sz="0" w:space="0" w:color="auto"/>
      </w:divBdr>
      <w:divsChild>
        <w:div w:id="1808549372">
          <w:marLeft w:val="0"/>
          <w:marRight w:val="0"/>
          <w:marTop w:val="0"/>
          <w:marBottom w:val="0"/>
          <w:divBdr>
            <w:top w:val="none" w:sz="0" w:space="0" w:color="auto"/>
            <w:left w:val="none" w:sz="0" w:space="0" w:color="auto"/>
            <w:bottom w:val="none" w:sz="0" w:space="0" w:color="auto"/>
            <w:right w:val="none" w:sz="0" w:space="0" w:color="auto"/>
          </w:divBdr>
          <w:divsChild>
            <w:div w:id="274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7090">
      <w:bodyDiv w:val="1"/>
      <w:marLeft w:val="0"/>
      <w:marRight w:val="0"/>
      <w:marTop w:val="0"/>
      <w:marBottom w:val="0"/>
      <w:divBdr>
        <w:top w:val="none" w:sz="0" w:space="0" w:color="auto"/>
        <w:left w:val="none" w:sz="0" w:space="0" w:color="auto"/>
        <w:bottom w:val="none" w:sz="0" w:space="0" w:color="auto"/>
        <w:right w:val="none" w:sz="0" w:space="0" w:color="auto"/>
      </w:divBdr>
      <w:divsChild>
        <w:div w:id="488834098">
          <w:marLeft w:val="0"/>
          <w:marRight w:val="0"/>
          <w:marTop w:val="0"/>
          <w:marBottom w:val="0"/>
          <w:divBdr>
            <w:top w:val="none" w:sz="0" w:space="0" w:color="auto"/>
            <w:left w:val="none" w:sz="0" w:space="0" w:color="auto"/>
            <w:bottom w:val="none" w:sz="0" w:space="0" w:color="auto"/>
            <w:right w:val="none" w:sz="0" w:space="0" w:color="auto"/>
          </w:divBdr>
          <w:divsChild>
            <w:div w:id="17197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38267">
      <w:bodyDiv w:val="1"/>
      <w:marLeft w:val="0"/>
      <w:marRight w:val="0"/>
      <w:marTop w:val="0"/>
      <w:marBottom w:val="0"/>
      <w:divBdr>
        <w:top w:val="none" w:sz="0" w:space="0" w:color="auto"/>
        <w:left w:val="none" w:sz="0" w:space="0" w:color="auto"/>
        <w:bottom w:val="none" w:sz="0" w:space="0" w:color="auto"/>
        <w:right w:val="none" w:sz="0" w:space="0" w:color="auto"/>
      </w:divBdr>
      <w:divsChild>
        <w:div w:id="568081759">
          <w:marLeft w:val="0"/>
          <w:marRight w:val="0"/>
          <w:marTop w:val="0"/>
          <w:marBottom w:val="0"/>
          <w:divBdr>
            <w:top w:val="none" w:sz="0" w:space="0" w:color="auto"/>
            <w:left w:val="none" w:sz="0" w:space="0" w:color="auto"/>
            <w:bottom w:val="none" w:sz="0" w:space="0" w:color="auto"/>
            <w:right w:val="none" w:sz="0" w:space="0" w:color="auto"/>
          </w:divBdr>
          <w:divsChild>
            <w:div w:id="9418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7971">
      <w:bodyDiv w:val="1"/>
      <w:marLeft w:val="0"/>
      <w:marRight w:val="0"/>
      <w:marTop w:val="0"/>
      <w:marBottom w:val="0"/>
      <w:divBdr>
        <w:top w:val="none" w:sz="0" w:space="0" w:color="auto"/>
        <w:left w:val="none" w:sz="0" w:space="0" w:color="auto"/>
        <w:bottom w:val="none" w:sz="0" w:space="0" w:color="auto"/>
        <w:right w:val="none" w:sz="0" w:space="0" w:color="auto"/>
      </w:divBdr>
      <w:divsChild>
        <w:div w:id="2121215746">
          <w:marLeft w:val="0"/>
          <w:marRight w:val="0"/>
          <w:marTop w:val="0"/>
          <w:marBottom w:val="0"/>
          <w:divBdr>
            <w:top w:val="none" w:sz="0" w:space="0" w:color="auto"/>
            <w:left w:val="none" w:sz="0" w:space="0" w:color="auto"/>
            <w:bottom w:val="none" w:sz="0" w:space="0" w:color="auto"/>
            <w:right w:val="none" w:sz="0" w:space="0" w:color="auto"/>
          </w:divBdr>
          <w:divsChild>
            <w:div w:id="107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2010-to-2015-government-policy-older-people/2010-to-2015-government-policy-older-peop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ing.senate.gov/hearings/aging-without-community-the-consequences-of-isolation-and-loneliness-" TargetMode="External"/><Relationship Id="rId5" Type="http://schemas.openxmlformats.org/officeDocument/2006/relationships/webSettings" Target="webSettings.xml"/><Relationship Id="rId10" Type="http://schemas.openxmlformats.org/officeDocument/2006/relationships/hyperlink" Target="http://www.local.gov.uk/documents/10180/7632544/L15-431+Combating+loneliness+-+a+guide+for+local+authorities/b4b88757-2623-4696-ae04-565892a58909"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47240/gs-15-12-future-ageing-health-social-care-er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A5A1C-D66B-4B64-928B-7EC74E16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4A9CC588</Template>
  <TotalTime>1</TotalTime>
  <Pages>40</Pages>
  <Words>9766</Words>
  <Characters>55671</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Claire</dc:creator>
  <cp:lastModifiedBy>Walker, Ian</cp:lastModifiedBy>
  <cp:revision>2</cp:revision>
  <cp:lastPrinted>2017-10-09T11:44:00Z</cp:lastPrinted>
  <dcterms:created xsi:type="dcterms:W3CDTF">2018-03-06T11:20:00Z</dcterms:created>
  <dcterms:modified xsi:type="dcterms:W3CDTF">2018-03-06T11:20:00Z</dcterms:modified>
</cp:coreProperties>
</file>