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18486" w14:textId="77777777" w:rsidR="00E0119F" w:rsidRPr="00D72F76" w:rsidRDefault="00E0119F" w:rsidP="00F02D89">
      <w:pPr>
        <w:tabs>
          <w:tab w:val="left" w:pos="3969"/>
        </w:tabs>
        <w:jc w:val="center"/>
        <w:rPr>
          <w:rFonts w:ascii="Times New Roman" w:hAnsi="Times New Roman" w:cs="Times New Roman"/>
          <w:b/>
          <w:sz w:val="28"/>
          <w:szCs w:val="28"/>
        </w:rPr>
      </w:pPr>
      <w:r w:rsidRPr="00D72F76">
        <w:rPr>
          <w:rFonts w:ascii="Times New Roman" w:hAnsi="Times New Roman" w:cs="Times New Roman"/>
          <w:b/>
          <w:sz w:val="28"/>
          <w:szCs w:val="28"/>
        </w:rPr>
        <w:t xml:space="preserve">Stakeholder Pressures, </w:t>
      </w:r>
      <w:r w:rsidR="00D85560" w:rsidRPr="00D72F76">
        <w:rPr>
          <w:rFonts w:ascii="Times New Roman" w:hAnsi="Times New Roman" w:cs="Times New Roman" w:hint="eastAsia"/>
          <w:b/>
          <w:sz w:val="28"/>
          <w:szCs w:val="28"/>
          <w:lang w:eastAsia="ja-JP"/>
        </w:rPr>
        <w:t>EMS I</w:t>
      </w:r>
      <w:r w:rsidRPr="00D72F76">
        <w:rPr>
          <w:rFonts w:ascii="Times New Roman" w:hAnsi="Times New Roman" w:cs="Times New Roman" w:hint="eastAsia"/>
          <w:b/>
          <w:sz w:val="28"/>
          <w:szCs w:val="28"/>
          <w:lang w:eastAsia="ja-JP"/>
        </w:rPr>
        <w:t>mplementation</w:t>
      </w:r>
      <w:r w:rsidRPr="00D72F76">
        <w:rPr>
          <w:rFonts w:ascii="Times New Roman" w:hAnsi="Times New Roman" w:cs="Times New Roman"/>
          <w:b/>
          <w:sz w:val="28"/>
          <w:szCs w:val="28"/>
        </w:rPr>
        <w:t>, and Green Innovation in MNC Overseas Subsidiaries</w:t>
      </w:r>
    </w:p>
    <w:p w14:paraId="4205E96A" w14:textId="77777777" w:rsidR="00E0119F" w:rsidRPr="00D72F76" w:rsidRDefault="00E0119F" w:rsidP="00E0119F">
      <w:pPr>
        <w:rPr>
          <w:rFonts w:ascii="Times New Roman" w:hAnsi="Times New Roman" w:cs="Times New Roman"/>
          <w:b/>
          <w:sz w:val="24"/>
          <w:szCs w:val="24"/>
        </w:rPr>
      </w:pPr>
    </w:p>
    <w:p w14:paraId="26762725" w14:textId="77777777" w:rsidR="00E0119F" w:rsidRPr="00D72F76" w:rsidRDefault="00E0119F" w:rsidP="00E0119F">
      <w:pPr>
        <w:rPr>
          <w:rFonts w:ascii="Times New Roman" w:hAnsi="Times New Roman" w:cs="Times New Roman"/>
          <w:b/>
          <w:sz w:val="24"/>
          <w:szCs w:val="24"/>
        </w:rPr>
      </w:pPr>
    </w:p>
    <w:p w14:paraId="1DC87B01" w14:textId="77777777" w:rsidR="00E0119F" w:rsidRPr="00D72F76" w:rsidRDefault="00E0119F" w:rsidP="00E0119F">
      <w:pPr>
        <w:jc w:val="center"/>
        <w:rPr>
          <w:rFonts w:ascii="Times New Roman" w:hAnsi="Times New Roman" w:cs="Times New Roman"/>
          <w:sz w:val="24"/>
          <w:szCs w:val="24"/>
        </w:rPr>
      </w:pPr>
      <w:r w:rsidRPr="00D72F76">
        <w:rPr>
          <w:rFonts w:ascii="Times New Roman" w:hAnsi="Times New Roman" w:cs="Times New Roman"/>
          <w:b/>
          <w:sz w:val="24"/>
          <w:szCs w:val="24"/>
        </w:rPr>
        <w:t>ABSTRACT</w:t>
      </w:r>
    </w:p>
    <w:p w14:paraId="2F23908F" w14:textId="77777777" w:rsidR="00B1468D" w:rsidRPr="00D72F76" w:rsidRDefault="00B1468D"/>
    <w:p w14:paraId="4B3449E4" w14:textId="21D216A7" w:rsidR="006F51BE" w:rsidRPr="00D72F76" w:rsidRDefault="00065D96" w:rsidP="00065D96">
      <w:pPr>
        <w:jc w:val="both"/>
        <w:rPr>
          <w:rFonts w:ascii="Times New Roman" w:hAnsi="Times New Roman" w:cs="Times New Roman"/>
          <w:sz w:val="24"/>
          <w:szCs w:val="24"/>
          <w:lang w:eastAsia="ja-JP"/>
        </w:rPr>
      </w:pPr>
      <w:r w:rsidRPr="00D72F76">
        <w:rPr>
          <w:rFonts w:ascii="Times New Roman" w:hAnsi="Times New Roman" w:cs="Times New Roman"/>
          <w:sz w:val="24"/>
          <w:szCs w:val="24"/>
        </w:rPr>
        <w:t xml:space="preserve">In this paper, we address </w:t>
      </w:r>
      <w:r w:rsidR="00734C24" w:rsidRPr="00D72F76">
        <w:rPr>
          <w:rFonts w:ascii="Times New Roman" w:hAnsi="Times New Roman" w:cs="Times New Roman"/>
          <w:sz w:val="24"/>
          <w:szCs w:val="24"/>
        </w:rPr>
        <w:t>the issue of green innovation by</w:t>
      </w:r>
      <w:r w:rsidRPr="00D72F76">
        <w:rPr>
          <w:rFonts w:ascii="Times New Roman" w:hAnsi="Times New Roman" w:cs="Times New Roman"/>
          <w:sz w:val="24"/>
          <w:szCs w:val="24"/>
        </w:rPr>
        <w:t xml:space="preserve"> the overseas subsidiaries of multinational corporations (MNCs). Drawing upon stakeholder theory</w:t>
      </w:r>
      <w:r w:rsidR="006402A7" w:rsidRPr="00D72F76">
        <w:rPr>
          <w:rFonts w:ascii="Times New Roman" w:hAnsi="Times New Roman" w:cs="Times New Roman" w:hint="eastAsia"/>
          <w:sz w:val="24"/>
          <w:szCs w:val="24"/>
          <w:lang w:eastAsia="ja-JP"/>
        </w:rPr>
        <w:t xml:space="preserve"> and </w:t>
      </w:r>
      <w:r w:rsidR="006402A7" w:rsidRPr="00D72F76">
        <w:rPr>
          <w:rFonts w:ascii="Times New Roman" w:hAnsi="Times New Roman" w:cs="Times New Roman"/>
          <w:sz w:val="24"/>
          <w:szCs w:val="24"/>
          <w:lang w:eastAsia="ja-JP"/>
        </w:rPr>
        <w:t>institutional theory</w:t>
      </w:r>
      <w:r w:rsidRPr="00D72F76">
        <w:rPr>
          <w:rFonts w:ascii="Times New Roman" w:hAnsi="Times New Roman" w:cs="Times New Roman"/>
          <w:sz w:val="24"/>
          <w:szCs w:val="24"/>
        </w:rPr>
        <w:t>, we</w:t>
      </w:r>
      <w:r w:rsidR="008B4332" w:rsidRPr="00D72F76">
        <w:rPr>
          <w:rFonts w:ascii="Times New Roman" w:hAnsi="Times New Roman" w:cs="Times New Roman"/>
          <w:sz w:val="24"/>
          <w:szCs w:val="24"/>
        </w:rPr>
        <w:t xml:space="preserve"> propose a conceptual model </w:t>
      </w:r>
      <w:r w:rsidR="00454B86" w:rsidRPr="00D72F76">
        <w:rPr>
          <w:rFonts w:ascii="Times New Roman" w:hAnsi="Times New Roman" w:cs="Times New Roman"/>
          <w:sz w:val="24"/>
          <w:szCs w:val="24"/>
        </w:rPr>
        <w:t>to explain how s</w:t>
      </w:r>
      <w:r w:rsidR="000D3700" w:rsidRPr="00D72F76">
        <w:rPr>
          <w:rFonts w:ascii="Times New Roman" w:hAnsi="Times New Roman" w:cs="Times New Roman"/>
          <w:sz w:val="24"/>
          <w:szCs w:val="24"/>
        </w:rPr>
        <w:t xml:space="preserve">takeholder pressures </w:t>
      </w:r>
      <w:r w:rsidR="00454B86" w:rsidRPr="00D72F76">
        <w:rPr>
          <w:rFonts w:ascii="Times New Roman" w:hAnsi="Times New Roman" w:cs="Times New Roman"/>
          <w:sz w:val="24"/>
          <w:szCs w:val="24"/>
        </w:rPr>
        <w:t xml:space="preserve">in host countries </w:t>
      </w:r>
      <w:r w:rsidR="000D3700" w:rsidRPr="00D72F76">
        <w:rPr>
          <w:rFonts w:ascii="Times New Roman" w:hAnsi="Times New Roman" w:cs="Times New Roman"/>
          <w:sz w:val="24"/>
          <w:szCs w:val="24"/>
        </w:rPr>
        <w:t xml:space="preserve">prompt MNC subsidiaries to undertake </w:t>
      </w:r>
      <w:r w:rsidR="00454B86" w:rsidRPr="00D72F76">
        <w:rPr>
          <w:rFonts w:ascii="Times New Roman" w:hAnsi="Times New Roman" w:cs="Times New Roman"/>
          <w:sz w:val="24"/>
          <w:szCs w:val="24"/>
        </w:rPr>
        <w:t>green</w:t>
      </w:r>
      <w:r w:rsidR="00404AA7" w:rsidRPr="00D72F76">
        <w:rPr>
          <w:rFonts w:ascii="Times New Roman" w:hAnsi="Times New Roman" w:cs="Times New Roman"/>
          <w:sz w:val="24"/>
          <w:szCs w:val="24"/>
        </w:rPr>
        <w:t xml:space="preserve"> product and process innovations</w:t>
      </w:r>
      <w:r w:rsidR="000D3700" w:rsidRPr="00D72F76">
        <w:rPr>
          <w:rFonts w:ascii="Times New Roman" w:hAnsi="Times New Roman" w:cs="Times New Roman"/>
          <w:sz w:val="24"/>
          <w:szCs w:val="24"/>
        </w:rPr>
        <w:t xml:space="preserve">. </w:t>
      </w:r>
      <w:r w:rsidR="00454B86" w:rsidRPr="00D72F76">
        <w:rPr>
          <w:rFonts w:ascii="Times New Roman" w:hAnsi="Times New Roman" w:cs="Times New Roman"/>
          <w:sz w:val="24"/>
          <w:szCs w:val="24"/>
        </w:rPr>
        <w:t xml:space="preserve">Our </w:t>
      </w:r>
      <w:r w:rsidR="000D3700" w:rsidRPr="00D72F76">
        <w:rPr>
          <w:rFonts w:ascii="Times New Roman" w:hAnsi="Times New Roman" w:cs="Times New Roman"/>
          <w:sz w:val="24"/>
          <w:szCs w:val="24"/>
        </w:rPr>
        <w:t>findings indicate</w:t>
      </w:r>
      <w:r w:rsidR="005478E8" w:rsidRPr="00D72F76">
        <w:rPr>
          <w:rFonts w:ascii="Times New Roman" w:hAnsi="Times New Roman" w:cs="Times New Roman"/>
          <w:sz w:val="24"/>
          <w:szCs w:val="24"/>
        </w:rPr>
        <w:t xml:space="preserve"> that MNC subsidiaries need to </w:t>
      </w:r>
      <w:r w:rsidR="005A03EF" w:rsidRPr="00D72F76">
        <w:rPr>
          <w:rFonts w:ascii="Times New Roman" w:hAnsi="Times New Roman" w:cs="Times New Roman" w:hint="eastAsia"/>
          <w:sz w:val="24"/>
          <w:szCs w:val="24"/>
          <w:lang w:eastAsia="ja-JP"/>
        </w:rPr>
        <w:t>m</w:t>
      </w:r>
      <w:r w:rsidR="005A03EF" w:rsidRPr="00D72F76">
        <w:rPr>
          <w:rFonts w:ascii="Times New Roman" w:hAnsi="Times New Roman" w:cs="Times New Roman"/>
          <w:sz w:val="24"/>
          <w:szCs w:val="24"/>
          <w:lang w:eastAsia="ja-JP"/>
        </w:rPr>
        <w:t>eet</w:t>
      </w:r>
      <w:r w:rsidRPr="00D72F76">
        <w:rPr>
          <w:rFonts w:ascii="Times New Roman" w:hAnsi="Times New Roman" w:cs="Times New Roman"/>
          <w:sz w:val="24"/>
          <w:szCs w:val="24"/>
        </w:rPr>
        <w:t xml:space="preserve"> </w:t>
      </w:r>
      <w:r w:rsidR="000D3700" w:rsidRPr="00D72F76">
        <w:rPr>
          <w:rFonts w:ascii="Times New Roman" w:hAnsi="Times New Roman" w:cs="Times New Roman"/>
          <w:sz w:val="24"/>
          <w:szCs w:val="24"/>
          <w:lang w:val="en-US"/>
        </w:rPr>
        <w:t xml:space="preserve">market </w:t>
      </w:r>
      <w:r w:rsidRPr="00D72F76">
        <w:rPr>
          <w:rFonts w:ascii="Times New Roman" w:hAnsi="Times New Roman" w:cs="Times New Roman"/>
          <w:sz w:val="24"/>
          <w:szCs w:val="24"/>
          <w:lang w:val="en-US"/>
        </w:rPr>
        <w:t xml:space="preserve">stakeholders’ </w:t>
      </w:r>
      <w:r w:rsidR="005A03EF" w:rsidRPr="00D72F76">
        <w:rPr>
          <w:rFonts w:ascii="Times New Roman" w:hAnsi="Times New Roman" w:cs="Times New Roman"/>
          <w:sz w:val="24"/>
          <w:szCs w:val="24"/>
          <w:lang w:val="en-US"/>
        </w:rPr>
        <w:t>pressures</w:t>
      </w:r>
      <w:r w:rsidRPr="00D72F76">
        <w:rPr>
          <w:rFonts w:ascii="Times New Roman" w:hAnsi="Times New Roman" w:cs="Times New Roman"/>
          <w:sz w:val="24"/>
          <w:szCs w:val="24"/>
          <w:lang w:val="en-US"/>
        </w:rPr>
        <w:t xml:space="preserve"> in ord</w:t>
      </w:r>
      <w:r w:rsidR="005478E8" w:rsidRPr="00D72F76">
        <w:rPr>
          <w:rFonts w:ascii="Times New Roman" w:hAnsi="Times New Roman" w:cs="Times New Roman"/>
          <w:sz w:val="24"/>
          <w:szCs w:val="24"/>
          <w:lang w:val="en-US"/>
        </w:rPr>
        <w:t>er to achieve social legitimacy</w:t>
      </w:r>
      <w:r w:rsidRPr="00D72F76">
        <w:rPr>
          <w:rFonts w:ascii="Times New Roman" w:hAnsi="Times New Roman" w:cs="Times New Roman"/>
          <w:sz w:val="24"/>
          <w:szCs w:val="24"/>
          <w:lang w:val="en-US"/>
        </w:rPr>
        <w:t xml:space="preserve"> </w:t>
      </w:r>
      <w:r w:rsidR="00454B86" w:rsidRPr="00D72F76">
        <w:rPr>
          <w:rFonts w:ascii="Times New Roman" w:hAnsi="Times New Roman" w:cs="Times New Roman"/>
          <w:sz w:val="24"/>
          <w:szCs w:val="24"/>
          <w:lang w:val="en-US"/>
        </w:rPr>
        <w:t xml:space="preserve">in host countries, </w:t>
      </w:r>
      <w:r w:rsidRPr="00D72F76">
        <w:rPr>
          <w:rFonts w:ascii="Times New Roman" w:hAnsi="Times New Roman" w:cs="Times New Roman"/>
          <w:sz w:val="24"/>
          <w:szCs w:val="24"/>
          <w:lang w:val="en-US"/>
        </w:rPr>
        <w:t>and</w:t>
      </w:r>
      <w:r w:rsidR="005478E8" w:rsidRPr="00D72F76">
        <w:rPr>
          <w:rFonts w:ascii="Times New Roman" w:hAnsi="Times New Roman" w:cs="Times New Roman"/>
          <w:sz w:val="24"/>
          <w:szCs w:val="24"/>
          <w:lang w:val="en-US"/>
        </w:rPr>
        <w:t xml:space="preserve"> that </w:t>
      </w:r>
      <w:r w:rsidR="00454B86" w:rsidRPr="00D72F76">
        <w:rPr>
          <w:rFonts w:ascii="Times New Roman" w:hAnsi="Times New Roman" w:cs="Times New Roman"/>
          <w:sz w:val="24"/>
          <w:szCs w:val="24"/>
          <w:lang w:val="en-US"/>
        </w:rPr>
        <w:t xml:space="preserve">the implementation of </w:t>
      </w:r>
      <w:r w:rsidR="006811C2" w:rsidRPr="00D72F76">
        <w:rPr>
          <w:rFonts w:ascii="Times New Roman" w:hAnsi="Times New Roman" w:cs="Times New Roman"/>
          <w:sz w:val="24"/>
          <w:szCs w:val="24"/>
          <w:lang w:eastAsia="ja-JP"/>
        </w:rPr>
        <w:t>formal environmental management systems (EMS)</w:t>
      </w:r>
      <w:r w:rsidR="00324B1D" w:rsidRPr="00D72F76">
        <w:rPr>
          <w:rFonts w:ascii="Times New Roman" w:hAnsi="Times New Roman" w:cs="Times New Roman"/>
          <w:sz w:val="24"/>
          <w:szCs w:val="24"/>
          <w:lang w:eastAsia="ja-JP"/>
        </w:rPr>
        <w:t xml:space="preserve"> </w:t>
      </w:r>
      <w:r w:rsidR="00454B86" w:rsidRPr="00D72F76">
        <w:rPr>
          <w:rFonts w:ascii="Times New Roman" w:hAnsi="Times New Roman" w:cs="Times New Roman"/>
          <w:sz w:val="24"/>
          <w:szCs w:val="24"/>
          <w:lang w:eastAsia="ja-JP"/>
        </w:rPr>
        <w:t xml:space="preserve">is an important mechanism </w:t>
      </w:r>
      <w:r w:rsidR="006811C2" w:rsidRPr="00D72F76">
        <w:rPr>
          <w:rFonts w:ascii="Times New Roman" w:hAnsi="Times New Roman" w:cs="Times New Roman"/>
          <w:sz w:val="24"/>
          <w:szCs w:val="24"/>
          <w:lang w:eastAsia="ja-JP"/>
        </w:rPr>
        <w:t>translat</w:t>
      </w:r>
      <w:r w:rsidR="00324B1D" w:rsidRPr="00D72F76">
        <w:rPr>
          <w:rFonts w:ascii="Times New Roman" w:hAnsi="Times New Roman" w:cs="Times New Roman"/>
          <w:sz w:val="24"/>
          <w:szCs w:val="24"/>
          <w:lang w:eastAsia="ja-JP"/>
        </w:rPr>
        <w:t>ing</w:t>
      </w:r>
      <w:r w:rsidR="006811C2" w:rsidRPr="00D72F76">
        <w:rPr>
          <w:rFonts w:ascii="Times New Roman" w:hAnsi="Times New Roman" w:cs="Times New Roman"/>
          <w:sz w:val="24"/>
          <w:szCs w:val="24"/>
          <w:lang w:eastAsia="ja-JP"/>
        </w:rPr>
        <w:t xml:space="preserve"> these pressures into green innovation </w:t>
      </w:r>
      <w:r w:rsidR="00454B86" w:rsidRPr="00D72F76">
        <w:rPr>
          <w:rFonts w:ascii="Times New Roman" w:hAnsi="Times New Roman" w:cs="Times New Roman"/>
          <w:sz w:val="24"/>
          <w:szCs w:val="24"/>
          <w:lang w:eastAsia="ja-JP"/>
        </w:rPr>
        <w:t>initiatives</w:t>
      </w:r>
      <w:r w:rsidR="006811C2" w:rsidRPr="00D72F76">
        <w:rPr>
          <w:rFonts w:ascii="Times New Roman" w:hAnsi="Times New Roman" w:cs="Times New Roman"/>
          <w:sz w:val="24"/>
          <w:szCs w:val="24"/>
          <w:lang w:eastAsia="ja-JP"/>
        </w:rPr>
        <w:t xml:space="preserve">. </w:t>
      </w:r>
      <w:r w:rsidR="000D3700" w:rsidRPr="00D72F76">
        <w:rPr>
          <w:rFonts w:ascii="Times New Roman" w:hAnsi="Times New Roman" w:cs="Times New Roman"/>
          <w:sz w:val="24"/>
          <w:szCs w:val="24"/>
          <w:lang w:eastAsia="ja-JP"/>
        </w:rPr>
        <w:t xml:space="preserve">Furthermore, we </w:t>
      </w:r>
      <w:r w:rsidR="00454B86" w:rsidRPr="00D72F76">
        <w:rPr>
          <w:rFonts w:ascii="Times New Roman" w:hAnsi="Times New Roman" w:cs="Times New Roman"/>
          <w:sz w:val="24"/>
          <w:szCs w:val="24"/>
          <w:lang w:val="en-US"/>
        </w:rPr>
        <w:t>find</w:t>
      </w:r>
      <w:r w:rsidRPr="00D72F76">
        <w:rPr>
          <w:rFonts w:ascii="Times New Roman" w:hAnsi="Times New Roman" w:cs="Times New Roman"/>
          <w:sz w:val="24"/>
          <w:szCs w:val="24"/>
          <w:lang w:val="en-US"/>
        </w:rPr>
        <w:t xml:space="preserve"> that </w:t>
      </w:r>
      <w:r w:rsidR="000D3700" w:rsidRPr="00D72F76">
        <w:rPr>
          <w:rFonts w:ascii="Times New Roman" w:hAnsi="Times New Roman" w:cs="Times New Roman"/>
          <w:sz w:val="24"/>
          <w:szCs w:val="24"/>
          <w:lang w:val="en-US"/>
        </w:rPr>
        <w:t>the</w:t>
      </w:r>
      <w:r w:rsidR="00745008" w:rsidRPr="00D72F76">
        <w:rPr>
          <w:rFonts w:ascii="Times New Roman" w:hAnsi="Times New Roman" w:cs="Times New Roman"/>
          <w:sz w:val="24"/>
          <w:szCs w:val="24"/>
          <w:lang w:val="en-US"/>
        </w:rPr>
        <w:t xml:space="preserve"> positive</w:t>
      </w:r>
      <w:r w:rsidR="006F51BE" w:rsidRPr="00D72F76">
        <w:rPr>
          <w:rFonts w:ascii="Times New Roman" w:hAnsi="Times New Roman" w:cs="Times New Roman"/>
          <w:sz w:val="24"/>
          <w:szCs w:val="24"/>
          <w:lang w:val="en-US"/>
        </w:rPr>
        <w:t xml:space="preserve"> relationship between</w:t>
      </w:r>
      <w:r w:rsidR="000D3700" w:rsidRPr="00D72F76">
        <w:rPr>
          <w:rFonts w:ascii="Times New Roman" w:hAnsi="Times New Roman" w:cs="Times New Roman"/>
          <w:sz w:val="24"/>
          <w:szCs w:val="24"/>
          <w:lang w:val="en-US"/>
        </w:rPr>
        <w:t xml:space="preserve"> market stakeholder </w:t>
      </w:r>
      <w:r w:rsidRPr="00D72F76">
        <w:rPr>
          <w:rFonts w:ascii="Times New Roman" w:hAnsi="Times New Roman" w:cs="Times New Roman"/>
          <w:sz w:val="24"/>
          <w:szCs w:val="24"/>
          <w:lang w:val="en-US"/>
        </w:rPr>
        <w:t>pressures</w:t>
      </w:r>
      <w:r w:rsidR="006F51BE" w:rsidRPr="00D72F76">
        <w:rPr>
          <w:rFonts w:ascii="Times New Roman" w:hAnsi="Times New Roman" w:cs="Times New Roman"/>
          <w:sz w:val="24"/>
          <w:szCs w:val="24"/>
          <w:lang w:val="en-US"/>
        </w:rPr>
        <w:t xml:space="preserve"> and EMS implementation is </w:t>
      </w:r>
      <w:r w:rsidR="00745008" w:rsidRPr="00D72F76">
        <w:rPr>
          <w:rFonts w:ascii="Times New Roman" w:hAnsi="Times New Roman" w:cs="Times New Roman"/>
          <w:sz w:val="24"/>
          <w:szCs w:val="24"/>
          <w:lang w:val="en-US"/>
        </w:rPr>
        <w:t>reinforced</w:t>
      </w:r>
      <w:r w:rsidR="006F51BE" w:rsidRPr="00D72F76">
        <w:rPr>
          <w:rFonts w:ascii="Times New Roman" w:hAnsi="Times New Roman" w:cs="Times New Roman"/>
          <w:sz w:val="24"/>
          <w:szCs w:val="24"/>
          <w:lang w:val="en-US"/>
        </w:rPr>
        <w:t xml:space="preserve"> by global ‘green’ institutional pressures in </w:t>
      </w:r>
      <w:r w:rsidR="00454B86" w:rsidRPr="00D72F76">
        <w:rPr>
          <w:rFonts w:ascii="Times New Roman" w:hAnsi="Times New Roman" w:cs="Times New Roman"/>
          <w:sz w:val="24"/>
          <w:szCs w:val="24"/>
          <w:lang w:val="en-US"/>
        </w:rPr>
        <w:t xml:space="preserve">the </w:t>
      </w:r>
      <w:r w:rsidR="006F51BE" w:rsidRPr="00D72F76">
        <w:rPr>
          <w:rFonts w:ascii="Times New Roman" w:hAnsi="Times New Roman" w:cs="Times New Roman"/>
          <w:sz w:val="24"/>
          <w:szCs w:val="24"/>
          <w:lang w:val="en-US"/>
        </w:rPr>
        <w:t>different host countries.</w:t>
      </w:r>
    </w:p>
    <w:p w14:paraId="78610A76" w14:textId="77777777" w:rsidR="006F51BE" w:rsidRPr="00D72F76" w:rsidRDefault="006F51BE" w:rsidP="00065D96">
      <w:pPr>
        <w:jc w:val="both"/>
        <w:rPr>
          <w:rFonts w:ascii="Times New Roman" w:hAnsi="Times New Roman" w:cs="Times New Roman"/>
          <w:sz w:val="24"/>
          <w:szCs w:val="24"/>
          <w:lang w:val="en-US"/>
        </w:rPr>
      </w:pPr>
    </w:p>
    <w:p w14:paraId="675BEE71" w14:textId="77777777" w:rsidR="00B73DA5" w:rsidRPr="00D72F76" w:rsidRDefault="00B73DA5" w:rsidP="00065D96">
      <w:pPr>
        <w:jc w:val="both"/>
        <w:rPr>
          <w:rFonts w:ascii="Times New Roman" w:hAnsi="Times New Roman" w:cs="Times New Roman"/>
          <w:b/>
          <w:sz w:val="24"/>
          <w:szCs w:val="24"/>
          <w:lang w:eastAsia="ja-JP"/>
        </w:rPr>
      </w:pPr>
    </w:p>
    <w:p w14:paraId="417C453C" w14:textId="19FFA496" w:rsidR="00065D96" w:rsidRPr="00D72F76" w:rsidRDefault="00065D96" w:rsidP="00065D96">
      <w:pPr>
        <w:jc w:val="both"/>
        <w:rPr>
          <w:rFonts w:ascii="Times New Roman" w:hAnsi="Times New Roman" w:cs="Times New Roman"/>
          <w:sz w:val="24"/>
          <w:szCs w:val="24"/>
        </w:rPr>
      </w:pPr>
      <w:r w:rsidRPr="00D72F76">
        <w:rPr>
          <w:rFonts w:ascii="Times New Roman" w:hAnsi="Times New Roman" w:cs="Times New Roman"/>
          <w:b/>
          <w:sz w:val="24"/>
          <w:szCs w:val="24"/>
          <w:lang w:eastAsia="ja-JP"/>
        </w:rPr>
        <w:t>Keywords</w:t>
      </w:r>
      <w:r w:rsidRPr="00D72F76">
        <w:rPr>
          <w:rFonts w:ascii="Times New Roman" w:hAnsi="Times New Roman" w:cs="Times New Roman"/>
          <w:sz w:val="24"/>
          <w:szCs w:val="24"/>
          <w:lang w:eastAsia="ja-JP"/>
        </w:rPr>
        <w:t>: green inn</w:t>
      </w:r>
      <w:r w:rsidR="00734C24" w:rsidRPr="00D72F76">
        <w:rPr>
          <w:rFonts w:ascii="Times New Roman" w:hAnsi="Times New Roman" w:cs="Times New Roman"/>
          <w:sz w:val="24"/>
          <w:szCs w:val="24"/>
          <w:lang w:eastAsia="ja-JP"/>
        </w:rPr>
        <w:t>ovation; MNC subsidiaries</w:t>
      </w:r>
      <w:r w:rsidRPr="00D72F76">
        <w:rPr>
          <w:rFonts w:ascii="Times New Roman" w:hAnsi="Times New Roman" w:cs="Times New Roman"/>
          <w:sz w:val="24"/>
          <w:szCs w:val="24"/>
          <w:lang w:eastAsia="ja-JP"/>
        </w:rPr>
        <w:t xml:space="preserve">; stakeholder </w:t>
      </w:r>
      <w:r w:rsidR="008F4045" w:rsidRPr="00D72F76">
        <w:rPr>
          <w:rFonts w:ascii="Times New Roman" w:hAnsi="Times New Roman" w:cs="Times New Roman" w:hint="eastAsia"/>
          <w:sz w:val="24"/>
          <w:szCs w:val="24"/>
          <w:lang w:eastAsia="ja-JP"/>
        </w:rPr>
        <w:t>pressures</w:t>
      </w:r>
      <w:r w:rsidRPr="00D72F76">
        <w:rPr>
          <w:rFonts w:ascii="Times New Roman" w:hAnsi="Times New Roman" w:cs="Times New Roman"/>
          <w:sz w:val="24"/>
          <w:szCs w:val="24"/>
          <w:lang w:eastAsia="ja-JP"/>
        </w:rPr>
        <w:t>; e</w:t>
      </w:r>
      <w:r w:rsidR="00734C24" w:rsidRPr="00D72F76">
        <w:rPr>
          <w:rFonts w:ascii="Times New Roman" w:hAnsi="Times New Roman" w:cs="Times New Roman"/>
          <w:sz w:val="24"/>
          <w:szCs w:val="24"/>
          <w:lang w:eastAsia="ja-JP"/>
        </w:rPr>
        <w:t xml:space="preserve">nvironmental management systems; </w:t>
      </w:r>
      <w:r w:rsidR="0089614A" w:rsidRPr="00D72F76">
        <w:rPr>
          <w:rFonts w:ascii="Times New Roman" w:hAnsi="Times New Roman" w:cs="Times New Roman" w:hint="eastAsia"/>
          <w:sz w:val="24"/>
          <w:szCs w:val="24"/>
          <w:lang w:eastAsia="ja-JP"/>
        </w:rPr>
        <w:t>global institutional pressure</w:t>
      </w:r>
      <w:r w:rsidR="00454B86" w:rsidRPr="00D72F76">
        <w:rPr>
          <w:rFonts w:ascii="Times New Roman" w:hAnsi="Times New Roman" w:cs="Times New Roman"/>
          <w:sz w:val="24"/>
          <w:szCs w:val="24"/>
          <w:lang w:eastAsia="ja-JP"/>
        </w:rPr>
        <w:t>s</w:t>
      </w:r>
    </w:p>
    <w:p w14:paraId="5778EBB5" w14:textId="77777777" w:rsidR="00E0119F" w:rsidRPr="00D72F76" w:rsidRDefault="00E0119F"/>
    <w:p w14:paraId="54F76195" w14:textId="77777777" w:rsidR="00E0119F" w:rsidRPr="00D72F76" w:rsidRDefault="00E0119F">
      <w:r w:rsidRPr="00D72F76">
        <w:br w:type="page"/>
      </w:r>
    </w:p>
    <w:p w14:paraId="3167815F" w14:textId="77777777" w:rsidR="000B532D" w:rsidRPr="00D72F76" w:rsidRDefault="000722F2" w:rsidP="00CD6578">
      <w:pPr>
        <w:jc w:val="center"/>
        <w:rPr>
          <w:rFonts w:ascii="Times New Roman" w:hAnsi="Times New Roman" w:cs="Times New Roman"/>
          <w:b/>
          <w:sz w:val="28"/>
          <w:szCs w:val="28"/>
          <w:lang w:eastAsia="ja-JP"/>
        </w:rPr>
      </w:pPr>
      <w:r w:rsidRPr="00D72F76">
        <w:rPr>
          <w:rFonts w:ascii="Times New Roman" w:hAnsi="Times New Roman" w:cs="Times New Roman"/>
          <w:b/>
          <w:sz w:val="28"/>
          <w:szCs w:val="28"/>
        </w:rPr>
        <w:lastRenderedPageBreak/>
        <w:t xml:space="preserve">Stakeholder Pressures, </w:t>
      </w:r>
      <w:r w:rsidRPr="00D72F76">
        <w:rPr>
          <w:rFonts w:ascii="Times New Roman" w:hAnsi="Times New Roman" w:cs="Times New Roman" w:hint="eastAsia"/>
          <w:b/>
          <w:sz w:val="28"/>
          <w:szCs w:val="28"/>
          <w:lang w:eastAsia="ja-JP"/>
        </w:rPr>
        <w:t>EMS Implementation</w:t>
      </w:r>
      <w:r w:rsidRPr="00D72F76">
        <w:rPr>
          <w:rFonts w:ascii="Times New Roman" w:hAnsi="Times New Roman" w:cs="Times New Roman"/>
          <w:b/>
          <w:sz w:val="28"/>
          <w:szCs w:val="28"/>
        </w:rPr>
        <w:t>, and Green Innovation in MNC Overseas Subsidiaries</w:t>
      </w:r>
    </w:p>
    <w:p w14:paraId="6D464EE6" w14:textId="77777777" w:rsidR="00CD6578" w:rsidRPr="00D72F76" w:rsidRDefault="00CD6578" w:rsidP="00CD6578">
      <w:pPr>
        <w:jc w:val="center"/>
        <w:rPr>
          <w:rFonts w:ascii="Times New Roman" w:hAnsi="Times New Roman" w:cs="Times New Roman"/>
          <w:b/>
          <w:sz w:val="28"/>
          <w:szCs w:val="28"/>
          <w:lang w:eastAsia="ja-JP"/>
        </w:rPr>
      </w:pPr>
    </w:p>
    <w:p w14:paraId="3D4DBF12" w14:textId="77777777" w:rsidR="00E0119F" w:rsidRPr="00D72F76" w:rsidRDefault="00E0119F" w:rsidP="005C5DAC">
      <w:pPr>
        <w:spacing w:line="480" w:lineRule="auto"/>
        <w:jc w:val="center"/>
        <w:rPr>
          <w:rFonts w:ascii="Times New Roman" w:hAnsi="Times New Roman" w:cs="Times New Roman"/>
          <w:b/>
          <w:sz w:val="24"/>
          <w:szCs w:val="24"/>
        </w:rPr>
      </w:pPr>
      <w:r w:rsidRPr="00D72F76">
        <w:rPr>
          <w:rFonts w:ascii="Times New Roman" w:hAnsi="Times New Roman" w:cs="Times New Roman"/>
          <w:b/>
          <w:sz w:val="24"/>
          <w:szCs w:val="24"/>
        </w:rPr>
        <w:t>INTRODUCTION</w:t>
      </w:r>
    </w:p>
    <w:p w14:paraId="6AA7F692" w14:textId="16B0A0B9" w:rsidR="00A52AE0" w:rsidRPr="00D72F76" w:rsidRDefault="001B08C2" w:rsidP="00D43852">
      <w:pPr>
        <w:spacing w:line="480" w:lineRule="auto"/>
        <w:jc w:val="both"/>
        <w:rPr>
          <w:rFonts w:ascii="Times New Roman" w:hAnsi="Times New Roman" w:cs="Times New Roman"/>
          <w:sz w:val="24"/>
          <w:szCs w:val="24"/>
        </w:rPr>
      </w:pPr>
      <w:r w:rsidRPr="00D72F76">
        <w:rPr>
          <w:rFonts w:ascii="Times New Roman" w:hAnsi="Times New Roman" w:cs="Times New Roman"/>
          <w:sz w:val="24"/>
          <w:szCs w:val="24"/>
          <w:lang w:eastAsia="ja-JP"/>
        </w:rPr>
        <w:t>It is broadly acknowledged that MNCs must develop locally-designed green strategies in a timely manner to meet enhanced expectations in host country markets</w:t>
      </w:r>
      <w:r w:rsidR="00DC4222" w:rsidRPr="00D72F76">
        <w:rPr>
          <w:rFonts w:ascii="Times New Roman" w:hAnsi="Times New Roman" w:cs="Times New Roman"/>
          <w:sz w:val="24"/>
          <w:szCs w:val="24"/>
        </w:rPr>
        <w:t xml:space="preserve"> (Peng &amp; Lin, 2008; Rugman &amp; </w:t>
      </w:r>
      <w:proofErr w:type="spellStart"/>
      <w:r w:rsidR="00DC4222" w:rsidRPr="00D72F76">
        <w:rPr>
          <w:rFonts w:ascii="Times New Roman" w:hAnsi="Times New Roman" w:cs="Times New Roman"/>
          <w:sz w:val="24"/>
          <w:szCs w:val="24"/>
        </w:rPr>
        <w:t>Verbeke</w:t>
      </w:r>
      <w:proofErr w:type="spellEnd"/>
      <w:r w:rsidR="00DC4222" w:rsidRPr="00D72F76">
        <w:rPr>
          <w:rFonts w:ascii="Times New Roman" w:hAnsi="Times New Roman" w:cs="Times New Roman"/>
          <w:sz w:val="24"/>
          <w:szCs w:val="24"/>
        </w:rPr>
        <w:t xml:space="preserve">, 1998; </w:t>
      </w:r>
      <w:proofErr w:type="spellStart"/>
      <w:r w:rsidR="00DC4222" w:rsidRPr="00D72F76">
        <w:rPr>
          <w:rFonts w:ascii="Times New Roman" w:hAnsi="Times New Roman" w:cs="Times New Roman"/>
          <w:sz w:val="24"/>
          <w:szCs w:val="24"/>
        </w:rPr>
        <w:t>Tatoglu</w:t>
      </w:r>
      <w:proofErr w:type="spellEnd"/>
      <w:r w:rsidR="00DC4222" w:rsidRPr="00D72F76">
        <w:rPr>
          <w:rFonts w:ascii="Times New Roman" w:hAnsi="Times New Roman" w:cs="Times New Roman"/>
          <w:sz w:val="24"/>
          <w:szCs w:val="24"/>
        </w:rPr>
        <w:t xml:space="preserve"> et al., 2014</w:t>
      </w:r>
      <w:r w:rsidR="00CB77B9" w:rsidRPr="00D72F76">
        <w:rPr>
          <w:rFonts w:ascii="Times New Roman" w:hAnsi="Times New Roman" w:cs="Times New Roman" w:hint="eastAsia"/>
          <w:sz w:val="24"/>
          <w:szCs w:val="24"/>
          <w:lang w:eastAsia="ja-JP"/>
        </w:rPr>
        <w:t>; Yang &amp; Rivers, 2009</w:t>
      </w:r>
      <w:r w:rsidR="00DC4222" w:rsidRPr="00D72F76">
        <w:rPr>
          <w:rFonts w:ascii="Times New Roman" w:hAnsi="Times New Roman" w:cs="Times New Roman"/>
          <w:sz w:val="24"/>
          <w:szCs w:val="24"/>
        </w:rPr>
        <w:t xml:space="preserve">). </w:t>
      </w:r>
      <w:r w:rsidR="006C738D" w:rsidRPr="00D72F76">
        <w:rPr>
          <w:rFonts w:ascii="Times New Roman" w:hAnsi="Times New Roman" w:cs="Times New Roman" w:hint="eastAsia"/>
          <w:sz w:val="24"/>
          <w:szCs w:val="24"/>
          <w:lang w:eastAsia="ja-JP"/>
        </w:rPr>
        <w:t xml:space="preserve">MNC leaders </w:t>
      </w:r>
      <w:r w:rsidRPr="00D72F76">
        <w:rPr>
          <w:rFonts w:ascii="Times New Roman" w:hAnsi="Times New Roman" w:cs="Times New Roman"/>
          <w:sz w:val="24"/>
          <w:szCs w:val="24"/>
          <w:lang w:eastAsia="ja-JP"/>
        </w:rPr>
        <w:t xml:space="preserve">are increasingly devoting </w:t>
      </w:r>
      <w:r w:rsidR="00DC5CFC" w:rsidRPr="00D72F76">
        <w:rPr>
          <w:rFonts w:ascii="Times New Roman" w:hAnsi="Times New Roman" w:cs="Times New Roman" w:hint="eastAsia"/>
          <w:sz w:val="24"/>
          <w:szCs w:val="24"/>
          <w:lang w:eastAsia="ja-JP"/>
        </w:rPr>
        <w:t xml:space="preserve">attention </w:t>
      </w:r>
      <w:r w:rsidR="00D43852" w:rsidRPr="00D72F76">
        <w:rPr>
          <w:rFonts w:ascii="Times New Roman" w:hAnsi="Times New Roman" w:cs="Times New Roman"/>
          <w:sz w:val="24"/>
          <w:szCs w:val="24"/>
          <w:lang w:eastAsia="ja-JP"/>
        </w:rPr>
        <w:t>to their</w:t>
      </w:r>
      <w:r w:rsidRPr="00D72F76">
        <w:rPr>
          <w:rFonts w:ascii="Times New Roman" w:hAnsi="Times New Roman" w:cs="Times New Roman"/>
          <w:sz w:val="24"/>
          <w:szCs w:val="24"/>
          <w:lang w:eastAsia="ja-JP"/>
        </w:rPr>
        <w:t xml:space="preserve"> </w:t>
      </w:r>
      <w:r w:rsidR="006F7149" w:rsidRPr="00D72F76">
        <w:rPr>
          <w:rFonts w:ascii="Times New Roman" w:hAnsi="Times New Roman" w:cs="Times New Roman"/>
          <w:sz w:val="24"/>
          <w:szCs w:val="24"/>
          <w:lang w:eastAsia="ja-JP"/>
        </w:rPr>
        <w:t xml:space="preserve">subsidiaries’ greening initiatives </w:t>
      </w:r>
      <w:r w:rsidR="006F7149" w:rsidRPr="00D72F76">
        <w:rPr>
          <w:rFonts w:ascii="Times New Roman" w:hAnsi="Times New Roman" w:cs="Times New Roman" w:hint="eastAsia"/>
          <w:sz w:val="24"/>
          <w:szCs w:val="24"/>
          <w:lang w:eastAsia="ja-JP"/>
        </w:rPr>
        <w:t>for</w:t>
      </w:r>
      <w:r w:rsidR="006F7149" w:rsidRPr="00D72F76">
        <w:rPr>
          <w:rFonts w:ascii="Times New Roman" w:hAnsi="Times New Roman" w:cs="Times New Roman"/>
          <w:sz w:val="24"/>
          <w:szCs w:val="24"/>
          <w:lang w:eastAsia="ja-JP"/>
        </w:rPr>
        <w:t xml:space="preserve"> value creation and opportunity discovery (Watanabe, 2015)</w:t>
      </w:r>
      <w:r w:rsidRPr="00D72F76">
        <w:rPr>
          <w:rFonts w:ascii="Times New Roman" w:hAnsi="Times New Roman" w:cs="Times New Roman"/>
          <w:sz w:val="24"/>
          <w:szCs w:val="24"/>
          <w:lang w:eastAsia="ja-JP"/>
        </w:rPr>
        <w:t xml:space="preserve">, whilst also being mindful of the potential adverse effects of </w:t>
      </w:r>
      <w:r w:rsidR="004444E4" w:rsidRPr="00D72F76">
        <w:rPr>
          <w:rFonts w:ascii="Times New Roman" w:hAnsi="Times New Roman" w:cs="Times New Roman"/>
          <w:sz w:val="24"/>
          <w:szCs w:val="24"/>
          <w:lang w:eastAsia="ja-JP"/>
        </w:rPr>
        <w:t>subsidia</w:t>
      </w:r>
      <w:r w:rsidRPr="00D72F76">
        <w:rPr>
          <w:rFonts w:ascii="Times New Roman" w:hAnsi="Times New Roman" w:cs="Times New Roman"/>
          <w:sz w:val="24"/>
          <w:szCs w:val="24"/>
          <w:lang w:eastAsia="ja-JP"/>
        </w:rPr>
        <w:t>ries’</w:t>
      </w:r>
      <w:r w:rsidR="00A12EA9" w:rsidRPr="00D72F76">
        <w:rPr>
          <w:rFonts w:ascii="Times New Roman" w:hAnsi="Times New Roman" w:cs="Times New Roman"/>
          <w:sz w:val="24"/>
          <w:szCs w:val="24"/>
          <w:lang w:eastAsia="ja-JP"/>
        </w:rPr>
        <w:t xml:space="preserve"> environmental negligence </w:t>
      </w:r>
      <w:r w:rsidRPr="00D72F76">
        <w:rPr>
          <w:rFonts w:ascii="Times New Roman" w:hAnsi="Times New Roman" w:cs="Times New Roman"/>
          <w:sz w:val="24"/>
          <w:szCs w:val="24"/>
          <w:lang w:eastAsia="ja-JP"/>
        </w:rPr>
        <w:t xml:space="preserve">on the </w:t>
      </w:r>
      <w:r w:rsidR="00A12EA9" w:rsidRPr="00D72F76">
        <w:rPr>
          <w:rFonts w:ascii="Times New Roman" w:hAnsi="Times New Roman" w:cs="Times New Roman"/>
          <w:sz w:val="24"/>
          <w:szCs w:val="24"/>
          <w:lang w:eastAsia="ja-JP"/>
        </w:rPr>
        <w:t>reputation and image of the MNC as a whole</w:t>
      </w:r>
      <w:r w:rsidR="006064A5" w:rsidRPr="00D72F76">
        <w:rPr>
          <w:rStyle w:val="FootnoteReference"/>
          <w:rFonts w:ascii="Times New Roman" w:hAnsi="Times New Roman" w:cs="Times New Roman"/>
          <w:sz w:val="24"/>
          <w:szCs w:val="24"/>
          <w:lang w:eastAsia="ja-JP"/>
        </w:rPr>
        <w:footnoteReference w:id="1"/>
      </w:r>
      <w:r w:rsidR="00A12EA9" w:rsidRPr="00D72F76">
        <w:rPr>
          <w:rFonts w:ascii="Times New Roman" w:hAnsi="Times New Roman" w:cs="Times New Roman"/>
          <w:sz w:val="24"/>
          <w:szCs w:val="24"/>
          <w:lang w:eastAsia="ja-JP"/>
        </w:rPr>
        <w:t xml:space="preserve"> (</w:t>
      </w:r>
      <w:proofErr w:type="spellStart"/>
      <w:r w:rsidR="00A12EA9" w:rsidRPr="00D72F76">
        <w:rPr>
          <w:rFonts w:ascii="Times New Roman" w:hAnsi="Times New Roman" w:cs="Times New Roman"/>
          <w:sz w:val="24"/>
          <w:szCs w:val="24"/>
          <w:lang w:eastAsia="ja-JP"/>
        </w:rPr>
        <w:t>Christmann</w:t>
      </w:r>
      <w:proofErr w:type="spellEnd"/>
      <w:r w:rsidR="00A12EA9" w:rsidRPr="00D72F76">
        <w:rPr>
          <w:rFonts w:ascii="Times New Roman" w:hAnsi="Times New Roman" w:cs="Times New Roman"/>
          <w:sz w:val="24"/>
          <w:szCs w:val="24"/>
          <w:lang w:eastAsia="ja-JP"/>
        </w:rPr>
        <w:t xml:space="preserve">, 2004; </w:t>
      </w:r>
      <w:proofErr w:type="spellStart"/>
      <w:r w:rsidR="00A12EA9" w:rsidRPr="00D72F76">
        <w:rPr>
          <w:rFonts w:ascii="Times New Roman" w:hAnsi="Times New Roman" w:cs="Times New Roman"/>
          <w:sz w:val="24"/>
          <w:szCs w:val="24"/>
          <w:lang w:eastAsia="ja-JP"/>
        </w:rPr>
        <w:t>Zyglidopoulos</w:t>
      </w:r>
      <w:proofErr w:type="spellEnd"/>
      <w:r w:rsidR="00A12EA9" w:rsidRPr="00D72F76">
        <w:rPr>
          <w:rFonts w:ascii="Times New Roman" w:hAnsi="Times New Roman" w:cs="Times New Roman"/>
          <w:sz w:val="24"/>
          <w:szCs w:val="24"/>
          <w:lang w:eastAsia="ja-JP"/>
        </w:rPr>
        <w:t xml:space="preserve">, 2002). </w:t>
      </w:r>
      <w:r w:rsidR="00D43852" w:rsidRPr="00D72F76">
        <w:rPr>
          <w:rFonts w:ascii="Times New Roman" w:hAnsi="Times New Roman" w:cs="Times New Roman"/>
          <w:sz w:val="24"/>
          <w:szCs w:val="24"/>
          <w:lang w:eastAsia="ja-JP"/>
        </w:rPr>
        <w:t>It has recently been observed that MNC subsidiaries help the local economy transform into a more environmentally sustainable society through their green investments. For example, the Chinese-based division of General Motors expands its involvement in green R&amp;D activities relating to battery manufacturing for hybrid and electric vehicles (</w:t>
      </w:r>
      <w:proofErr w:type="spellStart"/>
      <w:r w:rsidR="00D43852" w:rsidRPr="00D72F76">
        <w:rPr>
          <w:rFonts w:ascii="Times New Roman" w:hAnsi="Times New Roman" w:cs="Times New Roman"/>
          <w:sz w:val="24"/>
          <w:szCs w:val="24"/>
          <w:lang w:eastAsia="ja-JP"/>
        </w:rPr>
        <w:t>Noailly</w:t>
      </w:r>
      <w:proofErr w:type="spellEnd"/>
      <w:r w:rsidR="00D43852" w:rsidRPr="00D72F76">
        <w:rPr>
          <w:rFonts w:ascii="Times New Roman" w:hAnsi="Times New Roman" w:cs="Times New Roman"/>
          <w:sz w:val="24"/>
          <w:szCs w:val="24"/>
          <w:lang w:eastAsia="ja-JP"/>
        </w:rPr>
        <w:t xml:space="preserve"> &amp; </w:t>
      </w:r>
      <w:proofErr w:type="spellStart"/>
      <w:r w:rsidR="00D43852" w:rsidRPr="00D72F76">
        <w:rPr>
          <w:rFonts w:ascii="Times New Roman" w:hAnsi="Times New Roman" w:cs="Times New Roman"/>
          <w:sz w:val="24"/>
          <w:szCs w:val="24"/>
          <w:lang w:eastAsia="ja-JP"/>
        </w:rPr>
        <w:t>Ryfisch</w:t>
      </w:r>
      <w:proofErr w:type="spellEnd"/>
      <w:r w:rsidR="00D43852" w:rsidRPr="00D72F76">
        <w:rPr>
          <w:rFonts w:ascii="Times New Roman" w:hAnsi="Times New Roman" w:cs="Times New Roman"/>
          <w:sz w:val="24"/>
          <w:szCs w:val="24"/>
          <w:lang w:eastAsia="ja-JP"/>
        </w:rPr>
        <w:t xml:space="preserve">, 2015). Ford engineers in Europe have been successful in inventing a cutting-edge green technology for the 1.0-litre </w:t>
      </w:r>
      <w:proofErr w:type="spellStart"/>
      <w:r w:rsidR="00D43852" w:rsidRPr="00D72F76">
        <w:rPr>
          <w:rFonts w:ascii="Times New Roman" w:hAnsi="Times New Roman" w:cs="Times New Roman"/>
          <w:sz w:val="24"/>
          <w:szCs w:val="24"/>
          <w:lang w:eastAsia="ja-JP"/>
        </w:rPr>
        <w:t>EcoBoost</w:t>
      </w:r>
      <w:proofErr w:type="spellEnd"/>
      <w:r w:rsidR="00D43852" w:rsidRPr="00D72F76">
        <w:rPr>
          <w:rFonts w:ascii="Times New Roman" w:hAnsi="Times New Roman" w:cs="Times New Roman"/>
          <w:sz w:val="24"/>
          <w:szCs w:val="24"/>
          <w:lang w:eastAsia="ja-JP"/>
        </w:rPr>
        <w:t xml:space="preserve"> petrol engine (Ford Sustainability Report 2016/17). </w:t>
      </w:r>
      <w:r w:rsidR="00AA0EBE" w:rsidRPr="00D72F76">
        <w:rPr>
          <w:rFonts w:ascii="Times New Roman" w:hAnsi="Times New Roman" w:cs="Times New Roman"/>
          <w:sz w:val="24"/>
          <w:szCs w:val="24"/>
          <w:lang w:eastAsia="ja-JP"/>
        </w:rPr>
        <w:t>To date</w:t>
      </w:r>
      <w:r w:rsidR="00D43852" w:rsidRPr="00D72F76">
        <w:rPr>
          <w:rFonts w:ascii="Times New Roman" w:hAnsi="Times New Roman" w:cs="Times New Roman"/>
          <w:sz w:val="24"/>
          <w:szCs w:val="24"/>
          <w:lang w:eastAsia="ja-JP"/>
        </w:rPr>
        <w:t>, researchers anecdotally argue that MNC subsidiaries have become very essential for promoting the diffusion of green technologies to local firms (Li et al., 2018) and greening the</w:t>
      </w:r>
      <w:r w:rsidR="00200359" w:rsidRPr="00D72F76">
        <w:rPr>
          <w:rFonts w:ascii="Times New Roman" w:hAnsi="Times New Roman" w:cs="Times New Roman"/>
          <w:sz w:val="24"/>
          <w:szCs w:val="24"/>
          <w:lang w:eastAsia="ja-JP"/>
        </w:rPr>
        <w:t>ir</w:t>
      </w:r>
      <w:r w:rsidR="00D43852" w:rsidRPr="00D72F76">
        <w:rPr>
          <w:rFonts w:ascii="Times New Roman" w:hAnsi="Times New Roman" w:cs="Times New Roman"/>
          <w:sz w:val="24"/>
          <w:szCs w:val="24"/>
          <w:lang w:eastAsia="ja-JP"/>
        </w:rPr>
        <w:t xml:space="preserve"> regional and global value chain networks (Park et al., 2015).</w:t>
      </w:r>
      <w:r w:rsidR="00A12EA9" w:rsidRPr="00D72F76">
        <w:rPr>
          <w:rFonts w:ascii="Times New Roman" w:hAnsi="Times New Roman" w:cs="Times New Roman"/>
          <w:sz w:val="24"/>
          <w:szCs w:val="24"/>
          <w:lang w:eastAsia="ja-JP"/>
        </w:rPr>
        <w:t xml:space="preserve"> </w:t>
      </w:r>
      <w:r w:rsidR="0064105C" w:rsidRPr="00D72F76">
        <w:rPr>
          <w:rFonts w:ascii="Times New Roman" w:hAnsi="Times New Roman" w:cs="Times New Roman"/>
          <w:sz w:val="24"/>
          <w:szCs w:val="24"/>
        </w:rPr>
        <w:t>F</w:t>
      </w:r>
      <w:r w:rsidR="00D839C9" w:rsidRPr="00D72F76">
        <w:rPr>
          <w:rFonts w:ascii="Times New Roman" w:hAnsi="Times New Roman" w:cs="Times New Roman"/>
          <w:sz w:val="24"/>
          <w:szCs w:val="24"/>
        </w:rPr>
        <w:t>ew studies</w:t>
      </w:r>
      <w:r w:rsidR="0064105C" w:rsidRPr="00D72F76">
        <w:rPr>
          <w:rFonts w:ascii="Times New Roman" w:hAnsi="Times New Roman" w:cs="Times New Roman"/>
          <w:sz w:val="24"/>
          <w:szCs w:val="24"/>
        </w:rPr>
        <w:t>, however,</w:t>
      </w:r>
      <w:r w:rsidR="00D839C9" w:rsidRPr="00D72F76">
        <w:rPr>
          <w:rFonts w:ascii="Times New Roman" w:hAnsi="Times New Roman" w:cs="Times New Roman"/>
          <w:sz w:val="24"/>
          <w:szCs w:val="24"/>
        </w:rPr>
        <w:t xml:space="preserve"> </w:t>
      </w:r>
      <w:r w:rsidR="00A52AE0" w:rsidRPr="00D72F76">
        <w:rPr>
          <w:rFonts w:ascii="Times New Roman" w:hAnsi="Times New Roman" w:cs="Times New Roman"/>
          <w:sz w:val="24"/>
          <w:szCs w:val="24"/>
        </w:rPr>
        <w:t xml:space="preserve">have considered the issue of </w:t>
      </w:r>
      <w:r w:rsidR="00E95CB0" w:rsidRPr="00D72F76">
        <w:rPr>
          <w:rFonts w:ascii="Times New Roman" w:hAnsi="Times New Roman" w:cs="Times New Roman" w:hint="eastAsia"/>
          <w:sz w:val="24"/>
          <w:szCs w:val="24"/>
          <w:lang w:eastAsia="ja-JP"/>
        </w:rPr>
        <w:t>green strategies pursued by</w:t>
      </w:r>
      <w:r w:rsidR="007517A0" w:rsidRPr="00D72F76">
        <w:rPr>
          <w:rFonts w:ascii="Times New Roman" w:hAnsi="Times New Roman" w:cs="Times New Roman"/>
          <w:sz w:val="24"/>
          <w:szCs w:val="24"/>
        </w:rPr>
        <w:t xml:space="preserve"> overseas</w:t>
      </w:r>
      <w:r w:rsidR="00A52AE0" w:rsidRPr="00D72F76">
        <w:rPr>
          <w:rFonts w:ascii="Times New Roman" w:hAnsi="Times New Roman" w:cs="Times New Roman"/>
          <w:sz w:val="24"/>
          <w:szCs w:val="24"/>
        </w:rPr>
        <w:t xml:space="preserve"> subsidiaries</w:t>
      </w:r>
      <w:r w:rsidR="0064105C" w:rsidRPr="00D72F76">
        <w:rPr>
          <w:rFonts w:ascii="Times New Roman" w:hAnsi="Times New Roman" w:cs="Times New Roman"/>
          <w:sz w:val="24"/>
          <w:szCs w:val="24"/>
        </w:rPr>
        <w:t xml:space="preserve">, and none to our knowledge have focused on </w:t>
      </w:r>
      <w:r w:rsidR="008C07ED" w:rsidRPr="00D72F76">
        <w:rPr>
          <w:rFonts w:ascii="Times New Roman" w:hAnsi="Times New Roman" w:cs="Times New Roman" w:hint="eastAsia"/>
          <w:sz w:val="24"/>
          <w:szCs w:val="24"/>
          <w:lang w:eastAsia="ja-JP"/>
        </w:rPr>
        <w:t xml:space="preserve">subsidiary-driven </w:t>
      </w:r>
      <w:r w:rsidR="0064105C" w:rsidRPr="00D72F76">
        <w:rPr>
          <w:rFonts w:ascii="Times New Roman" w:hAnsi="Times New Roman" w:cs="Times New Roman"/>
          <w:sz w:val="24"/>
          <w:szCs w:val="24"/>
        </w:rPr>
        <w:t>green innovation</w:t>
      </w:r>
      <w:r w:rsidRPr="00D72F76">
        <w:rPr>
          <w:rFonts w:ascii="Times New Roman" w:hAnsi="Times New Roman" w:cs="Times New Roman"/>
          <w:sz w:val="24"/>
          <w:szCs w:val="24"/>
        </w:rPr>
        <w:t>.</w:t>
      </w:r>
    </w:p>
    <w:p w14:paraId="48AB217F" w14:textId="32C6006F" w:rsidR="00E0119F" w:rsidRPr="00D72F76" w:rsidRDefault="00A52AE0" w:rsidP="005C5DAC">
      <w:pPr>
        <w:spacing w:line="480" w:lineRule="auto"/>
        <w:ind w:firstLine="720"/>
        <w:jc w:val="both"/>
        <w:rPr>
          <w:rFonts w:ascii="Times New Roman" w:hAnsi="Times New Roman" w:cs="Times New Roman"/>
          <w:sz w:val="24"/>
          <w:szCs w:val="24"/>
          <w:lang w:val="en-US"/>
        </w:rPr>
      </w:pPr>
      <w:r w:rsidRPr="00D72F76">
        <w:rPr>
          <w:rFonts w:ascii="Times New Roman" w:hAnsi="Times New Roman" w:cs="Times New Roman"/>
          <w:sz w:val="24"/>
          <w:szCs w:val="24"/>
        </w:rPr>
        <w:t>This paper focuses on the antecedents of green innovation in a sample of US and European subsidiaries of Japanese MNCs.</w:t>
      </w:r>
      <w:r w:rsidR="00053CB1" w:rsidRPr="00D72F76">
        <w:rPr>
          <w:rFonts w:ascii="Times New Roman" w:hAnsi="Times New Roman" w:cs="Times New Roman"/>
          <w:sz w:val="24"/>
          <w:szCs w:val="24"/>
        </w:rPr>
        <w:t xml:space="preserve"> Chen et al (2006: 332) define green innovation “as hardware or software innovation that is related to green products or processes, including the </w:t>
      </w:r>
      <w:r w:rsidR="00053CB1" w:rsidRPr="00D72F76">
        <w:rPr>
          <w:rFonts w:ascii="Times New Roman" w:hAnsi="Times New Roman" w:cs="Times New Roman"/>
          <w:sz w:val="24"/>
          <w:szCs w:val="24"/>
        </w:rPr>
        <w:lastRenderedPageBreak/>
        <w:t xml:space="preserve">innovation in technologies that are involved in energy-saving, pollution-prevention, waste recycling, green product designs, or corporate environmental management”, and categorize green innovation as either </w:t>
      </w:r>
      <w:r w:rsidR="00053CB1" w:rsidRPr="00D72F76">
        <w:rPr>
          <w:rFonts w:ascii="Times New Roman" w:hAnsi="Times New Roman" w:cs="Times New Roman" w:hint="eastAsia"/>
          <w:sz w:val="24"/>
          <w:szCs w:val="24"/>
          <w:lang w:val="en-US"/>
        </w:rPr>
        <w:t>green product innovation or green process innovation.</w:t>
      </w:r>
      <w:r w:rsidR="00053CB1" w:rsidRPr="00D72F76" w:rsidDel="00053CB1">
        <w:rPr>
          <w:rFonts w:ascii="Times New Roman" w:hAnsi="Times New Roman" w:cs="Times New Roman" w:hint="eastAsia"/>
          <w:sz w:val="24"/>
          <w:szCs w:val="24"/>
          <w:lang w:val="en-US"/>
        </w:rPr>
        <w:t xml:space="preserve"> </w:t>
      </w:r>
      <w:r w:rsidR="00441D00" w:rsidRPr="00D72F76">
        <w:rPr>
          <w:rFonts w:ascii="Times New Roman" w:hAnsi="Times New Roman" w:cs="Times New Roman"/>
          <w:sz w:val="24"/>
          <w:szCs w:val="24"/>
          <w:lang w:val="en-US"/>
        </w:rPr>
        <w:t xml:space="preserve">Green product innovation represents sustainable innovations in products to enable firms to significantly reduce environmental damage and to achieve higher levels of efficiency in resource allocation over their entire </w:t>
      </w:r>
      <w:r w:rsidR="00C07672" w:rsidRPr="00D72F76">
        <w:rPr>
          <w:rFonts w:ascii="Times New Roman" w:hAnsi="Times New Roman" w:cs="Times New Roman"/>
          <w:sz w:val="24"/>
          <w:szCs w:val="24"/>
          <w:lang w:val="en-US"/>
        </w:rPr>
        <w:t xml:space="preserve">product </w:t>
      </w:r>
      <w:r w:rsidR="00441D00" w:rsidRPr="00D72F76">
        <w:rPr>
          <w:rFonts w:ascii="Times New Roman" w:hAnsi="Times New Roman" w:cs="Times New Roman"/>
          <w:sz w:val="24"/>
          <w:szCs w:val="24"/>
          <w:lang w:val="en-US"/>
        </w:rPr>
        <w:t>life cycle</w:t>
      </w:r>
      <w:r w:rsidR="00C07672" w:rsidRPr="00D72F76">
        <w:rPr>
          <w:rFonts w:ascii="Times New Roman" w:hAnsi="Times New Roman" w:cs="Times New Roman"/>
          <w:sz w:val="24"/>
          <w:szCs w:val="24"/>
          <w:lang w:val="en-US"/>
        </w:rPr>
        <w:t>s</w:t>
      </w:r>
      <w:r w:rsidR="00441D00" w:rsidRPr="00D72F76">
        <w:rPr>
          <w:rFonts w:ascii="Times New Roman" w:hAnsi="Times New Roman" w:cs="Times New Roman"/>
          <w:sz w:val="24"/>
          <w:szCs w:val="24"/>
          <w:lang w:val="en-US"/>
        </w:rPr>
        <w:t xml:space="preserve"> (Albino et al., 2009; Chen et al., 2006; </w:t>
      </w:r>
      <w:proofErr w:type="spellStart"/>
      <w:r w:rsidR="00441D00" w:rsidRPr="00D72F76">
        <w:rPr>
          <w:rFonts w:ascii="Times New Roman" w:hAnsi="Times New Roman" w:cs="Times New Roman"/>
          <w:sz w:val="24"/>
          <w:szCs w:val="24"/>
          <w:lang w:val="en-US"/>
        </w:rPr>
        <w:t>Dangelico</w:t>
      </w:r>
      <w:proofErr w:type="spellEnd"/>
      <w:r w:rsidR="00441D00" w:rsidRPr="00D72F76">
        <w:rPr>
          <w:rFonts w:ascii="Times New Roman" w:hAnsi="Times New Roman" w:cs="Times New Roman"/>
          <w:sz w:val="24"/>
          <w:szCs w:val="24"/>
          <w:lang w:val="en-US"/>
        </w:rPr>
        <w:t xml:space="preserve"> &amp; Pujari, 2010). </w:t>
      </w:r>
      <w:r w:rsidRPr="00D72F76">
        <w:rPr>
          <w:rFonts w:ascii="Times New Roman" w:hAnsi="Times New Roman" w:cs="Times New Roman" w:hint="eastAsia"/>
          <w:sz w:val="24"/>
          <w:szCs w:val="24"/>
          <w:lang w:val="en-US"/>
        </w:rPr>
        <w:t xml:space="preserve">Green process innovations are those </w:t>
      </w:r>
      <w:r w:rsidRPr="00D72F76">
        <w:rPr>
          <w:rFonts w:ascii="Times New Roman" w:hAnsi="Times New Roman" w:cs="Times New Roman"/>
          <w:sz w:val="24"/>
          <w:szCs w:val="24"/>
          <w:lang w:val="en-US"/>
        </w:rPr>
        <w:t>that</w:t>
      </w:r>
      <w:r w:rsidRPr="00D72F76">
        <w:rPr>
          <w:rFonts w:ascii="Times New Roman" w:hAnsi="Times New Roman" w:cs="Times New Roman" w:hint="eastAsia"/>
          <w:sz w:val="24"/>
          <w:szCs w:val="24"/>
          <w:lang w:val="en-US"/>
        </w:rPr>
        <w:t xml:space="preserve"> constantly develop processes needed to facilitate the efficient use of natural resources and prevent pollution (Chen et al., 2006).</w:t>
      </w:r>
    </w:p>
    <w:p w14:paraId="6830D289" w14:textId="1D7A085B" w:rsidR="00F169F5" w:rsidRPr="00D72F76" w:rsidRDefault="006D5D3D" w:rsidP="00F169F5">
      <w:pPr>
        <w:autoSpaceDE w:val="0"/>
        <w:autoSpaceDN w:val="0"/>
        <w:adjustRightInd w:val="0"/>
        <w:snapToGrid w:val="0"/>
        <w:spacing w:line="480" w:lineRule="auto"/>
        <w:ind w:firstLine="720"/>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G</w:t>
      </w:r>
      <w:r w:rsidR="00F169F5" w:rsidRPr="00D72F76">
        <w:rPr>
          <w:rFonts w:ascii="Times New Roman" w:hAnsi="Times New Roman" w:cs="Times New Roman"/>
          <w:sz w:val="24"/>
          <w:szCs w:val="24"/>
          <w:lang w:val="en-US"/>
        </w:rPr>
        <w:t xml:space="preserve">reen product and process innovations may potentially yield a range of benefits to the innovating firm. First, the firm has the opportunity to develop a positive image, differentiate itself from its rivals, and then pursue premium pricing (Hart, 1995; Porter &amp; Van der Linde, 1995). Second, </w:t>
      </w:r>
      <w:r w:rsidR="00F169F5" w:rsidRPr="00D72F76">
        <w:rPr>
          <w:rFonts w:ascii="Times New Roman" w:hAnsi="Times New Roman" w:cs="Times New Roman" w:hint="eastAsia"/>
          <w:sz w:val="24"/>
          <w:szCs w:val="24"/>
          <w:lang w:val="en-US"/>
        </w:rPr>
        <w:t>Chang (2011) argues that reinforcing the capacity of a firm to create new environmental products and processes results in improvement</w:t>
      </w:r>
      <w:r w:rsidR="00F169F5" w:rsidRPr="00D72F76">
        <w:rPr>
          <w:rFonts w:ascii="Times New Roman" w:hAnsi="Times New Roman" w:cs="Times New Roman"/>
          <w:sz w:val="24"/>
          <w:szCs w:val="24"/>
          <w:lang w:val="en-US"/>
        </w:rPr>
        <w:t>s</w:t>
      </w:r>
      <w:r w:rsidR="00F169F5" w:rsidRPr="00D72F76">
        <w:rPr>
          <w:rFonts w:ascii="Times New Roman" w:hAnsi="Times New Roman" w:cs="Times New Roman" w:hint="eastAsia"/>
          <w:sz w:val="24"/>
          <w:szCs w:val="24"/>
          <w:lang w:val="en-US"/>
        </w:rPr>
        <w:t xml:space="preserve"> in product design and production methods. In a similar vein, </w:t>
      </w:r>
      <w:r w:rsidR="00F169F5" w:rsidRPr="00D72F76">
        <w:rPr>
          <w:rFonts w:ascii="Times New Roman" w:hAnsi="Times New Roman" w:cs="Times New Roman"/>
          <w:sz w:val="24"/>
          <w:szCs w:val="24"/>
          <w:lang w:val="en-US"/>
        </w:rPr>
        <w:t xml:space="preserve">Hart (1995) </w:t>
      </w:r>
      <w:r w:rsidR="00F169F5" w:rsidRPr="00D72F76">
        <w:rPr>
          <w:rFonts w:ascii="Times New Roman" w:hAnsi="Times New Roman" w:cs="Times New Roman" w:hint="eastAsia"/>
          <w:sz w:val="24"/>
          <w:szCs w:val="24"/>
          <w:lang w:val="en-US"/>
        </w:rPr>
        <w:t xml:space="preserve">and </w:t>
      </w:r>
      <w:proofErr w:type="spellStart"/>
      <w:r w:rsidR="00F169F5" w:rsidRPr="00D72F76">
        <w:rPr>
          <w:rFonts w:ascii="Times New Roman" w:hAnsi="Times New Roman" w:cs="Times New Roman"/>
          <w:sz w:val="24"/>
          <w:szCs w:val="24"/>
          <w:lang w:val="en-US"/>
        </w:rPr>
        <w:t>Fro</w:t>
      </w:r>
      <w:r w:rsidR="000121A9" w:rsidRPr="00D72F76">
        <w:rPr>
          <w:rFonts w:ascii="Times New Roman" w:hAnsi="Times New Roman" w:cs="Times New Roman"/>
          <w:sz w:val="24"/>
          <w:szCs w:val="24"/>
          <w:lang w:val="en-US"/>
        </w:rPr>
        <w:t>ndel</w:t>
      </w:r>
      <w:proofErr w:type="spellEnd"/>
      <w:r w:rsidR="000121A9" w:rsidRPr="00D72F76">
        <w:rPr>
          <w:rFonts w:ascii="Times New Roman" w:hAnsi="Times New Roman" w:cs="Times New Roman"/>
          <w:sz w:val="24"/>
          <w:szCs w:val="24"/>
          <w:lang w:val="en-US"/>
        </w:rPr>
        <w:t xml:space="preserve"> et al</w:t>
      </w:r>
      <w:r w:rsidR="00F169F5" w:rsidRPr="00D72F76">
        <w:rPr>
          <w:rFonts w:ascii="Times New Roman" w:hAnsi="Times New Roman" w:cs="Times New Roman" w:hint="eastAsia"/>
          <w:sz w:val="24"/>
          <w:szCs w:val="24"/>
          <w:lang w:val="en-US"/>
        </w:rPr>
        <w:t xml:space="preserve"> (</w:t>
      </w:r>
      <w:r w:rsidR="00F169F5" w:rsidRPr="00D72F76">
        <w:rPr>
          <w:rFonts w:ascii="Times New Roman" w:hAnsi="Times New Roman" w:cs="Times New Roman"/>
          <w:sz w:val="24"/>
          <w:szCs w:val="24"/>
          <w:lang w:val="en-US"/>
        </w:rPr>
        <w:t>2008</w:t>
      </w:r>
      <w:r w:rsidR="00F169F5" w:rsidRPr="00D72F76">
        <w:rPr>
          <w:rFonts w:ascii="Times New Roman" w:hAnsi="Times New Roman" w:cs="Times New Roman" w:hint="eastAsia"/>
          <w:sz w:val="24"/>
          <w:szCs w:val="24"/>
          <w:lang w:val="en-US"/>
        </w:rPr>
        <w:t xml:space="preserve">) </w:t>
      </w:r>
      <w:r w:rsidR="00F169F5" w:rsidRPr="00D72F76">
        <w:rPr>
          <w:rFonts w:ascii="Times New Roman" w:hAnsi="Times New Roman" w:cs="Times New Roman"/>
          <w:sz w:val="24"/>
          <w:szCs w:val="24"/>
          <w:lang w:val="en-US"/>
        </w:rPr>
        <w:t xml:space="preserve">suggest that </w:t>
      </w:r>
      <w:r w:rsidR="00F169F5" w:rsidRPr="00D72F76">
        <w:rPr>
          <w:rFonts w:ascii="Times New Roman" w:hAnsi="Times New Roman" w:cs="Times New Roman" w:hint="eastAsia"/>
          <w:sz w:val="24"/>
          <w:szCs w:val="24"/>
          <w:lang w:val="en-US"/>
        </w:rPr>
        <w:t>green product and process innovations counterweigh the financial costs involved in overcoming environmental challenges.</w:t>
      </w:r>
      <w:r w:rsidR="00F169F5" w:rsidRPr="00D72F76">
        <w:rPr>
          <w:rFonts w:ascii="Times New Roman" w:hAnsi="Times New Roman" w:cs="Times New Roman"/>
          <w:sz w:val="24"/>
          <w:szCs w:val="24"/>
          <w:lang w:val="en-US"/>
        </w:rPr>
        <w:t xml:space="preserve"> Third, </w:t>
      </w:r>
      <w:r w:rsidR="00E0444F" w:rsidRPr="00D72F76">
        <w:rPr>
          <w:rFonts w:ascii="Times New Roman" w:hAnsi="Times New Roman" w:cs="Times New Roman" w:hint="eastAsia"/>
          <w:sz w:val="24"/>
          <w:szCs w:val="24"/>
          <w:lang w:val="en-US"/>
        </w:rPr>
        <w:t xml:space="preserve">Porter </w:t>
      </w:r>
      <w:r w:rsidR="000310A8" w:rsidRPr="00D72F76">
        <w:rPr>
          <w:rFonts w:ascii="Times New Roman" w:hAnsi="Times New Roman" w:cs="Times New Roman"/>
          <w:sz w:val="24"/>
          <w:szCs w:val="24"/>
          <w:lang w:val="en-US"/>
        </w:rPr>
        <w:t>and</w:t>
      </w:r>
      <w:r w:rsidR="00F169F5" w:rsidRPr="00D72F76">
        <w:rPr>
          <w:rFonts w:ascii="Times New Roman" w:hAnsi="Times New Roman" w:cs="Times New Roman" w:hint="eastAsia"/>
          <w:sz w:val="24"/>
          <w:szCs w:val="24"/>
          <w:lang w:val="en-US"/>
        </w:rPr>
        <w:t xml:space="preserve"> Va</w:t>
      </w:r>
      <w:r w:rsidR="00EA4AA2" w:rsidRPr="00D72F76">
        <w:rPr>
          <w:rFonts w:ascii="Times New Roman" w:hAnsi="Times New Roman" w:cs="Times New Roman" w:hint="eastAsia"/>
          <w:sz w:val="24"/>
          <w:szCs w:val="24"/>
          <w:lang w:val="en-US"/>
        </w:rPr>
        <w:t xml:space="preserve">n der Linde (1995: 132) </w:t>
      </w:r>
      <w:r w:rsidR="001533A8" w:rsidRPr="00D72F76">
        <w:rPr>
          <w:rFonts w:ascii="Times New Roman" w:hAnsi="Times New Roman" w:cs="Times New Roman"/>
          <w:sz w:val="24"/>
          <w:szCs w:val="24"/>
          <w:lang w:val="en-US"/>
        </w:rPr>
        <w:t>emphasi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w:t>
      </w:r>
      <w:r w:rsidR="00F169F5" w:rsidRPr="00D72F76">
        <w:rPr>
          <w:rFonts w:ascii="Times New Roman" w:hAnsi="Times New Roman" w:cs="Times New Roman" w:hint="eastAsia"/>
          <w:sz w:val="24"/>
          <w:szCs w:val="24"/>
          <w:lang w:val="en-US"/>
        </w:rPr>
        <w:t xml:space="preserve"> that pioneering green product and process innovations</w:t>
      </w:r>
      <w:r w:rsidR="00EA4AA2" w:rsidRPr="00D72F76">
        <w:rPr>
          <w:rFonts w:ascii="Times New Roman" w:hAnsi="Times New Roman" w:cs="Times New Roman" w:hint="eastAsia"/>
          <w:sz w:val="24"/>
          <w:szCs w:val="24"/>
          <w:lang w:val="en-US"/>
        </w:rPr>
        <w:t xml:space="preserve"> enables firms to </w:t>
      </w:r>
      <w:r w:rsidR="001533A8" w:rsidRPr="00D72F76">
        <w:rPr>
          <w:rFonts w:ascii="Times New Roman" w:hAnsi="Times New Roman" w:cs="Times New Roman"/>
          <w:sz w:val="24"/>
          <w:szCs w:val="24"/>
          <w:lang w:val="en-US"/>
        </w:rPr>
        <w:t>mobili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w:t>
      </w:r>
      <w:r w:rsidR="00F169F5" w:rsidRPr="00D72F76">
        <w:rPr>
          <w:rFonts w:ascii="Times New Roman" w:hAnsi="Times New Roman" w:cs="Times New Roman" w:hint="eastAsia"/>
          <w:sz w:val="24"/>
          <w:szCs w:val="24"/>
          <w:lang w:val="en-US"/>
        </w:rPr>
        <w:t xml:space="preserve"> their strategic and organizational resources</w:t>
      </w:r>
      <w:r w:rsidR="00F169F5" w:rsidRPr="00D72F76">
        <w:rPr>
          <w:lang w:val="en-US"/>
        </w:rPr>
        <w:t xml:space="preserve"> </w:t>
      </w:r>
      <w:r w:rsidR="00F169F5" w:rsidRPr="00D72F76">
        <w:rPr>
          <w:rFonts w:ascii="Times New Roman" w:hAnsi="Times New Roman" w:cs="Times New Roman"/>
          <w:sz w:val="24"/>
          <w:szCs w:val="24"/>
          <w:lang w:val="en-US"/>
        </w:rPr>
        <w:t>more efficiently</w:t>
      </w:r>
      <w:r w:rsidR="00F169F5" w:rsidRPr="00D72F76">
        <w:rPr>
          <w:rFonts w:ascii="Times New Roman" w:hAnsi="Times New Roman" w:cs="Times New Roman" w:hint="eastAsia"/>
          <w:sz w:val="24"/>
          <w:szCs w:val="24"/>
          <w:lang w:val="en-US"/>
        </w:rPr>
        <w:t>.</w:t>
      </w:r>
      <w:r w:rsidR="00F169F5" w:rsidRPr="00D72F76">
        <w:rPr>
          <w:rFonts w:ascii="Times New Roman" w:hAnsi="Times New Roman" w:cs="Times New Roman"/>
          <w:sz w:val="24"/>
          <w:szCs w:val="24"/>
          <w:lang w:val="en-US"/>
        </w:rPr>
        <w:t xml:space="preserve"> They suggest that the early adoption of strict environmental standards may give the firm first-mover advantages, and lead to net benefits. In short, many commentators </w:t>
      </w:r>
      <w:r w:rsidR="00F169F5" w:rsidRPr="00D72F76">
        <w:rPr>
          <w:rFonts w:ascii="Times New Roman" w:hAnsi="Times New Roman" w:cs="Times New Roman" w:hint="eastAsia"/>
          <w:sz w:val="24"/>
          <w:szCs w:val="24"/>
          <w:lang w:val="en-US"/>
        </w:rPr>
        <w:t xml:space="preserve">argue that integrating </w:t>
      </w:r>
      <w:r w:rsidR="00D310A7" w:rsidRPr="00D72F76">
        <w:rPr>
          <w:rFonts w:ascii="Times New Roman" w:hAnsi="Times New Roman" w:cs="Times New Roman" w:hint="eastAsia"/>
          <w:sz w:val="24"/>
          <w:szCs w:val="24"/>
          <w:lang w:val="en-US"/>
        </w:rPr>
        <w:t xml:space="preserve">environmental </w:t>
      </w:r>
      <w:r w:rsidR="00D310A7" w:rsidRPr="00D72F76">
        <w:rPr>
          <w:rFonts w:ascii="Times New Roman" w:hAnsi="Times New Roman" w:cs="Times New Roman"/>
          <w:sz w:val="24"/>
          <w:szCs w:val="24"/>
          <w:lang w:val="en-US"/>
        </w:rPr>
        <w:t>considerations</w:t>
      </w:r>
      <w:r w:rsidR="00F169F5" w:rsidRPr="00D72F76">
        <w:rPr>
          <w:rFonts w:ascii="Times New Roman" w:hAnsi="Times New Roman" w:cs="Times New Roman" w:hint="eastAsia"/>
          <w:sz w:val="24"/>
          <w:szCs w:val="24"/>
          <w:lang w:val="en-US"/>
        </w:rPr>
        <w:t xml:space="preserve"> into</w:t>
      </w:r>
      <w:r w:rsidR="00D310A7" w:rsidRPr="00D72F76">
        <w:rPr>
          <w:rFonts w:ascii="Times New Roman" w:hAnsi="Times New Roman" w:cs="Times New Roman" w:hint="eastAsia"/>
          <w:sz w:val="24"/>
          <w:szCs w:val="24"/>
          <w:lang w:val="en-US"/>
        </w:rPr>
        <w:t xml:space="preserve"> corporate strategies may provide </w:t>
      </w:r>
      <w:r w:rsidR="00D310A7" w:rsidRPr="00D72F76">
        <w:rPr>
          <w:rFonts w:ascii="Times New Roman" w:hAnsi="Times New Roman" w:cs="Times New Roman"/>
          <w:sz w:val="24"/>
          <w:szCs w:val="24"/>
          <w:lang w:val="en-US"/>
        </w:rPr>
        <w:t>a</w:t>
      </w:r>
      <w:r w:rsidR="00F169F5" w:rsidRPr="00D72F76">
        <w:rPr>
          <w:rFonts w:ascii="Times New Roman" w:hAnsi="Times New Roman" w:cs="Times New Roman"/>
          <w:sz w:val="24"/>
          <w:szCs w:val="24"/>
          <w:lang w:val="en-US"/>
        </w:rPr>
        <w:t xml:space="preserve"> </w:t>
      </w:r>
      <w:r w:rsidR="00F169F5" w:rsidRPr="00D72F76">
        <w:rPr>
          <w:rFonts w:ascii="Times New Roman" w:hAnsi="Times New Roman" w:cs="Times New Roman" w:hint="eastAsia"/>
          <w:sz w:val="24"/>
          <w:szCs w:val="24"/>
          <w:lang w:val="en-US"/>
        </w:rPr>
        <w:t>source</w:t>
      </w:r>
      <w:r w:rsidR="00F169F5" w:rsidRPr="00D72F76">
        <w:rPr>
          <w:rFonts w:ascii="Times New Roman" w:hAnsi="Times New Roman" w:cs="Times New Roman"/>
          <w:sz w:val="24"/>
          <w:szCs w:val="24"/>
          <w:lang w:val="en-US"/>
        </w:rPr>
        <w:t xml:space="preserve"> of </w:t>
      </w:r>
      <w:r w:rsidR="00F169F5" w:rsidRPr="00D72F76">
        <w:rPr>
          <w:rFonts w:ascii="Times New Roman" w:hAnsi="Times New Roman" w:cs="Times New Roman" w:hint="eastAsia"/>
          <w:sz w:val="24"/>
          <w:szCs w:val="24"/>
          <w:lang w:val="en-US"/>
        </w:rPr>
        <w:t xml:space="preserve">sustained </w:t>
      </w:r>
      <w:r w:rsidR="00F169F5" w:rsidRPr="00D72F76">
        <w:rPr>
          <w:rFonts w:ascii="Times New Roman" w:hAnsi="Times New Roman" w:cs="Times New Roman"/>
          <w:sz w:val="24"/>
          <w:szCs w:val="24"/>
          <w:lang w:val="en-US"/>
        </w:rPr>
        <w:t xml:space="preserve">competitive </w:t>
      </w:r>
      <w:r w:rsidR="00F169F5" w:rsidRPr="00D72F76">
        <w:rPr>
          <w:rFonts w:ascii="Times New Roman" w:hAnsi="Times New Roman" w:cs="Times New Roman" w:hint="eastAsia"/>
          <w:sz w:val="24"/>
          <w:szCs w:val="24"/>
          <w:lang w:val="en-US"/>
        </w:rPr>
        <w:t>advantage</w:t>
      </w:r>
      <w:r w:rsidR="00F169F5" w:rsidRPr="00D72F76">
        <w:rPr>
          <w:rFonts w:ascii="Times New Roman" w:hAnsi="Times New Roman" w:cs="Times New Roman"/>
          <w:sz w:val="24"/>
          <w:szCs w:val="24"/>
          <w:lang w:val="en-US"/>
        </w:rPr>
        <w:t xml:space="preserve"> </w:t>
      </w:r>
      <w:r w:rsidR="000121A9" w:rsidRPr="00D72F76">
        <w:rPr>
          <w:rFonts w:ascii="Times New Roman" w:hAnsi="Times New Roman" w:cs="Times New Roman" w:hint="eastAsia"/>
          <w:sz w:val="24"/>
          <w:szCs w:val="24"/>
          <w:lang w:val="en-US"/>
        </w:rPr>
        <w:t>(</w:t>
      </w:r>
      <w:proofErr w:type="spellStart"/>
      <w:r w:rsidR="000121A9" w:rsidRPr="00D72F76">
        <w:rPr>
          <w:rFonts w:ascii="Times New Roman" w:hAnsi="Times New Roman" w:cs="Times New Roman" w:hint="eastAsia"/>
          <w:sz w:val="24"/>
          <w:szCs w:val="24"/>
          <w:lang w:val="en-US"/>
        </w:rPr>
        <w:t>Christmann</w:t>
      </w:r>
      <w:proofErr w:type="spellEnd"/>
      <w:r w:rsidR="000121A9" w:rsidRPr="00D72F76">
        <w:rPr>
          <w:rFonts w:ascii="Times New Roman" w:hAnsi="Times New Roman" w:cs="Times New Roman" w:hint="eastAsia"/>
          <w:sz w:val="24"/>
          <w:szCs w:val="24"/>
          <w:lang w:val="en-US"/>
        </w:rPr>
        <w:t>,</w:t>
      </w:r>
      <w:r w:rsidR="00F169F5" w:rsidRPr="00D72F76">
        <w:rPr>
          <w:rFonts w:ascii="Times New Roman" w:hAnsi="Times New Roman" w:cs="Times New Roman" w:hint="eastAsia"/>
          <w:sz w:val="24"/>
          <w:szCs w:val="24"/>
          <w:lang w:val="en-US"/>
        </w:rPr>
        <w:t xml:space="preserve"> 2000)</w:t>
      </w:r>
      <w:r w:rsidR="00F169F5" w:rsidRPr="00D72F76">
        <w:rPr>
          <w:rFonts w:ascii="Times New Roman" w:hAnsi="Times New Roman" w:cs="Times New Roman"/>
          <w:sz w:val="24"/>
          <w:szCs w:val="24"/>
          <w:lang w:val="en-US"/>
        </w:rPr>
        <w:t>.</w:t>
      </w:r>
    </w:p>
    <w:p w14:paraId="3409C3F6" w14:textId="1672DE14" w:rsidR="00381ADF" w:rsidRPr="00D72F76" w:rsidRDefault="00381ADF" w:rsidP="00F169F5">
      <w:pPr>
        <w:autoSpaceDE w:val="0"/>
        <w:autoSpaceDN w:val="0"/>
        <w:adjustRightInd w:val="0"/>
        <w:snapToGrid w:val="0"/>
        <w:spacing w:line="480" w:lineRule="auto"/>
        <w:ind w:firstLine="720"/>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But there are also costs/obstacles to green innovation. First, green innovations (like all innovations) are costly and the returns are uncertain, so positive net returns are not guaranteed (</w:t>
      </w:r>
      <w:proofErr w:type="spellStart"/>
      <w:r w:rsidRPr="00D72F76">
        <w:rPr>
          <w:rFonts w:ascii="Times New Roman" w:hAnsi="Times New Roman" w:cs="Times New Roman"/>
          <w:sz w:val="24"/>
          <w:szCs w:val="24"/>
          <w:lang w:val="en-US"/>
        </w:rPr>
        <w:t>Walley</w:t>
      </w:r>
      <w:proofErr w:type="spellEnd"/>
      <w:r w:rsidRPr="00D72F76">
        <w:rPr>
          <w:rFonts w:ascii="Times New Roman" w:hAnsi="Times New Roman" w:cs="Times New Roman"/>
          <w:sz w:val="24"/>
          <w:szCs w:val="24"/>
          <w:lang w:val="en-US"/>
        </w:rPr>
        <w:t xml:space="preserve"> &amp; Whitehead, 1994). Second, green innovations will still face competition from existing (dirtier) products/processes which may enjoy an installed-base cost advantage at least </w:t>
      </w:r>
      <w:r w:rsidRPr="00D72F76">
        <w:rPr>
          <w:rFonts w:ascii="Times New Roman" w:hAnsi="Times New Roman" w:cs="Times New Roman"/>
          <w:sz w:val="24"/>
          <w:szCs w:val="24"/>
          <w:lang w:val="en-US"/>
        </w:rPr>
        <w:lastRenderedPageBreak/>
        <w:t>in the short-term (</w:t>
      </w:r>
      <w:proofErr w:type="spellStart"/>
      <w:r w:rsidRPr="00D72F76">
        <w:rPr>
          <w:rFonts w:ascii="Times New Roman" w:hAnsi="Times New Roman" w:cs="Times New Roman"/>
          <w:sz w:val="24"/>
          <w:szCs w:val="24"/>
          <w:lang w:val="en-US"/>
        </w:rPr>
        <w:t>Aghion</w:t>
      </w:r>
      <w:proofErr w:type="spellEnd"/>
      <w:r w:rsidRPr="00D72F76">
        <w:rPr>
          <w:rFonts w:ascii="Times New Roman" w:hAnsi="Times New Roman" w:cs="Times New Roman"/>
          <w:sz w:val="24"/>
          <w:szCs w:val="24"/>
          <w:lang w:val="en-US"/>
        </w:rPr>
        <w:t xml:space="preserve"> et al, 2009). Third, customers may be reluct</w:t>
      </w:r>
      <w:r w:rsidR="00E56EE8" w:rsidRPr="00D72F76">
        <w:rPr>
          <w:rFonts w:ascii="Times New Roman" w:hAnsi="Times New Roman" w:cs="Times New Roman"/>
          <w:sz w:val="24"/>
          <w:szCs w:val="24"/>
          <w:lang w:val="en-US"/>
        </w:rPr>
        <w:t xml:space="preserve">ant initially to accept the </w:t>
      </w:r>
      <w:r w:rsidRPr="00D72F76">
        <w:rPr>
          <w:rFonts w:ascii="Times New Roman" w:hAnsi="Times New Roman" w:cs="Times New Roman"/>
          <w:sz w:val="24"/>
          <w:szCs w:val="24"/>
          <w:lang w:val="en-US"/>
        </w:rPr>
        <w:t xml:space="preserve">green products, and thus </w:t>
      </w:r>
      <w:r w:rsidR="003538D9" w:rsidRPr="00D72F76">
        <w:rPr>
          <w:rFonts w:ascii="Times New Roman" w:hAnsi="Times New Roman" w:cs="Times New Roman"/>
          <w:sz w:val="24"/>
          <w:szCs w:val="24"/>
          <w:lang w:val="en-US"/>
        </w:rPr>
        <w:t xml:space="preserve">the innovating </w:t>
      </w:r>
      <w:r w:rsidRPr="00D72F76">
        <w:rPr>
          <w:rFonts w:ascii="Times New Roman" w:hAnsi="Times New Roman" w:cs="Times New Roman"/>
          <w:sz w:val="24"/>
          <w:szCs w:val="24"/>
          <w:lang w:val="en-US"/>
        </w:rPr>
        <w:t xml:space="preserve">firms may experience </w:t>
      </w:r>
      <w:r w:rsidR="003538D9" w:rsidRPr="00D72F76">
        <w:rPr>
          <w:rFonts w:ascii="Times New Roman" w:hAnsi="Times New Roman" w:cs="Times New Roman"/>
          <w:sz w:val="24"/>
          <w:szCs w:val="24"/>
          <w:lang w:val="en-US"/>
        </w:rPr>
        <w:t>significant additional marketing costs (</w:t>
      </w:r>
      <w:proofErr w:type="spellStart"/>
      <w:r w:rsidR="003538D9" w:rsidRPr="00D72F76">
        <w:rPr>
          <w:rFonts w:ascii="Times New Roman" w:hAnsi="Times New Roman" w:cs="Times New Roman"/>
          <w:sz w:val="24"/>
          <w:szCs w:val="24"/>
          <w:lang w:val="en-US"/>
        </w:rPr>
        <w:t>Aghion</w:t>
      </w:r>
      <w:proofErr w:type="spellEnd"/>
      <w:r w:rsidR="003538D9" w:rsidRPr="00D72F76">
        <w:rPr>
          <w:rFonts w:ascii="Times New Roman" w:hAnsi="Times New Roman" w:cs="Times New Roman"/>
          <w:sz w:val="24"/>
          <w:szCs w:val="24"/>
          <w:lang w:val="en-US"/>
        </w:rPr>
        <w:t xml:space="preserve"> et al, 2009). Finally, and most importantly, many of the benefits from green innovation are public, and firms may be reluctant to engage in innovation when they are not able to appropriate fully the resultant benefits. </w:t>
      </w:r>
    </w:p>
    <w:p w14:paraId="75AF874F" w14:textId="0F392BBA" w:rsidR="007778C4" w:rsidRPr="00D72F76" w:rsidRDefault="003538D9" w:rsidP="00F169F5">
      <w:pPr>
        <w:autoSpaceDE w:val="0"/>
        <w:autoSpaceDN w:val="0"/>
        <w:adjustRightInd w:val="0"/>
        <w:snapToGrid w:val="0"/>
        <w:spacing w:line="480" w:lineRule="auto"/>
        <w:ind w:firstLine="720"/>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This consideration of the costs and benefits of green innovation highlights the fact th</w:t>
      </w:r>
      <w:r w:rsidR="001356B0" w:rsidRPr="00D72F76">
        <w:rPr>
          <w:rFonts w:ascii="Times New Roman" w:hAnsi="Times New Roman" w:cs="Times New Roman"/>
          <w:sz w:val="24"/>
          <w:szCs w:val="24"/>
          <w:lang w:val="en-US"/>
        </w:rPr>
        <w:t>at the social benefits often</w:t>
      </w:r>
      <w:r w:rsidRPr="00D72F76">
        <w:rPr>
          <w:rFonts w:ascii="Times New Roman" w:hAnsi="Times New Roman" w:cs="Times New Roman"/>
          <w:sz w:val="24"/>
          <w:szCs w:val="24"/>
          <w:lang w:val="en-US"/>
        </w:rPr>
        <w:t xml:space="preserve"> outweigh the private benefits to the innovating firm, and thus outside stakeholders have incentives to exert pressure on firms to undertake more inn</w:t>
      </w:r>
      <w:r w:rsidR="00E0444F" w:rsidRPr="00D72F76">
        <w:rPr>
          <w:rFonts w:ascii="Times New Roman" w:hAnsi="Times New Roman" w:cs="Times New Roman"/>
          <w:sz w:val="24"/>
          <w:szCs w:val="24"/>
          <w:lang w:val="en-US"/>
        </w:rPr>
        <w:t xml:space="preserve">ovation. Rugman </w:t>
      </w:r>
      <w:r w:rsidR="00E0444F" w:rsidRPr="00D72F76">
        <w:rPr>
          <w:rFonts w:ascii="Times New Roman" w:hAnsi="Times New Roman" w:cs="Times New Roman" w:hint="eastAsia"/>
          <w:sz w:val="24"/>
          <w:szCs w:val="24"/>
          <w:lang w:val="en-US" w:eastAsia="ja-JP"/>
        </w:rPr>
        <w:t>and</w:t>
      </w:r>
      <w:r w:rsidR="000121A9" w:rsidRPr="00D72F76">
        <w:rPr>
          <w:rFonts w:ascii="Times New Roman" w:hAnsi="Times New Roman" w:cs="Times New Roman"/>
          <w:sz w:val="24"/>
          <w:szCs w:val="24"/>
          <w:lang w:val="en-US"/>
        </w:rPr>
        <w:t xml:space="preserve"> </w:t>
      </w:r>
      <w:proofErr w:type="spellStart"/>
      <w:r w:rsidR="000121A9" w:rsidRPr="00D72F76">
        <w:rPr>
          <w:rFonts w:ascii="Times New Roman" w:hAnsi="Times New Roman" w:cs="Times New Roman"/>
          <w:sz w:val="24"/>
          <w:szCs w:val="24"/>
          <w:lang w:val="en-US"/>
        </w:rPr>
        <w:t>Verbeke</w:t>
      </w:r>
      <w:proofErr w:type="spellEnd"/>
      <w:r w:rsidR="000121A9" w:rsidRPr="00D72F76">
        <w:rPr>
          <w:rFonts w:ascii="Times New Roman" w:hAnsi="Times New Roman" w:cs="Times New Roman"/>
          <w:sz w:val="24"/>
          <w:szCs w:val="24"/>
          <w:lang w:val="en-US"/>
        </w:rPr>
        <w:t xml:space="preserve"> (1998</w:t>
      </w:r>
      <w:r w:rsidRPr="00D72F76">
        <w:rPr>
          <w:rFonts w:ascii="Times New Roman" w:hAnsi="Times New Roman" w:cs="Times New Roman"/>
          <w:sz w:val="24"/>
          <w:szCs w:val="24"/>
          <w:lang w:val="en-US"/>
        </w:rPr>
        <w:t xml:space="preserve">) note that, whilst many MNCs </w:t>
      </w:r>
      <w:r w:rsidR="007517A0" w:rsidRPr="00D72F76">
        <w:rPr>
          <w:rFonts w:ascii="Times New Roman" w:hAnsi="Times New Roman" w:cs="Times New Roman"/>
          <w:sz w:val="24"/>
          <w:szCs w:val="24"/>
          <w:lang w:val="en-US"/>
        </w:rPr>
        <w:t xml:space="preserve">may diffuse environmental practices to their overseas subsidiaries, the subsidiaries must also respond to local pressures exerted by governments, consumers, and other stakeholders to develop local solutions. </w:t>
      </w:r>
    </w:p>
    <w:p w14:paraId="69E6E4D2" w14:textId="19597838" w:rsidR="007778C4" w:rsidRPr="00D72F76" w:rsidRDefault="007778C4" w:rsidP="00F169F5">
      <w:pPr>
        <w:autoSpaceDE w:val="0"/>
        <w:autoSpaceDN w:val="0"/>
        <w:adjustRightInd w:val="0"/>
        <w:snapToGrid w:val="0"/>
        <w:spacing w:line="480" w:lineRule="auto"/>
        <w:ind w:firstLine="720"/>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 xml:space="preserve">The main </w:t>
      </w:r>
      <w:r w:rsidR="00BA0C0E" w:rsidRPr="00D72F76">
        <w:rPr>
          <w:rFonts w:ascii="Times New Roman" w:hAnsi="Times New Roman" w:cs="Times New Roman" w:hint="eastAsia"/>
          <w:sz w:val="24"/>
          <w:szCs w:val="24"/>
          <w:lang w:val="en-US" w:eastAsia="ja-JP"/>
        </w:rPr>
        <w:t>thesis</w:t>
      </w:r>
      <w:r w:rsidRPr="00D72F76">
        <w:rPr>
          <w:rFonts w:ascii="Times New Roman" w:hAnsi="Times New Roman" w:cs="Times New Roman"/>
          <w:sz w:val="24"/>
          <w:szCs w:val="24"/>
          <w:lang w:val="en-US"/>
        </w:rPr>
        <w:t xml:space="preserve"> of this paper is to throw light on the </w:t>
      </w:r>
      <w:r w:rsidR="007C5A7F" w:rsidRPr="00D72F76">
        <w:rPr>
          <w:rFonts w:ascii="Times New Roman" w:hAnsi="Times New Roman" w:cs="Times New Roman" w:hint="eastAsia"/>
          <w:sz w:val="24"/>
          <w:szCs w:val="24"/>
          <w:lang w:val="en-US" w:eastAsia="ja-JP"/>
        </w:rPr>
        <w:t xml:space="preserve">sequential </w:t>
      </w:r>
      <w:r w:rsidRPr="00D72F76">
        <w:rPr>
          <w:rFonts w:ascii="Times New Roman" w:hAnsi="Times New Roman" w:cs="Times New Roman"/>
          <w:sz w:val="24"/>
          <w:szCs w:val="24"/>
          <w:lang w:val="en-US"/>
        </w:rPr>
        <w:t>pathways through which these pressures stimulate green innovation within the MNC subsidiaries</w:t>
      </w:r>
      <w:r w:rsidR="00AD6692" w:rsidRPr="00D72F76">
        <w:rPr>
          <w:rFonts w:ascii="Times New Roman" w:hAnsi="Times New Roman" w:cs="Times New Roman" w:hint="eastAsia"/>
          <w:sz w:val="24"/>
          <w:szCs w:val="24"/>
          <w:lang w:val="en-US" w:eastAsia="ja-JP"/>
        </w:rPr>
        <w:t xml:space="preserve"> in a multilevel setting</w:t>
      </w:r>
      <w:r w:rsidR="00005ABE" w:rsidRPr="00D72F76">
        <w:rPr>
          <w:rFonts w:ascii="Times New Roman" w:hAnsi="Times New Roman" w:cs="Times New Roman"/>
          <w:sz w:val="24"/>
          <w:szCs w:val="24"/>
          <w:lang w:val="en-US"/>
        </w:rPr>
        <w:t xml:space="preserve">. We argue </w:t>
      </w:r>
      <w:r w:rsidR="00005ABE" w:rsidRPr="00D72F76">
        <w:rPr>
          <w:rFonts w:ascii="Times New Roman" w:hAnsi="Times New Roman" w:cs="Times New Roman" w:hint="eastAsia"/>
          <w:sz w:val="24"/>
          <w:szCs w:val="24"/>
          <w:lang w:val="en-US"/>
        </w:rPr>
        <w:t xml:space="preserve">that </w:t>
      </w:r>
      <w:r w:rsidR="00295975" w:rsidRPr="00D72F76">
        <w:rPr>
          <w:rFonts w:ascii="Times New Roman" w:hAnsi="Times New Roman" w:cs="Times New Roman" w:hint="eastAsia"/>
          <w:sz w:val="24"/>
          <w:szCs w:val="24"/>
          <w:lang w:val="en-US" w:eastAsia="ja-JP"/>
        </w:rPr>
        <w:t>foreign subsidiaries</w:t>
      </w:r>
      <w:r w:rsidR="00005ABE" w:rsidRPr="00D72F76">
        <w:rPr>
          <w:rFonts w:ascii="Times New Roman" w:hAnsi="Times New Roman" w:cs="Times New Roman" w:hint="eastAsia"/>
          <w:sz w:val="24"/>
          <w:szCs w:val="24"/>
          <w:lang w:val="en-US"/>
        </w:rPr>
        <w:t xml:space="preserve"> with proactive environmental approaches are</w:t>
      </w:r>
      <w:r w:rsidR="00005ABE" w:rsidRPr="00D72F76">
        <w:rPr>
          <w:rFonts w:ascii="Times New Roman" w:hAnsi="Times New Roman" w:cs="Times New Roman"/>
          <w:sz w:val="24"/>
          <w:szCs w:val="24"/>
          <w:lang w:val="en-US"/>
        </w:rPr>
        <w:t xml:space="preserve"> </w:t>
      </w:r>
      <w:r w:rsidR="00005ABE" w:rsidRPr="00D72F76">
        <w:rPr>
          <w:rFonts w:ascii="Times New Roman" w:hAnsi="Times New Roman" w:cs="Times New Roman" w:hint="eastAsia"/>
          <w:sz w:val="24"/>
          <w:szCs w:val="24"/>
          <w:lang w:val="en-US"/>
        </w:rPr>
        <w:t>more sensitive to stakeholder influences</w:t>
      </w:r>
      <w:r w:rsidR="00005ABE" w:rsidRPr="00D72F76">
        <w:rPr>
          <w:rFonts w:ascii="Times New Roman" w:hAnsi="Times New Roman" w:cs="Times New Roman"/>
          <w:sz w:val="24"/>
          <w:szCs w:val="24"/>
          <w:lang w:val="en-US"/>
        </w:rPr>
        <w:t xml:space="preserve"> </w:t>
      </w:r>
      <w:r w:rsidR="00005ABE" w:rsidRPr="00D72F76">
        <w:rPr>
          <w:rFonts w:ascii="Times New Roman" w:hAnsi="Times New Roman" w:cs="Times New Roman" w:hint="eastAsia"/>
          <w:sz w:val="24"/>
          <w:szCs w:val="24"/>
          <w:lang w:val="en-US"/>
        </w:rPr>
        <w:t xml:space="preserve">than </w:t>
      </w:r>
      <w:r w:rsidR="00295975" w:rsidRPr="00D72F76">
        <w:rPr>
          <w:rFonts w:ascii="Times New Roman" w:hAnsi="Times New Roman" w:cs="Times New Roman" w:hint="eastAsia"/>
          <w:sz w:val="24"/>
          <w:szCs w:val="24"/>
          <w:lang w:val="en-US" w:eastAsia="ja-JP"/>
        </w:rPr>
        <w:t xml:space="preserve">foreign subsidiaries </w:t>
      </w:r>
      <w:r w:rsidR="00005ABE" w:rsidRPr="00D72F76">
        <w:rPr>
          <w:rFonts w:ascii="Times New Roman" w:hAnsi="Times New Roman" w:cs="Times New Roman"/>
          <w:sz w:val="24"/>
          <w:szCs w:val="24"/>
          <w:lang w:val="en-US"/>
        </w:rPr>
        <w:t>with reactive environmental approaches (</w:t>
      </w:r>
      <w:proofErr w:type="spellStart"/>
      <w:r w:rsidR="00005ABE" w:rsidRPr="00D72F76">
        <w:rPr>
          <w:rFonts w:ascii="Times New Roman" w:hAnsi="Times New Roman" w:cs="Times New Roman"/>
          <w:sz w:val="24"/>
          <w:szCs w:val="24"/>
          <w:lang w:val="en-US"/>
        </w:rPr>
        <w:t>Buysse</w:t>
      </w:r>
      <w:proofErr w:type="spellEnd"/>
      <w:r w:rsidR="00005ABE" w:rsidRPr="00D72F76">
        <w:rPr>
          <w:rFonts w:ascii="Times New Roman" w:hAnsi="Times New Roman" w:cs="Times New Roman"/>
          <w:sz w:val="24"/>
          <w:szCs w:val="24"/>
          <w:lang w:val="en-US"/>
        </w:rPr>
        <w:t xml:space="preserve"> &amp; </w:t>
      </w:r>
      <w:proofErr w:type="spellStart"/>
      <w:r w:rsidR="00005ABE" w:rsidRPr="00D72F76">
        <w:rPr>
          <w:rFonts w:ascii="Times New Roman" w:hAnsi="Times New Roman" w:cs="Times New Roman"/>
          <w:sz w:val="24"/>
          <w:szCs w:val="24"/>
          <w:lang w:val="en-US"/>
        </w:rPr>
        <w:t>Verbeke</w:t>
      </w:r>
      <w:proofErr w:type="spellEnd"/>
      <w:r w:rsidR="00005ABE" w:rsidRPr="00D72F76">
        <w:rPr>
          <w:rFonts w:ascii="Times New Roman" w:hAnsi="Times New Roman" w:cs="Times New Roman"/>
          <w:sz w:val="24"/>
          <w:szCs w:val="24"/>
          <w:lang w:val="en-US"/>
        </w:rPr>
        <w:t>, 2003)</w:t>
      </w:r>
      <w:r w:rsidR="00005ABE" w:rsidRPr="00D72F76">
        <w:rPr>
          <w:rFonts w:ascii="Times New Roman" w:hAnsi="Times New Roman" w:cs="Times New Roman" w:hint="eastAsia"/>
          <w:sz w:val="24"/>
          <w:szCs w:val="24"/>
          <w:lang w:val="en-US"/>
        </w:rPr>
        <w:t>.</w:t>
      </w:r>
      <w:r w:rsidR="00005ABE" w:rsidRPr="00D72F76">
        <w:rPr>
          <w:rFonts w:ascii="Times New Roman" w:hAnsi="Times New Roman" w:cs="Times New Roman"/>
          <w:sz w:val="24"/>
          <w:szCs w:val="24"/>
          <w:lang w:val="en-US"/>
        </w:rPr>
        <w:t xml:space="preserve"> The </w:t>
      </w:r>
      <w:r w:rsidR="00005ABE" w:rsidRPr="00D72F76">
        <w:rPr>
          <w:rFonts w:ascii="Times New Roman" w:hAnsi="Times New Roman" w:cs="Times New Roman" w:hint="eastAsia"/>
          <w:sz w:val="24"/>
          <w:szCs w:val="24"/>
          <w:lang w:val="en-US"/>
        </w:rPr>
        <w:t xml:space="preserve">adoption of advanced </w:t>
      </w:r>
      <w:r w:rsidR="00005ABE" w:rsidRPr="00D72F76">
        <w:rPr>
          <w:rFonts w:ascii="Times New Roman" w:hAnsi="Times New Roman" w:cs="Times New Roman"/>
          <w:sz w:val="24"/>
          <w:szCs w:val="24"/>
          <w:lang w:val="en-US"/>
        </w:rPr>
        <w:t>stakeholder issue identification</w:t>
      </w:r>
      <w:r w:rsidR="00005ABE" w:rsidRPr="00D72F76">
        <w:rPr>
          <w:rFonts w:ascii="Times New Roman" w:hAnsi="Times New Roman" w:cs="Times New Roman" w:hint="eastAsia"/>
          <w:sz w:val="24"/>
          <w:szCs w:val="24"/>
          <w:lang w:val="en-US"/>
        </w:rPr>
        <w:t xml:space="preserve"> t</w:t>
      </w:r>
      <w:r w:rsidR="00005ABE" w:rsidRPr="00D72F76">
        <w:rPr>
          <w:rFonts w:ascii="Times New Roman" w:hAnsi="Times New Roman" w:cs="Times New Roman"/>
          <w:sz w:val="24"/>
          <w:szCs w:val="24"/>
          <w:lang w:val="en-US"/>
        </w:rPr>
        <w:t>echniques -</w:t>
      </w:r>
      <w:r w:rsidR="00005ABE" w:rsidRPr="00D72F76">
        <w:rPr>
          <w:rFonts w:ascii="Times New Roman" w:hAnsi="Times New Roman" w:cs="Times New Roman" w:hint="eastAsia"/>
          <w:sz w:val="24"/>
          <w:szCs w:val="24"/>
          <w:lang w:val="en-US"/>
        </w:rPr>
        <w:t xml:space="preserve"> such as regular monitoring, complaints screening, and dialogues with special interest groups </w:t>
      </w:r>
      <w:r w:rsidR="00005ABE" w:rsidRPr="00D72F76">
        <w:rPr>
          <w:rFonts w:ascii="Times New Roman" w:hAnsi="Times New Roman" w:cs="Times New Roman"/>
          <w:sz w:val="24"/>
          <w:szCs w:val="24"/>
          <w:lang w:val="en-US"/>
        </w:rPr>
        <w:t>-</w:t>
      </w:r>
      <w:r w:rsidR="00005ABE" w:rsidRPr="00D72F76">
        <w:rPr>
          <w:rFonts w:ascii="Times New Roman" w:hAnsi="Times New Roman" w:cs="Times New Roman" w:hint="eastAsia"/>
          <w:sz w:val="24"/>
          <w:szCs w:val="24"/>
          <w:lang w:val="en-US"/>
        </w:rPr>
        <w:t xml:space="preserve"> will lead to enhanced green innovation performance</w:t>
      </w:r>
      <w:r w:rsidR="00AC7C9E" w:rsidRPr="00D72F76">
        <w:rPr>
          <w:rStyle w:val="FootnoteReference"/>
          <w:rFonts w:ascii="Times New Roman" w:hAnsi="Times New Roman" w:cs="Times New Roman"/>
          <w:sz w:val="24"/>
          <w:szCs w:val="24"/>
          <w:lang w:val="en-US"/>
        </w:rPr>
        <w:footnoteReference w:id="2"/>
      </w:r>
      <w:r w:rsidR="00005ABE" w:rsidRPr="00D72F76">
        <w:rPr>
          <w:rFonts w:ascii="Times New Roman" w:hAnsi="Times New Roman" w:cs="Times New Roman" w:hint="eastAsia"/>
          <w:sz w:val="24"/>
          <w:szCs w:val="24"/>
          <w:lang w:val="en-US"/>
        </w:rPr>
        <w:t xml:space="preserve"> </w:t>
      </w:r>
      <w:r w:rsidR="00005ABE" w:rsidRPr="00D72F76">
        <w:rPr>
          <w:rFonts w:ascii="Times New Roman" w:hAnsi="Times New Roman" w:cs="Times New Roman"/>
          <w:sz w:val="24"/>
          <w:szCs w:val="24"/>
          <w:lang w:val="en-US"/>
        </w:rPr>
        <w:t>(</w:t>
      </w:r>
      <w:proofErr w:type="spellStart"/>
      <w:r w:rsidR="00005ABE" w:rsidRPr="00D72F76">
        <w:rPr>
          <w:rFonts w:ascii="Times New Roman" w:hAnsi="Times New Roman" w:cs="Times New Roman"/>
          <w:sz w:val="24"/>
          <w:szCs w:val="24"/>
          <w:lang w:val="en-US"/>
        </w:rPr>
        <w:t>Driessen</w:t>
      </w:r>
      <w:proofErr w:type="spellEnd"/>
      <w:r w:rsidR="00005ABE" w:rsidRPr="00D72F76">
        <w:rPr>
          <w:rFonts w:ascii="Times New Roman" w:hAnsi="Times New Roman" w:cs="Times New Roman"/>
          <w:sz w:val="24"/>
          <w:szCs w:val="24"/>
          <w:lang w:val="en-US"/>
        </w:rPr>
        <w:t xml:space="preserve"> &amp; </w:t>
      </w:r>
      <w:proofErr w:type="spellStart"/>
      <w:r w:rsidR="00005ABE" w:rsidRPr="00D72F76">
        <w:rPr>
          <w:rFonts w:ascii="Times New Roman" w:hAnsi="Times New Roman" w:cs="Times New Roman"/>
          <w:sz w:val="24"/>
          <w:szCs w:val="24"/>
          <w:lang w:val="en-US"/>
        </w:rPr>
        <w:t>Hillebrand</w:t>
      </w:r>
      <w:proofErr w:type="spellEnd"/>
      <w:r w:rsidR="00005ABE" w:rsidRPr="00D72F76">
        <w:rPr>
          <w:rFonts w:ascii="Times New Roman" w:hAnsi="Times New Roman" w:cs="Times New Roman"/>
          <w:sz w:val="24"/>
          <w:szCs w:val="24"/>
          <w:lang w:val="en-US"/>
        </w:rPr>
        <w:t xml:space="preserve">, 2013). </w:t>
      </w:r>
      <w:r w:rsidR="00A336A4" w:rsidRPr="00D72F76">
        <w:rPr>
          <w:rFonts w:ascii="Times New Roman" w:hAnsi="Times New Roman" w:cs="Times New Roman"/>
          <w:sz w:val="24"/>
          <w:szCs w:val="24"/>
          <w:lang w:val="en-US"/>
        </w:rPr>
        <w:t>Hence,</w:t>
      </w:r>
      <w:r w:rsidR="00005ABE" w:rsidRPr="00D72F76">
        <w:rPr>
          <w:rFonts w:ascii="Times New Roman" w:hAnsi="Times New Roman" w:cs="Times New Roman"/>
          <w:sz w:val="24"/>
          <w:szCs w:val="24"/>
          <w:lang w:val="en-US"/>
        </w:rPr>
        <w:t xml:space="preserve"> we </w:t>
      </w:r>
      <w:r w:rsidR="001533A8" w:rsidRPr="00D72F76">
        <w:rPr>
          <w:rFonts w:ascii="Times New Roman" w:hAnsi="Times New Roman" w:cs="Times New Roman"/>
          <w:sz w:val="24"/>
          <w:szCs w:val="24"/>
          <w:lang w:val="en-US"/>
        </w:rPr>
        <w:t>hypothesi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w:t>
      </w:r>
      <w:r w:rsidR="007D4312" w:rsidRPr="00D72F76">
        <w:rPr>
          <w:rFonts w:ascii="Times New Roman" w:hAnsi="Times New Roman" w:cs="Times New Roman"/>
          <w:sz w:val="24"/>
          <w:szCs w:val="24"/>
          <w:lang w:val="en-US"/>
        </w:rPr>
        <w:t xml:space="preserve"> that the implementation of</w:t>
      </w:r>
      <w:r w:rsidR="00005ABE" w:rsidRPr="00D72F76">
        <w:rPr>
          <w:rFonts w:ascii="Times New Roman" w:hAnsi="Times New Roman" w:cs="Times New Roman"/>
          <w:sz w:val="24"/>
          <w:szCs w:val="24"/>
          <w:lang w:val="en-US"/>
        </w:rPr>
        <w:t xml:space="preserve"> formal environmental management system (EMS)</w:t>
      </w:r>
      <w:r w:rsidR="00242E45" w:rsidRPr="00D72F76">
        <w:rPr>
          <w:rStyle w:val="FootnoteReference"/>
          <w:rFonts w:ascii="Times New Roman" w:hAnsi="Times New Roman" w:cs="Times New Roman"/>
          <w:sz w:val="24"/>
          <w:szCs w:val="24"/>
          <w:lang w:val="en-US"/>
        </w:rPr>
        <w:footnoteReference w:id="3"/>
      </w:r>
      <w:r w:rsidR="007D4312" w:rsidRPr="00D72F76">
        <w:rPr>
          <w:rFonts w:ascii="Times New Roman" w:hAnsi="Times New Roman" w:cs="Times New Roman"/>
          <w:sz w:val="24"/>
          <w:szCs w:val="24"/>
          <w:lang w:val="en-US"/>
        </w:rPr>
        <w:t xml:space="preserve"> </w:t>
      </w:r>
      <w:r w:rsidR="000138F9" w:rsidRPr="00D72F76">
        <w:rPr>
          <w:rFonts w:ascii="Times New Roman" w:hAnsi="Times New Roman" w:cs="Times New Roman"/>
          <w:sz w:val="24"/>
          <w:szCs w:val="24"/>
          <w:lang w:val="en-US"/>
        </w:rPr>
        <w:t>will facilitate</w:t>
      </w:r>
      <w:r w:rsidR="00005ABE" w:rsidRPr="00D72F76">
        <w:rPr>
          <w:rFonts w:ascii="Times New Roman" w:hAnsi="Times New Roman" w:cs="Times New Roman"/>
          <w:sz w:val="24"/>
          <w:szCs w:val="24"/>
          <w:lang w:val="en-US"/>
        </w:rPr>
        <w:t xml:space="preserve"> green innovation within MNC subsidiaries. </w:t>
      </w:r>
      <w:r w:rsidR="00437F13" w:rsidRPr="00D72F76">
        <w:rPr>
          <w:rFonts w:ascii="Times New Roman" w:hAnsi="Times New Roman" w:cs="Times New Roman" w:hint="eastAsia"/>
          <w:sz w:val="24"/>
          <w:szCs w:val="24"/>
          <w:lang w:val="en-US"/>
        </w:rPr>
        <w:t>EMS may be</w:t>
      </w:r>
      <w:r w:rsidR="00437F13" w:rsidRPr="00D72F76">
        <w:rPr>
          <w:rFonts w:ascii="Times New Roman" w:hAnsi="Times New Roman" w:cs="Times New Roman"/>
          <w:sz w:val="24"/>
          <w:szCs w:val="24"/>
          <w:lang w:val="en-US"/>
        </w:rPr>
        <w:t xml:space="preserve"> </w:t>
      </w:r>
      <w:r w:rsidR="00EA4AA2" w:rsidRPr="00D72F76">
        <w:rPr>
          <w:rFonts w:ascii="Times New Roman" w:hAnsi="Times New Roman" w:cs="Times New Roman" w:hint="eastAsia"/>
          <w:sz w:val="24"/>
          <w:szCs w:val="24"/>
          <w:lang w:val="en-US"/>
        </w:rPr>
        <w:t xml:space="preserve">viewed as a </w:t>
      </w:r>
      <w:r w:rsidR="001533A8" w:rsidRPr="00D72F76">
        <w:rPr>
          <w:rFonts w:ascii="Times New Roman" w:hAnsi="Times New Roman" w:cs="Times New Roman"/>
          <w:sz w:val="24"/>
          <w:szCs w:val="24"/>
          <w:lang w:val="en-US"/>
        </w:rPr>
        <w:t>standardi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ed</w:t>
      </w:r>
      <w:r w:rsidR="00437F13" w:rsidRPr="00D72F76">
        <w:rPr>
          <w:rFonts w:ascii="Times New Roman" w:hAnsi="Times New Roman" w:cs="Times New Roman" w:hint="eastAsia"/>
          <w:sz w:val="24"/>
          <w:szCs w:val="24"/>
          <w:lang w:val="en-US"/>
        </w:rPr>
        <w:t xml:space="preserve"> process of cross-functional transfer of knowledge about how to reduce environmental burdens (Florida &amp; Davion, 2001) but </w:t>
      </w:r>
      <w:r w:rsidR="00437F13" w:rsidRPr="00D72F76">
        <w:rPr>
          <w:rFonts w:ascii="Times New Roman" w:hAnsi="Times New Roman" w:cs="Times New Roman"/>
          <w:sz w:val="24"/>
          <w:szCs w:val="24"/>
          <w:lang w:val="en-US"/>
        </w:rPr>
        <w:t>also,</w:t>
      </w:r>
      <w:r w:rsidR="00437F13" w:rsidRPr="00D72F76">
        <w:rPr>
          <w:rFonts w:ascii="Times New Roman" w:hAnsi="Times New Roman" w:cs="Times New Roman" w:hint="eastAsia"/>
          <w:sz w:val="24"/>
          <w:szCs w:val="24"/>
          <w:lang w:val="en-US"/>
        </w:rPr>
        <w:t xml:space="preserve"> independent of economic objectives,</w:t>
      </w:r>
      <w:r w:rsidR="00437F13" w:rsidRPr="00D72F76">
        <w:rPr>
          <w:rFonts w:ascii="Times New Roman" w:hAnsi="Times New Roman" w:cs="Times New Roman"/>
          <w:sz w:val="24"/>
          <w:szCs w:val="24"/>
          <w:lang w:val="en-US"/>
        </w:rPr>
        <w:t xml:space="preserve"> </w:t>
      </w:r>
      <w:r w:rsidR="00437F13" w:rsidRPr="00D72F76">
        <w:rPr>
          <w:rFonts w:ascii="Times New Roman" w:hAnsi="Times New Roman" w:cs="Times New Roman" w:hint="eastAsia"/>
          <w:sz w:val="24"/>
          <w:szCs w:val="24"/>
          <w:lang w:val="en-US"/>
        </w:rPr>
        <w:t>essential for getting ahead of changing environmental requirements (</w:t>
      </w:r>
      <w:r w:rsidR="00437F13" w:rsidRPr="00D72F76">
        <w:rPr>
          <w:rFonts w:ascii="Times New Roman" w:hAnsi="Times New Roman" w:cs="Times New Roman"/>
          <w:sz w:val="24"/>
          <w:szCs w:val="24"/>
          <w:lang w:val="en-US"/>
        </w:rPr>
        <w:t xml:space="preserve">Morrow &amp; </w:t>
      </w:r>
      <w:proofErr w:type="spellStart"/>
      <w:r w:rsidR="00437F13" w:rsidRPr="00D72F76">
        <w:rPr>
          <w:rFonts w:ascii="Times New Roman" w:hAnsi="Times New Roman" w:cs="Times New Roman"/>
          <w:sz w:val="24"/>
          <w:szCs w:val="24"/>
          <w:lang w:val="en-US"/>
        </w:rPr>
        <w:t>Rondinelli</w:t>
      </w:r>
      <w:proofErr w:type="spellEnd"/>
      <w:r w:rsidR="00437F13" w:rsidRPr="00D72F76">
        <w:rPr>
          <w:rFonts w:ascii="Times New Roman" w:hAnsi="Times New Roman" w:cs="Times New Roman"/>
          <w:sz w:val="24"/>
          <w:szCs w:val="24"/>
          <w:lang w:val="en-US"/>
        </w:rPr>
        <w:t>, 2002</w:t>
      </w:r>
      <w:r w:rsidR="00437F13" w:rsidRPr="00D72F76">
        <w:rPr>
          <w:rFonts w:ascii="Times New Roman" w:hAnsi="Times New Roman" w:cs="Times New Roman" w:hint="eastAsia"/>
          <w:sz w:val="24"/>
          <w:szCs w:val="24"/>
          <w:lang w:val="en-US"/>
        </w:rPr>
        <w:t xml:space="preserve">) and obtaining greater social legitimacy </w:t>
      </w:r>
      <w:r w:rsidR="00437F13" w:rsidRPr="00D72F76">
        <w:rPr>
          <w:rFonts w:ascii="Times New Roman" w:hAnsi="Times New Roman" w:cs="Times New Roman"/>
          <w:sz w:val="24"/>
          <w:szCs w:val="24"/>
          <w:lang w:val="en-US"/>
        </w:rPr>
        <w:t>(</w:t>
      </w:r>
      <w:proofErr w:type="spellStart"/>
      <w:r w:rsidR="00437F13" w:rsidRPr="00D72F76">
        <w:rPr>
          <w:rFonts w:ascii="Times New Roman" w:hAnsi="Times New Roman" w:cs="Times New Roman"/>
          <w:sz w:val="24"/>
          <w:szCs w:val="24"/>
          <w:lang w:val="en-US"/>
        </w:rPr>
        <w:t>Berrone</w:t>
      </w:r>
      <w:proofErr w:type="spellEnd"/>
      <w:r w:rsidR="00437F13" w:rsidRPr="00D72F76">
        <w:rPr>
          <w:rFonts w:ascii="Times New Roman" w:hAnsi="Times New Roman" w:cs="Times New Roman"/>
          <w:sz w:val="24"/>
          <w:szCs w:val="24"/>
          <w:lang w:val="en-US"/>
        </w:rPr>
        <w:t xml:space="preserve"> et al., 2013</w:t>
      </w:r>
      <w:r w:rsidR="007E1C4F" w:rsidRPr="00D72F76">
        <w:rPr>
          <w:rFonts w:ascii="Times New Roman" w:hAnsi="Times New Roman" w:cs="Times New Roman"/>
          <w:sz w:val="24"/>
          <w:szCs w:val="24"/>
          <w:lang w:val="en-US"/>
        </w:rPr>
        <w:t xml:space="preserve">; </w:t>
      </w:r>
      <w:proofErr w:type="spellStart"/>
      <w:r w:rsidR="007E1C4F" w:rsidRPr="00D72F76">
        <w:rPr>
          <w:rFonts w:ascii="Times New Roman" w:hAnsi="Times New Roman" w:cs="Times New Roman"/>
          <w:sz w:val="24"/>
          <w:szCs w:val="24"/>
          <w:lang w:val="en-US"/>
        </w:rPr>
        <w:t>Suchman</w:t>
      </w:r>
      <w:proofErr w:type="spellEnd"/>
      <w:r w:rsidR="007E1C4F" w:rsidRPr="00D72F76">
        <w:rPr>
          <w:rFonts w:ascii="Times New Roman" w:hAnsi="Times New Roman" w:cs="Times New Roman"/>
          <w:sz w:val="24"/>
          <w:szCs w:val="24"/>
          <w:lang w:val="en-US"/>
        </w:rPr>
        <w:t>, 1995</w:t>
      </w:r>
      <w:r w:rsidR="00437F13" w:rsidRPr="00D72F76">
        <w:rPr>
          <w:rFonts w:ascii="Times New Roman" w:hAnsi="Times New Roman" w:cs="Times New Roman"/>
          <w:sz w:val="24"/>
          <w:szCs w:val="24"/>
          <w:lang w:val="en-US"/>
        </w:rPr>
        <w:t>)</w:t>
      </w:r>
      <w:r w:rsidR="00437F13" w:rsidRPr="00D72F76">
        <w:rPr>
          <w:rFonts w:ascii="Times New Roman" w:hAnsi="Times New Roman" w:cs="Times New Roman" w:hint="eastAsia"/>
          <w:sz w:val="24"/>
          <w:szCs w:val="24"/>
          <w:lang w:val="en-US"/>
        </w:rPr>
        <w:t xml:space="preserve">. </w:t>
      </w:r>
      <w:r w:rsidR="00005ABE" w:rsidRPr="00D72F76">
        <w:rPr>
          <w:rFonts w:ascii="Times New Roman" w:hAnsi="Times New Roman" w:cs="Times New Roman"/>
          <w:sz w:val="24"/>
          <w:szCs w:val="24"/>
          <w:lang w:val="en-US"/>
        </w:rPr>
        <w:t>Such strategically-proactive firms</w:t>
      </w:r>
      <w:r w:rsidR="00005ABE" w:rsidRPr="00D72F76">
        <w:rPr>
          <w:rFonts w:ascii="Times New Roman" w:hAnsi="Times New Roman" w:cs="Times New Roman" w:hint="eastAsia"/>
          <w:sz w:val="24"/>
          <w:szCs w:val="24"/>
          <w:lang w:val="en-US"/>
        </w:rPr>
        <w:t xml:space="preserve"> that monitor stakeholder demands are more likely to devote their attention, capital, and time to formalizing and structuring their environmental practices, which will, in turn, create incentives for product and process innovations (</w:t>
      </w:r>
      <w:proofErr w:type="spellStart"/>
      <w:r w:rsidR="00005ABE" w:rsidRPr="00D72F76">
        <w:rPr>
          <w:rFonts w:ascii="Times New Roman" w:hAnsi="Times New Roman" w:cs="Times New Roman" w:hint="eastAsia"/>
          <w:sz w:val="24"/>
          <w:szCs w:val="24"/>
          <w:lang w:val="en-US"/>
        </w:rPr>
        <w:t>Bocquet</w:t>
      </w:r>
      <w:proofErr w:type="spellEnd"/>
      <w:r w:rsidR="00005ABE" w:rsidRPr="00D72F76">
        <w:rPr>
          <w:rFonts w:ascii="Times New Roman" w:hAnsi="Times New Roman" w:cs="Times New Roman" w:hint="eastAsia"/>
          <w:sz w:val="24"/>
          <w:szCs w:val="24"/>
          <w:lang w:val="en-US"/>
        </w:rPr>
        <w:t xml:space="preserve"> et al., 2013).</w:t>
      </w:r>
      <w:r w:rsidR="00EB39D2" w:rsidRPr="00D72F76">
        <w:rPr>
          <w:rFonts w:ascii="Times New Roman" w:hAnsi="Times New Roman" w:cs="Times New Roman"/>
          <w:sz w:val="24"/>
          <w:szCs w:val="24"/>
        </w:rPr>
        <w:t xml:space="preserve"> In short, we hypothesise</w:t>
      </w:r>
      <w:r w:rsidR="00005ABE" w:rsidRPr="00D72F76">
        <w:rPr>
          <w:rFonts w:ascii="Times New Roman" w:hAnsi="Times New Roman" w:cs="Times New Roman"/>
          <w:sz w:val="24"/>
          <w:szCs w:val="24"/>
        </w:rPr>
        <w:t xml:space="preserve"> that green innovation </w:t>
      </w:r>
      <w:r w:rsidR="00003A46" w:rsidRPr="00D72F76">
        <w:rPr>
          <w:rFonts w:ascii="Times New Roman" w:hAnsi="Times New Roman" w:cs="Times New Roman"/>
          <w:sz w:val="24"/>
          <w:szCs w:val="24"/>
        </w:rPr>
        <w:t xml:space="preserve">within MNC subsidiaries </w:t>
      </w:r>
      <w:r w:rsidR="00005ABE" w:rsidRPr="00D72F76">
        <w:rPr>
          <w:rFonts w:ascii="Times New Roman" w:hAnsi="Times New Roman" w:cs="Times New Roman"/>
          <w:sz w:val="24"/>
          <w:szCs w:val="24"/>
        </w:rPr>
        <w:t xml:space="preserve">is stimulated by a range of </w:t>
      </w:r>
      <w:r w:rsidR="00003A46" w:rsidRPr="00D72F76">
        <w:rPr>
          <w:rFonts w:ascii="Times New Roman" w:hAnsi="Times New Roman" w:cs="Times New Roman"/>
          <w:sz w:val="24"/>
          <w:szCs w:val="24"/>
        </w:rPr>
        <w:t xml:space="preserve">local </w:t>
      </w:r>
      <w:r w:rsidR="00005ABE" w:rsidRPr="00D72F76">
        <w:rPr>
          <w:rFonts w:ascii="Times New Roman" w:hAnsi="Times New Roman" w:cs="Times New Roman"/>
          <w:sz w:val="24"/>
          <w:szCs w:val="24"/>
        </w:rPr>
        <w:t>stakeholder pressures (regulatory, market</w:t>
      </w:r>
      <w:r w:rsidR="00005ABE" w:rsidRPr="00D72F76">
        <w:rPr>
          <w:rFonts w:ascii="Times New Roman" w:hAnsi="Times New Roman" w:cs="Times New Roman" w:hint="eastAsia"/>
          <w:sz w:val="24"/>
          <w:szCs w:val="24"/>
          <w:lang w:eastAsia="ja-JP"/>
        </w:rPr>
        <w:t xml:space="preserve"> and societal</w:t>
      </w:r>
      <w:r w:rsidR="00005ABE" w:rsidRPr="00D72F76">
        <w:rPr>
          <w:rFonts w:ascii="Times New Roman" w:hAnsi="Times New Roman" w:cs="Times New Roman"/>
          <w:sz w:val="24"/>
          <w:szCs w:val="24"/>
        </w:rPr>
        <w:t xml:space="preserve">) but that these pressures are mediated by </w:t>
      </w:r>
      <w:r w:rsidR="00003A46" w:rsidRPr="00D72F76">
        <w:rPr>
          <w:rFonts w:ascii="Times New Roman" w:hAnsi="Times New Roman" w:cs="Times New Roman" w:hint="eastAsia"/>
          <w:sz w:val="24"/>
          <w:szCs w:val="24"/>
          <w:lang w:eastAsia="ja-JP"/>
        </w:rPr>
        <w:t xml:space="preserve">the </w:t>
      </w:r>
      <w:r w:rsidR="00003A46" w:rsidRPr="00D72F76">
        <w:rPr>
          <w:rFonts w:ascii="Times New Roman" w:hAnsi="Times New Roman" w:cs="Times New Roman"/>
          <w:sz w:val="24"/>
          <w:szCs w:val="24"/>
          <w:lang w:eastAsia="ja-JP"/>
        </w:rPr>
        <w:t>implementation of local EMS initiatives.</w:t>
      </w:r>
      <w:r w:rsidR="00F75B32" w:rsidRPr="00D72F76">
        <w:rPr>
          <w:rFonts w:ascii="Times New Roman" w:hAnsi="Times New Roman" w:cs="Times New Roman"/>
          <w:sz w:val="24"/>
          <w:szCs w:val="24"/>
          <w:lang w:eastAsia="ja-JP"/>
        </w:rPr>
        <w:t xml:space="preserve"> Furthermore, we argue that the impact</w:t>
      </w:r>
      <w:r w:rsidR="00EB39D2" w:rsidRPr="00D72F76">
        <w:rPr>
          <w:rFonts w:ascii="Times New Roman" w:hAnsi="Times New Roman" w:cs="Times New Roman"/>
          <w:sz w:val="24"/>
          <w:szCs w:val="24"/>
          <w:lang w:eastAsia="ja-JP"/>
        </w:rPr>
        <w:t>s</w:t>
      </w:r>
      <w:r w:rsidR="00F75B32" w:rsidRPr="00D72F76">
        <w:rPr>
          <w:rFonts w:ascii="Times New Roman" w:hAnsi="Times New Roman" w:cs="Times New Roman"/>
          <w:sz w:val="24"/>
          <w:szCs w:val="24"/>
          <w:lang w:eastAsia="ja-JP"/>
        </w:rPr>
        <w:t xml:space="preserve"> of these stakeholder pressures </w:t>
      </w:r>
      <w:r w:rsidR="00EB39D2" w:rsidRPr="00D72F76">
        <w:rPr>
          <w:rFonts w:ascii="Times New Roman" w:hAnsi="Times New Roman" w:cs="Times New Roman"/>
          <w:sz w:val="24"/>
          <w:szCs w:val="24"/>
          <w:lang w:eastAsia="ja-JP"/>
        </w:rPr>
        <w:t>on EMS implementation are</w:t>
      </w:r>
      <w:r w:rsidR="00F75B32" w:rsidRPr="00D72F76">
        <w:rPr>
          <w:rFonts w:ascii="Times New Roman" w:hAnsi="Times New Roman" w:cs="Times New Roman"/>
          <w:sz w:val="24"/>
          <w:szCs w:val="24"/>
          <w:lang w:eastAsia="ja-JP"/>
        </w:rPr>
        <w:t xml:space="preserve"> amplified in national institutional contexts which </w:t>
      </w:r>
      <w:r w:rsidR="00DF6628" w:rsidRPr="00D72F76">
        <w:rPr>
          <w:rFonts w:ascii="Times New Roman" w:hAnsi="Times New Roman" w:cs="Times New Roman" w:hint="eastAsia"/>
          <w:sz w:val="24"/>
          <w:szCs w:val="24"/>
          <w:lang w:eastAsia="ja-JP"/>
        </w:rPr>
        <w:t>support global environmental norms.</w:t>
      </w:r>
    </w:p>
    <w:p w14:paraId="59E547B2" w14:textId="63389988" w:rsidR="00923BE5" w:rsidRPr="00D72F76" w:rsidRDefault="007517A0" w:rsidP="00C320C1">
      <w:pPr>
        <w:autoSpaceDE w:val="0"/>
        <w:autoSpaceDN w:val="0"/>
        <w:adjustRightInd w:val="0"/>
        <w:snapToGrid w:val="0"/>
        <w:spacing w:line="480" w:lineRule="auto"/>
        <w:ind w:firstLine="720"/>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This pape</w:t>
      </w:r>
      <w:r w:rsidR="00003A46" w:rsidRPr="00D72F76">
        <w:rPr>
          <w:rFonts w:ascii="Times New Roman" w:hAnsi="Times New Roman" w:cs="Times New Roman"/>
          <w:sz w:val="24"/>
          <w:szCs w:val="24"/>
          <w:lang w:val="en-US"/>
        </w:rPr>
        <w:t xml:space="preserve">r makes several </w:t>
      </w:r>
      <w:r w:rsidRPr="00D72F76">
        <w:rPr>
          <w:rFonts w:ascii="Times New Roman" w:hAnsi="Times New Roman" w:cs="Times New Roman"/>
          <w:sz w:val="24"/>
          <w:szCs w:val="24"/>
          <w:lang w:val="en-US"/>
        </w:rPr>
        <w:t>contributions to the literature. First</w:t>
      </w:r>
      <w:r w:rsidR="00003A46" w:rsidRPr="00D72F76">
        <w:rPr>
          <w:rFonts w:ascii="Times New Roman" w:hAnsi="Times New Roman" w:cs="Times New Roman"/>
          <w:sz w:val="24"/>
          <w:szCs w:val="24"/>
          <w:lang w:val="en-US"/>
        </w:rPr>
        <w:t xml:space="preserve"> and foremost</w:t>
      </w:r>
      <w:r w:rsidRPr="00D72F76">
        <w:rPr>
          <w:rFonts w:ascii="Times New Roman" w:hAnsi="Times New Roman" w:cs="Times New Roman"/>
          <w:sz w:val="24"/>
          <w:szCs w:val="24"/>
          <w:lang w:val="en-US"/>
        </w:rPr>
        <w:t xml:space="preserve">, </w:t>
      </w:r>
      <w:r w:rsidR="00003A46" w:rsidRPr="00D72F76">
        <w:rPr>
          <w:rFonts w:ascii="Times New Roman" w:hAnsi="Times New Roman" w:cs="Times New Roman"/>
          <w:sz w:val="24"/>
          <w:szCs w:val="24"/>
          <w:lang w:val="en-US"/>
        </w:rPr>
        <w:t xml:space="preserve">we </w:t>
      </w:r>
      <w:r w:rsidR="00233520" w:rsidRPr="00D72F76">
        <w:rPr>
          <w:rFonts w:ascii="Times New Roman" w:hAnsi="Times New Roman" w:cs="Times New Roman"/>
          <w:sz w:val="24"/>
          <w:szCs w:val="24"/>
          <w:lang w:val="en-US"/>
        </w:rPr>
        <w:t>contribute to prior studies testing how stakeholder pressures affect green innovation (</w:t>
      </w:r>
      <w:proofErr w:type="spellStart"/>
      <w:r w:rsidR="00233520" w:rsidRPr="00D72F76">
        <w:rPr>
          <w:rFonts w:ascii="Times New Roman" w:hAnsi="Times New Roman" w:cs="Times New Roman"/>
          <w:sz w:val="24"/>
          <w:szCs w:val="24"/>
          <w:lang w:val="en-US"/>
        </w:rPr>
        <w:t>Berrone</w:t>
      </w:r>
      <w:proofErr w:type="spellEnd"/>
      <w:r w:rsidR="00233520" w:rsidRPr="00D72F76">
        <w:rPr>
          <w:rFonts w:ascii="Times New Roman" w:hAnsi="Times New Roman" w:cs="Times New Roman"/>
          <w:sz w:val="24"/>
          <w:szCs w:val="24"/>
          <w:lang w:val="en-US"/>
        </w:rPr>
        <w:t xml:space="preserve"> et al., 2013</w:t>
      </w:r>
      <w:r w:rsidR="00EA7818" w:rsidRPr="00D72F76">
        <w:rPr>
          <w:rFonts w:ascii="Times New Roman" w:hAnsi="Times New Roman" w:cs="Times New Roman"/>
          <w:sz w:val="24"/>
          <w:szCs w:val="24"/>
          <w:lang w:val="en-US"/>
        </w:rPr>
        <w:t xml:space="preserve">; </w:t>
      </w:r>
      <w:proofErr w:type="spellStart"/>
      <w:r w:rsidR="00EA7818" w:rsidRPr="00D72F76">
        <w:rPr>
          <w:rFonts w:ascii="Times New Roman" w:hAnsi="Times New Roman" w:cs="Times New Roman"/>
          <w:sz w:val="24"/>
          <w:szCs w:val="24"/>
          <w:lang w:val="en-US"/>
        </w:rPr>
        <w:t>Dangelico</w:t>
      </w:r>
      <w:proofErr w:type="spellEnd"/>
      <w:r w:rsidR="00EA7818" w:rsidRPr="00D72F76">
        <w:rPr>
          <w:rFonts w:ascii="Times New Roman" w:hAnsi="Times New Roman" w:cs="Times New Roman"/>
          <w:sz w:val="24"/>
          <w:szCs w:val="24"/>
          <w:lang w:val="en-US"/>
        </w:rPr>
        <w:t xml:space="preserve"> &amp; Pujari, 2010</w:t>
      </w:r>
      <w:r w:rsidR="00233520" w:rsidRPr="00D72F76">
        <w:rPr>
          <w:rFonts w:ascii="Times New Roman" w:hAnsi="Times New Roman" w:cs="Times New Roman"/>
          <w:sz w:val="24"/>
          <w:szCs w:val="24"/>
          <w:lang w:val="en-US"/>
        </w:rPr>
        <w:t>)</w:t>
      </w:r>
      <w:r w:rsidR="00C35560" w:rsidRPr="00D72F76">
        <w:rPr>
          <w:rFonts w:ascii="Times New Roman" w:hAnsi="Times New Roman" w:cs="Times New Roman"/>
          <w:sz w:val="24"/>
          <w:szCs w:val="24"/>
          <w:lang w:val="en-US"/>
        </w:rPr>
        <w:t>.</w:t>
      </w:r>
      <w:r w:rsidR="00233520" w:rsidRPr="00D72F76">
        <w:rPr>
          <w:rFonts w:ascii="Times New Roman" w:hAnsi="Times New Roman" w:cs="Times New Roman"/>
          <w:sz w:val="24"/>
          <w:szCs w:val="24"/>
          <w:lang w:val="en-US"/>
        </w:rPr>
        <w:t xml:space="preserve"> We </w:t>
      </w:r>
      <w:proofErr w:type="spellStart"/>
      <w:r w:rsidR="00501266" w:rsidRPr="00D72F76">
        <w:rPr>
          <w:rFonts w:ascii="Times New Roman" w:hAnsi="Times New Roman" w:cs="Times New Roman"/>
          <w:sz w:val="24"/>
          <w:szCs w:val="24"/>
          <w:lang w:val="en-US"/>
        </w:rPr>
        <w:t>hypothesise</w:t>
      </w:r>
      <w:proofErr w:type="spellEnd"/>
      <w:r w:rsidR="00501266" w:rsidRPr="00D72F76">
        <w:rPr>
          <w:rFonts w:ascii="Times New Roman" w:hAnsi="Times New Roman" w:cs="Times New Roman"/>
          <w:sz w:val="24"/>
          <w:szCs w:val="24"/>
          <w:lang w:val="en-US"/>
        </w:rPr>
        <w:t xml:space="preserve"> that EMS implementation is a mechanism by which </w:t>
      </w:r>
      <w:r w:rsidR="00C35560" w:rsidRPr="00D72F76">
        <w:rPr>
          <w:rFonts w:ascii="Times New Roman" w:hAnsi="Times New Roman" w:cs="Times New Roman"/>
          <w:sz w:val="24"/>
          <w:szCs w:val="24"/>
          <w:lang w:val="en-US"/>
        </w:rPr>
        <w:t xml:space="preserve">MNC subsidiaries’ </w:t>
      </w:r>
      <w:r w:rsidR="00501266" w:rsidRPr="00D72F76">
        <w:rPr>
          <w:rFonts w:ascii="Times New Roman" w:hAnsi="Times New Roman" w:cs="Times New Roman"/>
          <w:sz w:val="24"/>
          <w:szCs w:val="24"/>
          <w:lang w:val="en-US"/>
        </w:rPr>
        <w:t xml:space="preserve">respond to </w:t>
      </w:r>
      <w:r w:rsidR="00C35560" w:rsidRPr="00D72F76">
        <w:rPr>
          <w:rFonts w:ascii="Times New Roman" w:hAnsi="Times New Roman" w:cs="Times New Roman"/>
          <w:sz w:val="24"/>
          <w:szCs w:val="24"/>
          <w:lang w:val="en-US"/>
        </w:rPr>
        <w:t xml:space="preserve">stakeholder pressures, </w:t>
      </w:r>
      <w:r w:rsidR="00501266" w:rsidRPr="00D72F76">
        <w:rPr>
          <w:rFonts w:ascii="Times New Roman" w:hAnsi="Times New Roman" w:cs="Times New Roman"/>
          <w:sz w:val="24"/>
          <w:szCs w:val="24"/>
          <w:lang w:val="en-US"/>
        </w:rPr>
        <w:t xml:space="preserve">and which </w:t>
      </w:r>
      <w:r w:rsidR="006029DC" w:rsidRPr="00D72F76">
        <w:rPr>
          <w:rFonts w:ascii="Times New Roman" w:hAnsi="Times New Roman" w:cs="Times New Roman"/>
          <w:sz w:val="24"/>
          <w:szCs w:val="24"/>
          <w:lang w:val="en-US"/>
        </w:rPr>
        <w:t xml:space="preserve">in turn </w:t>
      </w:r>
      <w:r w:rsidR="00501266" w:rsidRPr="00D72F76">
        <w:rPr>
          <w:rFonts w:ascii="Times New Roman" w:hAnsi="Times New Roman" w:cs="Times New Roman"/>
          <w:sz w:val="24"/>
          <w:szCs w:val="24"/>
          <w:lang w:val="en-US"/>
        </w:rPr>
        <w:t xml:space="preserve">prompts them to introduce green product and green process innovations. </w:t>
      </w:r>
      <w:r w:rsidR="00C35560" w:rsidRPr="00D72F76">
        <w:rPr>
          <w:rFonts w:ascii="Times New Roman" w:hAnsi="Times New Roman" w:cs="Times New Roman"/>
          <w:sz w:val="24"/>
          <w:szCs w:val="24"/>
          <w:lang w:val="en-US"/>
        </w:rPr>
        <w:t xml:space="preserve"> This is the first study to</w:t>
      </w:r>
      <w:r w:rsidR="00E96E49" w:rsidRPr="00D72F76">
        <w:rPr>
          <w:rFonts w:ascii="Times New Roman" w:hAnsi="Times New Roman" w:cs="Times New Roman"/>
          <w:sz w:val="24"/>
          <w:szCs w:val="24"/>
          <w:lang w:val="en-US"/>
        </w:rPr>
        <w:t xml:space="preserve"> </w:t>
      </w:r>
      <w:r w:rsidR="006C2A77" w:rsidRPr="00D72F76">
        <w:rPr>
          <w:rFonts w:ascii="Times New Roman" w:hAnsi="Times New Roman" w:cs="Times New Roman"/>
          <w:sz w:val="24"/>
          <w:szCs w:val="24"/>
          <w:lang w:val="en-US"/>
        </w:rPr>
        <w:t>disentangle</w:t>
      </w:r>
      <w:r w:rsidR="00E96E49" w:rsidRPr="00D72F76">
        <w:rPr>
          <w:rFonts w:ascii="Times New Roman" w:hAnsi="Times New Roman" w:cs="Times New Roman"/>
          <w:sz w:val="24"/>
          <w:szCs w:val="24"/>
          <w:lang w:val="en-US"/>
        </w:rPr>
        <w:t xml:space="preserve"> the complexities of the relationships between stakeholder influences and green innovation by </w:t>
      </w:r>
      <w:r w:rsidR="00990C8A" w:rsidRPr="00D72F76">
        <w:rPr>
          <w:rFonts w:ascii="Times New Roman" w:hAnsi="Times New Roman" w:cs="Times New Roman"/>
          <w:sz w:val="24"/>
          <w:szCs w:val="24"/>
          <w:lang w:val="en-US"/>
        </w:rPr>
        <w:t xml:space="preserve">suggesting </w:t>
      </w:r>
      <w:r w:rsidR="00E96E49" w:rsidRPr="00D72F76">
        <w:rPr>
          <w:rFonts w:ascii="Times New Roman" w:hAnsi="Times New Roman" w:cs="Times New Roman"/>
          <w:sz w:val="24"/>
          <w:szCs w:val="24"/>
          <w:lang w:val="en-US"/>
        </w:rPr>
        <w:t xml:space="preserve">EMS </w:t>
      </w:r>
      <w:r w:rsidR="00270C82" w:rsidRPr="00D72F76">
        <w:rPr>
          <w:rFonts w:ascii="Times New Roman" w:hAnsi="Times New Roman" w:cs="Times New Roman"/>
          <w:sz w:val="24"/>
          <w:szCs w:val="24"/>
          <w:lang w:val="en-US"/>
        </w:rPr>
        <w:t>implementation</w:t>
      </w:r>
      <w:r w:rsidR="00E96E49" w:rsidRPr="00D72F76">
        <w:rPr>
          <w:rFonts w:ascii="Times New Roman" w:hAnsi="Times New Roman" w:cs="Times New Roman"/>
          <w:sz w:val="24"/>
          <w:szCs w:val="24"/>
          <w:lang w:val="en-US"/>
        </w:rPr>
        <w:t xml:space="preserve"> as a </w:t>
      </w:r>
      <w:r w:rsidR="006C2A77" w:rsidRPr="00D72F76">
        <w:rPr>
          <w:rFonts w:ascii="Times New Roman" w:hAnsi="Times New Roman" w:cs="Times New Roman"/>
          <w:sz w:val="24"/>
          <w:szCs w:val="24"/>
          <w:lang w:val="en-US"/>
        </w:rPr>
        <w:t>key mediator in such relationships</w:t>
      </w:r>
      <w:r w:rsidR="00E96E49" w:rsidRPr="00D72F76">
        <w:rPr>
          <w:rFonts w:ascii="Times New Roman" w:hAnsi="Times New Roman" w:cs="Times New Roman"/>
          <w:sz w:val="24"/>
          <w:szCs w:val="24"/>
          <w:lang w:val="en-US"/>
        </w:rPr>
        <w:t xml:space="preserve">. </w:t>
      </w:r>
      <w:r w:rsidR="00003A46" w:rsidRPr="00D72F76">
        <w:rPr>
          <w:rFonts w:ascii="Times New Roman" w:hAnsi="Times New Roman" w:cs="Times New Roman"/>
          <w:sz w:val="24"/>
          <w:szCs w:val="24"/>
          <w:lang w:val="en-US"/>
        </w:rPr>
        <w:t>Second, we focus on the MNC subsidiary as</w:t>
      </w:r>
      <w:r w:rsidR="000138F9" w:rsidRPr="00D72F76">
        <w:rPr>
          <w:rFonts w:ascii="Times New Roman" w:hAnsi="Times New Roman" w:cs="Times New Roman"/>
          <w:sz w:val="24"/>
          <w:szCs w:val="24"/>
          <w:lang w:val="en-US"/>
        </w:rPr>
        <w:t xml:space="preserve"> an entity which </w:t>
      </w:r>
      <w:r w:rsidR="00003A46" w:rsidRPr="00D72F76">
        <w:rPr>
          <w:rFonts w:ascii="Times New Roman" w:hAnsi="Times New Roman" w:cs="Times New Roman"/>
          <w:sz w:val="24"/>
          <w:szCs w:val="24"/>
          <w:lang w:val="en-US"/>
        </w:rPr>
        <w:t>respond</w:t>
      </w:r>
      <w:r w:rsidR="000138F9" w:rsidRPr="00D72F76">
        <w:rPr>
          <w:rFonts w:ascii="Times New Roman" w:hAnsi="Times New Roman" w:cs="Times New Roman"/>
          <w:sz w:val="24"/>
          <w:szCs w:val="24"/>
          <w:lang w:val="en-US"/>
        </w:rPr>
        <w:t>s</w:t>
      </w:r>
      <w:r w:rsidR="00003A46" w:rsidRPr="00D72F76">
        <w:rPr>
          <w:rFonts w:ascii="Times New Roman" w:hAnsi="Times New Roman" w:cs="Times New Roman"/>
          <w:sz w:val="24"/>
          <w:szCs w:val="24"/>
          <w:lang w:val="en-US"/>
        </w:rPr>
        <w:t xml:space="preserve"> to local stakeholder pressures, and </w:t>
      </w:r>
      <w:r w:rsidR="00270C82" w:rsidRPr="00D72F76">
        <w:rPr>
          <w:rFonts w:ascii="Times New Roman" w:hAnsi="Times New Roman" w:cs="Times New Roman"/>
          <w:sz w:val="24"/>
          <w:szCs w:val="24"/>
          <w:lang w:val="en-US"/>
        </w:rPr>
        <w:t xml:space="preserve">which does </w:t>
      </w:r>
      <w:r w:rsidR="00003A46" w:rsidRPr="00D72F76">
        <w:rPr>
          <w:rFonts w:ascii="Times New Roman" w:hAnsi="Times New Roman" w:cs="Times New Roman"/>
          <w:sz w:val="24"/>
          <w:szCs w:val="24"/>
          <w:lang w:val="en-US"/>
        </w:rPr>
        <w:t xml:space="preserve">not just take directions from its parent company. </w:t>
      </w:r>
      <w:r w:rsidR="00C459DC" w:rsidRPr="00D72F76">
        <w:rPr>
          <w:rFonts w:ascii="Times New Roman" w:hAnsi="Times New Roman" w:cs="Times New Roman" w:hint="eastAsia"/>
          <w:sz w:val="24"/>
          <w:szCs w:val="24"/>
          <w:lang w:val="en-US" w:eastAsia="ja-JP"/>
        </w:rPr>
        <w:t>Focusing on the MNC subsidiary</w:t>
      </w:r>
      <w:r w:rsidR="00695EF1" w:rsidRPr="00D72F76">
        <w:rPr>
          <w:rFonts w:ascii="Times New Roman" w:hAnsi="Times New Roman" w:cs="Times New Roman" w:hint="eastAsia"/>
          <w:sz w:val="24"/>
          <w:szCs w:val="24"/>
          <w:lang w:val="en-US" w:eastAsia="ja-JP"/>
        </w:rPr>
        <w:t xml:space="preserve"> as a unit of analysis</w:t>
      </w:r>
      <w:r w:rsidR="00C459DC" w:rsidRPr="00D72F76">
        <w:rPr>
          <w:rFonts w:ascii="Times New Roman" w:hAnsi="Times New Roman" w:cs="Times New Roman" w:hint="eastAsia"/>
          <w:sz w:val="24"/>
          <w:szCs w:val="24"/>
          <w:lang w:val="en-US" w:eastAsia="ja-JP"/>
        </w:rPr>
        <w:t xml:space="preserve"> leads us to </w:t>
      </w:r>
      <w:r w:rsidR="00EA4AA2" w:rsidRPr="00D72F76">
        <w:rPr>
          <w:rFonts w:ascii="Times New Roman" w:hAnsi="Times New Roman" w:cs="Times New Roman" w:hint="eastAsia"/>
          <w:sz w:val="24"/>
          <w:szCs w:val="24"/>
          <w:lang w:val="en-US" w:eastAsia="ja-JP"/>
        </w:rPr>
        <w:t>distinguish</w:t>
      </w:r>
      <w:r w:rsidR="00C459DC" w:rsidRPr="00D72F76">
        <w:rPr>
          <w:rFonts w:ascii="Times New Roman" w:hAnsi="Times New Roman" w:cs="Times New Roman" w:hint="eastAsia"/>
          <w:sz w:val="24"/>
          <w:szCs w:val="24"/>
          <w:lang w:val="en-US" w:eastAsia="ja-JP"/>
        </w:rPr>
        <w:t xml:space="preserve"> how green innovative capabilities vary according to </w:t>
      </w:r>
      <w:r w:rsidR="00E92364" w:rsidRPr="00D72F76">
        <w:rPr>
          <w:rFonts w:ascii="Times New Roman" w:hAnsi="Times New Roman" w:cs="Times New Roman" w:hint="eastAsia"/>
          <w:sz w:val="24"/>
          <w:szCs w:val="24"/>
          <w:lang w:val="en-US" w:eastAsia="ja-JP"/>
        </w:rPr>
        <w:t xml:space="preserve">individual </w:t>
      </w:r>
      <w:r w:rsidR="00E92364" w:rsidRPr="00D72F76">
        <w:rPr>
          <w:rFonts w:ascii="Times New Roman" w:hAnsi="Times New Roman" w:cs="Times New Roman"/>
          <w:sz w:val="24"/>
          <w:szCs w:val="24"/>
          <w:lang w:val="en-US" w:eastAsia="ja-JP"/>
        </w:rPr>
        <w:t>units within the MNC network</w:t>
      </w:r>
      <w:r w:rsidR="00E92364" w:rsidRPr="00D72F76">
        <w:rPr>
          <w:rFonts w:ascii="Times New Roman" w:hAnsi="Times New Roman" w:cs="Times New Roman" w:hint="eastAsia"/>
          <w:sz w:val="24"/>
          <w:szCs w:val="24"/>
          <w:lang w:val="en-US" w:eastAsia="ja-JP"/>
        </w:rPr>
        <w:t xml:space="preserve">. </w:t>
      </w:r>
      <w:r w:rsidR="00EB39D2" w:rsidRPr="00D72F76">
        <w:rPr>
          <w:rFonts w:ascii="Times New Roman" w:hAnsi="Times New Roman" w:cs="Times New Roman"/>
          <w:sz w:val="24"/>
          <w:szCs w:val="24"/>
          <w:lang w:val="en-US"/>
        </w:rPr>
        <w:t>Furthermore, t</w:t>
      </w:r>
      <w:r w:rsidR="004A49C7" w:rsidRPr="00D72F76">
        <w:rPr>
          <w:rFonts w:ascii="Times New Roman" w:hAnsi="Times New Roman" w:cs="Times New Roman"/>
          <w:sz w:val="24"/>
          <w:szCs w:val="24"/>
          <w:lang w:val="en-US"/>
        </w:rPr>
        <w:t xml:space="preserve">he </w:t>
      </w:r>
      <w:r w:rsidR="005E52F0" w:rsidRPr="00D72F76">
        <w:rPr>
          <w:rFonts w:ascii="Times New Roman" w:hAnsi="Times New Roman" w:cs="Times New Roman" w:hint="eastAsia"/>
          <w:sz w:val="24"/>
          <w:szCs w:val="24"/>
          <w:lang w:val="en-US" w:eastAsia="ja-JP"/>
        </w:rPr>
        <w:t xml:space="preserve">MNC </w:t>
      </w:r>
      <w:r w:rsidR="004A49C7" w:rsidRPr="00D72F76">
        <w:rPr>
          <w:rFonts w:ascii="Times New Roman" w:hAnsi="Times New Roman" w:cs="Times New Roman"/>
          <w:sz w:val="24"/>
          <w:szCs w:val="24"/>
          <w:lang w:val="en-US"/>
        </w:rPr>
        <w:t xml:space="preserve">subsidiaries in our empirical analysis are located in </w:t>
      </w:r>
      <w:r w:rsidR="00F949A0" w:rsidRPr="00D72F76">
        <w:rPr>
          <w:rFonts w:ascii="Times New Roman" w:hAnsi="Times New Roman" w:cs="Times New Roman"/>
          <w:sz w:val="24"/>
          <w:szCs w:val="24"/>
          <w:lang w:val="en-US"/>
        </w:rPr>
        <w:t>twenty-three</w:t>
      </w:r>
      <w:r w:rsidR="004A49C7" w:rsidRPr="00D72F76">
        <w:rPr>
          <w:rFonts w:ascii="Times New Roman" w:hAnsi="Times New Roman" w:cs="Times New Roman"/>
          <w:sz w:val="24"/>
          <w:szCs w:val="24"/>
          <w:lang w:val="en-US"/>
        </w:rPr>
        <w:t xml:space="preserve"> different host countries, and are thus subject to </w:t>
      </w:r>
      <w:r w:rsidR="00EB39D2" w:rsidRPr="00D72F76">
        <w:rPr>
          <w:rFonts w:ascii="Times New Roman" w:hAnsi="Times New Roman" w:cs="Times New Roman"/>
          <w:sz w:val="24"/>
          <w:szCs w:val="24"/>
          <w:lang w:val="en-US"/>
        </w:rPr>
        <w:t xml:space="preserve">different national institutional contexts with regard to </w:t>
      </w:r>
      <w:r w:rsidR="0038388C" w:rsidRPr="00D72F76">
        <w:rPr>
          <w:rFonts w:ascii="Times New Roman" w:hAnsi="Times New Roman" w:cs="Times New Roman" w:hint="eastAsia"/>
          <w:sz w:val="24"/>
          <w:szCs w:val="24"/>
          <w:lang w:val="en-US" w:eastAsia="ja-JP"/>
        </w:rPr>
        <w:t>global pro-environmental pressures</w:t>
      </w:r>
      <w:r w:rsidR="00EB39D2" w:rsidRPr="00D72F76">
        <w:rPr>
          <w:rFonts w:ascii="Times New Roman" w:hAnsi="Times New Roman" w:cs="Times New Roman"/>
          <w:sz w:val="24"/>
          <w:szCs w:val="24"/>
          <w:lang w:val="en-US"/>
        </w:rPr>
        <w:t>.</w:t>
      </w:r>
      <w:r w:rsidR="004A49C7" w:rsidRPr="00D72F76">
        <w:rPr>
          <w:rFonts w:ascii="Times New Roman" w:hAnsi="Times New Roman" w:cs="Times New Roman"/>
          <w:sz w:val="24"/>
          <w:szCs w:val="24"/>
          <w:lang w:val="en-US"/>
        </w:rPr>
        <w:t xml:space="preserve"> </w:t>
      </w:r>
      <w:r w:rsidR="00AC7C9E" w:rsidRPr="00D72F76">
        <w:rPr>
          <w:rFonts w:ascii="Times New Roman" w:hAnsi="Times New Roman" w:cs="Times New Roman"/>
          <w:sz w:val="24"/>
          <w:szCs w:val="24"/>
          <w:lang w:val="en-US" w:eastAsia="ja-JP"/>
        </w:rPr>
        <w:t xml:space="preserve">Our </w:t>
      </w:r>
      <w:r w:rsidR="005E52F0" w:rsidRPr="00D72F76">
        <w:rPr>
          <w:rFonts w:ascii="Times New Roman" w:hAnsi="Times New Roman" w:cs="Times New Roman" w:hint="eastAsia"/>
          <w:sz w:val="24"/>
          <w:szCs w:val="24"/>
          <w:lang w:val="en-US" w:eastAsia="ja-JP"/>
        </w:rPr>
        <w:t>multilevel</w:t>
      </w:r>
      <w:r w:rsidR="00B542AE" w:rsidRPr="00D72F76">
        <w:rPr>
          <w:rFonts w:ascii="Times New Roman" w:hAnsi="Times New Roman" w:cs="Times New Roman" w:hint="eastAsia"/>
          <w:sz w:val="24"/>
          <w:szCs w:val="24"/>
          <w:lang w:val="en-US" w:eastAsia="ja-JP"/>
        </w:rPr>
        <w:t xml:space="preserve"> framework</w:t>
      </w:r>
      <w:r w:rsidR="00294A83" w:rsidRPr="00D72F76">
        <w:rPr>
          <w:rFonts w:ascii="Times New Roman" w:hAnsi="Times New Roman" w:cs="Times New Roman"/>
          <w:sz w:val="24"/>
          <w:szCs w:val="24"/>
          <w:lang w:val="en-US" w:eastAsia="ja-JP"/>
        </w:rPr>
        <w:t xml:space="preserve"> highlights both global institutional arrangements and local stakeholder demands, and </w:t>
      </w:r>
      <w:r w:rsidR="00734A29" w:rsidRPr="00D72F76">
        <w:rPr>
          <w:rFonts w:ascii="Times New Roman" w:hAnsi="Times New Roman" w:cs="Times New Roman"/>
          <w:sz w:val="24"/>
          <w:szCs w:val="24"/>
          <w:lang w:val="en-US" w:eastAsia="ja-JP"/>
        </w:rPr>
        <w:t>thus allows</w:t>
      </w:r>
      <w:r w:rsidR="00AC7C9E" w:rsidRPr="00D72F76">
        <w:rPr>
          <w:rFonts w:ascii="Times New Roman" w:hAnsi="Times New Roman" w:cs="Times New Roman"/>
          <w:sz w:val="24"/>
          <w:szCs w:val="24"/>
          <w:lang w:val="en-US" w:eastAsia="ja-JP"/>
        </w:rPr>
        <w:t xml:space="preserve"> </w:t>
      </w:r>
      <w:r w:rsidR="00294A83" w:rsidRPr="00D72F76">
        <w:rPr>
          <w:rFonts w:ascii="Times New Roman" w:hAnsi="Times New Roman" w:cs="Times New Roman"/>
          <w:sz w:val="24"/>
          <w:szCs w:val="24"/>
          <w:lang w:val="en-US" w:eastAsia="ja-JP"/>
        </w:rPr>
        <w:t xml:space="preserve">us to </w:t>
      </w:r>
      <w:r w:rsidR="00EB39D2" w:rsidRPr="00D72F76">
        <w:rPr>
          <w:rFonts w:ascii="Times New Roman" w:hAnsi="Times New Roman" w:cs="Times New Roman"/>
          <w:sz w:val="24"/>
          <w:szCs w:val="24"/>
          <w:lang w:val="en-US"/>
        </w:rPr>
        <w:t>consider different configurations of stakeholder pressures and institutional influences (Lee, 2011</w:t>
      </w:r>
      <w:r w:rsidR="00EF4997" w:rsidRPr="00D72F76">
        <w:rPr>
          <w:rFonts w:ascii="Times New Roman" w:hAnsi="Times New Roman" w:cs="Times New Roman"/>
          <w:sz w:val="24"/>
          <w:szCs w:val="24"/>
          <w:lang w:val="en-US"/>
        </w:rPr>
        <w:t xml:space="preserve">; </w:t>
      </w:r>
      <w:proofErr w:type="spellStart"/>
      <w:r w:rsidR="00EF4997" w:rsidRPr="00D72F76">
        <w:rPr>
          <w:rFonts w:ascii="Times New Roman" w:hAnsi="Times New Roman" w:cs="Times New Roman"/>
          <w:sz w:val="24"/>
          <w:szCs w:val="24"/>
          <w:lang w:val="en-US"/>
        </w:rPr>
        <w:t>Martínez</w:t>
      </w:r>
      <w:proofErr w:type="spellEnd"/>
      <w:r w:rsidR="00EF4997" w:rsidRPr="00D72F76">
        <w:rPr>
          <w:rFonts w:ascii="Times New Roman" w:hAnsi="Times New Roman" w:cs="Times New Roman"/>
          <w:sz w:val="24"/>
          <w:szCs w:val="24"/>
          <w:lang w:val="en-US"/>
        </w:rPr>
        <w:t xml:space="preserve"> et al., 2016</w:t>
      </w:r>
      <w:r w:rsidR="00EB39D2" w:rsidRPr="00D72F76">
        <w:rPr>
          <w:rFonts w:ascii="Times New Roman" w:hAnsi="Times New Roman" w:cs="Times New Roman"/>
          <w:sz w:val="24"/>
          <w:szCs w:val="24"/>
          <w:lang w:val="en-US"/>
        </w:rPr>
        <w:t>)</w:t>
      </w:r>
      <w:r w:rsidR="00294A83" w:rsidRPr="00D72F76">
        <w:rPr>
          <w:rFonts w:ascii="Times New Roman" w:hAnsi="Times New Roman" w:cs="Times New Roman"/>
          <w:sz w:val="24"/>
          <w:szCs w:val="24"/>
          <w:lang w:val="en-US"/>
        </w:rPr>
        <w:t>.</w:t>
      </w:r>
      <w:r w:rsidR="00EB39D2" w:rsidRPr="00D72F76">
        <w:rPr>
          <w:rFonts w:ascii="Times New Roman" w:hAnsi="Times New Roman" w:cs="Times New Roman"/>
          <w:sz w:val="24"/>
          <w:szCs w:val="24"/>
          <w:lang w:val="en-US"/>
        </w:rPr>
        <w:t xml:space="preserve"> </w:t>
      </w:r>
      <w:r w:rsidR="00B346F6" w:rsidRPr="00D72F76">
        <w:rPr>
          <w:rFonts w:ascii="Times New Roman" w:hAnsi="Times New Roman" w:cs="Times New Roman"/>
          <w:sz w:val="24"/>
          <w:szCs w:val="24"/>
          <w:lang w:val="en-US"/>
        </w:rPr>
        <w:t xml:space="preserve">Our framework </w:t>
      </w:r>
      <w:r w:rsidR="00294A83" w:rsidRPr="00D72F76">
        <w:rPr>
          <w:rFonts w:ascii="Times New Roman" w:hAnsi="Times New Roman" w:cs="Times New Roman"/>
          <w:sz w:val="24"/>
          <w:szCs w:val="24"/>
          <w:lang w:val="en-US"/>
        </w:rPr>
        <w:t xml:space="preserve">throws light </w:t>
      </w:r>
      <w:r w:rsidR="00DF71EF" w:rsidRPr="00D72F76">
        <w:rPr>
          <w:rFonts w:ascii="Times New Roman" w:hAnsi="Times New Roman" w:cs="Times New Roman"/>
          <w:sz w:val="24"/>
          <w:szCs w:val="24"/>
          <w:lang w:val="en-US"/>
        </w:rPr>
        <w:t>on the</w:t>
      </w:r>
      <w:r w:rsidR="00B346F6" w:rsidRPr="00D72F76">
        <w:rPr>
          <w:rFonts w:ascii="Times New Roman" w:hAnsi="Times New Roman" w:cs="Times New Roman"/>
          <w:sz w:val="24"/>
          <w:szCs w:val="24"/>
          <w:lang w:val="en-US"/>
        </w:rPr>
        <w:t xml:space="preserve"> complexities inherent in the development of green innovation </w:t>
      </w:r>
      <w:r w:rsidR="00294A83" w:rsidRPr="00D72F76">
        <w:rPr>
          <w:rFonts w:ascii="Times New Roman" w:hAnsi="Times New Roman" w:cs="Times New Roman"/>
          <w:sz w:val="24"/>
          <w:szCs w:val="24"/>
          <w:lang w:val="en-US"/>
        </w:rPr>
        <w:t>initiatives</w:t>
      </w:r>
      <w:r w:rsidR="00B346F6" w:rsidRPr="00D72F76">
        <w:rPr>
          <w:rFonts w:ascii="Times New Roman" w:hAnsi="Times New Roman" w:cs="Times New Roman"/>
          <w:sz w:val="24"/>
          <w:szCs w:val="24"/>
          <w:lang w:val="en-US"/>
        </w:rPr>
        <w:t xml:space="preserve"> and </w:t>
      </w:r>
      <w:r w:rsidR="00CA5DF7" w:rsidRPr="00D72F76">
        <w:rPr>
          <w:rFonts w:ascii="Times New Roman" w:hAnsi="Times New Roman" w:cs="Times New Roman"/>
          <w:sz w:val="24"/>
          <w:szCs w:val="24"/>
          <w:lang w:val="en-US"/>
        </w:rPr>
        <w:t>helps</w:t>
      </w:r>
      <w:r w:rsidR="00B346F6" w:rsidRPr="00D72F76">
        <w:rPr>
          <w:rFonts w:ascii="Times New Roman" w:hAnsi="Times New Roman" w:cs="Times New Roman"/>
          <w:sz w:val="24"/>
          <w:szCs w:val="24"/>
          <w:lang w:val="en-US"/>
        </w:rPr>
        <w:t xml:space="preserve"> subsidiar</w:t>
      </w:r>
      <w:r w:rsidR="002759E9" w:rsidRPr="00D72F76">
        <w:rPr>
          <w:rFonts w:ascii="Times New Roman" w:hAnsi="Times New Roman" w:cs="Times New Roman"/>
          <w:sz w:val="24"/>
          <w:szCs w:val="24"/>
          <w:lang w:val="en-US"/>
        </w:rPr>
        <w:t xml:space="preserve">y </w:t>
      </w:r>
      <w:r w:rsidR="00294A83" w:rsidRPr="00D72F76">
        <w:rPr>
          <w:rFonts w:ascii="Times New Roman" w:hAnsi="Times New Roman" w:cs="Times New Roman"/>
          <w:sz w:val="24"/>
          <w:szCs w:val="24"/>
          <w:lang w:val="en-US"/>
        </w:rPr>
        <w:t xml:space="preserve">managers </w:t>
      </w:r>
      <w:r w:rsidR="005F443C" w:rsidRPr="00D72F76">
        <w:rPr>
          <w:rFonts w:ascii="Times New Roman" w:hAnsi="Times New Roman" w:cs="Times New Roman"/>
          <w:sz w:val="24"/>
          <w:szCs w:val="24"/>
          <w:lang w:val="en-US"/>
        </w:rPr>
        <w:t>to</w:t>
      </w:r>
      <w:r w:rsidR="005F443C" w:rsidRPr="00D72F76">
        <w:rPr>
          <w:lang w:val="en-US"/>
        </w:rPr>
        <w:t xml:space="preserve"> </w:t>
      </w:r>
      <w:r w:rsidR="005F443C" w:rsidRPr="00D72F76">
        <w:rPr>
          <w:rFonts w:ascii="Times New Roman" w:hAnsi="Times New Roman" w:cs="Times New Roman"/>
          <w:sz w:val="24"/>
          <w:szCs w:val="24"/>
          <w:lang w:val="en-US"/>
        </w:rPr>
        <w:t>align their environmental strateg</w:t>
      </w:r>
      <w:r w:rsidR="00C320C1" w:rsidRPr="00D72F76">
        <w:rPr>
          <w:rFonts w:ascii="Times New Roman" w:hAnsi="Times New Roman" w:cs="Times New Roman"/>
          <w:sz w:val="24"/>
          <w:szCs w:val="24"/>
          <w:lang w:val="en-US"/>
        </w:rPr>
        <w:t>ies</w:t>
      </w:r>
      <w:r w:rsidR="005F443C" w:rsidRPr="00D72F76">
        <w:rPr>
          <w:rFonts w:ascii="Times New Roman" w:hAnsi="Times New Roman" w:cs="Times New Roman"/>
          <w:sz w:val="24"/>
          <w:szCs w:val="24"/>
          <w:lang w:val="en-US"/>
        </w:rPr>
        <w:t xml:space="preserve"> with </w:t>
      </w:r>
      <w:r w:rsidR="00AB3A40" w:rsidRPr="00D72F76">
        <w:rPr>
          <w:rFonts w:ascii="Times New Roman" w:hAnsi="Times New Roman" w:cs="Times New Roman"/>
          <w:sz w:val="24"/>
          <w:szCs w:val="24"/>
          <w:lang w:val="en-US"/>
        </w:rPr>
        <w:t xml:space="preserve">both </w:t>
      </w:r>
      <w:proofErr w:type="gramStart"/>
      <w:r w:rsidR="00C320C1" w:rsidRPr="00D72F76">
        <w:rPr>
          <w:rFonts w:ascii="Times New Roman" w:hAnsi="Times New Roman" w:cs="Times New Roman"/>
          <w:sz w:val="24"/>
          <w:szCs w:val="24"/>
          <w:lang w:val="en-US"/>
        </w:rPr>
        <w:t xml:space="preserve">global </w:t>
      </w:r>
      <w:r w:rsidR="005F443C" w:rsidRPr="00D72F76">
        <w:rPr>
          <w:rFonts w:ascii="Times New Roman" w:hAnsi="Times New Roman" w:cs="Times New Roman"/>
          <w:sz w:val="24"/>
          <w:szCs w:val="24"/>
          <w:lang w:val="en-US"/>
        </w:rPr>
        <w:t xml:space="preserve"> and</w:t>
      </w:r>
      <w:proofErr w:type="gramEnd"/>
      <w:r w:rsidR="005F443C" w:rsidRPr="00D72F76">
        <w:rPr>
          <w:rFonts w:ascii="Times New Roman" w:hAnsi="Times New Roman" w:cs="Times New Roman"/>
          <w:sz w:val="24"/>
          <w:szCs w:val="24"/>
          <w:lang w:val="en-US"/>
        </w:rPr>
        <w:t xml:space="preserve"> </w:t>
      </w:r>
      <w:r w:rsidR="00C320C1" w:rsidRPr="00D72F76">
        <w:rPr>
          <w:rFonts w:ascii="Times New Roman" w:hAnsi="Times New Roman" w:cs="Times New Roman"/>
          <w:sz w:val="24"/>
          <w:szCs w:val="24"/>
          <w:lang w:val="en-US"/>
        </w:rPr>
        <w:t xml:space="preserve">local </w:t>
      </w:r>
      <w:r w:rsidR="005F443C" w:rsidRPr="00D72F76">
        <w:rPr>
          <w:rFonts w:ascii="Times New Roman" w:hAnsi="Times New Roman" w:cs="Times New Roman"/>
          <w:sz w:val="24"/>
          <w:szCs w:val="24"/>
          <w:lang w:val="en-US"/>
        </w:rPr>
        <w:t xml:space="preserve">stakeholder </w:t>
      </w:r>
      <w:r w:rsidR="00294A83" w:rsidRPr="00D72F76">
        <w:rPr>
          <w:rFonts w:ascii="Times New Roman" w:hAnsi="Times New Roman" w:cs="Times New Roman"/>
          <w:sz w:val="24"/>
          <w:szCs w:val="24"/>
          <w:lang w:val="en-US"/>
        </w:rPr>
        <w:t>influences</w:t>
      </w:r>
      <w:r w:rsidR="00C320C1" w:rsidRPr="00D72F76">
        <w:rPr>
          <w:rFonts w:ascii="Times New Roman" w:hAnsi="Times New Roman" w:cs="Times New Roman"/>
          <w:sz w:val="24"/>
          <w:szCs w:val="24"/>
          <w:lang w:val="en-US"/>
        </w:rPr>
        <w:t xml:space="preserve"> at the same time</w:t>
      </w:r>
      <w:r w:rsidR="005F443C" w:rsidRPr="00D72F76">
        <w:rPr>
          <w:rFonts w:ascii="Times New Roman" w:hAnsi="Times New Roman" w:cs="Times New Roman"/>
          <w:sz w:val="24"/>
          <w:szCs w:val="24"/>
          <w:lang w:val="en-US"/>
        </w:rPr>
        <w:t>.</w:t>
      </w:r>
      <w:r w:rsidR="00C320C1" w:rsidRPr="00D72F76">
        <w:rPr>
          <w:rFonts w:ascii="Times New Roman" w:hAnsi="Times New Roman" w:cs="Times New Roman" w:hint="eastAsia"/>
          <w:sz w:val="24"/>
          <w:szCs w:val="24"/>
          <w:lang w:val="en-US" w:eastAsia="ja-JP"/>
        </w:rPr>
        <w:t xml:space="preserve"> </w:t>
      </w:r>
      <w:r w:rsidR="00003A46" w:rsidRPr="00D72F76">
        <w:rPr>
          <w:rFonts w:ascii="Times New Roman" w:hAnsi="Times New Roman" w:cs="Times New Roman"/>
          <w:sz w:val="24"/>
          <w:szCs w:val="24"/>
          <w:lang w:val="en-US"/>
        </w:rPr>
        <w:t>Third, we consider green process innovation and green product innovation as separate constructs, whereas most of the extant literature treats green innovation as a unitary concept.</w:t>
      </w:r>
      <w:r w:rsidR="00330DA8" w:rsidRPr="00D72F76">
        <w:rPr>
          <w:rStyle w:val="FootnoteReference"/>
          <w:rFonts w:ascii="Times New Roman" w:hAnsi="Times New Roman" w:cs="Times New Roman"/>
          <w:sz w:val="24"/>
          <w:szCs w:val="24"/>
          <w:lang w:val="en-US"/>
        </w:rPr>
        <w:footnoteReference w:id="4"/>
      </w:r>
      <w:r w:rsidR="00003A46" w:rsidRPr="00D72F76">
        <w:rPr>
          <w:rFonts w:ascii="Times New Roman" w:hAnsi="Times New Roman" w:cs="Times New Roman"/>
          <w:sz w:val="24"/>
          <w:szCs w:val="24"/>
          <w:lang w:val="en-US"/>
        </w:rPr>
        <w:t xml:space="preserve"> </w:t>
      </w:r>
    </w:p>
    <w:p w14:paraId="4BFC57B9" w14:textId="77777777" w:rsidR="00003A46" w:rsidRPr="00D72F76" w:rsidRDefault="00003A46" w:rsidP="00F169F5">
      <w:pPr>
        <w:autoSpaceDE w:val="0"/>
        <w:autoSpaceDN w:val="0"/>
        <w:adjustRightInd w:val="0"/>
        <w:snapToGrid w:val="0"/>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val="en-US"/>
        </w:rPr>
        <w:t xml:space="preserve">The paper is structured as follows. </w:t>
      </w:r>
      <w:r w:rsidR="00617CA6" w:rsidRPr="00D72F76">
        <w:rPr>
          <w:rFonts w:ascii="Times New Roman" w:hAnsi="Times New Roman" w:cs="Times New Roman"/>
          <w:sz w:val="24"/>
          <w:szCs w:val="24"/>
          <w:lang w:val="en-US"/>
        </w:rPr>
        <w:t>In the next section, we review the empirical literatures on the determinants of green innovation and on corporate environmental initiatives in MNC subsidi</w:t>
      </w:r>
      <w:r w:rsidR="00F60FF3" w:rsidRPr="00D72F76">
        <w:rPr>
          <w:rFonts w:ascii="Times New Roman" w:hAnsi="Times New Roman" w:cs="Times New Roman"/>
          <w:sz w:val="24"/>
          <w:szCs w:val="24"/>
          <w:lang w:val="en-US"/>
        </w:rPr>
        <w:t>aries. Drawing upon institutional theory and stakeholder</w:t>
      </w:r>
      <w:r w:rsidR="00667FE9" w:rsidRPr="00D72F76">
        <w:rPr>
          <w:rFonts w:ascii="Times New Roman" w:hAnsi="Times New Roman" w:cs="Times New Roman"/>
          <w:sz w:val="24"/>
          <w:szCs w:val="24"/>
          <w:lang w:val="en-US"/>
        </w:rPr>
        <w:t xml:space="preserve"> theory</w:t>
      </w:r>
      <w:r w:rsidR="00617CA6" w:rsidRPr="00D72F76">
        <w:rPr>
          <w:rFonts w:ascii="Times New Roman" w:hAnsi="Times New Roman" w:cs="Times New Roman"/>
          <w:sz w:val="24"/>
          <w:szCs w:val="24"/>
          <w:lang w:val="en-US"/>
        </w:rPr>
        <w:t>, we then develop various hypotheses related to EMS implementation and green innovation in MNC subsidiaries. Our empir</w:t>
      </w:r>
      <w:r w:rsidR="00923BE5" w:rsidRPr="00D72F76">
        <w:rPr>
          <w:rFonts w:ascii="Times New Roman" w:hAnsi="Times New Roman" w:cs="Times New Roman"/>
          <w:sz w:val="24"/>
          <w:szCs w:val="24"/>
          <w:lang w:val="en-US"/>
        </w:rPr>
        <w:t xml:space="preserve">ical analysis is based upon </w:t>
      </w:r>
      <w:r w:rsidR="00617CA6" w:rsidRPr="00D72F76">
        <w:rPr>
          <w:rFonts w:ascii="Times New Roman" w:hAnsi="Times New Roman" w:cs="Times New Roman"/>
          <w:sz w:val="24"/>
          <w:szCs w:val="24"/>
          <w:lang w:val="en-US"/>
        </w:rPr>
        <w:t xml:space="preserve">primary data obtained from a questionnaire survey of Japanese MNC subsidiaries, and the following section contains information about the administration of the survey, the measurement of key variables, and the estimation methodology. We then present and discuss the empirical results. The final section discusses the </w:t>
      </w:r>
      <w:r w:rsidR="00667FE9" w:rsidRPr="00D72F76">
        <w:rPr>
          <w:rFonts w:ascii="Times New Roman" w:hAnsi="Times New Roman" w:cs="Times New Roman"/>
          <w:sz w:val="24"/>
          <w:szCs w:val="24"/>
          <w:lang w:val="en-US"/>
        </w:rPr>
        <w:t>implications of our findings, an</w:t>
      </w:r>
      <w:r w:rsidR="00617CA6" w:rsidRPr="00D72F76">
        <w:rPr>
          <w:rFonts w:ascii="Times New Roman" w:hAnsi="Times New Roman" w:cs="Times New Roman"/>
          <w:sz w:val="24"/>
          <w:szCs w:val="24"/>
          <w:lang w:val="en-US"/>
        </w:rPr>
        <w:t>d suggests avenues for future work.</w:t>
      </w:r>
    </w:p>
    <w:p w14:paraId="5C301D15" w14:textId="77777777" w:rsidR="00E0119F" w:rsidRPr="00D72F76" w:rsidRDefault="003771D4" w:rsidP="00E0119F">
      <w:pPr>
        <w:spacing w:line="480" w:lineRule="auto"/>
        <w:jc w:val="center"/>
        <w:rPr>
          <w:rFonts w:ascii="Times New Roman" w:hAnsi="Times New Roman" w:cs="Times New Roman"/>
          <w:b/>
          <w:caps/>
          <w:sz w:val="28"/>
          <w:szCs w:val="28"/>
        </w:rPr>
      </w:pPr>
      <w:r w:rsidRPr="00D72F76">
        <w:rPr>
          <w:rFonts w:ascii="Times New Roman" w:hAnsi="Times New Roman" w:cs="Times New Roman"/>
          <w:b/>
          <w:caps/>
          <w:sz w:val="28"/>
          <w:szCs w:val="28"/>
        </w:rPr>
        <w:t>LITERATURE REVIEW AND</w:t>
      </w:r>
      <w:r w:rsidR="00E0119F" w:rsidRPr="00D72F76">
        <w:rPr>
          <w:rFonts w:ascii="Times New Roman" w:hAnsi="Times New Roman" w:cs="Times New Roman"/>
          <w:b/>
          <w:caps/>
          <w:sz w:val="28"/>
          <w:szCs w:val="28"/>
        </w:rPr>
        <w:t xml:space="preserve"> </w:t>
      </w:r>
      <w:r w:rsidRPr="00D72F76">
        <w:rPr>
          <w:rFonts w:ascii="Times New Roman" w:hAnsi="Times New Roman" w:cs="Times New Roman"/>
          <w:b/>
          <w:caps/>
          <w:sz w:val="28"/>
          <w:szCs w:val="28"/>
        </w:rPr>
        <w:t xml:space="preserve">hYPOTHESIS </w:t>
      </w:r>
      <w:r w:rsidRPr="00D72F76">
        <w:rPr>
          <w:rFonts w:ascii="Times New Roman" w:hAnsi="Times New Roman" w:cs="Times New Roman" w:hint="eastAsia"/>
          <w:b/>
          <w:caps/>
          <w:sz w:val="28"/>
          <w:szCs w:val="28"/>
          <w:lang w:eastAsia="ja-JP"/>
        </w:rPr>
        <w:t>DEVELOPMENT</w:t>
      </w:r>
    </w:p>
    <w:p w14:paraId="3CD89BF3" w14:textId="4F2326D0" w:rsidR="000B3F7F" w:rsidRPr="00D72F76" w:rsidRDefault="003771D4" w:rsidP="00E0119F">
      <w:pPr>
        <w:snapToGrid w:val="0"/>
        <w:spacing w:line="480" w:lineRule="auto"/>
        <w:ind w:firstLine="708"/>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There is a sizeable empirical literature on the determinants of green innovation, though much of it focuses on domestic firms in sing</w:t>
      </w:r>
      <w:r w:rsidR="00E0444F" w:rsidRPr="00D72F76">
        <w:rPr>
          <w:rFonts w:ascii="Times New Roman" w:hAnsi="Times New Roman" w:cs="Times New Roman"/>
          <w:sz w:val="24"/>
          <w:szCs w:val="24"/>
          <w:lang w:val="en-US"/>
        </w:rPr>
        <w:t xml:space="preserve">le-country settings - see </w:t>
      </w:r>
      <w:proofErr w:type="spellStart"/>
      <w:r w:rsidR="00E0444F" w:rsidRPr="00D72F76">
        <w:rPr>
          <w:rFonts w:ascii="Times New Roman" w:hAnsi="Times New Roman" w:cs="Times New Roman"/>
          <w:sz w:val="24"/>
          <w:szCs w:val="24"/>
          <w:lang w:val="en-US"/>
        </w:rPr>
        <w:t>Egri</w:t>
      </w:r>
      <w:proofErr w:type="spellEnd"/>
      <w:r w:rsidR="00E0444F" w:rsidRPr="00D72F76">
        <w:rPr>
          <w:rFonts w:ascii="Times New Roman" w:hAnsi="Times New Roman" w:cs="Times New Roman"/>
          <w:sz w:val="24"/>
          <w:szCs w:val="24"/>
          <w:lang w:val="en-US"/>
        </w:rPr>
        <w:t xml:space="preserve"> </w:t>
      </w:r>
      <w:r w:rsidR="00A448CE" w:rsidRPr="00D72F76">
        <w:rPr>
          <w:rFonts w:ascii="Times New Roman" w:hAnsi="Times New Roman" w:cs="Times New Roman"/>
          <w:sz w:val="24"/>
          <w:szCs w:val="24"/>
          <w:lang w:val="en-US" w:eastAsia="ja-JP"/>
        </w:rPr>
        <w:t>and</w:t>
      </w:r>
      <w:r w:rsidRPr="00D72F76">
        <w:rPr>
          <w:rFonts w:ascii="Times New Roman" w:hAnsi="Times New Roman" w:cs="Times New Roman"/>
          <w:sz w:val="24"/>
          <w:szCs w:val="24"/>
          <w:lang w:val="en-US"/>
        </w:rPr>
        <w:t xml:space="preserve"> Ralston (2008</w:t>
      </w:r>
      <w:r w:rsidR="00B34B9F" w:rsidRPr="00D72F76">
        <w:rPr>
          <w:rFonts w:ascii="Times New Roman" w:hAnsi="Times New Roman" w:cs="Times New Roman" w:hint="eastAsia"/>
          <w:sz w:val="24"/>
          <w:szCs w:val="24"/>
          <w:lang w:val="en-US" w:eastAsia="ja-JP"/>
        </w:rPr>
        <w:t>)</w:t>
      </w:r>
      <w:r w:rsidRPr="00D72F76">
        <w:rPr>
          <w:rFonts w:ascii="Times New Roman" w:hAnsi="Times New Roman" w:cs="Times New Roman"/>
          <w:sz w:val="24"/>
          <w:szCs w:val="24"/>
          <w:lang w:val="en-US"/>
        </w:rPr>
        <w:t xml:space="preserve"> and </w:t>
      </w:r>
      <w:proofErr w:type="spellStart"/>
      <w:r w:rsidRPr="00D72F76">
        <w:rPr>
          <w:rFonts w:ascii="Times New Roman" w:hAnsi="Times New Roman" w:cs="Times New Roman"/>
          <w:sz w:val="24"/>
          <w:szCs w:val="24"/>
          <w:lang w:val="en-US"/>
        </w:rPr>
        <w:t>Holtb</w:t>
      </w:r>
      <w:r w:rsidR="000121A9" w:rsidRPr="00D72F76">
        <w:rPr>
          <w:rFonts w:ascii="Times New Roman" w:hAnsi="Times New Roman" w:cs="Times New Roman"/>
          <w:sz w:val="24"/>
          <w:szCs w:val="24"/>
          <w:lang w:val="en-US"/>
        </w:rPr>
        <w:t>rügge</w:t>
      </w:r>
      <w:proofErr w:type="spellEnd"/>
      <w:r w:rsidR="000121A9" w:rsidRPr="00D72F76">
        <w:rPr>
          <w:rFonts w:ascii="Times New Roman" w:hAnsi="Times New Roman" w:cs="Times New Roman"/>
          <w:sz w:val="24"/>
          <w:szCs w:val="24"/>
          <w:lang w:val="en-US"/>
        </w:rPr>
        <w:t xml:space="preserve"> </w:t>
      </w:r>
      <w:r w:rsidR="00A448CE" w:rsidRPr="00D72F76">
        <w:rPr>
          <w:rFonts w:ascii="Times New Roman" w:hAnsi="Times New Roman" w:cs="Times New Roman"/>
          <w:sz w:val="24"/>
          <w:szCs w:val="24"/>
          <w:lang w:val="en-US" w:eastAsia="ja-JP"/>
        </w:rPr>
        <w:t>and</w:t>
      </w:r>
      <w:r w:rsidRPr="00D72F76">
        <w:rPr>
          <w:rFonts w:ascii="Times New Roman" w:hAnsi="Times New Roman" w:cs="Times New Roman"/>
          <w:sz w:val="24"/>
          <w:szCs w:val="24"/>
          <w:lang w:val="en-US"/>
        </w:rPr>
        <w:t xml:space="preserve"> </w:t>
      </w:r>
      <w:proofErr w:type="spellStart"/>
      <w:r w:rsidRPr="00D72F76">
        <w:rPr>
          <w:rFonts w:ascii="Times New Roman" w:hAnsi="Times New Roman" w:cs="Times New Roman"/>
          <w:sz w:val="24"/>
          <w:szCs w:val="24"/>
          <w:lang w:val="en-US"/>
        </w:rPr>
        <w:t>Dögl</w:t>
      </w:r>
      <w:proofErr w:type="spellEnd"/>
      <w:r w:rsidRPr="00D72F76">
        <w:rPr>
          <w:rFonts w:ascii="Times New Roman" w:hAnsi="Times New Roman" w:cs="Times New Roman"/>
          <w:sz w:val="24"/>
          <w:szCs w:val="24"/>
          <w:lang w:val="en-US"/>
        </w:rPr>
        <w:t xml:space="preserve"> (2012) for excellent reviews. </w:t>
      </w:r>
      <w:r w:rsidR="00521FA3" w:rsidRPr="00D72F76">
        <w:rPr>
          <w:rFonts w:ascii="Times New Roman" w:hAnsi="Times New Roman" w:cs="Times New Roman"/>
          <w:sz w:val="24"/>
          <w:szCs w:val="24"/>
        </w:rPr>
        <w:t xml:space="preserve">The empirical literature on the relationship between stakeholder pressures and green innovation shows mixed results. </w:t>
      </w:r>
      <w:proofErr w:type="spellStart"/>
      <w:r w:rsidR="004A333C" w:rsidRPr="00D72F76">
        <w:rPr>
          <w:rFonts w:ascii="Times New Roman" w:hAnsi="Times New Roman" w:cs="Times New Roman" w:hint="eastAsia"/>
          <w:sz w:val="24"/>
          <w:szCs w:val="24"/>
          <w:lang w:val="en-US" w:eastAsia="ja-JP"/>
        </w:rPr>
        <w:t>Berrone</w:t>
      </w:r>
      <w:proofErr w:type="spellEnd"/>
      <w:r w:rsidR="004A333C" w:rsidRPr="00D72F76">
        <w:rPr>
          <w:rFonts w:ascii="Times New Roman" w:hAnsi="Times New Roman" w:cs="Times New Roman" w:hint="eastAsia"/>
          <w:sz w:val="24"/>
          <w:szCs w:val="24"/>
          <w:lang w:val="en-US" w:eastAsia="ja-JP"/>
        </w:rPr>
        <w:t xml:space="preserve"> et al</w:t>
      </w:r>
      <w:r w:rsidR="003A1C78" w:rsidRPr="00D72F76">
        <w:rPr>
          <w:rFonts w:ascii="Times New Roman" w:hAnsi="Times New Roman" w:cs="Times New Roman" w:hint="eastAsia"/>
          <w:sz w:val="24"/>
          <w:szCs w:val="24"/>
          <w:lang w:val="en-US" w:eastAsia="ja-JP"/>
        </w:rPr>
        <w:t xml:space="preserve"> (2013</w:t>
      </w:r>
      <w:r w:rsidR="000B3F7F" w:rsidRPr="00D72F76">
        <w:rPr>
          <w:rFonts w:ascii="Times New Roman" w:hAnsi="Times New Roman" w:cs="Times New Roman" w:hint="eastAsia"/>
          <w:sz w:val="24"/>
          <w:szCs w:val="24"/>
          <w:lang w:val="en-US" w:eastAsia="ja-JP"/>
        </w:rPr>
        <w:t xml:space="preserve">) </w:t>
      </w:r>
      <w:r w:rsidR="000B3F7F" w:rsidRPr="00D72F76">
        <w:rPr>
          <w:rFonts w:ascii="Times New Roman" w:hAnsi="Times New Roman" w:cs="Times New Roman"/>
          <w:sz w:val="24"/>
          <w:szCs w:val="24"/>
          <w:lang w:val="en-US" w:eastAsia="ja-JP"/>
        </w:rPr>
        <w:t xml:space="preserve">found that </w:t>
      </w:r>
      <w:r w:rsidR="000B3F7F" w:rsidRPr="00D72F76">
        <w:rPr>
          <w:rFonts w:ascii="Times New Roman" w:hAnsi="Times New Roman" w:cs="Times New Roman" w:hint="eastAsia"/>
          <w:sz w:val="24"/>
          <w:szCs w:val="24"/>
          <w:lang w:val="en-US" w:eastAsia="ja-JP"/>
        </w:rPr>
        <w:t>institutional pressures from regulatory bodies and normative actors w</w:t>
      </w:r>
      <w:r w:rsidR="000B3F7F" w:rsidRPr="00D72F76">
        <w:rPr>
          <w:rFonts w:ascii="Times New Roman" w:hAnsi="Times New Roman" w:cs="Times New Roman"/>
          <w:sz w:val="24"/>
          <w:szCs w:val="24"/>
          <w:lang w:val="en-US" w:eastAsia="ja-JP"/>
        </w:rPr>
        <w:t>e</w:t>
      </w:r>
      <w:r w:rsidR="000B3F7F" w:rsidRPr="00D72F76">
        <w:rPr>
          <w:rFonts w:ascii="Times New Roman" w:hAnsi="Times New Roman" w:cs="Times New Roman" w:hint="eastAsia"/>
          <w:sz w:val="24"/>
          <w:szCs w:val="24"/>
          <w:lang w:val="en-US" w:eastAsia="ja-JP"/>
        </w:rPr>
        <w:t>re</w:t>
      </w:r>
      <w:r w:rsidR="000B3F7F" w:rsidRPr="00D72F76">
        <w:rPr>
          <w:rFonts w:ascii="Times New Roman" w:hAnsi="Times New Roman" w:cs="Times New Roman"/>
          <w:sz w:val="24"/>
          <w:szCs w:val="24"/>
          <w:lang w:val="en-US" w:eastAsia="ja-JP"/>
        </w:rPr>
        <w:t xml:space="preserve"> a crucial determinant of </w:t>
      </w:r>
      <w:r w:rsidR="000B3F7F" w:rsidRPr="00D72F76">
        <w:rPr>
          <w:rFonts w:ascii="Times New Roman" w:hAnsi="Times New Roman" w:cs="Times New Roman" w:hint="eastAsia"/>
          <w:sz w:val="24"/>
          <w:szCs w:val="24"/>
          <w:lang w:val="en-US" w:eastAsia="ja-JP"/>
        </w:rPr>
        <w:t>green innovation</w:t>
      </w:r>
      <w:r w:rsidR="000B3F7F" w:rsidRPr="00D72F76">
        <w:rPr>
          <w:rFonts w:ascii="Times New Roman" w:hAnsi="Times New Roman" w:cs="Times New Roman"/>
          <w:sz w:val="24"/>
          <w:szCs w:val="24"/>
          <w:lang w:val="en-US" w:eastAsia="ja-JP"/>
        </w:rPr>
        <w:t xml:space="preserve"> in US firms.</w:t>
      </w:r>
      <w:r w:rsidR="000B3F7F" w:rsidRPr="00D72F76">
        <w:rPr>
          <w:rFonts w:ascii="Times New Roman" w:hAnsi="Times New Roman" w:cs="Times New Roman" w:hint="eastAsia"/>
          <w:sz w:val="24"/>
          <w:szCs w:val="24"/>
          <w:lang w:val="en-US" w:eastAsia="ja-JP"/>
        </w:rPr>
        <w:t xml:space="preserve"> </w:t>
      </w:r>
      <w:r w:rsidR="00521FA3" w:rsidRPr="00D72F76">
        <w:rPr>
          <w:rFonts w:ascii="Times New Roman" w:hAnsi="Times New Roman" w:cs="Times New Roman" w:hint="eastAsia"/>
          <w:sz w:val="24"/>
          <w:szCs w:val="24"/>
          <w:lang w:val="en-US"/>
        </w:rPr>
        <w:t xml:space="preserve">Similarly, </w:t>
      </w:r>
      <w:proofErr w:type="spellStart"/>
      <w:r w:rsidR="00521FA3" w:rsidRPr="00D72F76">
        <w:rPr>
          <w:rFonts w:ascii="Times New Roman" w:hAnsi="Times New Roman" w:cs="Times New Roman" w:hint="eastAsia"/>
          <w:sz w:val="24"/>
          <w:szCs w:val="24"/>
          <w:lang w:val="en-US"/>
        </w:rPr>
        <w:t>Frondel</w:t>
      </w:r>
      <w:proofErr w:type="spellEnd"/>
      <w:r w:rsidR="00521FA3" w:rsidRPr="00D72F76">
        <w:rPr>
          <w:rFonts w:ascii="Times New Roman" w:hAnsi="Times New Roman" w:cs="Times New Roman" w:hint="eastAsia"/>
          <w:sz w:val="24"/>
          <w:szCs w:val="24"/>
          <w:lang w:val="en-US"/>
        </w:rPr>
        <w:t xml:space="preserve"> et al (2008) showed that regulatory stakeholder pressure</w:t>
      </w:r>
      <w:r w:rsidR="00521FA3" w:rsidRPr="00D72F76">
        <w:rPr>
          <w:rFonts w:ascii="Times New Roman" w:hAnsi="Times New Roman" w:cs="Times New Roman"/>
          <w:sz w:val="24"/>
          <w:szCs w:val="24"/>
          <w:lang w:val="en-US"/>
        </w:rPr>
        <w:t>s</w:t>
      </w:r>
      <w:r w:rsidR="00521FA3" w:rsidRPr="00D72F76">
        <w:rPr>
          <w:rFonts w:ascii="Times New Roman" w:hAnsi="Times New Roman" w:cs="Times New Roman" w:hint="eastAsia"/>
          <w:sz w:val="24"/>
          <w:szCs w:val="24"/>
          <w:lang w:val="en-US"/>
        </w:rPr>
        <w:t xml:space="preserve"> bolstered green innovation and abatement activities. In contrast, Lin et al (2014) observed that stakeholder pressure</w:t>
      </w:r>
      <w:r w:rsidR="00521FA3" w:rsidRPr="00D72F76">
        <w:rPr>
          <w:rFonts w:ascii="Times New Roman" w:hAnsi="Times New Roman" w:cs="Times New Roman"/>
          <w:sz w:val="24"/>
          <w:szCs w:val="24"/>
          <w:lang w:val="en-US"/>
        </w:rPr>
        <w:t>s</w:t>
      </w:r>
      <w:r w:rsidR="00521FA3" w:rsidRPr="00D72F76">
        <w:rPr>
          <w:rFonts w:ascii="Times New Roman" w:hAnsi="Times New Roman" w:cs="Times New Roman" w:hint="eastAsia"/>
          <w:sz w:val="24"/>
          <w:szCs w:val="24"/>
          <w:lang w:val="en-US"/>
        </w:rPr>
        <w:t xml:space="preserve"> from c</w:t>
      </w:r>
      <w:r w:rsidR="00521FA3" w:rsidRPr="00D72F76">
        <w:rPr>
          <w:rFonts w:ascii="Times New Roman" w:hAnsi="Times New Roman" w:cs="Times New Roman" w:hint="eastAsia"/>
          <w:sz w:val="24"/>
          <w:szCs w:val="24"/>
          <w:lang w:val="en-US" w:eastAsia="ja-JP"/>
        </w:rPr>
        <w:t>ustomer</w:t>
      </w:r>
      <w:r w:rsidR="000B3F7F" w:rsidRPr="00D72F76">
        <w:rPr>
          <w:rFonts w:ascii="Times New Roman" w:hAnsi="Times New Roman" w:cs="Times New Roman" w:hint="eastAsia"/>
          <w:sz w:val="24"/>
          <w:szCs w:val="24"/>
          <w:lang w:val="en-US"/>
        </w:rPr>
        <w:t xml:space="preserve">s </w:t>
      </w:r>
      <w:r w:rsidR="00521FA3" w:rsidRPr="00D72F76">
        <w:rPr>
          <w:rFonts w:ascii="Times New Roman" w:hAnsi="Times New Roman" w:cs="Times New Roman" w:hint="eastAsia"/>
          <w:sz w:val="24"/>
          <w:szCs w:val="24"/>
          <w:lang w:val="en-US"/>
        </w:rPr>
        <w:t xml:space="preserve">had a negative impact on green process innovation. </w:t>
      </w:r>
      <w:r w:rsidR="009F23F2" w:rsidRPr="00D72F76">
        <w:rPr>
          <w:rFonts w:ascii="Times New Roman" w:hAnsi="Times New Roman" w:cs="Times New Roman"/>
          <w:sz w:val="24"/>
          <w:szCs w:val="24"/>
          <w:lang w:val="en-US"/>
        </w:rPr>
        <w:t>According to Lin (2014), one plausible explanation for why market pressures are negatively related to green process innovation can simply involve firms’ limited information accessibility from consumers – that is, since firms’ commitment to green process innovation is less clear in the eyes of consumers as compared to green product innovation. They may thus be reluctant to engage in green process innovation projects whilst they experience increased expenditure on investment in green product innovation</w:t>
      </w:r>
      <w:r w:rsidR="009F23F2" w:rsidRPr="00D72F76">
        <w:rPr>
          <w:rFonts w:ascii="Times New Roman" w:hAnsi="Times New Roman" w:cs="Times New Roman" w:hint="eastAsia"/>
          <w:sz w:val="24"/>
          <w:szCs w:val="24"/>
          <w:lang w:val="en-US" w:eastAsia="ja-JP"/>
        </w:rPr>
        <w:t>.</w:t>
      </w:r>
      <w:r w:rsidR="009F23F2" w:rsidRPr="00D72F76">
        <w:rPr>
          <w:rFonts w:ascii="Times New Roman" w:hAnsi="Times New Roman" w:cs="Times New Roman"/>
          <w:sz w:val="24"/>
          <w:szCs w:val="24"/>
          <w:lang w:val="en-US" w:eastAsia="ja-JP"/>
        </w:rPr>
        <w:t xml:space="preserve"> </w:t>
      </w:r>
      <w:r w:rsidR="000B3F7F" w:rsidRPr="00D72F76">
        <w:rPr>
          <w:rFonts w:ascii="Times New Roman" w:hAnsi="Times New Roman" w:cs="Times New Roman"/>
          <w:sz w:val="24"/>
          <w:szCs w:val="24"/>
          <w:lang w:val="en-US"/>
        </w:rPr>
        <w:t xml:space="preserve">Other studies were inconclusive. </w:t>
      </w:r>
      <w:r w:rsidR="00F311CC" w:rsidRPr="00D72F76">
        <w:rPr>
          <w:rFonts w:ascii="Times New Roman" w:hAnsi="Times New Roman" w:cs="Times New Roman" w:hint="eastAsia"/>
          <w:sz w:val="24"/>
          <w:szCs w:val="24"/>
          <w:lang w:val="en-US" w:eastAsia="ja-JP"/>
        </w:rPr>
        <w:t xml:space="preserve">Jaffe </w:t>
      </w:r>
      <w:r w:rsidR="00376A40" w:rsidRPr="00D72F76">
        <w:rPr>
          <w:rFonts w:ascii="Times New Roman" w:hAnsi="Times New Roman" w:cs="Times New Roman"/>
          <w:sz w:val="24"/>
          <w:szCs w:val="24"/>
          <w:lang w:val="en-US" w:eastAsia="ja-JP"/>
        </w:rPr>
        <w:t>&amp;</w:t>
      </w:r>
      <w:r w:rsidR="000B3F7F" w:rsidRPr="00D72F76">
        <w:rPr>
          <w:rFonts w:ascii="Times New Roman" w:hAnsi="Times New Roman" w:cs="Times New Roman" w:hint="eastAsia"/>
          <w:sz w:val="24"/>
          <w:szCs w:val="24"/>
          <w:lang w:val="en-US" w:eastAsia="ja-JP"/>
        </w:rPr>
        <w:t xml:space="preserve"> Palmer (1997) </w:t>
      </w:r>
      <w:r w:rsidR="000B3F7F" w:rsidRPr="00D72F76">
        <w:rPr>
          <w:rFonts w:ascii="Times New Roman" w:hAnsi="Times New Roman" w:cs="Times New Roman"/>
          <w:sz w:val="24"/>
          <w:szCs w:val="24"/>
          <w:lang w:val="en-US"/>
        </w:rPr>
        <w:t xml:space="preserve">reported that </w:t>
      </w:r>
      <w:r w:rsidR="000B3F7F" w:rsidRPr="00D72F76">
        <w:rPr>
          <w:rFonts w:ascii="Times New Roman" w:hAnsi="Times New Roman" w:cs="Times New Roman" w:hint="eastAsia"/>
          <w:sz w:val="24"/>
          <w:szCs w:val="24"/>
          <w:lang w:val="en-US" w:eastAsia="ja-JP"/>
        </w:rPr>
        <w:t>regulatory stakeholder pressures</w:t>
      </w:r>
      <w:r w:rsidR="000B3F7F" w:rsidRPr="00D72F76">
        <w:rPr>
          <w:rFonts w:ascii="Times New Roman" w:hAnsi="Times New Roman" w:cs="Times New Roman"/>
          <w:sz w:val="24"/>
          <w:szCs w:val="24"/>
          <w:lang w:val="en-US"/>
        </w:rPr>
        <w:t xml:space="preserve"> </w:t>
      </w:r>
      <w:r w:rsidR="000B3F7F" w:rsidRPr="00D72F76">
        <w:rPr>
          <w:rFonts w:ascii="Times New Roman" w:hAnsi="Times New Roman" w:cs="Times New Roman" w:hint="eastAsia"/>
          <w:sz w:val="24"/>
          <w:szCs w:val="24"/>
          <w:lang w:val="en-US" w:eastAsia="ja-JP"/>
        </w:rPr>
        <w:t>had no bearing upon environmental innovation.</w:t>
      </w:r>
      <w:r w:rsidR="000B3F7F" w:rsidRPr="00D72F76">
        <w:rPr>
          <w:rFonts w:ascii="Times New Roman" w:hAnsi="Times New Roman" w:cs="Times New Roman" w:hint="eastAsia"/>
          <w:sz w:val="24"/>
          <w:szCs w:val="24"/>
          <w:lang w:val="en-US"/>
        </w:rPr>
        <w:t xml:space="preserve"> </w:t>
      </w:r>
      <w:r w:rsidR="000B3F7F" w:rsidRPr="00D72F76">
        <w:rPr>
          <w:rFonts w:ascii="Times New Roman" w:hAnsi="Times New Roman" w:cs="Times New Roman"/>
          <w:sz w:val="24"/>
          <w:szCs w:val="24"/>
          <w:lang w:val="en-US"/>
        </w:rPr>
        <w:t xml:space="preserve">Wagner (2007) reported that </w:t>
      </w:r>
      <w:r w:rsidR="000B3F7F" w:rsidRPr="00D72F76">
        <w:rPr>
          <w:rFonts w:ascii="Times New Roman" w:hAnsi="Times New Roman" w:cs="Times New Roman" w:hint="eastAsia"/>
          <w:sz w:val="24"/>
          <w:szCs w:val="24"/>
          <w:lang w:val="en-US" w:eastAsia="ja-JP"/>
        </w:rPr>
        <w:t>three se</w:t>
      </w:r>
      <w:r w:rsidR="000B3F7F" w:rsidRPr="00D72F76">
        <w:rPr>
          <w:rFonts w:ascii="Times New Roman" w:hAnsi="Times New Roman" w:cs="Times New Roman"/>
          <w:sz w:val="24"/>
          <w:szCs w:val="24"/>
          <w:lang w:val="en-US" w:eastAsia="ja-JP"/>
        </w:rPr>
        <w:t>parate</w:t>
      </w:r>
      <w:r w:rsidR="000B3F7F" w:rsidRPr="00D72F76">
        <w:rPr>
          <w:rFonts w:ascii="Times New Roman" w:hAnsi="Times New Roman" w:cs="Times New Roman" w:hint="eastAsia"/>
          <w:sz w:val="24"/>
          <w:szCs w:val="24"/>
          <w:lang w:val="en-US" w:eastAsia="ja-JP"/>
        </w:rPr>
        <w:t xml:space="preserve"> groups of </w:t>
      </w:r>
      <w:r w:rsidR="000B3F7F" w:rsidRPr="00D72F76">
        <w:rPr>
          <w:rFonts w:ascii="Times New Roman" w:hAnsi="Times New Roman" w:cs="Times New Roman"/>
          <w:sz w:val="24"/>
          <w:szCs w:val="24"/>
          <w:lang w:val="en-US"/>
        </w:rPr>
        <w:t xml:space="preserve">environmentally-concerned stakeholders had </w:t>
      </w:r>
      <w:r w:rsidR="000B3F7F" w:rsidRPr="00D72F76">
        <w:rPr>
          <w:rFonts w:ascii="Times New Roman" w:hAnsi="Times New Roman" w:cs="Times New Roman" w:hint="eastAsia"/>
          <w:sz w:val="24"/>
          <w:szCs w:val="24"/>
          <w:lang w:val="en-US" w:eastAsia="ja-JP"/>
        </w:rPr>
        <w:t>no discernible</w:t>
      </w:r>
      <w:r w:rsidR="000B3F7F" w:rsidRPr="00D72F76">
        <w:rPr>
          <w:rFonts w:ascii="Times New Roman" w:hAnsi="Times New Roman" w:cs="Times New Roman"/>
          <w:sz w:val="24"/>
          <w:szCs w:val="24"/>
          <w:lang w:val="en-US"/>
        </w:rPr>
        <w:t xml:space="preserve"> impact on </w:t>
      </w:r>
      <w:r w:rsidR="000B3F7F" w:rsidRPr="00D72F76">
        <w:rPr>
          <w:rFonts w:ascii="Times New Roman" w:hAnsi="Times New Roman" w:cs="Times New Roman" w:hint="eastAsia"/>
          <w:sz w:val="24"/>
          <w:szCs w:val="24"/>
          <w:lang w:val="en-US" w:eastAsia="ja-JP"/>
        </w:rPr>
        <w:t>green process</w:t>
      </w:r>
      <w:r w:rsidR="000B3F7F" w:rsidRPr="00D72F76">
        <w:rPr>
          <w:rFonts w:ascii="Times New Roman" w:hAnsi="Times New Roman" w:cs="Times New Roman"/>
          <w:sz w:val="24"/>
          <w:szCs w:val="24"/>
          <w:lang w:val="en-US"/>
        </w:rPr>
        <w:t xml:space="preserve"> and product innovation</w:t>
      </w:r>
      <w:r w:rsidR="000B3F7F" w:rsidRPr="00D72F76">
        <w:rPr>
          <w:rFonts w:ascii="Times New Roman" w:hAnsi="Times New Roman" w:cs="Times New Roman" w:hint="eastAsia"/>
          <w:sz w:val="24"/>
          <w:szCs w:val="24"/>
          <w:lang w:val="en-US" w:eastAsia="ja-JP"/>
        </w:rPr>
        <w:t>s.</w:t>
      </w:r>
      <w:r w:rsidR="000B3F7F" w:rsidRPr="00D72F76">
        <w:rPr>
          <w:rFonts w:ascii="Times New Roman" w:hAnsi="Times New Roman" w:cs="Times New Roman"/>
          <w:sz w:val="24"/>
          <w:szCs w:val="24"/>
          <w:lang w:val="en-US"/>
        </w:rPr>
        <w:t xml:space="preserve"> And </w:t>
      </w:r>
      <w:r w:rsidR="000B3F7F" w:rsidRPr="00D72F76">
        <w:rPr>
          <w:rFonts w:ascii="Times New Roman" w:hAnsi="Times New Roman" w:cs="Times New Roman" w:hint="eastAsia"/>
          <w:sz w:val="24"/>
          <w:szCs w:val="24"/>
          <w:lang w:val="en-US"/>
        </w:rPr>
        <w:t xml:space="preserve">Wagner (2009) found no </w:t>
      </w:r>
      <w:r w:rsidR="000B3F7F" w:rsidRPr="00D72F76">
        <w:rPr>
          <w:rFonts w:ascii="Times New Roman" w:hAnsi="Times New Roman" w:cs="Times New Roman"/>
          <w:sz w:val="24"/>
          <w:szCs w:val="24"/>
          <w:lang w:val="en-US"/>
        </w:rPr>
        <w:t>link between regulation and</w:t>
      </w:r>
      <w:r w:rsidR="000B3F7F" w:rsidRPr="00D72F76">
        <w:rPr>
          <w:rFonts w:ascii="Times New Roman" w:hAnsi="Times New Roman" w:cs="Times New Roman" w:hint="eastAsia"/>
          <w:sz w:val="24"/>
          <w:szCs w:val="24"/>
          <w:lang w:val="en-US"/>
        </w:rPr>
        <w:t xml:space="preserve"> the creation of environmentally-beneficial product and process innovations</w:t>
      </w:r>
      <w:r w:rsidR="00376A40" w:rsidRPr="00D72F76">
        <w:rPr>
          <w:rFonts w:ascii="Times New Roman" w:hAnsi="Times New Roman" w:cs="Times New Roman"/>
          <w:sz w:val="24"/>
          <w:szCs w:val="24"/>
          <w:lang w:val="en-US"/>
        </w:rPr>
        <w:t>.</w:t>
      </w:r>
    </w:p>
    <w:p w14:paraId="5CE393A4" w14:textId="0ED8CEA8" w:rsidR="002B5BFB" w:rsidRPr="00D72F76" w:rsidRDefault="00923BE5" w:rsidP="00C00549">
      <w:pPr>
        <w:snapToGrid w:val="0"/>
        <w:spacing w:line="480" w:lineRule="auto"/>
        <w:ind w:firstLine="708"/>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val="en-US" w:eastAsia="ja-JP"/>
        </w:rPr>
        <w:t>T</w:t>
      </w:r>
      <w:r w:rsidR="003771D4" w:rsidRPr="00D72F76">
        <w:rPr>
          <w:rFonts w:ascii="Times New Roman" w:hAnsi="Times New Roman" w:cs="Times New Roman"/>
          <w:sz w:val="24"/>
          <w:szCs w:val="24"/>
          <w:lang w:val="en-US"/>
        </w:rPr>
        <w:t>here are</w:t>
      </w:r>
      <w:r w:rsidRPr="00D72F76">
        <w:rPr>
          <w:rFonts w:ascii="Times New Roman" w:hAnsi="Times New Roman" w:cs="Times New Roman"/>
          <w:sz w:val="24"/>
          <w:szCs w:val="24"/>
          <w:lang w:val="en-US"/>
        </w:rPr>
        <w:t>, however,</w:t>
      </w:r>
      <w:r w:rsidR="003771D4" w:rsidRPr="00D72F76">
        <w:rPr>
          <w:rFonts w:ascii="Times New Roman" w:hAnsi="Times New Roman" w:cs="Times New Roman"/>
          <w:sz w:val="24"/>
          <w:szCs w:val="24"/>
          <w:lang w:val="en-US"/>
        </w:rPr>
        <w:t xml:space="preserve"> only </w:t>
      </w:r>
      <w:r w:rsidR="005540F7" w:rsidRPr="00D72F76">
        <w:rPr>
          <w:rFonts w:ascii="Times New Roman" w:hAnsi="Times New Roman" w:cs="Times New Roman" w:hint="eastAsia"/>
          <w:sz w:val="24"/>
          <w:szCs w:val="24"/>
          <w:lang w:val="en-US" w:eastAsia="ja-JP"/>
        </w:rPr>
        <w:t>several</w:t>
      </w:r>
      <w:r w:rsidR="003771D4" w:rsidRPr="00D72F76">
        <w:rPr>
          <w:rFonts w:ascii="Times New Roman" w:hAnsi="Times New Roman" w:cs="Times New Roman"/>
          <w:sz w:val="24"/>
          <w:szCs w:val="24"/>
          <w:lang w:val="en-US"/>
        </w:rPr>
        <w:t xml:space="preserve"> studies where MNC subsidiaries are the unit of analysis, and which focus on corporate environmental initiatives</w:t>
      </w:r>
      <w:r w:rsidRPr="00D72F76">
        <w:rPr>
          <w:rFonts w:ascii="Times New Roman" w:hAnsi="Times New Roman" w:cs="Times New Roman"/>
          <w:sz w:val="24"/>
          <w:szCs w:val="24"/>
          <w:lang w:val="en-US"/>
        </w:rPr>
        <w:t xml:space="preserve"> – see Table 1</w:t>
      </w:r>
      <w:r w:rsidR="0005476F" w:rsidRPr="00D72F76">
        <w:rPr>
          <w:rStyle w:val="FootnoteReference"/>
          <w:rFonts w:ascii="Times New Roman" w:hAnsi="Times New Roman" w:cs="Times New Roman"/>
          <w:sz w:val="24"/>
          <w:szCs w:val="24"/>
          <w:lang w:val="en-US"/>
        </w:rPr>
        <w:footnoteReference w:id="5"/>
      </w:r>
      <w:r w:rsidR="008226DC" w:rsidRPr="00D72F76">
        <w:rPr>
          <w:rFonts w:ascii="Times New Roman" w:hAnsi="Times New Roman" w:cs="Times New Roman"/>
          <w:sz w:val="24"/>
          <w:szCs w:val="24"/>
          <w:lang w:val="en-US"/>
        </w:rPr>
        <w:t>.</w:t>
      </w:r>
      <w:r w:rsidR="00F311CC" w:rsidRPr="00D72F76">
        <w:rPr>
          <w:rFonts w:ascii="Times New Roman" w:hAnsi="Times New Roman" w:cs="Times New Roman"/>
          <w:sz w:val="24"/>
          <w:szCs w:val="24"/>
          <w:lang w:val="en-US"/>
        </w:rPr>
        <w:t xml:space="preserve"> Peng </w:t>
      </w:r>
      <w:r w:rsidR="00521047" w:rsidRPr="00D72F76">
        <w:rPr>
          <w:rFonts w:ascii="Times New Roman" w:hAnsi="Times New Roman" w:cs="Times New Roman"/>
          <w:sz w:val="24"/>
          <w:szCs w:val="24"/>
          <w:lang w:val="en-US"/>
        </w:rPr>
        <w:t xml:space="preserve">and </w:t>
      </w:r>
      <w:r w:rsidR="003771D4" w:rsidRPr="00D72F76">
        <w:rPr>
          <w:rFonts w:ascii="Times New Roman" w:hAnsi="Times New Roman" w:cs="Times New Roman"/>
          <w:sz w:val="24"/>
          <w:szCs w:val="24"/>
          <w:lang w:val="en-US"/>
        </w:rPr>
        <w:t>Lin (2008) highlight</w:t>
      </w:r>
      <w:r w:rsidR="000B3F7F" w:rsidRPr="00D72F76">
        <w:rPr>
          <w:rFonts w:ascii="Times New Roman" w:hAnsi="Times New Roman" w:cs="Times New Roman"/>
          <w:sz w:val="24"/>
          <w:szCs w:val="24"/>
          <w:lang w:val="en-US"/>
        </w:rPr>
        <w:t>ed</w:t>
      </w:r>
      <w:r w:rsidR="003771D4" w:rsidRPr="00D72F76">
        <w:rPr>
          <w:rFonts w:ascii="Times New Roman" w:hAnsi="Times New Roman" w:cs="Times New Roman"/>
          <w:sz w:val="24"/>
          <w:szCs w:val="24"/>
          <w:lang w:val="en-US"/>
        </w:rPr>
        <w:t xml:space="preserve"> the effects of local stakeholder pressures on green management adoption in the Chinese subsidiaries of Taiwanese firms. </w:t>
      </w:r>
      <w:r w:rsidR="000B3F7F" w:rsidRPr="00D72F76">
        <w:rPr>
          <w:rFonts w:ascii="Times New Roman" w:hAnsi="Times New Roman" w:cs="Times New Roman" w:hint="eastAsia"/>
          <w:sz w:val="24"/>
          <w:szCs w:val="24"/>
          <w:lang w:val="en-US" w:eastAsia="ja-JP"/>
        </w:rPr>
        <w:t xml:space="preserve">Muller (2006) observed that </w:t>
      </w:r>
      <w:r w:rsidR="000B3F7F" w:rsidRPr="00D72F76">
        <w:rPr>
          <w:rFonts w:ascii="Times New Roman" w:hAnsi="Times New Roman" w:cs="Times New Roman"/>
          <w:sz w:val="24"/>
          <w:szCs w:val="24"/>
          <w:lang w:val="en-US" w:eastAsia="ja-JP"/>
        </w:rPr>
        <w:t xml:space="preserve">the </w:t>
      </w:r>
      <w:r w:rsidR="000B3F7F" w:rsidRPr="00D72F76">
        <w:rPr>
          <w:rFonts w:ascii="Times New Roman" w:hAnsi="Times New Roman" w:cs="Times New Roman" w:hint="eastAsia"/>
          <w:sz w:val="24"/>
          <w:szCs w:val="24"/>
          <w:lang w:val="en-US" w:eastAsia="ja-JP"/>
        </w:rPr>
        <w:t xml:space="preserve">Mexican subsidiaries of </w:t>
      </w:r>
      <w:r w:rsidR="000B3F7F" w:rsidRPr="00D72F76">
        <w:rPr>
          <w:rFonts w:ascii="Times New Roman" w:hAnsi="Times New Roman" w:cs="Times New Roman"/>
          <w:sz w:val="24"/>
          <w:szCs w:val="24"/>
          <w:lang w:val="en-US" w:eastAsia="ja-JP"/>
        </w:rPr>
        <w:t>four European MNCs (</w:t>
      </w:r>
      <w:r w:rsidR="000B3F7F" w:rsidRPr="00D72F76">
        <w:rPr>
          <w:rFonts w:ascii="Times New Roman" w:hAnsi="Times New Roman" w:cs="Times New Roman" w:hint="eastAsia"/>
          <w:sz w:val="24"/>
          <w:szCs w:val="24"/>
          <w:lang w:val="en-US" w:eastAsia="ja-JP"/>
        </w:rPr>
        <w:t>Scania, Volvo, Mercedes, and Volkswagen</w:t>
      </w:r>
      <w:r w:rsidR="000B3F7F" w:rsidRPr="00D72F76">
        <w:rPr>
          <w:rFonts w:ascii="Times New Roman" w:hAnsi="Times New Roman" w:cs="Times New Roman"/>
          <w:sz w:val="24"/>
          <w:szCs w:val="24"/>
          <w:lang w:val="en-US" w:eastAsia="ja-JP"/>
        </w:rPr>
        <w:t>)</w:t>
      </w:r>
      <w:r w:rsidR="000B3F7F" w:rsidRPr="00D72F76">
        <w:rPr>
          <w:rFonts w:ascii="Times New Roman" w:hAnsi="Times New Roman" w:cs="Times New Roman" w:hint="eastAsia"/>
          <w:sz w:val="24"/>
          <w:szCs w:val="24"/>
          <w:lang w:val="en-US" w:eastAsia="ja-JP"/>
        </w:rPr>
        <w:t xml:space="preserve"> had the freedom to develop and execute proactive environmental strategies aligned with the local </w:t>
      </w:r>
      <w:r w:rsidR="002B5BFB" w:rsidRPr="00D72F76">
        <w:rPr>
          <w:rFonts w:ascii="Times New Roman" w:hAnsi="Times New Roman" w:cs="Times New Roman"/>
          <w:sz w:val="24"/>
          <w:szCs w:val="24"/>
          <w:lang w:val="en-US" w:eastAsia="ja-JP"/>
        </w:rPr>
        <w:t xml:space="preserve">institutional </w:t>
      </w:r>
      <w:r w:rsidR="000B3F7F" w:rsidRPr="00D72F76">
        <w:rPr>
          <w:rFonts w:ascii="Times New Roman" w:hAnsi="Times New Roman" w:cs="Times New Roman" w:hint="eastAsia"/>
          <w:sz w:val="24"/>
          <w:szCs w:val="24"/>
          <w:lang w:val="en-US" w:eastAsia="ja-JP"/>
        </w:rPr>
        <w:t>context</w:t>
      </w:r>
      <w:r w:rsidR="002B5BFB" w:rsidRPr="00D72F76">
        <w:rPr>
          <w:rFonts w:ascii="Times New Roman" w:hAnsi="Times New Roman" w:cs="Times New Roman"/>
          <w:sz w:val="24"/>
          <w:szCs w:val="24"/>
          <w:lang w:val="en-US" w:eastAsia="ja-JP"/>
        </w:rPr>
        <w:t>s.</w:t>
      </w:r>
      <w:r w:rsidR="000B3F7F" w:rsidRPr="00D72F76">
        <w:rPr>
          <w:rFonts w:ascii="Times New Roman" w:hAnsi="Times New Roman" w:cs="Times New Roman"/>
          <w:sz w:val="24"/>
          <w:szCs w:val="24"/>
          <w:lang w:val="en-US"/>
        </w:rPr>
        <w:t xml:space="preserve"> </w:t>
      </w:r>
      <w:r w:rsidR="00BA374F" w:rsidRPr="00D72F76">
        <w:rPr>
          <w:rFonts w:ascii="Times New Roman" w:hAnsi="Times New Roman" w:cs="Times New Roman"/>
          <w:sz w:val="24"/>
          <w:szCs w:val="24"/>
          <w:lang w:val="en-US"/>
        </w:rPr>
        <w:t>Ag</w:t>
      </w:r>
      <w:r w:rsidR="00D209FB" w:rsidRPr="00D72F76">
        <w:rPr>
          <w:rFonts w:ascii="Times New Roman" w:hAnsi="Times New Roman" w:cs="Times New Roman"/>
          <w:sz w:val="24"/>
          <w:szCs w:val="24"/>
          <w:lang w:val="en-US"/>
        </w:rPr>
        <w:t>uilera-</w:t>
      </w:r>
      <w:proofErr w:type="spellStart"/>
      <w:r w:rsidR="00D209FB" w:rsidRPr="00D72F76">
        <w:rPr>
          <w:rFonts w:ascii="Times New Roman" w:hAnsi="Times New Roman" w:cs="Times New Roman"/>
          <w:sz w:val="24"/>
          <w:szCs w:val="24"/>
          <w:lang w:val="en-US"/>
        </w:rPr>
        <w:t>Caracuel</w:t>
      </w:r>
      <w:proofErr w:type="spellEnd"/>
      <w:r w:rsidR="00D209FB" w:rsidRPr="00D72F76">
        <w:rPr>
          <w:rFonts w:ascii="Times New Roman" w:hAnsi="Times New Roman" w:cs="Times New Roman"/>
          <w:sz w:val="24"/>
          <w:szCs w:val="24"/>
          <w:lang w:val="en-US"/>
        </w:rPr>
        <w:t xml:space="preserve"> et al (201</w:t>
      </w:r>
      <w:r w:rsidR="00D209FB" w:rsidRPr="00D72F76">
        <w:rPr>
          <w:rFonts w:ascii="Times New Roman" w:hAnsi="Times New Roman" w:cs="Times New Roman" w:hint="eastAsia"/>
          <w:sz w:val="24"/>
          <w:szCs w:val="24"/>
          <w:lang w:val="en-US" w:eastAsia="ja-JP"/>
        </w:rPr>
        <w:t>2</w:t>
      </w:r>
      <w:r w:rsidR="00BA374F" w:rsidRPr="00D72F76">
        <w:rPr>
          <w:rFonts w:ascii="Times New Roman" w:hAnsi="Times New Roman" w:cs="Times New Roman"/>
          <w:sz w:val="24"/>
          <w:szCs w:val="24"/>
          <w:lang w:val="en-US"/>
        </w:rPr>
        <w:t xml:space="preserve">) consider the drivers of </w:t>
      </w:r>
      <w:r w:rsidR="00055020" w:rsidRPr="00D72F76">
        <w:rPr>
          <w:rFonts w:ascii="Times New Roman" w:hAnsi="Times New Roman" w:cs="Times New Roman"/>
          <w:sz w:val="24"/>
          <w:szCs w:val="24"/>
          <w:lang w:val="en-US"/>
        </w:rPr>
        <w:t>environmental standardization within MNCs, and report that standardization is greater the lower the environmental institutional distance between the MNC home country and the host countri</w:t>
      </w:r>
      <w:r w:rsidR="00F311CC" w:rsidRPr="00D72F76">
        <w:rPr>
          <w:rFonts w:ascii="Times New Roman" w:hAnsi="Times New Roman" w:cs="Times New Roman"/>
          <w:sz w:val="24"/>
          <w:szCs w:val="24"/>
          <w:lang w:val="en-US"/>
        </w:rPr>
        <w:t xml:space="preserve">es of the subsidiaries. Choi </w:t>
      </w:r>
      <w:r w:rsidR="00215CAD" w:rsidRPr="00D72F76">
        <w:rPr>
          <w:rFonts w:ascii="Times New Roman" w:hAnsi="Times New Roman" w:cs="Times New Roman"/>
          <w:sz w:val="24"/>
          <w:szCs w:val="24"/>
          <w:lang w:val="en-US"/>
        </w:rPr>
        <w:t xml:space="preserve">and </w:t>
      </w:r>
      <w:r w:rsidR="00055020" w:rsidRPr="00D72F76">
        <w:rPr>
          <w:rFonts w:ascii="Times New Roman" w:hAnsi="Times New Roman" w:cs="Times New Roman"/>
          <w:sz w:val="24"/>
          <w:szCs w:val="24"/>
          <w:lang w:val="en-US"/>
        </w:rPr>
        <w:t xml:space="preserve">Park (2014) look at the antecedents of environmentally responsible management in MNC subsidiaries, and report that local governments, NGOs and the media all exert influence along with the parent companies. </w:t>
      </w:r>
      <w:proofErr w:type="spellStart"/>
      <w:r w:rsidR="00521FA3" w:rsidRPr="00D72F76">
        <w:rPr>
          <w:rFonts w:ascii="Times New Roman" w:hAnsi="Times New Roman" w:cs="Times New Roman"/>
          <w:sz w:val="24"/>
          <w:szCs w:val="24"/>
          <w:lang w:val="en-US"/>
        </w:rPr>
        <w:t>Tatoglu</w:t>
      </w:r>
      <w:proofErr w:type="spellEnd"/>
      <w:r w:rsidR="00521FA3" w:rsidRPr="00D72F76">
        <w:rPr>
          <w:rFonts w:ascii="Times New Roman" w:hAnsi="Times New Roman" w:cs="Times New Roman"/>
          <w:sz w:val="24"/>
          <w:szCs w:val="24"/>
          <w:lang w:val="en-US"/>
        </w:rPr>
        <w:t xml:space="preserve"> et al (2014) considered the adoption of voluntary environmental practices by MNC subsidiaries in Turkey</w:t>
      </w:r>
      <w:r w:rsidR="00055020" w:rsidRPr="00D72F76">
        <w:rPr>
          <w:rFonts w:ascii="Times New Roman" w:hAnsi="Times New Roman" w:cs="Times New Roman"/>
          <w:sz w:val="24"/>
          <w:szCs w:val="24"/>
          <w:lang w:val="en-US"/>
        </w:rPr>
        <w:t>, and confirmed the influence of local stakeholder pressures</w:t>
      </w:r>
      <w:r w:rsidR="00521FA3" w:rsidRPr="00D72F76">
        <w:rPr>
          <w:rFonts w:ascii="Times New Roman" w:hAnsi="Times New Roman" w:cs="Times New Roman"/>
          <w:sz w:val="24"/>
          <w:szCs w:val="24"/>
          <w:lang w:val="en-US"/>
        </w:rPr>
        <w:t xml:space="preserve">. </w:t>
      </w:r>
      <w:r w:rsidR="003771D4" w:rsidRPr="00D72F76">
        <w:rPr>
          <w:rFonts w:ascii="Times New Roman" w:hAnsi="Times New Roman" w:cs="Times New Roman"/>
          <w:sz w:val="24"/>
          <w:szCs w:val="24"/>
          <w:lang w:val="en-US"/>
        </w:rPr>
        <w:t>In addition, Yang</w:t>
      </w:r>
      <w:r w:rsidR="00215CAD" w:rsidRPr="00D72F76">
        <w:rPr>
          <w:rFonts w:ascii="Times New Roman" w:hAnsi="Times New Roman" w:cs="Times New Roman"/>
          <w:sz w:val="24"/>
          <w:szCs w:val="24"/>
          <w:lang w:val="en-US"/>
        </w:rPr>
        <w:t xml:space="preserve"> and</w:t>
      </w:r>
      <w:r w:rsidR="003771D4" w:rsidRPr="00D72F76">
        <w:rPr>
          <w:rFonts w:ascii="Times New Roman" w:hAnsi="Times New Roman" w:cs="Times New Roman"/>
          <w:sz w:val="24"/>
          <w:szCs w:val="24"/>
          <w:lang w:val="en-US"/>
        </w:rPr>
        <w:t xml:space="preserve"> Rivers (2009) advanced various propos</w:t>
      </w:r>
      <w:r w:rsidR="00D3245C" w:rsidRPr="00D72F76">
        <w:rPr>
          <w:rFonts w:ascii="Times New Roman" w:hAnsi="Times New Roman" w:cs="Times New Roman"/>
          <w:sz w:val="24"/>
          <w:szCs w:val="24"/>
          <w:lang w:val="en-US"/>
        </w:rPr>
        <w:t xml:space="preserve">itions about the adoption of </w:t>
      </w:r>
      <w:r w:rsidR="00D3245C" w:rsidRPr="00D72F76">
        <w:rPr>
          <w:rFonts w:ascii="Times New Roman" w:hAnsi="Times New Roman" w:cs="Times New Roman" w:hint="eastAsia"/>
          <w:sz w:val="24"/>
          <w:szCs w:val="24"/>
          <w:lang w:val="en-US" w:eastAsia="ja-JP"/>
        </w:rPr>
        <w:t>corporate social and environmental</w:t>
      </w:r>
      <w:r w:rsidR="003771D4" w:rsidRPr="00D72F76">
        <w:rPr>
          <w:rFonts w:ascii="Times New Roman" w:hAnsi="Times New Roman" w:cs="Times New Roman"/>
          <w:sz w:val="24"/>
          <w:szCs w:val="24"/>
          <w:lang w:val="en-US"/>
        </w:rPr>
        <w:t xml:space="preserve"> </w:t>
      </w:r>
      <w:r w:rsidR="00D3245C" w:rsidRPr="00D72F76">
        <w:rPr>
          <w:rFonts w:ascii="Times New Roman" w:hAnsi="Times New Roman" w:cs="Times New Roman" w:hint="eastAsia"/>
          <w:sz w:val="24"/>
          <w:szCs w:val="24"/>
          <w:lang w:val="en-US" w:eastAsia="ja-JP"/>
        </w:rPr>
        <w:t>initiatives</w:t>
      </w:r>
      <w:r w:rsidR="003771D4" w:rsidRPr="00D72F76">
        <w:rPr>
          <w:rFonts w:ascii="Times New Roman" w:hAnsi="Times New Roman" w:cs="Times New Roman"/>
          <w:sz w:val="24"/>
          <w:szCs w:val="24"/>
          <w:lang w:val="en-US"/>
        </w:rPr>
        <w:t xml:space="preserve"> in overseas subsidiaries, but did not provide any empirical analysis.</w:t>
      </w:r>
      <w:r w:rsidRPr="00D72F76">
        <w:rPr>
          <w:rFonts w:ascii="Times New Roman" w:hAnsi="Times New Roman" w:cs="Times New Roman"/>
          <w:sz w:val="24"/>
          <w:szCs w:val="24"/>
          <w:lang w:val="en-US"/>
        </w:rPr>
        <w:t xml:space="preserve"> </w:t>
      </w:r>
      <w:r w:rsidRPr="00D72F76">
        <w:rPr>
          <w:rFonts w:ascii="Times New Roman" w:hAnsi="Times New Roman" w:cs="Times New Roman"/>
          <w:sz w:val="24"/>
          <w:szCs w:val="24"/>
          <w:lang w:val="en-US" w:eastAsia="ja-JP"/>
        </w:rPr>
        <w:t>However, no</w:t>
      </w:r>
      <w:r w:rsidR="00055020" w:rsidRPr="00D72F76">
        <w:rPr>
          <w:rFonts w:ascii="Times New Roman" w:hAnsi="Times New Roman" w:cs="Times New Roman"/>
          <w:sz w:val="24"/>
          <w:szCs w:val="24"/>
          <w:lang w:val="en-US" w:eastAsia="ja-JP"/>
        </w:rPr>
        <w:t xml:space="preserve">ne of these extant studies </w:t>
      </w:r>
      <w:r w:rsidRPr="00D72F76">
        <w:rPr>
          <w:rFonts w:ascii="Times New Roman" w:hAnsi="Times New Roman" w:cs="Times New Roman"/>
          <w:sz w:val="24"/>
          <w:szCs w:val="24"/>
          <w:lang w:val="en-US" w:eastAsia="ja-JP"/>
        </w:rPr>
        <w:t>consider</w:t>
      </w:r>
      <w:r w:rsidR="00055020" w:rsidRPr="00D72F76">
        <w:rPr>
          <w:rFonts w:ascii="Times New Roman" w:hAnsi="Times New Roman" w:cs="Times New Roman"/>
          <w:sz w:val="24"/>
          <w:szCs w:val="24"/>
          <w:lang w:val="en-US" w:eastAsia="ja-JP"/>
        </w:rPr>
        <w:t>ed</w:t>
      </w:r>
      <w:r w:rsidR="009065CB" w:rsidRPr="00D72F76">
        <w:rPr>
          <w:rFonts w:ascii="Times New Roman" w:hAnsi="Times New Roman" w:cs="Times New Roman"/>
          <w:sz w:val="24"/>
          <w:szCs w:val="24"/>
          <w:lang w:val="en-US" w:eastAsia="ja-JP"/>
        </w:rPr>
        <w:t xml:space="preserve"> mechanisms through stakeholder pressures </w:t>
      </w:r>
      <w:r w:rsidRPr="00D72F76">
        <w:rPr>
          <w:rFonts w:ascii="Times New Roman" w:hAnsi="Times New Roman" w:cs="Times New Roman"/>
          <w:sz w:val="24"/>
          <w:szCs w:val="24"/>
          <w:lang w:val="en-US" w:eastAsia="ja-JP"/>
        </w:rPr>
        <w:t>influence green innovation</w:t>
      </w:r>
      <w:r w:rsidR="009065CB" w:rsidRPr="00D72F76">
        <w:rPr>
          <w:rFonts w:ascii="Times New Roman" w:hAnsi="Times New Roman" w:cs="Times New Roman"/>
          <w:sz w:val="24"/>
          <w:szCs w:val="24"/>
          <w:lang w:val="en-US" w:eastAsia="ja-JP"/>
        </w:rPr>
        <w:t xml:space="preserve"> and how</w:t>
      </w:r>
      <w:r w:rsidR="009065CB" w:rsidRPr="00D72F76">
        <w:rPr>
          <w:rFonts w:ascii="Times New Roman" w:hAnsi="Times New Roman" w:cs="Times New Roman"/>
          <w:sz w:val="24"/>
          <w:szCs w:val="24"/>
        </w:rPr>
        <w:t xml:space="preserve"> </w:t>
      </w:r>
      <w:r w:rsidR="009065CB" w:rsidRPr="00D72F76">
        <w:rPr>
          <w:rFonts w:ascii="Times New Roman" w:hAnsi="Times New Roman" w:cs="Times New Roman"/>
          <w:sz w:val="24"/>
          <w:szCs w:val="24"/>
          <w:lang w:eastAsia="ja-JP"/>
        </w:rPr>
        <w:t xml:space="preserve">the </w:t>
      </w:r>
      <w:r w:rsidR="009065CB" w:rsidRPr="00D72F76">
        <w:rPr>
          <w:rFonts w:ascii="Times New Roman" w:hAnsi="Times New Roman" w:cs="Times New Roman" w:hint="eastAsia"/>
          <w:sz w:val="24"/>
          <w:szCs w:val="24"/>
          <w:lang w:eastAsia="ja-JP"/>
        </w:rPr>
        <w:t xml:space="preserve">effect of stakeholder pressures on </w:t>
      </w:r>
      <w:r w:rsidR="009065CB" w:rsidRPr="00D72F76">
        <w:rPr>
          <w:rFonts w:ascii="Times New Roman" w:hAnsi="Times New Roman" w:cs="Times New Roman"/>
          <w:sz w:val="24"/>
          <w:szCs w:val="24"/>
          <w:lang w:val="en-US" w:eastAsia="ja-JP"/>
        </w:rPr>
        <w:t>EMS implementation</w:t>
      </w:r>
      <w:r w:rsidR="009065CB" w:rsidRPr="00D72F76">
        <w:rPr>
          <w:rFonts w:ascii="Times New Roman" w:hAnsi="Times New Roman" w:cs="Times New Roman" w:hint="eastAsia"/>
          <w:sz w:val="24"/>
          <w:szCs w:val="24"/>
          <w:lang w:val="en-US" w:eastAsia="ja-JP"/>
        </w:rPr>
        <w:t xml:space="preserve"> varies according to</w:t>
      </w:r>
      <w:r w:rsidR="009C747E" w:rsidRPr="00D72F76">
        <w:rPr>
          <w:rFonts w:ascii="Times New Roman" w:hAnsi="Times New Roman" w:cs="Times New Roman" w:hint="eastAsia"/>
          <w:sz w:val="24"/>
          <w:szCs w:val="24"/>
          <w:lang w:val="en-US" w:eastAsia="ja-JP"/>
        </w:rPr>
        <w:t xml:space="preserve"> country-level institutional arrangements</w:t>
      </w:r>
      <w:r w:rsidRPr="00D72F76">
        <w:rPr>
          <w:rFonts w:ascii="Times New Roman" w:hAnsi="Times New Roman" w:cs="Times New Roman"/>
          <w:sz w:val="24"/>
          <w:szCs w:val="24"/>
          <w:lang w:val="en-US" w:eastAsia="ja-JP"/>
        </w:rPr>
        <w:t>.</w:t>
      </w:r>
    </w:p>
    <w:p w14:paraId="21A3D6AB" w14:textId="77777777" w:rsidR="00966421" w:rsidRPr="00D72F76" w:rsidRDefault="00966421" w:rsidP="00840F44">
      <w:pPr>
        <w:spacing w:before="240" w:after="240" w:line="360" w:lineRule="auto"/>
        <w:jc w:val="center"/>
        <w:rPr>
          <w:rFonts w:ascii="Times New Roman" w:hAnsi="Times New Roman" w:cs="Times New Roman"/>
          <w:sz w:val="24"/>
          <w:szCs w:val="24"/>
        </w:rPr>
      </w:pPr>
      <w:r w:rsidRPr="00D72F76">
        <w:rPr>
          <w:rFonts w:ascii="Times New Roman" w:hAnsi="Times New Roman" w:cs="Times New Roman"/>
          <w:sz w:val="24"/>
          <w:szCs w:val="24"/>
        </w:rPr>
        <w:t xml:space="preserve">***** </w:t>
      </w:r>
      <w:r w:rsidRPr="00D72F76">
        <w:rPr>
          <w:rFonts w:ascii="Times New Roman" w:hAnsi="Times New Roman" w:cs="Times New Roman" w:hint="eastAsia"/>
          <w:sz w:val="24"/>
          <w:szCs w:val="24"/>
          <w:lang w:eastAsia="ja-JP"/>
        </w:rPr>
        <w:t>Table</w:t>
      </w:r>
      <w:r w:rsidRPr="00D72F76">
        <w:rPr>
          <w:rFonts w:ascii="Times New Roman" w:hAnsi="Times New Roman" w:cs="Times New Roman"/>
          <w:sz w:val="24"/>
          <w:szCs w:val="24"/>
        </w:rPr>
        <w:t xml:space="preserve"> 1 about here *****</w:t>
      </w:r>
    </w:p>
    <w:p w14:paraId="256F1AAA" w14:textId="593974FD" w:rsidR="00F60FF3" w:rsidRPr="00D72F76" w:rsidRDefault="00903AEE" w:rsidP="00E0119F">
      <w:pPr>
        <w:snapToGrid w:val="0"/>
        <w:spacing w:line="480" w:lineRule="auto"/>
        <w:ind w:firstLine="708"/>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This study thus fills a</w:t>
      </w:r>
      <w:r w:rsidR="00521FA3" w:rsidRPr="00D72F76">
        <w:rPr>
          <w:rFonts w:ascii="Times New Roman" w:hAnsi="Times New Roman" w:cs="Times New Roman"/>
          <w:sz w:val="24"/>
          <w:szCs w:val="24"/>
          <w:lang w:val="en-US"/>
        </w:rPr>
        <w:t xml:space="preserve"> gap in the literature by focusing on the determinants of green innovation in MNC subsidiaries across a variety of host countries, and in highlighting the mediating role of EMS implementation.</w:t>
      </w:r>
      <w:r w:rsidR="002B5BFB" w:rsidRPr="00D72F76">
        <w:rPr>
          <w:rFonts w:ascii="Times New Roman" w:hAnsi="Times New Roman" w:cs="Times New Roman"/>
          <w:sz w:val="24"/>
          <w:szCs w:val="24"/>
          <w:lang w:val="en-US"/>
        </w:rPr>
        <w:t xml:space="preserve"> </w:t>
      </w:r>
      <w:r w:rsidR="00521FA3" w:rsidRPr="00D72F76">
        <w:rPr>
          <w:rFonts w:ascii="Times New Roman" w:hAnsi="Times New Roman" w:cs="Times New Roman"/>
          <w:sz w:val="24"/>
          <w:szCs w:val="24"/>
          <w:lang w:val="en-US"/>
        </w:rPr>
        <w:t>Our theoretical model of green i</w:t>
      </w:r>
      <w:r w:rsidR="00F60FF3" w:rsidRPr="00D72F76">
        <w:rPr>
          <w:rFonts w:ascii="Times New Roman" w:hAnsi="Times New Roman" w:cs="Times New Roman"/>
          <w:sz w:val="24"/>
          <w:szCs w:val="24"/>
          <w:lang w:val="en-US"/>
        </w:rPr>
        <w:t xml:space="preserve">nnovation draws upon institutional theory and stakeholder </w:t>
      </w:r>
      <w:r w:rsidR="00521FA3" w:rsidRPr="00D72F76">
        <w:rPr>
          <w:rFonts w:ascii="Times New Roman" w:hAnsi="Times New Roman" w:cs="Times New Roman"/>
          <w:sz w:val="24"/>
          <w:szCs w:val="24"/>
          <w:lang w:val="en-US"/>
        </w:rPr>
        <w:t xml:space="preserve">theory. </w:t>
      </w:r>
      <w:r w:rsidR="00F60FF3" w:rsidRPr="00D72F76">
        <w:rPr>
          <w:rFonts w:ascii="Times New Roman" w:hAnsi="Times New Roman" w:cs="Times New Roman"/>
          <w:sz w:val="24"/>
          <w:szCs w:val="24"/>
          <w:lang w:val="en-US"/>
        </w:rPr>
        <w:t>Institutional theory posits that firms’ actions are influenced not just by their corporate objectives and competitive pre</w:t>
      </w:r>
      <w:r w:rsidR="0052661D" w:rsidRPr="00D72F76">
        <w:rPr>
          <w:rFonts w:ascii="Times New Roman" w:hAnsi="Times New Roman" w:cs="Times New Roman"/>
          <w:sz w:val="24"/>
          <w:szCs w:val="24"/>
          <w:lang w:val="en-US"/>
        </w:rPr>
        <w:t>ssures, but also by their institutional/social</w:t>
      </w:r>
      <w:r w:rsidR="00F60FF3" w:rsidRPr="00D72F76">
        <w:rPr>
          <w:rFonts w:ascii="Times New Roman" w:hAnsi="Times New Roman" w:cs="Times New Roman"/>
          <w:sz w:val="24"/>
          <w:szCs w:val="24"/>
          <w:lang w:val="en-US"/>
        </w:rPr>
        <w:t xml:space="preserve"> environments – such environments embrace both formal rules and laws set by governments and other regulatory authorities (North, 1990) and informal constraints (norms of behavior, shared values, beliefs) supported by society at large (Di Maggio &amp; Powell, 1983). Firms are obliged to conform to these rules and constraints </w:t>
      </w:r>
      <w:r w:rsidR="0052661D" w:rsidRPr="00D72F76">
        <w:rPr>
          <w:rFonts w:ascii="Times New Roman" w:hAnsi="Times New Roman" w:cs="Times New Roman"/>
          <w:sz w:val="24"/>
          <w:szCs w:val="24"/>
          <w:lang w:val="en-US"/>
        </w:rPr>
        <w:t xml:space="preserve">in order to obtain acceptance from local society – failure to do may </w:t>
      </w:r>
      <w:r w:rsidR="001533A8" w:rsidRPr="00D72F76">
        <w:rPr>
          <w:rFonts w:ascii="Times New Roman" w:hAnsi="Times New Roman" w:cs="Times New Roman"/>
          <w:sz w:val="24"/>
          <w:szCs w:val="24"/>
          <w:lang w:val="en-US"/>
        </w:rPr>
        <w:t>jeopardi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w:t>
      </w:r>
      <w:r w:rsidR="0052661D" w:rsidRPr="00D72F76">
        <w:rPr>
          <w:rFonts w:ascii="Times New Roman" w:hAnsi="Times New Roman" w:cs="Times New Roman"/>
          <w:sz w:val="24"/>
          <w:szCs w:val="24"/>
          <w:lang w:val="en-US"/>
        </w:rPr>
        <w:t xml:space="preserve"> the success of the firm (Scott, </w:t>
      </w:r>
      <w:r w:rsidR="001A1484" w:rsidRPr="00D72F76">
        <w:rPr>
          <w:rFonts w:ascii="Times New Roman" w:hAnsi="Times New Roman" w:cs="Times New Roman" w:hint="eastAsia"/>
          <w:sz w:val="24"/>
          <w:szCs w:val="24"/>
          <w:lang w:val="en-US" w:eastAsia="ja-JP"/>
        </w:rPr>
        <w:t>1995</w:t>
      </w:r>
      <w:r w:rsidR="0052661D" w:rsidRPr="00D72F76">
        <w:rPr>
          <w:rFonts w:ascii="Times New Roman" w:hAnsi="Times New Roman" w:cs="Times New Roman"/>
          <w:sz w:val="24"/>
          <w:szCs w:val="24"/>
          <w:lang w:val="en-US"/>
        </w:rPr>
        <w:t>). In particular, MNC subsidiaries need to understand and adapt to their foreign institutional environments</w:t>
      </w:r>
      <w:r w:rsidR="00BF4402" w:rsidRPr="00D72F76">
        <w:rPr>
          <w:rFonts w:ascii="Times New Roman" w:hAnsi="Times New Roman" w:cs="Times New Roman"/>
          <w:sz w:val="24"/>
          <w:szCs w:val="24"/>
          <w:lang w:val="en-US"/>
        </w:rPr>
        <w:t xml:space="preserve"> in environmentally responsible ways</w:t>
      </w:r>
      <w:r w:rsidR="0052661D" w:rsidRPr="00D72F76">
        <w:rPr>
          <w:rFonts w:ascii="Times New Roman" w:hAnsi="Times New Roman" w:cs="Times New Roman"/>
          <w:sz w:val="24"/>
          <w:szCs w:val="24"/>
          <w:lang w:val="en-US"/>
        </w:rPr>
        <w:t xml:space="preserve"> if they are to achieve social acceptance and legitimacy </w:t>
      </w:r>
      <w:r w:rsidR="007E1C4F" w:rsidRPr="00D72F76">
        <w:rPr>
          <w:rFonts w:ascii="Times New Roman" w:hAnsi="Times New Roman" w:cs="Times New Roman"/>
          <w:sz w:val="24"/>
          <w:szCs w:val="24"/>
          <w:lang w:val="en-US"/>
        </w:rPr>
        <w:t>(</w:t>
      </w:r>
      <w:proofErr w:type="spellStart"/>
      <w:r w:rsidR="007E1C4F" w:rsidRPr="00D72F76">
        <w:rPr>
          <w:rFonts w:ascii="Times New Roman" w:hAnsi="Times New Roman" w:cs="Times New Roman"/>
          <w:sz w:val="24"/>
          <w:szCs w:val="24"/>
          <w:lang w:val="en-US"/>
        </w:rPr>
        <w:t>Suchman</w:t>
      </w:r>
      <w:proofErr w:type="spellEnd"/>
      <w:r w:rsidR="007E1C4F" w:rsidRPr="00D72F76">
        <w:rPr>
          <w:rFonts w:ascii="Times New Roman" w:hAnsi="Times New Roman" w:cs="Times New Roman"/>
          <w:sz w:val="24"/>
          <w:szCs w:val="24"/>
          <w:lang w:val="en-US"/>
        </w:rPr>
        <w:t xml:space="preserve">, 1995) </w:t>
      </w:r>
      <w:r w:rsidR="0011425D" w:rsidRPr="00D72F76">
        <w:rPr>
          <w:rFonts w:ascii="Times New Roman" w:hAnsi="Times New Roman" w:cs="Times New Roman" w:hint="eastAsia"/>
          <w:sz w:val="24"/>
          <w:szCs w:val="24"/>
          <w:lang w:val="en-US" w:eastAsia="ja-JP"/>
        </w:rPr>
        <w:t xml:space="preserve">and to overcome the liability of foreignness </w:t>
      </w:r>
      <w:r w:rsidR="0052661D" w:rsidRPr="00D72F76">
        <w:rPr>
          <w:rFonts w:ascii="Times New Roman" w:hAnsi="Times New Roman" w:cs="Times New Roman"/>
          <w:sz w:val="24"/>
          <w:szCs w:val="24"/>
          <w:lang w:val="en-US"/>
        </w:rPr>
        <w:t>(</w:t>
      </w:r>
      <w:r w:rsidR="00502432" w:rsidRPr="00D72F76">
        <w:rPr>
          <w:rFonts w:ascii="Times New Roman" w:hAnsi="Times New Roman" w:cs="Times New Roman"/>
          <w:sz w:val="24"/>
          <w:szCs w:val="24"/>
          <w:lang w:val="en-US"/>
        </w:rPr>
        <w:t>Campbell et al</w:t>
      </w:r>
      <w:r w:rsidR="00D21BE6" w:rsidRPr="00D72F76">
        <w:rPr>
          <w:rFonts w:ascii="Times New Roman" w:hAnsi="Times New Roman" w:cs="Times New Roman"/>
          <w:sz w:val="24"/>
          <w:szCs w:val="24"/>
          <w:lang w:val="en-US"/>
        </w:rPr>
        <w:t>.</w:t>
      </w:r>
      <w:r w:rsidR="00502432" w:rsidRPr="00D72F76">
        <w:rPr>
          <w:rFonts w:ascii="Times New Roman" w:hAnsi="Times New Roman" w:cs="Times New Roman"/>
          <w:sz w:val="24"/>
          <w:szCs w:val="24"/>
          <w:lang w:val="en-US"/>
        </w:rPr>
        <w:t xml:space="preserve">, 2012; </w:t>
      </w:r>
      <w:proofErr w:type="spellStart"/>
      <w:r w:rsidR="00595611" w:rsidRPr="00D72F76">
        <w:rPr>
          <w:rFonts w:ascii="Times New Roman" w:hAnsi="Times New Roman" w:cs="Times New Roman"/>
          <w:sz w:val="24"/>
          <w:szCs w:val="24"/>
          <w:lang w:val="en-US"/>
        </w:rPr>
        <w:t>Kostova</w:t>
      </w:r>
      <w:proofErr w:type="spellEnd"/>
      <w:r w:rsidR="00595611" w:rsidRPr="00D72F76">
        <w:rPr>
          <w:rFonts w:ascii="Times New Roman" w:hAnsi="Times New Roman" w:cs="Times New Roman"/>
          <w:sz w:val="24"/>
          <w:szCs w:val="24"/>
          <w:lang w:val="en-US"/>
        </w:rPr>
        <w:t xml:space="preserve"> &amp; </w:t>
      </w:r>
      <w:proofErr w:type="spellStart"/>
      <w:r w:rsidR="00595611" w:rsidRPr="00D72F76">
        <w:rPr>
          <w:rFonts w:ascii="Times New Roman" w:hAnsi="Times New Roman" w:cs="Times New Roman"/>
          <w:sz w:val="24"/>
          <w:szCs w:val="24"/>
          <w:lang w:val="en-US"/>
        </w:rPr>
        <w:t>Zaheer</w:t>
      </w:r>
      <w:proofErr w:type="spellEnd"/>
      <w:r w:rsidR="00595611" w:rsidRPr="00D72F76">
        <w:rPr>
          <w:rFonts w:ascii="Times New Roman" w:hAnsi="Times New Roman" w:cs="Times New Roman"/>
          <w:sz w:val="24"/>
          <w:szCs w:val="24"/>
          <w:lang w:val="en-US"/>
        </w:rPr>
        <w:t xml:space="preserve">, 1999; </w:t>
      </w:r>
      <w:proofErr w:type="spellStart"/>
      <w:r w:rsidR="00595611" w:rsidRPr="00D72F76">
        <w:rPr>
          <w:rFonts w:ascii="Times New Roman" w:hAnsi="Times New Roman" w:cs="Times New Roman"/>
          <w:sz w:val="24"/>
          <w:szCs w:val="24"/>
          <w:lang w:val="en-US"/>
        </w:rPr>
        <w:t>Kostova</w:t>
      </w:r>
      <w:proofErr w:type="spellEnd"/>
      <w:r w:rsidR="00595611" w:rsidRPr="00D72F76">
        <w:rPr>
          <w:rFonts w:ascii="Times New Roman" w:hAnsi="Times New Roman" w:cs="Times New Roman"/>
          <w:sz w:val="24"/>
          <w:szCs w:val="24"/>
          <w:lang w:val="en-US"/>
        </w:rPr>
        <w:t xml:space="preserve"> et al, 2008</w:t>
      </w:r>
      <w:r w:rsidR="0052661D" w:rsidRPr="00D72F76">
        <w:rPr>
          <w:rFonts w:ascii="Times New Roman" w:hAnsi="Times New Roman" w:cs="Times New Roman"/>
          <w:sz w:val="24"/>
          <w:szCs w:val="24"/>
          <w:lang w:val="en-US"/>
        </w:rPr>
        <w:t xml:space="preserve">). </w:t>
      </w:r>
      <w:r w:rsidR="00AA5736" w:rsidRPr="00D72F76">
        <w:rPr>
          <w:rFonts w:ascii="Times New Roman" w:hAnsi="Times New Roman" w:cs="Times New Roman"/>
          <w:sz w:val="24"/>
          <w:szCs w:val="24"/>
          <w:lang w:val="en-US"/>
        </w:rPr>
        <w:t xml:space="preserve">Building on </w:t>
      </w:r>
      <w:proofErr w:type="spellStart"/>
      <w:r w:rsidR="00C46940" w:rsidRPr="00D72F76">
        <w:rPr>
          <w:rFonts w:ascii="Times New Roman" w:hAnsi="Times New Roman" w:cs="Times New Roman"/>
          <w:sz w:val="24"/>
          <w:szCs w:val="24"/>
          <w:lang w:val="en-US"/>
        </w:rPr>
        <w:t>Suchman’s</w:t>
      </w:r>
      <w:proofErr w:type="spellEnd"/>
      <w:r w:rsidR="00C46940" w:rsidRPr="00D72F76">
        <w:rPr>
          <w:rFonts w:ascii="Times New Roman" w:hAnsi="Times New Roman" w:cs="Times New Roman"/>
          <w:sz w:val="24"/>
          <w:szCs w:val="24"/>
          <w:lang w:val="en-US"/>
        </w:rPr>
        <w:t xml:space="preserve"> (1995) view on organizational legitimacy</w:t>
      </w:r>
      <w:r w:rsidR="00C46940" w:rsidRPr="00D72F76">
        <w:rPr>
          <w:rStyle w:val="FootnoteReference"/>
          <w:rFonts w:ascii="Times New Roman" w:hAnsi="Times New Roman" w:cs="Times New Roman"/>
          <w:sz w:val="24"/>
          <w:szCs w:val="24"/>
          <w:lang w:val="en-US"/>
        </w:rPr>
        <w:footnoteReference w:id="6"/>
      </w:r>
      <w:r w:rsidR="00C46940" w:rsidRPr="00D72F76">
        <w:rPr>
          <w:rFonts w:ascii="Times New Roman" w:hAnsi="Times New Roman" w:cs="Times New Roman"/>
          <w:sz w:val="24"/>
          <w:szCs w:val="24"/>
          <w:lang w:val="en-US"/>
        </w:rPr>
        <w:t>, environmentally</w:t>
      </w:r>
      <w:r w:rsidR="00AA5736" w:rsidRPr="00D72F76">
        <w:rPr>
          <w:rFonts w:ascii="Times New Roman" w:hAnsi="Times New Roman" w:cs="Times New Roman"/>
          <w:sz w:val="24"/>
          <w:szCs w:val="24"/>
          <w:lang w:val="en-US"/>
        </w:rPr>
        <w:t>-</w:t>
      </w:r>
      <w:r w:rsidR="00C46940" w:rsidRPr="00D72F76">
        <w:rPr>
          <w:rFonts w:ascii="Times New Roman" w:hAnsi="Times New Roman" w:cs="Times New Roman"/>
          <w:sz w:val="24"/>
          <w:szCs w:val="24"/>
          <w:lang w:val="en-US"/>
        </w:rPr>
        <w:t xml:space="preserve">responsible strategic choices </w:t>
      </w:r>
      <w:r w:rsidR="00AA5736" w:rsidRPr="00D72F76">
        <w:rPr>
          <w:rFonts w:ascii="Times New Roman" w:hAnsi="Times New Roman" w:cs="Times New Roman"/>
          <w:sz w:val="24"/>
          <w:szCs w:val="24"/>
          <w:lang w:val="en-US"/>
        </w:rPr>
        <w:t>are</w:t>
      </w:r>
      <w:r w:rsidR="00C46940" w:rsidRPr="00D72F76">
        <w:rPr>
          <w:rFonts w:ascii="Times New Roman" w:hAnsi="Times New Roman" w:cs="Times New Roman"/>
          <w:sz w:val="24"/>
          <w:szCs w:val="24"/>
          <w:lang w:val="en-US"/>
        </w:rPr>
        <w:t xml:space="preserve"> crucial for MNC subsidiaries in developing their social legitimacy in the eyes of local stakeholders. If MNC subsidiaries fail to conform to </w:t>
      </w:r>
      <w:r w:rsidR="00AA5736" w:rsidRPr="00D72F76">
        <w:rPr>
          <w:rFonts w:ascii="Times New Roman" w:hAnsi="Times New Roman" w:cs="Times New Roman"/>
          <w:sz w:val="24"/>
          <w:szCs w:val="24"/>
          <w:lang w:val="en-US"/>
        </w:rPr>
        <w:t xml:space="preserve">local </w:t>
      </w:r>
      <w:r w:rsidR="00C46940" w:rsidRPr="00D72F76">
        <w:rPr>
          <w:rFonts w:ascii="Times New Roman" w:hAnsi="Times New Roman" w:cs="Times New Roman"/>
          <w:sz w:val="24"/>
          <w:szCs w:val="24"/>
          <w:lang w:val="en-US"/>
        </w:rPr>
        <w:t>socially</w:t>
      </w:r>
      <w:r w:rsidR="00AA5736" w:rsidRPr="00D72F76">
        <w:rPr>
          <w:rFonts w:ascii="Times New Roman" w:hAnsi="Times New Roman" w:cs="Times New Roman"/>
          <w:sz w:val="24"/>
          <w:szCs w:val="24"/>
          <w:lang w:val="en-US"/>
        </w:rPr>
        <w:t>-</w:t>
      </w:r>
      <w:r w:rsidR="00C46940" w:rsidRPr="00D72F76">
        <w:rPr>
          <w:rFonts w:ascii="Times New Roman" w:hAnsi="Times New Roman" w:cs="Times New Roman"/>
          <w:sz w:val="24"/>
          <w:szCs w:val="24"/>
          <w:lang w:val="en-US"/>
        </w:rPr>
        <w:t>accepted norms regarding environmental protection</w:t>
      </w:r>
      <w:r w:rsidR="005D5A89" w:rsidRPr="00D72F76">
        <w:rPr>
          <w:rFonts w:ascii="Times New Roman" w:hAnsi="Times New Roman" w:cs="Times New Roman"/>
          <w:sz w:val="24"/>
          <w:szCs w:val="24"/>
          <w:lang w:val="en-US"/>
        </w:rPr>
        <w:t>,</w:t>
      </w:r>
      <w:r w:rsidR="00C46940" w:rsidRPr="00D72F76">
        <w:rPr>
          <w:rFonts w:ascii="Times New Roman" w:hAnsi="Times New Roman" w:cs="Times New Roman"/>
          <w:sz w:val="24"/>
          <w:szCs w:val="24"/>
          <w:lang w:val="en-US"/>
        </w:rPr>
        <w:t xml:space="preserve"> they will </w:t>
      </w:r>
      <w:r w:rsidR="00AA5736" w:rsidRPr="00D72F76">
        <w:rPr>
          <w:rFonts w:ascii="Times New Roman" w:hAnsi="Times New Roman" w:cs="Times New Roman"/>
          <w:sz w:val="24"/>
          <w:szCs w:val="24"/>
          <w:lang w:val="en-US"/>
        </w:rPr>
        <w:t xml:space="preserve">find it difficult to achieve </w:t>
      </w:r>
      <w:r w:rsidR="00C46940" w:rsidRPr="00D72F76">
        <w:rPr>
          <w:rFonts w:ascii="Times New Roman" w:hAnsi="Times New Roman" w:cs="Times New Roman"/>
          <w:sz w:val="24"/>
          <w:szCs w:val="24"/>
          <w:lang w:val="en-US"/>
        </w:rPr>
        <w:t>stability because of limited access to scarce resources and</w:t>
      </w:r>
      <w:r w:rsidR="00AA5736" w:rsidRPr="00D72F76">
        <w:rPr>
          <w:rFonts w:ascii="Times New Roman" w:hAnsi="Times New Roman" w:cs="Times New Roman"/>
          <w:sz w:val="24"/>
          <w:szCs w:val="24"/>
          <w:lang w:val="en-US"/>
        </w:rPr>
        <w:t>/or</w:t>
      </w:r>
      <w:r w:rsidR="00C46940" w:rsidRPr="00D72F76">
        <w:rPr>
          <w:rFonts w:ascii="Times New Roman" w:hAnsi="Times New Roman" w:cs="Times New Roman"/>
          <w:sz w:val="24"/>
          <w:szCs w:val="24"/>
          <w:lang w:val="en-US"/>
        </w:rPr>
        <w:t xml:space="preserve"> negative CSR reputation</w:t>
      </w:r>
      <w:r w:rsidR="00AA5736" w:rsidRPr="00D72F76">
        <w:rPr>
          <w:rFonts w:ascii="Times New Roman" w:hAnsi="Times New Roman" w:cs="Times New Roman"/>
          <w:sz w:val="24"/>
          <w:szCs w:val="24"/>
          <w:lang w:val="en-US"/>
        </w:rPr>
        <w:t>s</w:t>
      </w:r>
      <w:r w:rsidR="00C46940" w:rsidRPr="00D72F76">
        <w:rPr>
          <w:rFonts w:ascii="Times New Roman" w:hAnsi="Times New Roman" w:cs="Times New Roman"/>
          <w:sz w:val="24"/>
          <w:szCs w:val="24"/>
          <w:lang w:val="en-US"/>
        </w:rPr>
        <w:t xml:space="preserve"> (Child &amp; Tsai, 2005; </w:t>
      </w:r>
      <w:proofErr w:type="spellStart"/>
      <w:r w:rsidR="00C46940" w:rsidRPr="00D72F76">
        <w:rPr>
          <w:rFonts w:ascii="Times New Roman" w:hAnsi="Times New Roman" w:cs="Times New Roman"/>
          <w:sz w:val="24"/>
          <w:szCs w:val="24"/>
          <w:lang w:val="en-US"/>
        </w:rPr>
        <w:t>Suchman</w:t>
      </w:r>
      <w:proofErr w:type="spellEnd"/>
      <w:r w:rsidR="00C46940" w:rsidRPr="00D72F76">
        <w:rPr>
          <w:rFonts w:ascii="Times New Roman" w:hAnsi="Times New Roman" w:cs="Times New Roman"/>
          <w:sz w:val="24"/>
          <w:szCs w:val="24"/>
          <w:lang w:val="en-US"/>
        </w:rPr>
        <w:t xml:space="preserve">, 1995). </w:t>
      </w:r>
      <w:r w:rsidR="0052661D" w:rsidRPr="00D72F76">
        <w:rPr>
          <w:rFonts w:ascii="Times New Roman" w:hAnsi="Times New Roman" w:cs="Times New Roman"/>
          <w:sz w:val="24"/>
          <w:szCs w:val="24"/>
          <w:lang w:val="en-US"/>
        </w:rPr>
        <w:t xml:space="preserve">Thus, in the context of this paper, MNC subsidiaries need to </w:t>
      </w:r>
      <w:r w:rsidR="001533A8" w:rsidRPr="00D72F76">
        <w:rPr>
          <w:rFonts w:ascii="Times New Roman" w:hAnsi="Times New Roman" w:cs="Times New Roman"/>
          <w:sz w:val="24"/>
          <w:szCs w:val="24"/>
          <w:lang w:val="en-US"/>
        </w:rPr>
        <w:t>recogni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w:t>
      </w:r>
      <w:r w:rsidR="0052661D" w:rsidRPr="00D72F76">
        <w:rPr>
          <w:rFonts w:ascii="Times New Roman" w:hAnsi="Times New Roman" w:cs="Times New Roman"/>
          <w:sz w:val="24"/>
          <w:szCs w:val="24"/>
          <w:lang w:val="en-US"/>
        </w:rPr>
        <w:t xml:space="preserve"> the importance of meeting local stakeholders’ expectations (Zhao et al, 2014) in order to achieve financial success.</w:t>
      </w:r>
    </w:p>
    <w:p w14:paraId="325EBC9B" w14:textId="7FE5757C" w:rsidR="00E0119F" w:rsidRPr="00D72F76" w:rsidRDefault="00E0119F" w:rsidP="00E0119F">
      <w:pPr>
        <w:snapToGrid w:val="0"/>
        <w:spacing w:line="480" w:lineRule="auto"/>
        <w:ind w:firstLine="708"/>
        <w:jc w:val="both"/>
        <w:rPr>
          <w:rFonts w:ascii="Times New Roman" w:hAnsi="Times New Roman" w:cs="Times New Roman"/>
          <w:sz w:val="24"/>
          <w:szCs w:val="24"/>
          <w:lang w:val="en-US"/>
        </w:rPr>
      </w:pPr>
      <w:r w:rsidRPr="00D72F76">
        <w:rPr>
          <w:rFonts w:ascii="Times New Roman" w:hAnsi="Times New Roman" w:cs="Times New Roman" w:hint="eastAsia"/>
          <w:sz w:val="24"/>
          <w:szCs w:val="24"/>
          <w:lang w:val="en-US"/>
        </w:rPr>
        <w:t>Stakeholder theory asserts that m</w:t>
      </w:r>
      <w:r w:rsidRPr="00D72F76">
        <w:rPr>
          <w:rFonts w:ascii="Times New Roman" w:hAnsi="Times New Roman" w:cs="Times New Roman"/>
          <w:sz w:val="24"/>
          <w:szCs w:val="24"/>
          <w:lang w:val="en-US"/>
        </w:rPr>
        <w:t xml:space="preserve">aintaining trust-based cooperation with </w:t>
      </w:r>
      <w:r w:rsidRPr="00D72F76">
        <w:rPr>
          <w:rFonts w:ascii="Times New Roman" w:hAnsi="Times New Roman" w:cs="Times New Roman" w:hint="eastAsia"/>
          <w:sz w:val="24"/>
          <w:szCs w:val="24"/>
          <w:lang w:val="en-US"/>
        </w:rPr>
        <w:t xml:space="preserve">a broad set of </w:t>
      </w:r>
      <w:r w:rsidRPr="00D72F76">
        <w:rPr>
          <w:rFonts w:ascii="Times New Roman" w:hAnsi="Times New Roman" w:cs="Times New Roman"/>
          <w:sz w:val="24"/>
          <w:szCs w:val="24"/>
          <w:lang w:val="en-US"/>
        </w:rPr>
        <w:t xml:space="preserve">stakeholders </w:t>
      </w:r>
      <w:r w:rsidRPr="00D72F76">
        <w:rPr>
          <w:rFonts w:ascii="Times New Roman" w:hAnsi="Times New Roman" w:cs="Times New Roman" w:hint="eastAsia"/>
          <w:sz w:val="24"/>
          <w:szCs w:val="24"/>
          <w:lang w:val="en-US"/>
        </w:rPr>
        <w:t>is</w:t>
      </w:r>
      <w:r w:rsidRPr="00D72F76">
        <w:rPr>
          <w:rFonts w:ascii="Times New Roman" w:hAnsi="Times New Roman" w:cs="Times New Roman"/>
          <w:sz w:val="24"/>
          <w:szCs w:val="24"/>
          <w:lang w:val="en-US"/>
        </w:rPr>
        <w:t xml:space="preserve"> an inevitable part of organizational decision-making with respect to corporate strategy, corporate governance, and social and environmental </w:t>
      </w:r>
      <w:r w:rsidRPr="00D72F76">
        <w:rPr>
          <w:rFonts w:ascii="Times New Roman" w:hAnsi="Times New Roman" w:cs="Times New Roman" w:hint="eastAsia"/>
          <w:sz w:val="24"/>
          <w:szCs w:val="24"/>
          <w:lang w:val="en-US"/>
        </w:rPr>
        <w:t>management (</w:t>
      </w:r>
      <w:r w:rsidRPr="00D72F76">
        <w:rPr>
          <w:rFonts w:ascii="Times New Roman" w:hAnsi="Times New Roman" w:cs="Times New Roman"/>
          <w:sz w:val="24"/>
          <w:szCs w:val="24"/>
          <w:lang w:val="en-US"/>
        </w:rPr>
        <w:t>Freeman, 1984</w:t>
      </w:r>
      <w:r w:rsidRPr="00D72F76">
        <w:rPr>
          <w:rFonts w:ascii="Times New Roman" w:hAnsi="Times New Roman" w:cs="Times New Roman" w:hint="eastAsia"/>
          <w:sz w:val="24"/>
          <w:szCs w:val="24"/>
          <w:lang w:val="en-US"/>
        </w:rPr>
        <w:t>; Hart, 1995)</w:t>
      </w:r>
      <w:r w:rsidRPr="00D72F76">
        <w:rPr>
          <w:rFonts w:ascii="Times New Roman" w:hAnsi="Times New Roman" w:cs="Times New Roman"/>
          <w:sz w:val="24"/>
          <w:szCs w:val="24"/>
          <w:lang w:val="en-US"/>
        </w:rPr>
        <w:t>.</w:t>
      </w:r>
      <w:r w:rsidRPr="00D72F76">
        <w:rPr>
          <w:rFonts w:ascii="Times New Roman" w:hAnsi="Times New Roman" w:cs="Times New Roman" w:hint="eastAsia"/>
          <w:sz w:val="24"/>
          <w:szCs w:val="24"/>
          <w:lang w:val="en-US"/>
        </w:rPr>
        <w:t xml:space="preserve"> A stakeholder refers to </w:t>
      </w:r>
      <w:r w:rsidRPr="00D72F76">
        <w:rPr>
          <w:rFonts w:ascii="Times New Roman" w:hAnsi="Times New Roman" w:cs="Times New Roman"/>
          <w:sz w:val="24"/>
          <w:szCs w:val="24"/>
          <w:lang w:val="en-US"/>
        </w:rPr>
        <w:t>“any group or individual who can affect or is affected by the achievement of the organization’s objectives”</w:t>
      </w:r>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Freeman</w:t>
      </w:r>
      <w:r w:rsidRPr="00D72F76">
        <w:rPr>
          <w:rFonts w:ascii="Times New Roman" w:hAnsi="Times New Roman" w:cs="Times New Roman" w:hint="eastAsia"/>
          <w:sz w:val="24"/>
          <w:szCs w:val="24"/>
          <w:lang w:val="en-US"/>
        </w:rPr>
        <w:t xml:space="preserve">, </w:t>
      </w:r>
      <w:r w:rsidR="001D6A2C" w:rsidRPr="00D72F76">
        <w:rPr>
          <w:rFonts w:ascii="Times New Roman" w:hAnsi="Times New Roman" w:cs="Times New Roman"/>
          <w:sz w:val="24"/>
          <w:szCs w:val="24"/>
          <w:lang w:val="en-US"/>
        </w:rPr>
        <w:t>1984</w:t>
      </w:r>
      <w:r w:rsidR="001D6A2C" w:rsidRPr="00D72F76">
        <w:rPr>
          <w:rFonts w:ascii="Times New Roman" w:hAnsi="Times New Roman" w:cs="Times New Roman" w:hint="eastAsia"/>
          <w:sz w:val="24"/>
          <w:szCs w:val="24"/>
          <w:lang w:val="en-US" w:eastAsia="ja-JP"/>
        </w:rPr>
        <w:t xml:space="preserve">, p. </w:t>
      </w:r>
      <w:r w:rsidRPr="00D72F76">
        <w:rPr>
          <w:rFonts w:ascii="Times New Roman" w:hAnsi="Times New Roman" w:cs="Times New Roman" w:hint="eastAsia"/>
          <w:sz w:val="24"/>
          <w:szCs w:val="24"/>
          <w:lang w:val="en-US"/>
        </w:rPr>
        <w:t>46</w:t>
      </w:r>
      <w:r w:rsidRPr="00D72F76">
        <w:rPr>
          <w:rFonts w:ascii="Times New Roman" w:hAnsi="Times New Roman" w:cs="Times New Roman"/>
          <w:sz w:val="24"/>
          <w:szCs w:val="24"/>
          <w:lang w:val="en-US"/>
        </w:rPr>
        <w:t>)</w:t>
      </w:r>
      <w:r w:rsidRPr="00D72F76">
        <w:rPr>
          <w:rFonts w:ascii="Times New Roman" w:hAnsi="Times New Roman" w:cs="Times New Roman" w:hint="eastAsia"/>
          <w:sz w:val="24"/>
          <w:szCs w:val="24"/>
          <w:lang w:val="en-US"/>
        </w:rPr>
        <w:t>.</w:t>
      </w:r>
      <w:r w:rsidR="00F311CC" w:rsidRPr="00D72F76">
        <w:rPr>
          <w:rFonts w:ascii="Times New Roman" w:hAnsi="Times New Roman" w:cs="Times New Roman"/>
          <w:sz w:val="24"/>
          <w:szCs w:val="24"/>
          <w:lang w:val="en-US"/>
        </w:rPr>
        <w:t xml:space="preserve"> Following </w:t>
      </w:r>
      <w:proofErr w:type="spellStart"/>
      <w:r w:rsidR="00F311CC" w:rsidRPr="00D72F76">
        <w:rPr>
          <w:rFonts w:ascii="Times New Roman" w:hAnsi="Times New Roman" w:cs="Times New Roman"/>
          <w:sz w:val="24"/>
          <w:szCs w:val="24"/>
          <w:lang w:val="en-US"/>
        </w:rPr>
        <w:t>Delmas</w:t>
      </w:r>
      <w:proofErr w:type="spellEnd"/>
      <w:r w:rsidR="00F311CC" w:rsidRPr="00D72F76">
        <w:rPr>
          <w:rFonts w:ascii="Times New Roman" w:hAnsi="Times New Roman" w:cs="Times New Roman" w:hint="eastAsia"/>
          <w:sz w:val="24"/>
          <w:szCs w:val="24"/>
          <w:lang w:val="en-US" w:eastAsia="ja-JP"/>
        </w:rPr>
        <w:t xml:space="preserve"> </w:t>
      </w:r>
      <w:r w:rsidR="00D21BE6" w:rsidRPr="00D72F76">
        <w:rPr>
          <w:rFonts w:ascii="Times New Roman" w:hAnsi="Times New Roman" w:cs="Times New Roman"/>
          <w:sz w:val="24"/>
          <w:szCs w:val="24"/>
          <w:lang w:val="en-US" w:eastAsia="ja-JP"/>
        </w:rPr>
        <w:t>and</w:t>
      </w:r>
      <w:r w:rsidRPr="00D72F76">
        <w:rPr>
          <w:rFonts w:ascii="Times New Roman" w:hAnsi="Times New Roman" w:cs="Times New Roman"/>
          <w:sz w:val="24"/>
          <w:szCs w:val="24"/>
          <w:lang w:val="en-US"/>
        </w:rPr>
        <w:t xml:space="preserve"> </w:t>
      </w:r>
      <w:proofErr w:type="spellStart"/>
      <w:r w:rsidRPr="00D72F76">
        <w:rPr>
          <w:rFonts w:ascii="Times New Roman" w:hAnsi="Times New Roman" w:cs="Times New Roman"/>
          <w:sz w:val="24"/>
          <w:szCs w:val="24"/>
          <w:lang w:val="en-US"/>
        </w:rPr>
        <w:t>Toffel</w:t>
      </w:r>
      <w:proofErr w:type="spellEnd"/>
      <w:r w:rsidRPr="00D72F76">
        <w:rPr>
          <w:rFonts w:ascii="Times New Roman" w:hAnsi="Times New Roman" w:cs="Times New Roman"/>
          <w:sz w:val="24"/>
          <w:szCs w:val="24"/>
          <w:lang w:val="en-US"/>
        </w:rPr>
        <w:t xml:space="preserve"> (2004), Darnell et al (2008, 2010) identify the various stakeholder groups who are most likely to exert pressure on firms and thus influence their environmental practices, notably regulatory, market, and social actors. </w:t>
      </w:r>
      <w:proofErr w:type="spellStart"/>
      <w:r w:rsidRPr="00D72F76">
        <w:rPr>
          <w:rFonts w:ascii="Times New Roman" w:hAnsi="Times New Roman" w:cs="Times New Roman"/>
          <w:sz w:val="24"/>
          <w:szCs w:val="24"/>
          <w:lang w:val="en-US"/>
        </w:rPr>
        <w:t>Darnall</w:t>
      </w:r>
      <w:proofErr w:type="spellEnd"/>
      <w:r w:rsidRPr="00D72F76">
        <w:rPr>
          <w:rFonts w:ascii="Times New Roman" w:hAnsi="Times New Roman" w:cs="Times New Roman"/>
          <w:sz w:val="24"/>
          <w:szCs w:val="24"/>
          <w:lang w:val="en-US"/>
        </w:rPr>
        <w:t xml:space="preserve"> et al (2008: 366-7) suggest that regulatory pressures involve legal mandates for firms to attend to environmental issues and to implement proactive environmental policies. Market pressures arise as </w:t>
      </w:r>
      <w:r w:rsidR="00777BB0" w:rsidRPr="00D72F76">
        <w:rPr>
          <w:rFonts w:ascii="Times New Roman" w:hAnsi="Times New Roman" w:cs="Times New Roman" w:hint="eastAsia"/>
          <w:sz w:val="24"/>
          <w:szCs w:val="24"/>
          <w:lang w:val="en-US" w:eastAsia="ja-JP"/>
        </w:rPr>
        <w:t xml:space="preserve">industrial </w:t>
      </w:r>
      <w:r w:rsidR="00777BB0" w:rsidRPr="00D72F76">
        <w:rPr>
          <w:rFonts w:ascii="Times New Roman" w:hAnsi="Times New Roman" w:cs="Times New Roman"/>
          <w:sz w:val="24"/>
          <w:szCs w:val="24"/>
          <w:lang w:val="en-US"/>
        </w:rPr>
        <w:t>customers</w:t>
      </w:r>
      <w:r w:rsidR="00777BB0" w:rsidRPr="00D72F76">
        <w:rPr>
          <w:rFonts w:ascii="Times New Roman" w:hAnsi="Times New Roman" w:cs="Times New Roman" w:hint="eastAsia"/>
          <w:sz w:val="24"/>
          <w:szCs w:val="24"/>
          <w:lang w:val="en-US" w:eastAsia="ja-JP"/>
        </w:rPr>
        <w:t>, household consumers and suppliers</w:t>
      </w:r>
      <w:r w:rsidR="00777BB0" w:rsidRPr="00D72F76">
        <w:rPr>
          <w:rFonts w:ascii="Times New Roman" w:hAnsi="Times New Roman" w:cs="Times New Roman"/>
          <w:sz w:val="24"/>
          <w:szCs w:val="24"/>
          <w:lang w:val="en-US"/>
        </w:rPr>
        <w:t xml:space="preserve"> b</w:t>
      </w:r>
      <w:r w:rsidRPr="00D72F76">
        <w:rPr>
          <w:rFonts w:ascii="Times New Roman" w:hAnsi="Times New Roman" w:cs="Times New Roman"/>
          <w:sz w:val="24"/>
          <w:szCs w:val="24"/>
          <w:lang w:val="en-US"/>
        </w:rPr>
        <w:t>ecome increasingly aware of the natural environment, and exercise their power to encourage firms to adopt environmentally-friendly practices and/or eschew polluting activities. Social actors include environmental organizations, community group</w:t>
      </w:r>
      <w:r w:rsidR="00777BB0" w:rsidRPr="00D72F76">
        <w:rPr>
          <w:rFonts w:ascii="Times New Roman" w:hAnsi="Times New Roman" w:cs="Times New Roman"/>
          <w:sz w:val="24"/>
          <w:szCs w:val="24"/>
          <w:lang w:val="en-US"/>
        </w:rPr>
        <w:t>s, trade associations, and labo</w:t>
      </w:r>
      <w:r w:rsidRPr="00D72F76">
        <w:rPr>
          <w:rFonts w:ascii="Times New Roman" w:hAnsi="Times New Roman" w:cs="Times New Roman"/>
          <w:sz w:val="24"/>
          <w:szCs w:val="24"/>
          <w:lang w:val="en-US"/>
        </w:rPr>
        <w:t xml:space="preserve">r unions. </w:t>
      </w:r>
      <w:r w:rsidR="00777BB0" w:rsidRPr="00D72F76">
        <w:rPr>
          <w:rFonts w:ascii="Times New Roman" w:hAnsi="Times New Roman" w:cs="Times New Roman"/>
          <w:sz w:val="24"/>
          <w:szCs w:val="24"/>
          <w:lang w:val="en-US"/>
        </w:rPr>
        <w:t>T</w:t>
      </w:r>
      <w:r w:rsidR="00EA4AA2" w:rsidRPr="00D72F76">
        <w:rPr>
          <w:rFonts w:ascii="Times New Roman" w:hAnsi="Times New Roman" w:cs="Times New Roman"/>
          <w:sz w:val="24"/>
          <w:szCs w:val="24"/>
          <w:lang w:val="en-US"/>
        </w:rPr>
        <w:t xml:space="preserve">hese actors are able to </w:t>
      </w:r>
      <w:r w:rsidR="001533A8" w:rsidRPr="00D72F76">
        <w:rPr>
          <w:rFonts w:ascii="Times New Roman" w:hAnsi="Times New Roman" w:cs="Times New Roman"/>
          <w:sz w:val="24"/>
          <w:szCs w:val="24"/>
          <w:lang w:val="en-US"/>
        </w:rPr>
        <w:t>mobili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w:t>
      </w:r>
      <w:r w:rsidRPr="00D72F76">
        <w:rPr>
          <w:rFonts w:ascii="Times New Roman" w:hAnsi="Times New Roman" w:cs="Times New Roman"/>
          <w:sz w:val="24"/>
          <w:szCs w:val="24"/>
          <w:lang w:val="en-US"/>
        </w:rPr>
        <w:t xml:space="preserve"> public opinion, and thus instigate societal pressures on firms to reduce the adverse impact of their activities upon the natural environment. In practice, </w:t>
      </w:r>
      <w:r w:rsidR="007B7257" w:rsidRPr="00D72F76">
        <w:rPr>
          <w:rFonts w:ascii="Times New Roman" w:hAnsi="Times New Roman" w:cs="Times New Roman" w:hint="eastAsia"/>
          <w:sz w:val="24"/>
          <w:szCs w:val="24"/>
          <w:lang w:val="en-US" w:eastAsia="ja-JP"/>
        </w:rPr>
        <w:t xml:space="preserve">MNC </w:t>
      </w:r>
      <w:r w:rsidRPr="00D72F76">
        <w:rPr>
          <w:rFonts w:ascii="Times New Roman" w:hAnsi="Times New Roman" w:cs="Times New Roman"/>
          <w:sz w:val="24"/>
          <w:szCs w:val="24"/>
          <w:lang w:val="en-US"/>
        </w:rPr>
        <w:t xml:space="preserve">managers may need to </w:t>
      </w:r>
      <w:r w:rsidRPr="00D72F76">
        <w:rPr>
          <w:rFonts w:ascii="Times New Roman" w:hAnsi="Times New Roman" w:cs="Times New Roman" w:hint="eastAsia"/>
          <w:sz w:val="24"/>
          <w:szCs w:val="24"/>
          <w:lang w:val="en-US"/>
        </w:rPr>
        <w:t xml:space="preserve">balance </w:t>
      </w:r>
      <w:r w:rsidRPr="00D72F76">
        <w:rPr>
          <w:rFonts w:ascii="Times New Roman" w:hAnsi="Times New Roman" w:cs="Times New Roman"/>
          <w:sz w:val="24"/>
          <w:szCs w:val="24"/>
          <w:lang w:val="en-US"/>
        </w:rPr>
        <w:t>heterogeneous</w:t>
      </w:r>
      <w:r w:rsidRPr="00D72F76">
        <w:rPr>
          <w:rFonts w:ascii="Times New Roman" w:hAnsi="Times New Roman" w:cs="Times New Roman" w:hint="eastAsia"/>
          <w:sz w:val="24"/>
          <w:szCs w:val="24"/>
          <w:lang w:val="en-US"/>
        </w:rPr>
        <w:t xml:space="preserve"> and conflicting stakeholder interests</w:t>
      </w:r>
      <w:r w:rsidRPr="00D72F76">
        <w:rPr>
          <w:rFonts w:ascii="Times New Roman" w:hAnsi="Times New Roman" w:cs="Times New Roman"/>
          <w:sz w:val="24"/>
          <w:szCs w:val="24"/>
          <w:lang w:val="en-US"/>
        </w:rPr>
        <w:t>.</w:t>
      </w:r>
    </w:p>
    <w:p w14:paraId="13450420" w14:textId="77777777" w:rsidR="00371D8F" w:rsidRPr="00D72F76" w:rsidRDefault="00371D8F" w:rsidP="00371D8F">
      <w:pPr>
        <w:keepNext/>
        <w:keepLines/>
        <w:spacing w:line="480" w:lineRule="auto"/>
        <w:outlineLvl w:val="1"/>
        <w:rPr>
          <w:rFonts w:ascii="Times New Roman" w:eastAsiaTheme="majorEastAsia" w:hAnsi="Times New Roman" w:cs="Times New Roman"/>
          <w:b/>
          <w:bCs/>
          <w:color w:val="000000" w:themeColor="text1"/>
          <w:sz w:val="24"/>
          <w:szCs w:val="24"/>
          <w:lang w:val="en-US" w:eastAsia="ja-JP"/>
        </w:rPr>
      </w:pPr>
      <w:r w:rsidRPr="00D72F76">
        <w:rPr>
          <w:rFonts w:ascii="Times New Roman" w:eastAsiaTheme="majorEastAsia" w:hAnsi="Times New Roman" w:cs="Times New Roman"/>
          <w:b/>
          <w:bCs/>
          <w:color w:val="000000" w:themeColor="text1"/>
          <w:sz w:val="24"/>
          <w:szCs w:val="24"/>
          <w:lang w:val="en-US" w:eastAsia="ja-JP"/>
        </w:rPr>
        <w:t>Regulatory Stakeholder Pressure</w:t>
      </w:r>
      <w:r w:rsidR="00BD4CF9" w:rsidRPr="00D72F76">
        <w:rPr>
          <w:rFonts w:ascii="Times New Roman" w:eastAsiaTheme="majorEastAsia" w:hAnsi="Times New Roman" w:cs="Times New Roman"/>
          <w:b/>
          <w:bCs/>
          <w:color w:val="000000" w:themeColor="text1"/>
          <w:sz w:val="24"/>
          <w:szCs w:val="24"/>
          <w:lang w:val="en-US" w:eastAsia="ja-JP"/>
        </w:rPr>
        <w:t>s</w:t>
      </w:r>
      <w:r w:rsidRPr="00D72F76">
        <w:rPr>
          <w:rFonts w:ascii="Times New Roman" w:eastAsiaTheme="majorEastAsia" w:hAnsi="Times New Roman" w:cs="Times New Roman"/>
          <w:b/>
          <w:bCs/>
          <w:color w:val="000000" w:themeColor="text1"/>
          <w:sz w:val="24"/>
          <w:szCs w:val="24"/>
          <w:lang w:val="en-US" w:eastAsia="ja-JP"/>
        </w:rPr>
        <w:t xml:space="preserve"> &amp; EMS </w:t>
      </w:r>
      <w:r w:rsidRPr="00D72F76">
        <w:rPr>
          <w:rFonts w:ascii="Times New Roman" w:eastAsiaTheme="majorEastAsia" w:hAnsi="Times New Roman" w:cs="Times New Roman" w:hint="eastAsia"/>
          <w:b/>
          <w:bCs/>
          <w:color w:val="000000" w:themeColor="text1"/>
          <w:sz w:val="24"/>
          <w:szCs w:val="24"/>
          <w:lang w:val="en-US" w:eastAsia="ja-JP"/>
        </w:rPr>
        <w:t>Implementation</w:t>
      </w:r>
    </w:p>
    <w:p w14:paraId="59BC0755" w14:textId="1FA54CB0" w:rsidR="00371D8F" w:rsidRPr="00D72F76" w:rsidRDefault="00371D8F" w:rsidP="00371D8F">
      <w:pPr>
        <w:snapToGrid w:val="0"/>
        <w:spacing w:line="480" w:lineRule="auto"/>
        <w:ind w:firstLine="720"/>
        <w:jc w:val="both"/>
        <w:rPr>
          <w:rFonts w:ascii="Times New Roman" w:hAnsi="Times New Roman" w:cs="Times New Roman"/>
          <w:color w:val="000000" w:themeColor="text1"/>
          <w:sz w:val="24"/>
          <w:szCs w:val="24"/>
          <w:lang w:val="en-US"/>
        </w:rPr>
      </w:pPr>
      <w:r w:rsidRPr="00D72F76">
        <w:rPr>
          <w:rFonts w:ascii="Times New Roman" w:hAnsi="Times New Roman" w:cs="Times New Roman" w:hint="eastAsia"/>
          <w:sz w:val="24"/>
          <w:szCs w:val="24"/>
          <w:lang w:val="en-US"/>
        </w:rPr>
        <w:t>The stakeholder management literature proposes that regulatory authorities</w:t>
      </w:r>
      <w:r w:rsidR="00080783" w:rsidRPr="00D72F76">
        <w:rPr>
          <w:rFonts w:ascii="Times New Roman" w:hAnsi="Times New Roman" w:cs="Times New Roman" w:hint="eastAsia"/>
          <w:sz w:val="24"/>
          <w:szCs w:val="24"/>
          <w:lang w:val="en-US" w:eastAsia="ja-JP"/>
        </w:rPr>
        <w:t xml:space="preserve"> (such as governments, politicians and legislatures)</w:t>
      </w:r>
      <w:r w:rsidRPr="00D72F76">
        <w:rPr>
          <w:rFonts w:ascii="Times New Roman" w:hAnsi="Times New Roman" w:cs="Times New Roman" w:hint="eastAsia"/>
          <w:sz w:val="24"/>
          <w:szCs w:val="24"/>
          <w:lang w:val="en-US"/>
        </w:rPr>
        <w:t xml:space="preserve"> enforce laws and rules</w:t>
      </w:r>
      <w:r w:rsidRPr="00D72F76">
        <w:rPr>
          <w:rFonts w:ascii="Times New Roman" w:hAnsi="Times New Roman" w:cs="Times New Roman"/>
          <w:sz w:val="24"/>
          <w:szCs w:val="24"/>
          <w:lang w:val="en-US"/>
        </w:rPr>
        <w:t xml:space="preserve"> </w:t>
      </w:r>
      <w:r w:rsidRPr="00D72F76">
        <w:rPr>
          <w:rFonts w:ascii="Times New Roman" w:hAnsi="Times New Roman" w:cs="Times New Roman" w:hint="eastAsia"/>
          <w:sz w:val="24"/>
          <w:szCs w:val="24"/>
          <w:lang w:val="en-US"/>
        </w:rPr>
        <w:t xml:space="preserve">that </w:t>
      </w:r>
      <w:r w:rsidR="001533A8" w:rsidRPr="00D72F76">
        <w:rPr>
          <w:rFonts w:ascii="Times New Roman" w:hAnsi="Times New Roman" w:cs="Times New Roman"/>
          <w:sz w:val="24"/>
          <w:szCs w:val="24"/>
          <w:lang w:val="en-US"/>
        </w:rPr>
        <w:t>minimi</w:t>
      </w:r>
      <w:r w:rsidR="001533A8" w:rsidRPr="00D72F76">
        <w:rPr>
          <w:rFonts w:ascii="Times New Roman" w:hAnsi="Times New Roman" w:cs="Times New Roman"/>
          <w:sz w:val="24"/>
          <w:szCs w:val="24"/>
          <w:lang w:val="en-US" w:eastAsia="ja-JP"/>
        </w:rPr>
        <w:t>z</w:t>
      </w:r>
      <w:r w:rsidR="001533A8" w:rsidRPr="00D72F76">
        <w:rPr>
          <w:rFonts w:ascii="Times New Roman" w:hAnsi="Times New Roman" w:cs="Times New Roman"/>
          <w:sz w:val="24"/>
          <w:szCs w:val="24"/>
          <w:lang w:val="en-US"/>
        </w:rPr>
        <w:t>e</w:t>
      </w:r>
      <w:r w:rsidRPr="00D72F76">
        <w:rPr>
          <w:rFonts w:ascii="Times New Roman" w:hAnsi="Times New Roman" w:cs="Times New Roman" w:hint="eastAsia"/>
          <w:sz w:val="24"/>
          <w:szCs w:val="24"/>
          <w:lang w:val="en-US"/>
        </w:rPr>
        <w:t xml:space="preserve"> the</w:t>
      </w:r>
      <w:r w:rsidRPr="00D72F76">
        <w:rPr>
          <w:rFonts w:ascii="Times New Roman" w:hAnsi="Times New Roman" w:cs="Times New Roman"/>
          <w:sz w:val="24"/>
          <w:szCs w:val="24"/>
          <w:lang w:val="en-US"/>
        </w:rPr>
        <w:t xml:space="preserve"> effect</w:t>
      </w:r>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 xml:space="preserve">of negative externalities resulting from </w:t>
      </w:r>
      <w:r w:rsidRPr="00D72F76">
        <w:rPr>
          <w:rFonts w:ascii="Times New Roman" w:hAnsi="Times New Roman" w:cs="Times New Roman" w:hint="eastAsia"/>
          <w:sz w:val="24"/>
          <w:szCs w:val="24"/>
          <w:lang w:val="en-US"/>
        </w:rPr>
        <w:t xml:space="preserve">environmental pollution </w:t>
      </w:r>
      <w:r w:rsidRPr="00D72F76">
        <w:rPr>
          <w:rFonts w:ascii="Times New Roman" w:hAnsi="Times New Roman" w:cs="Times New Roman"/>
          <w:sz w:val="24"/>
          <w:szCs w:val="24"/>
          <w:lang w:val="en-US"/>
        </w:rPr>
        <w:t xml:space="preserve">on the co-evolution </w:t>
      </w:r>
      <w:r w:rsidRPr="00D72F76">
        <w:rPr>
          <w:rFonts w:ascii="Times New Roman" w:hAnsi="Times New Roman" w:cs="Times New Roman" w:hint="eastAsia"/>
          <w:sz w:val="24"/>
          <w:szCs w:val="24"/>
          <w:lang w:val="en-US"/>
        </w:rPr>
        <w:t>of</w:t>
      </w:r>
      <w:r w:rsidRPr="00D72F76">
        <w:rPr>
          <w:rFonts w:ascii="Times New Roman" w:hAnsi="Times New Roman" w:cs="Times New Roman"/>
          <w:sz w:val="24"/>
          <w:szCs w:val="24"/>
          <w:lang w:val="en-US"/>
        </w:rPr>
        <w:t xml:space="preserve"> business organizations, markets</w:t>
      </w:r>
      <w:r w:rsidRPr="00D72F76">
        <w:rPr>
          <w:rFonts w:ascii="Times New Roman" w:hAnsi="Times New Roman" w:cs="Times New Roman" w:hint="eastAsia"/>
          <w:sz w:val="24"/>
          <w:szCs w:val="24"/>
          <w:lang w:val="en-US"/>
        </w:rPr>
        <w:t>,</w:t>
      </w:r>
      <w:r w:rsidRPr="00D72F76">
        <w:rPr>
          <w:rFonts w:ascii="Times New Roman" w:hAnsi="Times New Roman" w:cs="Times New Roman"/>
          <w:sz w:val="24"/>
          <w:szCs w:val="24"/>
          <w:lang w:val="en-US"/>
        </w:rPr>
        <w:t xml:space="preserve"> and society (</w:t>
      </w:r>
      <w:proofErr w:type="spellStart"/>
      <w:r w:rsidRPr="00D72F76">
        <w:rPr>
          <w:rFonts w:ascii="Times New Roman" w:hAnsi="Times New Roman" w:cs="Times New Roman"/>
          <w:color w:val="000000" w:themeColor="text1"/>
          <w:sz w:val="24"/>
          <w:szCs w:val="24"/>
          <w:lang w:val="en-US"/>
        </w:rPr>
        <w:t>Henriques</w:t>
      </w:r>
      <w:proofErr w:type="spellEnd"/>
      <w:r w:rsidRPr="00D72F76">
        <w:rPr>
          <w:rFonts w:ascii="Times New Roman" w:hAnsi="Times New Roman" w:cs="Times New Roman"/>
          <w:color w:val="000000" w:themeColor="text1"/>
          <w:sz w:val="24"/>
          <w:szCs w:val="24"/>
          <w:lang w:val="en-US"/>
        </w:rPr>
        <w:t xml:space="preserve"> &amp; </w:t>
      </w:r>
      <w:proofErr w:type="spellStart"/>
      <w:r w:rsidRPr="00D72F76">
        <w:rPr>
          <w:rFonts w:ascii="Times New Roman" w:hAnsi="Times New Roman" w:cs="Times New Roman"/>
          <w:color w:val="000000" w:themeColor="text1"/>
          <w:sz w:val="24"/>
          <w:szCs w:val="24"/>
          <w:lang w:val="en-US"/>
        </w:rPr>
        <w:t>Sadorsky</w:t>
      </w:r>
      <w:proofErr w:type="spellEnd"/>
      <w:r w:rsidRPr="00D72F76">
        <w:rPr>
          <w:rFonts w:ascii="Times New Roman" w:hAnsi="Times New Roman" w:cs="Times New Roman"/>
          <w:color w:val="000000" w:themeColor="text1"/>
          <w:sz w:val="24"/>
          <w:szCs w:val="24"/>
          <w:lang w:val="en-US"/>
        </w:rPr>
        <w:t xml:space="preserve">, 1996). </w:t>
      </w:r>
      <w:r w:rsidRPr="00D72F76">
        <w:rPr>
          <w:rFonts w:ascii="Times New Roman" w:hAnsi="Times New Roman" w:cs="Times New Roman" w:hint="eastAsia"/>
          <w:color w:val="000000" w:themeColor="text1"/>
          <w:sz w:val="24"/>
          <w:szCs w:val="24"/>
          <w:lang w:val="en-US"/>
        </w:rPr>
        <w:t>Stakeholder pressures from regulatory authorities are considered to enhance environmental performance (</w:t>
      </w:r>
      <w:r w:rsidR="005130E6" w:rsidRPr="00D72F76">
        <w:rPr>
          <w:rFonts w:ascii="Times New Roman" w:hAnsi="Times New Roman" w:cs="Times New Roman"/>
          <w:color w:val="000000" w:themeColor="text1"/>
          <w:sz w:val="24"/>
          <w:szCs w:val="24"/>
          <w:lang w:val="en-US"/>
        </w:rPr>
        <w:t xml:space="preserve">Campbell, 2006; </w:t>
      </w:r>
      <w:proofErr w:type="spellStart"/>
      <w:r w:rsidRPr="00D72F76">
        <w:rPr>
          <w:rFonts w:ascii="Times New Roman" w:hAnsi="Times New Roman" w:cs="Times New Roman"/>
          <w:color w:val="000000" w:themeColor="text1"/>
          <w:sz w:val="24"/>
          <w:szCs w:val="24"/>
          <w:lang w:val="en-US"/>
        </w:rPr>
        <w:t>Eiadat</w:t>
      </w:r>
      <w:proofErr w:type="spellEnd"/>
      <w:r w:rsidRPr="00D72F76">
        <w:rPr>
          <w:rFonts w:ascii="Times New Roman" w:hAnsi="Times New Roman" w:cs="Times New Roman"/>
          <w:color w:val="000000" w:themeColor="text1"/>
          <w:sz w:val="24"/>
          <w:szCs w:val="24"/>
          <w:lang w:val="en-US"/>
        </w:rPr>
        <w:t xml:space="preserve"> et al</w:t>
      </w:r>
      <w:r w:rsidRPr="00D72F76">
        <w:rPr>
          <w:rFonts w:ascii="Times New Roman" w:hAnsi="Times New Roman" w:cs="Times New Roman" w:hint="eastAsia"/>
          <w:color w:val="000000" w:themeColor="text1"/>
          <w:sz w:val="24"/>
          <w:szCs w:val="24"/>
          <w:lang w:val="en-US"/>
        </w:rPr>
        <w:t>, 2008</w:t>
      </w:r>
      <w:r w:rsidRPr="00D72F76">
        <w:rPr>
          <w:rFonts w:ascii="Times New Roman" w:hAnsi="Times New Roman" w:cs="Times New Roman"/>
          <w:color w:val="000000" w:themeColor="text1"/>
          <w:sz w:val="24"/>
          <w:szCs w:val="24"/>
          <w:lang w:val="en-US"/>
        </w:rPr>
        <w:t>)</w:t>
      </w:r>
      <w:r w:rsidRPr="00D72F76">
        <w:rPr>
          <w:rFonts w:ascii="Times New Roman" w:hAnsi="Times New Roman" w:cs="Times New Roman" w:hint="eastAsia"/>
          <w:color w:val="000000" w:themeColor="text1"/>
          <w:sz w:val="24"/>
          <w:szCs w:val="24"/>
          <w:lang w:val="en-US"/>
        </w:rPr>
        <w:t xml:space="preserve"> and self-regulation of environmental compliance (</w:t>
      </w:r>
      <w:proofErr w:type="spellStart"/>
      <w:r w:rsidRPr="00D72F76">
        <w:rPr>
          <w:rFonts w:ascii="Times New Roman" w:hAnsi="Times New Roman" w:cs="Times New Roman"/>
          <w:color w:val="000000" w:themeColor="text1"/>
          <w:sz w:val="24"/>
          <w:szCs w:val="24"/>
          <w:lang w:val="en-US"/>
        </w:rPr>
        <w:t>Christmann</w:t>
      </w:r>
      <w:proofErr w:type="spellEnd"/>
      <w:r w:rsidRPr="00D72F76">
        <w:rPr>
          <w:rFonts w:ascii="Times New Roman" w:hAnsi="Times New Roman" w:cs="Times New Roman" w:hint="eastAsia"/>
          <w:color w:val="000000" w:themeColor="text1"/>
          <w:sz w:val="24"/>
          <w:szCs w:val="24"/>
          <w:lang w:val="en-US"/>
        </w:rPr>
        <w:t xml:space="preserve"> &amp; Taylor, 2006)</w:t>
      </w:r>
      <w:r w:rsidRPr="00D72F76">
        <w:rPr>
          <w:lang w:val="en-US"/>
        </w:rPr>
        <w:t xml:space="preserve"> </w:t>
      </w:r>
      <w:r w:rsidRPr="00D72F76">
        <w:rPr>
          <w:rFonts w:ascii="Times New Roman" w:hAnsi="Times New Roman" w:cs="Times New Roman"/>
          <w:color w:val="000000" w:themeColor="text1"/>
          <w:sz w:val="24"/>
          <w:szCs w:val="24"/>
          <w:lang w:val="en-US"/>
        </w:rPr>
        <w:t xml:space="preserve">as environmental regulations appear as a crucial </w:t>
      </w:r>
      <w:r w:rsidRPr="00D72F76">
        <w:rPr>
          <w:rFonts w:ascii="Times New Roman" w:hAnsi="Times New Roman" w:cs="Times New Roman" w:hint="eastAsia"/>
          <w:color w:val="000000" w:themeColor="text1"/>
          <w:sz w:val="24"/>
          <w:szCs w:val="24"/>
          <w:lang w:val="en-US"/>
        </w:rPr>
        <w:t>factor for</w:t>
      </w:r>
      <w:r w:rsidRPr="00D72F76">
        <w:rPr>
          <w:rFonts w:ascii="Times New Roman" w:hAnsi="Times New Roman" w:cs="Times New Roman"/>
          <w:color w:val="000000" w:themeColor="text1"/>
          <w:sz w:val="24"/>
          <w:szCs w:val="24"/>
          <w:lang w:val="en-US"/>
        </w:rPr>
        <w:t xml:space="preserve"> developing proprietary pollution prevention capabilities</w:t>
      </w:r>
      <w:r w:rsidRPr="00D72F76">
        <w:rPr>
          <w:rFonts w:ascii="Times New Roman" w:hAnsi="Times New Roman" w:cs="Times New Roman" w:hint="eastAsia"/>
          <w:color w:val="000000" w:themeColor="text1"/>
          <w:sz w:val="24"/>
          <w:szCs w:val="24"/>
          <w:lang w:val="en-US"/>
        </w:rPr>
        <w:t xml:space="preserve">. </w:t>
      </w:r>
      <w:r w:rsidR="00497B1A" w:rsidRPr="00D72F76">
        <w:rPr>
          <w:rFonts w:ascii="Times New Roman" w:hAnsi="Times New Roman" w:cs="Times New Roman"/>
          <w:color w:val="000000" w:themeColor="text1"/>
          <w:sz w:val="24"/>
          <w:szCs w:val="24"/>
          <w:lang w:val="en-US"/>
        </w:rPr>
        <w:t xml:space="preserve">Furthermore, </w:t>
      </w:r>
      <w:proofErr w:type="spellStart"/>
      <w:r w:rsidR="00497B1A" w:rsidRPr="00D72F76">
        <w:rPr>
          <w:rFonts w:ascii="Times New Roman" w:hAnsi="Times New Roman" w:cs="Times New Roman"/>
          <w:color w:val="000000" w:themeColor="text1"/>
          <w:sz w:val="24"/>
          <w:szCs w:val="24"/>
          <w:lang w:val="en-US"/>
        </w:rPr>
        <w:t>Berrone</w:t>
      </w:r>
      <w:proofErr w:type="spellEnd"/>
      <w:r w:rsidR="00497B1A" w:rsidRPr="00D72F76">
        <w:rPr>
          <w:rFonts w:ascii="Times New Roman" w:hAnsi="Times New Roman" w:cs="Times New Roman"/>
          <w:color w:val="000000" w:themeColor="text1"/>
          <w:sz w:val="24"/>
          <w:szCs w:val="24"/>
          <w:lang w:val="en-US"/>
        </w:rPr>
        <w:t xml:space="preserve"> et al (</w:t>
      </w:r>
      <w:r w:rsidRPr="00D72F76">
        <w:rPr>
          <w:rFonts w:ascii="Times New Roman" w:hAnsi="Times New Roman" w:cs="Times New Roman"/>
          <w:color w:val="000000" w:themeColor="text1"/>
          <w:sz w:val="24"/>
          <w:szCs w:val="24"/>
          <w:lang w:val="en-US"/>
        </w:rPr>
        <w:t>2013</w:t>
      </w:r>
      <w:r w:rsidR="00497B1A" w:rsidRPr="00D72F76">
        <w:rPr>
          <w:rFonts w:ascii="Times New Roman" w:hAnsi="Times New Roman" w:cs="Times New Roman"/>
          <w:color w:val="000000" w:themeColor="text1"/>
          <w:sz w:val="24"/>
          <w:szCs w:val="24"/>
          <w:lang w:val="en-US"/>
        </w:rPr>
        <w:t>) and</w:t>
      </w:r>
      <w:r w:rsidRPr="00D72F76">
        <w:rPr>
          <w:rFonts w:ascii="Times New Roman" w:hAnsi="Times New Roman" w:cs="Times New Roman" w:hint="eastAsia"/>
          <w:color w:val="000000" w:themeColor="text1"/>
          <w:sz w:val="24"/>
          <w:szCs w:val="24"/>
          <w:lang w:val="en-US"/>
        </w:rPr>
        <w:t xml:space="preserve"> </w:t>
      </w:r>
      <w:proofErr w:type="spellStart"/>
      <w:r w:rsidRPr="00D72F76">
        <w:rPr>
          <w:rFonts w:ascii="Times New Roman" w:hAnsi="Times New Roman" w:cs="Times New Roman"/>
          <w:color w:val="000000" w:themeColor="text1"/>
          <w:sz w:val="24"/>
          <w:szCs w:val="24"/>
          <w:lang w:val="en-US"/>
        </w:rPr>
        <w:t>Menguc</w:t>
      </w:r>
      <w:proofErr w:type="spellEnd"/>
      <w:r w:rsidRPr="00D72F76">
        <w:rPr>
          <w:rFonts w:ascii="Times New Roman" w:hAnsi="Times New Roman" w:cs="Times New Roman"/>
          <w:color w:val="000000" w:themeColor="text1"/>
          <w:sz w:val="24"/>
          <w:szCs w:val="24"/>
          <w:lang w:val="en-US"/>
        </w:rPr>
        <w:t xml:space="preserve"> et al </w:t>
      </w:r>
      <w:r w:rsidR="00497B1A" w:rsidRPr="00D72F76">
        <w:rPr>
          <w:rFonts w:ascii="Times New Roman" w:hAnsi="Times New Roman" w:cs="Times New Roman"/>
          <w:color w:val="000000" w:themeColor="text1"/>
          <w:sz w:val="24"/>
          <w:szCs w:val="24"/>
          <w:lang w:val="en-US"/>
        </w:rPr>
        <w:t>(</w:t>
      </w:r>
      <w:r w:rsidRPr="00D72F76">
        <w:rPr>
          <w:rFonts w:ascii="Times New Roman" w:hAnsi="Times New Roman" w:cs="Times New Roman"/>
          <w:color w:val="000000" w:themeColor="text1"/>
          <w:sz w:val="24"/>
          <w:szCs w:val="24"/>
          <w:lang w:val="en-US"/>
        </w:rPr>
        <w:t>2010)</w:t>
      </w:r>
      <w:r w:rsidR="00497B1A" w:rsidRPr="00D72F76">
        <w:rPr>
          <w:rFonts w:ascii="Times New Roman" w:hAnsi="Times New Roman" w:cs="Times New Roman"/>
          <w:color w:val="000000" w:themeColor="text1"/>
          <w:sz w:val="24"/>
          <w:szCs w:val="24"/>
          <w:lang w:val="en-US"/>
        </w:rPr>
        <w:t xml:space="preserve"> note that </w:t>
      </w:r>
      <w:r w:rsidRPr="00D72F76">
        <w:rPr>
          <w:rFonts w:ascii="Times New Roman" w:hAnsi="Times New Roman" w:cs="Times New Roman" w:hint="eastAsia"/>
          <w:color w:val="000000" w:themeColor="text1"/>
          <w:sz w:val="24"/>
          <w:szCs w:val="24"/>
          <w:lang w:val="en-US"/>
        </w:rPr>
        <w:t xml:space="preserve">firms </w:t>
      </w:r>
      <w:r w:rsidRPr="00D72F76">
        <w:rPr>
          <w:rFonts w:ascii="Times New Roman" w:hAnsi="Times New Roman" w:cs="Times New Roman"/>
          <w:color w:val="000000" w:themeColor="text1"/>
          <w:sz w:val="24"/>
          <w:szCs w:val="24"/>
          <w:lang w:val="en-US"/>
        </w:rPr>
        <w:t xml:space="preserve">formulate and implement environmental management policies to improve their social legitimacy and acceptance in the eyes of public authorities. </w:t>
      </w:r>
    </w:p>
    <w:p w14:paraId="3D8A4CC4" w14:textId="2AB18263" w:rsidR="00371D8F" w:rsidRPr="00D72F76" w:rsidRDefault="0089793E" w:rsidP="006433ED">
      <w:pPr>
        <w:snapToGrid w:val="0"/>
        <w:spacing w:line="480" w:lineRule="auto"/>
        <w:ind w:firstLine="708"/>
        <w:jc w:val="both"/>
        <w:rPr>
          <w:rFonts w:ascii="Times New Roman" w:hAnsi="Times New Roman" w:cs="Times New Roman"/>
          <w:color w:val="000000" w:themeColor="text1"/>
          <w:sz w:val="24"/>
          <w:szCs w:val="24"/>
          <w:lang w:val="en-US"/>
        </w:rPr>
      </w:pPr>
      <w:r w:rsidRPr="00D72F76">
        <w:tab/>
      </w:r>
      <w:r w:rsidR="00EE490B" w:rsidRPr="00D72F76">
        <w:rPr>
          <w:rFonts w:ascii="Times New Roman" w:hAnsi="Times New Roman" w:cs="Times New Roman"/>
          <w:sz w:val="24"/>
          <w:szCs w:val="24"/>
        </w:rPr>
        <w:t xml:space="preserve">There are several reasons to expect a positive association between regulatory stakeholder pressure and </w:t>
      </w:r>
      <w:r w:rsidR="004A7CA4" w:rsidRPr="00D72F76">
        <w:rPr>
          <w:rFonts w:ascii="Times New Roman" w:hAnsi="Times New Roman" w:cs="Times New Roman" w:hint="eastAsia"/>
          <w:sz w:val="24"/>
          <w:szCs w:val="24"/>
          <w:lang w:eastAsia="ja-JP"/>
        </w:rPr>
        <w:t xml:space="preserve">the incentive of MNC subsidiaries to implement </w:t>
      </w:r>
      <w:r w:rsidR="00EE490B" w:rsidRPr="00D72F76">
        <w:rPr>
          <w:rFonts w:ascii="Times New Roman" w:hAnsi="Times New Roman" w:cs="Times New Roman"/>
          <w:sz w:val="24"/>
          <w:szCs w:val="24"/>
        </w:rPr>
        <w:t xml:space="preserve">EMS. First and foremost, </w:t>
      </w:r>
      <w:r w:rsidR="00EE490B" w:rsidRPr="00D72F76">
        <w:rPr>
          <w:rFonts w:ascii="Times New Roman" w:hAnsi="Times New Roman" w:cs="Times New Roman"/>
          <w:sz w:val="24"/>
          <w:szCs w:val="24"/>
          <w:lang w:val="en-US"/>
        </w:rPr>
        <w:t xml:space="preserve">regulatory stakeholders </w:t>
      </w:r>
      <w:r w:rsidR="00EE490B" w:rsidRPr="00D72F76">
        <w:rPr>
          <w:rFonts w:ascii="Times New Roman" w:hAnsi="Times New Roman" w:cs="Times New Roman" w:hint="eastAsia"/>
          <w:sz w:val="24"/>
          <w:szCs w:val="24"/>
          <w:lang w:val="en-US"/>
        </w:rPr>
        <w:t xml:space="preserve">may </w:t>
      </w:r>
      <w:r w:rsidR="00EE490B" w:rsidRPr="00D72F76">
        <w:rPr>
          <w:rFonts w:ascii="Times New Roman" w:hAnsi="Times New Roman" w:cs="Times New Roman"/>
          <w:sz w:val="24"/>
          <w:szCs w:val="24"/>
          <w:lang w:val="en-US"/>
        </w:rPr>
        <w:t xml:space="preserve">have the power to impose sanctions, legal penalties, </w:t>
      </w:r>
      <w:r w:rsidR="00EE490B" w:rsidRPr="00D72F76">
        <w:rPr>
          <w:rFonts w:ascii="Times New Roman" w:hAnsi="Times New Roman" w:cs="Times New Roman" w:hint="eastAsia"/>
          <w:sz w:val="24"/>
          <w:szCs w:val="24"/>
          <w:lang w:val="en-US"/>
        </w:rPr>
        <w:t xml:space="preserve">taxation, </w:t>
      </w:r>
      <w:r w:rsidR="00EE490B" w:rsidRPr="00D72F76">
        <w:rPr>
          <w:rFonts w:ascii="Times New Roman" w:hAnsi="Times New Roman" w:cs="Times New Roman"/>
          <w:sz w:val="24"/>
          <w:szCs w:val="24"/>
          <w:lang w:val="en-US"/>
        </w:rPr>
        <w:t>and litigation costs on firms violating regulatory requirements regarding environmental protection (</w:t>
      </w:r>
      <w:proofErr w:type="spellStart"/>
      <w:r w:rsidR="00EE490B" w:rsidRPr="00D72F76">
        <w:rPr>
          <w:rFonts w:ascii="Times New Roman" w:hAnsi="Times New Roman" w:cs="Times New Roman"/>
          <w:sz w:val="24"/>
          <w:szCs w:val="24"/>
          <w:lang w:val="en-US"/>
        </w:rPr>
        <w:t>Darnall</w:t>
      </w:r>
      <w:proofErr w:type="spellEnd"/>
      <w:r w:rsidR="00EE490B" w:rsidRPr="00D72F76">
        <w:rPr>
          <w:rFonts w:ascii="Times New Roman" w:hAnsi="Times New Roman" w:cs="Times New Roman"/>
          <w:sz w:val="24"/>
          <w:szCs w:val="24"/>
          <w:lang w:val="en-US"/>
        </w:rPr>
        <w:t>, 2008, 2010). Second,</w:t>
      </w:r>
      <w:r w:rsidR="00EE490B" w:rsidRPr="00D72F76">
        <w:rPr>
          <w:rFonts w:ascii="Times New Roman" w:hAnsi="Times New Roman" w:cs="Times New Roman" w:hint="eastAsia"/>
          <w:sz w:val="24"/>
          <w:szCs w:val="24"/>
          <w:lang w:val="en-US"/>
        </w:rPr>
        <w:t xml:space="preserve"> Sharma et al. (2007) note that changing regulatory demands associated with environmental sustainability increase both the complexity and </w:t>
      </w:r>
      <w:r w:rsidR="00EE490B" w:rsidRPr="00D72F76">
        <w:rPr>
          <w:rFonts w:ascii="Times New Roman" w:hAnsi="Times New Roman" w:cs="Times New Roman"/>
          <w:sz w:val="24"/>
          <w:szCs w:val="24"/>
          <w:lang w:val="en-US"/>
        </w:rPr>
        <w:t xml:space="preserve">the </w:t>
      </w:r>
      <w:r w:rsidR="00EE490B" w:rsidRPr="00D72F76">
        <w:rPr>
          <w:rFonts w:ascii="Times New Roman" w:hAnsi="Times New Roman" w:cs="Times New Roman" w:hint="eastAsia"/>
          <w:sz w:val="24"/>
          <w:szCs w:val="24"/>
          <w:lang w:val="en-US"/>
        </w:rPr>
        <w:t>uncertainty of firms</w:t>
      </w:r>
      <w:r w:rsidR="00EE490B" w:rsidRPr="00D72F76">
        <w:rPr>
          <w:rFonts w:ascii="Times New Roman" w:hAnsi="Times New Roman" w:cs="Times New Roman"/>
          <w:sz w:val="24"/>
          <w:szCs w:val="24"/>
          <w:lang w:val="en-US"/>
        </w:rPr>
        <w:t>’</w:t>
      </w:r>
      <w:r w:rsidR="00EE490B" w:rsidRPr="00D72F76">
        <w:rPr>
          <w:rFonts w:ascii="Times New Roman" w:hAnsi="Times New Roman" w:cs="Times New Roman" w:hint="eastAsia"/>
          <w:sz w:val="24"/>
          <w:szCs w:val="24"/>
          <w:lang w:val="en-US"/>
        </w:rPr>
        <w:t xml:space="preserve"> business environment</w:t>
      </w:r>
      <w:r w:rsidR="00EE490B" w:rsidRPr="00D72F76">
        <w:rPr>
          <w:rFonts w:ascii="Times New Roman" w:hAnsi="Times New Roman" w:cs="Times New Roman"/>
          <w:sz w:val="24"/>
          <w:szCs w:val="24"/>
          <w:lang w:val="en-US"/>
        </w:rPr>
        <w:t>s</w:t>
      </w:r>
      <w:r w:rsidR="00EE490B" w:rsidRPr="00D72F76">
        <w:rPr>
          <w:rFonts w:ascii="Times New Roman" w:hAnsi="Times New Roman" w:cs="Times New Roman" w:hint="eastAsia"/>
          <w:sz w:val="24"/>
          <w:szCs w:val="24"/>
          <w:lang w:val="en-US"/>
        </w:rPr>
        <w:t xml:space="preserve"> and thus prompt managers to constantly cultivate new resources and innovative strategies in a </w:t>
      </w:r>
      <w:r w:rsidR="00DF71EF" w:rsidRPr="00D72F76">
        <w:rPr>
          <w:rFonts w:ascii="Times New Roman" w:hAnsi="Times New Roman" w:cs="Times New Roman"/>
          <w:sz w:val="24"/>
          <w:szCs w:val="24"/>
          <w:lang w:val="en-US"/>
        </w:rPr>
        <w:t>timelier</w:t>
      </w:r>
      <w:r w:rsidR="00EE490B" w:rsidRPr="00D72F76">
        <w:rPr>
          <w:rFonts w:ascii="Times New Roman" w:hAnsi="Times New Roman" w:cs="Times New Roman" w:hint="eastAsia"/>
          <w:sz w:val="24"/>
          <w:szCs w:val="24"/>
          <w:lang w:val="en-US"/>
        </w:rPr>
        <w:t xml:space="preserve"> fashion. </w:t>
      </w:r>
      <w:r w:rsidR="00EE490B" w:rsidRPr="00D72F76">
        <w:rPr>
          <w:rFonts w:ascii="Times New Roman" w:hAnsi="Times New Roman" w:cs="Times New Roman"/>
          <w:sz w:val="24"/>
          <w:szCs w:val="24"/>
          <w:lang w:val="en-US"/>
        </w:rPr>
        <w:t xml:space="preserve">Berry </w:t>
      </w:r>
      <w:r w:rsidR="006F5926" w:rsidRPr="00D72F76">
        <w:rPr>
          <w:rFonts w:ascii="Times New Roman" w:hAnsi="Times New Roman" w:cs="Times New Roman"/>
          <w:sz w:val="24"/>
          <w:szCs w:val="24"/>
          <w:lang w:val="en-US"/>
        </w:rPr>
        <w:t>and</w:t>
      </w:r>
      <w:r w:rsidR="00EE490B" w:rsidRPr="00D72F76">
        <w:rPr>
          <w:rFonts w:ascii="Times New Roman" w:hAnsi="Times New Roman" w:cs="Times New Roman"/>
          <w:sz w:val="24"/>
          <w:szCs w:val="24"/>
          <w:lang w:val="en-US"/>
        </w:rPr>
        <w:t xml:space="preserve"> </w:t>
      </w:r>
      <w:proofErr w:type="spellStart"/>
      <w:r w:rsidR="00EE490B" w:rsidRPr="00D72F76">
        <w:rPr>
          <w:rFonts w:ascii="Times New Roman" w:hAnsi="Times New Roman" w:cs="Times New Roman"/>
          <w:sz w:val="24"/>
          <w:szCs w:val="24"/>
          <w:lang w:val="en-US"/>
        </w:rPr>
        <w:t>Rondinelli</w:t>
      </w:r>
      <w:proofErr w:type="spellEnd"/>
      <w:r w:rsidR="00EE490B" w:rsidRPr="00D72F76">
        <w:rPr>
          <w:rFonts w:ascii="Times New Roman" w:hAnsi="Times New Roman" w:cs="Times New Roman"/>
          <w:sz w:val="24"/>
          <w:szCs w:val="24"/>
          <w:lang w:val="en-US"/>
        </w:rPr>
        <w:t xml:space="preserve"> (1998) argue that </w:t>
      </w:r>
      <w:r w:rsidR="00EE490B" w:rsidRPr="00D72F76">
        <w:rPr>
          <w:rFonts w:ascii="Times New Roman" w:hAnsi="Times New Roman" w:cs="Times New Roman" w:hint="eastAsia"/>
          <w:sz w:val="24"/>
          <w:szCs w:val="24"/>
          <w:lang w:val="en-US"/>
        </w:rPr>
        <w:t xml:space="preserve">the cost of </w:t>
      </w:r>
      <w:r w:rsidR="00EE490B" w:rsidRPr="00D72F76">
        <w:rPr>
          <w:rFonts w:ascii="Times New Roman" w:hAnsi="Times New Roman" w:cs="Times New Roman"/>
          <w:sz w:val="24"/>
          <w:szCs w:val="24"/>
          <w:lang w:val="en-US"/>
        </w:rPr>
        <w:t>devis</w:t>
      </w:r>
      <w:r w:rsidR="00EE490B" w:rsidRPr="00D72F76">
        <w:rPr>
          <w:rFonts w:ascii="Times New Roman" w:hAnsi="Times New Roman" w:cs="Times New Roman" w:hint="eastAsia"/>
          <w:sz w:val="24"/>
          <w:szCs w:val="24"/>
          <w:lang w:val="en-US"/>
        </w:rPr>
        <w:t>ing</w:t>
      </w:r>
      <w:r w:rsidR="00EE490B" w:rsidRPr="00D72F76">
        <w:rPr>
          <w:rFonts w:ascii="Times New Roman" w:hAnsi="Times New Roman" w:cs="Times New Roman"/>
          <w:sz w:val="24"/>
          <w:szCs w:val="24"/>
          <w:lang w:val="en-US"/>
        </w:rPr>
        <w:t>, develop</w:t>
      </w:r>
      <w:r w:rsidR="00EE490B" w:rsidRPr="00D72F76">
        <w:rPr>
          <w:rFonts w:ascii="Times New Roman" w:hAnsi="Times New Roman" w:cs="Times New Roman" w:hint="eastAsia"/>
          <w:sz w:val="24"/>
          <w:szCs w:val="24"/>
          <w:lang w:val="en-US"/>
        </w:rPr>
        <w:t>ing,</w:t>
      </w:r>
      <w:r w:rsidR="00EE490B" w:rsidRPr="00D72F76">
        <w:rPr>
          <w:rFonts w:ascii="Times New Roman" w:hAnsi="Times New Roman" w:cs="Times New Roman"/>
          <w:sz w:val="24"/>
          <w:szCs w:val="24"/>
          <w:lang w:val="en-US"/>
        </w:rPr>
        <w:t xml:space="preserve"> and execut</w:t>
      </w:r>
      <w:r w:rsidR="00EE490B" w:rsidRPr="00D72F76">
        <w:rPr>
          <w:rFonts w:ascii="Times New Roman" w:hAnsi="Times New Roman" w:cs="Times New Roman" w:hint="eastAsia"/>
          <w:sz w:val="24"/>
          <w:szCs w:val="24"/>
          <w:lang w:val="en-US"/>
        </w:rPr>
        <w:t>ing</w:t>
      </w:r>
      <w:r w:rsidR="00EE490B" w:rsidRPr="00D72F76">
        <w:rPr>
          <w:rFonts w:ascii="Times New Roman" w:hAnsi="Times New Roman" w:cs="Times New Roman"/>
          <w:sz w:val="24"/>
          <w:szCs w:val="24"/>
          <w:lang w:val="en-US"/>
        </w:rPr>
        <w:t xml:space="preserve"> proactive environmental strategies that meet </w:t>
      </w:r>
      <w:r w:rsidR="00EE490B" w:rsidRPr="00D72F76">
        <w:rPr>
          <w:rFonts w:ascii="Times New Roman" w:hAnsi="Times New Roman" w:cs="Times New Roman" w:hint="eastAsia"/>
          <w:sz w:val="24"/>
          <w:szCs w:val="24"/>
          <w:lang w:val="en-US"/>
        </w:rPr>
        <w:t>environmental protection expectations in a self-fulfilling manner is considerably lower</w:t>
      </w:r>
      <w:r w:rsidR="00EE490B" w:rsidRPr="00D72F76">
        <w:rPr>
          <w:rFonts w:ascii="Times New Roman" w:hAnsi="Times New Roman" w:cs="Times New Roman"/>
          <w:sz w:val="24"/>
          <w:szCs w:val="24"/>
          <w:lang w:val="en-US"/>
        </w:rPr>
        <w:t xml:space="preserve"> than </w:t>
      </w:r>
      <w:r w:rsidR="00EE490B" w:rsidRPr="00D72F76">
        <w:rPr>
          <w:rFonts w:ascii="Times New Roman" w:hAnsi="Times New Roman" w:cs="Times New Roman" w:hint="eastAsia"/>
          <w:sz w:val="24"/>
          <w:szCs w:val="24"/>
          <w:lang w:val="en-US"/>
        </w:rPr>
        <w:t>with</w:t>
      </w:r>
      <w:r w:rsidR="00EE490B" w:rsidRPr="00D72F76">
        <w:rPr>
          <w:rFonts w:ascii="Times New Roman" w:hAnsi="Times New Roman" w:cs="Times New Roman"/>
          <w:sz w:val="24"/>
          <w:szCs w:val="24"/>
          <w:lang w:val="en-US"/>
        </w:rPr>
        <w:t xml:space="preserve"> </w:t>
      </w:r>
      <w:r w:rsidR="00EE490B" w:rsidRPr="00D72F76">
        <w:rPr>
          <w:rFonts w:ascii="Times New Roman" w:hAnsi="Times New Roman" w:cs="Times New Roman" w:hint="eastAsia"/>
          <w:sz w:val="24"/>
          <w:szCs w:val="24"/>
          <w:lang w:val="en-US"/>
        </w:rPr>
        <w:t xml:space="preserve">the cost involved in </w:t>
      </w:r>
      <w:r w:rsidR="00EE490B" w:rsidRPr="00D72F76">
        <w:rPr>
          <w:rFonts w:ascii="Times New Roman" w:hAnsi="Times New Roman" w:cs="Times New Roman"/>
          <w:sz w:val="24"/>
          <w:szCs w:val="24"/>
          <w:lang w:val="en-US"/>
        </w:rPr>
        <w:t>overcom</w:t>
      </w:r>
      <w:r w:rsidR="00EE490B" w:rsidRPr="00D72F76">
        <w:rPr>
          <w:rFonts w:ascii="Times New Roman" w:hAnsi="Times New Roman" w:cs="Times New Roman" w:hint="eastAsia"/>
          <w:sz w:val="24"/>
          <w:szCs w:val="24"/>
          <w:lang w:val="en-US"/>
        </w:rPr>
        <w:t>ing</w:t>
      </w:r>
      <w:r w:rsidR="00EE490B" w:rsidRPr="00D72F76">
        <w:rPr>
          <w:rFonts w:ascii="Times New Roman" w:hAnsi="Times New Roman" w:cs="Times New Roman"/>
          <w:sz w:val="24"/>
          <w:szCs w:val="24"/>
          <w:lang w:val="en-US"/>
        </w:rPr>
        <w:t xml:space="preserve"> the complexity of regulatory demands by public authorities</w:t>
      </w:r>
      <w:r w:rsidR="00EE490B" w:rsidRPr="00D72F76">
        <w:rPr>
          <w:rFonts w:ascii="Times New Roman" w:hAnsi="Times New Roman" w:cs="Times New Roman" w:hint="eastAsia"/>
          <w:sz w:val="24"/>
          <w:szCs w:val="24"/>
          <w:lang w:val="en-US"/>
        </w:rPr>
        <w:t xml:space="preserve">. </w:t>
      </w:r>
      <w:r w:rsidR="00EE490B" w:rsidRPr="00D72F76">
        <w:rPr>
          <w:rFonts w:ascii="Times New Roman" w:hAnsi="Times New Roman" w:cs="Times New Roman"/>
          <w:sz w:val="24"/>
          <w:szCs w:val="24"/>
          <w:lang w:val="en-US"/>
        </w:rPr>
        <w:t xml:space="preserve">Third, </w:t>
      </w:r>
      <w:r w:rsidR="00F311CC" w:rsidRPr="00D72F76">
        <w:rPr>
          <w:rFonts w:ascii="Times New Roman" w:hAnsi="Times New Roman" w:cs="Times New Roman" w:hint="eastAsia"/>
          <w:sz w:val="24"/>
          <w:szCs w:val="24"/>
          <w:lang w:val="en-US"/>
        </w:rPr>
        <w:t xml:space="preserve">McWilliams </w:t>
      </w:r>
      <w:r w:rsidR="006F5926" w:rsidRPr="00D72F76">
        <w:rPr>
          <w:rFonts w:ascii="Times New Roman" w:hAnsi="Times New Roman" w:cs="Times New Roman"/>
          <w:sz w:val="24"/>
          <w:szCs w:val="24"/>
          <w:lang w:val="en-US"/>
        </w:rPr>
        <w:t>and</w:t>
      </w:r>
      <w:r w:rsidR="00EE490B" w:rsidRPr="00D72F76">
        <w:rPr>
          <w:rFonts w:ascii="Times New Roman" w:hAnsi="Times New Roman" w:cs="Times New Roman" w:hint="eastAsia"/>
          <w:sz w:val="24"/>
          <w:szCs w:val="24"/>
          <w:lang w:val="en-US"/>
        </w:rPr>
        <w:t xml:space="preserve"> Siegel (2001) argue that various regulatory bodies have the ability to reward firms with proven environmental awareness by stimulating demand through consumption of environmentally-friendly products.</w:t>
      </w:r>
      <w:r w:rsidR="00EE490B" w:rsidRPr="00D72F76">
        <w:rPr>
          <w:rFonts w:ascii="Times New Roman" w:hAnsi="Times New Roman" w:cs="Times New Roman"/>
          <w:sz w:val="24"/>
          <w:szCs w:val="24"/>
          <w:lang w:val="en-US"/>
        </w:rPr>
        <w:t xml:space="preserve"> Fourth, </w:t>
      </w:r>
      <w:r w:rsidR="00F311CC" w:rsidRPr="00D72F76">
        <w:rPr>
          <w:rFonts w:ascii="Times New Roman" w:hAnsi="Times New Roman" w:cs="Times New Roman" w:hint="eastAsia"/>
          <w:color w:val="000000" w:themeColor="text1"/>
          <w:sz w:val="24"/>
          <w:szCs w:val="24"/>
          <w:lang w:val="en-US"/>
        </w:rPr>
        <w:t xml:space="preserve">Porter </w:t>
      </w:r>
      <w:r w:rsidR="006F5926" w:rsidRPr="00D72F76">
        <w:rPr>
          <w:rFonts w:ascii="Times New Roman" w:hAnsi="Times New Roman" w:cs="Times New Roman"/>
          <w:color w:val="000000" w:themeColor="text1"/>
          <w:sz w:val="24"/>
          <w:szCs w:val="24"/>
          <w:lang w:val="en-US"/>
        </w:rPr>
        <w:t>and</w:t>
      </w:r>
      <w:r w:rsidR="004A333C" w:rsidRPr="00D72F76">
        <w:rPr>
          <w:rFonts w:ascii="Times New Roman" w:hAnsi="Times New Roman" w:cs="Times New Roman" w:hint="eastAsia"/>
          <w:color w:val="000000" w:themeColor="text1"/>
          <w:sz w:val="24"/>
          <w:szCs w:val="24"/>
          <w:lang w:val="en-US"/>
        </w:rPr>
        <w:t xml:space="preserve"> V</w:t>
      </w:r>
      <w:r w:rsidR="00EE490B" w:rsidRPr="00D72F76">
        <w:rPr>
          <w:rFonts w:ascii="Times New Roman" w:hAnsi="Times New Roman" w:cs="Times New Roman" w:hint="eastAsia"/>
          <w:color w:val="000000" w:themeColor="text1"/>
          <w:sz w:val="24"/>
          <w:szCs w:val="24"/>
          <w:lang w:val="en-US"/>
        </w:rPr>
        <w:t xml:space="preserve">an der Linde (1995) </w:t>
      </w:r>
      <w:r w:rsidR="005B5AB4" w:rsidRPr="00D72F76">
        <w:rPr>
          <w:rFonts w:ascii="Times New Roman" w:hAnsi="Times New Roman" w:cs="Times New Roman"/>
          <w:color w:val="000000" w:themeColor="text1"/>
          <w:sz w:val="24"/>
          <w:szCs w:val="24"/>
          <w:lang w:val="en-US"/>
        </w:rPr>
        <w:t>suggest</w:t>
      </w:r>
      <w:r w:rsidR="00EE490B" w:rsidRPr="00D72F76">
        <w:rPr>
          <w:rFonts w:ascii="Times New Roman" w:hAnsi="Times New Roman" w:cs="Times New Roman" w:hint="eastAsia"/>
          <w:color w:val="000000" w:themeColor="text1"/>
          <w:sz w:val="24"/>
          <w:szCs w:val="24"/>
          <w:lang w:val="en-US"/>
        </w:rPr>
        <w:t xml:space="preserve"> that strict environ</w:t>
      </w:r>
      <w:r w:rsidR="005B5AB4" w:rsidRPr="00D72F76">
        <w:rPr>
          <w:rFonts w:ascii="Times New Roman" w:hAnsi="Times New Roman" w:cs="Times New Roman" w:hint="eastAsia"/>
          <w:color w:val="000000" w:themeColor="text1"/>
          <w:sz w:val="24"/>
          <w:szCs w:val="24"/>
          <w:lang w:val="en-US"/>
        </w:rPr>
        <w:t>mental regulations may improve</w:t>
      </w:r>
      <w:r w:rsidR="00EE490B" w:rsidRPr="00D72F76">
        <w:rPr>
          <w:rFonts w:ascii="Times New Roman" w:hAnsi="Times New Roman" w:cs="Times New Roman" w:hint="eastAsia"/>
          <w:color w:val="000000" w:themeColor="text1"/>
          <w:sz w:val="24"/>
          <w:szCs w:val="24"/>
          <w:lang w:val="en-US"/>
        </w:rPr>
        <w:t xml:space="preserve"> firms</w:t>
      </w:r>
      <w:r w:rsidR="005B5AB4" w:rsidRPr="00D72F76">
        <w:rPr>
          <w:rFonts w:ascii="Times New Roman" w:hAnsi="Times New Roman" w:cs="Times New Roman"/>
          <w:color w:val="000000" w:themeColor="text1"/>
          <w:sz w:val="24"/>
          <w:szCs w:val="24"/>
          <w:lang w:val="en-US"/>
        </w:rPr>
        <w:t>’</w:t>
      </w:r>
      <w:r w:rsidR="00EE490B" w:rsidRPr="00D72F76">
        <w:rPr>
          <w:rFonts w:ascii="Times New Roman" w:hAnsi="Times New Roman" w:cs="Times New Roman" w:hint="eastAsia"/>
          <w:color w:val="000000" w:themeColor="text1"/>
          <w:sz w:val="24"/>
          <w:szCs w:val="24"/>
          <w:lang w:val="en-US"/>
        </w:rPr>
        <w:t xml:space="preserve"> resource productivity </w:t>
      </w:r>
      <w:r w:rsidR="005B5AB4" w:rsidRPr="00D72F76">
        <w:rPr>
          <w:rFonts w:ascii="Times New Roman" w:hAnsi="Times New Roman" w:cs="Times New Roman" w:hint="eastAsia"/>
          <w:color w:val="000000" w:themeColor="text1"/>
          <w:sz w:val="24"/>
          <w:szCs w:val="24"/>
          <w:lang w:val="en-US"/>
        </w:rPr>
        <w:t>by prompting them</w:t>
      </w:r>
      <w:r w:rsidR="00EE490B" w:rsidRPr="00D72F76">
        <w:rPr>
          <w:rFonts w:ascii="Times New Roman" w:hAnsi="Times New Roman" w:cs="Times New Roman" w:hint="eastAsia"/>
          <w:color w:val="000000" w:themeColor="text1"/>
          <w:sz w:val="24"/>
          <w:szCs w:val="24"/>
          <w:lang w:val="en-US"/>
        </w:rPr>
        <w:t xml:space="preserve"> to engage in the continuous development of new green competencies.</w:t>
      </w:r>
      <w:r w:rsidR="005B5AB4" w:rsidRPr="00D72F76">
        <w:rPr>
          <w:rFonts w:ascii="Times New Roman" w:hAnsi="Times New Roman" w:cs="Times New Roman"/>
          <w:color w:val="000000" w:themeColor="text1"/>
          <w:sz w:val="24"/>
          <w:szCs w:val="24"/>
          <w:lang w:val="en-US"/>
        </w:rPr>
        <w:t xml:space="preserve"> </w:t>
      </w:r>
      <w:r w:rsidR="005B5AB4" w:rsidRPr="00D72F76">
        <w:rPr>
          <w:rFonts w:ascii="Times New Roman" w:hAnsi="Times New Roman" w:cs="Times New Roman" w:hint="eastAsia"/>
          <w:sz w:val="24"/>
          <w:szCs w:val="24"/>
          <w:lang w:val="en-US" w:eastAsia="ja-JP"/>
        </w:rPr>
        <w:t>F</w:t>
      </w:r>
      <w:r w:rsidR="005B5AB4" w:rsidRPr="00D72F76">
        <w:rPr>
          <w:rFonts w:ascii="Times New Roman" w:hAnsi="Times New Roman" w:cs="Times New Roman"/>
          <w:sz w:val="24"/>
          <w:szCs w:val="24"/>
          <w:lang w:val="en-US" w:eastAsia="ja-JP"/>
        </w:rPr>
        <w:t>urthermore, f</w:t>
      </w:r>
      <w:r w:rsidR="005B5AB4" w:rsidRPr="00D72F76">
        <w:rPr>
          <w:rFonts w:ascii="Times New Roman" w:hAnsi="Times New Roman" w:cs="Times New Roman" w:hint="eastAsia"/>
          <w:sz w:val="24"/>
          <w:szCs w:val="24"/>
          <w:lang w:val="en-US" w:eastAsia="ja-JP"/>
        </w:rPr>
        <w:t>irm</w:t>
      </w:r>
      <w:r w:rsidR="005B5AB4" w:rsidRPr="00D72F76">
        <w:rPr>
          <w:rFonts w:ascii="Times New Roman" w:hAnsi="Times New Roman" w:cs="Times New Roman"/>
          <w:sz w:val="24"/>
          <w:szCs w:val="24"/>
          <w:lang w:val="en-US" w:eastAsia="ja-JP"/>
        </w:rPr>
        <w:t>s with specific green technologies</w:t>
      </w:r>
      <w:r w:rsidR="005B5AB4" w:rsidRPr="00D72F76">
        <w:rPr>
          <w:rFonts w:ascii="Times New Roman" w:hAnsi="Times New Roman" w:cs="Times New Roman" w:hint="eastAsia"/>
          <w:sz w:val="24"/>
          <w:szCs w:val="24"/>
          <w:lang w:val="en-US" w:eastAsia="ja-JP"/>
        </w:rPr>
        <w:t xml:space="preserve"> </w:t>
      </w:r>
      <w:r w:rsidR="005B5AB4" w:rsidRPr="00D72F76">
        <w:rPr>
          <w:rFonts w:ascii="Times New Roman" w:hAnsi="Times New Roman" w:cs="Times New Roman"/>
          <w:sz w:val="24"/>
          <w:szCs w:val="24"/>
          <w:lang w:val="en-US" w:eastAsia="ja-JP"/>
        </w:rPr>
        <w:t xml:space="preserve">will </w:t>
      </w:r>
      <w:r w:rsidR="005B5AB4" w:rsidRPr="00D72F76">
        <w:rPr>
          <w:rFonts w:ascii="Times New Roman" w:hAnsi="Times New Roman" w:cs="Times New Roman" w:hint="eastAsia"/>
          <w:sz w:val="24"/>
          <w:szCs w:val="24"/>
          <w:lang w:val="en-US" w:eastAsia="ja-JP"/>
        </w:rPr>
        <w:t>tend to lobby for higher regulatory standards to rai</w:t>
      </w:r>
      <w:r w:rsidR="005B5AB4" w:rsidRPr="00D72F76">
        <w:rPr>
          <w:rFonts w:ascii="Times New Roman" w:hAnsi="Times New Roman" w:cs="Times New Roman"/>
          <w:sz w:val="24"/>
          <w:szCs w:val="24"/>
          <w:lang w:val="en-US" w:eastAsia="ja-JP"/>
        </w:rPr>
        <w:t xml:space="preserve">se the costs and block the entry of </w:t>
      </w:r>
      <w:r w:rsidR="005B5AB4" w:rsidRPr="00D72F76">
        <w:rPr>
          <w:rFonts w:ascii="Times New Roman" w:hAnsi="Times New Roman" w:cs="Times New Roman" w:hint="eastAsia"/>
          <w:sz w:val="24"/>
          <w:szCs w:val="24"/>
          <w:lang w:val="en-US" w:eastAsia="ja-JP"/>
        </w:rPr>
        <w:t xml:space="preserve">rivals who do not </w:t>
      </w:r>
      <w:r w:rsidR="005B5AB4" w:rsidRPr="00D72F76">
        <w:rPr>
          <w:rFonts w:ascii="Times New Roman" w:hAnsi="Times New Roman" w:cs="Times New Roman"/>
          <w:sz w:val="24"/>
          <w:szCs w:val="24"/>
          <w:lang w:val="en-US" w:eastAsia="ja-JP"/>
        </w:rPr>
        <w:t xml:space="preserve">possess similar </w:t>
      </w:r>
      <w:r w:rsidR="005B5AB4" w:rsidRPr="00D72F76">
        <w:rPr>
          <w:rFonts w:ascii="Times New Roman" w:hAnsi="Times New Roman" w:cs="Times New Roman" w:hint="eastAsia"/>
          <w:sz w:val="24"/>
          <w:szCs w:val="24"/>
          <w:lang w:val="en-US" w:eastAsia="ja-JP"/>
        </w:rPr>
        <w:t>resources and capabilities (Puller, 2006).</w:t>
      </w:r>
      <w:r w:rsidR="005B5AB4" w:rsidRPr="00D72F76">
        <w:rPr>
          <w:rFonts w:ascii="Times New Roman" w:hAnsi="Times New Roman" w:cs="Times New Roman" w:hint="eastAsia"/>
          <w:sz w:val="24"/>
          <w:szCs w:val="24"/>
          <w:lang w:val="en-US"/>
        </w:rPr>
        <w:t xml:space="preserve"> </w:t>
      </w:r>
      <w:r w:rsidR="00BD4CF9" w:rsidRPr="00D72F76">
        <w:rPr>
          <w:rFonts w:ascii="Times New Roman" w:hAnsi="Times New Roman" w:cs="Times New Roman"/>
          <w:sz w:val="24"/>
          <w:szCs w:val="24"/>
          <w:lang w:val="en-US"/>
        </w:rPr>
        <w:t>We thus put forward the following hypothesis:</w:t>
      </w:r>
    </w:p>
    <w:p w14:paraId="7DAFE1DA" w14:textId="45A91641" w:rsidR="00BD4CF9" w:rsidRPr="00D72F76" w:rsidRDefault="0089614A" w:rsidP="00497337">
      <w:pPr>
        <w:snapToGrid w:val="0"/>
        <w:spacing w:line="480" w:lineRule="auto"/>
        <w:ind w:left="567" w:right="567"/>
        <w:jc w:val="both"/>
        <w:rPr>
          <w:rFonts w:ascii="Times New Roman" w:hAnsi="Times New Roman" w:cs="Times New Roman"/>
          <w:i/>
          <w:sz w:val="24"/>
          <w:szCs w:val="24"/>
          <w:lang w:val="en-US"/>
        </w:rPr>
      </w:pPr>
      <w:r w:rsidRPr="00D72F76">
        <w:rPr>
          <w:rFonts w:ascii="Times New Roman" w:hAnsi="Times New Roman" w:cs="Times New Roman" w:hint="eastAsia"/>
          <w:b/>
          <w:i/>
          <w:sz w:val="24"/>
          <w:szCs w:val="24"/>
          <w:lang w:val="en-US" w:eastAsia="ja-JP"/>
        </w:rPr>
        <w:t>Hypothesis 1:</w:t>
      </w:r>
      <w:r w:rsidR="00BD4CF9" w:rsidRPr="00D72F76">
        <w:rPr>
          <w:rFonts w:ascii="Times New Roman" w:hAnsi="Times New Roman" w:cs="Times New Roman"/>
          <w:i/>
          <w:sz w:val="24"/>
          <w:szCs w:val="24"/>
          <w:lang w:val="en-US"/>
        </w:rPr>
        <w:t xml:space="preserve"> </w:t>
      </w:r>
      <w:r w:rsidR="00BD4CF9" w:rsidRPr="00D72F76">
        <w:rPr>
          <w:rFonts w:ascii="Times New Roman" w:hAnsi="Times New Roman" w:cs="Times New Roman" w:hint="eastAsia"/>
          <w:i/>
          <w:sz w:val="24"/>
          <w:szCs w:val="24"/>
          <w:lang w:val="en-US"/>
        </w:rPr>
        <w:t>Regulatory stakeholder pressure</w:t>
      </w:r>
      <w:r w:rsidR="00BD4CF9" w:rsidRPr="00D72F76">
        <w:rPr>
          <w:rFonts w:ascii="Times New Roman" w:hAnsi="Times New Roman" w:cs="Times New Roman"/>
          <w:i/>
          <w:sz w:val="24"/>
          <w:szCs w:val="24"/>
          <w:lang w:val="en-US"/>
        </w:rPr>
        <w:t xml:space="preserve">s are positively associated with </w:t>
      </w:r>
      <w:r w:rsidR="00BD4CF9" w:rsidRPr="00D72F76">
        <w:rPr>
          <w:rFonts w:ascii="Times New Roman" w:hAnsi="Times New Roman" w:cs="Times New Roman" w:hint="eastAsia"/>
          <w:i/>
          <w:sz w:val="24"/>
          <w:szCs w:val="24"/>
          <w:lang w:val="en-US"/>
        </w:rPr>
        <w:t xml:space="preserve">EMS </w:t>
      </w:r>
      <w:r w:rsidR="00BD4CF9" w:rsidRPr="00D72F76">
        <w:rPr>
          <w:rFonts w:ascii="Times New Roman" w:hAnsi="Times New Roman" w:cs="Times New Roman" w:hint="eastAsia"/>
          <w:i/>
          <w:sz w:val="24"/>
          <w:szCs w:val="24"/>
          <w:lang w:val="en-US" w:eastAsia="ja-JP"/>
        </w:rPr>
        <w:t>implementation</w:t>
      </w:r>
      <w:r w:rsidR="004D1B0B" w:rsidRPr="00D72F76">
        <w:rPr>
          <w:rFonts w:ascii="Times New Roman" w:hAnsi="Times New Roman" w:cs="Times New Roman"/>
          <w:i/>
          <w:sz w:val="24"/>
          <w:szCs w:val="24"/>
          <w:lang w:val="en-US"/>
        </w:rPr>
        <w:t xml:space="preserve"> in MNC subsidiaries</w:t>
      </w:r>
    </w:p>
    <w:p w14:paraId="2869ACE4" w14:textId="77777777" w:rsidR="00AF6EA0" w:rsidRPr="00D72F76" w:rsidRDefault="00AF6EA0" w:rsidP="00AF6EA0">
      <w:pPr>
        <w:keepNext/>
        <w:keepLines/>
        <w:spacing w:line="480" w:lineRule="auto"/>
        <w:outlineLvl w:val="1"/>
        <w:rPr>
          <w:rFonts w:ascii="Times New Roman" w:eastAsiaTheme="majorEastAsia" w:hAnsi="Times New Roman" w:cs="Times New Roman"/>
          <w:b/>
          <w:color w:val="000000" w:themeColor="text1"/>
          <w:sz w:val="24"/>
          <w:szCs w:val="24"/>
          <w:lang w:val="en-US" w:eastAsia="ja-JP"/>
        </w:rPr>
      </w:pPr>
      <w:r w:rsidRPr="00D72F76">
        <w:rPr>
          <w:rFonts w:ascii="Times New Roman" w:eastAsiaTheme="majorEastAsia" w:hAnsi="Times New Roman" w:cs="Times New Roman"/>
          <w:b/>
          <w:color w:val="000000" w:themeColor="text1"/>
          <w:sz w:val="24"/>
          <w:szCs w:val="24"/>
          <w:lang w:val="en-US" w:eastAsia="ja-JP"/>
        </w:rPr>
        <w:t xml:space="preserve">Market Stakeholder Pressures &amp; EMS </w:t>
      </w:r>
      <w:r w:rsidRPr="00D72F76">
        <w:rPr>
          <w:rFonts w:ascii="Times New Roman" w:eastAsiaTheme="majorEastAsia" w:hAnsi="Times New Roman" w:cs="Times New Roman" w:hint="eastAsia"/>
          <w:b/>
          <w:color w:val="000000" w:themeColor="text1"/>
          <w:sz w:val="24"/>
          <w:szCs w:val="24"/>
          <w:lang w:val="en-US" w:eastAsia="ja-JP"/>
        </w:rPr>
        <w:t>Implementation</w:t>
      </w:r>
    </w:p>
    <w:p w14:paraId="791A6F5B" w14:textId="453D1C2E" w:rsidR="00AF6EA0" w:rsidRPr="00D72F76" w:rsidRDefault="00AF6EA0" w:rsidP="00AF6EA0">
      <w:pPr>
        <w:snapToGrid w:val="0"/>
        <w:spacing w:line="480" w:lineRule="auto"/>
        <w:ind w:firstLine="708"/>
        <w:jc w:val="both"/>
        <w:rPr>
          <w:rFonts w:ascii="Times New Roman" w:hAnsi="Times New Roman" w:cs="Times New Roman"/>
          <w:sz w:val="24"/>
          <w:szCs w:val="24"/>
          <w:lang w:val="en-US"/>
        </w:rPr>
      </w:pPr>
      <w:r w:rsidRPr="00D72F76">
        <w:rPr>
          <w:rFonts w:ascii="Times New Roman" w:hAnsi="Times New Roman" w:cs="Times New Roman" w:hint="eastAsia"/>
          <w:sz w:val="24"/>
          <w:szCs w:val="24"/>
          <w:lang w:val="en-US"/>
        </w:rPr>
        <w:t xml:space="preserve">The growth of market stakeholders who are </w:t>
      </w:r>
      <w:r w:rsidRPr="00D72F76">
        <w:rPr>
          <w:rFonts w:ascii="Times New Roman" w:hAnsi="Times New Roman" w:cs="Times New Roman"/>
          <w:sz w:val="24"/>
          <w:szCs w:val="24"/>
          <w:lang w:val="en-US"/>
        </w:rPr>
        <w:t xml:space="preserve">environmentally conscientious </w:t>
      </w:r>
      <w:r w:rsidRPr="00D72F76">
        <w:rPr>
          <w:rFonts w:ascii="Times New Roman" w:hAnsi="Times New Roman" w:cs="Times New Roman" w:hint="eastAsia"/>
          <w:sz w:val="24"/>
          <w:szCs w:val="24"/>
          <w:lang w:val="en-US"/>
        </w:rPr>
        <w:t>stem</w:t>
      </w:r>
      <w:r w:rsidRPr="00D72F76">
        <w:rPr>
          <w:rFonts w:ascii="Times New Roman" w:hAnsi="Times New Roman" w:cs="Times New Roman"/>
          <w:sz w:val="24"/>
          <w:szCs w:val="24"/>
          <w:lang w:val="en-US"/>
        </w:rPr>
        <w:t>s</w:t>
      </w:r>
      <w:r w:rsidRPr="00D72F76">
        <w:rPr>
          <w:rFonts w:ascii="Times New Roman" w:hAnsi="Times New Roman" w:cs="Times New Roman" w:hint="eastAsia"/>
          <w:sz w:val="24"/>
          <w:szCs w:val="24"/>
          <w:lang w:val="en-US"/>
        </w:rPr>
        <w:t xml:space="preserve"> from </w:t>
      </w:r>
      <w:r w:rsidRPr="00D72F76">
        <w:rPr>
          <w:rFonts w:ascii="Times New Roman" w:hAnsi="Times New Roman" w:cs="Times New Roman"/>
          <w:sz w:val="24"/>
          <w:szCs w:val="24"/>
          <w:lang w:val="en-US"/>
        </w:rPr>
        <w:t xml:space="preserve">the </w:t>
      </w:r>
      <w:r w:rsidRPr="00D72F76">
        <w:rPr>
          <w:rFonts w:ascii="Times New Roman" w:hAnsi="Times New Roman" w:cs="Times New Roman" w:hint="eastAsia"/>
          <w:sz w:val="24"/>
          <w:szCs w:val="24"/>
          <w:lang w:val="en-US"/>
        </w:rPr>
        <w:t xml:space="preserve">enhanced </w:t>
      </w:r>
      <w:r w:rsidRPr="00D72F76">
        <w:rPr>
          <w:rFonts w:ascii="Times New Roman" w:hAnsi="Times New Roman" w:cs="Times New Roman"/>
          <w:sz w:val="24"/>
          <w:szCs w:val="24"/>
          <w:lang w:val="en-US"/>
        </w:rPr>
        <w:t>availability of environmental information</w:t>
      </w:r>
      <w:r w:rsidR="004A333C" w:rsidRPr="00D72F76">
        <w:rPr>
          <w:rFonts w:ascii="Times New Roman" w:hAnsi="Times New Roman" w:cs="Times New Roman" w:hint="eastAsia"/>
          <w:sz w:val="24"/>
          <w:szCs w:val="24"/>
          <w:lang w:val="en-US"/>
        </w:rPr>
        <w:t xml:space="preserve"> (</w:t>
      </w:r>
      <w:proofErr w:type="spellStart"/>
      <w:r w:rsidR="004A333C" w:rsidRPr="00D72F76">
        <w:rPr>
          <w:rFonts w:ascii="Times New Roman" w:hAnsi="Times New Roman" w:cs="Times New Roman" w:hint="eastAsia"/>
          <w:sz w:val="24"/>
          <w:szCs w:val="24"/>
          <w:lang w:val="en-US"/>
        </w:rPr>
        <w:t>Darnall</w:t>
      </w:r>
      <w:proofErr w:type="spellEnd"/>
      <w:r w:rsidR="004A333C" w:rsidRPr="00D72F76">
        <w:rPr>
          <w:rFonts w:ascii="Times New Roman" w:hAnsi="Times New Roman" w:cs="Times New Roman" w:hint="eastAsia"/>
          <w:sz w:val="24"/>
          <w:szCs w:val="24"/>
          <w:lang w:val="en-US"/>
        </w:rPr>
        <w:t xml:space="preserve"> et al</w:t>
      </w:r>
      <w:r w:rsidRPr="00D72F76">
        <w:rPr>
          <w:rFonts w:ascii="Times New Roman" w:hAnsi="Times New Roman" w:cs="Times New Roman" w:hint="eastAsia"/>
          <w:sz w:val="24"/>
          <w:szCs w:val="24"/>
          <w:lang w:val="en-US"/>
        </w:rPr>
        <w:t xml:space="preserve">, 2008). </w:t>
      </w:r>
      <w:r w:rsidRPr="00D72F76">
        <w:rPr>
          <w:rFonts w:ascii="Times New Roman" w:hAnsi="Times New Roman" w:cs="Times New Roman"/>
          <w:sz w:val="24"/>
          <w:szCs w:val="24"/>
          <w:lang w:val="en-US"/>
        </w:rPr>
        <w:t>Further, with increased environmental awareness</w:t>
      </w:r>
      <w:r w:rsidRPr="00D72F76">
        <w:rPr>
          <w:rFonts w:ascii="Times New Roman" w:hAnsi="Times New Roman" w:cs="Times New Roman" w:hint="eastAsia"/>
          <w:sz w:val="24"/>
          <w:szCs w:val="24"/>
          <w:lang w:val="en-US"/>
        </w:rPr>
        <w:t xml:space="preserve">, customers </w:t>
      </w:r>
      <w:r w:rsidRPr="00D72F76">
        <w:rPr>
          <w:rFonts w:ascii="Times New Roman" w:hAnsi="Times New Roman" w:cs="Times New Roman"/>
          <w:sz w:val="24"/>
          <w:szCs w:val="24"/>
          <w:lang w:val="en-US"/>
        </w:rPr>
        <w:t xml:space="preserve">have been </w:t>
      </w:r>
      <w:r w:rsidRPr="00D72F76">
        <w:rPr>
          <w:rFonts w:ascii="Times New Roman" w:hAnsi="Times New Roman" w:cs="Times New Roman" w:hint="eastAsia"/>
          <w:sz w:val="24"/>
          <w:szCs w:val="24"/>
          <w:lang w:val="en-US"/>
        </w:rPr>
        <w:t xml:space="preserve">exerting </w:t>
      </w:r>
      <w:r w:rsidRPr="00D72F76">
        <w:rPr>
          <w:rFonts w:ascii="Times New Roman" w:hAnsi="Times New Roman" w:cs="Times New Roman"/>
          <w:sz w:val="24"/>
          <w:szCs w:val="24"/>
          <w:lang w:val="en-US"/>
        </w:rPr>
        <w:t xml:space="preserve">increasing </w:t>
      </w:r>
      <w:r w:rsidRPr="00D72F76">
        <w:rPr>
          <w:rFonts w:ascii="Times New Roman" w:hAnsi="Times New Roman" w:cs="Times New Roman" w:hint="eastAsia"/>
          <w:sz w:val="24"/>
          <w:szCs w:val="24"/>
          <w:lang w:val="en-US"/>
        </w:rPr>
        <w:t>pressure on companies to</w:t>
      </w:r>
      <w:r w:rsidRPr="00D72F76">
        <w:rPr>
          <w:rFonts w:ascii="Times New Roman" w:hAnsi="Times New Roman" w:cs="Times New Roman"/>
          <w:sz w:val="24"/>
          <w:szCs w:val="24"/>
          <w:lang w:val="en-US"/>
        </w:rPr>
        <w:t xml:space="preserve"> </w:t>
      </w:r>
      <w:r w:rsidRPr="00D72F76">
        <w:rPr>
          <w:rFonts w:ascii="Times New Roman" w:hAnsi="Times New Roman" w:cs="Times New Roman" w:hint="eastAsia"/>
          <w:sz w:val="24"/>
          <w:szCs w:val="24"/>
          <w:lang w:val="en-US"/>
        </w:rPr>
        <w:t>undertake</w:t>
      </w:r>
      <w:r w:rsidRPr="00D72F76">
        <w:rPr>
          <w:rFonts w:ascii="Times New Roman" w:hAnsi="Times New Roman" w:cs="Times New Roman"/>
          <w:sz w:val="24"/>
          <w:szCs w:val="24"/>
          <w:lang w:val="en-US"/>
        </w:rPr>
        <w:t xml:space="preserve"> </w:t>
      </w:r>
      <w:r w:rsidRPr="00D72F76">
        <w:rPr>
          <w:rFonts w:ascii="Times New Roman" w:hAnsi="Times New Roman" w:cs="Times New Roman" w:hint="eastAsia"/>
          <w:sz w:val="24"/>
          <w:szCs w:val="24"/>
          <w:lang w:val="en-US"/>
        </w:rPr>
        <w:t>a series of environmentally responsible actions</w:t>
      </w:r>
      <w:r w:rsidRPr="00D72F76">
        <w:rPr>
          <w:rFonts w:ascii="Times New Roman" w:hAnsi="Times New Roman" w:cs="Times New Roman"/>
          <w:sz w:val="24"/>
          <w:szCs w:val="24"/>
          <w:lang w:val="en-US"/>
        </w:rPr>
        <w:t xml:space="preserve"> (</w:t>
      </w:r>
      <w:proofErr w:type="spellStart"/>
      <w:r w:rsidRPr="00D72F76">
        <w:rPr>
          <w:rFonts w:ascii="Times New Roman" w:hAnsi="Times New Roman" w:cs="Times New Roman" w:hint="eastAsia"/>
          <w:sz w:val="24"/>
          <w:szCs w:val="24"/>
          <w:lang w:val="en-US"/>
        </w:rPr>
        <w:t>Buysse</w:t>
      </w:r>
      <w:proofErr w:type="spellEnd"/>
      <w:r w:rsidRPr="00D72F76">
        <w:rPr>
          <w:rFonts w:ascii="Times New Roman" w:hAnsi="Times New Roman" w:cs="Times New Roman" w:hint="eastAsia"/>
          <w:sz w:val="24"/>
          <w:szCs w:val="24"/>
          <w:lang w:val="en-US"/>
        </w:rPr>
        <w:t xml:space="preserve"> &amp; </w:t>
      </w:r>
      <w:proofErr w:type="spellStart"/>
      <w:r w:rsidRPr="00D72F76">
        <w:rPr>
          <w:rFonts w:ascii="Times New Roman" w:hAnsi="Times New Roman" w:cs="Times New Roman" w:hint="eastAsia"/>
          <w:sz w:val="24"/>
          <w:szCs w:val="24"/>
          <w:lang w:val="en-US"/>
        </w:rPr>
        <w:t>Verbeke</w:t>
      </w:r>
      <w:proofErr w:type="spellEnd"/>
      <w:r w:rsidRPr="00D72F76">
        <w:rPr>
          <w:rFonts w:ascii="Times New Roman" w:hAnsi="Times New Roman" w:cs="Times New Roman" w:hint="eastAsia"/>
          <w:sz w:val="24"/>
          <w:szCs w:val="24"/>
          <w:lang w:val="en-US"/>
        </w:rPr>
        <w:t xml:space="preserve">, 2003; </w:t>
      </w:r>
      <w:proofErr w:type="spellStart"/>
      <w:r w:rsidRPr="00D72F76">
        <w:rPr>
          <w:rFonts w:ascii="Times New Roman" w:hAnsi="Times New Roman" w:cs="Times New Roman" w:hint="eastAsia"/>
          <w:sz w:val="24"/>
          <w:szCs w:val="24"/>
          <w:lang w:val="en-US"/>
        </w:rPr>
        <w:t>Christmann</w:t>
      </w:r>
      <w:proofErr w:type="spellEnd"/>
      <w:r w:rsidRPr="00D72F76">
        <w:rPr>
          <w:rFonts w:ascii="Times New Roman" w:hAnsi="Times New Roman" w:cs="Times New Roman" w:hint="eastAsia"/>
          <w:sz w:val="24"/>
          <w:szCs w:val="24"/>
          <w:lang w:val="en-US"/>
        </w:rPr>
        <w:t>, 2004</w:t>
      </w:r>
      <w:r w:rsidRPr="00D72F76">
        <w:rPr>
          <w:rFonts w:ascii="Times New Roman" w:hAnsi="Times New Roman" w:cs="Times New Roman"/>
          <w:sz w:val="24"/>
          <w:szCs w:val="24"/>
          <w:lang w:val="en-US"/>
        </w:rPr>
        <w:t xml:space="preserve">). </w:t>
      </w:r>
      <w:r w:rsidR="00EA4AA2" w:rsidRPr="00D72F76">
        <w:rPr>
          <w:rFonts w:ascii="Times New Roman" w:hAnsi="Times New Roman" w:cs="Times New Roman"/>
          <w:sz w:val="24"/>
          <w:szCs w:val="24"/>
          <w:lang w:val="en-US"/>
        </w:rPr>
        <w:t xml:space="preserve">It is widely </w:t>
      </w:r>
      <w:r w:rsidR="00695EF1" w:rsidRPr="00D72F76">
        <w:rPr>
          <w:rFonts w:ascii="Times New Roman" w:hAnsi="Times New Roman" w:cs="Times New Roman"/>
          <w:sz w:val="24"/>
          <w:szCs w:val="24"/>
          <w:lang w:val="en-US"/>
        </w:rPr>
        <w:t>recogni</w:t>
      </w:r>
      <w:r w:rsidR="00695EF1" w:rsidRPr="00D72F76">
        <w:rPr>
          <w:rFonts w:ascii="Times New Roman" w:hAnsi="Times New Roman" w:cs="Times New Roman"/>
          <w:sz w:val="24"/>
          <w:szCs w:val="24"/>
          <w:lang w:val="en-US" w:eastAsia="ja-JP"/>
        </w:rPr>
        <w:t>z</w:t>
      </w:r>
      <w:r w:rsidR="00695EF1" w:rsidRPr="00D72F76">
        <w:rPr>
          <w:rFonts w:ascii="Times New Roman" w:hAnsi="Times New Roman" w:cs="Times New Roman"/>
          <w:sz w:val="24"/>
          <w:szCs w:val="24"/>
          <w:lang w:val="en-US"/>
        </w:rPr>
        <w:t>ed</w:t>
      </w:r>
      <w:r w:rsidR="0067235F" w:rsidRPr="00D72F76">
        <w:rPr>
          <w:rFonts w:ascii="Times New Roman" w:hAnsi="Times New Roman" w:cs="Times New Roman"/>
          <w:sz w:val="24"/>
          <w:szCs w:val="24"/>
          <w:lang w:val="en-US"/>
        </w:rPr>
        <w:t xml:space="preserve"> that such customer requirements act as forces coercing firms to adopt appropriate environmental behavior (</w:t>
      </w:r>
      <w:proofErr w:type="spellStart"/>
      <w:r w:rsidR="0067235F" w:rsidRPr="00D72F76">
        <w:rPr>
          <w:rFonts w:ascii="Times New Roman" w:hAnsi="Times New Roman" w:cs="Times New Roman"/>
          <w:sz w:val="24"/>
          <w:szCs w:val="24"/>
          <w:lang w:val="en-US"/>
        </w:rPr>
        <w:t>Delmas</w:t>
      </w:r>
      <w:proofErr w:type="spellEnd"/>
      <w:r w:rsidR="0067235F" w:rsidRPr="00D72F76">
        <w:rPr>
          <w:rFonts w:ascii="Times New Roman" w:hAnsi="Times New Roman" w:cs="Times New Roman"/>
          <w:sz w:val="24"/>
          <w:szCs w:val="24"/>
          <w:lang w:val="en-US"/>
        </w:rPr>
        <w:t xml:space="preserve"> &amp; </w:t>
      </w:r>
      <w:proofErr w:type="spellStart"/>
      <w:r w:rsidR="0067235F" w:rsidRPr="00D72F76">
        <w:rPr>
          <w:rFonts w:ascii="Times New Roman" w:hAnsi="Times New Roman" w:cs="Times New Roman"/>
          <w:sz w:val="24"/>
          <w:szCs w:val="24"/>
          <w:lang w:val="en-US"/>
        </w:rPr>
        <w:t>Toffel</w:t>
      </w:r>
      <w:proofErr w:type="spellEnd"/>
      <w:r w:rsidR="0067235F" w:rsidRPr="00D72F76">
        <w:rPr>
          <w:rFonts w:ascii="Times New Roman" w:hAnsi="Times New Roman" w:cs="Times New Roman"/>
          <w:sz w:val="24"/>
          <w:szCs w:val="24"/>
          <w:lang w:val="en-US"/>
        </w:rPr>
        <w:t>, 2004).</w:t>
      </w:r>
      <w:r w:rsidRPr="00D72F76">
        <w:rPr>
          <w:rFonts w:ascii="Times New Roman" w:hAnsi="Times New Roman" w:cs="Times New Roman" w:hint="eastAsia"/>
          <w:sz w:val="24"/>
          <w:szCs w:val="24"/>
          <w:lang w:val="en-US"/>
        </w:rPr>
        <w:t xml:space="preserve"> </w:t>
      </w:r>
      <w:r w:rsidR="0067235F" w:rsidRPr="00D72F76">
        <w:rPr>
          <w:rFonts w:ascii="Times New Roman" w:hAnsi="Times New Roman" w:cs="Times New Roman"/>
          <w:sz w:val="24"/>
          <w:szCs w:val="24"/>
          <w:lang w:val="en-US"/>
        </w:rPr>
        <w:t>Furthermore</w:t>
      </w:r>
      <w:r w:rsidRPr="00D72F76">
        <w:rPr>
          <w:rFonts w:ascii="Times New Roman" w:hAnsi="Times New Roman" w:cs="Times New Roman" w:hint="eastAsia"/>
          <w:sz w:val="24"/>
          <w:szCs w:val="24"/>
          <w:lang w:val="en-US"/>
        </w:rPr>
        <w:t>, i</w:t>
      </w:r>
      <w:r w:rsidRPr="00D72F76">
        <w:rPr>
          <w:rFonts w:ascii="Times New Roman" w:hAnsi="Times New Roman" w:cs="Times New Roman"/>
          <w:sz w:val="24"/>
          <w:szCs w:val="24"/>
          <w:lang w:val="en-US"/>
        </w:rPr>
        <w:t>ndustrial clients</w:t>
      </w:r>
      <w:r w:rsidRPr="00D72F76">
        <w:rPr>
          <w:rFonts w:ascii="Times New Roman" w:hAnsi="Times New Roman" w:cs="Times New Roman" w:hint="eastAsia"/>
          <w:sz w:val="24"/>
          <w:szCs w:val="24"/>
          <w:lang w:val="en-US"/>
        </w:rPr>
        <w:t xml:space="preserve"> and</w:t>
      </w:r>
      <w:r w:rsidRPr="00D72F76">
        <w:rPr>
          <w:rFonts w:ascii="Times New Roman" w:hAnsi="Times New Roman" w:cs="Times New Roman"/>
          <w:sz w:val="24"/>
          <w:szCs w:val="24"/>
          <w:lang w:val="en-US"/>
        </w:rPr>
        <w:t xml:space="preserve"> commercial buyers </w:t>
      </w:r>
      <w:r w:rsidRPr="00D72F76">
        <w:rPr>
          <w:rFonts w:ascii="Times New Roman" w:hAnsi="Times New Roman" w:cs="Times New Roman" w:hint="eastAsia"/>
          <w:sz w:val="24"/>
          <w:szCs w:val="24"/>
          <w:lang w:val="en-US"/>
        </w:rPr>
        <w:t>are key agents in terms of the dif</w:t>
      </w:r>
      <w:r w:rsidR="0067235F" w:rsidRPr="00D72F76">
        <w:rPr>
          <w:rFonts w:ascii="Times New Roman" w:hAnsi="Times New Roman" w:cs="Times New Roman" w:hint="eastAsia"/>
          <w:sz w:val="24"/>
          <w:szCs w:val="24"/>
          <w:lang w:val="en-US"/>
        </w:rPr>
        <w:t xml:space="preserve">fusion of environmental </w:t>
      </w:r>
      <w:r w:rsidRPr="00D72F76">
        <w:rPr>
          <w:rFonts w:ascii="Times New Roman" w:hAnsi="Times New Roman" w:cs="Times New Roman" w:hint="eastAsia"/>
          <w:sz w:val="24"/>
          <w:szCs w:val="24"/>
          <w:lang w:val="en-US"/>
        </w:rPr>
        <w:t>management practices</w:t>
      </w:r>
      <w:r w:rsidRPr="00D72F76">
        <w:rPr>
          <w:rFonts w:ascii="Times New Roman" w:hAnsi="Times New Roman" w:cs="Times New Roman"/>
          <w:sz w:val="24"/>
          <w:szCs w:val="24"/>
          <w:lang w:val="en-US"/>
        </w:rPr>
        <w:t xml:space="preserve"> (</w:t>
      </w:r>
      <w:proofErr w:type="spellStart"/>
      <w:r w:rsidRPr="00D72F76">
        <w:rPr>
          <w:rFonts w:ascii="Times New Roman" w:hAnsi="Times New Roman" w:cs="Times New Roman"/>
          <w:sz w:val="24"/>
          <w:szCs w:val="24"/>
          <w:lang w:val="en-US"/>
        </w:rPr>
        <w:t>Delmas</w:t>
      </w:r>
      <w:proofErr w:type="spellEnd"/>
      <w:r w:rsidRPr="00D72F76">
        <w:rPr>
          <w:rFonts w:ascii="Times New Roman" w:hAnsi="Times New Roman" w:cs="Times New Roman"/>
          <w:sz w:val="24"/>
          <w:szCs w:val="24"/>
          <w:lang w:val="en-US"/>
        </w:rPr>
        <w:t xml:space="preserve"> &amp; </w:t>
      </w:r>
      <w:proofErr w:type="spellStart"/>
      <w:r w:rsidRPr="00D72F76">
        <w:rPr>
          <w:rFonts w:ascii="Times New Roman" w:hAnsi="Times New Roman" w:cs="Times New Roman"/>
          <w:sz w:val="24"/>
          <w:szCs w:val="24"/>
          <w:lang w:val="en-US"/>
        </w:rPr>
        <w:t>Toffel</w:t>
      </w:r>
      <w:proofErr w:type="spellEnd"/>
      <w:r w:rsidRPr="00D72F76">
        <w:rPr>
          <w:rFonts w:ascii="Times New Roman" w:hAnsi="Times New Roman" w:cs="Times New Roman"/>
          <w:sz w:val="24"/>
          <w:szCs w:val="24"/>
          <w:lang w:val="en-US"/>
        </w:rPr>
        <w:t>, 2004)</w:t>
      </w:r>
      <w:r w:rsidRPr="00D72F76">
        <w:rPr>
          <w:rFonts w:ascii="Times New Roman" w:hAnsi="Times New Roman" w:cs="Times New Roman" w:hint="eastAsia"/>
          <w:sz w:val="24"/>
          <w:szCs w:val="24"/>
          <w:lang w:val="en-US"/>
        </w:rPr>
        <w:t xml:space="preserve"> and close cooperation with these market</w:t>
      </w:r>
      <w:r w:rsidR="0067235F" w:rsidRPr="00D72F76">
        <w:rPr>
          <w:rFonts w:ascii="Times New Roman" w:hAnsi="Times New Roman" w:cs="Times New Roman" w:hint="eastAsia"/>
          <w:sz w:val="24"/>
          <w:szCs w:val="24"/>
          <w:lang w:val="en-US"/>
        </w:rPr>
        <w:t xml:space="preserve"> actors </w:t>
      </w:r>
      <w:r w:rsidRPr="00D72F76">
        <w:rPr>
          <w:rFonts w:ascii="Times New Roman" w:hAnsi="Times New Roman" w:cs="Times New Roman" w:hint="eastAsia"/>
          <w:sz w:val="24"/>
          <w:szCs w:val="24"/>
          <w:lang w:val="en-US"/>
        </w:rPr>
        <w:t>further facilitate</w:t>
      </w:r>
      <w:r w:rsidR="0067235F" w:rsidRPr="00D72F76">
        <w:rPr>
          <w:rFonts w:ascii="Times New Roman" w:hAnsi="Times New Roman" w:cs="Times New Roman"/>
          <w:sz w:val="24"/>
          <w:szCs w:val="24"/>
          <w:lang w:val="en-US"/>
        </w:rPr>
        <w:t>s</w:t>
      </w:r>
      <w:r w:rsidRPr="00D72F76">
        <w:rPr>
          <w:rFonts w:ascii="Times New Roman" w:hAnsi="Times New Roman" w:cs="Times New Roman" w:hint="eastAsia"/>
          <w:sz w:val="24"/>
          <w:szCs w:val="24"/>
          <w:lang w:val="en-US"/>
        </w:rPr>
        <w:t xml:space="preserve"> organizational imitation </w:t>
      </w:r>
      <w:r w:rsidR="0067235F" w:rsidRPr="00D72F76">
        <w:rPr>
          <w:rFonts w:ascii="Times New Roman" w:hAnsi="Times New Roman" w:cs="Times New Roman"/>
          <w:sz w:val="24"/>
          <w:szCs w:val="24"/>
          <w:lang w:val="en-US"/>
        </w:rPr>
        <w:t>on environmental issues</w:t>
      </w:r>
      <w:r w:rsidR="004A333C" w:rsidRPr="00D72F76">
        <w:rPr>
          <w:rFonts w:ascii="Times New Roman" w:hAnsi="Times New Roman" w:cs="Times New Roman" w:hint="eastAsia"/>
          <w:sz w:val="24"/>
          <w:szCs w:val="24"/>
          <w:lang w:val="en-US"/>
        </w:rPr>
        <w:t xml:space="preserve"> (Lie et al</w:t>
      </w:r>
      <w:r w:rsidRPr="00D72F76">
        <w:rPr>
          <w:rFonts w:ascii="Times New Roman" w:hAnsi="Times New Roman" w:cs="Times New Roman" w:hint="eastAsia"/>
          <w:sz w:val="24"/>
          <w:szCs w:val="24"/>
          <w:lang w:val="en-US"/>
        </w:rPr>
        <w:t>, 2010).</w:t>
      </w:r>
    </w:p>
    <w:p w14:paraId="51AD4577" w14:textId="5F99AAEC" w:rsidR="00AF6EA0" w:rsidRPr="00D72F76" w:rsidRDefault="0067235F" w:rsidP="006433ED">
      <w:pPr>
        <w:snapToGrid w:val="0"/>
        <w:spacing w:line="480" w:lineRule="auto"/>
        <w:ind w:firstLine="708"/>
        <w:jc w:val="both"/>
        <w:rPr>
          <w:rFonts w:ascii="Times New Roman" w:hAnsi="Times New Roman" w:cs="Times New Roman"/>
          <w:sz w:val="24"/>
          <w:szCs w:val="24"/>
          <w:lang w:val="en-US"/>
        </w:rPr>
      </w:pPr>
      <w:r w:rsidRPr="00D72F76">
        <w:rPr>
          <w:rFonts w:ascii="Times New Roman" w:hAnsi="Times New Roman" w:cs="Times New Roman"/>
          <w:sz w:val="24"/>
          <w:szCs w:val="24"/>
        </w:rPr>
        <w:t xml:space="preserve">There are four main reasons to expect a positive association between market stakeholder pressures and EMS implementation. </w:t>
      </w:r>
      <w:r w:rsidR="00AF6EA0" w:rsidRPr="00D72F76">
        <w:rPr>
          <w:rFonts w:ascii="Times New Roman" w:hAnsi="Times New Roman" w:cs="Times New Roman" w:hint="eastAsia"/>
          <w:sz w:val="24"/>
          <w:szCs w:val="24"/>
          <w:lang w:val="en-US"/>
        </w:rPr>
        <w:t>First, the environmental management literature highlights that customers</w:t>
      </w:r>
      <w:r w:rsidRPr="00D72F76">
        <w:rPr>
          <w:rFonts w:ascii="Times New Roman" w:hAnsi="Times New Roman" w:cs="Times New Roman" w:hint="eastAsia"/>
          <w:sz w:val="24"/>
          <w:szCs w:val="24"/>
          <w:lang w:val="en-US"/>
        </w:rPr>
        <w:t xml:space="preserve"> are very</w:t>
      </w:r>
      <w:r w:rsidR="00AF6EA0" w:rsidRPr="00D72F76">
        <w:rPr>
          <w:rFonts w:ascii="Times New Roman" w:hAnsi="Times New Roman" w:cs="Times New Roman" w:hint="eastAsia"/>
          <w:sz w:val="24"/>
          <w:szCs w:val="24"/>
          <w:lang w:val="en-US"/>
        </w:rPr>
        <w:t xml:space="preserve"> likely to</w:t>
      </w:r>
      <w:r w:rsidRPr="00D72F76">
        <w:rPr>
          <w:rFonts w:ascii="Times New Roman" w:hAnsi="Times New Roman" w:cs="Times New Roman"/>
          <w:sz w:val="24"/>
          <w:szCs w:val="24"/>
          <w:lang w:val="en-US"/>
        </w:rPr>
        <w:t xml:space="preserve"> reward firm</w:t>
      </w:r>
      <w:r w:rsidR="00AF6EA0" w:rsidRPr="00D72F76">
        <w:rPr>
          <w:rFonts w:ascii="Times New Roman" w:hAnsi="Times New Roman" w:cs="Times New Roman"/>
          <w:sz w:val="24"/>
          <w:szCs w:val="24"/>
          <w:lang w:val="en-US"/>
        </w:rPr>
        <w:t>s</w:t>
      </w:r>
      <w:r w:rsidRPr="00D72F76">
        <w:rPr>
          <w:rFonts w:ascii="Times New Roman" w:hAnsi="Times New Roman" w:cs="Times New Roman"/>
          <w:sz w:val="24"/>
          <w:szCs w:val="24"/>
          <w:lang w:val="en-US"/>
        </w:rPr>
        <w:t>’</w:t>
      </w:r>
      <w:r w:rsidR="00AF6EA0" w:rsidRPr="00D72F76">
        <w:rPr>
          <w:rFonts w:ascii="Times New Roman" w:hAnsi="Times New Roman" w:cs="Times New Roman"/>
          <w:sz w:val="24"/>
          <w:szCs w:val="24"/>
          <w:lang w:val="en-US"/>
        </w:rPr>
        <w:t xml:space="preserve"> environmental proactivity by renewing their selling agreements and “buy-</w:t>
      </w:r>
      <w:proofErr w:type="spellStart"/>
      <w:r w:rsidR="00AF6EA0" w:rsidRPr="00D72F76">
        <w:rPr>
          <w:rFonts w:ascii="Times New Roman" w:hAnsi="Times New Roman" w:cs="Times New Roman"/>
          <w:sz w:val="24"/>
          <w:szCs w:val="24"/>
          <w:lang w:val="en-US"/>
        </w:rPr>
        <w:t>cotting</w:t>
      </w:r>
      <w:proofErr w:type="spellEnd"/>
      <w:r w:rsidR="00AF6EA0" w:rsidRPr="00D72F76">
        <w:rPr>
          <w:rFonts w:ascii="Times New Roman" w:hAnsi="Times New Roman" w:cs="Times New Roman"/>
          <w:sz w:val="24"/>
          <w:szCs w:val="24"/>
          <w:lang w:val="en-US"/>
        </w:rPr>
        <w:t>” green products and services (</w:t>
      </w:r>
      <w:proofErr w:type="spellStart"/>
      <w:r w:rsidR="00AF6EA0" w:rsidRPr="00D72F76">
        <w:rPr>
          <w:rFonts w:ascii="Times New Roman" w:hAnsi="Times New Roman" w:cs="Times New Roman"/>
          <w:sz w:val="24"/>
          <w:szCs w:val="24"/>
          <w:lang w:val="en-US"/>
        </w:rPr>
        <w:t>Darnall</w:t>
      </w:r>
      <w:proofErr w:type="spellEnd"/>
      <w:r w:rsidR="004A333C" w:rsidRPr="00D72F76">
        <w:rPr>
          <w:rFonts w:ascii="Times New Roman" w:hAnsi="Times New Roman" w:cs="Times New Roman" w:hint="eastAsia"/>
          <w:sz w:val="24"/>
          <w:szCs w:val="24"/>
          <w:lang w:val="en-US"/>
        </w:rPr>
        <w:t xml:space="preserve"> et al</w:t>
      </w:r>
      <w:r w:rsidR="00AF6EA0" w:rsidRPr="00D72F76">
        <w:rPr>
          <w:rFonts w:ascii="Times New Roman" w:hAnsi="Times New Roman" w:cs="Times New Roman"/>
          <w:sz w:val="24"/>
          <w:szCs w:val="24"/>
          <w:lang w:val="en-US"/>
        </w:rPr>
        <w:t xml:space="preserve">, 2010). In contrast, when firms use polluting technologies and fail to reduce physical waste, they </w:t>
      </w:r>
      <w:r w:rsidR="00AF6EA0" w:rsidRPr="00D72F76">
        <w:rPr>
          <w:rFonts w:ascii="Times New Roman" w:hAnsi="Times New Roman" w:cs="Times New Roman" w:hint="eastAsia"/>
          <w:sz w:val="24"/>
          <w:szCs w:val="24"/>
          <w:lang w:val="en-US"/>
        </w:rPr>
        <w:t>may be subjected to</w:t>
      </w:r>
      <w:r w:rsidR="00AF6EA0" w:rsidRPr="00D72F76">
        <w:rPr>
          <w:rFonts w:ascii="Times New Roman" w:hAnsi="Times New Roman" w:cs="Times New Roman"/>
          <w:sz w:val="24"/>
          <w:szCs w:val="24"/>
          <w:lang w:val="en-US"/>
        </w:rPr>
        <w:t xml:space="preserve"> high level</w:t>
      </w:r>
      <w:r w:rsidR="00AF6EA0" w:rsidRPr="00D72F76">
        <w:rPr>
          <w:rFonts w:ascii="Times New Roman" w:hAnsi="Times New Roman" w:cs="Times New Roman" w:hint="eastAsia"/>
          <w:sz w:val="24"/>
          <w:szCs w:val="24"/>
          <w:lang w:val="en-US"/>
        </w:rPr>
        <w:t>s</w:t>
      </w:r>
      <w:r w:rsidRPr="00D72F76">
        <w:rPr>
          <w:rFonts w:ascii="Times New Roman" w:hAnsi="Times New Roman" w:cs="Times New Roman"/>
          <w:sz w:val="24"/>
          <w:szCs w:val="24"/>
          <w:lang w:val="en-US"/>
        </w:rPr>
        <w:t xml:space="preserve"> of public boycotts</w:t>
      </w:r>
      <w:r w:rsidR="00AF6EA0" w:rsidRPr="00D72F76">
        <w:rPr>
          <w:rFonts w:ascii="Times New Roman" w:hAnsi="Times New Roman" w:cs="Times New Roman"/>
          <w:sz w:val="24"/>
          <w:szCs w:val="24"/>
          <w:lang w:val="en-US"/>
        </w:rPr>
        <w:t xml:space="preserve"> </w:t>
      </w:r>
      <w:r w:rsidR="00AF6EA0" w:rsidRPr="00D72F76">
        <w:rPr>
          <w:rFonts w:ascii="Times New Roman" w:hAnsi="Times New Roman" w:cs="Times New Roman" w:hint="eastAsia"/>
          <w:sz w:val="24"/>
          <w:szCs w:val="24"/>
          <w:lang w:val="en-US"/>
        </w:rPr>
        <w:t>directly resulting</w:t>
      </w:r>
      <w:r w:rsidR="00AF6EA0" w:rsidRPr="00D72F76">
        <w:rPr>
          <w:rFonts w:ascii="Times New Roman" w:hAnsi="Times New Roman" w:cs="Times New Roman"/>
          <w:sz w:val="24"/>
          <w:szCs w:val="24"/>
          <w:lang w:val="en-US"/>
        </w:rPr>
        <w:t xml:space="preserve"> in decreased sales volume and competitiveness (</w:t>
      </w:r>
      <w:proofErr w:type="spellStart"/>
      <w:r w:rsidR="00AF6EA0" w:rsidRPr="00D72F76">
        <w:rPr>
          <w:rFonts w:ascii="Times New Roman" w:hAnsi="Times New Roman" w:cs="Times New Roman"/>
          <w:sz w:val="24"/>
          <w:szCs w:val="24"/>
          <w:lang w:val="en-US"/>
        </w:rPr>
        <w:t>Henriques</w:t>
      </w:r>
      <w:proofErr w:type="spellEnd"/>
      <w:r w:rsidR="00AF6EA0" w:rsidRPr="00D72F76">
        <w:rPr>
          <w:rFonts w:ascii="Times New Roman" w:hAnsi="Times New Roman" w:cs="Times New Roman"/>
          <w:sz w:val="24"/>
          <w:szCs w:val="24"/>
          <w:lang w:val="en-US"/>
        </w:rPr>
        <w:t xml:space="preserve"> </w:t>
      </w:r>
      <w:r w:rsidR="00AF6EA0" w:rsidRPr="00D72F76">
        <w:rPr>
          <w:rFonts w:ascii="Times New Roman" w:hAnsi="Times New Roman" w:cs="Times New Roman" w:hint="eastAsia"/>
          <w:sz w:val="24"/>
          <w:szCs w:val="24"/>
          <w:lang w:val="en-US"/>
        </w:rPr>
        <w:t>&amp;</w:t>
      </w:r>
      <w:r w:rsidR="00AF6EA0" w:rsidRPr="00D72F76">
        <w:rPr>
          <w:rFonts w:ascii="Times New Roman" w:hAnsi="Times New Roman" w:cs="Times New Roman"/>
          <w:sz w:val="24"/>
          <w:szCs w:val="24"/>
          <w:lang w:val="en-US"/>
        </w:rPr>
        <w:t xml:space="preserve"> </w:t>
      </w:r>
      <w:proofErr w:type="spellStart"/>
      <w:r w:rsidR="00A47C82" w:rsidRPr="00D72F76">
        <w:rPr>
          <w:rFonts w:ascii="Times New Roman" w:hAnsi="Times New Roman" w:cs="Times New Roman"/>
          <w:sz w:val="24"/>
          <w:szCs w:val="24"/>
          <w:lang w:val="en-US"/>
        </w:rPr>
        <w:t>Sadorsky</w:t>
      </w:r>
      <w:proofErr w:type="spellEnd"/>
      <w:r w:rsidR="00AF6EA0" w:rsidRPr="00D72F76">
        <w:rPr>
          <w:rFonts w:ascii="Times New Roman" w:hAnsi="Times New Roman" w:cs="Times New Roman"/>
          <w:sz w:val="24"/>
          <w:szCs w:val="24"/>
          <w:lang w:val="en-US"/>
        </w:rPr>
        <w:t>, 199</w:t>
      </w:r>
      <w:r w:rsidR="00A47C82" w:rsidRPr="00D72F76">
        <w:rPr>
          <w:rFonts w:ascii="Times New Roman" w:hAnsi="Times New Roman" w:cs="Times New Roman"/>
          <w:sz w:val="24"/>
          <w:szCs w:val="24"/>
          <w:lang w:val="en-US"/>
        </w:rPr>
        <w:t>9).</w:t>
      </w:r>
      <w:r w:rsidRPr="00D72F76">
        <w:rPr>
          <w:rFonts w:ascii="Times New Roman" w:hAnsi="Times New Roman" w:cs="Times New Roman"/>
          <w:sz w:val="24"/>
          <w:szCs w:val="24"/>
          <w:lang w:val="en-US"/>
        </w:rPr>
        <w:t xml:space="preserve"> Second, customers may even go further and punish polluting firms through initiat</w:t>
      </w:r>
      <w:r w:rsidR="004A333C" w:rsidRPr="00D72F76">
        <w:rPr>
          <w:rFonts w:ascii="Times New Roman" w:hAnsi="Times New Roman" w:cs="Times New Roman"/>
          <w:sz w:val="24"/>
          <w:szCs w:val="24"/>
          <w:lang w:val="en-US"/>
        </w:rPr>
        <w:t>ing legal actions (</w:t>
      </w:r>
      <w:proofErr w:type="spellStart"/>
      <w:r w:rsidR="004A333C" w:rsidRPr="00D72F76">
        <w:rPr>
          <w:rFonts w:ascii="Times New Roman" w:hAnsi="Times New Roman" w:cs="Times New Roman"/>
          <w:sz w:val="24"/>
          <w:szCs w:val="24"/>
          <w:lang w:val="en-US"/>
        </w:rPr>
        <w:t>Menguc</w:t>
      </w:r>
      <w:proofErr w:type="spellEnd"/>
      <w:r w:rsidR="004A333C" w:rsidRPr="00D72F76">
        <w:rPr>
          <w:rFonts w:ascii="Times New Roman" w:hAnsi="Times New Roman" w:cs="Times New Roman"/>
          <w:sz w:val="24"/>
          <w:szCs w:val="24"/>
          <w:lang w:val="en-US"/>
        </w:rPr>
        <w:t xml:space="preserve"> et al, 2010:</w:t>
      </w:r>
      <w:r w:rsidRPr="00D72F76">
        <w:rPr>
          <w:rFonts w:ascii="Times New Roman" w:hAnsi="Times New Roman" w:cs="Times New Roman" w:hint="eastAsia"/>
          <w:sz w:val="24"/>
          <w:szCs w:val="24"/>
          <w:lang w:val="en-US"/>
        </w:rPr>
        <w:t xml:space="preserve"> </w:t>
      </w:r>
      <w:r w:rsidR="00AF6EA0" w:rsidRPr="00D72F76">
        <w:rPr>
          <w:rFonts w:ascii="Times New Roman" w:hAnsi="Times New Roman" w:cs="Times New Roman"/>
          <w:sz w:val="24"/>
          <w:szCs w:val="24"/>
          <w:lang w:val="en-US"/>
        </w:rPr>
        <w:t>9)</w:t>
      </w:r>
      <w:r w:rsidR="00AF6EA0" w:rsidRPr="00D72F76">
        <w:rPr>
          <w:rFonts w:ascii="Times New Roman" w:hAnsi="Times New Roman" w:cs="Times New Roman" w:hint="eastAsia"/>
          <w:sz w:val="24"/>
          <w:szCs w:val="24"/>
          <w:lang w:val="en-US"/>
        </w:rPr>
        <w:t>.</w:t>
      </w:r>
      <w:r w:rsidR="00A64BD5" w:rsidRPr="00D72F76">
        <w:rPr>
          <w:rFonts w:ascii="Times New Roman" w:hAnsi="Times New Roman" w:cs="Times New Roman"/>
          <w:sz w:val="24"/>
          <w:szCs w:val="24"/>
          <w:lang w:val="en-US"/>
        </w:rPr>
        <w:t xml:space="preserve"> Third, </w:t>
      </w:r>
      <w:r w:rsidR="00A64BD5" w:rsidRPr="00D72F76">
        <w:rPr>
          <w:rFonts w:ascii="Times New Roman" w:hAnsi="Times New Roman" w:cs="Times New Roman" w:hint="eastAsia"/>
          <w:sz w:val="24"/>
          <w:szCs w:val="24"/>
          <w:lang w:val="en-US" w:eastAsia="ja-JP"/>
        </w:rPr>
        <w:t xml:space="preserve">industrial </w:t>
      </w:r>
      <w:r w:rsidR="00A64BD5" w:rsidRPr="00D72F76">
        <w:rPr>
          <w:rFonts w:ascii="Times New Roman" w:hAnsi="Times New Roman" w:cs="Times New Roman" w:hint="eastAsia"/>
          <w:sz w:val="24"/>
          <w:szCs w:val="24"/>
          <w:lang w:val="en-US"/>
        </w:rPr>
        <w:t xml:space="preserve">customers often </w:t>
      </w:r>
      <w:r w:rsidR="00A64BD5" w:rsidRPr="00D72F76">
        <w:rPr>
          <w:rFonts w:ascii="Times New Roman" w:hAnsi="Times New Roman" w:cs="Times New Roman"/>
          <w:sz w:val="24"/>
          <w:szCs w:val="24"/>
          <w:lang w:val="en-US"/>
        </w:rPr>
        <w:t xml:space="preserve">exploit their resource interdependencies to </w:t>
      </w:r>
      <w:r w:rsidR="00A64BD5" w:rsidRPr="00D72F76">
        <w:rPr>
          <w:rFonts w:ascii="Times New Roman" w:hAnsi="Times New Roman" w:cs="Times New Roman" w:hint="eastAsia"/>
          <w:sz w:val="24"/>
          <w:szCs w:val="24"/>
          <w:lang w:val="en-US"/>
        </w:rPr>
        <w:t>exer</w:t>
      </w:r>
      <w:r w:rsidR="00A64BD5" w:rsidRPr="00D72F76">
        <w:rPr>
          <w:rFonts w:ascii="Times New Roman" w:hAnsi="Times New Roman" w:cs="Times New Roman"/>
          <w:sz w:val="24"/>
          <w:szCs w:val="24"/>
          <w:lang w:val="en-US"/>
        </w:rPr>
        <w:t>t</w:t>
      </w:r>
      <w:r w:rsidR="00A64BD5" w:rsidRPr="00D72F76">
        <w:rPr>
          <w:rFonts w:ascii="Times New Roman" w:hAnsi="Times New Roman" w:cs="Times New Roman" w:hint="eastAsia"/>
          <w:sz w:val="24"/>
          <w:szCs w:val="24"/>
          <w:lang w:val="en-US"/>
        </w:rPr>
        <w:t xml:space="preserve"> direct i</w:t>
      </w:r>
      <w:r w:rsidR="00A64BD5" w:rsidRPr="00D72F76">
        <w:rPr>
          <w:rFonts w:ascii="Times New Roman" w:hAnsi="Times New Roman" w:cs="Times New Roman"/>
          <w:sz w:val="24"/>
          <w:szCs w:val="24"/>
          <w:lang w:val="en-US"/>
        </w:rPr>
        <w:t xml:space="preserve">nfluence over </w:t>
      </w:r>
      <w:r w:rsidR="00A64BD5" w:rsidRPr="00D72F76">
        <w:rPr>
          <w:rFonts w:ascii="Times New Roman" w:hAnsi="Times New Roman" w:cs="Times New Roman" w:hint="eastAsia"/>
          <w:sz w:val="24"/>
          <w:szCs w:val="24"/>
          <w:lang w:val="en-US"/>
        </w:rPr>
        <w:t>firms</w:t>
      </w:r>
      <w:r w:rsidR="00A64BD5" w:rsidRPr="00D72F76">
        <w:rPr>
          <w:rFonts w:ascii="Times New Roman" w:hAnsi="Times New Roman" w:cs="Times New Roman"/>
          <w:sz w:val="24"/>
          <w:szCs w:val="24"/>
          <w:lang w:val="en-US"/>
        </w:rPr>
        <w:t>’</w:t>
      </w:r>
      <w:r w:rsidR="00A64BD5" w:rsidRPr="00D72F76">
        <w:rPr>
          <w:rFonts w:ascii="Times New Roman" w:hAnsi="Times New Roman" w:cs="Times New Roman" w:hint="eastAsia"/>
          <w:sz w:val="24"/>
          <w:szCs w:val="24"/>
          <w:lang w:val="en-US"/>
        </w:rPr>
        <w:t xml:space="preserve"> resource allocation decisions (</w:t>
      </w:r>
      <w:proofErr w:type="spellStart"/>
      <w:r w:rsidR="00A64BD5" w:rsidRPr="00D72F76">
        <w:rPr>
          <w:rFonts w:ascii="Times New Roman" w:hAnsi="Times New Roman" w:cs="Times New Roman" w:hint="eastAsia"/>
          <w:sz w:val="24"/>
          <w:szCs w:val="24"/>
          <w:lang w:val="en-US"/>
        </w:rPr>
        <w:t>Frooman</w:t>
      </w:r>
      <w:proofErr w:type="spellEnd"/>
      <w:r w:rsidR="00A64BD5" w:rsidRPr="00D72F76">
        <w:rPr>
          <w:rFonts w:ascii="Times New Roman" w:hAnsi="Times New Roman" w:cs="Times New Roman" w:hint="eastAsia"/>
          <w:sz w:val="24"/>
          <w:szCs w:val="24"/>
          <w:lang w:val="en-US"/>
        </w:rPr>
        <w:t>, 1999).</w:t>
      </w:r>
      <w:r w:rsidR="00A64BD5" w:rsidRPr="00D72F76">
        <w:rPr>
          <w:rFonts w:ascii="Times New Roman" w:hAnsi="Times New Roman" w:cs="Times New Roman"/>
          <w:sz w:val="24"/>
          <w:szCs w:val="24"/>
          <w:lang w:val="en-US"/>
        </w:rPr>
        <w:t xml:space="preserve"> Fourth, corporate reputations are important intangible resources, and so firms must ensure that they meet the expectations and claims of market stakeholders (</w:t>
      </w:r>
      <w:proofErr w:type="spellStart"/>
      <w:r w:rsidR="00A64BD5" w:rsidRPr="00D72F76">
        <w:rPr>
          <w:rFonts w:ascii="Times New Roman" w:hAnsi="Times New Roman" w:cs="Times New Roman"/>
          <w:sz w:val="24"/>
          <w:szCs w:val="24"/>
          <w:lang w:val="en-US"/>
        </w:rPr>
        <w:t>Branco</w:t>
      </w:r>
      <w:proofErr w:type="spellEnd"/>
      <w:r w:rsidR="00A64BD5" w:rsidRPr="00D72F76">
        <w:rPr>
          <w:rFonts w:ascii="Times New Roman" w:hAnsi="Times New Roman" w:cs="Times New Roman"/>
          <w:sz w:val="24"/>
          <w:szCs w:val="24"/>
          <w:lang w:val="en-US"/>
        </w:rPr>
        <w:t xml:space="preserve"> &amp; Rodrigues, 2006) to increase moral capital (Kane, 2001).</w:t>
      </w:r>
      <w:r w:rsidR="006433ED" w:rsidRPr="00D72F76">
        <w:rPr>
          <w:rFonts w:ascii="Times New Roman" w:hAnsi="Times New Roman" w:cs="Times New Roman" w:hint="eastAsia"/>
          <w:sz w:val="24"/>
          <w:szCs w:val="24"/>
          <w:lang w:val="en-US" w:eastAsia="ja-JP"/>
        </w:rPr>
        <w:t xml:space="preserve"> </w:t>
      </w:r>
      <w:r w:rsidR="004D6CCB" w:rsidRPr="00D72F76">
        <w:rPr>
          <w:rFonts w:ascii="Times New Roman" w:hAnsi="Times New Roman" w:cs="Times New Roman"/>
          <w:sz w:val="24"/>
          <w:szCs w:val="24"/>
          <w:lang w:val="en-US"/>
        </w:rPr>
        <w:t>W</w:t>
      </w:r>
      <w:r w:rsidR="00AF6EA0" w:rsidRPr="00D72F76">
        <w:rPr>
          <w:rFonts w:ascii="Times New Roman" w:hAnsi="Times New Roman" w:cs="Times New Roman"/>
          <w:sz w:val="24"/>
          <w:szCs w:val="24"/>
          <w:lang w:val="en-US"/>
        </w:rPr>
        <w:t>e thus put</w:t>
      </w:r>
      <w:r w:rsidR="004D6CCB" w:rsidRPr="00D72F76">
        <w:rPr>
          <w:rFonts w:ascii="Times New Roman" w:hAnsi="Times New Roman" w:cs="Times New Roman"/>
          <w:sz w:val="24"/>
          <w:szCs w:val="24"/>
          <w:lang w:val="en-US"/>
        </w:rPr>
        <w:t xml:space="preserve"> forward the following hypothesi</w:t>
      </w:r>
      <w:r w:rsidR="00AF6EA0" w:rsidRPr="00D72F76">
        <w:rPr>
          <w:rFonts w:ascii="Times New Roman" w:hAnsi="Times New Roman" w:cs="Times New Roman"/>
          <w:sz w:val="24"/>
          <w:szCs w:val="24"/>
          <w:lang w:val="en-US"/>
        </w:rPr>
        <w:t>s:</w:t>
      </w:r>
    </w:p>
    <w:p w14:paraId="7F4ED7F8" w14:textId="66EEF0DE" w:rsidR="00AF6EA0" w:rsidRPr="00D72F76" w:rsidRDefault="0089614A" w:rsidP="00AF6EA0">
      <w:pPr>
        <w:spacing w:line="480" w:lineRule="auto"/>
        <w:ind w:left="567" w:right="567"/>
        <w:jc w:val="both"/>
        <w:rPr>
          <w:rFonts w:ascii="Times New Roman" w:hAnsi="Times New Roman" w:cs="Times New Roman"/>
          <w:i/>
          <w:sz w:val="24"/>
          <w:szCs w:val="24"/>
        </w:rPr>
      </w:pPr>
      <w:r w:rsidRPr="00D72F76">
        <w:rPr>
          <w:rFonts w:ascii="Times New Roman" w:hAnsi="Times New Roman" w:cs="Times New Roman" w:hint="eastAsia"/>
          <w:b/>
          <w:i/>
          <w:sz w:val="24"/>
          <w:szCs w:val="24"/>
          <w:lang w:val="en-US" w:eastAsia="ja-JP"/>
        </w:rPr>
        <w:t xml:space="preserve">Hypothesis 2: </w:t>
      </w:r>
      <w:r w:rsidR="00AF6EA0" w:rsidRPr="00D72F76">
        <w:rPr>
          <w:rFonts w:ascii="Times New Roman" w:hAnsi="Times New Roman" w:cs="Times New Roman" w:hint="eastAsia"/>
          <w:i/>
          <w:sz w:val="24"/>
          <w:szCs w:val="24"/>
          <w:lang w:val="en-US"/>
        </w:rPr>
        <w:t>Market stakeholder pressures are</w:t>
      </w:r>
      <w:r w:rsidR="00AF6EA0" w:rsidRPr="00D72F76">
        <w:rPr>
          <w:rFonts w:ascii="Times New Roman" w:hAnsi="Times New Roman" w:cs="Times New Roman"/>
          <w:i/>
          <w:sz w:val="24"/>
          <w:szCs w:val="24"/>
          <w:lang w:val="en-US"/>
        </w:rPr>
        <w:t xml:space="preserve"> positively associated with </w:t>
      </w:r>
      <w:r w:rsidR="00AF6EA0" w:rsidRPr="00D72F76">
        <w:rPr>
          <w:rFonts w:ascii="Times New Roman" w:hAnsi="Times New Roman" w:cs="Times New Roman" w:hint="eastAsia"/>
          <w:i/>
          <w:sz w:val="24"/>
          <w:szCs w:val="24"/>
          <w:lang w:val="en-US"/>
        </w:rPr>
        <w:t xml:space="preserve">EMS </w:t>
      </w:r>
      <w:r w:rsidR="00AF6EA0" w:rsidRPr="00D72F76">
        <w:rPr>
          <w:rFonts w:ascii="Times New Roman" w:hAnsi="Times New Roman" w:cs="Times New Roman" w:hint="eastAsia"/>
          <w:i/>
          <w:sz w:val="24"/>
          <w:szCs w:val="24"/>
          <w:lang w:val="en-US" w:eastAsia="ja-JP"/>
        </w:rPr>
        <w:t>implementation</w:t>
      </w:r>
      <w:r w:rsidR="004D1B0B" w:rsidRPr="00D72F76">
        <w:rPr>
          <w:rFonts w:ascii="Times New Roman" w:hAnsi="Times New Roman" w:cs="Times New Roman"/>
          <w:i/>
          <w:sz w:val="24"/>
          <w:szCs w:val="24"/>
          <w:lang w:val="en-US"/>
        </w:rPr>
        <w:t xml:space="preserve"> in MNC subsidiaries</w:t>
      </w:r>
    </w:p>
    <w:p w14:paraId="7FA29833" w14:textId="77777777" w:rsidR="00836B02" w:rsidRPr="00D72F76" w:rsidRDefault="00836B02" w:rsidP="00836B02">
      <w:pPr>
        <w:keepNext/>
        <w:keepLines/>
        <w:spacing w:line="480" w:lineRule="auto"/>
        <w:outlineLvl w:val="1"/>
        <w:rPr>
          <w:rFonts w:ascii="Times New Roman" w:eastAsiaTheme="majorEastAsia" w:hAnsi="Times New Roman" w:cs="Times New Roman"/>
          <w:b/>
          <w:bCs/>
          <w:color w:val="000000" w:themeColor="text1"/>
          <w:sz w:val="24"/>
          <w:szCs w:val="24"/>
          <w:lang w:val="en-US" w:eastAsia="ja-JP"/>
        </w:rPr>
      </w:pPr>
      <w:r w:rsidRPr="00D72F76">
        <w:rPr>
          <w:rFonts w:ascii="Times New Roman" w:eastAsiaTheme="majorEastAsia" w:hAnsi="Times New Roman" w:cs="Times New Roman"/>
          <w:b/>
          <w:bCs/>
          <w:color w:val="000000" w:themeColor="text1"/>
          <w:sz w:val="24"/>
          <w:szCs w:val="24"/>
          <w:lang w:val="en-US" w:eastAsia="ja-JP"/>
        </w:rPr>
        <w:t xml:space="preserve">Societal Stakeholder Pressures &amp; EMS </w:t>
      </w:r>
      <w:r w:rsidRPr="00D72F76">
        <w:rPr>
          <w:rFonts w:ascii="Times New Roman" w:eastAsiaTheme="majorEastAsia" w:hAnsi="Times New Roman" w:cs="Times New Roman" w:hint="eastAsia"/>
          <w:b/>
          <w:bCs/>
          <w:color w:val="000000" w:themeColor="text1"/>
          <w:sz w:val="24"/>
          <w:szCs w:val="24"/>
          <w:lang w:val="en-US" w:eastAsia="ja-JP"/>
        </w:rPr>
        <w:t>Implementation</w:t>
      </w:r>
    </w:p>
    <w:p w14:paraId="1BB5DC82" w14:textId="636295D0" w:rsidR="00836B02" w:rsidRPr="00D72F76" w:rsidRDefault="00836B02" w:rsidP="00836B02">
      <w:pPr>
        <w:snapToGrid w:val="0"/>
        <w:spacing w:line="480" w:lineRule="auto"/>
        <w:jc w:val="both"/>
        <w:rPr>
          <w:rFonts w:ascii="Times New Roman" w:hAnsi="Times New Roman" w:cs="Times New Roman"/>
          <w:color w:val="000000" w:themeColor="text1"/>
          <w:sz w:val="24"/>
          <w:szCs w:val="24"/>
          <w:lang w:val="en-US"/>
        </w:rPr>
      </w:pPr>
      <w:r w:rsidRPr="00D72F76">
        <w:rPr>
          <w:rFonts w:ascii="Times New Roman" w:hAnsi="Times New Roman" w:cs="Times New Roman"/>
          <w:color w:val="000000" w:themeColor="text1"/>
          <w:sz w:val="24"/>
          <w:szCs w:val="24"/>
          <w:lang w:val="en-US"/>
        </w:rPr>
        <w:tab/>
        <w:t xml:space="preserve">Social actors such as environmental organizations, community groups, trade associations and </w:t>
      </w:r>
      <w:proofErr w:type="spellStart"/>
      <w:r w:rsidRPr="00D72F76">
        <w:rPr>
          <w:rFonts w:ascii="Times New Roman" w:hAnsi="Times New Roman" w:cs="Times New Roman"/>
          <w:color w:val="000000" w:themeColor="text1"/>
          <w:sz w:val="24"/>
          <w:szCs w:val="24"/>
          <w:lang w:val="en-US"/>
        </w:rPr>
        <w:t>labour</w:t>
      </w:r>
      <w:proofErr w:type="spellEnd"/>
      <w:r w:rsidRPr="00D72F76">
        <w:rPr>
          <w:rFonts w:ascii="Times New Roman" w:hAnsi="Times New Roman" w:cs="Times New Roman"/>
          <w:color w:val="000000" w:themeColor="text1"/>
          <w:sz w:val="24"/>
          <w:szCs w:val="24"/>
          <w:lang w:val="en-US"/>
        </w:rPr>
        <w:t xml:space="preserve"> unions</w:t>
      </w:r>
      <w:r w:rsidRPr="00D72F76">
        <w:rPr>
          <w:rFonts w:ascii="Times New Roman" w:hAnsi="Times New Roman" w:cs="Times New Roman" w:hint="eastAsia"/>
          <w:color w:val="000000" w:themeColor="text1"/>
          <w:sz w:val="24"/>
          <w:szCs w:val="24"/>
          <w:lang w:val="en-US"/>
        </w:rPr>
        <w:t xml:space="preserve"> play </w:t>
      </w:r>
      <w:r w:rsidRPr="00D72F76">
        <w:rPr>
          <w:rFonts w:ascii="Times New Roman" w:hAnsi="Times New Roman" w:cs="Times New Roman"/>
          <w:color w:val="000000" w:themeColor="text1"/>
          <w:sz w:val="24"/>
          <w:szCs w:val="24"/>
          <w:lang w:val="en-US"/>
        </w:rPr>
        <w:t>important</w:t>
      </w:r>
      <w:r w:rsidRPr="00D72F76">
        <w:rPr>
          <w:rFonts w:ascii="Times New Roman" w:hAnsi="Times New Roman" w:cs="Times New Roman" w:hint="eastAsia"/>
          <w:color w:val="000000" w:themeColor="text1"/>
          <w:sz w:val="24"/>
          <w:szCs w:val="24"/>
          <w:lang w:val="en-US"/>
        </w:rPr>
        <w:t xml:space="preserve"> role</w:t>
      </w:r>
      <w:r w:rsidRPr="00D72F76">
        <w:rPr>
          <w:rFonts w:ascii="Times New Roman" w:hAnsi="Times New Roman" w:cs="Times New Roman"/>
          <w:color w:val="000000" w:themeColor="text1"/>
          <w:sz w:val="24"/>
          <w:szCs w:val="24"/>
          <w:lang w:val="en-US"/>
        </w:rPr>
        <w:t>s</w:t>
      </w:r>
      <w:r w:rsidRPr="00D72F76">
        <w:rPr>
          <w:rFonts w:ascii="Times New Roman" w:hAnsi="Times New Roman" w:cs="Times New Roman" w:hint="eastAsia"/>
          <w:color w:val="000000" w:themeColor="text1"/>
          <w:sz w:val="24"/>
          <w:szCs w:val="24"/>
          <w:lang w:val="en-US"/>
        </w:rPr>
        <w:t xml:space="preserve"> in monitoring the way</w:t>
      </w:r>
      <w:r w:rsidRPr="00D72F76">
        <w:rPr>
          <w:rFonts w:ascii="Times New Roman" w:hAnsi="Times New Roman" w:cs="Times New Roman"/>
          <w:color w:val="000000" w:themeColor="text1"/>
          <w:sz w:val="24"/>
          <w:szCs w:val="24"/>
          <w:lang w:val="en-US"/>
        </w:rPr>
        <w:t>s in which firms implement and p</w:t>
      </w:r>
      <w:r w:rsidR="006F0B7A" w:rsidRPr="00D72F76">
        <w:rPr>
          <w:rFonts w:ascii="Times New Roman" w:hAnsi="Times New Roman" w:cs="Times New Roman"/>
          <w:color w:val="000000" w:themeColor="text1"/>
          <w:sz w:val="24"/>
          <w:szCs w:val="24"/>
          <w:lang w:val="en-US"/>
        </w:rPr>
        <w:t>romote environmental policies</w:t>
      </w:r>
      <w:r w:rsidRPr="00D72F76">
        <w:rPr>
          <w:rFonts w:ascii="Times New Roman" w:hAnsi="Times New Roman" w:cs="Times New Roman" w:hint="eastAsia"/>
          <w:color w:val="000000" w:themeColor="text1"/>
          <w:sz w:val="24"/>
          <w:szCs w:val="24"/>
          <w:lang w:val="en-US"/>
        </w:rPr>
        <w:t>.</w:t>
      </w:r>
      <w:r w:rsidR="006F0B7A" w:rsidRPr="00D72F76">
        <w:rPr>
          <w:rFonts w:ascii="Times New Roman" w:hAnsi="Times New Roman" w:cs="Times New Roman"/>
          <w:color w:val="000000" w:themeColor="text1"/>
          <w:sz w:val="24"/>
          <w:szCs w:val="24"/>
          <w:lang w:val="en-US"/>
        </w:rPr>
        <w:t xml:space="preserve"> </w:t>
      </w:r>
      <w:proofErr w:type="spellStart"/>
      <w:r w:rsidR="00026A98" w:rsidRPr="00D72F76">
        <w:rPr>
          <w:rFonts w:ascii="Times New Roman" w:hAnsi="Times New Roman" w:cs="Times New Roman" w:hint="eastAsia"/>
          <w:color w:val="000000" w:themeColor="text1"/>
          <w:sz w:val="24"/>
          <w:szCs w:val="24"/>
          <w:lang w:val="en-US"/>
        </w:rPr>
        <w:t>Henriques</w:t>
      </w:r>
      <w:proofErr w:type="spellEnd"/>
      <w:r w:rsidR="00026A98" w:rsidRPr="00D72F76">
        <w:rPr>
          <w:rFonts w:ascii="Times New Roman" w:hAnsi="Times New Roman" w:cs="Times New Roman" w:hint="eastAsia"/>
          <w:color w:val="000000" w:themeColor="text1"/>
          <w:sz w:val="24"/>
          <w:szCs w:val="24"/>
          <w:lang w:val="en-US"/>
        </w:rPr>
        <w:t xml:space="preserve"> </w:t>
      </w:r>
      <w:r w:rsidR="006F5926" w:rsidRPr="00D72F76">
        <w:rPr>
          <w:rFonts w:ascii="Times New Roman" w:hAnsi="Times New Roman" w:cs="Times New Roman"/>
          <w:color w:val="000000" w:themeColor="text1"/>
          <w:sz w:val="24"/>
          <w:szCs w:val="24"/>
          <w:lang w:val="en-US"/>
        </w:rPr>
        <w:t>and</w:t>
      </w:r>
      <w:r w:rsidRPr="00D72F76">
        <w:rPr>
          <w:rFonts w:ascii="Times New Roman" w:hAnsi="Times New Roman" w:cs="Times New Roman" w:hint="eastAsia"/>
          <w:color w:val="000000" w:themeColor="text1"/>
          <w:sz w:val="24"/>
          <w:szCs w:val="24"/>
          <w:lang w:val="en-US"/>
        </w:rPr>
        <w:t xml:space="preserve"> </w:t>
      </w:r>
      <w:proofErr w:type="spellStart"/>
      <w:r w:rsidRPr="00D72F76">
        <w:rPr>
          <w:rFonts w:ascii="Times New Roman" w:hAnsi="Times New Roman" w:cs="Times New Roman" w:hint="eastAsia"/>
          <w:color w:val="000000" w:themeColor="text1"/>
          <w:sz w:val="24"/>
          <w:szCs w:val="24"/>
          <w:lang w:val="en-US"/>
        </w:rPr>
        <w:t>Sa</w:t>
      </w:r>
      <w:r w:rsidR="006F0B7A" w:rsidRPr="00D72F76">
        <w:rPr>
          <w:rFonts w:ascii="Times New Roman" w:hAnsi="Times New Roman" w:cs="Times New Roman" w:hint="eastAsia"/>
          <w:color w:val="000000" w:themeColor="text1"/>
          <w:sz w:val="24"/>
          <w:szCs w:val="24"/>
          <w:lang w:val="en-US"/>
        </w:rPr>
        <w:t>dorsky</w:t>
      </w:r>
      <w:proofErr w:type="spellEnd"/>
      <w:r w:rsidR="006F0B7A" w:rsidRPr="00D72F76">
        <w:rPr>
          <w:rFonts w:ascii="Times New Roman" w:hAnsi="Times New Roman" w:cs="Times New Roman" w:hint="eastAsia"/>
          <w:color w:val="000000" w:themeColor="text1"/>
          <w:sz w:val="24"/>
          <w:szCs w:val="24"/>
          <w:lang w:val="en-US"/>
        </w:rPr>
        <w:t xml:space="preserve"> (1999) </w:t>
      </w:r>
      <w:r w:rsidR="00EA4AA2" w:rsidRPr="00D72F76">
        <w:rPr>
          <w:rFonts w:ascii="Times New Roman" w:hAnsi="Times New Roman" w:cs="Times New Roman" w:hint="eastAsia"/>
          <w:color w:val="000000" w:themeColor="text1"/>
          <w:sz w:val="24"/>
          <w:szCs w:val="24"/>
          <w:lang w:val="en-US" w:eastAsia="ja-JP"/>
        </w:rPr>
        <w:t>stress</w:t>
      </w:r>
      <w:r w:rsidRPr="00D72F76">
        <w:rPr>
          <w:rFonts w:ascii="Times New Roman" w:hAnsi="Times New Roman" w:cs="Times New Roman" w:hint="eastAsia"/>
          <w:color w:val="000000" w:themeColor="text1"/>
          <w:sz w:val="24"/>
          <w:szCs w:val="24"/>
          <w:lang w:val="en-US"/>
        </w:rPr>
        <w:t xml:space="preserve"> the rising </w:t>
      </w:r>
      <w:r w:rsidR="006F0B7A" w:rsidRPr="00D72F76">
        <w:rPr>
          <w:rFonts w:ascii="Times New Roman" w:hAnsi="Times New Roman" w:cs="Times New Roman"/>
          <w:color w:val="000000" w:themeColor="text1"/>
          <w:sz w:val="24"/>
          <w:szCs w:val="24"/>
          <w:lang w:val="en-US"/>
        </w:rPr>
        <w:t xml:space="preserve">coercive power </w:t>
      </w:r>
      <w:r w:rsidR="006F0B7A" w:rsidRPr="00D72F76">
        <w:rPr>
          <w:rFonts w:ascii="Times New Roman" w:hAnsi="Times New Roman" w:cs="Times New Roman" w:hint="eastAsia"/>
          <w:color w:val="000000" w:themeColor="text1"/>
          <w:sz w:val="24"/>
          <w:szCs w:val="24"/>
          <w:lang w:val="en-US"/>
        </w:rPr>
        <w:t xml:space="preserve">of </w:t>
      </w:r>
      <w:r w:rsidR="006F0B7A" w:rsidRPr="00D72F76">
        <w:rPr>
          <w:rFonts w:ascii="Times New Roman" w:hAnsi="Times New Roman" w:cs="Times New Roman"/>
          <w:color w:val="000000" w:themeColor="text1"/>
          <w:sz w:val="24"/>
          <w:szCs w:val="24"/>
          <w:lang w:val="en-US"/>
        </w:rPr>
        <w:t xml:space="preserve">such </w:t>
      </w:r>
      <w:r w:rsidR="006F0B7A" w:rsidRPr="00D72F76">
        <w:rPr>
          <w:rFonts w:ascii="Times New Roman" w:hAnsi="Times New Roman" w:cs="Times New Roman" w:hint="eastAsia"/>
          <w:color w:val="000000" w:themeColor="text1"/>
          <w:sz w:val="24"/>
          <w:szCs w:val="24"/>
          <w:lang w:val="en-US"/>
        </w:rPr>
        <w:t>social acto</w:t>
      </w:r>
      <w:r w:rsidR="006F0B7A" w:rsidRPr="00D72F76">
        <w:rPr>
          <w:rFonts w:ascii="Times New Roman" w:hAnsi="Times New Roman" w:cs="Times New Roman"/>
          <w:color w:val="000000" w:themeColor="text1"/>
          <w:sz w:val="24"/>
          <w:szCs w:val="24"/>
          <w:lang w:val="en-US"/>
        </w:rPr>
        <w:t>rs</w:t>
      </w:r>
      <w:r w:rsidRPr="00D72F76">
        <w:rPr>
          <w:rFonts w:ascii="Times New Roman" w:hAnsi="Times New Roman" w:cs="Times New Roman" w:hint="eastAsia"/>
          <w:color w:val="000000" w:themeColor="text1"/>
          <w:sz w:val="24"/>
          <w:szCs w:val="24"/>
          <w:lang w:val="en-US"/>
        </w:rPr>
        <w:t xml:space="preserve"> as a major source</w:t>
      </w:r>
      <w:r w:rsidR="006F0B7A" w:rsidRPr="00D72F76">
        <w:rPr>
          <w:rFonts w:ascii="Times New Roman" w:hAnsi="Times New Roman" w:cs="Times New Roman" w:hint="eastAsia"/>
          <w:color w:val="000000" w:themeColor="text1"/>
          <w:sz w:val="24"/>
          <w:szCs w:val="24"/>
          <w:lang w:val="en-US"/>
        </w:rPr>
        <w:t xml:space="preserve"> of </w:t>
      </w:r>
      <w:r w:rsidRPr="00D72F76">
        <w:rPr>
          <w:rFonts w:ascii="Times New Roman" w:hAnsi="Times New Roman" w:cs="Times New Roman" w:hint="eastAsia"/>
          <w:color w:val="000000" w:themeColor="text1"/>
          <w:sz w:val="24"/>
          <w:szCs w:val="24"/>
          <w:lang w:val="en-US"/>
        </w:rPr>
        <w:t xml:space="preserve">pressure on the </w:t>
      </w:r>
      <w:r w:rsidR="006F0B7A" w:rsidRPr="00D72F76">
        <w:rPr>
          <w:rFonts w:ascii="Times New Roman" w:hAnsi="Times New Roman" w:cs="Times New Roman" w:hint="eastAsia"/>
          <w:color w:val="000000" w:themeColor="text1"/>
          <w:sz w:val="24"/>
          <w:szCs w:val="24"/>
          <w:lang w:val="en-US"/>
        </w:rPr>
        <w:t>environmental conduct of firms,</w:t>
      </w:r>
      <w:r w:rsidR="006F0B7A" w:rsidRPr="00D72F76">
        <w:rPr>
          <w:rFonts w:ascii="Times New Roman" w:hAnsi="Times New Roman" w:cs="Times New Roman"/>
          <w:color w:val="000000" w:themeColor="text1"/>
          <w:sz w:val="24"/>
          <w:szCs w:val="24"/>
          <w:lang w:val="en-US"/>
        </w:rPr>
        <w:t xml:space="preserve"> whilst </w:t>
      </w:r>
      <w:proofErr w:type="spellStart"/>
      <w:r w:rsidR="00026A98" w:rsidRPr="00D72F76">
        <w:rPr>
          <w:rFonts w:ascii="Times New Roman" w:hAnsi="Times New Roman" w:cs="Times New Roman" w:hint="eastAsia"/>
          <w:color w:val="000000" w:themeColor="text1"/>
          <w:sz w:val="24"/>
          <w:szCs w:val="24"/>
          <w:lang w:val="en-US"/>
        </w:rPr>
        <w:t>Delmas</w:t>
      </w:r>
      <w:proofErr w:type="spellEnd"/>
      <w:r w:rsidR="00026A98" w:rsidRPr="00D72F76">
        <w:rPr>
          <w:rFonts w:ascii="Times New Roman" w:hAnsi="Times New Roman" w:cs="Times New Roman" w:hint="eastAsia"/>
          <w:color w:val="000000" w:themeColor="text1"/>
          <w:sz w:val="24"/>
          <w:szCs w:val="24"/>
          <w:lang w:val="en-US"/>
        </w:rPr>
        <w:t xml:space="preserve"> </w:t>
      </w:r>
      <w:r w:rsidR="006F5926" w:rsidRPr="00D72F76">
        <w:rPr>
          <w:rFonts w:ascii="Times New Roman" w:hAnsi="Times New Roman" w:cs="Times New Roman"/>
          <w:color w:val="000000" w:themeColor="text1"/>
          <w:sz w:val="24"/>
          <w:szCs w:val="24"/>
          <w:lang w:val="en-US"/>
        </w:rPr>
        <w:t>and</w:t>
      </w:r>
      <w:r w:rsidRPr="00D72F76">
        <w:rPr>
          <w:rFonts w:ascii="Times New Roman" w:hAnsi="Times New Roman" w:cs="Times New Roman" w:hint="eastAsia"/>
          <w:color w:val="000000" w:themeColor="text1"/>
          <w:sz w:val="24"/>
          <w:szCs w:val="24"/>
          <w:lang w:val="en-US"/>
        </w:rPr>
        <w:t xml:space="preserve"> </w:t>
      </w:r>
      <w:proofErr w:type="spellStart"/>
      <w:r w:rsidRPr="00D72F76">
        <w:rPr>
          <w:rFonts w:ascii="Times New Roman" w:hAnsi="Times New Roman" w:cs="Times New Roman" w:hint="eastAsia"/>
          <w:color w:val="000000" w:themeColor="text1"/>
          <w:sz w:val="24"/>
          <w:szCs w:val="24"/>
          <w:lang w:val="en-US"/>
        </w:rPr>
        <w:t>Toffel</w:t>
      </w:r>
      <w:proofErr w:type="spellEnd"/>
      <w:r w:rsidRPr="00D72F76">
        <w:rPr>
          <w:rFonts w:ascii="Times New Roman" w:hAnsi="Times New Roman" w:cs="Times New Roman" w:hint="eastAsia"/>
          <w:color w:val="000000" w:themeColor="text1"/>
          <w:sz w:val="24"/>
          <w:szCs w:val="24"/>
          <w:lang w:val="en-US"/>
        </w:rPr>
        <w:t xml:space="preserve"> (2004) point out that </w:t>
      </w:r>
      <w:r w:rsidR="006F0B7A" w:rsidRPr="00D72F76">
        <w:rPr>
          <w:rFonts w:ascii="Times New Roman" w:hAnsi="Times New Roman" w:cs="Times New Roman"/>
          <w:color w:val="000000" w:themeColor="text1"/>
          <w:sz w:val="24"/>
          <w:szCs w:val="24"/>
          <w:lang w:val="en-US"/>
        </w:rPr>
        <w:t xml:space="preserve">the need to promote </w:t>
      </w:r>
      <w:r w:rsidRPr="00D72F76">
        <w:rPr>
          <w:rFonts w:ascii="Times New Roman" w:hAnsi="Times New Roman" w:cs="Times New Roman" w:hint="eastAsia"/>
          <w:color w:val="000000" w:themeColor="text1"/>
          <w:sz w:val="24"/>
          <w:szCs w:val="24"/>
          <w:lang w:val="en-US"/>
        </w:rPr>
        <w:t>good cor</w:t>
      </w:r>
      <w:r w:rsidR="006F0B7A" w:rsidRPr="00D72F76">
        <w:rPr>
          <w:rFonts w:ascii="Times New Roman" w:hAnsi="Times New Roman" w:cs="Times New Roman" w:hint="eastAsia"/>
          <w:color w:val="000000" w:themeColor="text1"/>
          <w:sz w:val="24"/>
          <w:szCs w:val="24"/>
          <w:lang w:val="en-US"/>
        </w:rPr>
        <w:t xml:space="preserve">porate citizenship and </w:t>
      </w:r>
      <w:r w:rsidRPr="00D72F76">
        <w:rPr>
          <w:rFonts w:ascii="Times New Roman" w:hAnsi="Times New Roman" w:cs="Times New Roman" w:hint="eastAsia"/>
          <w:color w:val="000000" w:themeColor="text1"/>
          <w:sz w:val="24"/>
          <w:szCs w:val="24"/>
          <w:lang w:val="en-US"/>
        </w:rPr>
        <w:t xml:space="preserve">dedicated community relations </w:t>
      </w:r>
      <w:r w:rsidR="006F0B7A" w:rsidRPr="00D72F76">
        <w:rPr>
          <w:rFonts w:ascii="Times New Roman" w:hAnsi="Times New Roman" w:cs="Times New Roman" w:hint="eastAsia"/>
          <w:color w:val="000000" w:themeColor="text1"/>
          <w:sz w:val="24"/>
          <w:szCs w:val="24"/>
          <w:lang w:val="en-US"/>
        </w:rPr>
        <w:t>fosters f</w:t>
      </w:r>
      <w:r w:rsidR="006F0B7A" w:rsidRPr="00D72F76">
        <w:rPr>
          <w:rFonts w:ascii="Times New Roman" w:hAnsi="Times New Roman" w:cs="Times New Roman"/>
          <w:color w:val="000000" w:themeColor="text1"/>
          <w:sz w:val="24"/>
          <w:szCs w:val="24"/>
          <w:lang w:val="en-US"/>
        </w:rPr>
        <w:t>irms</w:t>
      </w:r>
      <w:r w:rsidRPr="00D72F76">
        <w:rPr>
          <w:rFonts w:ascii="Times New Roman" w:hAnsi="Times New Roman" w:cs="Times New Roman"/>
          <w:color w:val="000000" w:themeColor="text1"/>
          <w:sz w:val="24"/>
          <w:szCs w:val="24"/>
          <w:lang w:val="en-US"/>
        </w:rPr>
        <w:t>’</w:t>
      </w:r>
      <w:r w:rsidRPr="00D72F76">
        <w:rPr>
          <w:rFonts w:ascii="Times New Roman" w:hAnsi="Times New Roman" w:cs="Times New Roman" w:hint="eastAsia"/>
          <w:color w:val="000000" w:themeColor="text1"/>
          <w:sz w:val="24"/>
          <w:szCs w:val="24"/>
          <w:lang w:val="en-US"/>
        </w:rPr>
        <w:t xml:space="preserve"> decisions to impl</w:t>
      </w:r>
      <w:r w:rsidR="006F0B7A" w:rsidRPr="00D72F76">
        <w:rPr>
          <w:rFonts w:ascii="Times New Roman" w:hAnsi="Times New Roman" w:cs="Times New Roman" w:hint="eastAsia"/>
          <w:color w:val="000000" w:themeColor="text1"/>
          <w:sz w:val="24"/>
          <w:szCs w:val="24"/>
          <w:lang w:val="en-US"/>
        </w:rPr>
        <w:t xml:space="preserve">ement environmental </w:t>
      </w:r>
      <w:r w:rsidR="006F0B7A" w:rsidRPr="00D72F76">
        <w:rPr>
          <w:rFonts w:ascii="Times New Roman" w:hAnsi="Times New Roman" w:cs="Times New Roman"/>
          <w:color w:val="000000" w:themeColor="text1"/>
          <w:sz w:val="24"/>
          <w:szCs w:val="24"/>
          <w:lang w:val="en-US"/>
        </w:rPr>
        <w:t>sustainable practices</w:t>
      </w:r>
      <w:r w:rsidRPr="00D72F76">
        <w:rPr>
          <w:rFonts w:ascii="Times New Roman" w:hAnsi="Times New Roman" w:cs="Times New Roman" w:hint="eastAsia"/>
          <w:color w:val="000000" w:themeColor="text1"/>
          <w:sz w:val="24"/>
          <w:szCs w:val="24"/>
          <w:lang w:val="en-US"/>
        </w:rPr>
        <w:t xml:space="preserve">. </w:t>
      </w:r>
    </w:p>
    <w:p w14:paraId="2AD923FF" w14:textId="159E7E53" w:rsidR="00836B02" w:rsidRPr="00D72F76" w:rsidRDefault="006F0B7A" w:rsidP="00836B02">
      <w:pPr>
        <w:snapToGrid w:val="0"/>
        <w:spacing w:line="480" w:lineRule="auto"/>
        <w:ind w:firstLine="708"/>
        <w:jc w:val="both"/>
        <w:rPr>
          <w:rFonts w:ascii="Times New Roman" w:hAnsi="Times New Roman" w:cs="Times New Roman"/>
          <w:color w:val="000000" w:themeColor="text1"/>
          <w:sz w:val="24"/>
          <w:szCs w:val="24"/>
          <w:lang w:val="en-US"/>
        </w:rPr>
      </w:pPr>
      <w:r w:rsidRPr="00D72F76">
        <w:rPr>
          <w:rFonts w:ascii="Times New Roman" w:hAnsi="Times New Roman" w:cs="Times New Roman"/>
          <w:sz w:val="24"/>
          <w:szCs w:val="24"/>
        </w:rPr>
        <w:t xml:space="preserve">There are several reasons to expect a positive association between societal stakeholder pressures and EMS implementation. </w:t>
      </w:r>
      <w:r w:rsidR="00836B02" w:rsidRPr="00D72F76">
        <w:rPr>
          <w:rFonts w:ascii="Times New Roman" w:hAnsi="Times New Roman" w:cs="Times New Roman"/>
          <w:color w:val="000000" w:themeColor="text1"/>
          <w:sz w:val="24"/>
          <w:szCs w:val="24"/>
          <w:lang w:val="en-US"/>
        </w:rPr>
        <w:t xml:space="preserve">First, </w:t>
      </w:r>
      <w:r w:rsidR="00836B02" w:rsidRPr="00D72F76">
        <w:rPr>
          <w:rFonts w:ascii="Times New Roman" w:hAnsi="Times New Roman" w:cs="Times New Roman" w:hint="eastAsia"/>
          <w:color w:val="000000" w:themeColor="text1"/>
          <w:sz w:val="24"/>
          <w:szCs w:val="24"/>
          <w:lang w:val="en-US"/>
        </w:rPr>
        <w:t>environmental</w:t>
      </w:r>
      <w:r w:rsidRPr="00D72F76">
        <w:rPr>
          <w:rFonts w:ascii="Times New Roman" w:hAnsi="Times New Roman" w:cs="Times New Roman" w:hint="eastAsia"/>
          <w:color w:val="000000" w:themeColor="text1"/>
          <w:sz w:val="24"/>
          <w:szCs w:val="24"/>
          <w:lang w:val="en-US"/>
        </w:rPr>
        <w:t>-</w:t>
      </w:r>
      <w:r w:rsidR="00836B02" w:rsidRPr="00D72F76">
        <w:rPr>
          <w:rFonts w:ascii="Times New Roman" w:hAnsi="Times New Roman" w:cs="Times New Roman" w:hint="eastAsia"/>
          <w:color w:val="000000" w:themeColor="text1"/>
          <w:sz w:val="24"/>
          <w:szCs w:val="24"/>
          <w:lang w:val="en-US"/>
        </w:rPr>
        <w:t>concerned NGOs</w:t>
      </w:r>
      <w:r w:rsidR="00836B02" w:rsidRPr="00D72F76">
        <w:rPr>
          <w:rFonts w:ascii="Times New Roman" w:hAnsi="Times New Roman" w:cs="Times New Roman"/>
          <w:color w:val="000000" w:themeColor="text1"/>
          <w:sz w:val="24"/>
          <w:szCs w:val="24"/>
          <w:lang w:val="en-US"/>
        </w:rPr>
        <w:t xml:space="preserve"> act as catalysts for</w:t>
      </w:r>
      <w:r w:rsidR="00836B02" w:rsidRPr="00D72F76">
        <w:rPr>
          <w:rFonts w:ascii="Times New Roman" w:hAnsi="Times New Roman" w:cs="Times New Roman" w:hint="eastAsia"/>
          <w:color w:val="000000" w:themeColor="text1"/>
          <w:sz w:val="24"/>
          <w:szCs w:val="24"/>
          <w:lang w:val="en-US"/>
        </w:rPr>
        <w:t xml:space="preserve"> </w:t>
      </w:r>
      <w:r w:rsidRPr="00D72F76">
        <w:rPr>
          <w:rFonts w:ascii="Times New Roman" w:hAnsi="Times New Roman" w:cs="Times New Roman" w:hint="eastAsia"/>
          <w:color w:val="000000" w:themeColor="text1"/>
          <w:sz w:val="24"/>
          <w:szCs w:val="24"/>
          <w:lang w:val="en-US"/>
        </w:rPr>
        <w:t>shaping and introducing</w:t>
      </w:r>
      <w:r w:rsidR="00836B02" w:rsidRPr="00D72F76">
        <w:rPr>
          <w:lang w:val="en-US"/>
        </w:rPr>
        <w:t xml:space="preserve"> </w:t>
      </w:r>
      <w:r w:rsidR="00836B02" w:rsidRPr="00D72F76">
        <w:rPr>
          <w:rFonts w:ascii="Times New Roman" w:hAnsi="Times New Roman" w:cs="Times New Roman"/>
          <w:color w:val="000000" w:themeColor="text1"/>
          <w:sz w:val="24"/>
          <w:szCs w:val="24"/>
          <w:lang w:val="en-US"/>
        </w:rPr>
        <w:t xml:space="preserve">codes of conduct and international environmental </w:t>
      </w:r>
      <w:r w:rsidR="00836B02" w:rsidRPr="00D72F76">
        <w:rPr>
          <w:rFonts w:ascii="Times New Roman" w:hAnsi="Times New Roman" w:cs="Times New Roman" w:hint="eastAsia"/>
          <w:color w:val="000000" w:themeColor="text1"/>
          <w:sz w:val="24"/>
          <w:szCs w:val="24"/>
          <w:lang w:val="en-US"/>
        </w:rPr>
        <w:t>standards</w:t>
      </w:r>
      <w:r w:rsidRPr="00D72F76">
        <w:rPr>
          <w:rFonts w:ascii="Times New Roman" w:hAnsi="Times New Roman" w:cs="Times New Roman"/>
          <w:color w:val="000000" w:themeColor="text1"/>
          <w:sz w:val="24"/>
          <w:szCs w:val="24"/>
          <w:lang w:val="en-US"/>
        </w:rPr>
        <w:t xml:space="preserve"> (</w:t>
      </w:r>
      <w:proofErr w:type="spellStart"/>
      <w:r w:rsidRPr="00D72F76">
        <w:rPr>
          <w:rFonts w:ascii="Times New Roman" w:hAnsi="Times New Roman" w:cs="Times New Roman"/>
          <w:color w:val="000000" w:themeColor="text1"/>
          <w:sz w:val="24"/>
          <w:szCs w:val="24"/>
          <w:lang w:val="en-US"/>
        </w:rPr>
        <w:t>Doh</w:t>
      </w:r>
      <w:proofErr w:type="spellEnd"/>
      <w:r w:rsidRPr="00D72F76">
        <w:rPr>
          <w:rFonts w:ascii="Times New Roman" w:hAnsi="Times New Roman" w:cs="Times New Roman"/>
          <w:color w:val="000000" w:themeColor="text1"/>
          <w:sz w:val="24"/>
          <w:szCs w:val="24"/>
          <w:lang w:val="en-US"/>
        </w:rPr>
        <w:t xml:space="preserve"> &amp; </w:t>
      </w:r>
      <w:proofErr w:type="spellStart"/>
      <w:r w:rsidRPr="00D72F76">
        <w:rPr>
          <w:rFonts w:ascii="Times New Roman" w:hAnsi="Times New Roman" w:cs="Times New Roman"/>
          <w:color w:val="000000" w:themeColor="text1"/>
          <w:sz w:val="24"/>
          <w:szCs w:val="24"/>
          <w:lang w:val="en-US"/>
        </w:rPr>
        <w:t>Guay</w:t>
      </w:r>
      <w:proofErr w:type="spellEnd"/>
      <w:r w:rsidRPr="00D72F76">
        <w:rPr>
          <w:rFonts w:ascii="Times New Roman" w:hAnsi="Times New Roman" w:cs="Times New Roman"/>
          <w:color w:val="000000" w:themeColor="text1"/>
          <w:sz w:val="24"/>
          <w:szCs w:val="24"/>
          <w:lang w:val="en-US"/>
        </w:rPr>
        <w:t>, 2004)</w:t>
      </w:r>
      <w:r w:rsidR="00836B02" w:rsidRPr="00D72F76">
        <w:rPr>
          <w:rFonts w:ascii="Times New Roman" w:hAnsi="Times New Roman" w:cs="Times New Roman" w:hint="eastAsia"/>
          <w:color w:val="000000" w:themeColor="text1"/>
          <w:sz w:val="24"/>
          <w:szCs w:val="24"/>
          <w:lang w:val="en-US"/>
        </w:rPr>
        <w:t xml:space="preserve">. </w:t>
      </w:r>
      <w:r w:rsidR="00836B02" w:rsidRPr="00D72F76">
        <w:rPr>
          <w:rFonts w:ascii="Times New Roman" w:hAnsi="Times New Roman" w:cs="Times New Roman"/>
          <w:color w:val="000000" w:themeColor="text1"/>
          <w:sz w:val="24"/>
          <w:szCs w:val="24"/>
          <w:lang w:val="en-US"/>
        </w:rPr>
        <w:t>Second</w:t>
      </w:r>
      <w:r w:rsidR="005C3D46" w:rsidRPr="00D72F76">
        <w:rPr>
          <w:rFonts w:ascii="Times New Roman" w:hAnsi="Times New Roman" w:cs="Times New Roman"/>
          <w:color w:val="000000" w:themeColor="text1"/>
          <w:sz w:val="24"/>
          <w:szCs w:val="24"/>
          <w:lang w:val="en-US"/>
        </w:rPr>
        <w:t>, such NGOs</w:t>
      </w:r>
      <w:r w:rsidR="00836B02" w:rsidRPr="00D72F76">
        <w:rPr>
          <w:rFonts w:ascii="Times New Roman" w:hAnsi="Times New Roman" w:cs="Times New Roman"/>
          <w:color w:val="000000" w:themeColor="text1"/>
          <w:sz w:val="24"/>
          <w:szCs w:val="24"/>
          <w:lang w:val="en-US"/>
        </w:rPr>
        <w:t xml:space="preserve"> </w:t>
      </w:r>
      <w:r w:rsidR="005C3D46" w:rsidRPr="00D72F76">
        <w:rPr>
          <w:rFonts w:ascii="Times New Roman" w:hAnsi="Times New Roman" w:cs="Times New Roman" w:hint="eastAsia"/>
          <w:color w:val="000000" w:themeColor="text1"/>
          <w:sz w:val="24"/>
          <w:szCs w:val="24"/>
          <w:lang w:val="en-US"/>
        </w:rPr>
        <w:t xml:space="preserve">affect the </w:t>
      </w:r>
      <w:r w:rsidR="005C3D46" w:rsidRPr="00D72F76">
        <w:rPr>
          <w:rFonts w:ascii="Times New Roman" w:hAnsi="Times New Roman" w:cs="Times New Roman"/>
          <w:color w:val="000000" w:themeColor="text1"/>
          <w:sz w:val="24"/>
          <w:szCs w:val="24"/>
          <w:lang w:val="en-US"/>
        </w:rPr>
        <w:t>public awareness of</w:t>
      </w:r>
      <w:r w:rsidR="005C3D46" w:rsidRPr="00D72F76">
        <w:rPr>
          <w:rFonts w:ascii="Times New Roman" w:hAnsi="Times New Roman" w:cs="Times New Roman" w:hint="eastAsia"/>
          <w:color w:val="000000" w:themeColor="text1"/>
          <w:sz w:val="24"/>
          <w:szCs w:val="24"/>
          <w:lang w:val="en-US"/>
        </w:rPr>
        <w:t xml:space="preserve"> environmental issues</w:t>
      </w:r>
      <w:r w:rsidR="005C3D46" w:rsidRPr="00D72F76">
        <w:rPr>
          <w:rFonts w:ascii="Times New Roman" w:hAnsi="Times New Roman" w:cs="Times New Roman"/>
          <w:color w:val="000000" w:themeColor="text1"/>
          <w:sz w:val="24"/>
          <w:szCs w:val="24"/>
          <w:lang w:val="en-US"/>
        </w:rPr>
        <w:t xml:space="preserve"> through the </w:t>
      </w:r>
      <w:r w:rsidR="00836B02" w:rsidRPr="00D72F76">
        <w:rPr>
          <w:rFonts w:ascii="Times New Roman" w:hAnsi="Times New Roman" w:cs="Times New Roman" w:hint="eastAsia"/>
          <w:color w:val="000000" w:themeColor="text1"/>
          <w:sz w:val="24"/>
          <w:szCs w:val="24"/>
          <w:lang w:val="en-US"/>
        </w:rPr>
        <w:t>disse</w:t>
      </w:r>
      <w:r w:rsidR="005C3D46" w:rsidRPr="00D72F76">
        <w:rPr>
          <w:rFonts w:ascii="Times New Roman" w:hAnsi="Times New Roman" w:cs="Times New Roman" w:hint="eastAsia"/>
          <w:color w:val="000000" w:themeColor="text1"/>
          <w:sz w:val="24"/>
          <w:szCs w:val="24"/>
          <w:lang w:val="en-US"/>
        </w:rPr>
        <w:t>mination of</w:t>
      </w:r>
      <w:r w:rsidR="00836B02" w:rsidRPr="00D72F76">
        <w:rPr>
          <w:rFonts w:ascii="Times New Roman" w:hAnsi="Times New Roman" w:cs="Times New Roman" w:hint="eastAsia"/>
          <w:color w:val="000000" w:themeColor="text1"/>
          <w:sz w:val="24"/>
          <w:szCs w:val="24"/>
          <w:lang w:val="en-US"/>
        </w:rPr>
        <w:t xml:space="preserve"> green information </w:t>
      </w:r>
      <w:r w:rsidR="00836B02" w:rsidRPr="00D72F76">
        <w:rPr>
          <w:rFonts w:ascii="Times New Roman" w:hAnsi="Times New Roman" w:cs="Times New Roman"/>
          <w:color w:val="000000" w:themeColor="text1"/>
          <w:sz w:val="24"/>
          <w:szCs w:val="24"/>
          <w:lang w:val="en-US"/>
        </w:rPr>
        <w:t>(Hoffman, 2000)</w:t>
      </w:r>
      <w:r w:rsidR="00836B02" w:rsidRPr="00D72F76">
        <w:rPr>
          <w:rFonts w:ascii="Times New Roman" w:hAnsi="Times New Roman" w:cs="Times New Roman" w:hint="eastAsia"/>
          <w:color w:val="000000" w:themeColor="text1"/>
          <w:sz w:val="24"/>
          <w:szCs w:val="24"/>
          <w:lang w:val="en-US"/>
        </w:rPr>
        <w:t xml:space="preserve"> and </w:t>
      </w:r>
      <w:r w:rsidR="005C3D46" w:rsidRPr="00D72F76">
        <w:rPr>
          <w:rFonts w:ascii="Times New Roman" w:hAnsi="Times New Roman" w:cs="Times New Roman"/>
          <w:color w:val="000000" w:themeColor="text1"/>
          <w:sz w:val="24"/>
          <w:szCs w:val="24"/>
          <w:lang w:val="en-US"/>
        </w:rPr>
        <w:t xml:space="preserve">the establishment of </w:t>
      </w:r>
      <w:r w:rsidR="00836B02" w:rsidRPr="00D72F76">
        <w:rPr>
          <w:rFonts w:ascii="Times New Roman" w:hAnsi="Times New Roman" w:cs="Times New Roman" w:hint="eastAsia"/>
          <w:color w:val="000000" w:themeColor="text1"/>
          <w:sz w:val="24"/>
          <w:szCs w:val="24"/>
          <w:lang w:val="en-US"/>
        </w:rPr>
        <w:t>stakeholder forums that inspire participants to notice the importance of environmental sustainability (Sharma et al., 2007). Third</w:t>
      </w:r>
      <w:r w:rsidR="005C3D46" w:rsidRPr="00D72F76">
        <w:rPr>
          <w:rFonts w:ascii="Times New Roman" w:hAnsi="Times New Roman" w:cs="Times New Roman" w:hint="eastAsia"/>
          <w:color w:val="000000" w:themeColor="text1"/>
          <w:sz w:val="24"/>
          <w:szCs w:val="24"/>
          <w:lang w:val="en-US"/>
        </w:rPr>
        <w:t xml:space="preserve">, NGOs may also </w:t>
      </w:r>
      <w:r w:rsidR="00836B02" w:rsidRPr="00D72F76">
        <w:rPr>
          <w:rFonts w:ascii="Times New Roman" w:hAnsi="Times New Roman" w:cs="Times New Roman" w:hint="eastAsia"/>
          <w:color w:val="000000" w:themeColor="text1"/>
          <w:sz w:val="24"/>
          <w:szCs w:val="24"/>
          <w:lang w:val="en-US"/>
        </w:rPr>
        <w:t>directly punish fi</w:t>
      </w:r>
      <w:r w:rsidR="005C3D46" w:rsidRPr="00D72F76">
        <w:rPr>
          <w:rFonts w:ascii="Times New Roman" w:hAnsi="Times New Roman" w:cs="Times New Roman" w:hint="eastAsia"/>
          <w:color w:val="000000" w:themeColor="text1"/>
          <w:sz w:val="24"/>
          <w:szCs w:val="24"/>
          <w:lang w:val="en-US"/>
        </w:rPr>
        <w:t xml:space="preserve">rms with polluting activities by filing </w:t>
      </w:r>
      <w:r w:rsidR="00836B02" w:rsidRPr="00D72F76">
        <w:rPr>
          <w:rFonts w:ascii="Times New Roman" w:hAnsi="Times New Roman" w:cs="Times New Roman" w:hint="eastAsia"/>
          <w:color w:val="000000" w:themeColor="text1"/>
          <w:sz w:val="24"/>
          <w:szCs w:val="24"/>
          <w:lang w:val="en-US"/>
        </w:rPr>
        <w:t>lawsuit</w:t>
      </w:r>
      <w:r w:rsidR="005C3D46" w:rsidRPr="00D72F76">
        <w:rPr>
          <w:rFonts w:ascii="Times New Roman" w:hAnsi="Times New Roman" w:cs="Times New Roman"/>
          <w:color w:val="000000" w:themeColor="text1"/>
          <w:sz w:val="24"/>
          <w:szCs w:val="24"/>
          <w:lang w:val="en-US"/>
        </w:rPr>
        <w:t>s</w:t>
      </w:r>
      <w:r w:rsidR="00836B02" w:rsidRPr="00D72F76">
        <w:rPr>
          <w:rFonts w:ascii="Times New Roman" w:hAnsi="Times New Roman" w:cs="Times New Roman" w:hint="eastAsia"/>
          <w:color w:val="000000" w:themeColor="text1"/>
          <w:sz w:val="24"/>
          <w:szCs w:val="24"/>
          <w:lang w:val="en-US"/>
        </w:rPr>
        <w:t xml:space="preserve"> </w:t>
      </w:r>
      <w:r w:rsidR="00836B02" w:rsidRPr="00D72F76">
        <w:rPr>
          <w:rFonts w:ascii="Times New Roman" w:hAnsi="Times New Roman" w:cs="Times New Roman"/>
          <w:color w:val="000000" w:themeColor="text1"/>
          <w:sz w:val="24"/>
          <w:szCs w:val="24"/>
          <w:lang w:val="en-US"/>
        </w:rPr>
        <w:t>(</w:t>
      </w:r>
      <w:proofErr w:type="spellStart"/>
      <w:r w:rsidR="00836B02" w:rsidRPr="00D72F76">
        <w:rPr>
          <w:rFonts w:ascii="Times New Roman" w:hAnsi="Times New Roman" w:cs="Times New Roman"/>
          <w:color w:val="000000" w:themeColor="text1"/>
          <w:sz w:val="24"/>
          <w:szCs w:val="24"/>
          <w:lang w:val="en-US"/>
        </w:rPr>
        <w:t>Henriques</w:t>
      </w:r>
      <w:proofErr w:type="spellEnd"/>
      <w:r w:rsidR="00836B02" w:rsidRPr="00D72F76">
        <w:rPr>
          <w:rFonts w:ascii="Times New Roman" w:hAnsi="Times New Roman" w:cs="Times New Roman"/>
          <w:color w:val="000000" w:themeColor="text1"/>
          <w:sz w:val="24"/>
          <w:szCs w:val="24"/>
          <w:lang w:val="en-US"/>
        </w:rPr>
        <w:t xml:space="preserve"> </w:t>
      </w:r>
      <w:r w:rsidR="00836B02" w:rsidRPr="00D72F76">
        <w:rPr>
          <w:rFonts w:ascii="Times New Roman" w:hAnsi="Times New Roman" w:cs="Times New Roman" w:hint="eastAsia"/>
          <w:color w:val="000000" w:themeColor="text1"/>
          <w:sz w:val="24"/>
          <w:szCs w:val="24"/>
          <w:lang w:val="en-US"/>
        </w:rPr>
        <w:t>&amp;</w:t>
      </w:r>
      <w:r w:rsidR="00836B02" w:rsidRPr="00D72F76">
        <w:rPr>
          <w:rFonts w:ascii="Times New Roman" w:hAnsi="Times New Roman" w:cs="Times New Roman"/>
          <w:color w:val="000000" w:themeColor="text1"/>
          <w:sz w:val="24"/>
          <w:szCs w:val="24"/>
          <w:lang w:val="en-US"/>
        </w:rPr>
        <w:t xml:space="preserve"> </w:t>
      </w:r>
      <w:proofErr w:type="spellStart"/>
      <w:r w:rsidR="00836B02" w:rsidRPr="00D72F76">
        <w:rPr>
          <w:rFonts w:ascii="Times New Roman" w:hAnsi="Times New Roman" w:cs="Times New Roman"/>
          <w:color w:val="000000" w:themeColor="text1"/>
          <w:sz w:val="24"/>
          <w:szCs w:val="24"/>
          <w:lang w:val="en-US"/>
        </w:rPr>
        <w:t>Sadorsky</w:t>
      </w:r>
      <w:proofErr w:type="spellEnd"/>
      <w:r w:rsidR="00836B02" w:rsidRPr="00D72F76">
        <w:rPr>
          <w:rFonts w:ascii="Times New Roman" w:hAnsi="Times New Roman" w:cs="Times New Roman"/>
          <w:color w:val="000000" w:themeColor="text1"/>
          <w:sz w:val="24"/>
          <w:szCs w:val="24"/>
          <w:lang w:val="en-US"/>
        </w:rPr>
        <w:t>, 1996)</w:t>
      </w:r>
      <w:r w:rsidR="005C3D46" w:rsidRPr="00D72F76">
        <w:rPr>
          <w:rFonts w:ascii="Times New Roman" w:hAnsi="Times New Roman" w:cs="Times New Roman" w:hint="eastAsia"/>
          <w:color w:val="000000" w:themeColor="text1"/>
          <w:sz w:val="24"/>
          <w:szCs w:val="24"/>
          <w:lang w:val="en-US"/>
        </w:rPr>
        <w:t xml:space="preserve"> or by</w:t>
      </w:r>
      <w:r w:rsidR="00836B02" w:rsidRPr="00D72F76">
        <w:rPr>
          <w:rFonts w:ascii="Times New Roman" w:hAnsi="Times New Roman" w:cs="Times New Roman" w:hint="eastAsia"/>
          <w:color w:val="000000" w:themeColor="text1"/>
          <w:sz w:val="24"/>
          <w:szCs w:val="24"/>
          <w:lang w:val="en-US"/>
        </w:rPr>
        <w:t xml:space="preserve"> mobil</w:t>
      </w:r>
      <w:r w:rsidR="005C3D46" w:rsidRPr="00D72F76">
        <w:rPr>
          <w:rFonts w:ascii="Times New Roman" w:hAnsi="Times New Roman" w:cs="Times New Roman" w:hint="eastAsia"/>
          <w:color w:val="000000" w:themeColor="text1"/>
          <w:sz w:val="24"/>
          <w:szCs w:val="24"/>
          <w:lang w:val="en-US"/>
        </w:rPr>
        <w:t>izing people to participate in</w:t>
      </w:r>
      <w:r w:rsidR="00836B02" w:rsidRPr="00D72F76">
        <w:rPr>
          <w:rFonts w:ascii="Times New Roman" w:hAnsi="Times New Roman" w:cs="Times New Roman" w:hint="eastAsia"/>
          <w:color w:val="000000" w:themeColor="text1"/>
          <w:sz w:val="24"/>
          <w:szCs w:val="24"/>
          <w:lang w:val="en-US"/>
        </w:rPr>
        <w:t xml:space="preserve"> protest campaign</w:t>
      </w:r>
      <w:r w:rsidR="005C3D46" w:rsidRPr="00D72F76">
        <w:rPr>
          <w:rFonts w:ascii="Times New Roman" w:hAnsi="Times New Roman" w:cs="Times New Roman"/>
          <w:color w:val="000000" w:themeColor="text1"/>
          <w:sz w:val="24"/>
          <w:szCs w:val="24"/>
          <w:lang w:val="en-US"/>
        </w:rPr>
        <w:t>s</w:t>
      </w:r>
      <w:r w:rsidR="004A333C" w:rsidRPr="00D72F76">
        <w:rPr>
          <w:rFonts w:ascii="Times New Roman" w:hAnsi="Times New Roman" w:cs="Times New Roman" w:hint="eastAsia"/>
          <w:color w:val="000000" w:themeColor="text1"/>
          <w:sz w:val="24"/>
          <w:szCs w:val="24"/>
          <w:lang w:val="en-US"/>
        </w:rPr>
        <w:t xml:space="preserve"> (</w:t>
      </w:r>
      <w:proofErr w:type="spellStart"/>
      <w:r w:rsidR="004A333C" w:rsidRPr="00D72F76">
        <w:rPr>
          <w:rFonts w:ascii="Times New Roman" w:hAnsi="Times New Roman" w:cs="Times New Roman" w:hint="eastAsia"/>
          <w:color w:val="000000" w:themeColor="text1"/>
          <w:sz w:val="24"/>
          <w:szCs w:val="24"/>
          <w:lang w:val="en-US"/>
        </w:rPr>
        <w:t>Darnall</w:t>
      </w:r>
      <w:proofErr w:type="spellEnd"/>
      <w:r w:rsidR="004A333C" w:rsidRPr="00D72F76">
        <w:rPr>
          <w:rFonts w:ascii="Times New Roman" w:hAnsi="Times New Roman" w:cs="Times New Roman" w:hint="eastAsia"/>
          <w:color w:val="000000" w:themeColor="text1"/>
          <w:sz w:val="24"/>
          <w:szCs w:val="24"/>
          <w:lang w:val="en-US"/>
        </w:rPr>
        <w:t xml:space="preserve"> et al</w:t>
      </w:r>
      <w:r w:rsidR="00836B02" w:rsidRPr="00D72F76">
        <w:rPr>
          <w:rFonts w:ascii="Times New Roman" w:hAnsi="Times New Roman" w:cs="Times New Roman" w:hint="eastAsia"/>
          <w:color w:val="000000" w:themeColor="text1"/>
          <w:sz w:val="24"/>
          <w:szCs w:val="24"/>
          <w:lang w:val="en-US"/>
        </w:rPr>
        <w:t xml:space="preserve">, 2008). </w:t>
      </w:r>
      <w:r w:rsidR="00942BD5" w:rsidRPr="00D72F76">
        <w:rPr>
          <w:rFonts w:ascii="Times New Roman" w:hAnsi="Times New Roman" w:cs="Times New Roman" w:hint="eastAsia"/>
          <w:color w:val="000000" w:themeColor="text1"/>
          <w:sz w:val="24"/>
          <w:szCs w:val="24"/>
          <w:lang w:val="en-US"/>
        </w:rPr>
        <w:t>Fourth</w:t>
      </w:r>
      <w:r w:rsidR="00836B02" w:rsidRPr="00D72F76">
        <w:rPr>
          <w:rFonts w:ascii="Times New Roman" w:hAnsi="Times New Roman" w:cs="Times New Roman" w:hint="eastAsia"/>
          <w:color w:val="000000" w:themeColor="text1"/>
          <w:sz w:val="24"/>
          <w:szCs w:val="24"/>
          <w:lang w:val="en-US"/>
        </w:rPr>
        <w:t xml:space="preserve">, social groups </w:t>
      </w:r>
      <w:r w:rsidR="00942BD5" w:rsidRPr="00D72F76">
        <w:rPr>
          <w:rFonts w:ascii="Times New Roman" w:hAnsi="Times New Roman" w:cs="Times New Roman"/>
          <w:color w:val="000000" w:themeColor="text1"/>
          <w:sz w:val="24"/>
          <w:szCs w:val="24"/>
          <w:lang w:val="en-US"/>
        </w:rPr>
        <w:t>may directly influence</w:t>
      </w:r>
      <w:r w:rsidR="00836B02" w:rsidRPr="00D72F76">
        <w:rPr>
          <w:rFonts w:ascii="Times New Roman" w:hAnsi="Times New Roman" w:cs="Times New Roman" w:hint="eastAsia"/>
          <w:color w:val="000000" w:themeColor="text1"/>
          <w:sz w:val="24"/>
          <w:szCs w:val="24"/>
          <w:lang w:val="en-US"/>
        </w:rPr>
        <w:t xml:space="preserve"> pat</w:t>
      </w:r>
      <w:r w:rsidR="00834967" w:rsidRPr="00D72F76">
        <w:rPr>
          <w:rFonts w:ascii="Times New Roman" w:hAnsi="Times New Roman" w:cs="Times New Roman" w:hint="eastAsia"/>
          <w:color w:val="000000" w:themeColor="text1"/>
          <w:sz w:val="24"/>
          <w:szCs w:val="24"/>
          <w:lang w:val="en-US"/>
        </w:rPr>
        <w:t>terns of resource flows toward</w:t>
      </w:r>
      <w:r w:rsidR="00836B02" w:rsidRPr="00D72F76">
        <w:rPr>
          <w:rFonts w:ascii="Times New Roman" w:hAnsi="Times New Roman" w:cs="Times New Roman" w:hint="eastAsia"/>
          <w:color w:val="000000" w:themeColor="text1"/>
          <w:sz w:val="24"/>
          <w:szCs w:val="24"/>
          <w:lang w:val="en-US"/>
        </w:rPr>
        <w:t xml:space="preserve"> firms, particularly when </w:t>
      </w:r>
      <w:r w:rsidR="00834967" w:rsidRPr="00D72F76">
        <w:rPr>
          <w:rFonts w:ascii="Times New Roman" w:hAnsi="Times New Roman" w:cs="Times New Roman"/>
          <w:color w:val="000000" w:themeColor="text1"/>
          <w:sz w:val="24"/>
          <w:szCs w:val="24"/>
          <w:lang w:val="en-US"/>
        </w:rPr>
        <w:t xml:space="preserve">firms’ </w:t>
      </w:r>
      <w:r w:rsidR="00836B02" w:rsidRPr="00D72F76">
        <w:rPr>
          <w:rFonts w:ascii="Times New Roman" w:hAnsi="Times New Roman" w:cs="Times New Roman" w:hint="eastAsia"/>
          <w:color w:val="000000" w:themeColor="text1"/>
          <w:sz w:val="24"/>
          <w:szCs w:val="24"/>
          <w:lang w:val="en-US"/>
        </w:rPr>
        <w:t>environmenta</w:t>
      </w:r>
      <w:r w:rsidR="00834967" w:rsidRPr="00D72F76">
        <w:rPr>
          <w:rFonts w:ascii="Times New Roman" w:hAnsi="Times New Roman" w:cs="Times New Roman" w:hint="eastAsia"/>
          <w:color w:val="000000" w:themeColor="text1"/>
          <w:sz w:val="24"/>
          <w:szCs w:val="24"/>
          <w:lang w:val="en-US"/>
        </w:rPr>
        <w:t>l actions are detrimental to</w:t>
      </w:r>
      <w:r w:rsidR="00836B02" w:rsidRPr="00D72F76">
        <w:rPr>
          <w:rFonts w:ascii="Times New Roman" w:hAnsi="Times New Roman" w:cs="Times New Roman" w:hint="eastAsia"/>
          <w:color w:val="000000" w:themeColor="text1"/>
          <w:sz w:val="24"/>
          <w:szCs w:val="24"/>
          <w:lang w:val="en-US"/>
        </w:rPr>
        <w:t xml:space="preserve"> public welfare (</w:t>
      </w:r>
      <w:proofErr w:type="spellStart"/>
      <w:r w:rsidR="00836B02" w:rsidRPr="00D72F76">
        <w:rPr>
          <w:rFonts w:ascii="Times New Roman" w:hAnsi="Times New Roman" w:cs="Times New Roman" w:hint="eastAsia"/>
          <w:color w:val="000000" w:themeColor="text1"/>
          <w:sz w:val="24"/>
          <w:szCs w:val="24"/>
          <w:lang w:val="en-US"/>
        </w:rPr>
        <w:t>Kassinis</w:t>
      </w:r>
      <w:proofErr w:type="spellEnd"/>
      <w:r w:rsidR="00836B02" w:rsidRPr="00D72F76">
        <w:rPr>
          <w:rFonts w:ascii="Times New Roman" w:hAnsi="Times New Roman" w:cs="Times New Roman" w:hint="eastAsia"/>
          <w:color w:val="000000" w:themeColor="text1"/>
          <w:sz w:val="24"/>
          <w:szCs w:val="24"/>
          <w:lang w:val="en-US"/>
        </w:rPr>
        <w:t xml:space="preserve"> &amp; </w:t>
      </w:r>
      <w:proofErr w:type="spellStart"/>
      <w:r w:rsidR="00836B02" w:rsidRPr="00D72F76">
        <w:rPr>
          <w:rFonts w:ascii="Times New Roman" w:hAnsi="Times New Roman" w:cs="Times New Roman" w:hint="eastAsia"/>
          <w:color w:val="000000" w:themeColor="text1"/>
          <w:sz w:val="24"/>
          <w:szCs w:val="24"/>
          <w:lang w:val="en-US"/>
        </w:rPr>
        <w:t>Vafeas</w:t>
      </w:r>
      <w:proofErr w:type="spellEnd"/>
      <w:r w:rsidR="00836B02" w:rsidRPr="00D72F76">
        <w:rPr>
          <w:rFonts w:ascii="Times New Roman" w:hAnsi="Times New Roman" w:cs="Times New Roman" w:hint="eastAsia"/>
          <w:color w:val="000000" w:themeColor="text1"/>
          <w:sz w:val="24"/>
          <w:szCs w:val="24"/>
          <w:lang w:val="en-US"/>
        </w:rPr>
        <w:t xml:space="preserve">, 2006). </w:t>
      </w:r>
      <w:r w:rsidR="00834967" w:rsidRPr="00D72F76">
        <w:rPr>
          <w:rFonts w:ascii="Times New Roman" w:hAnsi="Times New Roman" w:cs="Times New Roman"/>
          <w:color w:val="000000" w:themeColor="text1"/>
          <w:sz w:val="24"/>
          <w:szCs w:val="24"/>
          <w:lang w:val="en-US"/>
        </w:rPr>
        <w:t>In short, firms are obliged to implement environmental management policies to improve their social legitimacy (</w:t>
      </w:r>
      <w:proofErr w:type="spellStart"/>
      <w:r w:rsidR="00834967" w:rsidRPr="00D72F76">
        <w:rPr>
          <w:rFonts w:ascii="Times New Roman" w:hAnsi="Times New Roman" w:cs="Times New Roman"/>
          <w:color w:val="000000" w:themeColor="text1"/>
          <w:sz w:val="24"/>
          <w:szCs w:val="24"/>
          <w:lang w:val="en-US"/>
        </w:rPr>
        <w:t>Berrone</w:t>
      </w:r>
      <w:proofErr w:type="spellEnd"/>
      <w:r w:rsidR="00834967" w:rsidRPr="00D72F76">
        <w:rPr>
          <w:rFonts w:ascii="Times New Roman" w:hAnsi="Times New Roman" w:cs="Times New Roman"/>
          <w:color w:val="000000" w:themeColor="text1"/>
          <w:sz w:val="24"/>
          <w:szCs w:val="24"/>
          <w:lang w:val="en-US"/>
        </w:rPr>
        <w:t xml:space="preserve"> et al, 2013</w:t>
      </w:r>
      <w:r w:rsidR="007E1C4F" w:rsidRPr="00D72F76">
        <w:rPr>
          <w:rFonts w:ascii="Times New Roman" w:hAnsi="Times New Roman" w:cs="Times New Roman"/>
          <w:color w:val="000000" w:themeColor="text1"/>
          <w:sz w:val="24"/>
          <w:szCs w:val="24"/>
          <w:lang w:val="en-US"/>
        </w:rPr>
        <w:t xml:space="preserve">; </w:t>
      </w:r>
      <w:proofErr w:type="spellStart"/>
      <w:r w:rsidR="007E1C4F" w:rsidRPr="00D72F76">
        <w:rPr>
          <w:rFonts w:ascii="Times New Roman" w:hAnsi="Times New Roman" w:cs="Times New Roman"/>
          <w:color w:val="000000" w:themeColor="text1"/>
          <w:sz w:val="24"/>
          <w:szCs w:val="24"/>
          <w:lang w:val="en-US"/>
        </w:rPr>
        <w:t>Suchman</w:t>
      </w:r>
      <w:proofErr w:type="spellEnd"/>
      <w:r w:rsidR="007E1C4F" w:rsidRPr="00D72F76">
        <w:rPr>
          <w:rFonts w:ascii="Times New Roman" w:hAnsi="Times New Roman" w:cs="Times New Roman"/>
          <w:color w:val="000000" w:themeColor="text1"/>
          <w:sz w:val="24"/>
          <w:szCs w:val="24"/>
          <w:lang w:val="en-US"/>
        </w:rPr>
        <w:t>, 1995</w:t>
      </w:r>
      <w:r w:rsidR="00834967" w:rsidRPr="00D72F76">
        <w:rPr>
          <w:rFonts w:ascii="Times New Roman" w:hAnsi="Times New Roman" w:cs="Times New Roman"/>
          <w:color w:val="000000" w:themeColor="text1"/>
          <w:sz w:val="24"/>
          <w:szCs w:val="24"/>
          <w:lang w:val="en-US"/>
        </w:rPr>
        <w:t>)</w:t>
      </w:r>
      <w:r w:rsidR="00106CEA" w:rsidRPr="00D72F76">
        <w:rPr>
          <w:rFonts w:ascii="Times New Roman" w:hAnsi="Times New Roman" w:cs="Times New Roman"/>
          <w:color w:val="000000" w:themeColor="text1"/>
          <w:sz w:val="24"/>
          <w:szCs w:val="24"/>
          <w:lang w:val="en-US"/>
        </w:rPr>
        <w:t xml:space="preserve"> and minimize </w:t>
      </w:r>
      <w:r w:rsidR="008226DC" w:rsidRPr="00D72F76">
        <w:rPr>
          <w:rFonts w:ascii="Times New Roman" w:hAnsi="Times New Roman" w:cs="Times New Roman"/>
          <w:color w:val="000000" w:themeColor="text1"/>
          <w:sz w:val="24"/>
          <w:szCs w:val="24"/>
          <w:lang w:val="en-US"/>
        </w:rPr>
        <w:t xml:space="preserve">their </w:t>
      </w:r>
      <w:r w:rsidR="00106CEA" w:rsidRPr="00D72F76">
        <w:rPr>
          <w:rFonts w:ascii="Times New Roman" w:hAnsi="Times New Roman" w:cs="Times New Roman"/>
          <w:color w:val="000000" w:themeColor="text1"/>
          <w:sz w:val="24"/>
          <w:szCs w:val="24"/>
          <w:lang w:val="en-US"/>
        </w:rPr>
        <w:t>liabilit</w:t>
      </w:r>
      <w:r w:rsidR="008226DC" w:rsidRPr="00D72F76">
        <w:rPr>
          <w:rFonts w:ascii="Times New Roman" w:hAnsi="Times New Roman" w:cs="Times New Roman"/>
          <w:color w:val="000000" w:themeColor="text1"/>
          <w:sz w:val="24"/>
          <w:szCs w:val="24"/>
          <w:lang w:val="en-US"/>
        </w:rPr>
        <w:t>ies</w:t>
      </w:r>
      <w:r w:rsidR="00106CEA" w:rsidRPr="00D72F76">
        <w:rPr>
          <w:rFonts w:ascii="Times New Roman" w:hAnsi="Times New Roman" w:cs="Times New Roman"/>
          <w:color w:val="000000" w:themeColor="text1"/>
          <w:sz w:val="24"/>
          <w:szCs w:val="24"/>
          <w:lang w:val="en-US"/>
        </w:rPr>
        <w:t xml:space="preserve"> of foreignness (Campbell et al., 2012)</w:t>
      </w:r>
      <w:r w:rsidR="00834967" w:rsidRPr="00D72F76">
        <w:rPr>
          <w:rFonts w:ascii="Times New Roman" w:hAnsi="Times New Roman" w:cs="Times New Roman"/>
          <w:color w:val="000000" w:themeColor="text1"/>
          <w:sz w:val="24"/>
          <w:szCs w:val="24"/>
          <w:lang w:val="en-US"/>
        </w:rPr>
        <w:t>.</w:t>
      </w:r>
    </w:p>
    <w:p w14:paraId="1D68B2A6" w14:textId="301959BC" w:rsidR="00836B02" w:rsidRPr="00D72F76" w:rsidRDefault="002957B9" w:rsidP="006433ED">
      <w:pPr>
        <w:snapToGrid w:val="0"/>
        <w:spacing w:line="480" w:lineRule="auto"/>
        <w:ind w:firstLine="708"/>
        <w:jc w:val="both"/>
        <w:rPr>
          <w:rFonts w:ascii="Times New Roman" w:hAnsi="Times New Roman" w:cs="Times New Roman"/>
          <w:color w:val="000000" w:themeColor="text1"/>
          <w:sz w:val="24"/>
          <w:szCs w:val="24"/>
          <w:lang w:val="en-US"/>
        </w:rPr>
      </w:pPr>
      <w:r w:rsidRPr="00D72F76">
        <w:rPr>
          <w:rFonts w:ascii="Times New Roman" w:hAnsi="Times New Roman" w:cs="Times New Roman"/>
          <w:color w:val="000000" w:themeColor="text1"/>
          <w:sz w:val="24"/>
          <w:szCs w:val="24"/>
          <w:lang w:val="en-US"/>
        </w:rPr>
        <w:t xml:space="preserve">These societal pressures will be all the stronger for MNC subsidiaries. </w:t>
      </w:r>
      <w:r w:rsidR="00B860EB" w:rsidRPr="00D72F76">
        <w:rPr>
          <w:rFonts w:ascii="Times New Roman" w:hAnsi="Times New Roman" w:cs="Times New Roman"/>
          <w:sz w:val="24"/>
          <w:szCs w:val="24"/>
          <w:lang w:val="en-US" w:eastAsia="ja-JP"/>
        </w:rPr>
        <w:t>MNC subsidiaries must meet higher environmental management standards than their local counterparts as their visibility frequently tends to capture the attention of the media and social grou</w:t>
      </w:r>
      <w:r w:rsidR="00BB6CBF" w:rsidRPr="00D72F76">
        <w:rPr>
          <w:rFonts w:ascii="Times New Roman" w:hAnsi="Times New Roman" w:cs="Times New Roman"/>
          <w:sz w:val="24"/>
          <w:szCs w:val="24"/>
          <w:lang w:val="en-US" w:eastAsia="ja-JP"/>
        </w:rPr>
        <w:t>ps</w:t>
      </w:r>
      <w:r w:rsidR="00B860EB" w:rsidRPr="00D72F76">
        <w:rPr>
          <w:rFonts w:ascii="Times New Roman" w:hAnsi="Times New Roman" w:cs="Times New Roman"/>
          <w:sz w:val="24"/>
          <w:szCs w:val="24"/>
          <w:lang w:val="en-US" w:eastAsia="ja-JP"/>
        </w:rPr>
        <w:t xml:space="preserve"> (Peng &amp; Lin, 2008</w:t>
      </w:r>
      <w:r w:rsidR="00B860EB" w:rsidRPr="00D72F76">
        <w:rPr>
          <w:rFonts w:ascii="Times New Roman" w:hAnsi="Times New Roman" w:cs="Times New Roman" w:hint="eastAsia"/>
          <w:sz w:val="24"/>
          <w:szCs w:val="24"/>
          <w:lang w:val="en-US" w:eastAsia="ja-JP"/>
        </w:rPr>
        <w:t xml:space="preserve">; </w:t>
      </w:r>
      <w:proofErr w:type="spellStart"/>
      <w:r w:rsidR="004A333C" w:rsidRPr="00D72F76">
        <w:rPr>
          <w:rFonts w:ascii="Times New Roman" w:hAnsi="Times New Roman" w:cs="Times New Roman"/>
          <w:sz w:val="24"/>
          <w:szCs w:val="24"/>
          <w:lang w:val="en-US" w:eastAsia="ja-JP"/>
        </w:rPr>
        <w:t>Tatoglu</w:t>
      </w:r>
      <w:proofErr w:type="spellEnd"/>
      <w:r w:rsidR="004A333C" w:rsidRPr="00D72F76">
        <w:rPr>
          <w:rFonts w:ascii="Times New Roman" w:hAnsi="Times New Roman" w:cs="Times New Roman"/>
          <w:sz w:val="24"/>
          <w:szCs w:val="24"/>
          <w:lang w:val="en-US" w:eastAsia="ja-JP"/>
        </w:rPr>
        <w:t xml:space="preserve"> et al</w:t>
      </w:r>
      <w:r w:rsidR="00B860EB" w:rsidRPr="00D72F76">
        <w:rPr>
          <w:rFonts w:ascii="Times New Roman" w:hAnsi="Times New Roman" w:cs="Times New Roman"/>
          <w:sz w:val="24"/>
          <w:szCs w:val="24"/>
          <w:lang w:val="en-US" w:eastAsia="ja-JP"/>
        </w:rPr>
        <w:t>, 2014).</w:t>
      </w:r>
      <w:r w:rsidR="00952D67" w:rsidRPr="00D72F76">
        <w:rPr>
          <w:rFonts w:ascii="Times New Roman" w:hAnsi="Times New Roman" w:cs="Times New Roman"/>
          <w:sz w:val="24"/>
          <w:szCs w:val="24"/>
          <w:lang w:val="en-US" w:eastAsia="ja-JP"/>
        </w:rPr>
        <w:t xml:space="preserve"> Furthermore, corporate involvement in environmental protection at the subsidiary level may affect not only the subsidiary involved but the entire MNC; an MNC’s environmental negligence in one country may be detrimental to the reputation and image of the MNC as a whole as well as of subsidiaries in oth</w:t>
      </w:r>
      <w:r w:rsidR="006433ED" w:rsidRPr="00D72F76">
        <w:rPr>
          <w:rFonts w:ascii="Times New Roman" w:hAnsi="Times New Roman" w:cs="Times New Roman"/>
          <w:sz w:val="24"/>
          <w:szCs w:val="24"/>
          <w:lang w:val="en-US" w:eastAsia="ja-JP"/>
        </w:rPr>
        <w:t>er countries (</w:t>
      </w:r>
      <w:proofErr w:type="spellStart"/>
      <w:r w:rsidR="006433ED" w:rsidRPr="00D72F76">
        <w:rPr>
          <w:rFonts w:ascii="Times New Roman" w:hAnsi="Times New Roman" w:cs="Times New Roman"/>
          <w:sz w:val="24"/>
          <w:szCs w:val="24"/>
          <w:lang w:val="en-US" w:eastAsia="ja-JP"/>
        </w:rPr>
        <w:t>Christmann</w:t>
      </w:r>
      <w:proofErr w:type="spellEnd"/>
      <w:r w:rsidR="006433ED" w:rsidRPr="00D72F76">
        <w:rPr>
          <w:rFonts w:ascii="Times New Roman" w:hAnsi="Times New Roman" w:cs="Times New Roman"/>
          <w:sz w:val="24"/>
          <w:szCs w:val="24"/>
          <w:lang w:val="en-US" w:eastAsia="ja-JP"/>
        </w:rPr>
        <w:t>, 2004)</w:t>
      </w:r>
      <w:r w:rsidR="006433ED" w:rsidRPr="00D72F76">
        <w:rPr>
          <w:rFonts w:ascii="Times New Roman" w:hAnsi="Times New Roman" w:cs="Times New Roman" w:hint="eastAsia"/>
          <w:sz w:val="24"/>
          <w:szCs w:val="24"/>
          <w:lang w:val="en-US" w:eastAsia="ja-JP"/>
        </w:rPr>
        <w:t xml:space="preserve">. </w:t>
      </w:r>
      <w:r w:rsidR="00D61AC0" w:rsidRPr="00D72F76">
        <w:rPr>
          <w:rFonts w:ascii="Times New Roman" w:hAnsi="Times New Roman" w:cs="Times New Roman"/>
          <w:color w:val="000000" w:themeColor="text1"/>
          <w:sz w:val="24"/>
          <w:szCs w:val="24"/>
          <w:lang w:val="en-US"/>
        </w:rPr>
        <w:t>We thus</w:t>
      </w:r>
      <w:r w:rsidR="00836B02" w:rsidRPr="00D72F76">
        <w:rPr>
          <w:rFonts w:ascii="Times New Roman" w:hAnsi="Times New Roman" w:cs="Times New Roman"/>
          <w:color w:val="000000" w:themeColor="text1"/>
          <w:sz w:val="24"/>
          <w:szCs w:val="24"/>
          <w:lang w:val="en-US"/>
        </w:rPr>
        <w:t xml:space="preserve"> put forward the following hypothes</w:t>
      </w:r>
      <w:r w:rsidR="00836B02" w:rsidRPr="00D72F76">
        <w:rPr>
          <w:rFonts w:ascii="Times New Roman" w:hAnsi="Times New Roman" w:cs="Times New Roman" w:hint="eastAsia"/>
          <w:color w:val="000000" w:themeColor="text1"/>
          <w:sz w:val="24"/>
          <w:szCs w:val="24"/>
          <w:lang w:val="en-US"/>
        </w:rPr>
        <w:t>i</w:t>
      </w:r>
      <w:r w:rsidR="00836B02" w:rsidRPr="00D72F76">
        <w:rPr>
          <w:rFonts w:ascii="Times New Roman" w:hAnsi="Times New Roman" w:cs="Times New Roman"/>
          <w:color w:val="000000" w:themeColor="text1"/>
          <w:sz w:val="24"/>
          <w:szCs w:val="24"/>
          <w:lang w:val="en-US"/>
        </w:rPr>
        <w:t>s:</w:t>
      </w:r>
    </w:p>
    <w:p w14:paraId="549A3A42" w14:textId="2818B3F0" w:rsidR="00836B02" w:rsidRPr="00D72F76" w:rsidRDefault="0089614A" w:rsidP="00836B02">
      <w:pPr>
        <w:snapToGrid w:val="0"/>
        <w:spacing w:line="480" w:lineRule="auto"/>
        <w:ind w:left="567" w:right="567"/>
        <w:jc w:val="both"/>
        <w:rPr>
          <w:rFonts w:ascii="Times New Roman" w:hAnsi="Times New Roman" w:cs="Times New Roman"/>
          <w:i/>
          <w:sz w:val="24"/>
          <w:szCs w:val="24"/>
          <w:lang w:val="en-US"/>
        </w:rPr>
      </w:pPr>
      <w:r w:rsidRPr="00D72F76">
        <w:rPr>
          <w:rFonts w:ascii="Times New Roman" w:hAnsi="Times New Roman" w:cs="Times New Roman" w:hint="eastAsia"/>
          <w:b/>
          <w:i/>
          <w:sz w:val="24"/>
          <w:szCs w:val="24"/>
          <w:lang w:val="en-US" w:eastAsia="ja-JP"/>
        </w:rPr>
        <w:t>Hypothesis 3</w:t>
      </w:r>
      <w:r w:rsidR="00836B02" w:rsidRPr="00D72F76">
        <w:rPr>
          <w:rFonts w:ascii="Times New Roman" w:hAnsi="Times New Roman" w:cs="Times New Roman"/>
          <w:b/>
          <w:i/>
          <w:sz w:val="24"/>
          <w:szCs w:val="24"/>
          <w:lang w:val="en-US"/>
        </w:rPr>
        <w:t>:</w:t>
      </w:r>
      <w:r w:rsidR="00836B02" w:rsidRPr="00D72F76">
        <w:rPr>
          <w:rFonts w:ascii="Times New Roman" w:hAnsi="Times New Roman" w:cs="Times New Roman"/>
          <w:i/>
          <w:sz w:val="24"/>
          <w:szCs w:val="24"/>
          <w:lang w:val="en-US"/>
        </w:rPr>
        <w:t xml:space="preserve"> </w:t>
      </w:r>
      <w:r w:rsidR="00836B02" w:rsidRPr="00D72F76">
        <w:rPr>
          <w:rFonts w:ascii="Times New Roman" w:hAnsi="Times New Roman" w:cs="Times New Roman" w:hint="eastAsia"/>
          <w:i/>
          <w:sz w:val="24"/>
          <w:szCs w:val="24"/>
          <w:lang w:val="en-US"/>
        </w:rPr>
        <w:t xml:space="preserve">Societal stakeholder pressures are </w:t>
      </w:r>
      <w:r w:rsidR="00836B02" w:rsidRPr="00D72F76">
        <w:rPr>
          <w:rFonts w:ascii="Times New Roman" w:hAnsi="Times New Roman" w:cs="Times New Roman"/>
          <w:i/>
          <w:sz w:val="24"/>
          <w:szCs w:val="24"/>
          <w:lang w:val="en-US"/>
        </w:rPr>
        <w:t xml:space="preserve">positively associated with </w:t>
      </w:r>
      <w:r w:rsidR="00836B02" w:rsidRPr="00D72F76">
        <w:rPr>
          <w:rFonts w:ascii="Times New Roman" w:hAnsi="Times New Roman" w:cs="Times New Roman" w:hint="eastAsia"/>
          <w:i/>
          <w:sz w:val="24"/>
          <w:szCs w:val="24"/>
          <w:lang w:val="en-US"/>
        </w:rPr>
        <w:t xml:space="preserve">EMS </w:t>
      </w:r>
      <w:r w:rsidR="00836B02" w:rsidRPr="00D72F76">
        <w:rPr>
          <w:rFonts w:ascii="Times New Roman" w:hAnsi="Times New Roman" w:cs="Times New Roman" w:hint="eastAsia"/>
          <w:i/>
          <w:sz w:val="24"/>
          <w:szCs w:val="24"/>
          <w:lang w:val="en-US" w:eastAsia="ja-JP"/>
        </w:rPr>
        <w:t>implementation</w:t>
      </w:r>
      <w:r w:rsidR="004D1B0B" w:rsidRPr="00D72F76">
        <w:rPr>
          <w:rFonts w:ascii="Times New Roman" w:hAnsi="Times New Roman" w:cs="Times New Roman"/>
          <w:i/>
          <w:sz w:val="24"/>
          <w:szCs w:val="24"/>
          <w:lang w:val="en-US"/>
        </w:rPr>
        <w:t xml:space="preserve"> in MNC subsidiaries</w:t>
      </w:r>
    </w:p>
    <w:p w14:paraId="2E756A0A" w14:textId="77777777" w:rsidR="0089614A" w:rsidRPr="00D72F76" w:rsidRDefault="00FE2CA9" w:rsidP="0089614A">
      <w:pPr>
        <w:spacing w:line="480" w:lineRule="auto"/>
        <w:rPr>
          <w:rFonts w:ascii="Times New Roman" w:hAnsi="Times New Roman" w:cs="Times New Roman"/>
          <w:b/>
          <w:sz w:val="24"/>
          <w:szCs w:val="24"/>
          <w:lang w:val="en-US" w:eastAsia="ja-JP"/>
        </w:rPr>
      </w:pPr>
      <w:r w:rsidRPr="00D72F76">
        <w:rPr>
          <w:rFonts w:ascii="Times New Roman" w:hAnsi="Times New Roman" w:cs="Times New Roman"/>
          <w:b/>
          <w:sz w:val="24"/>
          <w:szCs w:val="24"/>
          <w:lang w:val="en-US"/>
        </w:rPr>
        <w:t>Institutional Influences, Stakeholder Pressures &amp; EMS Implementation</w:t>
      </w:r>
    </w:p>
    <w:p w14:paraId="76EC035D" w14:textId="5F37BAA4" w:rsidR="00C6465B" w:rsidRPr="00D72F76" w:rsidRDefault="0089614A" w:rsidP="00C6465B">
      <w:pPr>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val="en-US"/>
        </w:rPr>
        <w:t xml:space="preserve">How does the </w:t>
      </w:r>
      <w:r w:rsidR="00F043EB" w:rsidRPr="00D72F76">
        <w:rPr>
          <w:rFonts w:ascii="Times New Roman" w:hAnsi="Times New Roman" w:cs="Times New Roman" w:hint="eastAsia"/>
          <w:sz w:val="24"/>
          <w:szCs w:val="24"/>
          <w:lang w:val="en-US" w:eastAsia="ja-JP"/>
        </w:rPr>
        <w:t>intensity</w:t>
      </w:r>
      <w:r w:rsidRPr="00D72F76">
        <w:rPr>
          <w:rFonts w:ascii="Times New Roman" w:hAnsi="Times New Roman" w:cs="Times New Roman"/>
          <w:sz w:val="24"/>
          <w:szCs w:val="24"/>
          <w:lang w:val="en-US"/>
        </w:rPr>
        <w:t xml:space="preserve"> of these stakeholder pressures vary </w:t>
      </w:r>
      <w:r w:rsidRPr="00D72F76">
        <w:rPr>
          <w:rFonts w:ascii="Times New Roman" w:hAnsi="Times New Roman" w:cs="Times New Roman" w:hint="eastAsia"/>
          <w:sz w:val="24"/>
          <w:szCs w:val="24"/>
          <w:lang w:val="en-US" w:eastAsia="ja-JP"/>
        </w:rPr>
        <w:t xml:space="preserve">according to </w:t>
      </w:r>
      <w:r w:rsidR="00B255C9" w:rsidRPr="00D72F76">
        <w:rPr>
          <w:rFonts w:ascii="Times New Roman" w:hAnsi="Times New Roman" w:cs="Times New Roman" w:hint="eastAsia"/>
          <w:sz w:val="24"/>
          <w:szCs w:val="24"/>
          <w:lang w:val="en-US" w:eastAsia="ja-JP"/>
        </w:rPr>
        <w:t>host countries</w:t>
      </w:r>
      <w:r w:rsidR="00B255C9" w:rsidRPr="00D72F76">
        <w:rPr>
          <w:rFonts w:ascii="Times New Roman" w:hAnsi="Times New Roman" w:cs="Times New Roman"/>
          <w:sz w:val="24"/>
          <w:szCs w:val="24"/>
          <w:lang w:val="en-US" w:eastAsia="ja-JP"/>
        </w:rPr>
        <w:t>’</w:t>
      </w:r>
      <w:r w:rsidR="00B255C9" w:rsidRPr="00D72F76">
        <w:rPr>
          <w:rFonts w:ascii="Times New Roman" w:hAnsi="Times New Roman" w:cs="Times New Roman" w:hint="eastAsia"/>
          <w:sz w:val="24"/>
          <w:szCs w:val="24"/>
          <w:lang w:val="en-US" w:eastAsia="ja-JP"/>
        </w:rPr>
        <w:t xml:space="preserve"> participation in </w:t>
      </w:r>
      <w:r w:rsidR="0038388C" w:rsidRPr="00D72F76">
        <w:rPr>
          <w:rFonts w:ascii="Times New Roman" w:hAnsi="Times New Roman" w:cs="Times New Roman" w:hint="eastAsia"/>
          <w:sz w:val="24"/>
          <w:szCs w:val="24"/>
          <w:lang w:val="en-US" w:eastAsia="ja-JP"/>
        </w:rPr>
        <w:t xml:space="preserve">global environmental frameworks? </w:t>
      </w:r>
      <w:r w:rsidRPr="00D72F76">
        <w:rPr>
          <w:rFonts w:ascii="Times New Roman" w:hAnsi="Times New Roman" w:cs="Times New Roman"/>
          <w:sz w:val="24"/>
          <w:szCs w:val="24"/>
          <w:lang w:val="en-US" w:eastAsia="ja-JP"/>
        </w:rPr>
        <w:t xml:space="preserve">We </w:t>
      </w:r>
      <w:r w:rsidR="00FA1AF2" w:rsidRPr="00D72F76">
        <w:rPr>
          <w:rFonts w:ascii="Times New Roman" w:hAnsi="Times New Roman" w:cs="Times New Roman" w:hint="eastAsia"/>
          <w:sz w:val="24"/>
          <w:szCs w:val="24"/>
          <w:lang w:val="en-US" w:eastAsia="ja-JP"/>
        </w:rPr>
        <w:t>theorize</w:t>
      </w:r>
      <w:r w:rsidRPr="00D72F76">
        <w:rPr>
          <w:rFonts w:ascii="Times New Roman" w:hAnsi="Times New Roman" w:cs="Times New Roman"/>
          <w:sz w:val="24"/>
          <w:szCs w:val="24"/>
          <w:lang w:val="en-US" w:eastAsia="ja-JP"/>
        </w:rPr>
        <w:t xml:space="preserve"> that global institutional pressure </w:t>
      </w:r>
      <w:r w:rsidRPr="00D72F76">
        <w:rPr>
          <w:rFonts w:ascii="Times New Roman" w:hAnsi="Times New Roman" w:cs="Times New Roman" w:hint="eastAsia"/>
          <w:sz w:val="24"/>
          <w:szCs w:val="24"/>
          <w:lang w:val="en-US" w:eastAsia="ja-JP"/>
        </w:rPr>
        <w:t xml:space="preserve">positively </w:t>
      </w:r>
      <w:r w:rsidRPr="00D72F76">
        <w:rPr>
          <w:rFonts w:ascii="Times New Roman" w:hAnsi="Times New Roman" w:cs="Times New Roman"/>
          <w:sz w:val="24"/>
          <w:szCs w:val="24"/>
          <w:lang w:val="en-US" w:eastAsia="ja-JP"/>
        </w:rPr>
        <w:t>moderates the impact of stakeholder pressures on MNC subsidiaries</w:t>
      </w:r>
      <w:r w:rsidRPr="00D72F76">
        <w:rPr>
          <w:rFonts w:ascii="Times New Roman" w:hAnsi="Times New Roman" w:cs="Times New Roman" w:hint="eastAsia"/>
          <w:sz w:val="24"/>
          <w:szCs w:val="24"/>
          <w:lang w:val="en-US" w:eastAsia="ja-JP"/>
        </w:rPr>
        <w:t xml:space="preserve"> to adopt</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EMS</w:t>
      </w:r>
      <w:r w:rsidRPr="00D72F76">
        <w:rPr>
          <w:rFonts w:ascii="Times New Roman" w:hAnsi="Times New Roman" w:cs="Times New Roman"/>
          <w:sz w:val="24"/>
          <w:szCs w:val="24"/>
          <w:lang w:val="en-US" w:eastAsia="ja-JP"/>
        </w:rPr>
        <w:t xml:space="preserve">. Institutional theory is traditionally of significant relevance for the </w:t>
      </w:r>
      <w:r w:rsidRPr="00D72F76">
        <w:rPr>
          <w:rFonts w:ascii="Times New Roman" w:hAnsi="Times New Roman" w:cs="Times New Roman" w:hint="eastAsia"/>
          <w:sz w:val="24"/>
          <w:szCs w:val="24"/>
          <w:lang w:val="en-US" w:eastAsia="ja-JP"/>
        </w:rPr>
        <w:t>international business</w:t>
      </w:r>
      <w:r w:rsidRPr="00D72F76">
        <w:rPr>
          <w:rFonts w:ascii="Times New Roman" w:hAnsi="Times New Roman" w:cs="Times New Roman"/>
          <w:sz w:val="24"/>
          <w:szCs w:val="24"/>
          <w:lang w:val="en-US" w:eastAsia="ja-JP"/>
        </w:rPr>
        <w:t xml:space="preserve">, stakeholder, and environmental management literatures. An institutional perspective posits that </w:t>
      </w:r>
      <w:r w:rsidR="00E609F3" w:rsidRPr="00D72F76">
        <w:rPr>
          <w:rFonts w:ascii="Times New Roman" w:hAnsi="Times New Roman" w:cs="Times New Roman" w:hint="eastAsia"/>
          <w:sz w:val="24"/>
          <w:szCs w:val="24"/>
          <w:lang w:val="en-US" w:eastAsia="ja-JP"/>
        </w:rPr>
        <w:t xml:space="preserve">both </w:t>
      </w:r>
      <w:r w:rsidRPr="00D72F76">
        <w:rPr>
          <w:rFonts w:ascii="Times New Roman" w:hAnsi="Times New Roman" w:cs="Times New Roman"/>
          <w:sz w:val="24"/>
          <w:szCs w:val="24"/>
          <w:lang w:val="en-US" w:eastAsia="ja-JP"/>
        </w:rPr>
        <w:t>individuals and organizations are exposed to accommodate a variety of coercive, normative, and cognitive pressures from institutional environments in order to gain local legitimacy (Scott, 1995</w:t>
      </w:r>
      <w:r w:rsidR="008A5C6D" w:rsidRPr="00D72F76">
        <w:rPr>
          <w:rFonts w:ascii="Times New Roman" w:hAnsi="Times New Roman" w:cs="Times New Roman"/>
          <w:sz w:val="24"/>
          <w:szCs w:val="24"/>
          <w:lang w:val="en-US" w:eastAsia="ja-JP"/>
        </w:rPr>
        <w:t xml:space="preserve">; </w:t>
      </w:r>
      <w:proofErr w:type="spellStart"/>
      <w:r w:rsidR="008A5C6D" w:rsidRPr="00D72F76">
        <w:rPr>
          <w:rFonts w:ascii="Times New Roman" w:hAnsi="Times New Roman" w:cs="Times New Roman"/>
          <w:sz w:val="24"/>
          <w:szCs w:val="24"/>
          <w:lang w:val="en-US" w:eastAsia="ja-JP"/>
        </w:rPr>
        <w:t>Suchman</w:t>
      </w:r>
      <w:proofErr w:type="spellEnd"/>
      <w:r w:rsidR="008A5C6D" w:rsidRPr="00D72F76">
        <w:rPr>
          <w:rFonts w:ascii="Times New Roman" w:hAnsi="Times New Roman" w:cs="Times New Roman"/>
          <w:sz w:val="24"/>
          <w:szCs w:val="24"/>
          <w:lang w:val="en-US" w:eastAsia="ja-JP"/>
        </w:rPr>
        <w:t>, 1995</w:t>
      </w:r>
      <w:r w:rsidRPr="00D72F76">
        <w:rPr>
          <w:rFonts w:ascii="Times New Roman" w:hAnsi="Times New Roman" w:cs="Times New Roman"/>
          <w:sz w:val="24"/>
          <w:szCs w:val="24"/>
          <w:lang w:val="en-US" w:eastAsia="ja-JP"/>
        </w:rPr>
        <w:t xml:space="preserve">). </w:t>
      </w:r>
    </w:p>
    <w:p w14:paraId="23E785E6" w14:textId="2D526A11" w:rsidR="00F27AEC" w:rsidRPr="00D72F76" w:rsidRDefault="0089614A" w:rsidP="00C6465B">
      <w:pPr>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val="en-US" w:eastAsia="ja-JP"/>
        </w:rPr>
        <w:t xml:space="preserve">Scholars argue that global discourses and internationally institutionalized culture directly influence the complex relationship between </w:t>
      </w:r>
      <w:r w:rsidRPr="00D72F76">
        <w:rPr>
          <w:rFonts w:ascii="Times New Roman" w:hAnsi="Times New Roman" w:cs="Times New Roman" w:hint="eastAsia"/>
          <w:sz w:val="24"/>
          <w:szCs w:val="24"/>
          <w:lang w:val="en-US" w:eastAsia="ja-JP"/>
        </w:rPr>
        <w:t xml:space="preserve">local </w:t>
      </w:r>
      <w:r w:rsidRPr="00D72F76">
        <w:rPr>
          <w:rFonts w:ascii="Times New Roman" w:hAnsi="Times New Roman" w:cs="Times New Roman"/>
          <w:sz w:val="24"/>
          <w:szCs w:val="24"/>
          <w:lang w:val="en-US" w:eastAsia="ja-JP"/>
        </w:rPr>
        <w:t>stakeholder</w:t>
      </w:r>
      <w:r w:rsidRPr="00D72F76">
        <w:rPr>
          <w:rFonts w:ascii="Times New Roman" w:hAnsi="Times New Roman" w:cs="Times New Roman" w:hint="eastAsia"/>
          <w:sz w:val="24"/>
          <w:szCs w:val="24"/>
          <w:lang w:val="en-US" w:eastAsia="ja-JP"/>
        </w:rPr>
        <w:t xml:space="preserve">s </w:t>
      </w:r>
      <w:r w:rsidRPr="00D72F76">
        <w:rPr>
          <w:rFonts w:ascii="Times New Roman" w:hAnsi="Times New Roman" w:cs="Times New Roman"/>
          <w:sz w:val="24"/>
          <w:szCs w:val="24"/>
          <w:lang w:val="en-US" w:eastAsia="ja-JP"/>
        </w:rPr>
        <w:t>and MNC subsidiary environmental strategies (</w:t>
      </w:r>
      <w:proofErr w:type="spellStart"/>
      <w:r w:rsidRPr="00D72F76">
        <w:rPr>
          <w:rFonts w:ascii="Times New Roman" w:hAnsi="Times New Roman" w:cs="Times New Roman"/>
          <w:sz w:val="24"/>
          <w:szCs w:val="24"/>
          <w:lang w:eastAsia="ja-JP"/>
        </w:rPr>
        <w:t>Doh</w:t>
      </w:r>
      <w:proofErr w:type="spellEnd"/>
      <w:r w:rsidRPr="00D72F76">
        <w:rPr>
          <w:rFonts w:ascii="Times New Roman" w:hAnsi="Times New Roman" w:cs="Times New Roman"/>
          <w:sz w:val="24"/>
          <w:szCs w:val="24"/>
          <w:lang w:eastAsia="ja-JP"/>
        </w:rPr>
        <w:t xml:space="preserve"> </w:t>
      </w:r>
      <w:r w:rsidR="002B78AF" w:rsidRPr="00D72F76">
        <w:rPr>
          <w:rFonts w:ascii="Times New Roman" w:hAnsi="Times New Roman" w:cs="Times New Roman" w:hint="eastAsia"/>
          <w:sz w:val="24"/>
          <w:szCs w:val="24"/>
          <w:lang w:eastAsia="ja-JP"/>
        </w:rPr>
        <w:t>&amp;</w:t>
      </w:r>
      <w:r w:rsidRPr="00D72F76">
        <w:rPr>
          <w:rFonts w:ascii="Times New Roman" w:hAnsi="Times New Roman" w:cs="Times New Roman"/>
          <w:sz w:val="24"/>
          <w:szCs w:val="24"/>
          <w:lang w:eastAsia="ja-JP"/>
        </w:rPr>
        <w:t xml:space="preserve"> </w:t>
      </w:r>
      <w:proofErr w:type="spellStart"/>
      <w:r w:rsidRPr="00D72F76">
        <w:rPr>
          <w:rFonts w:ascii="Times New Roman" w:hAnsi="Times New Roman" w:cs="Times New Roman"/>
          <w:sz w:val="24"/>
          <w:szCs w:val="24"/>
          <w:lang w:eastAsia="ja-JP"/>
        </w:rPr>
        <w:t>Guay</w:t>
      </w:r>
      <w:proofErr w:type="spellEnd"/>
      <w:r w:rsidRPr="00D72F76">
        <w:rPr>
          <w:rFonts w:ascii="Times New Roman" w:hAnsi="Times New Roman" w:cs="Times New Roman"/>
          <w:sz w:val="24"/>
          <w:szCs w:val="24"/>
          <w:lang w:eastAsia="ja-JP"/>
        </w:rPr>
        <w:t xml:space="preserve">, 2006; Frank et al., 2000; </w:t>
      </w:r>
      <w:r w:rsidRPr="00D72F76">
        <w:rPr>
          <w:rFonts w:ascii="Times New Roman" w:hAnsi="Times New Roman" w:cs="Times New Roman"/>
          <w:sz w:val="24"/>
          <w:szCs w:val="24"/>
          <w:lang w:val="en-US" w:eastAsia="ja-JP"/>
        </w:rPr>
        <w:t xml:space="preserve">Hartmann &amp; </w:t>
      </w:r>
      <w:proofErr w:type="spellStart"/>
      <w:r w:rsidRPr="00D72F76">
        <w:rPr>
          <w:rFonts w:ascii="Times New Roman" w:hAnsi="Times New Roman" w:cs="Times New Roman"/>
          <w:sz w:val="24"/>
          <w:szCs w:val="24"/>
          <w:lang w:val="en-US" w:eastAsia="ja-JP"/>
        </w:rPr>
        <w:t>Uhlenbruck</w:t>
      </w:r>
      <w:proofErr w:type="spellEnd"/>
      <w:r w:rsidRPr="00D72F76">
        <w:rPr>
          <w:rFonts w:ascii="Times New Roman" w:hAnsi="Times New Roman" w:cs="Times New Roman"/>
          <w:sz w:val="24"/>
          <w:szCs w:val="24"/>
          <w:lang w:val="en-US" w:eastAsia="ja-JP"/>
        </w:rPr>
        <w:t xml:space="preserve">, 2015; Rugman &amp; </w:t>
      </w:r>
      <w:proofErr w:type="spellStart"/>
      <w:r w:rsidRPr="00D72F76">
        <w:rPr>
          <w:rFonts w:ascii="Times New Roman" w:hAnsi="Times New Roman" w:cs="Times New Roman"/>
          <w:sz w:val="24"/>
          <w:szCs w:val="24"/>
          <w:lang w:val="en-US" w:eastAsia="ja-JP"/>
        </w:rPr>
        <w:t>Verbeke</w:t>
      </w:r>
      <w:proofErr w:type="spellEnd"/>
      <w:r w:rsidRPr="00D72F76">
        <w:rPr>
          <w:rFonts w:ascii="Times New Roman" w:hAnsi="Times New Roman" w:cs="Times New Roman"/>
          <w:sz w:val="24"/>
          <w:szCs w:val="24"/>
          <w:lang w:val="en-US" w:eastAsia="ja-JP"/>
        </w:rPr>
        <w:t xml:space="preserve">, 1998). </w:t>
      </w:r>
      <w:r w:rsidR="003202AC" w:rsidRPr="00D72F76">
        <w:rPr>
          <w:rFonts w:ascii="Times New Roman" w:hAnsi="Times New Roman" w:cs="Times New Roman"/>
          <w:sz w:val="24"/>
          <w:szCs w:val="24"/>
        </w:rPr>
        <w:t>T</w:t>
      </w:r>
      <w:r w:rsidR="003202AC" w:rsidRPr="00D72F76">
        <w:rPr>
          <w:rFonts w:ascii="Times New Roman" w:hAnsi="Times New Roman" w:cs="Times New Roman" w:hint="eastAsia"/>
          <w:sz w:val="24"/>
          <w:szCs w:val="24"/>
          <w:lang w:val="en-US" w:eastAsia="ja-JP"/>
        </w:rPr>
        <w:t xml:space="preserve">he establishment of global CSR agendas and charters </w:t>
      </w:r>
      <w:r w:rsidR="003202AC" w:rsidRPr="00D72F76">
        <w:rPr>
          <w:rFonts w:ascii="Times New Roman" w:hAnsi="Times New Roman" w:cs="Times New Roman"/>
          <w:sz w:val="24"/>
          <w:szCs w:val="24"/>
          <w:lang w:val="en-US" w:eastAsia="ja-JP"/>
        </w:rPr>
        <w:t xml:space="preserve">not only </w:t>
      </w:r>
      <w:r w:rsidR="003202AC" w:rsidRPr="00D72F76">
        <w:rPr>
          <w:rFonts w:ascii="Times New Roman" w:hAnsi="Times New Roman" w:cs="Times New Roman" w:hint="eastAsia"/>
          <w:sz w:val="24"/>
          <w:szCs w:val="24"/>
          <w:lang w:val="en-US" w:eastAsia="ja-JP"/>
        </w:rPr>
        <w:t xml:space="preserve">facilitates </w:t>
      </w:r>
      <w:r w:rsidR="003202AC" w:rsidRPr="00D72F76">
        <w:rPr>
          <w:rFonts w:ascii="Times New Roman" w:hAnsi="Times New Roman" w:cs="Times New Roman"/>
          <w:sz w:val="24"/>
          <w:szCs w:val="24"/>
          <w:lang w:val="en-US" w:eastAsia="ja-JP"/>
        </w:rPr>
        <w:t>the global diffusion of norms to enhance environmental standards</w:t>
      </w:r>
      <w:r w:rsidR="003202AC" w:rsidRPr="00D72F76">
        <w:rPr>
          <w:rFonts w:ascii="Times New Roman" w:hAnsi="Times New Roman" w:cs="Times New Roman" w:hint="eastAsia"/>
          <w:sz w:val="24"/>
          <w:szCs w:val="24"/>
          <w:lang w:val="en-US" w:eastAsia="ja-JP"/>
        </w:rPr>
        <w:t xml:space="preserve"> but also encourages local actors at all levels of civil society to comply with global environmental values (Lim &amp; </w:t>
      </w:r>
      <w:proofErr w:type="spellStart"/>
      <w:r w:rsidR="003202AC" w:rsidRPr="00D72F76">
        <w:rPr>
          <w:rFonts w:ascii="Times New Roman" w:hAnsi="Times New Roman" w:cs="Times New Roman" w:hint="eastAsia"/>
          <w:sz w:val="24"/>
          <w:szCs w:val="24"/>
          <w:lang w:val="en-US" w:eastAsia="ja-JP"/>
        </w:rPr>
        <w:t>Tsutsui</w:t>
      </w:r>
      <w:proofErr w:type="spellEnd"/>
      <w:r w:rsidR="003202AC" w:rsidRPr="00D72F76">
        <w:rPr>
          <w:rFonts w:ascii="Times New Roman" w:hAnsi="Times New Roman" w:cs="Times New Roman" w:hint="eastAsia"/>
          <w:sz w:val="24"/>
          <w:szCs w:val="24"/>
          <w:lang w:val="en-US" w:eastAsia="ja-JP"/>
        </w:rPr>
        <w:t>, 2012).</w:t>
      </w:r>
      <w:r w:rsidR="003202AC" w:rsidRPr="00D72F76">
        <w:rPr>
          <w:rFonts w:ascii="Times New Roman" w:hAnsi="Times New Roman" w:cs="Times New Roman"/>
          <w:sz w:val="24"/>
          <w:szCs w:val="24"/>
          <w:lang w:val="en-US" w:eastAsia="ja-JP"/>
        </w:rPr>
        <w:t xml:space="preserve"> T</w:t>
      </w:r>
      <w:r w:rsidR="003202AC" w:rsidRPr="00D72F76">
        <w:rPr>
          <w:rFonts w:ascii="Times New Roman" w:hAnsi="Times New Roman" w:cs="Times New Roman" w:hint="eastAsia"/>
          <w:sz w:val="24"/>
          <w:szCs w:val="24"/>
          <w:lang w:val="en-US" w:eastAsia="ja-JP"/>
        </w:rPr>
        <w:t xml:space="preserve">he penetration of strongly </w:t>
      </w:r>
      <w:r w:rsidR="003202AC" w:rsidRPr="00D72F76">
        <w:rPr>
          <w:rFonts w:ascii="Times New Roman" w:hAnsi="Times New Roman" w:cs="Times New Roman"/>
          <w:sz w:val="24"/>
          <w:szCs w:val="24"/>
          <w:lang w:val="en-US" w:eastAsia="ja-JP"/>
        </w:rPr>
        <w:t>‘</w:t>
      </w:r>
      <w:r w:rsidR="003202AC" w:rsidRPr="00D72F76">
        <w:rPr>
          <w:rFonts w:ascii="Times New Roman" w:hAnsi="Times New Roman" w:cs="Times New Roman" w:hint="eastAsia"/>
          <w:sz w:val="24"/>
          <w:szCs w:val="24"/>
          <w:lang w:val="en-US" w:eastAsia="ja-JP"/>
        </w:rPr>
        <w:t>taken-for-granted</w:t>
      </w:r>
      <w:r w:rsidR="003202AC" w:rsidRPr="00D72F76">
        <w:rPr>
          <w:rFonts w:ascii="Times New Roman" w:hAnsi="Times New Roman" w:cs="Times New Roman"/>
          <w:sz w:val="24"/>
          <w:szCs w:val="24"/>
          <w:lang w:val="en-US" w:eastAsia="ja-JP"/>
        </w:rPr>
        <w:t>’</w:t>
      </w:r>
      <w:r w:rsidR="003202AC" w:rsidRPr="00D72F76">
        <w:rPr>
          <w:rFonts w:ascii="Times New Roman" w:hAnsi="Times New Roman" w:cs="Times New Roman" w:hint="eastAsia"/>
          <w:sz w:val="24"/>
          <w:szCs w:val="24"/>
          <w:lang w:val="en-US" w:eastAsia="ja-JP"/>
        </w:rPr>
        <w:t xml:space="preserve"> models of global pro-environmentalism </w:t>
      </w:r>
      <w:r w:rsidR="0018772E" w:rsidRPr="00D72F76">
        <w:rPr>
          <w:rFonts w:ascii="Times New Roman" w:hAnsi="Times New Roman" w:cs="Times New Roman" w:hint="eastAsia"/>
          <w:sz w:val="24"/>
          <w:szCs w:val="24"/>
          <w:lang w:val="en-US" w:eastAsia="ja-JP"/>
        </w:rPr>
        <w:t xml:space="preserve">effectively </w:t>
      </w:r>
      <w:r w:rsidR="003202AC" w:rsidRPr="00D72F76">
        <w:rPr>
          <w:rFonts w:ascii="Times New Roman" w:hAnsi="Times New Roman" w:cs="Times New Roman" w:hint="eastAsia"/>
          <w:sz w:val="24"/>
          <w:szCs w:val="24"/>
          <w:lang w:val="en-US" w:eastAsia="ja-JP"/>
        </w:rPr>
        <w:t xml:space="preserve">legitimates </w:t>
      </w:r>
      <w:r w:rsidR="003202AC" w:rsidRPr="00D72F76">
        <w:rPr>
          <w:rFonts w:ascii="Times New Roman" w:hAnsi="Times New Roman" w:cs="Times New Roman"/>
          <w:sz w:val="24"/>
          <w:szCs w:val="24"/>
          <w:lang w:val="en-US" w:eastAsia="ja-JP"/>
        </w:rPr>
        <w:t>local consumers and NGOs</w:t>
      </w:r>
      <w:r w:rsidR="003202AC" w:rsidRPr="00D72F76">
        <w:rPr>
          <w:rFonts w:ascii="Times New Roman" w:hAnsi="Times New Roman" w:cs="Times New Roman" w:hint="eastAsia"/>
          <w:sz w:val="24"/>
          <w:szCs w:val="24"/>
          <w:lang w:val="en-US" w:eastAsia="ja-JP"/>
        </w:rPr>
        <w:t xml:space="preserve"> to exert pressure on governments</w:t>
      </w:r>
      <w:r w:rsidR="003202AC" w:rsidRPr="00D72F76">
        <w:rPr>
          <w:rFonts w:ascii="Times New Roman" w:hAnsi="Times New Roman" w:cs="Times New Roman"/>
          <w:sz w:val="24"/>
          <w:szCs w:val="24"/>
          <w:lang w:val="en-US" w:eastAsia="ja-JP"/>
        </w:rPr>
        <w:t>’</w:t>
      </w:r>
      <w:r w:rsidR="003202AC" w:rsidRPr="00D72F76">
        <w:rPr>
          <w:rFonts w:ascii="Times New Roman" w:hAnsi="Times New Roman" w:cs="Times New Roman" w:hint="eastAsia"/>
          <w:sz w:val="24"/>
          <w:szCs w:val="24"/>
          <w:lang w:val="en-US" w:eastAsia="ja-JP"/>
        </w:rPr>
        <w:t xml:space="preserve"> green policy</w:t>
      </w:r>
      <w:r w:rsidR="003202AC" w:rsidRPr="00D72F76">
        <w:rPr>
          <w:rFonts w:ascii="Times New Roman" w:hAnsi="Times New Roman" w:cs="Times New Roman"/>
          <w:sz w:val="24"/>
          <w:szCs w:val="24"/>
          <w:lang w:val="en-US" w:eastAsia="ja-JP"/>
        </w:rPr>
        <w:t>-</w:t>
      </w:r>
      <w:r w:rsidR="003202AC" w:rsidRPr="00D72F76">
        <w:rPr>
          <w:rFonts w:ascii="Times New Roman" w:hAnsi="Times New Roman" w:cs="Times New Roman" w:hint="eastAsia"/>
          <w:sz w:val="24"/>
          <w:szCs w:val="24"/>
          <w:lang w:val="en-US" w:eastAsia="ja-JP"/>
        </w:rPr>
        <w:t>making through social movements (</w:t>
      </w:r>
      <w:r w:rsidR="00F72770" w:rsidRPr="00D72F76">
        <w:rPr>
          <w:rFonts w:ascii="Times New Roman" w:hAnsi="Times New Roman" w:cs="Times New Roman"/>
          <w:sz w:val="24"/>
          <w:szCs w:val="24"/>
          <w:lang w:val="en-US" w:eastAsia="ja-JP"/>
        </w:rPr>
        <w:t xml:space="preserve">Campbell, 2006; </w:t>
      </w:r>
      <w:r w:rsidR="003202AC" w:rsidRPr="00D72F76">
        <w:rPr>
          <w:rFonts w:ascii="Times New Roman" w:hAnsi="Times New Roman" w:cs="Times New Roman"/>
          <w:sz w:val="24"/>
          <w:szCs w:val="24"/>
          <w:lang w:val="en-US" w:eastAsia="ja-JP"/>
        </w:rPr>
        <w:t xml:space="preserve">Frank et al., 2000; </w:t>
      </w:r>
      <w:proofErr w:type="spellStart"/>
      <w:r w:rsidR="003202AC" w:rsidRPr="00D72F76">
        <w:rPr>
          <w:rFonts w:ascii="Times New Roman" w:hAnsi="Times New Roman" w:cs="Times New Roman" w:hint="eastAsia"/>
          <w:sz w:val="24"/>
          <w:szCs w:val="24"/>
          <w:lang w:val="en-US" w:eastAsia="ja-JP"/>
        </w:rPr>
        <w:t>Schofer</w:t>
      </w:r>
      <w:proofErr w:type="spellEnd"/>
      <w:r w:rsidR="003202AC" w:rsidRPr="00D72F76">
        <w:rPr>
          <w:rFonts w:ascii="Times New Roman" w:hAnsi="Times New Roman" w:cs="Times New Roman" w:hint="eastAsia"/>
          <w:sz w:val="24"/>
          <w:szCs w:val="24"/>
          <w:lang w:val="en-US" w:eastAsia="ja-JP"/>
        </w:rPr>
        <w:t xml:space="preserve"> &amp; </w:t>
      </w:r>
      <w:proofErr w:type="spellStart"/>
      <w:r w:rsidR="003202AC" w:rsidRPr="00D72F76">
        <w:rPr>
          <w:rFonts w:ascii="Times New Roman" w:hAnsi="Times New Roman" w:cs="Times New Roman" w:hint="eastAsia"/>
          <w:sz w:val="24"/>
          <w:szCs w:val="24"/>
          <w:lang w:val="en-US" w:eastAsia="ja-JP"/>
        </w:rPr>
        <w:t>Hironaka</w:t>
      </w:r>
      <w:proofErr w:type="spellEnd"/>
      <w:r w:rsidR="003202AC" w:rsidRPr="00D72F76">
        <w:rPr>
          <w:rFonts w:ascii="Times New Roman" w:hAnsi="Times New Roman" w:cs="Times New Roman" w:hint="eastAsia"/>
          <w:sz w:val="24"/>
          <w:szCs w:val="24"/>
          <w:lang w:val="en-US" w:eastAsia="ja-JP"/>
        </w:rPr>
        <w:t>, 2005).</w:t>
      </w:r>
      <w:r w:rsidR="003202AC"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Scholars argue that b</w:t>
      </w:r>
      <w:r w:rsidRPr="00D72F76">
        <w:rPr>
          <w:rFonts w:ascii="Times New Roman" w:hAnsi="Times New Roman" w:cs="Times New Roman"/>
          <w:sz w:val="24"/>
          <w:szCs w:val="24"/>
          <w:lang w:val="en-US" w:eastAsia="ja-JP"/>
        </w:rPr>
        <w:t xml:space="preserve">inding environmental treaties </w:t>
      </w:r>
      <w:r w:rsidR="00A9743A" w:rsidRPr="00D72F76">
        <w:rPr>
          <w:rFonts w:ascii="Times New Roman" w:hAnsi="Times New Roman" w:cs="Times New Roman" w:hint="eastAsia"/>
          <w:sz w:val="24"/>
          <w:szCs w:val="24"/>
          <w:lang w:val="en-US" w:eastAsia="ja-JP"/>
        </w:rPr>
        <w:t>in particular</w:t>
      </w:r>
      <w:r w:rsidRPr="00D72F76">
        <w:rPr>
          <w:rFonts w:ascii="Times New Roman" w:hAnsi="Times New Roman" w:cs="Times New Roman" w:hint="eastAsia"/>
          <w:sz w:val="24"/>
          <w:szCs w:val="24"/>
          <w:lang w:val="en-US" w:eastAsia="ja-JP"/>
        </w:rPr>
        <w:t xml:space="preserve"> </w:t>
      </w:r>
      <w:r w:rsidRPr="00D72F76">
        <w:rPr>
          <w:rFonts w:ascii="Times New Roman" w:hAnsi="Times New Roman" w:cs="Times New Roman"/>
          <w:sz w:val="24"/>
          <w:szCs w:val="24"/>
          <w:lang w:val="en-US" w:eastAsia="ja-JP"/>
        </w:rPr>
        <w:t>provide the catalyst for promoting corporate greening (</w:t>
      </w:r>
      <w:proofErr w:type="spellStart"/>
      <w:r w:rsidRPr="00D72F76">
        <w:rPr>
          <w:rFonts w:ascii="Times New Roman" w:hAnsi="Times New Roman" w:cs="Times New Roman"/>
          <w:sz w:val="24"/>
          <w:szCs w:val="24"/>
          <w:lang w:val="en-US" w:eastAsia="ja-JP"/>
        </w:rPr>
        <w:t>Schofer</w:t>
      </w:r>
      <w:proofErr w:type="spellEnd"/>
      <w:r w:rsidRPr="00D72F76">
        <w:rPr>
          <w:rFonts w:ascii="Times New Roman" w:hAnsi="Times New Roman" w:cs="Times New Roman"/>
          <w:sz w:val="24"/>
          <w:szCs w:val="24"/>
          <w:lang w:val="en-US" w:eastAsia="ja-JP"/>
        </w:rPr>
        <w:t xml:space="preserve"> &amp; </w:t>
      </w:r>
      <w:proofErr w:type="spellStart"/>
      <w:r w:rsidRPr="00D72F76">
        <w:rPr>
          <w:rFonts w:ascii="Times New Roman" w:hAnsi="Times New Roman" w:cs="Times New Roman"/>
          <w:sz w:val="24"/>
          <w:szCs w:val="24"/>
          <w:lang w:val="en-US" w:eastAsia="ja-JP"/>
        </w:rPr>
        <w:t>Hironaka</w:t>
      </w:r>
      <w:proofErr w:type="spellEnd"/>
      <w:r w:rsidRPr="00D72F76">
        <w:rPr>
          <w:rFonts w:ascii="Times New Roman" w:hAnsi="Times New Roman" w:cs="Times New Roman"/>
          <w:sz w:val="24"/>
          <w:szCs w:val="24"/>
          <w:lang w:val="en-US" w:eastAsia="ja-JP"/>
        </w:rPr>
        <w:t>, 2005)</w:t>
      </w:r>
      <w:r w:rsidRPr="00D72F76">
        <w:rPr>
          <w:rFonts w:ascii="Times New Roman" w:hAnsi="Times New Roman" w:cs="Times New Roman" w:hint="eastAsia"/>
          <w:sz w:val="24"/>
          <w:szCs w:val="24"/>
          <w:lang w:val="en-US" w:eastAsia="ja-JP"/>
        </w:rPr>
        <w:t xml:space="preserve"> and </w:t>
      </w:r>
      <w:r w:rsidRPr="00D72F76">
        <w:rPr>
          <w:rFonts w:ascii="Times New Roman" w:hAnsi="Times New Roman" w:cs="Times New Roman"/>
          <w:sz w:val="24"/>
          <w:szCs w:val="24"/>
          <w:lang w:val="en-US" w:eastAsia="ja-JP"/>
        </w:rPr>
        <w:t xml:space="preserve">play a critical role in coordinating and harmonizing national environmental laws and regulations (Hartmann &amp; </w:t>
      </w:r>
      <w:proofErr w:type="spellStart"/>
      <w:r w:rsidRPr="00D72F76">
        <w:rPr>
          <w:rFonts w:ascii="Times New Roman" w:hAnsi="Times New Roman" w:cs="Times New Roman"/>
          <w:sz w:val="24"/>
          <w:szCs w:val="24"/>
          <w:lang w:val="en-US" w:eastAsia="ja-JP"/>
        </w:rPr>
        <w:t>Uhlenbruck</w:t>
      </w:r>
      <w:proofErr w:type="spellEnd"/>
      <w:r w:rsidRPr="00D72F76">
        <w:rPr>
          <w:rFonts w:ascii="Times New Roman" w:hAnsi="Times New Roman" w:cs="Times New Roman"/>
          <w:sz w:val="24"/>
          <w:szCs w:val="24"/>
          <w:lang w:val="en-US" w:eastAsia="ja-JP"/>
        </w:rPr>
        <w:t xml:space="preserve">, 2015). </w:t>
      </w:r>
      <w:r w:rsidRPr="00D72F76">
        <w:rPr>
          <w:rFonts w:ascii="Times New Roman" w:hAnsi="Times New Roman" w:cs="Times New Roman" w:hint="eastAsia"/>
          <w:sz w:val="24"/>
          <w:szCs w:val="24"/>
          <w:lang w:val="en-US" w:eastAsia="ja-JP"/>
        </w:rPr>
        <w:t>Moreover, g</w:t>
      </w:r>
      <w:r w:rsidRPr="00D72F76">
        <w:rPr>
          <w:rFonts w:ascii="Times New Roman" w:hAnsi="Times New Roman" w:cs="Times New Roman"/>
          <w:sz w:val="24"/>
          <w:szCs w:val="24"/>
          <w:lang w:val="en-US" w:eastAsia="ja-JP"/>
        </w:rPr>
        <w:t xml:space="preserve">overnment ratifications of international environmental treaties help empower NGOs to develop international environmental standards and thus </w:t>
      </w:r>
      <w:r w:rsidRPr="00D72F76">
        <w:rPr>
          <w:rFonts w:ascii="Times New Roman" w:hAnsi="Times New Roman" w:cs="Times New Roman" w:hint="eastAsia"/>
          <w:sz w:val="24"/>
          <w:szCs w:val="24"/>
          <w:lang w:val="en-US" w:eastAsia="ja-JP"/>
        </w:rPr>
        <w:t>act as</w:t>
      </w:r>
      <w:r w:rsidRPr="00D72F76">
        <w:rPr>
          <w:rFonts w:ascii="Times New Roman" w:hAnsi="Times New Roman" w:cs="Times New Roman"/>
          <w:sz w:val="24"/>
          <w:szCs w:val="24"/>
          <w:lang w:val="en-US" w:eastAsia="ja-JP"/>
        </w:rPr>
        <w:t xml:space="preserve"> a primary source of global institutional pressure. </w:t>
      </w:r>
    </w:p>
    <w:p w14:paraId="5667E615" w14:textId="7AFAAEED" w:rsidR="0089614A" w:rsidRPr="00D72F76" w:rsidRDefault="0089614A" w:rsidP="00C6465B">
      <w:pPr>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val="en-US" w:eastAsia="ja-JP"/>
        </w:rPr>
        <w:t xml:space="preserve">However, there is a serious lack of research on the complementary effect of global institutional pressure on the relationship between diverse stakeholder pressures and </w:t>
      </w:r>
      <w:r w:rsidRPr="00D72F76">
        <w:rPr>
          <w:rFonts w:ascii="Times New Roman" w:hAnsi="Times New Roman" w:cs="Times New Roman" w:hint="eastAsia"/>
          <w:sz w:val="24"/>
          <w:szCs w:val="24"/>
          <w:lang w:val="en-US" w:eastAsia="ja-JP"/>
        </w:rPr>
        <w:t>EMS implementation</w:t>
      </w:r>
      <w:r w:rsidRPr="00D72F76">
        <w:rPr>
          <w:rFonts w:ascii="Times New Roman" w:hAnsi="Times New Roman" w:cs="Times New Roman"/>
          <w:sz w:val="24"/>
          <w:szCs w:val="24"/>
          <w:lang w:val="en-US" w:eastAsia="ja-JP"/>
        </w:rPr>
        <w:t xml:space="preserve"> at the MNC subsidiary level. Whilst the configuration of international institutional arrangements and stakeholder power </w:t>
      </w:r>
      <w:r w:rsidRPr="00D72F76">
        <w:rPr>
          <w:rFonts w:ascii="Times New Roman" w:hAnsi="Times New Roman" w:cs="Times New Roman" w:hint="eastAsia"/>
          <w:sz w:val="24"/>
          <w:szCs w:val="24"/>
          <w:lang w:val="en-US" w:eastAsia="ja-JP"/>
        </w:rPr>
        <w:t xml:space="preserve">is </w:t>
      </w:r>
      <w:r w:rsidRPr="00D72F76">
        <w:rPr>
          <w:rFonts w:ascii="Times New Roman" w:hAnsi="Times New Roman" w:cs="Times New Roman"/>
          <w:sz w:val="24"/>
          <w:szCs w:val="24"/>
          <w:lang w:val="en-US" w:eastAsia="ja-JP"/>
        </w:rPr>
        <w:t>anecdotally</w:t>
      </w:r>
      <w:r w:rsidRPr="00D72F76">
        <w:rPr>
          <w:rFonts w:ascii="Times New Roman" w:hAnsi="Times New Roman" w:cs="Times New Roman" w:hint="eastAsia"/>
          <w:sz w:val="24"/>
          <w:szCs w:val="24"/>
          <w:lang w:val="en-US" w:eastAsia="ja-JP"/>
        </w:rPr>
        <w:t xml:space="preserve"> said to </w:t>
      </w:r>
      <w:r w:rsidRPr="00D72F76">
        <w:rPr>
          <w:rFonts w:ascii="Times New Roman" w:hAnsi="Times New Roman" w:cs="Times New Roman"/>
          <w:sz w:val="24"/>
          <w:szCs w:val="24"/>
          <w:lang w:val="en-US" w:eastAsia="ja-JP"/>
        </w:rPr>
        <w:t>drive companies’ environmental decision-making, no researchers have empirically tested such cross-level interactions to our best knowledge.</w:t>
      </w:r>
      <w:r w:rsidRPr="00D72F76">
        <w:rPr>
          <w:rFonts w:ascii="Times New Roman" w:hAnsi="Times New Roman" w:cs="Times New Roman"/>
          <w:sz w:val="24"/>
          <w:szCs w:val="24"/>
          <w:lang w:eastAsia="ja-JP"/>
        </w:rPr>
        <w:t xml:space="preserve"> In the environmental management literature, existing studies have regarded institutions and stakeholders as separate external pressures that transform the stance of corporations toward responsible environmental behaviour (Lee, 2011).</w:t>
      </w:r>
      <w:r w:rsidR="000C072E" w:rsidRPr="00D72F76">
        <w:rPr>
          <w:rFonts w:ascii="Times New Roman" w:hAnsi="Times New Roman" w:cs="Times New Roman"/>
          <w:sz w:val="24"/>
          <w:szCs w:val="24"/>
          <w:lang w:eastAsia="ja-JP"/>
        </w:rPr>
        <w:t xml:space="preserve"> However, </w:t>
      </w:r>
      <w:proofErr w:type="spellStart"/>
      <w:r w:rsidR="002671EC" w:rsidRPr="00D72F76">
        <w:rPr>
          <w:rFonts w:ascii="Times New Roman" w:hAnsi="Times New Roman" w:cs="Times New Roman"/>
          <w:sz w:val="24"/>
          <w:szCs w:val="24"/>
          <w:lang w:eastAsia="ja-JP"/>
        </w:rPr>
        <w:t>Martínez</w:t>
      </w:r>
      <w:proofErr w:type="spellEnd"/>
      <w:r w:rsidR="002671EC" w:rsidRPr="00D72F76">
        <w:rPr>
          <w:rFonts w:ascii="Times New Roman" w:hAnsi="Times New Roman" w:cs="Times New Roman"/>
          <w:sz w:val="24"/>
          <w:szCs w:val="24"/>
          <w:lang w:eastAsia="ja-JP"/>
        </w:rPr>
        <w:t xml:space="preserve"> et al. (2016) suggest that institutional and stakeholder pressures would act as complementary constraints to force firms to operate in environmentally</w:t>
      </w:r>
      <w:r w:rsidR="008226DC" w:rsidRPr="00D72F76">
        <w:rPr>
          <w:rFonts w:ascii="Times New Roman" w:hAnsi="Times New Roman" w:cs="Times New Roman"/>
          <w:sz w:val="24"/>
          <w:szCs w:val="24"/>
          <w:lang w:eastAsia="ja-JP"/>
        </w:rPr>
        <w:t>-</w:t>
      </w:r>
      <w:r w:rsidR="002671EC" w:rsidRPr="00D72F76">
        <w:rPr>
          <w:rFonts w:ascii="Times New Roman" w:hAnsi="Times New Roman" w:cs="Times New Roman"/>
          <w:sz w:val="24"/>
          <w:szCs w:val="24"/>
          <w:lang w:eastAsia="ja-JP"/>
        </w:rPr>
        <w:t>responsible ways.</w:t>
      </w:r>
    </w:p>
    <w:p w14:paraId="6AF294E2" w14:textId="21C209EC" w:rsidR="0089614A" w:rsidRPr="00D72F76" w:rsidRDefault="0089614A" w:rsidP="0089614A">
      <w:pPr>
        <w:tabs>
          <w:tab w:val="left" w:pos="5529"/>
        </w:tabs>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eastAsia="ja-JP"/>
        </w:rPr>
        <w:t xml:space="preserve">Institutional pressures from global civil society potentially affects not only the legitimacy and relevance of stakeholders and but also </w:t>
      </w:r>
      <w:r w:rsidR="003202AC" w:rsidRPr="00D72F76">
        <w:rPr>
          <w:rFonts w:ascii="Times New Roman" w:hAnsi="Times New Roman" w:cs="Times New Roman" w:hint="eastAsia"/>
          <w:sz w:val="24"/>
          <w:szCs w:val="24"/>
          <w:lang w:eastAsia="ja-JP"/>
        </w:rPr>
        <w:t xml:space="preserve">MNC </w:t>
      </w:r>
      <w:r w:rsidRPr="00D72F76">
        <w:rPr>
          <w:rFonts w:ascii="Times New Roman" w:hAnsi="Times New Roman" w:cs="Times New Roman"/>
          <w:sz w:val="24"/>
          <w:szCs w:val="24"/>
          <w:lang w:eastAsia="ja-JP"/>
        </w:rPr>
        <w:t xml:space="preserve">managers’ perceptions of environmental values (Hartmann &amp; </w:t>
      </w:r>
      <w:proofErr w:type="spellStart"/>
      <w:r w:rsidRPr="00D72F76">
        <w:rPr>
          <w:rFonts w:ascii="Times New Roman" w:hAnsi="Times New Roman" w:cs="Times New Roman"/>
          <w:sz w:val="24"/>
          <w:szCs w:val="24"/>
          <w:lang w:eastAsia="ja-JP"/>
        </w:rPr>
        <w:t>Uhlenbruck</w:t>
      </w:r>
      <w:proofErr w:type="spellEnd"/>
      <w:r w:rsidRPr="00D72F76">
        <w:rPr>
          <w:rFonts w:ascii="Times New Roman" w:hAnsi="Times New Roman" w:cs="Times New Roman"/>
          <w:sz w:val="24"/>
          <w:szCs w:val="24"/>
          <w:lang w:eastAsia="ja-JP"/>
        </w:rPr>
        <w:t xml:space="preserve">, 2015). The reactive or proactive nature of corporate involvement in social and environmental initiatives depends significantly on the extent to which stakeholders are </w:t>
      </w:r>
      <w:r w:rsidRPr="00D72F76">
        <w:rPr>
          <w:rFonts w:ascii="Times New Roman" w:hAnsi="Times New Roman" w:cs="Times New Roman" w:hint="eastAsia"/>
          <w:sz w:val="24"/>
          <w:szCs w:val="24"/>
          <w:lang w:eastAsia="ja-JP"/>
        </w:rPr>
        <w:t>influenced</w:t>
      </w:r>
      <w:r w:rsidRPr="00D72F76">
        <w:rPr>
          <w:rFonts w:ascii="Times New Roman" w:hAnsi="Times New Roman" w:cs="Times New Roman"/>
          <w:sz w:val="24"/>
          <w:szCs w:val="24"/>
          <w:lang w:eastAsia="ja-JP"/>
        </w:rPr>
        <w:t xml:space="preserve"> by global institutions. Specifically, global institutional pressure also serves </w:t>
      </w:r>
      <w:r w:rsidR="00401BDF" w:rsidRPr="00D72F76">
        <w:rPr>
          <w:rFonts w:ascii="Times New Roman" w:hAnsi="Times New Roman" w:cs="Times New Roman"/>
          <w:sz w:val="24"/>
          <w:szCs w:val="24"/>
          <w:lang w:eastAsia="ja-JP"/>
        </w:rPr>
        <w:t>as an incentive for corporat</w:t>
      </w:r>
      <w:r w:rsidR="00401BDF" w:rsidRPr="00D72F76">
        <w:rPr>
          <w:rFonts w:ascii="Times New Roman" w:hAnsi="Times New Roman" w:cs="Times New Roman" w:hint="eastAsia"/>
          <w:sz w:val="24"/>
          <w:szCs w:val="24"/>
          <w:lang w:eastAsia="ja-JP"/>
        </w:rPr>
        <w:t>e management</w:t>
      </w:r>
      <w:r w:rsidRPr="00D72F76">
        <w:rPr>
          <w:rFonts w:ascii="Times New Roman" w:hAnsi="Times New Roman" w:cs="Times New Roman"/>
          <w:sz w:val="24"/>
          <w:szCs w:val="24"/>
          <w:lang w:eastAsia="ja-JP"/>
        </w:rPr>
        <w:t xml:space="preserve"> to initiate or participate in institutionalized dialogues with </w:t>
      </w:r>
      <w:r w:rsidRPr="00D72F76">
        <w:rPr>
          <w:rFonts w:ascii="Times New Roman" w:hAnsi="Times New Roman" w:cs="Times New Roman" w:hint="eastAsia"/>
          <w:sz w:val="24"/>
          <w:szCs w:val="24"/>
          <w:lang w:eastAsia="ja-JP"/>
        </w:rPr>
        <w:t xml:space="preserve">a variety of local </w:t>
      </w:r>
      <w:r w:rsidRPr="00D72F76">
        <w:rPr>
          <w:rFonts w:ascii="Times New Roman" w:hAnsi="Times New Roman" w:cs="Times New Roman"/>
          <w:sz w:val="24"/>
          <w:szCs w:val="24"/>
          <w:lang w:eastAsia="ja-JP"/>
        </w:rPr>
        <w:t xml:space="preserve">stakeholders in a cooperative manner. Given the rising power of global civil society, the effective stakeholder communication that promotes environmental governance and accountability hence prevents corporations from adopting unethical and environmentally irresponsible practices (Child &amp; Tsai, 2005). Lee (2011: 285) notes that “institutional support and legitimacy enables even traditionally marginal and resource-deficient stakeholders to exert significant influence on powerful organizations by shaping the conditions under which interactions between firms and stakeholders take place”. Although </w:t>
      </w:r>
      <w:r w:rsidRPr="00D72F76">
        <w:rPr>
          <w:rFonts w:ascii="Times New Roman" w:hAnsi="Times New Roman" w:cs="Times New Roman"/>
          <w:sz w:val="24"/>
          <w:szCs w:val="24"/>
        </w:rPr>
        <w:t>we acknowledge that our hypothes</w:t>
      </w:r>
      <w:r w:rsidRPr="00D72F76">
        <w:rPr>
          <w:rFonts w:ascii="Times New Roman" w:hAnsi="Times New Roman" w:cs="Times New Roman"/>
          <w:sz w:val="24"/>
          <w:szCs w:val="24"/>
          <w:lang w:eastAsia="ja-JP"/>
        </w:rPr>
        <w:t>e</w:t>
      </w:r>
      <w:r w:rsidRPr="00D72F76">
        <w:rPr>
          <w:rFonts w:ascii="Times New Roman" w:hAnsi="Times New Roman" w:cs="Times New Roman"/>
          <w:sz w:val="24"/>
          <w:szCs w:val="24"/>
        </w:rPr>
        <w:t>s remain exploratory in nature</w:t>
      </w:r>
      <w:r w:rsidRPr="00D72F76">
        <w:rPr>
          <w:rFonts w:ascii="Times New Roman" w:hAnsi="Times New Roman" w:cs="Times New Roman"/>
          <w:sz w:val="24"/>
          <w:szCs w:val="24"/>
          <w:lang w:eastAsia="ja-JP"/>
        </w:rPr>
        <w:t>,</w:t>
      </w:r>
      <w:r w:rsidRPr="00D72F76">
        <w:rPr>
          <w:rFonts w:ascii="Times New Roman" w:hAnsi="Times New Roman" w:cs="Times New Roman"/>
          <w:sz w:val="24"/>
          <w:szCs w:val="24"/>
        </w:rPr>
        <w:t xml:space="preserve"> </w:t>
      </w:r>
      <w:r w:rsidRPr="00D72F76">
        <w:rPr>
          <w:rFonts w:ascii="Times New Roman" w:hAnsi="Times New Roman" w:cs="Times New Roman"/>
          <w:sz w:val="24"/>
          <w:szCs w:val="24"/>
          <w:lang w:eastAsia="ja-JP"/>
        </w:rPr>
        <w:t>this study is the first study to empirically investigate the moderation effect of global institutional pressure on</w:t>
      </w:r>
      <w:r w:rsidRPr="00D72F76">
        <w:rPr>
          <w:rFonts w:ascii="Times New Roman" w:hAnsi="Times New Roman" w:cs="Times New Roman"/>
          <w:sz w:val="24"/>
          <w:szCs w:val="24"/>
        </w:rPr>
        <w:t xml:space="preserve"> the positive relationship between stakeholder demands and MNC subsidiaries’ proactive </w:t>
      </w:r>
      <w:r w:rsidRPr="00D72F76">
        <w:rPr>
          <w:rFonts w:ascii="Times New Roman" w:hAnsi="Times New Roman" w:cs="Times New Roman"/>
          <w:sz w:val="24"/>
          <w:szCs w:val="24"/>
          <w:lang w:eastAsia="ja-JP"/>
        </w:rPr>
        <w:t>attitude toward</w:t>
      </w:r>
      <w:r w:rsidRPr="00D72F76">
        <w:rPr>
          <w:rFonts w:ascii="Times New Roman" w:hAnsi="Times New Roman" w:cs="Times New Roman"/>
          <w:sz w:val="24"/>
          <w:szCs w:val="24"/>
        </w:rPr>
        <w:t xml:space="preserve"> environm</w:t>
      </w:r>
      <w:r w:rsidRPr="00D72F76">
        <w:rPr>
          <w:rFonts w:ascii="Times New Roman" w:hAnsi="Times New Roman" w:cs="Times New Roman"/>
          <w:sz w:val="24"/>
          <w:szCs w:val="24"/>
          <w:lang w:eastAsia="ja-JP"/>
        </w:rPr>
        <w:t>e</w:t>
      </w:r>
      <w:r w:rsidRPr="00D72F76">
        <w:rPr>
          <w:rFonts w:ascii="Times New Roman" w:hAnsi="Times New Roman" w:cs="Times New Roman"/>
          <w:sz w:val="24"/>
          <w:szCs w:val="24"/>
        </w:rPr>
        <w:t xml:space="preserve">ntal management. </w:t>
      </w:r>
      <w:r w:rsidR="00C6465B" w:rsidRPr="00D72F76">
        <w:rPr>
          <w:rFonts w:ascii="Times New Roman" w:hAnsi="Times New Roman" w:cs="Times New Roman"/>
          <w:sz w:val="24"/>
          <w:szCs w:val="24"/>
        </w:rPr>
        <w:t xml:space="preserve">By integrating the micro- and macro-level perspectives, we would expect that </w:t>
      </w:r>
      <w:r w:rsidR="00C6465B" w:rsidRPr="00D72F76">
        <w:rPr>
          <w:rFonts w:ascii="Times New Roman" w:hAnsi="Times New Roman" w:cs="Times New Roman" w:hint="eastAsia"/>
          <w:sz w:val="24"/>
          <w:szCs w:val="24"/>
          <w:lang w:eastAsia="ja-JP"/>
        </w:rPr>
        <w:t>global institutional pressure</w:t>
      </w:r>
      <w:r w:rsidR="00C6465B" w:rsidRPr="00D72F76">
        <w:rPr>
          <w:rFonts w:ascii="Times New Roman" w:hAnsi="Times New Roman" w:cs="Times New Roman"/>
          <w:sz w:val="24"/>
          <w:szCs w:val="24"/>
        </w:rPr>
        <w:t xml:space="preserve"> will amplify the impact of stakeholder pressures on the MNC subsidiaries’ environmental initiatives, hence we hypothesize:</w:t>
      </w:r>
    </w:p>
    <w:p w14:paraId="77469976" w14:textId="77777777" w:rsidR="0089614A" w:rsidRPr="00D72F76" w:rsidRDefault="0089614A" w:rsidP="0089614A">
      <w:pPr>
        <w:ind w:left="567" w:right="567"/>
        <w:jc w:val="both"/>
        <w:rPr>
          <w:rFonts w:ascii="Times New Roman" w:hAnsi="Times New Roman" w:cs="Times New Roman"/>
          <w:b/>
          <w:sz w:val="24"/>
          <w:szCs w:val="24"/>
          <w:lang w:val="en-US" w:eastAsia="ja-JP"/>
        </w:rPr>
      </w:pPr>
    </w:p>
    <w:p w14:paraId="6A7A2B57" w14:textId="37655E86" w:rsidR="0089614A" w:rsidRPr="00D72F76" w:rsidRDefault="0089614A" w:rsidP="0089614A">
      <w:pPr>
        <w:spacing w:line="480" w:lineRule="auto"/>
        <w:ind w:left="567" w:right="567"/>
        <w:jc w:val="both"/>
        <w:rPr>
          <w:rFonts w:ascii="Times New Roman" w:hAnsi="Times New Roman" w:cs="Times New Roman"/>
          <w:i/>
          <w:sz w:val="24"/>
          <w:szCs w:val="24"/>
          <w:lang w:eastAsia="ja-JP"/>
        </w:rPr>
      </w:pPr>
      <w:r w:rsidRPr="00D72F76">
        <w:rPr>
          <w:rFonts w:ascii="Times New Roman" w:hAnsi="Times New Roman" w:cs="Times New Roman"/>
          <w:b/>
          <w:i/>
          <w:sz w:val="24"/>
          <w:szCs w:val="24"/>
          <w:lang w:val="en-US"/>
        </w:rPr>
        <w:t>H</w:t>
      </w:r>
      <w:r w:rsidRPr="00D72F76">
        <w:rPr>
          <w:rFonts w:ascii="Times New Roman" w:hAnsi="Times New Roman" w:cs="Times New Roman" w:hint="eastAsia"/>
          <w:b/>
          <w:i/>
          <w:sz w:val="24"/>
          <w:szCs w:val="24"/>
          <w:lang w:val="en-US" w:eastAsia="ja-JP"/>
        </w:rPr>
        <w:t>ypothesis 4a</w:t>
      </w:r>
      <w:r w:rsidRPr="00D72F76">
        <w:rPr>
          <w:rFonts w:ascii="Times New Roman" w:hAnsi="Times New Roman" w:cs="Times New Roman"/>
          <w:b/>
          <w:i/>
          <w:sz w:val="24"/>
          <w:szCs w:val="24"/>
          <w:lang w:val="en-US" w:eastAsia="ja-JP"/>
        </w:rPr>
        <w:t>:</w:t>
      </w:r>
      <w:r w:rsidRPr="00D72F76">
        <w:rPr>
          <w:rFonts w:ascii="Times New Roman" w:hAnsi="Times New Roman" w:cs="Times New Roman"/>
          <w:i/>
          <w:sz w:val="24"/>
          <w:szCs w:val="24"/>
          <w:lang w:val="en-US" w:eastAsia="ja-JP"/>
        </w:rPr>
        <w:t xml:space="preserve"> </w:t>
      </w:r>
      <w:r w:rsidRPr="00D72F76">
        <w:rPr>
          <w:rFonts w:ascii="Times New Roman" w:hAnsi="Times New Roman" w:cs="Times New Roman"/>
          <w:i/>
          <w:sz w:val="24"/>
          <w:szCs w:val="24"/>
          <w:lang w:eastAsia="ja-JP"/>
        </w:rPr>
        <w:t>Global institutional pressures moderate the relationship between regulatory stakeholder pressures and EMS implementation.</w:t>
      </w:r>
    </w:p>
    <w:p w14:paraId="6BDDA2F6" w14:textId="148C3D52" w:rsidR="0089614A" w:rsidRPr="00D72F76" w:rsidRDefault="0089614A" w:rsidP="0089614A">
      <w:pPr>
        <w:spacing w:line="480" w:lineRule="auto"/>
        <w:ind w:left="567" w:right="567"/>
        <w:jc w:val="both"/>
        <w:rPr>
          <w:rFonts w:ascii="Times New Roman" w:hAnsi="Times New Roman" w:cs="Times New Roman"/>
          <w:i/>
          <w:sz w:val="24"/>
          <w:szCs w:val="24"/>
          <w:lang w:eastAsia="ja-JP"/>
        </w:rPr>
      </w:pPr>
      <w:r w:rsidRPr="00D72F76">
        <w:rPr>
          <w:rFonts w:ascii="Times New Roman" w:hAnsi="Times New Roman" w:cs="Times New Roman" w:hint="eastAsia"/>
          <w:b/>
          <w:i/>
          <w:sz w:val="24"/>
          <w:szCs w:val="24"/>
          <w:lang w:val="en-US" w:eastAsia="ja-JP"/>
        </w:rPr>
        <w:t>Hypothesis 4b</w:t>
      </w:r>
      <w:r w:rsidRPr="00D72F76">
        <w:rPr>
          <w:rFonts w:ascii="Times New Roman" w:hAnsi="Times New Roman" w:cs="Times New Roman"/>
          <w:b/>
          <w:i/>
          <w:sz w:val="24"/>
          <w:szCs w:val="24"/>
          <w:lang w:val="en-US" w:eastAsia="ja-JP"/>
        </w:rPr>
        <w:t>:</w:t>
      </w:r>
      <w:r w:rsidRPr="00D72F76">
        <w:rPr>
          <w:rFonts w:ascii="Times New Roman" w:hAnsi="Times New Roman" w:cs="Times New Roman"/>
          <w:i/>
          <w:sz w:val="24"/>
          <w:szCs w:val="24"/>
          <w:lang w:val="en-US" w:eastAsia="ja-JP"/>
        </w:rPr>
        <w:t xml:space="preserve"> </w:t>
      </w:r>
      <w:r w:rsidRPr="00D72F76">
        <w:rPr>
          <w:rFonts w:ascii="Times New Roman" w:hAnsi="Times New Roman" w:cs="Times New Roman"/>
          <w:i/>
          <w:sz w:val="24"/>
          <w:szCs w:val="24"/>
          <w:lang w:eastAsia="ja-JP"/>
        </w:rPr>
        <w:t>Global institutional pressures moderate the relationship between market stakeholder pressures and EMS implementation.</w:t>
      </w:r>
    </w:p>
    <w:p w14:paraId="30C1A8F6" w14:textId="54F23DDA" w:rsidR="0089614A" w:rsidRPr="00D72F76" w:rsidRDefault="0089614A" w:rsidP="0089614A">
      <w:pPr>
        <w:spacing w:line="480" w:lineRule="auto"/>
        <w:ind w:left="567" w:right="567"/>
        <w:rPr>
          <w:rFonts w:ascii="Times New Roman" w:hAnsi="Times New Roman" w:cs="Times New Roman"/>
          <w:i/>
          <w:sz w:val="24"/>
          <w:szCs w:val="24"/>
          <w:lang w:eastAsia="ja-JP"/>
        </w:rPr>
      </w:pPr>
      <w:r w:rsidRPr="00D72F76">
        <w:rPr>
          <w:rFonts w:ascii="Times New Roman" w:hAnsi="Times New Roman" w:cs="Times New Roman" w:hint="eastAsia"/>
          <w:b/>
          <w:i/>
          <w:sz w:val="24"/>
          <w:szCs w:val="24"/>
          <w:lang w:val="en-US" w:eastAsia="ja-JP"/>
        </w:rPr>
        <w:t>Hypothesis 4c</w:t>
      </w:r>
      <w:r w:rsidRPr="00D72F76">
        <w:rPr>
          <w:rFonts w:ascii="Times New Roman" w:hAnsi="Times New Roman" w:cs="Times New Roman"/>
          <w:b/>
          <w:i/>
          <w:sz w:val="24"/>
          <w:szCs w:val="24"/>
          <w:lang w:val="en-US" w:eastAsia="ja-JP"/>
        </w:rPr>
        <w:t>:</w:t>
      </w:r>
      <w:r w:rsidRPr="00D72F76">
        <w:rPr>
          <w:rFonts w:ascii="Times New Roman" w:hAnsi="Times New Roman" w:cs="Times New Roman"/>
          <w:i/>
          <w:sz w:val="24"/>
          <w:szCs w:val="24"/>
          <w:lang w:val="en-US" w:eastAsia="ja-JP"/>
        </w:rPr>
        <w:t xml:space="preserve"> </w:t>
      </w:r>
      <w:r w:rsidRPr="00D72F76">
        <w:rPr>
          <w:rFonts w:ascii="Times New Roman" w:hAnsi="Times New Roman" w:cs="Times New Roman"/>
          <w:i/>
          <w:sz w:val="24"/>
          <w:szCs w:val="24"/>
          <w:lang w:eastAsia="ja-JP"/>
        </w:rPr>
        <w:t>Global institutional pressures moderate the relationship between societal stakeholder pressures and EMS implementation.</w:t>
      </w:r>
    </w:p>
    <w:p w14:paraId="5EE788C4" w14:textId="77777777" w:rsidR="0024535E" w:rsidRPr="00D72F76" w:rsidRDefault="0024535E" w:rsidP="0024535E">
      <w:pPr>
        <w:spacing w:line="480" w:lineRule="auto"/>
        <w:jc w:val="both"/>
        <w:rPr>
          <w:rFonts w:ascii="Times New Roman" w:hAnsi="Times New Roman" w:cs="Times New Roman"/>
          <w:b/>
          <w:sz w:val="24"/>
          <w:szCs w:val="24"/>
        </w:rPr>
      </w:pPr>
      <w:r w:rsidRPr="00D72F76">
        <w:rPr>
          <w:rFonts w:ascii="Times New Roman" w:hAnsi="Times New Roman" w:cs="Times New Roman"/>
          <w:b/>
          <w:sz w:val="24"/>
          <w:szCs w:val="24"/>
        </w:rPr>
        <w:t xml:space="preserve">EMS </w:t>
      </w:r>
      <w:r w:rsidRPr="00D72F76">
        <w:rPr>
          <w:rFonts w:ascii="Times New Roman" w:hAnsi="Times New Roman" w:cs="Times New Roman" w:hint="eastAsia"/>
          <w:b/>
          <w:sz w:val="24"/>
          <w:szCs w:val="24"/>
          <w:lang w:eastAsia="ja-JP"/>
        </w:rPr>
        <w:t>Implementation</w:t>
      </w:r>
      <w:r w:rsidRPr="00D72F76">
        <w:rPr>
          <w:rFonts w:ascii="Times New Roman" w:hAnsi="Times New Roman" w:cs="Times New Roman"/>
          <w:b/>
          <w:sz w:val="24"/>
          <w:szCs w:val="24"/>
        </w:rPr>
        <w:t xml:space="preserve"> &amp; Green Innovation</w:t>
      </w:r>
    </w:p>
    <w:p w14:paraId="2E23258C" w14:textId="2843D186" w:rsidR="0024535E" w:rsidRPr="00D72F76" w:rsidRDefault="0024535E" w:rsidP="006433ED">
      <w:pPr>
        <w:spacing w:line="480" w:lineRule="auto"/>
        <w:ind w:firstLine="720"/>
        <w:jc w:val="both"/>
        <w:rPr>
          <w:rFonts w:ascii="Times New Roman" w:hAnsi="Times New Roman" w:cs="Times New Roman"/>
          <w:sz w:val="24"/>
          <w:szCs w:val="24"/>
          <w:lang w:val="en-US"/>
        </w:rPr>
      </w:pPr>
      <w:r w:rsidRPr="00D72F76">
        <w:rPr>
          <w:rFonts w:ascii="Times New Roman" w:hAnsi="Times New Roman" w:cs="Times New Roman"/>
          <w:sz w:val="24"/>
          <w:szCs w:val="24"/>
        </w:rPr>
        <w:t xml:space="preserve">In this section, we develop two hypotheses linking </w:t>
      </w:r>
      <w:r w:rsidRPr="00D72F76">
        <w:rPr>
          <w:rFonts w:ascii="Times New Roman" w:hAnsi="Times New Roman" w:cs="Times New Roman" w:hint="eastAsia"/>
          <w:sz w:val="24"/>
          <w:szCs w:val="24"/>
          <w:lang w:eastAsia="ja-JP"/>
        </w:rPr>
        <w:t>EMS</w:t>
      </w:r>
      <w:r w:rsidRPr="00D72F76">
        <w:rPr>
          <w:rFonts w:ascii="Times New Roman" w:hAnsi="Times New Roman" w:cs="Times New Roman"/>
          <w:sz w:val="24"/>
          <w:szCs w:val="24"/>
        </w:rPr>
        <w:t xml:space="preserve"> implementation by MNC subsidiaries directly to green product and green process innovation. </w:t>
      </w:r>
      <w:r w:rsidRPr="00D72F76">
        <w:rPr>
          <w:rFonts w:ascii="Times New Roman" w:hAnsi="Times New Roman" w:cs="Times New Roman"/>
          <w:sz w:val="24"/>
          <w:szCs w:val="24"/>
          <w:lang w:val="en-US"/>
        </w:rPr>
        <w:t>Many scholars have argued that EMS implementation foster</w:t>
      </w:r>
      <w:r w:rsidRPr="00D72F76">
        <w:rPr>
          <w:rFonts w:ascii="Times New Roman" w:hAnsi="Times New Roman" w:cs="Times New Roman" w:hint="eastAsia"/>
          <w:sz w:val="24"/>
          <w:szCs w:val="24"/>
          <w:lang w:val="en-US"/>
        </w:rPr>
        <w:t>s</w:t>
      </w:r>
      <w:r w:rsidRPr="00D72F76">
        <w:rPr>
          <w:rFonts w:ascii="Times New Roman" w:hAnsi="Times New Roman" w:cs="Times New Roman"/>
          <w:sz w:val="24"/>
          <w:szCs w:val="24"/>
          <w:lang w:val="en-US"/>
        </w:rPr>
        <w:t xml:space="preserve"> a firm’s organizational capabilities such as continuous innovation, stakeholder integration and high-order learning</w:t>
      </w:r>
      <w:r w:rsidRPr="00D72F76">
        <w:rPr>
          <w:lang w:val="en-US"/>
        </w:rPr>
        <w:t xml:space="preserve"> </w:t>
      </w:r>
      <w:r w:rsidRPr="00D72F76">
        <w:rPr>
          <w:rFonts w:hint="eastAsia"/>
          <w:lang w:val="en-US"/>
        </w:rPr>
        <w:t>(</w:t>
      </w:r>
      <w:proofErr w:type="spellStart"/>
      <w:r w:rsidRPr="00D72F76">
        <w:rPr>
          <w:rFonts w:ascii="Times New Roman" w:hAnsi="Times New Roman" w:cs="Times New Roman"/>
          <w:sz w:val="24"/>
          <w:szCs w:val="24"/>
          <w:lang w:val="en-US"/>
        </w:rPr>
        <w:t>Demirel</w:t>
      </w:r>
      <w:proofErr w:type="spellEnd"/>
      <w:r w:rsidRPr="00D72F76">
        <w:rPr>
          <w:rFonts w:ascii="Times New Roman" w:hAnsi="Times New Roman" w:cs="Times New Roman"/>
          <w:sz w:val="24"/>
          <w:szCs w:val="24"/>
          <w:lang w:val="en-US"/>
        </w:rPr>
        <w:t xml:space="preserve"> &amp; </w:t>
      </w:r>
      <w:proofErr w:type="spellStart"/>
      <w:r w:rsidRPr="00D72F76">
        <w:rPr>
          <w:rFonts w:ascii="Times New Roman" w:hAnsi="Times New Roman" w:cs="Times New Roman"/>
          <w:sz w:val="24"/>
          <w:szCs w:val="24"/>
          <w:lang w:val="en-US"/>
        </w:rPr>
        <w:t>Kesidou</w:t>
      </w:r>
      <w:proofErr w:type="spellEnd"/>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2011</w:t>
      </w:r>
      <w:r w:rsidRPr="00D72F76">
        <w:rPr>
          <w:rFonts w:ascii="Times New Roman" w:hAnsi="Times New Roman" w:cs="Times New Roman" w:hint="eastAsia"/>
          <w:sz w:val="24"/>
          <w:szCs w:val="24"/>
          <w:lang w:val="en-US"/>
        </w:rPr>
        <w:t xml:space="preserve">; </w:t>
      </w:r>
      <w:proofErr w:type="spellStart"/>
      <w:r w:rsidRPr="00D72F76">
        <w:rPr>
          <w:rFonts w:ascii="Times New Roman" w:hAnsi="Times New Roman" w:cs="Times New Roman"/>
          <w:sz w:val="24"/>
          <w:szCs w:val="24"/>
          <w:lang w:val="en-US"/>
        </w:rPr>
        <w:t>Kesidou</w:t>
      </w:r>
      <w:proofErr w:type="spellEnd"/>
      <w:r w:rsidRPr="00D72F76">
        <w:rPr>
          <w:rFonts w:ascii="Times New Roman" w:hAnsi="Times New Roman" w:cs="Times New Roman"/>
          <w:sz w:val="24"/>
          <w:szCs w:val="24"/>
          <w:lang w:val="en-US"/>
        </w:rPr>
        <w:t xml:space="preserve"> &amp; </w:t>
      </w:r>
      <w:proofErr w:type="spellStart"/>
      <w:r w:rsidRPr="00D72F76">
        <w:rPr>
          <w:rFonts w:ascii="Times New Roman" w:hAnsi="Times New Roman" w:cs="Times New Roman"/>
          <w:sz w:val="24"/>
          <w:szCs w:val="24"/>
          <w:lang w:val="en-US"/>
        </w:rPr>
        <w:t>Demirel</w:t>
      </w:r>
      <w:proofErr w:type="spellEnd"/>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2012).</w:t>
      </w:r>
      <w:r w:rsidRPr="00D72F76">
        <w:rPr>
          <w:rFonts w:ascii="Times New Roman" w:hAnsi="Times New Roman" w:cs="Times New Roman" w:hint="eastAsia"/>
          <w:sz w:val="24"/>
          <w:szCs w:val="24"/>
          <w:lang w:val="en-US"/>
        </w:rPr>
        <w:t xml:space="preserve"> When firms design and develop corporate environmental policies, they </w:t>
      </w:r>
      <w:r w:rsidRPr="00D72F76">
        <w:rPr>
          <w:rFonts w:ascii="Times New Roman" w:hAnsi="Times New Roman" w:cs="Times New Roman"/>
          <w:sz w:val="24"/>
          <w:szCs w:val="24"/>
          <w:lang w:val="en-US"/>
        </w:rPr>
        <w:t>are more likely to</w:t>
      </w:r>
      <w:r w:rsidRPr="00D72F76">
        <w:rPr>
          <w:rFonts w:ascii="Times New Roman" w:hAnsi="Times New Roman" w:cs="Times New Roman" w:hint="eastAsia"/>
          <w:sz w:val="24"/>
          <w:szCs w:val="24"/>
          <w:lang w:val="en-US"/>
        </w:rPr>
        <w:t xml:space="preserve"> strive to get ahead of minimum </w:t>
      </w:r>
      <w:r w:rsidRPr="00D72F76">
        <w:rPr>
          <w:rFonts w:ascii="Times New Roman" w:hAnsi="Times New Roman" w:cs="Times New Roman"/>
          <w:sz w:val="24"/>
          <w:szCs w:val="24"/>
          <w:lang w:val="en-US"/>
        </w:rPr>
        <w:t>requirements</w:t>
      </w:r>
      <w:r w:rsidRPr="00D72F76">
        <w:rPr>
          <w:rFonts w:ascii="Times New Roman" w:hAnsi="Times New Roman" w:cs="Times New Roman" w:hint="eastAsia"/>
          <w:sz w:val="24"/>
          <w:szCs w:val="24"/>
          <w:lang w:val="en-US"/>
        </w:rPr>
        <w:t xml:space="preserve"> through proactively improving technological innovations with high environmental benefits such</w:t>
      </w:r>
      <w:r w:rsidRPr="00D72F76">
        <w:rPr>
          <w:rFonts w:ascii="Times New Roman" w:hAnsi="Times New Roman" w:cs="Times New Roman"/>
          <w:sz w:val="24"/>
          <w:szCs w:val="24"/>
          <w:lang w:val="en-US"/>
        </w:rPr>
        <w:t xml:space="preserve"> as</w:t>
      </w:r>
      <w:r w:rsidRPr="00D72F76">
        <w:rPr>
          <w:rFonts w:ascii="Times New Roman" w:hAnsi="Times New Roman" w:cs="Times New Roman" w:hint="eastAsia"/>
          <w:sz w:val="24"/>
          <w:szCs w:val="24"/>
          <w:lang w:val="en-US"/>
        </w:rPr>
        <w:t xml:space="preserve"> end-of-pipeline pollution control technologies and integrated </w:t>
      </w:r>
      <w:r w:rsidRPr="00D72F76">
        <w:rPr>
          <w:rFonts w:ascii="Times New Roman" w:hAnsi="Times New Roman" w:cs="Times New Roman"/>
          <w:sz w:val="24"/>
          <w:szCs w:val="24"/>
          <w:lang w:val="en-US"/>
        </w:rPr>
        <w:t>cleaner</w:t>
      </w:r>
      <w:r w:rsidRPr="00D72F76">
        <w:rPr>
          <w:rFonts w:ascii="Times New Roman" w:hAnsi="Times New Roman" w:cs="Times New Roman" w:hint="eastAsia"/>
          <w:sz w:val="24"/>
          <w:szCs w:val="24"/>
          <w:lang w:val="en-US"/>
        </w:rPr>
        <w:t xml:space="preserve"> production technologies (</w:t>
      </w:r>
      <w:proofErr w:type="spellStart"/>
      <w:r w:rsidRPr="00D72F76">
        <w:rPr>
          <w:rFonts w:ascii="Times New Roman" w:hAnsi="Times New Roman" w:cs="Times New Roman" w:hint="eastAsia"/>
          <w:sz w:val="24"/>
          <w:szCs w:val="24"/>
          <w:lang w:val="en-US"/>
        </w:rPr>
        <w:t>Demirel</w:t>
      </w:r>
      <w:proofErr w:type="spellEnd"/>
      <w:r w:rsidRPr="00D72F76">
        <w:rPr>
          <w:rFonts w:ascii="Times New Roman" w:hAnsi="Times New Roman" w:cs="Times New Roman" w:hint="eastAsia"/>
          <w:sz w:val="24"/>
          <w:szCs w:val="24"/>
          <w:lang w:val="en-US"/>
        </w:rPr>
        <w:t xml:space="preserve"> &amp; </w:t>
      </w:r>
      <w:proofErr w:type="spellStart"/>
      <w:r w:rsidRPr="00D72F76">
        <w:rPr>
          <w:rFonts w:ascii="Times New Roman" w:hAnsi="Times New Roman" w:cs="Times New Roman" w:hint="eastAsia"/>
          <w:sz w:val="24"/>
          <w:szCs w:val="24"/>
          <w:lang w:val="en-US"/>
        </w:rPr>
        <w:t>Kesidou</w:t>
      </w:r>
      <w:proofErr w:type="spellEnd"/>
      <w:r w:rsidRPr="00D72F76">
        <w:rPr>
          <w:rFonts w:ascii="Times New Roman" w:hAnsi="Times New Roman" w:cs="Times New Roman" w:hint="eastAsia"/>
          <w:sz w:val="24"/>
          <w:szCs w:val="24"/>
          <w:lang w:val="en-US"/>
        </w:rPr>
        <w:t xml:space="preserve">, 2011). </w:t>
      </w:r>
      <w:r w:rsidRPr="00D72F76">
        <w:rPr>
          <w:rFonts w:ascii="Times New Roman" w:hAnsi="Times New Roman" w:cs="Times New Roman"/>
          <w:sz w:val="24"/>
          <w:szCs w:val="24"/>
          <w:lang w:val="en-US"/>
        </w:rPr>
        <w:t>Furthermore, t</w:t>
      </w:r>
      <w:r w:rsidRPr="00D72F76">
        <w:rPr>
          <w:rFonts w:ascii="Times New Roman" w:hAnsi="Times New Roman" w:cs="Times New Roman" w:hint="eastAsia"/>
          <w:sz w:val="24"/>
          <w:szCs w:val="24"/>
          <w:lang w:val="en-US"/>
        </w:rPr>
        <w:t>he systemic nature of EMS implementation is likely to assist organizations in consistently instructing employees to run operations in line with environmental re</w:t>
      </w:r>
      <w:r w:rsidR="004A333C" w:rsidRPr="00D72F76">
        <w:rPr>
          <w:rFonts w:ascii="Times New Roman" w:hAnsi="Times New Roman" w:cs="Times New Roman" w:hint="eastAsia"/>
          <w:sz w:val="24"/>
          <w:szCs w:val="24"/>
          <w:lang w:val="en-US"/>
        </w:rPr>
        <w:t>quirements (Vidal-Salazar et al</w:t>
      </w:r>
      <w:r w:rsidR="00BD6813" w:rsidRPr="00D72F76">
        <w:rPr>
          <w:rFonts w:ascii="Times New Roman" w:hAnsi="Times New Roman" w:cs="Times New Roman" w:hint="eastAsia"/>
          <w:sz w:val="24"/>
          <w:szCs w:val="24"/>
          <w:lang w:val="en-US"/>
        </w:rPr>
        <w:t xml:space="preserve">, 2012). Florida </w:t>
      </w:r>
      <w:r w:rsidR="00BD6813" w:rsidRPr="00D72F76">
        <w:rPr>
          <w:rFonts w:ascii="Times New Roman" w:hAnsi="Times New Roman" w:cs="Times New Roman" w:hint="eastAsia"/>
          <w:sz w:val="24"/>
          <w:szCs w:val="24"/>
          <w:lang w:val="en-US" w:eastAsia="ja-JP"/>
        </w:rPr>
        <w:t>and</w:t>
      </w:r>
      <w:r w:rsidRPr="00D72F76">
        <w:rPr>
          <w:rFonts w:ascii="Times New Roman" w:hAnsi="Times New Roman" w:cs="Times New Roman" w:hint="eastAsia"/>
          <w:sz w:val="24"/>
          <w:szCs w:val="24"/>
          <w:lang w:val="en-US"/>
        </w:rPr>
        <w:t xml:space="preserve"> Davison (2001), suggest t</w:t>
      </w:r>
      <w:r w:rsidRPr="00D72F76">
        <w:rPr>
          <w:rFonts w:ascii="Times New Roman" w:hAnsi="Times New Roman" w:cs="Times New Roman"/>
          <w:sz w:val="24"/>
          <w:szCs w:val="24"/>
          <w:lang w:val="en-US"/>
        </w:rPr>
        <w:t xml:space="preserve">hat </w:t>
      </w:r>
      <w:r w:rsidRPr="00D72F76">
        <w:rPr>
          <w:rFonts w:ascii="Times New Roman" w:hAnsi="Times New Roman" w:cs="Times New Roman" w:hint="eastAsia"/>
          <w:sz w:val="24"/>
          <w:szCs w:val="24"/>
          <w:lang w:val="en-US"/>
        </w:rPr>
        <w:t xml:space="preserve">firms with high EMS adoption are innovative as they implement advanced quality management programs, foster environmental information sharing, and attach importance to reducing community environmental risk. Moreover, </w:t>
      </w:r>
      <w:r w:rsidRPr="00D72F76">
        <w:rPr>
          <w:rFonts w:ascii="Times New Roman" w:hAnsi="Times New Roman" w:cs="Times New Roman"/>
          <w:sz w:val="24"/>
          <w:szCs w:val="24"/>
          <w:lang w:val="en-US"/>
        </w:rPr>
        <w:t xml:space="preserve">proactivity in environmental management </w:t>
      </w:r>
      <w:r w:rsidRPr="00D72F76">
        <w:rPr>
          <w:rFonts w:ascii="Times New Roman" w:hAnsi="Times New Roman" w:cs="Times New Roman" w:hint="eastAsia"/>
          <w:sz w:val="24"/>
          <w:szCs w:val="24"/>
          <w:lang w:val="en-US"/>
        </w:rPr>
        <w:t xml:space="preserve">leads firms to identify potential sources of pollutant emissions and chemical spills, and, in turn, respond to negative environmental effects more innovatively. </w:t>
      </w:r>
      <w:r w:rsidR="0081598D" w:rsidRPr="00D72F76">
        <w:rPr>
          <w:rFonts w:ascii="Times New Roman" w:hAnsi="Times New Roman" w:cs="Times New Roman" w:hint="eastAsia"/>
          <w:sz w:val="24"/>
          <w:szCs w:val="24"/>
          <w:lang w:val="en-US" w:eastAsia="ja-JP"/>
        </w:rPr>
        <w:t>Considered together, w</w:t>
      </w:r>
      <w:r w:rsidRPr="00D72F76">
        <w:rPr>
          <w:rFonts w:ascii="Times New Roman" w:hAnsi="Times New Roman" w:cs="Times New Roman"/>
          <w:sz w:val="24"/>
          <w:szCs w:val="24"/>
          <w:lang w:val="en-US"/>
        </w:rPr>
        <w:t>e thus propose the following hypotheses:</w:t>
      </w:r>
    </w:p>
    <w:p w14:paraId="15644A32" w14:textId="59C2FB76" w:rsidR="0024535E" w:rsidRPr="00D72F76" w:rsidRDefault="0024535E" w:rsidP="0024535E">
      <w:pPr>
        <w:snapToGrid w:val="0"/>
        <w:spacing w:line="480" w:lineRule="auto"/>
        <w:ind w:left="567" w:right="567"/>
        <w:contextualSpacing/>
        <w:jc w:val="both"/>
        <w:rPr>
          <w:rFonts w:ascii="Times New Roman" w:hAnsi="Times New Roman" w:cs="Times New Roman"/>
          <w:i/>
          <w:sz w:val="24"/>
          <w:szCs w:val="24"/>
          <w:lang w:val="en-US"/>
        </w:rPr>
      </w:pPr>
      <w:r w:rsidRPr="00D72F76">
        <w:rPr>
          <w:rFonts w:ascii="Times New Roman" w:hAnsi="Times New Roman" w:cs="Times New Roman"/>
          <w:b/>
          <w:i/>
          <w:sz w:val="24"/>
          <w:szCs w:val="24"/>
          <w:lang w:val="en-US"/>
        </w:rPr>
        <w:t>H</w:t>
      </w:r>
      <w:r w:rsidR="005540F7" w:rsidRPr="00D72F76">
        <w:rPr>
          <w:rFonts w:ascii="Times New Roman" w:hAnsi="Times New Roman" w:cs="Times New Roman" w:hint="eastAsia"/>
          <w:b/>
          <w:i/>
          <w:sz w:val="24"/>
          <w:szCs w:val="24"/>
          <w:lang w:val="en-US" w:eastAsia="ja-JP"/>
        </w:rPr>
        <w:t xml:space="preserve">ypothesis </w:t>
      </w:r>
      <w:r w:rsidR="008C7016" w:rsidRPr="00D72F76">
        <w:rPr>
          <w:rFonts w:ascii="Times New Roman" w:hAnsi="Times New Roman" w:cs="Times New Roman"/>
          <w:b/>
          <w:i/>
          <w:sz w:val="24"/>
          <w:szCs w:val="24"/>
          <w:lang w:val="en-US"/>
        </w:rPr>
        <w:t>5</w:t>
      </w:r>
      <w:r w:rsidRPr="00D72F76">
        <w:rPr>
          <w:rFonts w:ascii="Times New Roman" w:hAnsi="Times New Roman" w:cs="Times New Roman" w:hint="eastAsia"/>
          <w:b/>
          <w:i/>
          <w:sz w:val="24"/>
          <w:szCs w:val="24"/>
          <w:lang w:val="en-US"/>
        </w:rPr>
        <w:t>a</w:t>
      </w:r>
      <w:r w:rsidRPr="00D72F76">
        <w:rPr>
          <w:rFonts w:ascii="Times New Roman" w:hAnsi="Times New Roman" w:cs="Times New Roman"/>
          <w:b/>
          <w:i/>
          <w:sz w:val="24"/>
          <w:szCs w:val="24"/>
          <w:lang w:val="en-US"/>
        </w:rPr>
        <w:t xml:space="preserve">: </w:t>
      </w:r>
      <w:r w:rsidRPr="00D72F76">
        <w:rPr>
          <w:rFonts w:ascii="Times New Roman" w:hAnsi="Times New Roman" w:cs="Times New Roman" w:hint="eastAsia"/>
          <w:i/>
          <w:sz w:val="24"/>
          <w:szCs w:val="24"/>
          <w:lang w:val="en-US"/>
        </w:rPr>
        <w:t xml:space="preserve">EMS </w:t>
      </w:r>
      <w:r w:rsidRPr="00D72F76">
        <w:rPr>
          <w:rFonts w:ascii="Times New Roman" w:hAnsi="Times New Roman" w:cs="Times New Roman" w:hint="eastAsia"/>
          <w:i/>
          <w:sz w:val="24"/>
          <w:szCs w:val="24"/>
          <w:lang w:val="en-US" w:eastAsia="ja-JP"/>
        </w:rPr>
        <w:t>implementation</w:t>
      </w:r>
      <w:r w:rsidRPr="00D72F76">
        <w:rPr>
          <w:rFonts w:ascii="Times New Roman" w:hAnsi="Times New Roman" w:cs="Times New Roman" w:hint="eastAsia"/>
          <w:i/>
          <w:sz w:val="24"/>
          <w:szCs w:val="24"/>
          <w:lang w:val="en-US"/>
        </w:rPr>
        <w:t xml:space="preserve"> is </w:t>
      </w:r>
      <w:r w:rsidRPr="00D72F76">
        <w:rPr>
          <w:rFonts w:ascii="Times New Roman" w:hAnsi="Times New Roman" w:cs="Times New Roman"/>
          <w:i/>
          <w:sz w:val="24"/>
          <w:szCs w:val="24"/>
          <w:lang w:val="en-US"/>
        </w:rPr>
        <w:t xml:space="preserve">positively associated with </w:t>
      </w:r>
      <w:r w:rsidRPr="00D72F76">
        <w:rPr>
          <w:rFonts w:ascii="Times New Roman" w:hAnsi="Times New Roman" w:cs="Times New Roman" w:hint="eastAsia"/>
          <w:i/>
          <w:sz w:val="24"/>
          <w:szCs w:val="24"/>
          <w:lang w:val="en-US"/>
        </w:rPr>
        <w:t>green product innovation</w:t>
      </w:r>
      <w:r w:rsidR="004D1B0B" w:rsidRPr="00D72F76">
        <w:rPr>
          <w:rFonts w:ascii="Times New Roman" w:hAnsi="Times New Roman" w:cs="Times New Roman"/>
          <w:i/>
          <w:sz w:val="24"/>
          <w:szCs w:val="24"/>
          <w:lang w:val="en-US"/>
        </w:rPr>
        <w:t xml:space="preserve"> in MNC subsidiaries</w:t>
      </w:r>
    </w:p>
    <w:p w14:paraId="437F2DF1" w14:textId="2835C6EB" w:rsidR="0024535E" w:rsidRPr="00D72F76" w:rsidRDefault="0024535E" w:rsidP="0024535E">
      <w:pPr>
        <w:snapToGrid w:val="0"/>
        <w:spacing w:line="480" w:lineRule="auto"/>
        <w:ind w:left="567" w:right="567"/>
        <w:contextualSpacing/>
        <w:jc w:val="both"/>
        <w:rPr>
          <w:rFonts w:ascii="Times New Roman" w:hAnsi="Times New Roman" w:cs="Times New Roman"/>
          <w:i/>
          <w:sz w:val="24"/>
          <w:szCs w:val="24"/>
          <w:lang w:val="en-US"/>
        </w:rPr>
      </w:pPr>
      <w:r w:rsidRPr="00D72F76">
        <w:rPr>
          <w:rFonts w:ascii="Times New Roman" w:hAnsi="Times New Roman" w:cs="Times New Roman"/>
          <w:b/>
          <w:i/>
          <w:sz w:val="24"/>
          <w:szCs w:val="24"/>
          <w:lang w:val="en-US"/>
        </w:rPr>
        <w:t>H</w:t>
      </w:r>
      <w:r w:rsidR="005540F7" w:rsidRPr="00D72F76">
        <w:rPr>
          <w:rFonts w:ascii="Times New Roman" w:hAnsi="Times New Roman" w:cs="Times New Roman" w:hint="eastAsia"/>
          <w:b/>
          <w:i/>
          <w:sz w:val="24"/>
          <w:szCs w:val="24"/>
          <w:lang w:val="en-US" w:eastAsia="ja-JP"/>
        </w:rPr>
        <w:t xml:space="preserve">ypothesis </w:t>
      </w:r>
      <w:r w:rsidR="008C7016" w:rsidRPr="00D72F76">
        <w:rPr>
          <w:rFonts w:ascii="Times New Roman" w:hAnsi="Times New Roman" w:cs="Times New Roman"/>
          <w:b/>
          <w:i/>
          <w:sz w:val="24"/>
          <w:szCs w:val="24"/>
          <w:lang w:val="en-US"/>
        </w:rPr>
        <w:t>5</w:t>
      </w:r>
      <w:r w:rsidRPr="00D72F76">
        <w:rPr>
          <w:rFonts w:ascii="Times New Roman" w:hAnsi="Times New Roman" w:cs="Times New Roman" w:hint="eastAsia"/>
          <w:b/>
          <w:i/>
          <w:sz w:val="24"/>
          <w:szCs w:val="24"/>
          <w:lang w:val="en-US"/>
        </w:rPr>
        <w:t>b</w:t>
      </w:r>
      <w:r w:rsidRPr="00D72F76">
        <w:rPr>
          <w:rFonts w:ascii="Times New Roman" w:hAnsi="Times New Roman" w:cs="Times New Roman"/>
          <w:b/>
          <w:i/>
          <w:sz w:val="24"/>
          <w:szCs w:val="24"/>
          <w:lang w:val="en-US"/>
        </w:rPr>
        <w:t>:</w:t>
      </w:r>
      <w:r w:rsidRPr="00D72F76">
        <w:rPr>
          <w:rFonts w:ascii="Times New Roman" w:hAnsi="Times New Roman" w:cs="Times New Roman"/>
          <w:i/>
          <w:sz w:val="24"/>
          <w:szCs w:val="24"/>
          <w:lang w:val="en-US"/>
        </w:rPr>
        <w:t xml:space="preserve"> </w:t>
      </w:r>
      <w:r w:rsidRPr="00D72F76">
        <w:rPr>
          <w:rFonts w:ascii="Times New Roman" w:hAnsi="Times New Roman" w:cs="Times New Roman" w:hint="eastAsia"/>
          <w:i/>
          <w:sz w:val="24"/>
          <w:szCs w:val="24"/>
          <w:lang w:val="en-US"/>
        </w:rPr>
        <w:t xml:space="preserve">EMS </w:t>
      </w:r>
      <w:r w:rsidRPr="00D72F76">
        <w:rPr>
          <w:rFonts w:ascii="Times New Roman" w:hAnsi="Times New Roman" w:cs="Times New Roman" w:hint="eastAsia"/>
          <w:i/>
          <w:sz w:val="24"/>
          <w:szCs w:val="24"/>
          <w:lang w:val="en-US" w:eastAsia="ja-JP"/>
        </w:rPr>
        <w:t>implementation</w:t>
      </w:r>
      <w:r w:rsidRPr="00D72F76">
        <w:rPr>
          <w:rFonts w:ascii="Times New Roman" w:hAnsi="Times New Roman" w:cs="Times New Roman" w:hint="eastAsia"/>
          <w:i/>
          <w:sz w:val="24"/>
          <w:szCs w:val="24"/>
          <w:lang w:val="en-US"/>
        </w:rPr>
        <w:t xml:space="preserve"> is </w:t>
      </w:r>
      <w:r w:rsidRPr="00D72F76">
        <w:rPr>
          <w:rFonts w:ascii="Times New Roman" w:hAnsi="Times New Roman" w:cs="Times New Roman"/>
          <w:i/>
          <w:sz w:val="24"/>
          <w:szCs w:val="24"/>
          <w:lang w:val="en-US"/>
        </w:rPr>
        <w:t xml:space="preserve">positively associated with </w:t>
      </w:r>
      <w:r w:rsidR="004D1B0B" w:rsidRPr="00D72F76">
        <w:rPr>
          <w:rFonts w:ascii="Times New Roman" w:hAnsi="Times New Roman" w:cs="Times New Roman" w:hint="eastAsia"/>
          <w:i/>
          <w:sz w:val="24"/>
          <w:szCs w:val="24"/>
          <w:lang w:val="en-US"/>
        </w:rPr>
        <w:t>green process innovation</w:t>
      </w:r>
      <w:r w:rsidR="004D1B0B" w:rsidRPr="00D72F76">
        <w:rPr>
          <w:rFonts w:ascii="Times New Roman" w:hAnsi="Times New Roman" w:cs="Times New Roman"/>
          <w:i/>
          <w:sz w:val="24"/>
          <w:szCs w:val="24"/>
          <w:lang w:val="en-US"/>
        </w:rPr>
        <w:t xml:space="preserve"> in MNC subsidiaries</w:t>
      </w:r>
    </w:p>
    <w:p w14:paraId="6FD48C1A" w14:textId="77777777" w:rsidR="00411DA5" w:rsidRPr="00D72F76" w:rsidRDefault="004A333C" w:rsidP="00903A23">
      <w:pPr>
        <w:spacing w:line="480" w:lineRule="auto"/>
        <w:ind w:right="567"/>
        <w:jc w:val="both"/>
        <w:rPr>
          <w:rFonts w:ascii="Times New Roman" w:hAnsi="Times New Roman" w:cs="Times New Roman"/>
          <w:sz w:val="24"/>
          <w:szCs w:val="24"/>
          <w:lang w:eastAsia="ja-JP"/>
        </w:rPr>
      </w:pPr>
      <w:r w:rsidRPr="00D72F76">
        <w:rPr>
          <w:rFonts w:ascii="Times New Roman" w:hAnsi="Times New Roman" w:cs="Times New Roman"/>
          <w:sz w:val="24"/>
          <w:szCs w:val="24"/>
        </w:rPr>
        <w:t>Our theoretical model is</w:t>
      </w:r>
      <w:r w:rsidR="00C62CC8" w:rsidRPr="00D72F76">
        <w:rPr>
          <w:rFonts w:ascii="Times New Roman" w:hAnsi="Times New Roman" w:cs="Times New Roman"/>
          <w:sz w:val="24"/>
          <w:szCs w:val="24"/>
        </w:rPr>
        <w:t xml:space="preserve"> as shown in Figure 1.</w:t>
      </w:r>
    </w:p>
    <w:p w14:paraId="480FB7C2" w14:textId="77777777" w:rsidR="00C62CC8" w:rsidRPr="00D72F76" w:rsidRDefault="00C62CC8" w:rsidP="00840F44">
      <w:pPr>
        <w:spacing w:before="240" w:after="240" w:line="360" w:lineRule="auto"/>
        <w:jc w:val="center"/>
        <w:rPr>
          <w:rFonts w:ascii="Times New Roman" w:hAnsi="Times New Roman" w:cs="Times New Roman"/>
          <w:sz w:val="24"/>
          <w:szCs w:val="24"/>
        </w:rPr>
      </w:pPr>
      <w:r w:rsidRPr="00D72F76">
        <w:rPr>
          <w:rFonts w:ascii="Times New Roman" w:hAnsi="Times New Roman" w:cs="Times New Roman"/>
          <w:sz w:val="24"/>
          <w:szCs w:val="24"/>
        </w:rPr>
        <w:t>***** Figure 1 about here *****</w:t>
      </w:r>
    </w:p>
    <w:p w14:paraId="2C84C2F8" w14:textId="77777777" w:rsidR="00985DA0" w:rsidRPr="00D72F76" w:rsidRDefault="00985DA0" w:rsidP="00926BA1">
      <w:pPr>
        <w:spacing w:line="480" w:lineRule="auto"/>
        <w:jc w:val="center"/>
        <w:rPr>
          <w:rFonts w:ascii="Times New Roman" w:hAnsi="Times New Roman" w:cs="Times New Roman"/>
          <w:b/>
          <w:sz w:val="24"/>
          <w:szCs w:val="24"/>
        </w:rPr>
      </w:pPr>
      <w:r w:rsidRPr="00D72F76">
        <w:rPr>
          <w:rFonts w:ascii="Times New Roman" w:hAnsi="Times New Roman" w:cs="Times New Roman"/>
          <w:b/>
          <w:sz w:val="24"/>
          <w:szCs w:val="24"/>
        </w:rPr>
        <w:t>DATA AND METHODOLOGY</w:t>
      </w:r>
    </w:p>
    <w:p w14:paraId="7C3874B7" w14:textId="572F09D7" w:rsidR="00985DA0" w:rsidRPr="00D72F76" w:rsidRDefault="00D006A9" w:rsidP="00926BA1">
      <w:pPr>
        <w:spacing w:line="480" w:lineRule="auto"/>
        <w:jc w:val="both"/>
        <w:rPr>
          <w:rFonts w:ascii="Times New Roman" w:hAnsi="Times New Roman" w:cs="Times New Roman"/>
          <w:sz w:val="24"/>
          <w:szCs w:val="24"/>
        </w:rPr>
      </w:pPr>
      <w:r w:rsidRPr="00D72F76">
        <w:rPr>
          <w:rFonts w:ascii="Times New Roman" w:hAnsi="Times New Roman" w:cs="Times New Roman"/>
          <w:sz w:val="24"/>
          <w:szCs w:val="24"/>
        </w:rPr>
        <w:tab/>
        <w:t>The dataset</w:t>
      </w:r>
      <w:r w:rsidR="00A0599D" w:rsidRPr="00D72F76">
        <w:rPr>
          <w:rFonts w:ascii="Times New Roman" w:hAnsi="Times New Roman" w:cs="Times New Roman"/>
          <w:sz w:val="24"/>
          <w:szCs w:val="24"/>
        </w:rPr>
        <w:t xml:space="preserve"> used for the empirical analyses</w:t>
      </w:r>
      <w:r w:rsidRPr="00D72F76">
        <w:rPr>
          <w:rFonts w:ascii="Times New Roman" w:hAnsi="Times New Roman" w:cs="Times New Roman"/>
          <w:sz w:val="24"/>
          <w:szCs w:val="24"/>
        </w:rPr>
        <w:t xml:space="preserve"> was constructed from th</w:t>
      </w:r>
      <w:r w:rsidR="00D77F6A" w:rsidRPr="00D72F76">
        <w:rPr>
          <w:rFonts w:ascii="Times New Roman" w:hAnsi="Times New Roman" w:cs="Times New Roman"/>
          <w:sz w:val="24"/>
          <w:szCs w:val="24"/>
        </w:rPr>
        <w:t>e responses obtained from 123 North American</w:t>
      </w:r>
      <w:r w:rsidRPr="00D72F76">
        <w:rPr>
          <w:rFonts w:ascii="Times New Roman" w:hAnsi="Times New Roman" w:cs="Times New Roman"/>
          <w:sz w:val="24"/>
          <w:szCs w:val="24"/>
        </w:rPr>
        <w:t xml:space="preserve"> and European subsidiaries of Japanese </w:t>
      </w:r>
      <w:r w:rsidR="004A333C" w:rsidRPr="00D72F76">
        <w:rPr>
          <w:rFonts w:ascii="Times New Roman" w:hAnsi="Times New Roman" w:cs="Times New Roman"/>
          <w:sz w:val="24"/>
          <w:szCs w:val="24"/>
        </w:rPr>
        <w:t xml:space="preserve">manufacturing </w:t>
      </w:r>
      <w:r w:rsidRPr="00D72F76">
        <w:rPr>
          <w:rFonts w:ascii="Times New Roman" w:hAnsi="Times New Roman" w:cs="Times New Roman"/>
          <w:sz w:val="24"/>
          <w:szCs w:val="24"/>
        </w:rPr>
        <w:t>MNCs.</w:t>
      </w:r>
      <w:r w:rsidR="00A754A1" w:rsidRPr="00D72F76">
        <w:rPr>
          <w:rFonts w:ascii="Times New Roman" w:hAnsi="Times New Roman" w:cs="Times New Roman"/>
          <w:sz w:val="24"/>
          <w:szCs w:val="24"/>
        </w:rPr>
        <w:t xml:space="preserve"> </w:t>
      </w:r>
      <w:r w:rsidR="004A333C" w:rsidRPr="00D72F76">
        <w:rPr>
          <w:rFonts w:ascii="Times New Roman" w:hAnsi="Times New Roman" w:cs="Times New Roman"/>
          <w:sz w:val="24"/>
          <w:szCs w:val="24"/>
        </w:rPr>
        <w:t>We focus on manufacturing subsidiaries as manufacturing activities typically generate more</w:t>
      </w:r>
      <w:r w:rsidR="00EC53B5" w:rsidRPr="00D72F76">
        <w:rPr>
          <w:rFonts w:ascii="Times New Roman" w:hAnsi="Times New Roman" w:cs="Times New Roman"/>
          <w:sz w:val="24"/>
          <w:szCs w:val="24"/>
        </w:rPr>
        <w:t xml:space="preserve"> contaminants than </w:t>
      </w:r>
      <w:r w:rsidR="004A333C" w:rsidRPr="00D72F76">
        <w:rPr>
          <w:rFonts w:ascii="Times New Roman" w:hAnsi="Times New Roman" w:cs="Times New Roman"/>
          <w:sz w:val="24"/>
          <w:szCs w:val="24"/>
        </w:rPr>
        <w:t>other (e.g.</w:t>
      </w:r>
      <w:r w:rsidR="005875E8" w:rsidRPr="00D72F76">
        <w:rPr>
          <w:rFonts w:ascii="Times New Roman" w:hAnsi="Times New Roman" w:cs="Times New Roman"/>
          <w:sz w:val="24"/>
          <w:szCs w:val="24"/>
        </w:rPr>
        <w:t>,</w:t>
      </w:r>
      <w:r w:rsidR="004A333C" w:rsidRPr="00D72F76">
        <w:rPr>
          <w:rFonts w:ascii="Times New Roman" w:hAnsi="Times New Roman" w:cs="Times New Roman"/>
          <w:sz w:val="24"/>
          <w:szCs w:val="24"/>
        </w:rPr>
        <w:t xml:space="preserve"> service) activities (</w:t>
      </w:r>
      <w:proofErr w:type="spellStart"/>
      <w:r w:rsidR="004A333C" w:rsidRPr="00D72F76">
        <w:rPr>
          <w:rFonts w:ascii="Times New Roman" w:hAnsi="Times New Roman" w:cs="Times New Roman"/>
          <w:sz w:val="24"/>
          <w:szCs w:val="24"/>
        </w:rPr>
        <w:t>Stites</w:t>
      </w:r>
      <w:proofErr w:type="spellEnd"/>
      <w:r w:rsidR="004A333C" w:rsidRPr="00D72F76">
        <w:rPr>
          <w:rFonts w:ascii="Times New Roman" w:hAnsi="Times New Roman" w:cs="Times New Roman"/>
          <w:sz w:val="24"/>
          <w:szCs w:val="24"/>
        </w:rPr>
        <w:t xml:space="preserve"> &amp; Michael, 2011)</w:t>
      </w:r>
      <w:r w:rsidR="00EC53B5" w:rsidRPr="00D72F76">
        <w:rPr>
          <w:rFonts w:ascii="Times New Roman" w:hAnsi="Times New Roman" w:cs="Times New Roman"/>
          <w:sz w:val="24"/>
          <w:szCs w:val="24"/>
        </w:rPr>
        <w:t>, and hence such subsidiaries should be more sensitive to stakeholder pressures.</w:t>
      </w:r>
      <w:r w:rsidR="004A333C" w:rsidRPr="00D72F76">
        <w:rPr>
          <w:rFonts w:ascii="Times New Roman" w:hAnsi="Times New Roman" w:cs="Times New Roman"/>
          <w:sz w:val="24"/>
          <w:szCs w:val="24"/>
        </w:rPr>
        <w:t xml:space="preserve"> </w:t>
      </w:r>
      <w:r w:rsidR="00A754A1" w:rsidRPr="00D72F76">
        <w:rPr>
          <w:rFonts w:ascii="Times New Roman" w:hAnsi="Times New Roman" w:cs="Times New Roman"/>
          <w:sz w:val="24"/>
          <w:szCs w:val="24"/>
        </w:rPr>
        <w:t xml:space="preserve">We have </w:t>
      </w:r>
      <w:r w:rsidR="00EC53B5" w:rsidRPr="00D72F76">
        <w:rPr>
          <w:rFonts w:ascii="Times New Roman" w:hAnsi="Times New Roman" w:cs="Times New Roman"/>
          <w:sz w:val="24"/>
          <w:szCs w:val="24"/>
        </w:rPr>
        <w:t xml:space="preserve">also </w:t>
      </w:r>
      <w:r w:rsidR="00A754A1" w:rsidRPr="00D72F76">
        <w:rPr>
          <w:rFonts w:ascii="Times New Roman" w:hAnsi="Times New Roman" w:cs="Times New Roman"/>
          <w:sz w:val="24"/>
          <w:szCs w:val="24"/>
        </w:rPr>
        <w:t>limited the sample to MNCs from one home country (Japan) to avoid potential country-of-origin effects, and effects due to variations in cultural/institutional distances between home and host countries</w:t>
      </w:r>
      <w:r w:rsidR="00BA4A1E" w:rsidRPr="00D72F76">
        <w:rPr>
          <w:rFonts w:ascii="Times New Roman" w:hAnsi="Times New Roman" w:cs="Times New Roman"/>
          <w:sz w:val="24"/>
          <w:szCs w:val="24"/>
        </w:rPr>
        <w:t>, that might im</w:t>
      </w:r>
      <w:r w:rsidR="005D31AD" w:rsidRPr="00D72F76">
        <w:rPr>
          <w:rFonts w:ascii="Times New Roman" w:hAnsi="Times New Roman" w:cs="Times New Roman"/>
          <w:sz w:val="24"/>
          <w:szCs w:val="24"/>
        </w:rPr>
        <w:t xml:space="preserve">pact upon subsidiary </w:t>
      </w:r>
      <w:r w:rsidR="00BA4A1E" w:rsidRPr="00D72F76">
        <w:rPr>
          <w:rFonts w:ascii="Times New Roman" w:hAnsi="Times New Roman" w:cs="Times New Roman"/>
          <w:sz w:val="24"/>
          <w:szCs w:val="24"/>
        </w:rPr>
        <w:t xml:space="preserve">decision-making. The choice of Japanese MNCs was motivated in part by data availability, but also because Japanese MNCs are </w:t>
      </w:r>
      <w:r w:rsidR="005D31AD" w:rsidRPr="00D72F76">
        <w:rPr>
          <w:rFonts w:ascii="Times New Roman" w:hAnsi="Times New Roman" w:cs="Times New Roman"/>
          <w:sz w:val="24"/>
          <w:szCs w:val="24"/>
        </w:rPr>
        <w:t>noted for their greater attention to</w:t>
      </w:r>
      <w:r w:rsidR="00BA4A1E" w:rsidRPr="00D72F76">
        <w:rPr>
          <w:rFonts w:ascii="Times New Roman" w:hAnsi="Times New Roman" w:cs="Times New Roman"/>
          <w:sz w:val="24"/>
          <w:szCs w:val="24"/>
        </w:rPr>
        <w:t xml:space="preserve"> environmentally-benign manufacturing, energy conservation and post-industrial recycling than their US and European c</w:t>
      </w:r>
      <w:r w:rsidR="00275488" w:rsidRPr="00D72F76">
        <w:rPr>
          <w:rFonts w:ascii="Times New Roman" w:hAnsi="Times New Roman" w:cs="Times New Roman"/>
          <w:sz w:val="24"/>
          <w:szCs w:val="24"/>
        </w:rPr>
        <w:t>ounterparts (</w:t>
      </w:r>
      <w:proofErr w:type="spellStart"/>
      <w:r w:rsidR="00275488" w:rsidRPr="00D72F76">
        <w:rPr>
          <w:rFonts w:ascii="Times New Roman" w:hAnsi="Times New Roman" w:cs="Times New Roman"/>
          <w:sz w:val="24"/>
          <w:szCs w:val="24"/>
        </w:rPr>
        <w:t>Gutowski</w:t>
      </w:r>
      <w:proofErr w:type="spellEnd"/>
      <w:r w:rsidR="00275488" w:rsidRPr="00D72F76">
        <w:rPr>
          <w:rFonts w:ascii="Times New Roman" w:hAnsi="Times New Roman" w:cs="Times New Roman"/>
          <w:sz w:val="24"/>
          <w:szCs w:val="24"/>
        </w:rPr>
        <w:t xml:space="preserve"> et al, 200</w:t>
      </w:r>
      <w:r w:rsidR="00BA4A1E" w:rsidRPr="00D72F76">
        <w:rPr>
          <w:rFonts w:ascii="Times New Roman" w:hAnsi="Times New Roman" w:cs="Times New Roman"/>
          <w:sz w:val="24"/>
          <w:szCs w:val="24"/>
        </w:rPr>
        <w:t xml:space="preserve">5). </w:t>
      </w:r>
    </w:p>
    <w:p w14:paraId="1CE27B68" w14:textId="77777777" w:rsidR="00D006A9" w:rsidRPr="00D72F76" w:rsidRDefault="00D77F6A" w:rsidP="005E7716">
      <w:pPr>
        <w:spacing w:line="480" w:lineRule="auto"/>
        <w:ind w:firstLine="720"/>
        <w:jc w:val="both"/>
        <w:rPr>
          <w:rFonts w:ascii="Times New Roman" w:hAnsi="Times New Roman" w:cs="Times New Roman"/>
          <w:sz w:val="24"/>
          <w:szCs w:val="24"/>
          <w:lang w:eastAsia="ja-JP"/>
        </w:rPr>
      </w:pPr>
      <w:r w:rsidRPr="00D72F76">
        <w:rPr>
          <w:rFonts w:ascii="Times New Roman" w:hAnsi="Times New Roman" w:cs="Times New Roman"/>
          <w:sz w:val="24"/>
          <w:szCs w:val="24"/>
        </w:rPr>
        <w:t xml:space="preserve">In this section, </w:t>
      </w:r>
      <w:r w:rsidR="00926BA1" w:rsidRPr="00D72F76">
        <w:rPr>
          <w:rFonts w:ascii="Times New Roman" w:hAnsi="Times New Roman" w:cs="Times New Roman"/>
          <w:sz w:val="24"/>
          <w:szCs w:val="24"/>
        </w:rPr>
        <w:t>we first detail how the questionnaire survey was administered. We then explain how the constructed variables and the control variables were measured, and also outline the measures taken to avoid common method bias. The estimation methodology is then briefly discussed, and the section concludes with some descriptive and diagnostic statistics.</w:t>
      </w:r>
    </w:p>
    <w:p w14:paraId="4FFFC033" w14:textId="77777777" w:rsidR="00D006A9" w:rsidRPr="00D72F76" w:rsidRDefault="00D006A9" w:rsidP="00926BA1">
      <w:pPr>
        <w:spacing w:line="480" w:lineRule="auto"/>
        <w:rPr>
          <w:rFonts w:ascii="Times New Roman" w:hAnsi="Times New Roman" w:cs="Times New Roman"/>
          <w:b/>
          <w:sz w:val="24"/>
          <w:szCs w:val="24"/>
        </w:rPr>
      </w:pPr>
      <w:r w:rsidRPr="00D72F76">
        <w:rPr>
          <w:rFonts w:ascii="Times New Roman" w:hAnsi="Times New Roman" w:cs="Times New Roman"/>
          <w:b/>
          <w:sz w:val="24"/>
          <w:szCs w:val="24"/>
        </w:rPr>
        <w:t>Administration of the Questionnaire Survey</w:t>
      </w:r>
    </w:p>
    <w:p w14:paraId="217D3753" w14:textId="77777777" w:rsidR="00D006A9" w:rsidRPr="00D72F76" w:rsidRDefault="00D006A9" w:rsidP="00926BA1">
      <w:pPr>
        <w:snapToGrid w:val="0"/>
        <w:spacing w:line="480" w:lineRule="auto"/>
        <w:jc w:val="both"/>
        <w:rPr>
          <w:rFonts w:ascii="Times New Roman" w:hAnsi="Times New Roman" w:cs="Times New Roman"/>
          <w:sz w:val="24"/>
          <w:szCs w:val="24"/>
          <w:lang w:val="en-US"/>
        </w:rPr>
      </w:pPr>
      <w:r w:rsidRPr="00D72F76">
        <w:rPr>
          <w:rFonts w:ascii="Times New Roman" w:hAnsi="Times New Roman" w:cs="Times New Roman"/>
          <w:sz w:val="24"/>
          <w:szCs w:val="24"/>
        </w:rPr>
        <w:tab/>
      </w:r>
      <w:r w:rsidRPr="00D72F76">
        <w:rPr>
          <w:rFonts w:ascii="Times New Roman" w:hAnsi="Times New Roman" w:cs="Times New Roman"/>
          <w:sz w:val="24"/>
          <w:szCs w:val="24"/>
          <w:lang w:val="en-US"/>
        </w:rPr>
        <w:t>The questionnaire was designed following a careful review of the extant literature in international business and environmental management. English and Japanese versions of the questionnaire were prepared by the first author. T</w:t>
      </w:r>
      <w:r w:rsidRPr="00D72F76">
        <w:rPr>
          <w:rFonts w:ascii="Times New Roman" w:hAnsi="Times New Roman" w:cs="Times New Roman" w:hint="eastAsia"/>
          <w:sz w:val="24"/>
          <w:szCs w:val="24"/>
          <w:lang w:val="en-US"/>
        </w:rPr>
        <w:t xml:space="preserve">he English-based survey was translated by a professional translation company into Japanese. </w:t>
      </w:r>
      <w:r w:rsidRPr="00D72F76">
        <w:rPr>
          <w:rFonts w:ascii="Times New Roman" w:hAnsi="Times New Roman" w:cs="Times New Roman"/>
          <w:sz w:val="24"/>
          <w:szCs w:val="24"/>
          <w:lang w:val="en-US"/>
        </w:rPr>
        <w:t>Two native speakers</w:t>
      </w:r>
      <w:r w:rsidRPr="00D72F76">
        <w:rPr>
          <w:lang w:val="en-US"/>
        </w:rPr>
        <w:t xml:space="preserve"> </w:t>
      </w:r>
      <w:r w:rsidRPr="00D72F76">
        <w:rPr>
          <w:rFonts w:ascii="Times New Roman" w:hAnsi="Times New Roman" w:cs="Times New Roman" w:hint="eastAsia"/>
          <w:sz w:val="24"/>
          <w:szCs w:val="24"/>
          <w:lang w:val="en-US"/>
        </w:rPr>
        <w:t>with fluency</w:t>
      </w:r>
      <w:r w:rsidRPr="00D72F76">
        <w:rPr>
          <w:rFonts w:ascii="Times New Roman" w:hAnsi="Times New Roman" w:cs="Times New Roman"/>
          <w:sz w:val="24"/>
          <w:szCs w:val="24"/>
          <w:lang w:val="en-US"/>
        </w:rPr>
        <w:t xml:space="preserve"> in</w:t>
      </w:r>
      <w:r w:rsidRPr="00D72F76">
        <w:rPr>
          <w:rFonts w:ascii="Times New Roman" w:hAnsi="Times New Roman" w:cs="Times New Roman" w:hint="eastAsia"/>
          <w:sz w:val="24"/>
          <w:szCs w:val="24"/>
          <w:lang w:val="en-US"/>
        </w:rPr>
        <w:t xml:space="preserve"> both Japanese and</w:t>
      </w:r>
      <w:r w:rsidRPr="00D72F76">
        <w:rPr>
          <w:rFonts w:ascii="Times New Roman" w:hAnsi="Times New Roman" w:cs="Times New Roman"/>
          <w:sz w:val="24"/>
          <w:szCs w:val="24"/>
          <w:lang w:val="en-US"/>
        </w:rPr>
        <w:t xml:space="preserve"> English </w:t>
      </w:r>
      <w:r w:rsidRPr="00D72F76">
        <w:rPr>
          <w:rFonts w:ascii="Times New Roman" w:hAnsi="Times New Roman" w:cs="Times New Roman" w:hint="eastAsia"/>
          <w:sz w:val="24"/>
          <w:szCs w:val="24"/>
          <w:lang w:val="en-US"/>
        </w:rPr>
        <w:t xml:space="preserve">then </w:t>
      </w:r>
      <w:r w:rsidRPr="00D72F76">
        <w:rPr>
          <w:rFonts w:ascii="Times New Roman" w:hAnsi="Times New Roman" w:cs="Times New Roman"/>
          <w:sz w:val="24"/>
          <w:szCs w:val="24"/>
          <w:lang w:val="en-US"/>
        </w:rPr>
        <w:t>proof-read the Japanese version of the questionnaire</w:t>
      </w:r>
      <w:r w:rsidRPr="00D72F76">
        <w:rPr>
          <w:rFonts w:ascii="Times New Roman" w:hAnsi="Times New Roman" w:cs="Times New Roman" w:hint="eastAsia"/>
          <w:sz w:val="24"/>
          <w:szCs w:val="24"/>
          <w:lang w:val="en-US"/>
        </w:rPr>
        <w:t xml:space="preserve"> and back-translated it into English</w:t>
      </w:r>
      <w:r w:rsidRPr="00D72F76">
        <w:rPr>
          <w:rFonts w:ascii="Times New Roman" w:hAnsi="Times New Roman" w:cs="Times New Roman"/>
          <w:sz w:val="24"/>
          <w:szCs w:val="24"/>
          <w:lang w:val="en-US"/>
        </w:rPr>
        <w:t xml:space="preserve"> </w:t>
      </w:r>
      <w:r w:rsidRPr="00D72F76">
        <w:rPr>
          <w:rFonts w:ascii="Times New Roman" w:hAnsi="Times New Roman" w:cs="Times New Roman" w:hint="eastAsia"/>
          <w:sz w:val="24"/>
          <w:szCs w:val="24"/>
          <w:lang w:val="en-US"/>
        </w:rPr>
        <w:t>(</w:t>
      </w:r>
      <w:r w:rsidRPr="00D72F76">
        <w:rPr>
          <w:rFonts w:ascii="Times New Roman" w:hAnsi="Times New Roman" w:cs="Times New Roman"/>
          <w:sz w:val="24"/>
          <w:szCs w:val="24"/>
          <w:lang w:val="en-US"/>
        </w:rPr>
        <w:t xml:space="preserve">Dawson </w:t>
      </w:r>
      <w:r w:rsidRPr="00D72F76">
        <w:rPr>
          <w:rFonts w:ascii="Times New Roman" w:hAnsi="Times New Roman" w:cs="Times New Roman" w:hint="eastAsia"/>
          <w:sz w:val="24"/>
          <w:szCs w:val="24"/>
          <w:lang w:val="en-US"/>
        </w:rPr>
        <w:t>&amp;</w:t>
      </w:r>
      <w:r w:rsidRPr="00D72F76">
        <w:rPr>
          <w:rFonts w:ascii="Times New Roman" w:hAnsi="Times New Roman" w:cs="Times New Roman"/>
          <w:sz w:val="24"/>
          <w:szCs w:val="24"/>
          <w:lang w:val="en-US"/>
        </w:rPr>
        <w:t xml:space="preserve"> Dickinson, 1988</w:t>
      </w:r>
      <w:r w:rsidRPr="00D72F76">
        <w:rPr>
          <w:rFonts w:ascii="Times New Roman" w:hAnsi="Times New Roman" w:cs="Times New Roman" w:hint="eastAsia"/>
          <w:sz w:val="24"/>
          <w:szCs w:val="24"/>
          <w:lang w:val="en-US"/>
        </w:rPr>
        <w:t>)</w:t>
      </w:r>
      <w:r w:rsidRPr="00D72F76">
        <w:rPr>
          <w:rFonts w:ascii="Times New Roman" w:hAnsi="Times New Roman" w:cs="Times New Roman"/>
          <w:sz w:val="24"/>
          <w:szCs w:val="24"/>
          <w:lang w:val="en-US"/>
        </w:rPr>
        <w:t>.</w:t>
      </w:r>
      <w:r w:rsidRPr="00D72F76">
        <w:rPr>
          <w:rFonts w:ascii="Times New Roman" w:hAnsi="Times New Roman" w:cs="Times New Roman" w:hint="eastAsia"/>
          <w:sz w:val="24"/>
          <w:szCs w:val="24"/>
          <w:lang w:val="en-US"/>
        </w:rPr>
        <w:t xml:space="preserve"> No significant differences were observed in terms of the accuracy of the back-translated sentences. Before mailing the survey to the respondents, three Japanese subsidiary managers were contacted in April 2013 and requested to verify the</w:t>
      </w:r>
      <w:r w:rsidRPr="00D72F76">
        <w:rPr>
          <w:rFonts w:ascii="Times New Roman" w:hAnsi="Times New Roman" w:cs="Times New Roman"/>
          <w:sz w:val="24"/>
          <w:szCs w:val="24"/>
          <w:lang w:val="en-US"/>
        </w:rPr>
        <w:t xml:space="preserve"> validity and clarity of </w:t>
      </w:r>
      <w:r w:rsidRPr="00D72F76">
        <w:rPr>
          <w:rFonts w:ascii="Times New Roman" w:hAnsi="Times New Roman" w:cs="Times New Roman" w:hint="eastAsia"/>
          <w:sz w:val="24"/>
          <w:szCs w:val="24"/>
          <w:lang w:val="en-US"/>
        </w:rPr>
        <w:t>a draft version.</w:t>
      </w:r>
    </w:p>
    <w:p w14:paraId="5BC039FA" w14:textId="1CFF4AEC" w:rsidR="00F7360E" w:rsidRPr="00D72F76" w:rsidRDefault="00F7360E" w:rsidP="00F7360E">
      <w:pPr>
        <w:snapToGrid w:val="0"/>
        <w:spacing w:line="480" w:lineRule="auto"/>
        <w:ind w:firstLine="708"/>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 xml:space="preserve">A random sample of 1000 Japanese MNC subsidiaries in North America and Europe was identified from the 2013 version of </w:t>
      </w:r>
      <w:r w:rsidRPr="00D72F76">
        <w:rPr>
          <w:rFonts w:ascii="Times New Roman" w:hAnsi="Times New Roman" w:cs="Times New Roman"/>
          <w:i/>
          <w:sz w:val="24"/>
          <w:szCs w:val="24"/>
          <w:lang w:val="en-US"/>
        </w:rPr>
        <w:t xml:space="preserve">The </w:t>
      </w:r>
      <w:proofErr w:type="spellStart"/>
      <w:r w:rsidRPr="00D72F76">
        <w:rPr>
          <w:rFonts w:ascii="Times New Roman" w:hAnsi="Times New Roman" w:cs="Times New Roman"/>
          <w:i/>
          <w:sz w:val="24"/>
          <w:szCs w:val="24"/>
          <w:lang w:val="en-US"/>
        </w:rPr>
        <w:t>Tôyô</w:t>
      </w:r>
      <w:proofErr w:type="spellEnd"/>
      <w:r w:rsidRPr="00D72F76">
        <w:rPr>
          <w:rFonts w:ascii="Times New Roman" w:hAnsi="Times New Roman" w:cs="Times New Roman"/>
          <w:i/>
          <w:sz w:val="24"/>
          <w:szCs w:val="24"/>
          <w:lang w:val="en-US"/>
        </w:rPr>
        <w:t xml:space="preserve"> Keizai </w:t>
      </w:r>
      <w:proofErr w:type="spellStart"/>
      <w:r w:rsidRPr="00D72F76">
        <w:rPr>
          <w:rFonts w:ascii="Times New Roman" w:hAnsi="Times New Roman" w:cs="Times New Roman"/>
          <w:i/>
          <w:sz w:val="24"/>
          <w:szCs w:val="24"/>
          <w:lang w:val="en-US"/>
        </w:rPr>
        <w:t>Kaigai</w:t>
      </w:r>
      <w:proofErr w:type="spellEnd"/>
      <w:r w:rsidRPr="00D72F76">
        <w:rPr>
          <w:rFonts w:ascii="Times New Roman" w:hAnsi="Times New Roman" w:cs="Times New Roman"/>
          <w:i/>
          <w:sz w:val="24"/>
          <w:szCs w:val="24"/>
          <w:lang w:val="en-US"/>
        </w:rPr>
        <w:t xml:space="preserve"> </w:t>
      </w:r>
      <w:proofErr w:type="spellStart"/>
      <w:r w:rsidRPr="00D72F76">
        <w:rPr>
          <w:rFonts w:ascii="Times New Roman" w:hAnsi="Times New Roman" w:cs="Times New Roman"/>
          <w:i/>
          <w:sz w:val="24"/>
          <w:szCs w:val="24"/>
          <w:lang w:val="en-US"/>
        </w:rPr>
        <w:t>Shinshutsu</w:t>
      </w:r>
      <w:proofErr w:type="spellEnd"/>
      <w:r w:rsidRPr="00D72F76">
        <w:rPr>
          <w:rFonts w:ascii="Times New Roman" w:hAnsi="Times New Roman" w:cs="Times New Roman"/>
          <w:i/>
          <w:sz w:val="24"/>
          <w:szCs w:val="24"/>
          <w:lang w:val="en-US"/>
        </w:rPr>
        <w:t xml:space="preserve"> </w:t>
      </w:r>
      <w:proofErr w:type="spellStart"/>
      <w:r w:rsidRPr="00D72F76">
        <w:rPr>
          <w:rFonts w:ascii="Times New Roman" w:hAnsi="Times New Roman" w:cs="Times New Roman"/>
          <w:i/>
          <w:sz w:val="24"/>
          <w:szCs w:val="24"/>
          <w:lang w:val="en-US"/>
        </w:rPr>
        <w:t>Kigyô</w:t>
      </w:r>
      <w:proofErr w:type="spellEnd"/>
      <w:r w:rsidRPr="00D72F76">
        <w:rPr>
          <w:rFonts w:ascii="Times New Roman" w:hAnsi="Times New Roman" w:cs="Times New Roman"/>
          <w:i/>
          <w:sz w:val="24"/>
          <w:szCs w:val="24"/>
          <w:lang w:val="en-US"/>
        </w:rPr>
        <w:t xml:space="preserve"> </w:t>
      </w:r>
      <w:proofErr w:type="spellStart"/>
      <w:r w:rsidRPr="00D72F76">
        <w:rPr>
          <w:rFonts w:ascii="Times New Roman" w:hAnsi="Times New Roman" w:cs="Times New Roman"/>
          <w:i/>
          <w:sz w:val="24"/>
          <w:szCs w:val="24"/>
          <w:lang w:val="en-US"/>
        </w:rPr>
        <w:t>Sôran</w:t>
      </w:r>
      <w:proofErr w:type="spellEnd"/>
      <w:r w:rsidR="00837EB9" w:rsidRPr="00D72F76">
        <w:rPr>
          <w:rFonts w:ascii="Times New Roman" w:hAnsi="Times New Roman" w:cs="Times New Roman"/>
          <w:sz w:val="24"/>
          <w:szCs w:val="24"/>
          <w:lang w:val="en-US"/>
        </w:rPr>
        <w:t xml:space="preserve"> (</w:t>
      </w:r>
      <w:r w:rsidR="00837EB9" w:rsidRPr="00D72F76">
        <w:rPr>
          <w:rFonts w:ascii="Times New Roman" w:hAnsi="Times New Roman" w:cs="Times New Roman" w:hint="eastAsia"/>
          <w:sz w:val="24"/>
          <w:szCs w:val="24"/>
          <w:lang w:val="en-US"/>
        </w:rPr>
        <w:t>Toyo Ke</w:t>
      </w:r>
      <w:r w:rsidR="00837EB9" w:rsidRPr="00D72F76">
        <w:rPr>
          <w:rFonts w:ascii="Times New Roman" w:hAnsi="Times New Roman" w:cs="Times New Roman"/>
          <w:sz w:val="24"/>
          <w:szCs w:val="24"/>
          <w:lang w:val="en-US"/>
        </w:rPr>
        <w:t>izai, 2013)</w:t>
      </w:r>
      <w:r w:rsidRPr="00D72F76">
        <w:rPr>
          <w:rFonts w:ascii="Times New Roman" w:hAnsi="Times New Roman" w:cs="Times New Roman"/>
          <w:sz w:val="24"/>
          <w:szCs w:val="24"/>
          <w:lang w:val="en-US"/>
        </w:rPr>
        <w:t xml:space="preserve">, and the same publication was also used as the source for the names of </w:t>
      </w:r>
      <w:r w:rsidR="00345129" w:rsidRPr="00D72F76">
        <w:rPr>
          <w:rFonts w:ascii="Times New Roman" w:hAnsi="Times New Roman" w:cs="Times New Roman"/>
          <w:sz w:val="24"/>
          <w:szCs w:val="24"/>
          <w:lang w:val="en-US"/>
        </w:rPr>
        <w:t xml:space="preserve">subsidiary </w:t>
      </w:r>
      <w:r w:rsidRPr="00D72F76">
        <w:rPr>
          <w:rFonts w:ascii="Times New Roman" w:hAnsi="Times New Roman" w:cs="Times New Roman"/>
          <w:sz w:val="24"/>
          <w:szCs w:val="24"/>
          <w:lang w:val="en-US"/>
        </w:rPr>
        <w:t>directors</w:t>
      </w:r>
      <w:r w:rsidR="00345129" w:rsidRPr="00D72F76">
        <w:rPr>
          <w:rFonts w:ascii="Times New Roman" w:hAnsi="Times New Roman" w:cs="Times New Roman"/>
          <w:sz w:val="24"/>
          <w:szCs w:val="24"/>
          <w:lang w:val="en-US"/>
        </w:rPr>
        <w:t>. Our self-report survey is suitable for environmental management at the subsidiary level, even if there remains potential for social desirability distortion that may inflate relationships. The primary reason is that subsidiary directors are usually familiar with subsidiary-level environmental performance measures since they have to make strategic environmental decisions in response to environmentally concerned stakeholders across varying institutional environments on a daily basis (</w:t>
      </w:r>
      <w:proofErr w:type="spellStart"/>
      <w:r w:rsidR="00345129" w:rsidRPr="00D72F76">
        <w:rPr>
          <w:rFonts w:ascii="Times New Roman" w:hAnsi="Times New Roman" w:cs="Times New Roman"/>
          <w:sz w:val="24"/>
          <w:szCs w:val="24"/>
          <w:lang w:val="en-US"/>
        </w:rPr>
        <w:t>Tatoglu</w:t>
      </w:r>
      <w:proofErr w:type="spellEnd"/>
      <w:r w:rsidR="00345129" w:rsidRPr="00D72F76">
        <w:rPr>
          <w:rFonts w:ascii="Times New Roman" w:hAnsi="Times New Roman" w:cs="Times New Roman"/>
          <w:sz w:val="24"/>
          <w:szCs w:val="24"/>
          <w:lang w:val="en-US"/>
        </w:rPr>
        <w:t xml:space="preserve"> et al., 2014). Furthermore, the lack of subsidiary-level data sources on environmental management also </w:t>
      </w:r>
      <w:r w:rsidR="00990F04" w:rsidRPr="00D72F76">
        <w:rPr>
          <w:rFonts w:ascii="Times New Roman" w:hAnsi="Times New Roman" w:cs="Times New Roman"/>
          <w:sz w:val="24"/>
          <w:szCs w:val="24"/>
          <w:lang w:val="en-US"/>
        </w:rPr>
        <w:t>validates the reason</w:t>
      </w:r>
      <w:r w:rsidR="00345129" w:rsidRPr="00D72F76">
        <w:rPr>
          <w:rFonts w:ascii="Times New Roman" w:hAnsi="Times New Roman" w:cs="Times New Roman"/>
          <w:sz w:val="24"/>
          <w:szCs w:val="24"/>
          <w:lang w:val="en-US"/>
        </w:rPr>
        <w:t xml:space="preserve"> to use self-reported variables.</w:t>
      </w:r>
      <w:r w:rsidRPr="00D72F76">
        <w:rPr>
          <w:rFonts w:ascii="Times New Roman" w:hAnsi="Times New Roman" w:cs="Times New Roman"/>
          <w:sz w:val="24"/>
          <w:szCs w:val="24"/>
          <w:lang w:val="en-US"/>
        </w:rPr>
        <w:t xml:space="preserve"> Questionnaires were mailed to these 1000 directors in mid-May 2013, </w:t>
      </w:r>
      <w:r w:rsidR="00F107CB" w:rsidRPr="00D72F76">
        <w:rPr>
          <w:rFonts w:ascii="Times New Roman" w:hAnsi="Times New Roman" w:cs="Times New Roman"/>
          <w:sz w:val="24"/>
          <w:szCs w:val="24"/>
          <w:lang w:val="en-US"/>
        </w:rPr>
        <w:t>but 20 were undeliverable. N</w:t>
      </w:r>
      <w:r w:rsidRPr="00D72F76">
        <w:rPr>
          <w:rFonts w:ascii="Times New Roman" w:hAnsi="Times New Roman" w:cs="Times New Roman"/>
          <w:sz w:val="24"/>
          <w:szCs w:val="24"/>
          <w:lang w:val="en-US"/>
        </w:rPr>
        <w:t xml:space="preserve">on-respondents were reminded by e-mail or telephone one month after the mailing. 123 questionnaires were </w:t>
      </w:r>
      <w:r w:rsidR="00F107CB" w:rsidRPr="00D72F76">
        <w:rPr>
          <w:rFonts w:ascii="Times New Roman" w:hAnsi="Times New Roman" w:cs="Times New Roman"/>
          <w:sz w:val="24"/>
          <w:szCs w:val="24"/>
          <w:lang w:val="en-US"/>
        </w:rPr>
        <w:t>received, equivalent to an effective response rate of 12.6%. This response rate was similar to those obtained in comparable studies (</w:t>
      </w:r>
      <w:r w:rsidR="00F107CB" w:rsidRPr="00D72F76">
        <w:rPr>
          <w:rFonts w:ascii="Times New Roman" w:hAnsi="Times New Roman" w:cs="Times New Roman" w:hint="eastAsia"/>
          <w:sz w:val="24"/>
          <w:szCs w:val="24"/>
          <w:lang w:val="en-US"/>
        </w:rPr>
        <w:t>e.g.</w:t>
      </w:r>
      <w:r w:rsidR="00BC78DB" w:rsidRPr="00D72F76">
        <w:rPr>
          <w:rFonts w:ascii="Times New Roman" w:hAnsi="Times New Roman" w:cs="Times New Roman"/>
          <w:sz w:val="24"/>
          <w:szCs w:val="24"/>
          <w:lang w:val="en-US"/>
        </w:rPr>
        <w:t>,</w:t>
      </w:r>
      <w:r w:rsidR="00F107CB" w:rsidRPr="00D72F76">
        <w:rPr>
          <w:rFonts w:ascii="Times New Roman" w:hAnsi="Times New Roman" w:cs="Times New Roman" w:hint="eastAsia"/>
          <w:sz w:val="24"/>
          <w:szCs w:val="24"/>
          <w:lang w:val="en-US"/>
        </w:rPr>
        <w:t xml:space="preserve"> </w:t>
      </w:r>
      <w:r w:rsidR="00F107CB" w:rsidRPr="00D72F76">
        <w:rPr>
          <w:rFonts w:ascii="Times New Roman" w:hAnsi="Times New Roman" w:cs="Times New Roman"/>
          <w:sz w:val="24"/>
          <w:szCs w:val="24"/>
          <w:lang w:val="en-US"/>
        </w:rPr>
        <w:t>Ben Brik et al.</w:t>
      </w:r>
      <w:r w:rsidR="00F107CB" w:rsidRPr="00D72F76">
        <w:rPr>
          <w:rFonts w:ascii="Times New Roman" w:hAnsi="Times New Roman" w:cs="Times New Roman" w:hint="eastAsia"/>
          <w:sz w:val="24"/>
          <w:szCs w:val="24"/>
          <w:lang w:val="en-US"/>
        </w:rPr>
        <w:t xml:space="preserve">, </w:t>
      </w:r>
      <w:r w:rsidR="00F107CB" w:rsidRPr="00D72F76">
        <w:rPr>
          <w:rFonts w:ascii="Times New Roman" w:hAnsi="Times New Roman" w:cs="Times New Roman"/>
          <w:sz w:val="24"/>
          <w:szCs w:val="24"/>
          <w:lang w:val="en-US"/>
        </w:rPr>
        <w:t>2011</w:t>
      </w:r>
      <w:r w:rsidR="00F107CB" w:rsidRPr="00D72F76">
        <w:rPr>
          <w:rFonts w:ascii="Times New Roman" w:hAnsi="Times New Roman" w:cs="Times New Roman" w:hint="eastAsia"/>
          <w:sz w:val="24"/>
          <w:szCs w:val="24"/>
          <w:lang w:val="en-US"/>
        </w:rPr>
        <w:t xml:space="preserve">: 13%; De Giovanni &amp; Esposito </w:t>
      </w:r>
      <w:proofErr w:type="spellStart"/>
      <w:r w:rsidR="00F107CB" w:rsidRPr="00D72F76">
        <w:rPr>
          <w:rFonts w:ascii="Times New Roman" w:hAnsi="Times New Roman" w:cs="Times New Roman" w:hint="eastAsia"/>
          <w:sz w:val="24"/>
          <w:szCs w:val="24"/>
          <w:lang w:val="en-US"/>
        </w:rPr>
        <w:t>Vinzi</w:t>
      </w:r>
      <w:proofErr w:type="spellEnd"/>
      <w:r w:rsidR="00F107CB" w:rsidRPr="00D72F76">
        <w:rPr>
          <w:rFonts w:ascii="Times New Roman" w:hAnsi="Times New Roman" w:cs="Times New Roman" w:hint="eastAsia"/>
          <w:sz w:val="24"/>
          <w:szCs w:val="24"/>
          <w:lang w:val="en-US"/>
        </w:rPr>
        <w:t>, 2012: 10%)</w:t>
      </w:r>
      <w:r w:rsidR="00F107CB" w:rsidRPr="00D72F76">
        <w:rPr>
          <w:rFonts w:ascii="Times New Roman" w:hAnsi="Times New Roman" w:cs="Times New Roman"/>
          <w:sz w:val="24"/>
          <w:szCs w:val="24"/>
          <w:lang w:val="en-US"/>
        </w:rPr>
        <w:t>, and in line with typical response rates (6% - 16%) in international mail s</w:t>
      </w:r>
      <w:r w:rsidR="006E5F9C" w:rsidRPr="00D72F76">
        <w:rPr>
          <w:rFonts w:ascii="Times New Roman" w:hAnsi="Times New Roman" w:cs="Times New Roman"/>
          <w:sz w:val="24"/>
          <w:szCs w:val="24"/>
          <w:lang w:val="en-US"/>
        </w:rPr>
        <w:t>urveys (</w:t>
      </w:r>
      <w:proofErr w:type="spellStart"/>
      <w:r w:rsidR="006E5F9C" w:rsidRPr="00D72F76">
        <w:rPr>
          <w:rFonts w:ascii="Times New Roman" w:hAnsi="Times New Roman" w:cs="Times New Roman"/>
          <w:sz w:val="24"/>
          <w:szCs w:val="24"/>
          <w:lang w:val="en-US"/>
        </w:rPr>
        <w:t>Harzing</w:t>
      </w:r>
      <w:proofErr w:type="spellEnd"/>
      <w:r w:rsidR="006E5F9C" w:rsidRPr="00D72F76">
        <w:rPr>
          <w:rFonts w:ascii="Times New Roman" w:hAnsi="Times New Roman" w:cs="Times New Roman"/>
          <w:sz w:val="24"/>
          <w:szCs w:val="24"/>
          <w:lang w:val="en-US"/>
        </w:rPr>
        <w:t xml:space="preserve">, 1997). Bansal </w:t>
      </w:r>
      <w:r w:rsidR="006E5F9C" w:rsidRPr="00D72F76">
        <w:rPr>
          <w:rFonts w:ascii="Times New Roman" w:hAnsi="Times New Roman" w:cs="Times New Roman" w:hint="eastAsia"/>
          <w:sz w:val="24"/>
          <w:szCs w:val="24"/>
          <w:lang w:val="en-US" w:eastAsia="ja-JP"/>
        </w:rPr>
        <w:t>and</w:t>
      </w:r>
      <w:r w:rsidR="00F107CB" w:rsidRPr="00D72F76">
        <w:rPr>
          <w:rFonts w:ascii="Times New Roman" w:hAnsi="Times New Roman" w:cs="Times New Roman"/>
          <w:sz w:val="24"/>
          <w:szCs w:val="24"/>
          <w:lang w:val="en-US"/>
        </w:rPr>
        <w:t xml:space="preserve"> Roth (2000) have also commented on the difficulties of obtaining </w:t>
      </w:r>
      <w:r w:rsidR="00F107CB" w:rsidRPr="00D72F76">
        <w:rPr>
          <w:rFonts w:ascii="Times New Roman" w:hAnsi="Times New Roman" w:cs="Times New Roman" w:hint="eastAsia"/>
          <w:sz w:val="24"/>
          <w:szCs w:val="24"/>
          <w:lang w:val="en-US"/>
        </w:rPr>
        <w:t xml:space="preserve">data </w:t>
      </w:r>
      <w:r w:rsidR="00F107CB" w:rsidRPr="00D72F76">
        <w:rPr>
          <w:rFonts w:ascii="Times New Roman" w:hAnsi="Times New Roman" w:cs="Times New Roman"/>
          <w:sz w:val="24"/>
          <w:szCs w:val="24"/>
          <w:lang w:val="en-US"/>
        </w:rPr>
        <w:t xml:space="preserve">from Japanese firms </w:t>
      </w:r>
      <w:r w:rsidR="00F107CB" w:rsidRPr="00D72F76">
        <w:rPr>
          <w:rFonts w:ascii="Times New Roman" w:hAnsi="Times New Roman" w:cs="Times New Roman" w:hint="eastAsia"/>
          <w:sz w:val="24"/>
          <w:szCs w:val="24"/>
          <w:lang w:val="en-US"/>
        </w:rPr>
        <w:t>regarding managerial perceptions of corporate environmental responsiveness</w:t>
      </w:r>
      <w:r w:rsidR="00442A88" w:rsidRPr="00D72F76">
        <w:rPr>
          <w:rStyle w:val="FootnoteReference"/>
          <w:rFonts w:ascii="Times New Roman" w:hAnsi="Times New Roman" w:cs="Times New Roman"/>
          <w:sz w:val="24"/>
          <w:szCs w:val="24"/>
          <w:lang w:val="en-US"/>
        </w:rPr>
        <w:footnoteReference w:id="7"/>
      </w:r>
      <w:r w:rsidR="00F107CB" w:rsidRPr="00D72F76">
        <w:rPr>
          <w:rFonts w:ascii="Times New Roman" w:hAnsi="Times New Roman" w:cs="Times New Roman"/>
          <w:sz w:val="24"/>
          <w:szCs w:val="24"/>
          <w:lang w:val="en-US"/>
        </w:rPr>
        <w:t>.</w:t>
      </w:r>
    </w:p>
    <w:p w14:paraId="700A48B8" w14:textId="778C85E6" w:rsidR="00FE02EA" w:rsidRPr="00D72F76" w:rsidRDefault="00F57AF7" w:rsidP="00203B02">
      <w:pPr>
        <w:snapToGrid w:val="0"/>
        <w:spacing w:line="480" w:lineRule="auto"/>
        <w:ind w:firstLine="709"/>
        <w:jc w:val="both"/>
        <w:rPr>
          <w:rFonts w:ascii="Times New Roman" w:hAnsi="Times New Roman" w:cs="Times New Roman"/>
          <w:sz w:val="24"/>
          <w:szCs w:val="24"/>
          <w:lang w:val="en-US"/>
        </w:rPr>
      </w:pPr>
      <w:r w:rsidRPr="00D72F76">
        <w:rPr>
          <w:rFonts w:ascii="Times New Roman" w:hAnsi="Times New Roman" w:cs="Times New Roman"/>
          <w:sz w:val="24"/>
          <w:szCs w:val="24"/>
          <w:lang w:val="en-US"/>
        </w:rPr>
        <w:t>Comparisons of early and late respondents with regard to subsidiary size and subsidiary age were made t</w:t>
      </w:r>
      <w:r w:rsidR="00F107CB" w:rsidRPr="00D72F76">
        <w:rPr>
          <w:rFonts w:ascii="Times New Roman" w:hAnsi="Times New Roman" w:cs="Times New Roman"/>
          <w:sz w:val="24"/>
          <w:szCs w:val="24"/>
          <w:lang w:val="en-US"/>
        </w:rPr>
        <w:t>o check for non-response bias (Armstrong &amp; Overton,</w:t>
      </w:r>
      <w:r w:rsidRPr="00D72F76">
        <w:rPr>
          <w:rFonts w:ascii="Times New Roman" w:hAnsi="Times New Roman" w:cs="Times New Roman"/>
          <w:sz w:val="24"/>
          <w:szCs w:val="24"/>
          <w:lang w:val="en-US"/>
        </w:rPr>
        <w:t xml:space="preserve"> 1977), but t-tests revealed no statistically significant differences. Non-response bias was thus not deemed a serious issue. Some questions were unanswered on nine of the 123 questionnaires</w:t>
      </w:r>
      <w:r w:rsidR="00203B02" w:rsidRPr="00D72F76">
        <w:rPr>
          <w:rFonts w:ascii="Times New Roman" w:hAnsi="Times New Roman" w:cs="Times New Roman"/>
          <w:sz w:val="24"/>
          <w:szCs w:val="24"/>
          <w:lang w:val="en-US"/>
        </w:rPr>
        <w:t xml:space="preserve"> owing to very sensitive topics or a lack of time (Schafer &amp; Olsen, 1998).</w:t>
      </w:r>
      <w:r w:rsidRPr="00D72F76">
        <w:rPr>
          <w:rFonts w:ascii="Times New Roman" w:hAnsi="Times New Roman" w:cs="Times New Roman"/>
          <w:sz w:val="24"/>
          <w:szCs w:val="24"/>
          <w:lang w:val="en-US"/>
        </w:rPr>
        <w:t xml:space="preserve"> As the sample size was not large, we decided not to delete these cases but instead to use </w:t>
      </w:r>
      <w:r w:rsidR="0071101D" w:rsidRPr="00D72F76">
        <w:rPr>
          <w:rFonts w:ascii="Times New Roman" w:hAnsi="Times New Roman" w:cs="Times New Roman"/>
          <w:sz w:val="24"/>
          <w:szCs w:val="24"/>
          <w:lang w:val="en-US"/>
        </w:rPr>
        <w:t>expectation</w:t>
      </w:r>
      <w:r w:rsidRPr="00D72F76">
        <w:rPr>
          <w:rFonts w:ascii="Times New Roman" w:hAnsi="Times New Roman" w:cs="Times New Roman"/>
          <w:sz w:val="24"/>
          <w:szCs w:val="24"/>
          <w:lang w:val="en-US"/>
        </w:rPr>
        <w:t xml:space="preserve"> maximization (EM) algorithm to impute missing values (Roth, 1994)</w:t>
      </w:r>
      <w:r w:rsidR="00FC48C7" w:rsidRPr="00D72F76">
        <w:rPr>
          <w:rFonts w:ascii="Times New Roman" w:hAnsi="Times New Roman" w:cs="Times New Roman"/>
          <w:sz w:val="24"/>
          <w:szCs w:val="24"/>
          <w:lang w:val="en-US"/>
        </w:rPr>
        <w:t>.</w:t>
      </w:r>
      <w:r w:rsidR="00452299" w:rsidRPr="00D72F76">
        <w:rPr>
          <w:rStyle w:val="FootnoteReference"/>
          <w:rFonts w:ascii="Times New Roman" w:hAnsi="Times New Roman" w:cs="Times New Roman"/>
          <w:sz w:val="24"/>
          <w:szCs w:val="24"/>
          <w:lang w:val="en-US"/>
        </w:rPr>
        <w:footnoteReference w:id="8"/>
      </w:r>
      <w:r w:rsidRPr="00D72F76">
        <w:rPr>
          <w:rFonts w:ascii="Times New Roman" w:hAnsi="Times New Roman" w:cs="Times New Roman"/>
          <w:sz w:val="24"/>
          <w:szCs w:val="24"/>
          <w:lang w:val="en-US"/>
        </w:rPr>
        <w:t xml:space="preserve"> </w:t>
      </w:r>
      <w:r w:rsidR="00FE02EA" w:rsidRPr="00D72F76">
        <w:rPr>
          <w:rFonts w:ascii="Times New Roman" w:hAnsi="Times New Roman" w:cs="Times New Roman"/>
          <w:sz w:val="24"/>
          <w:szCs w:val="24"/>
        </w:rPr>
        <w:t>Compared to</w:t>
      </w:r>
      <w:r w:rsidR="00203B02" w:rsidRPr="00D72F76">
        <w:rPr>
          <w:rFonts w:ascii="Times New Roman" w:hAnsi="Times New Roman" w:cs="Times New Roman"/>
          <w:sz w:val="24"/>
          <w:szCs w:val="24"/>
        </w:rPr>
        <w:t xml:space="preserve"> other alternative methods such as </w:t>
      </w:r>
      <w:r w:rsidR="00FE02EA" w:rsidRPr="00D72F76">
        <w:rPr>
          <w:rFonts w:ascii="Times New Roman" w:hAnsi="Times New Roman" w:cs="Times New Roman"/>
          <w:sz w:val="24"/>
          <w:szCs w:val="24"/>
        </w:rPr>
        <w:t>pairwise deletion, mean substitution, and non</w:t>
      </w:r>
      <w:r w:rsidR="00A7264B" w:rsidRPr="00D72F76">
        <w:rPr>
          <w:rFonts w:ascii="Times New Roman" w:hAnsi="Times New Roman" w:cs="Times New Roman"/>
          <w:sz w:val="24"/>
          <w:szCs w:val="24"/>
        </w:rPr>
        <w:t>-</w:t>
      </w:r>
      <w:r w:rsidR="00FE02EA" w:rsidRPr="00D72F76">
        <w:rPr>
          <w:rFonts w:ascii="Times New Roman" w:hAnsi="Times New Roman" w:cs="Times New Roman"/>
          <w:sz w:val="24"/>
          <w:szCs w:val="24"/>
        </w:rPr>
        <w:t xml:space="preserve">stochastic imputation (Schaffer &amp; Graham, 2002), </w:t>
      </w:r>
      <w:r w:rsidR="00203B02" w:rsidRPr="00D72F76">
        <w:rPr>
          <w:rFonts w:ascii="Times New Roman" w:hAnsi="Times New Roman" w:cs="Times New Roman"/>
          <w:sz w:val="24"/>
          <w:szCs w:val="24"/>
        </w:rPr>
        <w:t>the</w:t>
      </w:r>
      <w:r w:rsidR="00FE02EA" w:rsidRPr="00D72F76">
        <w:rPr>
          <w:rFonts w:ascii="Times New Roman" w:hAnsi="Times New Roman" w:cs="Times New Roman"/>
          <w:sz w:val="24"/>
          <w:szCs w:val="24"/>
        </w:rPr>
        <w:t xml:space="preserve"> expectation maximization (EM) </w:t>
      </w:r>
      <w:r w:rsidR="00203B02" w:rsidRPr="00D72F76">
        <w:rPr>
          <w:rFonts w:ascii="Times New Roman" w:hAnsi="Times New Roman" w:cs="Times New Roman"/>
          <w:sz w:val="24"/>
          <w:szCs w:val="24"/>
        </w:rPr>
        <w:t>t</w:t>
      </w:r>
      <w:r w:rsidR="00A7264B" w:rsidRPr="00D72F76">
        <w:rPr>
          <w:rFonts w:ascii="Times New Roman" w:hAnsi="Times New Roman" w:cs="Times New Roman"/>
          <w:sz w:val="24"/>
          <w:szCs w:val="24"/>
        </w:rPr>
        <w:t>e</w:t>
      </w:r>
      <w:r w:rsidR="00203B02" w:rsidRPr="00D72F76">
        <w:rPr>
          <w:rFonts w:ascii="Times New Roman" w:hAnsi="Times New Roman" w:cs="Times New Roman"/>
          <w:sz w:val="24"/>
          <w:szCs w:val="24"/>
        </w:rPr>
        <w:t>chnique</w:t>
      </w:r>
      <w:r w:rsidR="00FE02EA" w:rsidRPr="00D72F76">
        <w:rPr>
          <w:rFonts w:ascii="Times New Roman" w:hAnsi="Times New Roman" w:cs="Times New Roman"/>
          <w:sz w:val="24"/>
          <w:szCs w:val="24"/>
        </w:rPr>
        <w:t xml:space="preserve"> is more appropriate in handling the issue of missing values (</w:t>
      </w:r>
      <w:proofErr w:type="spellStart"/>
      <w:r w:rsidR="00FE02EA" w:rsidRPr="00D72F76">
        <w:rPr>
          <w:rFonts w:ascii="Times New Roman" w:hAnsi="Times New Roman" w:cs="Times New Roman"/>
          <w:sz w:val="24"/>
          <w:szCs w:val="24"/>
        </w:rPr>
        <w:t>Fichman</w:t>
      </w:r>
      <w:proofErr w:type="spellEnd"/>
      <w:r w:rsidR="00FE02EA" w:rsidRPr="00D72F76">
        <w:rPr>
          <w:rFonts w:ascii="Times New Roman" w:hAnsi="Times New Roman" w:cs="Times New Roman"/>
          <w:sz w:val="24"/>
          <w:szCs w:val="24"/>
        </w:rPr>
        <w:t xml:space="preserve"> &amp; Cummings, 2003; Little &amp; Rubin, 1987</w:t>
      </w:r>
      <w:r w:rsidR="00203B02" w:rsidRPr="00D72F76">
        <w:rPr>
          <w:rFonts w:ascii="Times New Roman" w:hAnsi="Times New Roman" w:cs="Times New Roman"/>
          <w:sz w:val="24"/>
          <w:szCs w:val="24"/>
        </w:rPr>
        <w:t>; Schaffer &amp; Graham, 2002</w:t>
      </w:r>
      <w:r w:rsidR="00FE02EA" w:rsidRPr="00D72F76">
        <w:rPr>
          <w:rFonts w:ascii="Times New Roman" w:hAnsi="Times New Roman" w:cs="Times New Roman"/>
          <w:sz w:val="24"/>
          <w:szCs w:val="24"/>
        </w:rPr>
        <w:t xml:space="preserve">). </w:t>
      </w:r>
      <w:r w:rsidR="00203B02" w:rsidRPr="00D72F76">
        <w:rPr>
          <w:rFonts w:ascii="Times New Roman" w:hAnsi="Times New Roman" w:cs="Times New Roman"/>
          <w:sz w:val="24"/>
          <w:szCs w:val="24"/>
        </w:rPr>
        <w:t>It</w:t>
      </w:r>
      <w:r w:rsidR="00FE02EA" w:rsidRPr="00D72F76">
        <w:rPr>
          <w:rFonts w:ascii="Times New Roman" w:hAnsi="Times New Roman" w:cs="Times New Roman"/>
          <w:sz w:val="24"/>
          <w:szCs w:val="24"/>
        </w:rPr>
        <w:t xml:space="preserve"> yields unbiased, efficient, and consistent parameter estimates </w:t>
      </w:r>
      <w:r w:rsidR="00FC48C7" w:rsidRPr="00D72F76">
        <w:rPr>
          <w:rFonts w:ascii="Times New Roman" w:hAnsi="Times New Roman" w:cs="Times New Roman"/>
          <w:sz w:val="24"/>
          <w:szCs w:val="24"/>
        </w:rPr>
        <w:t>if</w:t>
      </w:r>
      <w:r w:rsidR="006F5926" w:rsidRPr="00D72F76">
        <w:rPr>
          <w:rFonts w:ascii="Times New Roman" w:hAnsi="Times New Roman" w:cs="Times New Roman"/>
          <w:sz w:val="24"/>
          <w:szCs w:val="24"/>
        </w:rPr>
        <w:t xml:space="preserve"> </w:t>
      </w:r>
      <w:r w:rsidR="00FE02EA" w:rsidRPr="00D72F76">
        <w:rPr>
          <w:rFonts w:ascii="Times New Roman" w:hAnsi="Times New Roman" w:cs="Times New Roman"/>
          <w:sz w:val="24"/>
          <w:szCs w:val="24"/>
        </w:rPr>
        <w:t>the data are random (</w:t>
      </w:r>
      <w:proofErr w:type="spellStart"/>
      <w:r w:rsidR="00FE02EA" w:rsidRPr="00D72F76">
        <w:rPr>
          <w:rFonts w:ascii="Times New Roman" w:hAnsi="Times New Roman" w:cs="Times New Roman"/>
          <w:sz w:val="24"/>
          <w:szCs w:val="24"/>
        </w:rPr>
        <w:t>Fichman</w:t>
      </w:r>
      <w:proofErr w:type="spellEnd"/>
      <w:r w:rsidR="00FE02EA" w:rsidRPr="00D72F76">
        <w:rPr>
          <w:rFonts w:ascii="Times New Roman" w:hAnsi="Times New Roman" w:cs="Times New Roman"/>
          <w:sz w:val="24"/>
          <w:szCs w:val="24"/>
        </w:rPr>
        <w:t xml:space="preserve"> &amp; Cummings, 2003). As highlighted by sta</w:t>
      </w:r>
      <w:r w:rsidR="00203B02" w:rsidRPr="00D72F76">
        <w:rPr>
          <w:rFonts w:ascii="Times New Roman" w:hAnsi="Times New Roman" w:cs="Times New Roman"/>
          <w:sz w:val="24"/>
          <w:szCs w:val="24"/>
        </w:rPr>
        <w:t>ti</w:t>
      </w:r>
      <w:r w:rsidR="00FE02EA" w:rsidRPr="00D72F76">
        <w:rPr>
          <w:rFonts w:ascii="Times New Roman" w:hAnsi="Times New Roman" w:cs="Times New Roman"/>
          <w:sz w:val="24"/>
          <w:szCs w:val="24"/>
        </w:rPr>
        <w:t>stic</w:t>
      </w:r>
      <w:r w:rsidR="00590ED0" w:rsidRPr="00D72F76">
        <w:rPr>
          <w:rFonts w:ascii="Times New Roman" w:hAnsi="Times New Roman" w:cs="Times New Roman"/>
          <w:sz w:val="24"/>
          <w:szCs w:val="24"/>
        </w:rPr>
        <w:t>s scholars</w:t>
      </w:r>
      <w:r w:rsidR="00FE02EA" w:rsidRPr="00D72F76">
        <w:rPr>
          <w:rFonts w:ascii="Times New Roman" w:hAnsi="Times New Roman" w:cs="Times New Roman"/>
          <w:sz w:val="24"/>
          <w:szCs w:val="24"/>
        </w:rPr>
        <w:t xml:space="preserve">, </w:t>
      </w:r>
      <w:r w:rsidR="00203B02" w:rsidRPr="00D72F76">
        <w:rPr>
          <w:rFonts w:ascii="Times New Roman" w:hAnsi="Times New Roman" w:cs="Times New Roman"/>
          <w:sz w:val="24"/>
          <w:szCs w:val="24"/>
        </w:rPr>
        <w:t>the EM method</w:t>
      </w:r>
      <w:r w:rsidR="00FE02EA" w:rsidRPr="00D72F76">
        <w:rPr>
          <w:rFonts w:ascii="Times New Roman" w:hAnsi="Times New Roman" w:cs="Times New Roman"/>
          <w:sz w:val="24"/>
          <w:szCs w:val="24"/>
        </w:rPr>
        <w:t xml:space="preserve"> helps mitigate inaccurate standard errors, thus attaining a greater </w:t>
      </w:r>
      <w:r w:rsidR="00203B02" w:rsidRPr="00D72F76">
        <w:rPr>
          <w:rFonts w:ascii="Times New Roman" w:hAnsi="Times New Roman" w:cs="Times New Roman"/>
          <w:sz w:val="24"/>
          <w:szCs w:val="24"/>
        </w:rPr>
        <w:t>predictive</w:t>
      </w:r>
      <w:r w:rsidR="00FE02EA" w:rsidRPr="00D72F76">
        <w:rPr>
          <w:rFonts w:ascii="Times New Roman" w:hAnsi="Times New Roman" w:cs="Times New Roman"/>
          <w:sz w:val="24"/>
          <w:szCs w:val="24"/>
        </w:rPr>
        <w:t xml:space="preserve"> power (Hair et al., 1998).</w:t>
      </w:r>
      <w:r w:rsidR="00203B02" w:rsidRPr="00D72F76">
        <w:rPr>
          <w:rFonts w:ascii="Times New Roman" w:hAnsi="Times New Roman" w:cs="Times New Roman"/>
          <w:sz w:val="24"/>
          <w:szCs w:val="24"/>
        </w:rPr>
        <w:t xml:space="preserve"> Additionally,</w:t>
      </w:r>
      <w:r w:rsidR="00FE02EA" w:rsidRPr="00D72F76">
        <w:rPr>
          <w:rFonts w:ascii="Times New Roman" w:hAnsi="Times New Roman" w:cs="Times New Roman"/>
          <w:sz w:val="24"/>
          <w:szCs w:val="24"/>
        </w:rPr>
        <w:t xml:space="preserve"> the strength of this statistical procedure is to compute the optimal parameter estimates by performing an expectation step and a maximization step iteratively until convergence </w:t>
      </w:r>
      <w:r w:rsidR="00A72B50" w:rsidRPr="00D72F76">
        <w:rPr>
          <w:rFonts w:ascii="Times New Roman" w:hAnsi="Times New Roman" w:cs="Times New Roman"/>
          <w:sz w:val="24"/>
          <w:szCs w:val="24"/>
        </w:rPr>
        <w:t>occurs</w:t>
      </w:r>
      <w:r w:rsidR="00FE02EA" w:rsidRPr="00D72F76">
        <w:rPr>
          <w:rFonts w:ascii="Times New Roman" w:hAnsi="Times New Roman" w:cs="Times New Roman"/>
          <w:sz w:val="24"/>
          <w:szCs w:val="24"/>
        </w:rPr>
        <w:t xml:space="preserve"> </w:t>
      </w:r>
      <w:r w:rsidR="00290AA6" w:rsidRPr="00D72F76">
        <w:rPr>
          <w:rFonts w:ascii="Times New Roman" w:hAnsi="Times New Roman" w:cs="Times New Roman"/>
          <w:sz w:val="24"/>
          <w:szCs w:val="24"/>
        </w:rPr>
        <w:t>in</w:t>
      </w:r>
      <w:r w:rsidR="00FE02EA" w:rsidRPr="00D72F76">
        <w:rPr>
          <w:rFonts w:ascii="Times New Roman" w:hAnsi="Times New Roman" w:cs="Times New Roman"/>
          <w:sz w:val="24"/>
          <w:szCs w:val="24"/>
        </w:rPr>
        <w:t xml:space="preserve"> the estimates of </w:t>
      </w:r>
      <w:r w:rsidR="00FC48C7" w:rsidRPr="00D72F76">
        <w:rPr>
          <w:rFonts w:ascii="Times New Roman" w:hAnsi="Times New Roman" w:cs="Times New Roman"/>
          <w:sz w:val="24"/>
          <w:szCs w:val="24"/>
        </w:rPr>
        <w:t xml:space="preserve">the </w:t>
      </w:r>
      <w:r w:rsidR="00FE02EA" w:rsidRPr="00D72F76">
        <w:rPr>
          <w:rFonts w:ascii="Times New Roman" w:hAnsi="Times New Roman" w:cs="Times New Roman"/>
          <w:sz w:val="24"/>
          <w:szCs w:val="24"/>
        </w:rPr>
        <w:t>missing values (Meyers</w:t>
      </w:r>
      <w:r w:rsidR="00FC48C7" w:rsidRPr="00D72F76">
        <w:rPr>
          <w:rFonts w:ascii="Times New Roman" w:hAnsi="Times New Roman" w:cs="Times New Roman"/>
          <w:sz w:val="24"/>
          <w:szCs w:val="24"/>
        </w:rPr>
        <w:t xml:space="preserve"> et al</w:t>
      </w:r>
      <w:r w:rsidR="00FE02EA" w:rsidRPr="00D72F76">
        <w:rPr>
          <w:rFonts w:ascii="Times New Roman" w:hAnsi="Times New Roman" w:cs="Times New Roman"/>
          <w:sz w:val="24"/>
          <w:szCs w:val="24"/>
        </w:rPr>
        <w:t xml:space="preserve">, 2016; Roth, 1994). The percentage of missing scores </w:t>
      </w:r>
      <w:r w:rsidR="00FC48C7" w:rsidRPr="00D72F76">
        <w:rPr>
          <w:rFonts w:ascii="Times New Roman" w:hAnsi="Times New Roman" w:cs="Times New Roman"/>
          <w:sz w:val="24"/>
          <w:szCs w:val="24"/>
        </w:rPr>
        <w:t>in</w:t>
      </w:r>
      <w:r w:rsidR="00FE02EA" w:rsidRPr="00D72F76">
        <w:rPr>
          <w:rFonts w:ascii="Times New Roman" w:hAnsi="Times New Roman" w:cs="Times New Roman"/>
          <w:sz w:val="24"/>
          <w:szCs w:val="24"/>
        </w:rPr>
        <w:t xml:space="preserve"> this study </w:t>
      </w:r>
      <w:r w:rsidR="00FC48C7" w:rsidRPr="00D72F76">
        <w:rPr>
          <w:rFonts w:ascii="Times New Roman" w:hAnsi="Times New Roman" w:cs="Times New Roman"/>
          <w:sz w:val="24"/>
          <w:szCs w:val="24"/>
        </w:rPr>
        <w:t>wa</w:t>
      </w:r>
      <w:r w:rsidR="00FE02EA" w:rsidRPr="00D72F76">
        <w:rPr>
          <w:rFonts w:ascii="Times New Roman" w:hAnsi="Times New Roman" w:cs="Times New Roman"/>
          <w:sz w:val="24"/>
          <w:szCs w:val="24"/>
        </w:rPr>
        <w:t>s approximately 1% of the complete data</w:t>
      </w:r>
      <w:r w:rsidR="00FC48C7" w:rsidRPr="00D72F76">
        <w:rPr>
          <w:rFonts w:ascii="Times New Roman" w:hAnsi="Times New Roman" w:cs="Times New Roman"/>
          <w:sz w:val="24"/>
          <w:szCs w:val="24"/>
        </w:rPr>
        <w:t>set</w:t>
      </w:r>
      <w:r w:rsidR="00FE02EA" w:rsidRPr="00D72F76">
        <w:rPr>
          <w:rFonts w:ascii="Times New Roman" w:hAnsi="Times New Roman" w:cs="Times New Roman"/>
          <w:sz w:val="24"/>
          <w:szCs w:val="24"/>
        </w:rPr>
        <w:t xml:space="preserve">. </w:t>
      </w:r>
      <w:r w:rsidR="00FC48C7" w:rsidRPr="00D72F76">
        <w:rPr>
          <w:rFonts w:ascii="Times New Roman" w:hAnsi="Times New Roman" w:cs="Times New Roman"/>
          <w:sz w:val="24"/>
          <w:szCs w:val="24"/>
        </w:rPr>
        <w:t>W</w:t>
      </w:r>
      <w:r w:rsidR="00FE02EA" w:rsidRPr="00D72F76">
        <w:rPr>
          <w:rFonts w:ascii="Times New Roman" w:hAnsi="Times New Roman" w:cs="Times New Roman"/>
          <w:sz w:val="24"/>
          <w:szCs w:val="24"/>
        </w:rPr>
        <w:t>e used the EM algorithm in IBM SPSS Statistics 23.</w:t>
      </w:r>
    </w:p>
    <w:p w14:paraId="5594AD2F" w14:textId="77777777" w:rsidR="00FE02EA" w:rsidRPr="00D72F76" w:rsidRDefault="00FE02EA" w:rsidP="00FE02EA">
      <w:pPr>
        <w:snapToGrid w:val="0"/>
        <w:jc w:val="both"/>
      </w:pPr>
    </w:p>
    <w:p w14:paraId="375CF6E8" w14:textId="77777777" w:rsidR="00D006A9" w:rsidRPr="00D72F76" w:rsidRDefault="00D006A9" w:rsidP="00371D8F">
      <w:pPr>
        <w:spacing w:line="360" w:lineRule="auto"/>
        <w:rPr>
          <w:rFonts w:ascii="Times New Roman" w:hAnsi="Times New Roman" w:cs="Times New Roman"/>
          <w:b/>
          <w:sz w:val="24"/>
          <w:szCs w:val="24"/>
        </w:rPr>
      </w:pPr>
      <w:r w:rsidRPr="00D72F76">
        <w:rPr>
          <w:rFonts w:ascii="Times New Roman" w:hAnsi="Times New Roman" w:cs="Times New Roman"/>
          <w:b/>
          <w:sz w:val="24"/>
          <w:szCs w:val="24"/>
        </w:rPr>
        <w:t xml:space="preserve">The Constructed Variables </w:t>
      </w:r>
    </w:p>
    <w:p w14:paraId="0478E8A5" w14:textId="56BFC491" w:rsidR="00E74880" w:rsidRPr="00D72F76" w:rsidRDefault="007B7C2C" w:rsidP="00E74880">
      <w:pPr>
        <w:spacing w:line="480" w:lineRule="auto"/>
        <w:jc w:val="both"/>
        <w:rPr>
          <w:rFonts w:ascii="Times New Roman" w:hAnsi="Times New Roman" w:cs="Times New Roman"/>
          <w:sz w:val="24"/>
          <w:szCs w:val="24"/>
          <w:lang w:val="en-US"/>
        </w:rPr>
      </w:pPr>
      <w:r w:rsidRPr="00D72F76">
        <w:rPr>
          <w:rFonts w:ascii="Times New Roman" w:hAnsi="Times New Roman" w:cs="Times New Roman"/>
          <w:sz w:val="24"/>
          <w:szCs w:val="24"/>
        </w:rPr>
        <w:tab/>
      </w:r>
      <w:r w:rsidR="00E74880" w:rsidRPr="00D72F76">
        <w:rPr>
          <w:rFonts w:ascii="Times New Roman" w:hAnsi="Times New Roman" w:cs="Times New Roman"/>
          <w:sz w:val="24"/>
          <w:szCs w:val="24"/>
        </w:rPr>
        <w:t xml:space="preserve">Three groups of questions related to stakeholder pressures were included in the questionnaire – see the Appendix. </w:t>
      </w:r>
      <w:r w:rsidR="00E74880" w:rsidRPr="00D72F76">
        <w:rPr>
          <w:rFonts w:ascii="Times New Roman" w:hAnsi="Times New Roman" w:cs="Times New Roman"/>
          <w:i/>
          <w:sz w:val="24"/>
          <w:szCs w:val="24"/>
        </w:rPr>
        <w:t>Regulatory stakeholder pressures</w:t>
      </w:r>
      <w:r w:rsidR="00E74880" w:rsidRPr="00D72F76">
        <w:rPr>
          <w:rFonts w:ascii="Times New Roman" w:hAnsi="Times New Roman" w:cs="Times New Roman"/>
          <w:sz w:val="24"/>
          <w:szCs w:val="24"/>
        </w:rPr>
        <w:t xml:space="preserve"> were assessed </w:t>
      </w:r>
      <w:r w:rsidR="00FC08B6" w:rsidRPr="00D72F76">
        <w:rPr>
          <w:rFonts w:ascii="Times New Roman" w:hAnsi="Times New Roman" w:cs="Times New Roman" w:hint="eastAsia"/>
          <w:sz w:val="24"/>
          <w:szCs w:val="24"/>
        </w:rPr>
        <w:t>by asking the respondents to answer th</w:t>
      </w:r>
      <w:r w:rsidR="00951410" w:rsidRPr="00D72F76">
        <w:rPr>
          <w:rFonts w:ascii="Times New Roman" w:hAnsi="Times New Roman" w:cs="Times New Roman" w:hint="eastAsia"/>
          <w:sz w:val="24"/>
          <w:szCs w:val="24"/>
        </w:rPr>
        <w:t xml:space="preserve">e question used </w:t>
      </w:r>
      <w:r w:rsidR="00951410" w:rsidRPr="00D72F76">
        <w:rPr>
          <w:rFonts w:ascii="Times New Roman" w:hAnsi="Times New Roman" w:cs="Times New Roman"/>
          <w:sz w:val="24"/>
          <w:szCs w:val="24"/>
        </w:rPr>
        <w:t xml:space="preserve">by </w:t>
      </w:r>
      <w:proofErr w:type="spellStart"/>
      <w:r w:rsidR="00FC08B6" w:rsidRPr="00D72F76">
        <w:rPr>
          <w:rFonts w:ascii="Times New Roman" w:hAnsi="Times New Roman" w:cs="Times New Roman" w:hint="eastAsia"/>
          <w:sz w:val="24"/>
          <w:szCs w:val="24"/>
        </w:rPr>
        <w:t>Darnall</w:t>
      </w:r>
      <w:proofErr w:type="spellEnd"/>
      <w:r w:rsidR="00FC08B6" w:rsidRPr="00D72F76">
        <w:rPr>
          <w:rFonts w:ascii="Times New Roman" w:hAnsi="Times New Roman" w:cs="Times New Roman" w:hint="eastAsia"/>
          <w:sz w:val="24"/>
          <w:szCs w:val="24"/>
        </w:rPr>
        <w:t xml:space="preserve"> et al (2010) </w:t>
      </w:r>
      <w:r w:rsidR="00FC08B6" w:rsidRPr="00D72F76">
        <w:rPr>
          <w:rFonts w:ascii="Times New Roman" w:hAnsi="Times New Roman" w:cs="Times New Roman"/>
          <w:sz w:val="24"/>
          <w:szCs w:val="24"/>
        </w:rPr>
        <w:t xml:space="preserve">regarding the importance of </w:t>
      </w:r>
      <w:r w:rsidR="00FC08B6" w:rsidRPr="00D72F76">
        <w:rPr>
          <w:rFonts w:ascii="Times New Roman" w:hAnsi="Times New Roman" w:cs="Times New Roman" w:hint="eastAsia"/>
          <w:sz w:val="24"/>
          <w:szCs w:val="24"/>
          <w:lang w:eastAsia="ja-JP"/>
        </w:rPr>
        <w:t>local governments</w:t>
      </w:r>
      <w:r w:rsidR="00FC08B6" w:rsidRPr="00D72F76">
        <w:rPr>
          <w:rFonts w:ascii="Times New Roman" w:hAnsi="Times New Roman" w:cs="Times New Roman" w:hint="eastAsia"/>
          <w:sz w:val="24"/>
          <w:szCs w:val="24"/>
        </w:rPr>
        <w:t xml:space="preserve"> on the process of designing, developing, and executing </w:t>
      </w:r>
      <w:r w:rsidR="00FC08B6" w:rsidRPr="00D72F76">
        <w:rPr>
          <w:rFonts w:ascii="Times New Roman" w:hAnsi="Times New Roman" w:cs="Times New Roman" w:hint="eastAsia"/>
          <w:sz w:val="24"/>
          <w:szCs w:val="24"/>
          <w:lang w:eastAsia="ja-JP"/>
        </w:rPr>
        <w:t>subsidiary</w:t>
      </w:r>
      <w:r w:rsidR="00FC08B6" w:rsidRPr="00D72F76">
        <w:rPr>
          <w:rFonts w:ascii="Times New Roman" w:hAnsi="Times New Roman" w:cs="Times New Roman" w:hint="eastAsia"/>
          <w:sz w:val="24"/>
          <w:szCs w:val="24"/>
        </w:rPr>
        <w:t xml:space="preserve"> environmental policies. </w:t>
      </w:r>
      <w:r w:rsidR="00FC08B6" w:rsidRPr="00D72F76">
        <w:rPr>
          <w:rFonts w:ascii="Times New Roman" w:hAnsi="Times New Roman" w:cs="Times New Roman"/>
          <w:sz w:val="24"/>
          <w:szCs w:val="24"/>
        </w:rPr>
        <w:t>A</w:t>
      </w:r>
      <w:r w:rsidR="00FC08B6" w:rsidRPr="00D72F76">
        <w:rPr>
          <w:rFonts w:ascii="Times New Roman" w:hAnsi="Times New Roman" w:cs="Times New Roman" w:hint="eastAsia"/>
          <w:sz w:val="24"/>
          <w:szCs w:val="24"/>
        </w:rPr>
        <w:t xml:space="preserve"> 3-point Likert scale, </w:t>
      </w:r>
      <w:r w:rsidR="00951410" w:rsidRPr="00D72F76">
        <w:rPr>
          <w:rFonts w:ascii="Times New Roman" w:hAnsi="Times New Roman" w:cs="Times New Roman"/>
          <w:sz w:val="24"/>
          <w:szCs w:val="24"/>
        </w:rPr>
        <w:t xml:space="preserve">ranging from </w:t>
      </w:r>
      <w:r w:rsidR="00951410" w:rsidRPr="00D72F76">
        <w:rPr>
          <w:rFonts w:ascii="Times New Roman" w:hAnsi="Times New Roman" w:cs="Times New Roman" w:hint="eastAsia"/>
          <w:sz w:val="24"/>
          <w:szCs w:val="24"/>
        </w:rPr>
        <w:t xml:space="preserve">1 </w:t>
      </w:r>
      <w:r w:rsidR="00951410" w:rsidRPr="00D72F76">
        <w:rPr>
          <w:rFonts w:ascii="Times New Roman" w:hAnsi="Times New Roman" w:cs="Times New Roman"/>
          <w:sz w:val="24"/>
          <w:szCs w:val="24"/>
        </w:rPr>
        <w:t>(</w:t>
      </w:r>
      <w:r w:rsidR="00FC08B6"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not important</w:t>
      </w:r>
      <w:r w:rsidR="00FC08B6" w:rsidRPr="00D72F76">
        <w:rPr>
          <w:rFonts w:ascii="Times New Roman" w:hAnsi="Times New Roman" w:cs="Times New Roman"/>
          <w:sz w:val="24"/>
          <w:szCs w:val="24"/>
        </w:rPr>
        <w:t>”</w:t>
      </w:r>
      <w:r w:rsidR="00951410" w:rsidRPr="00D72F76">
        <w:rPr>
          <w:rFonts w:ascii="Times New Roman" w:hAnsi="Times New Roman" w:cs="Times New Roman"/>
          <w:sz w:val="24"/>
          <w:szCs w:val="24"/>
        </w:rPr>
        <w:t>)</w:t>
      </w:r>
      <w:r w:rsidR="00951410" w:rsidRPr="00D72F76">
        <w:rPr>
          <w:rFonts w:ascii="Times New Roman" w:hAnsi="Times New Roman" w:cs="Times New Roman" w:hint="eastAsia"/>
          <w:sz w:val="24"/>
          <w:szCs w:val="24"/>
        </w:rPr>
        <w:t xml:space="preserve"> </w:t>
      </w:r>
      <w:r w:rsidR="00951410" w:rsidRPr="00D72F76">
        <w:rPr>
          <w:rFonts w:ascii="Times New Roman" w:hAnsi="Times New Roman" w:cs="Times New Roman"/>
          <w:sz w:val="24"/>
          <w:szCs w:val="24"/>
        </w:rPr>
        <w:t xml:space="preserve">to </w:t>
      </w:r>
      <w:r w:rsidR="00951410" w:rsidRPr="00D72F76">
        <w:rPr>
          <w:rFonts w:ascii="Times New Roman" w:hAnsi="Times New Roman" w:cs="Times New Roman" w:hint="eastAsia"/>
          <w:sz w:val="24"/>
          <w:szCs w:val="24"/>
        </w:rPr>
        <w:t xml:space="preserve">3 </w:t>
      </w:r>
      <w:r w:rsidR="00951410" w:rsidRPr="00D72F76">
        <w:rPr>
          <w:rFonts w:ascii="Times New Roman" w:hAnsi="Times New Roman" w:cs="Times New Roman"/>
          <w:sz w:val="24"/>
          <w:szCs w:val="24"/>
        </w:rPr>
        <w:t>(</w:t>
      </w:r>
      <w:r w:rsidR="00FC08B6"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very important</w:t>
      </w:r>
      <w:r w:rsidR="00FC08B6" w:rsidRPr="00D72F76">
        <w:rPr>
          <w:rFonts w:ascii="Times New Roman" w:hAnsi="Times New Roman" w:cs="Times New Roman"/>
          <w:sz w:val="24"/>
          <w:szCs w:val="24"/>
        </w:rPr>
        <w:t>”</w:t>
      </w:r>
      <w:r w:rsidR="00951410"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 xml:space="preserve"> was used for measurement. </w:t>
      </w:r>
      <w:r w:rsidR="00FC08B6" w:rsidRPr="00D72F76">
        <w:rPr>
          <w:rFonts w:ascii="Times New Roman" w:hAnsi="Times New Roman" w:cs="Times New Roman"/>
          <w:sz w:val="24"/>
          <w:szCs w:val="24"/>
        </w:rPr>
        <w:t xml:space="preserve">The average was </w:t>
      </w:r>
      <w:r w:rsidR="00951410" w:rsidRPr="00D72F76">
        <w:rPr>
          <w:rFonts w:ascii="Times New Roman" w:hAnsi="Times New Roman" w:cs="Times New Roman" w:hint="eastAsia"/>
          <w:sz w:val="24"/>
          <w:szCs w:val="24"/>
          <w:lang w:eastAsia="ja-JP"/>
        </w:rPr>
        <w:t>2.5</w:t>
      </w:r>
      <w:r w:rsidR="00951410" w:rsidRPr="00D72F76">
        <w:rPr>
          <w:rFonts w:ascii="Times New Roman" w:hAnsi="Times New Roman" w:cs="Times New Roman"/>
          <w:sz w:val="24"/>
          <w:szCs w:val="24"/>
          <w:lang w:eastAsia="ja-JP"/>
        </w:rPr>
        <w:t>3</w:t>
      </w:r>
      <w:r w:rsidR="00FC08B6" w:rsidRPr="00D72F76">
        <w:rPr>
          <w:rFonts w:ascii="Times New Roman" w:hAnsi="Times New Roman" w:cs="Times New Roman"/>
          <w:sz w:val="24"/>
          <w:szCs w:val="24"/>
        </w:rPr>
        <w:t xml:space="preserve"> (</w:t>
      </w:r>
      <w:proofErr w:type="spellStart"/>
      <w:r w:rsidR="00FC08B6" w:rsidRPr="00D72F76">
        <w:rPr>
          <w:rFonts w:ascii="Times New Roman" w:hAnsi="Times New Roman" w:cs="Times New Roman"/>
          <w:sz w:val="24"/>
          <w:szCs w:val="24"/>
        </w:rPr>
        <w:t>s</w:t>
      </w:r>
      <w:r w:rsidR="00AA667F" w:rsidRPr="00D72F76">
        <w:rPr>
          <w:rFonts w:ascii="Times New Roman" w:hAnsi="Times New Roman" w:cs="Times New Roman" w:hint="eastAsia"/>
          <w:sz w:val="24"/>
          <w:szCs w:val="24"/>
          <w:lang w:eastAsia="ja-JP"/>
        </w:rPr>
        <w:t>.</w:t>
      </w:r>
      <w:r w:rsidR="00FC08B6" w:rsidRPr="00D72F76">
        <w:rPr>
          <w:rFonts w:ascii="Times New Roman" w:hAnsi="Times New Roman" w:cs="Times New Roman"/>
          <w:sz w:val="24"/>
          <w:szCs w:val="24"/>
        </w:rPr>
        <w:t>d</w:t>
      </w:r>
      <w:r w:rsidR="00AA667F" w:rsidRPr="00D72F76">
        <w:rPr>
          <w:rFonts w:ascii="Times New Roman" w:hAnsi="Times New Roman" w:cs="Times New Roman" w:hint="eastAsia"/>
          <w:sz w:val="24"/>
          <w:szCs w:val="24"/>
          <w:lang w:eastAsia="ja-JP"/>
        </w:rPr>
        <w:t>.</w:t>
      </w:r>
      <w:proofErr w:type="spellEnd"/>
      <w:r w:rsidR="00FC08B6" w:rsidRPr="00D72F76">
        <w:rPr>
          <w:rFonts w:ascii="Times New Roman" w:hAnsi="Times New Roman" w:cs="Times New Roman"/>
          <w:sz w:val="24"/>
          <w:szCs w:val="24"/>
        </w:rPr>
        <w:t xml:space="preserve"> = </w:t>
      </w:r>
      <w:r w:rsidR="00B12A84" w:rsidRPr="00D72F76">
        <w:rPr>
          <w:rFonts w:ascii="Times New Roman" w:hAnsi="Times New Roman" w:cs="Times New Roman" w:hint="eastAsia"/>
          <w:sz w:val="24"/>
          <w:szCs w:val="24"/>
          <w:lang w:eastAsia="ja-JP"/>
        </w:rPr>
        <w:t>0.</w:t>
      </w:r>
      <w:r w:rsidR="00951410" w:rsidRPr="00D72F76">
        <w:rPr>
          <w:rFonts w:ascii="Times New Roman" w:hAnsi="Times New Roman" w:cs="Times New Roman" w:hint="eastAsia"/>
          <w:sz w:val="24"/>
          <w:szCs w:val="24"/>
          <w:lang w:eastAsia="ja-JP"/>
        </w:rPr>
        <w:t>56</w:t>
      </w:r>
      <w:r w:rsidR="00FC08B6" w:rsidRPr="00D72F76">
        <w:rPr>
          <w:rFonts w:ascii="Times New Roman" w:hAnsi="Times New Roman" w:cs="Times New Roman"/>
          <w:sz w:val="24"/>
          <w:szCs w:val="24"/>
        </w:rPr>
        <w:t xml:space="preserve">). </w:t>
      </w:r>
      <w:r w:rsidR="00E74880" w:rsidRPr="00D72F76">
        <w:rPr>
          <w:rFonts w:ascii="Times New Roman" w:hAnsi="Times New Roman" w:cs="Times New Roman"/>
          <w:i/>
          <w:sz w:val="24"/>
          <w:szCs w:val="24"/>
        </w:rPr>
        <w:t>Market stakeholder pressures</w:t>
      </w:r>
      <w:r w:rsidR="00E74880" w:rsidRPr="00D72F76">
        <w:rPr>
          <w:rFonts w:ascii="Times New Roman" w:hAnsi="Times New Roman" w:cs="Times New Roman"/>
          <w:sz w:val="24"/>
          <w:szCs w:val="24"/>
        </w:rPr>
        <w:t xml:space="preserve"> were measured </w:t>
      </w:r>
      <w:r w:rsidR="00FC08B6" w:rsidRPr="00D72F76">
        <w:rPr>
          <w:rFonts w:ascii="Times New Roman" w:hAnsi="Times New Roman" w:cs="Times New Roman" w:hint="eastAsia"/>
          <w:sz w:val="24"/>
          <w:szCs w:val="24"/>
        </w:rPr>
        <w:t xml:space="preserve">by asking the respondents to answer the </w:t>
      </w:r>
      <w:r w:rsidR="00FC08B6" w:rsidRPr="00D72F76">
        <w:rPr>
          <w:rFonts w:ascii="Times New Roman" w:hAnsi="Times New Roman" w:cs="Times New Roman" w:hint="eastAsia"/>
          <w:sz w:val="24"/>
          <w:szCs w:val="24"/>
          <w:lang w:eastAsia="ja-JP"/>
        </w:rPr>
        <w:t>question</w:t>
      </w:r>
      <w:r w:rsidR="00FC08B6" w:rsidRPr="00D72F76">
        <w:rPr>
          <w:rFonts w:ascii="Times New Roman" w:hAnsi="Times New Roman" w:cs="Times New Roman" w:hint="eastAsia"/>
          <w:sz w:val="24"/>
          <w:szCs w:val="24"/>
        </w:rPr>
        <w:t xml:space="preserve"> used in the study of </w:t>
      </w:r>
      <w:proofErr w:type="spellStart"/>
      <w:r w:rsidR="00FC08B6" w:rsidRPr="00D72F76">
        <w:rPr>
          <w:rFonts w:ascii="Times New Roman" w:hAnsi="Times New Roman" w:cs="Times New Roman" w:hint="eastAsia"/>
          <w:sz w:val="24"/>
          <w:szCs w:val="24"/>
        </w:rPr>
        <w:t>Darnall</w:t>
      </w:r>
      <w:proofErr w:type="spellEnd"/>
      <w:r w:rsidR="00FC08B6" w:rsidRPr="00D72F76">
        <w:rPr>
          <w:rFonts w:ascii="Times New Roman" w:hAnsi="Times New Roman" w:cs="Times New Roman" w:hint="eastAsia"/>
          <w:sz w:val="24"/>
          <w:szCs w:val="24"/>
        </w:rPr>
        <w:t xml:space="preserve"> et al (2010) </w:t>
      </w:r>
      <w:r w:rsidR="00FC08B6" w:rsidRPr="00D72F76">
        <w:rPr>
          <w:rFonts w:ascii="Times New Roman" w:hAnsi="Times New Roman" w:cs="Times New Roman"/>
          <w:sz w:val="24"/>
          <w:szCs w:val="24"/>
        </w:rPr>
        <w:t xml:space="preserve">regarding the importance of </w:t>
      </w:r>
      <w:r w:rsidR="00FC08B6" w:rsidRPr="00D72F76">
        <w:rPr>
          <w:rFonts w:ascii="Times New Roman" w:hAnsi="Times New Roman" w:cs="Times New Roman" w:hint="eastAsia"/>
          <w:sz w:val="24"/>
          <w:szCs w:val="24"/>
          <w:lang w:eastAsia="ja-JP"/>
        </w:rPr>
        <w:t>(1) household consumers</w:t>
      </w:r>
      <w:r w:rsidR="00FC08B6" w:rsidRPr="00D72F76">
        <w:rPr>
          <w:rFonts w:ascii="Times New Roman" w:hAnsi="Times New Roman" w:cs="Times New Roman" w:hint="eastAsia"/>
          <w:sz w:val="24"/>
          <w:szCs w:val="24"/>
        </w:rPr>
        <w:t xml:space="preserve">, </w:t>
      </w:r>
      <w:r w:rsidR="00FC08B6" w:rsidRPr="00D72F76">
        <w:rPr>
          <w:rFonts w:ascii="Times New Roman" w:hAnsi="Times New Roman" w:cs="Times New Roman" w:hint="eastAsia"/>
          <w:sz w:val="24"/>
          <w:szCs w:val="24"/>
          <w:lang w:eastAsia="ja-JP"/>
        </w:rPr>
        <w:t xml:space="preserve">(2) </w:t>
      </w:r>
      <w:r w:rsidR="00FC08B6" w:rsidRPr="00D72F76">
        <w:rPr>
          <w:rFonts w:ascii="Times New Roman" w:hAnsi="Times New Roman" w:cs="Times New Roman" w:hint="eastAsia"/>
          <w:sz w:val="24"/>
          <w:szCs w:val="24"/>
        </w:rPr>
        <w:t>co</w:t>
      </w:r>
      <w:r w:rsidR="00FC08B6" w:rsidRPr="00D72F76">
        <w:rPr>
          <w:rFonts w:ascii="Times New Roman" w:hAnsi="Times New Roman" w:cs="Times New Roman" w:hint="eastAsia"/>
          <w:sz w:val="24"/>
          <w:szCs w:val="24"/>
          <w:lang w:eastAsia="ja-JP"/>
        </w:rPr>
        <w:t>mmercial buyers</w:t>
      </w:r>
      <w:r w:rsidR="00FC08B6" w:rsidRPr="00D72F76">
        <w:rPr>
          <w:rFonts w:ascii="Times New Roman" w:hAnsi="Times New Roman" w:cs="Times New Roman" w:hint="eastAsia"/>
          <w:sz w:val="24"/>
          <w:szCs w:val="24"/>
        </w:rPr>
        <w:t xml:space="preserve">, and </w:t>
      </w:r>
      <w:r w:rsidR="00FC08B6" w:rsidRPr="00D72F76">
        <w:rPr>
          <w:rFonts w:ascii="Times New Roman" w:hAnsi="Times New Roman" w:cs="Times New Roman" w:hint="eastAsia"/>
          <w:sz w:val="24"/>
          <w:szCs w:val="24"/>
          <w:lang w:eastAsia="ja-JP"/>
        </w:rPr>
        <w:t>(3) suppliers of goods and services</w:t>
      </w:r>
      <w:r w:rsidR="00FC08B6" w:rsidRPr="00D72F76">
        <w:rPr>
          <w:rFonts w:ascii="Times New Roman" w:hAnsi="Times New Roman" w:cs="Times New Roman" w:hint="eastAsia"/>
          <w:sz w:val="24"/>
          <w:szCs w:val="24"/>
        </w:rPr>
        <w:t xml:space="preserve"> on the process of designing, developing, and executing </w:t>
      </w:r>
      <w:r w:rsidR="00FC08B6" w:rsidRPr="00D72F76">
        <w:rPr>
          <w:rFonts w:ascii="Times New Roman" w:hAnsi="Times New Roman" w:cs="Times New Roman" w:hint="eastAsia"/>
          <w:sz w:val="24"/>
          <w:szCs w:val="24"/>
          <w:lang w:eastAsia="ja-JP"/>
        </w:rPr>
        <w:t>subsidiary</w:t>
      </w:r>
      <w:r w:rsidR="00FC08B6" w:rsidRPr="00D72F76">
        <w:rPr>
          <w:rFonts w:ascii="Times New Roman" w:hAnsi="Times New Roman" w:cs="Times New Roman" w:hint="eastAsia"/>
          <w:sz w:val="24"/>
          <w:szCs w:val="24"/>
        </w:rPr>
        <w:t xml:space="preserve"> environmental policies. </w:t>
      </w:r>
      <w:r w:rsidR="00FC08B6" w:rsidRPr="00D72F76">
        <w:rPr>
          <w:rFonts w:ascii="Times New Roman" w:hAnsi="Times New Roman" w:cs="Times New Roman"/>
          <w:sz w:val="24"/>
          <w:szCs w:val="24"/>
        </w:rPr>
        <w:t>A</w:t>
      </w:r>
      <w:r w:rsidR="00951410" w:rsidRPr="00D72F76">
        <w:rPr>
          <w:rFonts w:ascii="Times New Roman" w:hAnsi="Times New Roman" w:cs="Times New Roman" w:hint="eastAsia"/>
          <w:sz w:val="24"/>
          <w:szCs w:val="24"/>
        </w:rPr>
        <w:t xml:space="preserve"> 3-point Likert scale</w:t>
      </w:r>
      <w:r w:rsidR="00951410" w:rsidRPr="00D72F76">
        <w:rPr>
          <w:rFonts w:ascii="Times New Roman" w:hAnsi="Times New Roman" w:cs="Times New Roman"/>
          <w:sz w:val="24"/>
          <w:szCs w:val="24"/>
        </w:rPr>
        <w:t xml:space="preserve"> (</w:t>
      </w:r>
      <w:r w:rsidR="00951410" w:rsidRPr="00D72F76">
        <w:rPr>
          <w:rFonts w:ascii="Times New Roman" w:hAnsi="Times New Roman" w:cs="Times New Roman" w:hint="eastAsia"/>
          <w:sz w:val="24"/>
          <w:szCs w:val="24"/>
        </w:rPr>
        <w:t xml:space="preserve">1 </w:t>
      </w:r>
      <w:r w:rsidR="00951410"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 xml:space="preserve"> </w:t>
      </w:r>
      <w:r w:rsidR="00FC08B6"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not important</w:t>
      </w:r>
      <w:r w:rsidR="00FC08B6" w:rsidRPr="00D72F76">
        <w:rPr>
          <w:rFonts w:ascii="Times New Roman" w:hAnsi="Times New Roman" w:cs="Times New Roman"/>
          <w:sz w:val="24"/>
          <w:szCs w:val="24"/>
        </w:rPr>
        <w:t>”</w:t>
      </w:r>
      <w:r w:rsidR="00951410" w:rsidRPr="00D72F76">
        <w:rPr>
          <w:rFonts w:ascii="Times New Roman" w:hAnsi="Times New Roman" w:cs="Times New Roman" w:hint="eastAsia"/>
          <w:sz w:val="24"/>
          <w:szCs w:val="24"/>
        </w:rPr>
        <w:t xml:space="preserve"> and 3 </w:t>
      </w:r>
      <w:r w:rsidR="00951410"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 xml:space="preserve"> </w:t>
      </w:r>
      <w:r w:rsidR="00FC08B6"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very important</w:t>
      </w:r>
      <w:r w:rsidR="00FC08B6" w:rsidRPr="00D72F76">
        <w:rPr>
          <w:rFonts w:ascii="Times New Roman" w:hAnsi="Times New Roman" w:cs="Times New Roman"/>
          <w:sz w:val="24"/>
          <w:szCs w:val="24"/>
        </w:rPr>
        <w:t>”</w:t>
      </w:r>
      <w:r w:rsidR="00951410" w:rsidRPr="00D72F76">
        <w:rPr>
          <w:rFonts w:ascii="Times New Roman" w:hAnsi="Times New Roman" w:cs="Times New Roman"/>
          <w:sz w:val="24"/>
          <w:szCs w:val="24"/>
        </w:rPr>
        <w:t>)</w:t>
      </w:r>
      <w:r w:rsidR="00FC08B6" w:rsidRPr="00D72F76">
        <w:rPr>
          <w:rFonts w:ascii="Times New Roman" w:hAnsi="Times New Roman" w:cs="Times New Roman" w:hint="eastAsia"/>
          <w:sz w:val="24"/>
          <w:szCs w:val="24"/>
        </w:rPr>
        <w:t xml:space="preserve"> was used for measurement. </w:t>
      </w:r>
      <w:r w:rsidR="00FC08B6" w:rsidRPr="00D72F76">
        <w:rPr>
          <w:rFonts w:ascii="Times New Roman" w:hAnsi="Times New Roman" w:cs="Times New Roman"/>
          <w:sz w:val="24"/>
          <w:szCs w:val="24"/>
        </w:rPr>
        <w:t xml:space="preserve">The average was </w:t>
      </w:r>
      <w:r w:rsidR="00951410" w:rsidRPr="00D72F76">
        <w:rPr>
          <w:rFonts w:ascii="Times New Roman" w:hAnsi="Times New Roman" w:cs="Times New Roman" w:hint="eastAsia"/>
          <w:sz w:val="24"/>
          <w:szCs w:val="24"/>
          <w:lang w:eastAsia="ja-JP"/>
        </w:rPr>
        <w:t>2.4</w:t>
      </w:r>
      <w:r w:rsidR="00951410" w:rsidRPr="00D72F76">
        <w:rPr>
          <w:rFonts w:ascii="Times New Roman" w:hAnsi="Times New Roman" w:cs="Times New Roman"/>
          <w:sz w:val="24"/>
          <w:szCs w:val="24"/>
          <w:lang w:eastAsia="ja-JP"/>
        </w:rPr>
        <w:t>1</w:t>
      </w:r>
      <w:r w:rsidR="00FC08B6" w:rsidRPr="00D72F76">
        <w:rPr>
          <w:rFonts w:ascii="Times New Roman" w:hAnsi="Times New Roman" w:cs="Times New Roman"/>
          <w:sz w:val="24"/>
          <w:szCs w:val="24"/>
        </w:rPr>
        <w:t xml:space="preserve"> (</w:t>
      </w:r>
      <w:proofErr w:type="spellStart"/>
      <w:r w:rsidR="00FC08B6" w:rsidRPr="00D72F76">
        <w:rPr>
          <w:rFonts w:ascii="Times New Roman" w:hAnsi="Times New Roman" w:cs="Times New Roman"/>
          <w:sz w:val="24"/>
          <w:szCs w:val="24"/>
        </w:rPr>
        <w:t>s</w:t>
      </w:r>
      <w:r w:rsidR="00AA667F" w:rsidRPr="00D72F76">
        <w:rPr>
          <w:rFonts w:ascii="Times New Roman" w:hAnsi="Times New Roman" w:cs="Times New Roman" w:hint="eastAsia"/>
          <w:sz w:val="24"/>
          <w:szCs w:val="24"/>
          <w:lang w:eastAsia="ja-JP"/>
        </w:rPr>
        <w:t>.</w:t>
      </w:r>
      <w:r w:rsidR="00FC08B6" w:rsidRPr="00D72F76">
        <w:rPr>
          <w:rFonts w:ascii="Times New Roman" w:hAnsi="Times New Roman" w:cs="Times New Roman"/>
          <w:sz w:val="24"/>
          <w:szCs w:val="24"/>
        </w:rPr>
        <w:t>d</w:t>
      </w:r>
      <w:r w:rsidR="00AA667F" w:rsidRPr="00D72F76">
        <w:rPr>
          <w:rFonts w:ascii="Times New Roman" w:hAnsi="Times New Roman" w:cs="Times New Roman" w:hint="eastAsia"/>
          <w:sz w:val="24"/>
          <w:szCs w:val="24"/>
          <w:lang w:eastAsia="ja-JP"/>
        </w:rPr>
        <w:t>.</w:t>
      </w:r>
      <w:proofErr w:type="spellEnd"/>
      <w:r w:rsidR="00FC08B6" w:rsidRPr="00D72F76">
        <w:rPr>
          <w:rFonts w:ascii="Times New Roman" w:hAnsi="Times New Roman" w:cs="Times New Roman"/>
          <w:sz w:val="24"/>
          <w:szCs w:val="24"/>
        </w:rPr>
        <w:t xml:space="preserve"> = </w:t>
      </w:r>
      <w:r w:rsidR="00951410" w:rsidRPr="00D72F76">
        <w:rPr>
          <w:rFonts w:ascii="Times New Roman" w:hAnsi="Times New Roman" w:cs="Times New Roman" w:hint="eastAsia"/>
          <w:sz w:val="24"/>
          <w:szCs w:val="24"/>
          <w:lang w:eastAsia="ja-JP"/>
        </w:rPr>
        <w:t>0.48</w:t>
      </w:r>
      <w:r w:rsidR="00FC08B6" w:rsidRPr="00D72F76">
        <w:rPr>
          <w:rFonts w:ascii="Times New Roman" w:hAnsi="Times New Roman" w:cs="Times New Roman"/>
          <w:sz w:val="24"/>
          <w:szCs w:val="24"/>
        </w:rPr>
        <w:t xml:space="preserve">). </w:t>
      </w:r>
      <w:r w:rsidR="00E74880" w:rsidRPr="00D72F76">
        <w:rPr>
          <w:rFonts w:ascii="Times New Roman" w:hAnsi="Times New Roman" w:cs="Times New Roman" w:hint="eastAsia"/>
          <w:i/>
          <w:sz w:val="24"/>
          <w:szCs w:val="24"/>
        </w:rPr>
        <w:t>Societal stakeholder pressure</w:t>
      </w:r>
      <w:r w:rsidR="00E74880" w:rsidRPr="00D72F76">
        <w:rPr>
          <w:rFonts w:ascii="Times New Roman" w:hAnsi="Times New Roman" w:cs="Times New Roman"/>
          <w:i/>
          <w:sz w:val="24"/>
          <w:szCs w:val="24"/>
        </w:rPr>
        <w:t>s</w:t>
      </w:r>
      <w:r w:rsidR="00E74880" w:rsidRPr="00D72F76">
        <w:rPr>
          <w:rFonts w:ascii="Times New Roman" w:hAnsi="Times New Roman" w:cs="Times New Roman" w:hint="eastAsia"/>
          <w:sz w:val="24"/>
          <w:szCs w:val="24"/>
        </w:rPr>
        <w:t xml:space="preserve"> wer</w:t>
      </w:r>
      <w:r w:rsidR="00E74880" w:rsidRPr="00D72F76">
        <w:rPr>
          <w:rFonts w:ascii="Times New Roman" w:hAnsi="Times New Roman" w:cs="Times New Roman"/>
          <w:sz w:val="24"/>
          <w:szCs w:val="24"/>
        </w:rPr>
        <w:t>e</w:t>
      </w:r>
      <w:r w:rsidR="00E74880" w:rsidRPr="00D72F76">
        <w:rPr>
          <w:rFonts w:ascii="Times New Roman" w:hAnsi="Times New Roman" w:cs="Times New Roman" w:hint="eastAsia"/>
          <w:sz w:val="24"/>
          <w:szCs w:val="24"/>
        </w:rPr>
        <w:t xml:space="preserve"> measured by asking the respondents to answer the question</w:t>
      </w:r>
      <w:r w:rsidR="00E74880" w:rsidRPr="00D72F76">
        <w:rPr>
          <w:rFonts w:ascii="Times New Roman" w:hAnsi="Times New Roman" w:cs="Times New Roman"/>
          <w:sz w:val="24"/>
          <w:szCs w:val="24"/>
        </w:rPr>
        <w:t>s</w:t>
      </w:r>
      <w:r w:rsidR="00951410" w:rsidRPr="00D72F76">
        <w:rPr>
          <w:rFonts w:ascii="Times New Roman" w:hAnsi="Times New Roman" w:cs="Times New Roman" w:hint="eastAsia"/>
          <w:sz w:val="24"/>
          <w:szCs w:val="24"/>
        </w:rPr>
        <w:t xml:space="preserve"> used </w:t>
      </w:r>
      <w:r w:rsidR="00951410" w:rsidRPr="00D72F76">
        <w:rPr>
          <w:rFonts w:ascii="Times New Roman" w:hAnsi="Times New Roman" w:cs="Times New Roman"/>
          <w:sz w:val="24"/>
          <w:szCs w:val="24"/>
        </w:rPr>
        <w:t>by</w:t>
      </w:r>
      <w:r w:rsidR="00E74880" w:rsidRPr="00D72F76">
        <w:rPr>
          <w:rFonts w:ascii="Times New Roman" w:hAnsi="Times New Roman" w:cs="Times New Roman" w:hint="eastAsia"/>
          <w:sz w:val="24"/>
          <w:szCs w:val="24"/>
        </w:rPr>
        <w:t xml:space="preserve"> </w:t>
      </w:r>
      <w:proofErr w:type="spellStart"/>
      <w:r w:rsidR="00E74880" w:rsidRPr="00D72F76">
        <w:rPr>
          <w:rFonts w:ascii="Times New Roman" w:hAnsi="Times New Roman" w:cs="Times New Roman" w:hint="eastAsia"/>
          <w:sz w:val="24"/>
          <w:szCs w:val="24"/>
        </w:rPr>
        <w:t>Darnall</w:t>
      </w:r>
      <w:proofErr w:type="spellEnd"/>
      <w:r w:rsidR="00E74880" w:rsidRPr="00D72F76">
        <w:rPr>
          <w:rFonts w:ascii="Times New Roman" w:hAnsi="Times New Roman" w:cs="Times New Roman" w:hint="eastAsia"/>
          <w:sz w:val="24"/>
          <w:szCs w:val="24"/>
        </w:rPr>
        <w:t xml:space="preserve"> et al (2010) </w:t>
      </w:r>
      <w:r w:rsidR="00E74880" w:rsidRPr="00D72F76">
        <w:rPr>
          <w:rFonts w:ascii="Times New Roman" w:hAnsi="Times New Roman" w:cs="Times New Roman"/>
          <w:sz w:val="24"/>
          <w:szCs w:val="24"/>
        </w:rPr>
        <w:t xml:space="preserve">regarding the importance of </w:t>
      </w:r>
      <w:r w:rsidR="00067702" w:rsidRPr="00D72F76">
        <w:rPr>
          <w:rFonts w:ascii="Times New Roman" w:hAnsi="Times New Roman" w:cs="Times New Roman" w:hint="eastAsia"/>
          <w:sz w:val="24"/>
          <w:szCs w:val="24"/>
          <w:lang w:eastAsia="ja-JP"/>
        </w:rPr>
        <w:t xml:space="preserve">(1) </w:t>
      </w:r>
      <w:r w:rsidR="00E74880" w:rsidRPr="00D72F76">
        <w:rPr>
          <w:rFonts w:ascii="Times New Roman" w:hAnsi="Times New Roman" w:cs="Times New Roman" w:hint="eastAsia"/>
          <w:sz w:val="24"/>
          <w:szCs w:val="24"/>
        </w:rPr>
        <w:t>environmental grou</w:t>
      </w:r>
      <w:r w:rsidR="00FC08B6" w:rsidRPr="00D72F76">
        <w:rPr>
          <w:rFonts w:ascii="Times New Roman" w:hAnsi="Times New Roman" w:cs="Times New Roman" w:hint="eastAsia"/>
          <w:sz w:val="24"/>
          <w:szCs w:val="24"/>
        </w:rPr>
        <w:t xml:space="preserve">ps, </w:t>
      </w:r>
      <w:r w:rsidR="00067702" w:rsidRPr="00D72F76">
        <w:rPr>
          <w:rFonts w:ascii="Times New Roman" w:hAnsi="Times New Roman" w:cs="Times New Roman" w:hint="eastAsia"/>
          <w:sz w:val="24"/>
          <w:szCs w:val="24"/>
          <w:lang w:eastAsia="ja-JP"/>
        </w:rPr>
        <w:t xml:space="preserve">(2) </w:t>
      </w:r>
      <w:r w:rsidR="00FC08B6" w:rsidRPr="00D72F76">
        <w:rPr>
          <w:rFonts w:ascii="Times New Roman" w:hAnsi="Times New Roman" w:cs="Times New Roman" w:hint="eastAsia"/>
          <w:sz w:val="24"/>
          <w:szCs w:val="24"/>
        </w:rPr>
        <w:t>community organizations,</w:t>
      </w:r>
      <w:r w:rsidR="00067702" w:rsidRPr="00D72F76">
        <w:rPr>
          <w:rFonts w:ascii="Times New Roman" w:hAnsi="Times New Roman" w:cs="Times New Roman" w:hint="eastAsia"/>
          <w:sz w:val="24"/>
          <w:szCs w:val="24"/>
          <w:lang w:eastAsia="ja-JP"/>
        </w:rPr>
        <w:t xml:space="preserve"> (3)</w:t>
      </w:r>
      <w:r w:rsidR="00E74880" w:rsidRPr="00D72F76">
        <w:rPr>
          <w:rFonts w:ascii="Times New Roman" w:hAnsi="Times New Roman" w:cs="Times New Roman" w:hint="eastAsia"/>
          <w:sz w:val="24"/>
          <w:szCs w:val="24"/>
        </w:rPr>
        <w:t xml:space="preserve"> </w:t>
      </w:r>
      <w:r w:rsidR="0071101D" w:rsidRPr="00D72F76">
        <w:rPr>
          <w:rFonts w:ascii="Times New Roman" w:hAnsi="Times New Roman" w:cs="Times New Roman"/>
          <w:sz w:val="24"/>
          <w:szCs w:val="24"/>
        </w:rPr>
        <w:t>labour</w:t>
      </w:r>
      <w:r w:rsidR="00E74880" w:rsidRPr="00D72F76">
        <w:rPr>
          <w:rFonts w:ascii="Times New Roman" w:hAnsi="Times New Roman" w:cs="Times New Roman" w:hint="eastAsia"/>
          <w:sz w:val="24"/>
          <w:szCs w:val="24"/>
        </w:rPr>
        <w:t xml:space="preserve"> unions</w:t>
      </w:r>
      <w:r w:rsidR="00FC08B6" w:rsidRPr="00D72F76">
        <w:rPr>
          <w:rFonts w:ascii="Times New Roman" w:hAnsi="Times New Roman" w:cs="Times New Roman" w:hint="eastAsia"/>
          <w:sz w:val="24"/>
          <w:szCs w:val="24"/>
          <w:lang w:eastAsia="ja-JP"/>
        </w:rPr>
        <w:t xml:space="preserve">, and </w:t>
      </w:r>
      <w:r w:rsidR="00067702" w:rsidRPr="00D72F76">
        <w:rPr>
          <w:rFonts w:ascii="Times New Roman" w:hAnsi="Times New Roman" w:cs="Times New Roman" w:hint="eastAsia"/>
          <w:sz w:val="24"/>
          <w:szCs w:val="24"/>
          <w:lang w:eastAsia="ja-JP"/>
        </w:rPr>
        <w:t xml:space="preserve">(4) </w:t>
      </w:r>
      <w:r w:rsidR="00FC08B6" w:rsidRPr="00D72F76">
        <w:rPr>
          <w:rFonts w:ascii="Times New Roman" w:hAnsi="Times New Roman" w:cs="Times New Roman" w:hint="eastAsia"/>
          <w:sz w:val="24"/>
          <w:szCs w:val="24"/>
          <w:lang w:eastAsia="ja-JP"/>
        </w:rPr>
        <w:t>trade or industry associations</w:t>
      </w:r>
      <w:r w:rsidR="00E74880" w:rsidRPr="00D72F76">
        <w:rPr>
          <w:rFonts w:ascii="Times New Roman" w:hAnsi="Times New Roman" w:cs="Times New Roman" w:hint="eastAsia"/>
          <w:sz w:val="24"/>
          <w:szCs w:val="24"/>
        </w:rPr>
        <w:t xml:space="preserve"> on the process of designing, developing, and executing </w:t>
      </w:r>
      <w:r w:rsidR="00FC08B6" w:rsidRPr="00D72F76">
        <w:rPr>
          <w:rFonts w:ascii="Times New Roman" w:hAnsi="Times New Roman" w:cs="Times New Roman" w:hint="eastAsia"/>
          <w:sz w:val="24"/>
          <w:szCs w:val="24"/>
          <w:lang w:eastAsia="ja-JP"/>
        </w:rPr>
        <w:t>subsidiary</w:t>
      </w:r>
      <w:r w:rsidR="00E74880" w:rsidRPr="00D72F76">
        <w:rPr>
          <w:rFonts w:ascii="Times New Roman" w:hAnsi="Times New Roman" w:cs="Times New Roman" w:hint="eastAsia"/>
          <w:sz w:val="24"/>
          <w:szCs w:val="24"/>
        </w:rPr>
        <w:t xml:space="preserve"> environmental policies. </w:t>
      </w:r>
      <w:r w:rsidR="00E74880" w:rsidRPr="00D72F76">
        <w:rPr>
          <w:rFonts w:ascii="Times New Roman" w:hAnsi="Times New Roman" w:cs="Times New Roman"/>
          <w:sz w:val="24"/>
          <w:szCs w:val="24"/>
        </w:rPr>
        <w:t>A</w:t>
      </w:r>
      <w:r w:rsidR="00951410" w:rsidRPr="00D72F76">
        <w:rPr>
          <w:rFonts w:ascii="Times New Roman" w:hAnsi="Times New Roman" w:cs="Times New Roman" w:hint="eastAsia"/>
          <w:sz w:val="24"/>
          <w:szCs w:val="24"/>
        </w:rPr>
        <w:t xml:space="preserve"> 3-point Likert scale</w:t>
      </w:r>
      <w:r w:rsidR="00951410" w:rsidRPr="00D72F76">
        <w:rPr>
          <w:rFonts w:ascii="Times New Roman" w:hAnsi="Times New Roman" w:cs="Times New Roman"/>
          <w:sz w:val="24"/>
          <w:szCs w:val="24"/>
        </w:rPr>
        <w:t xml:space="preserve"> (</w:t>
      </w:r>
      <w:r w:rsidR="00951410" w:rsidRPr="00D72F76">
        <w:rPr>
          <w:rFonts w:ascii="Times New Roman" w:hAnsi="Times New Roman" w:cs="Times New Roman" w:hint="eastAsia"/>
          <w:sz w:val="24"/>
          <w:szCs w:val="24"/>
        </w:rPr>
        <w:t xml:space="preserve">1 </w:t>
      </w:r>
      <w:r w:rsidR="00951410" w:rsidRPr="00D72F76">
        <w:rPr>
          <w:rFonts w:ascii="Times New Roman" w:hAnsi="Times New Roman" w:cs="Times New Roman"/>
          <w:sz w:val="24"/>
          <w:szCs w:val="24"/>
        </w:rPr>
        <w:t>=</w:t>
      </w:r>
      <w:r w:rsidR="00E74880" w:rsidRPr="00D72F76">
        <w:rPr>
          <w:rFonts w:ascii="Times New Roman" w:hAnsi="Times New Roman" w:cs="Times New Roman" w:hint="eastAsia"/>
          <w:sz w:val="24"/>
          <w:szCs w:val="24"/>
        </w:rPr>
        <w:t xml:space="preserve"> </w:t>
      </w:r>
      <w:r w:rsidR="00E74880" w:rsidRPr="00D72F76">
        <w:rPr>
          <w:rFonts w:ascii="Times New Roman" w:hAnsi="Times New Roman" w:cs="Times New Roman"/>
          <w:sz w:val="24"/>
          <w:szCs w:val="24"/>
        </w:rPr>
        <w:t>“</w:t>
      </w:r>
      <w:r w:rsidR="00E74880" w:rsidRPr="00D72F76">
        <w:rPr>
          <w:rFonts w:ascii="Times New Roman" w:hAnsi="Times New Roman" w:cs="Times New Roman" w:hint="eastAsia"/>
          <w:sz w:val="24"/>
          <w:szCs w:val="24"/>
        </w:rPr>
        <w:t>not important</w:t>
      </w:r>
      <w:r w:rsidR="00E74880" w:rsidRPr="00D72F76">
        <w:rPr>
          <w:rFonts w:ascii="Times New Roman" w:hAnsi="Times New Roman" w:cs="Times New Roman"/>
          <w:sz w:val="24"/>
          <w:szCs w:val="24"/>
        </w:rPr>
        <w:t>”</w:t>
      </w:r>
      <w:r w:rsidR="00951410" w:rsidRPr="00D72F76">
        <w:rPr>
          <w:rFonts w:ascii="Times New Roman" w:hAnsi="Times New Roman" w:cs="Times New Roman" w:hint="eastAsia"/>
          <w:sz w:val="24"/>
          <w:szCs w:val="24"/>
        </w:rPr>
        <w:t xml:space="preserve"> and 3 </w:t>
      </w:r>
      <w:r w:rsidR="00951410" w:rsidRPr="00D72F76">
        <w:rPr>
          <w:rFonts w:ascii="Times New Roman" w:hAnsi="Times New Roman" w:cs="Times New Roman"/>
          <w:sz w:val="24"/>
          <w:szCs w:val="24"/>
        </w:rPr>
        <w:t>=</w:t>
      </w:r>
      <w:r w:rsidR="00E74880" w:rsidRPr="00D72F76">
        <w:rPr>
          <w:rFonts w:ascii="Times New Roman" w:hAnsi="Times New Roman" w:cs="Times New Roman" w:hint="eastAsia"/>
          <w:sz w:val="24"/>
          <w:szCs w:val="24"/>
        </w:rPr>
        <w:t xml:space="preserve"> </w:t>
      </w:r>
      <w:r w:rsidR="00E74880" w:rsidRPr="00D72F76">
        <w:rPr>
          <w:rFonts w:ascii="Times New Roman" w:hAnsi="Times New Roman" w:cs="Times New Roman"/>
          <w:sz w:val="24"/>
          <w:szCs w:val="24"/>
        </w:rPr>
        <w:t>“</w:t>
      </w:r>
      <w:r w:rsidR="00E74880" w:rsidRPr="00D72F76">
        <w:rPr>
          <w:rFonts w:ascii="Times New Roman" w:hAnsi="Times New Roman" w:cs="Times New Roman" w:hint="eastAsia"/>
          <w:sz w:val="24"/>
          <w:szCs w:val="24"/>
        </w:rPr>
        <w:t>very important</w:t>
      </w:r>
      <w:r w:rsidR="00E74880" w:rsidRPr="00D72F76">
        <w:rPr>
          <w:rFonts w:ascii="Times New Roman" w:hAnsi="Times New Roman" w:cs="Times New Roman"/>
          <w:sz w:val="24"/>
          <w:szCs w:val="24"/>
        </w:rPr>
        <w:t>”</w:t>
      </w:r>
      <w:r w:rsidR="00951410" w:rsidRPr="00D72F76">
        <w:rPr>
          <w:rFonts w:ascii="Times New Roman" w:hAnsi="Times New Roman" w:cs="Times New Roman"/>
          <w:sz w:val="24"/>
          <w:szCs w:val="24"/>
        </w:rPr>
        <w:t>)</w:t>
      </w:r>
      <w:r w:rsidR="00E74880" w:rsidRPr="00D72F76">
        <w:rPr>
          <w:rFonts w:ascii="Times New Roman" w:hAnsi="Times New Roman" w:cs="Times New Roman" w:hint="eastAsia"/>
          <w:sz w:val="24"/>
          <w:szCs w:val="24"/>
        </w:rPr>
        <w:t xml:space="preserve"> was used for measurement. </w:t>
      </w:r>
      <w:r w:rsidR="00E74880" w:rsidRPr="00D72F76">
        <w:rPr>
          <w:rFonts w:ascii="Times New Roman" w:hAnsi="Times New Roman" w:cs="Times New Roman"/>
          <w:sz w:val="24"/>
          <w:szCs w:val="24"/>
        </w:rPr>
        <w:t xml:space="preserve">The average was </w:t>
      </w:r>
      <w:r w:rsidR="00951410" w:rsidRPr="00D72F76">
        <w:rPr>
          <w:rFonts w:ascii="Times New Roman" w:hAnsi="Times New Roman" w:cs="Times New Roman" w:hint="eastAsia"/>
          <w:sz w:val="24"/>
          <w:szCs w:val="24"/>
          <w:lang w:eastAsia="ja-JP"/>
        </w:rPr>
        <w:t>1.99</w:t>
      </w:r>
      <w:r w:rsidR="00E74880" w:rsidRPr="00D72F76">
        <w:rPr>
          <w:rFonts w:ascii="Times New Roman" w:hAnsi="Times New Roman" w:cs="Times New Roman"/>
          <w:sz w:val="24"/>
          <w:szCs w:val="24"/>
        </w:rPr>
        <w:t xml:space="preserve"> (</w:t>
      </w:r>
      <w:proofErr w:type="spellStart"/>
      <w:r w:rsidR="00E74880" w:rsidRPr="00D72F76">
        <w:rPr>
          <w:rFonts w:ascii="Times New Roman" w:hAnsi="Times New Roman" w:cs="Times New Roman"/>
          <w:sz w:val="24"/>
          <w:szCs w:val="24"/>
        </w:rPr>
        <w:t>s</w:t>
      </w:r>
      <w:r w:rsidR="00AA667F" w:rsidRPr="00D72F76">
        <w:rPr>
          <w:rFonts w:ascii="Times New Roman" w:hAnsi="Times New Roman" w:cs="Times New Roman" w:hint="eastAsia"/>
          <w:sz w:val="24"/>
          <w:szCs w:val="24"/>
          <w:lang w:eastAsia="ja-JP"/>
        </w:rPr>
        <w:t>.</w:t>
      </w:r>
      <w:r w:rsidR="00E74880" w:rsidRPr="00D72F76">
        <w:rPr>
          <w:rFonts w:ascii="Times New Roman" w:hAnsi="Times New Roman" w:cs="Times New Roman"/>
          <w:sz w:val="24"/>
          <w:szCs w:val="24"/>
        </w:rPr>
        <w:t>d</w:t>
      </w:r>
      <w:r w:rsidR="00AA667F" w:rsidRPr="00D72F76">
        <w:rPr>
          <w:rFonts w:ascii="Times New Roman" w:hAnsi="Times New Roman" w:cs="Times New Roman" w:hint="eastAsia"/>
          <w:sz w:val="24"/>
          <w:szCs w:val="24"/>
          <w:lang w:eastAsia="ja-JP"/>
        </w:rPr>
        <w:t>.</w:t>
      </w:r>
      <w:proofErr w:type="spellEnd"/>
      <w:r w:rsidR="00067702" w:rsidRPr="00D72F76">
        <w:rPr>
          <w:rFonts w:ascii="Times New Roman" w:hAnsi="Times New Roman" w:cs="Times New Roman" w:hint="eastAsia"/>
          <w:sz w:val="24"/>
          <w:szCs w:val="24"/>
          <w:lang w:eastAsia="ja-JP"/>
        </w:rPr>
        <w:t xml:space="preserve"> </w:t>
      </w:r>
      <w:r w:rsidR="00E74880" w:rsidRPr="00D72F76">
        <w:rPr>
          <w:rFonts w:ascii="Times New Roman" w:hAnsi="Times New Roman" w:cs="Times New Roman"/>
          <w:sz w:val="24"/>
          <w:szCs w:val="24"/>
        </w:rPr>
        <w:t xml:space="preserve"> = </w:t>
      </w:r>
      <w:r w:rsidR="00951410" w:rsidRPr="00D72F76">
        <w:rPr>
          <w:rFonts w:ascii="Times New Roman" w:hAnsi="Times New Roman" w:cs="Times New Roman" w:hint="eastAsia"/>
          <w:sz w:val="24"/>
          <w:szCs w:val="24"/>
          <w:lang w:eastAsia="ja-JP"/>
        </w:rPr>
        <w:t>0.4</w:t>
      </w:r>
      <w:r w:rsidR="00951410" w:rsidRPr="00D72F76">
        <w:rPr>
          <w:rFonts w:ascii="Times New Roman" w:hAnsi="Times New Roman" w:cs="Times New Roman"/>
          <w:sz w:val="24"/>
          <w:szCs w:val="24"/>
          <w:lang w:eastAsia="ja-JP"/>
        </w:rPr>
        <w:t>5</w:t>
      </w:r>
      <w:r w:rsidR="00E74880" w:rsidRPr="00D72F76">
        <w:rPr>
          <w:rFonts w:ascii="Times New Roman" w:hAnsi="Times New Roman" w:cs="Times New Roman"/>
          <w:sz w:val="24"/>
          <w:szCs w:val="24"/>
        </w:rPr>
        <w:t xml:space="preserve">). </w:t>
      </w:r>
    </w:p>
    <w:p w14:paraId="2D81A48F" w14:textId="77777777" w:rsidR="005F75A9" w:rsidRPr="00D72F76" w:rsidRDefault="00E74880" w:rsidP="005F75A9">
      <w:pPr>
        <w:spacing w:line="480" w:lineRule="auto"/>
        <w:jc w:val="both"/>
        <w:rPr>
          <w:rFonts w:ascii="Times New Roman" w:hAnsi="Times New Roman" w:cs="Times New Roman"/>
          <w:sz w:val="24"/>
          <w:szCs w:val="24"/>
        </w:rPr>
      </w:pPr>
      <w:r w:rsidRPr="00D72F76">
        <w:rPr>
          <w:rFonts w:ascii="Times New Roman" w:hAnsi="Times New Roman" w:cs="Times New Roman"/>
          <w:sz w:val="24"/>
          <w:szCs w:val="24"/>
          <w:lang w:val="en-US"/>
        </w:rPr>
        <w:tab/>
        <w:t xml:space="preserve">Subsidiary-level data on </w:t>
      </w:r>
      <w:r w:rsidR="005F75A9" w:rsidRPr="00D72F76">
        <w:rPr>
          <w:rFonts w:ascii="Times New Roman" w:hAnsi="Times New Roman" w:cs="Times New Roman"/>
          <w:sz w:val="24"/>
          <w:szCs w:val="24"/>
          <w:lang w:val="en-US"/>
        </w:rPr>
        <w:t xml:space="preserve">the </w:t>
      </w:r>
      <w:r w:rsidRPr="00D72F76">
        <w:rPr>
          <w:rFonts w:ascii="Times New Roman" w:hAnsi="Times New Roman" w:cs="Times New Roman" w:hint="eastAsia"/>
          <w:sz w:val="24"/>
          <w:szCs w:val="24"/>
          <w:lang w:val="en-US" w:eastAsia="ja-JP"/>
        </w:rPr>
        <w:t>implementation</w:t>
      </w:r>
      <w:r w:rsidRPr="00D72F76">
        <w:rPr>
          <w:rFonts w:ascii="Times New Roman" w:hAnsi="Times New Roman" w:cs="Times New Roman"/>
          <w:sz w:val="24"/>
          <w:szCs w:val="24"/>
          <w:lang w:val="en-US"/>
        </w:rPr>
        <w:t xml:space="preserve"> of </w:t>
      </w:r>
      <w:r w:rsidR="005F75A9" w:rsidRPr="00D72F76">
        <w:rPr>
          <w:rFonts w:ascii="Times New Roman" w:hAnsi="Times New Roman" w:cs="Times New Roman"/>
          <w:sz w:val="24"/>
          <w:szCs w:val="24"/>
          <w:lang w:val="en-US"/>
        </w:rPr>
        <w:t xml:space="preserve">environment management systems </w:t>
      </w:r>
      <w:r w:rsidRPr="00D72F76">
        <w:rPr>
          <w:rFonts w:ascii="Times New Roman" w:hAnsi="Times New Roman" w:cs="Times New Roman"/>
          <w:sz w:val="24"/>
          <w:szCs w:val="24"/>
          <w:lang w:val="en-US"/>
        </w:rPr>
        <w:t>are not publicly available (</w:t>
      </w:r>
      <w:proofErr w:type="spellStart"/>
      <w:r w:rsidRPr="00D72F76">
        <w:rPr>
          <w:rFonts w:ascii="Times New Roman" w:hAnsi="Times New Roman" w:cs="Times New Roman"/>
          <w:sz w:val="24"/>
          <w:szCs w:val="24"/>
          <w:lang w:val="en-US"/>
        </w:rPr>
        <w:t>Delmas</w:t>
      </w:r>
      <w:proofErr w:type="spellEnd"/>
      <w:r w:rsidRPr="00D72F76">
        <w:rPr>
          <w:rFonts w:ascii="Times New Roman" w:hAnsi="Times New Roman" w:cs="Times New Roman"/>
          <w:sz w:val="24"/>
          <w:szCs w:val="24"/>
          <w:lang w:val="en-US"/>
        </w:rPr>
        <w:t xml:space="preserve"> &amp; </w:t>
      </w:r>
      <w:proofErr w:type="spellStart"/>
      <w:r w:rsidRPr="00D72F76">
        <w:rPr>
          <w:rFonts w:ascii="Times New Roman" w:hAnsi="Times New Roman" w:cs="Times New Roman"/>
          <w:sz w:val="24"/>
          <w:szCs w:val="24"/>
          <w:lang w:val="en-US"/>
        </w:rPr>
        <w:t>Toffel</w:t>
      </w:r>
      <w:proofErr w:type="spellEnd"/>
      <w:r w:rsidRPr="00D72F76">
        <w:rPr>
          <w:rFonts w:ascii="Times New Roman" w:hAnsi="Times New Roman" w:cs="Times New Roman"/>
          <w:sz w:val="24"/>
          <w:szCs w:val="24"/>
          <w:lang w:val="en-US"/>
        </w:rPr>
        <w:t xml:space="preserve">, 2004), hence this outcome was assessed in the survey by a set of six statements – see the Appendix – based on </w:t>
      </w:r>
      <w:r w:rsidR="00951410" w:rsidRPr="00D72F76">
        <w:rPr>
          <w:rFonts w:ascii="Times New Roman" w:hAnsi="Times New Roman" w:cs="Times New Roman"/>
          <w:sz w:val="24"/>
          <w:szCs w:val="24"/>
          <w:lang w:val="en-US"/>
        </w:rPr>
        <w:t>Du et al (</w:t>
      </w:r>
      <w:r w:rsidR="00067702" w:rsidRPr="00D72F76">
        <w:rPr>
          <w:rFonts w:ascii="Times New Roman" w:hAnsi="Times New Roman" w:cs="Times New Roman"/>
          <w:sz w:val="24"/>
          <w:szCs w:val="24"/>
          <w:lang w:val="en-US"/>
        </w:rPr>
        <w:t>2012</w:t>
      </w:r>
      <w:r w:rsidR="00951410" w:rsidRPr="00D72F76">
        <w:rPr>
          <w:rFonts w:ascii="Times New Roman" w:hAnsi="Times New Roman" w:cs="Times New Roman"/>
          <w:sz w:val="24"/>
          <w:szCs w:val="24"/>
          <w:lang w:val="en-US"/>
        </w:rPr>
        <w:t>)</w:t>
      </w:r>
      <w:r w:rsidRPr="00D72F76">
        <w:rPr>
          <w:rFonts w:ascii="Times New Roman" w:hAnsi="Times New Roman" w:cs="Times New Roman"/>
          <w:sz w:val="24"/>
          <w:szCs w:val="24"/>
          <w:lang w:val="en-US"/>
        </w:rPr>
        <w:t>.</w:t>
      </w:r>
      <w:r w:rsidRPr="00D72F76">
        <w:rPr>
          <w:rFonts w:ascii="Times New Roman" w:hAnsi="Times New Roman" w:cs="Times New Roman"/>
          <w:sz w:val="24"/>
          <w:szCs w:val="24"/>
        </w:rPr>
        <w:t xml:space="preserve"> A</w:t>
      </w:r>
      <w:r w:rsidR="00951410" w:rsidRPr="00D72F76">
        <w:rPr>
          <w:rFonts w:ascii="Times New Roman" w:hAnsi="Times New Roman" w:cs="Times New Roman" w:hint="eastAsia"/>
          <w:sz w:val="24"/>
          <w:szCs w:val="24"/>
        </w:rPr>
        <w:t xml:space="preserve"> 5-point Likert scale</w:t>
      </w:r>
      <w:r w:rsidR="00951410" w:rsidRPr="00D72F76">
        <w:rPr>
          <w:rFonts w:ascii="Times New Roman" w:hAnsi="Times New Roman" w:cs="Times New Roman"/>
          <w:sz w:val="24"/>
          <w:szCs w:val="24"/>
        </w:rPr>
        <w:t xml:space="preserve">, ranging from </w:t>
      </w:r>
      <w:r w:rsidR="00951410" w:rsidRPr="00D72F76">
        <w:rPr>
          <w:rFonts w:ascii="Times New Roman" w:hAnsi="Times New Roman" w:cs="Times New Roman" w:hint="eastAsia"/>
          <w:sz w:val="24"/>
          <w:szCs w:val="24"/>
        </w:rPr>
        <w:t xml:space="preserve">1 </w:t>
      </w:r>
      <w:r w:rsidR="00951410" w:rsidRPr="00D72F76">
        <w:rPr>
          <w:rFonts w:ascii="Times New Roman" w:hAnsi="Times New Roman" w:cs="Times New Roman"/>
          <w:sz w:val="24"/>
          <w:szCs w:val="24"/>
        </w:rPr>
        <w:t>(</w:t>
      </w:r>
      <w:r w:rsidRPr="00D72F76">
        <w:rPr>
          <w:rFonts w:ascii="Times New Roman" w:hAnsi="Times New Roman" w:cs="Times New Roman"/>
          <w:sz w:val="24"/>
          <w:szCs w:val="24"/>
        </w:rPr>
        <w:t>“</w:t>
      </w:r>
      <w:r w:rsidRPr="00D72F76">
        <w:rPr>
          <w:rFonts w:ascii="Times New Roman" w:hAnsi="Times New Roman" w:cs="Times New Roman" w:hint="eastAsia"/>
          <w:sz w:val="24"/>
          <w:szCs w:val="24"/>
        </w:rPr>
        <w:t>completely disagree</w:t>
      </w:r>
      <w:r w:rsidRPr="00D72F76">
        <w:rPr>
          <w:rFonts w:ascii="Times New Roman" w:hAnsi="Times New Roman" w:cs="Times New Roman"/>
          <w:sz w:val="24"/>
          <w:szCs w:val="24"/>
        </w:rPr>
        <w:t>”</w:t>
      </w:r>
      <w:r w:rsidR="00951410" w:rsidRPr="00D72F76">
        <w:rPr>
          <w:rFonts w:ascii="Times New Roman" w:hAnsi="Times New Roman" w:cs="Times New Roman"/>
          <w:sz w:val="24"/>
          <w:szCs w:val="24"/>
        </w:rPr>
        <w:t>) to</w:t>
      </w:r>
      <w:r w:rsidR="00951410" w:rsidRPr="00D72F76">
        <w:rPr>
          <w:rFonts w:ascii="Times New Roman" w:hAnsi="Times New Roman" w:cs="Times New Roman" w:hint="eastAsia"/>
          <w:sz w:val="24"/>
          <w:szCs w:val="24"/>
        </w:rPr>
        <w:t xml:space="preserve"> 5 </w:t>
      </w:r>
      <w:r w:rsidR="00951410" w:rsidRPr="00D72F76">
        <w:rPr>
          <w:rFonts w:ascii="Times New Roman" w:hAnsi="Times New Roman" w:cs="Times New Roman"/>
          <w:sz w:val="24"/>
          <w:szCs w:val="24"/>
        </w:rPr>
        <w:t>(</w:t>
      </w:r>
      <w:r w:rsidRPr="00D72F76">
        <w:rPr>
          <w:rFonts w:ascii="Times New Roman" w:hAnsi="Times New Roman" w:cs="Times New Roman"/>
          <w:sz w:val="24"/>
          <w:szCs w:val="24"/>
        </w:rPr>
        <w:t>“</w:t>
      </w:r>
      <w:r w:rsidRPr="00D72F76">
        <w:rPr>
          <w:rFonts w:ascii="Times New Roman" w:hAnsi="Times New Roman" w:cs="Times New Roman" w:hint="eastAsia"/>
          <w:sz w:val="24"/>
          <w:szCs w:val="24"/>
        </w:rPr>
        <w:t>completely agree</w:t>
      </w:r>
      <w:r w:rsidRPr="00D72F76">
        <w:rPr>
          <w:rFonts w:ascii="Times New Roman" w:hAnsi="Times New Roman" w:cs="Times New Roman"/>
          <w:sz w:val="24"/>
          <w:szCs w:val="24"/>
        </w:rPr>
        <w:t>”</w:t>
      </w:r>
      <w:r w:rsidR="00951410" w:rsidRPr="00D72F76">
        <w:rPr>
          <w:rFonts w:ascii="Times New Roman" w:hAnsi="Times New Roman" w:cs="Times New Roman"/>
          <w:sz w:val="24"/>
          <w:szCs w:val="24"/>
        </w:rPr>
        <w:t>)</w:t>
      </w:r>
      <w:r w:rsidRPr="00D72F76">
        <w:rPr>
          <w:rFonts w:ascii="Times New Roman" w:hAnsi="Times New Roman" w:cs="Times New Roman" w:hint="eastAsia"/>
          <w:sz w:val="24"/>
          <w:szCs w:val="24"/>
        </w:rPr>
        <w:t xml:space="preserve"> was used for measurement.</w:t>
      </w:r>
      <w:r w:rsidRPr="00D72F76">
        <w:rPr>
          <w:rFonts w:ascii="Times New Roman" w:hAnsi="Times New Roman" w:cs="Times New Roman"/>
          <w:sz w:val="24"/>
          <w:szCs w:val="24"/>
          <w:lang w:val="en-US"/>
        </w:rPr>
        <w:t xml:space="preserve"> The average was </w:t>
      </w:r>
      <w:r w:rsidRPr="00D72F76">
        <w:rPr>
          <w:rFonts w:ascii="Times New Roman" w:hAnsi="Times New Roman" w:cs="Times New Roman" w:hint="eastAsia"/>
          <w:sz w:val="24"/>
          <w:szCs w:val="24"/>
          <w:lang w:val="en-US"/>
        </w:rPr>
        <w:t>3.</w:t>
      </w:r>
      <w:r w:rsidR="00951410" w:rsidRPr="00D72F76">
        <w:rPr>
          <w:rFonts w:ascii="Times New Roman" w:hAnsi="Times New Roman" w:cs="Times New Roman" w:hint="eastAsia"/>
          <w:sz w:val="24"/>
          <w:szCs w:val="24"/>
          <w:lang w:val="en-US" w:eastAsia="ja-JP"/>
        </w:rPr>
        <w:t>40</w:t>
      </w:r>
      <w:r w:rsidRPr="00D72F76">
        <w:rPr>
          <w:rFonts w:ascii="Times New Roman" w:hAnsi="Times New Roman" w:cs="Times New Roman"/>
          <w:sz w:val="24"/>
          <w:szCs w:val="24"/>
          <w:lang w:val="en-US"/>
        </w:rPr>
        <w:t xml:space="preserve"> (</w:t>
      </w:r>
      <w:proofErr w:type="spellStart"/>
      <w:r w:rsidRPr="00D72F76">
        <w:rPr>
          <w:rFonts w:ascii="Times New Roman" w:hAnsi="Times New Roman" w:cs="Times New Roman"/>
          <w:sz w:val="24"/>
          <w:szCs w:val="24"/>
          <w:lang w:val="en-US"/>
        </w:rPr>
        <w:t>s</w:t>
      </w:r>
      <w:r w:rsidR="00A54DA8" w:rsidRPr="00D72F76">
        <w:rPr>
          <w:rFonts w:ascii="Times New Roman" w:hAnsi="Times New Roman" w:cs="Times New Roman" w:hint="eastAsia"/>
          <w:sz w:val="24"/>
          <w:szCs w:val="24"/>
          <w:lang w:val="en-US" w:eastAsia="ja-JP"/>
        </w:rPr>
        <w:t>.</w:t>
      </w:r>
      <w:r w:rsidRPr="00D72F76">
        <w:rPr>
          <w:rFonts w:ascii="Times New Roman" w:hAnsi="Times New Roman" w:cs="Times New Roman"/>
          <w:sz w:val="24"/>
          <w:szCs w:val="24"/>
          <w:lang w:val="en-US"/>
        </w:rPr>
        <w:t>d</w:t>
      </w:r>
      <w:r w:rsidR="00A54DA8" w:rsidRPr="00D72F76">
        <w:rPr>
          <w:rFonts w:ascii="Times New Roman" w:hAnsi="Times New Roman" w:cs="Times New Roman" w:hint="eastAsia"/>
          <w:sz w:val="24"/>
          <w:szCs w:val="24"/>
          <w:lang w:val="en-US" w:eastAsia="ja-JP"/>
        </w:rPr>
        <w:t>.</w:t>
      </w:r>
      <w:proofErr w:type="spellEnd"/>
      <w:r w:rsidRPr="00D72F76">
        <w:rPr>
          <w:rFonts w:ascii="Times New Roman" w:hAnsi="Times New Roman" w:cs="Times New Roman"/>
          <w:sz w:val="24"/>
          <w:szCs w:val="24"/>
          <w:lang w:val="en-US"/>
        </w:rPr>
        <w:t xml:space="preserve"> = </w:t>
      </w:r>
      <w:r w:rsidRPr="00D72F76">
        <w:rPr>
          <w:rFonts w:ascii="Times New Roman" w:hAnsi="Times New Roman" w:cs="Times New Roman" w:hint="eastAsia"/>
          <w:sz w:val="24"/>
          <w:szCs w:val="24"/>
          <w:lang w:val="en-US"/>
        </w:rPr>
        <w:t>0.</w:t>
      </w:r>
      <w:r w:rsidR="00951410" w:rsidRPr="00D72F76">
        <w:rPr>
          <w:rFonts w:ascii="Times New Roman" w:hAnsi="Times New Roman" w:cs="Times New Roman"/>
          <w:sz w:val="24"/>
          <w:szCs w:val="24"/>
          <w:lang w:val="en-US" w:eastAsia="ja-JP"/>
        </w:rPr>
        <w:t>80</w:t>
      </w:r>
      <w:r w:rsidRPr="00D72F76">
        <w:rPr>
          <w:rFonts w:ascii="Times New Roman" w:hAnsi="Times New Roman" w:cs="Times New Roman"/>
          <w:sz w:val="24"/>
          <w:szCs w:val="24"/>
          <w:lang w:val="en-US"/>
        </w:rPr>
        <w:t>)</w:t>
      </w:r>
      <w:r w:rsidRPr="00D72F76">
        <w:rPr>
          <w:rFonts w:ascii="Times New Roman" w:hAnsi="Times New Roman" w:cs="Times New Roman" w:hint="eastAsia"/>
          <w:sz w:val="24"/>
          <w:szCs w:val="24"/>
          <w:lang w:val="en-US"/>
        </w:rPr>
        <w:t>.</w:t>
      </w:r>
      <w:r w:rsidRPr="00D72F76">
        <w:rPr>
          <w:rFonts w:ascii="Times New Roman" w:hAnsi="Times New Roman" w:cs="Times New Roman"/>
          <w:sz w:val="24"/>
          <w:szCs w:val="24"/>
          <w:lang w:val="en-US"/>
        </w:rPr>
        <w:t xml:space="preserve"> </w:t>
      </w:r>
    </w:p>
    <w:p w14:paraId="6192D8A4" w14:textId="6EC48B4A" w:rsidR="002B1762" w:rsidRPr="00D72F76" w:rsidRDefault="00450CF1" w:rsidP="002B1762">
      <w:pPr>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rPr>
        <w:t>Finally,</w:t>
      </w:r>
      <w:r w:rsidR="002B1762" w:rsidRPr="00D72F76">
        <w:rPr>
          <w:rFonts w:ascii="Times New Roman" w:hAnsi="Times New Roman" w:cs="Times New Roman"/>
          <w:sz w:val="24"/>
          <w:szCs w:val="24"/>
        </w:rPr>
        <w:t xml:space="preserve"> there were two groups of questions related to green innovation – see the Appendix.</w:t>
      </w:r>
      <w:r w:rsidR="002B1762" w:rsidRPr="00D72F76">
        <w:rPr>
          <w:rFonts w:ascii="Times New Roman" w:hAnsi="Times New Roman" w:cs="Times New Roman" w:hint="eastAsia"/>
          <w:bCs/>
          <w:iCs/>
          <w:sz w:val="24"/>
          <w:szCs w:val="24"/>
        </w:rPr>
        <w:t xml:space="preserve"> </w:t>
      </w:r>
      <w:r w:rsidR="002B1762" w:rsidRPr="00D72F76">
        <w:rPr>
          <w:rFonts w:ascii="Times New Roman" w:hAnsi="Times New Roman" w:cs="Times New Roman"/>
          <w:bCs/>
          <w:iCs/>
          <w:sz w:val="24"/>
          <w:szCs w:val="24"/>
        </w:rPr>
        <w:t xml:space="preserve">Past research has </w:t>
      </w:r>
      <w:r w:rsidR="002B1762" w:rsidRPr="00D72F76">
        <w:rPr>
          <w:rFonts w:ascii="Times New Roman" w:hAnsi="Times New Roman" w:cs="Times New Roman"/>
          <w:sz w:val="24"/>
          <w:szCs w:val="24"/>
          <w:lang w:val="en-US"/>
        </w:rPr>
        <w:t>relied largely on</w:t>
      </w:r>
      <w:r w:rsidR="002B1762" w:rsidRPr="00D72F76">
        <w:rPr>
          <w:rFonts w:ascii="Times New Roman" w:hAnsi="Times New Roman" w:cs="Times New Roman" w:hint="eastAsia"/>
          <w:sz w:val="24"/>
          <w:szCs w:val="24"/>
          <w:lang w:val="en-US"/>
        </w:rPr>
        <w:t xml:space="preserve"> the use of</w:t>
      </w:r>
      <w:r w:rsidR="002B1762" w:rsidRPr="00D72F76">
        <w:rPr>
          <w:rFonts w:ascii="Times New Roman" w:hAnsi="Times New Roman" w:cs="Times New Roman"/>
          <w:sz w:val="24"/>
          <w:szCs w:val="24"/>
          <w:lang w:val="en-US"/>
        </w:rPr>
        <w:t xml:space="preserve"> a single indicator </w:t>
      </w:r>
      <w:r w:rsidR="002B1762" w:rsidRPr="00D72F76">
        <w:rPr>
          <w:rFonts w:ascii="Times New Roman" w:hAnsi="Times New Roman" w:cs="Times New Roman" w:hint="eastAsia"/>
          <w:sz w:val="24"/>
          <w:szCs w:val="24"/>
          <w:lang w:val="en-US"/>
        </w:rPr>
        <w:t>to assess</w:t>
      </w:r>
      <w:r w:rsidR="002B1762" w:rsidRPr="00D72F76">
        <w:rPr>
          <w:rFonts w:ascii="Times New Roman" w:hAnsi="Times New Roman" w:cs="Times New Roman"/>
          <w:sz w:val="24"/>
          <w:szCs w:val="24"/>
          <w:lang w:val="en-US"/>
        </w:rPr>
        <w:t xml:space="preserve"> </w:t>
      </w:r>
      <w:r w:rsidR="002B1762" w:rsidRPr="00D72F76">
        <w:rPr>
          <w:rFonts w:ascii="Times New Roman" w:hAnsi="Times New Roman" w:cs="Times New Roman" w:hint="eastAsia"/>
          <w:sz w:val="24"/>
          <w:szCs w:val="24"/>
          <w:lang w:val="en-US"/>
        </w:rPr>
        <w:t xml:space="preserve">the level of </w:t>
      </w:r>
      <w:r w:rsidR="002B1762" w:rsidRPr="00D72F76">
        <w:rPr>
          <w:rFonts w:ascii="Times New Roman" w:hAnsi="Times New Roman" w:cs="Times New Roman"/>
          <w:sz w:val="24"/>
          <w:szCs w:val="24"/>
          <w:lang w:val="en-US"/>
        </w:rPr>
        <w:t xml:space="preserve">green innovation </w:t>
      </w:r>
      <w:r w:rsidR="002B1762" w:rsidRPr="00D72F76">
        <w:rPr>
          <w:rFonts w:ascii="Times New Roman" w:hAnsi="Times New Roman" w:cs="Times New Roman" w:hint="eastAsia"/>
          <w:sz w:val="24"/>
          <w:szCs w:val="24"/>
          <w:lang w:val="en-US"/>
        </w:rPr>
        <w:t>strategies</w:t>
      </w:r>
      <w:r w:rsidR="002B1762" w:rsidRPr="00D72F76">
        <w:rPr>
          <w:rFonts w:ascii="Times New Roman" w:hAnsi="Times New Roman" w:cs="Times New Roman"/>
          <w:sz w:val="24"/>
          <w:szCs w:val="24"/>
          <w:lang w:val="en-US"/>
        </w:rPr>
        <w:t xml:space="preserve"> (e.g., </w:t>
      </w:r>
      <w:proofErr w:type="spellStart"/>
      <w:r w:rsidR="002B1762" w:rsidRPr="00D72F76">
        <w:rPr>
          <w:rFonts w:ascii="Times New Roman" w:hAnsi="Times New Roman" w:cs="Times New Roman"/>
          <w:sz w:val="24"/>
          <w:szCs w:val="24"/>
          <w:lang w:val="en-US"/>
        </w:rPr>
        <w:t>Dangeli</w:t>
      </w:r>
      <w:r w:rsidR="000B4D92" w:rsidRPr="00D72F76">
        <w:rPr>
          <w:rFonts w:ascii="Times New Roman" w:hAnsi="Times New Roman" w:cs="Times New Roman"/>
          <w:sz w:val="24"/>
          <w:szCs w:val="24"/>
          <w:lang w:val="en-US"/>
        </w:rPr>
        <w:t>co</w:t>
      </w:r>
      <w:proofErr w:type="spellEnd"/>
      <w:r w:rsidR="000B4D92" w:rsidRPr="00D72F76">
        <w:rPr>
          <w:rFonts w:ascii="Times New Roman" w:hAnsi="Times New Roman" w:cs="Times New Roman"/>
          <w:sz w:val="24"/>
          <w:szCs w:val="24"/>
          <w:lang w:val="en-US"/>
        </w:rPr>
        <w:t xml:space="preserve"> &amp; Pujari, 2010; </w:t>
      </w:r>
      <w:proofErr w:type="spellStart"/>
      <w:r w:rsidR="000B4D92" w:rsidRPr="00D72F76">
        <w:rPr>
          <w:rFonts w:ascii="Times New Roman" w:hAnsi="Times New Roman" w:cs="Times New Roman"/>
          <w:sz w:val="24"/>
          <w:szCs w:val="24"/>
          <w:lang w:val="en-US"/>
        </w:rPr>
        <w:t>Eiadat</w:t>
      </w:r>
      <w:proofErr w:type="spellEnd"/>
      <w:r w:rsidR="000B4D92" w:rsidRPr="00D72F76">
        <w:rPr>
          <w:rFonts w:ascii="Times New Roman" w:hAnsi="Times New Roman" w:cs="Times New Roman"/>
          <w:sz w:val="24"/>
          <w:szCs w:val="24"/>
          <w:lang w:val="en-US"/>
        </w:rPr>
        <w:t xml:space="preserve"> et al</w:t>
      </w:r>
      <w:r w:rsidR="002B1762" w:rsidRPr="00D72F76">
        <w:rPr>
          <w:rFonts w:ascii="Times New Roman" w:hAnsi="Times New Roman" w:cs="Times New Roman"/>
          <w:sz w:val="24"/>
          <w:szCs w:val="24"/>
          <w:lang w:val="en-US"/>
        </w:rPr>
        <w:t xml:space="preserve">, 2008), but here we distinguish between green product innovation and green process innovation.  Drawing on the survey by </w:t>
      </w:r>
      <w:r w:rsidR="002B1762" w:rsidRPr="00D72F76">
        <w:rPr>
          <w:rFonts w:ascii="Times New Roman" w:hAnsi="Times New Roman" w:cs="Times New Roman" w:hint="eastAsia"/>
          <w:bCs/>
          <w:iCs/>
          <w:sz w:val="24"/>
          <w:szCs w:val="24"/>
        </w:rPr>
        <w:t xml:space="preserve">Chen et al </w:t>
      </w:r>
      <w:r w:rsidR="002B1762" w:rsidRPr="00D72F76">
        <w:rPr>
          <w:rFonts w:ascii="Times New Roman" w:hAnsi="Times New Roman" w:cs="Times New Roman"/>
          <w:bCs/>
          <w:iCs/>
          <w:sz w:val="24"/>
          <w:szCs w:val="24"/>
        </w:rPr>
        <w:t>(</w:t>
      </w:r>
      <w:r w:rsidR="002B1762" w:rsidRPr="00D72F76">
        <w:rPr>
          <w:rFonts w:ascii="Times New Roman" w:hAnsi="Times New Roman" w:cs="Times New Roman" w:hint="eastAsia"/>
          <w:bCs/>
          <w:iCs/>
          <w:sz w:val="24"/>
          <w:szCs w:val="24"/>
        </w:rPr>
        <w:t xml:space="preserve">2006), </w:t>
      </w:r>
      <w:r w:rsidR="002B1762" w:rsidRPr="00D72F76">
        <w:rPr>
          <w:rFonts w:ascii="Times New Roman" w:hAnsi="Times New Roman" w:cs="Times New Roman"/>
          <w:i/>
          <w:sz w:val="24"/>
          <w:szCs w:val="24"/>
          <w:lang w:val="en-US"/>
        </w:rPr>
        <w:t>green</w:t>
      </w:r>
      <w:r w:rsidR="002B1762" w:rsidRPr="00D72F76">
        <w:rPr>
          <w:rFonts w:ascii="Times New Roman" w:hAnsi="Times New Roman" w:cs="Times New Roman" w:hint="eastAsia"/>
          <w:i/>
          <w:sz w:val="24"/>
          <w:szCs w:val="24"/>
          <w:lang w:val="en-US"/>
        </w:rPr>
        <w:t xml:space="preserve"> product innovation </w:t>
      </w:r>
      <w:r w:rsidR="002B1762" w:rsidRPr="00D72F76">
        <w:rPr>
          <w:rFonts w:ascii="Times New Roman" w:hAnsi="Times New Roman" w:cs="Times New Roman" w:hint="eastAsia"/>
          <w:sz w:val="24"/>
          <w:szCs w:val="24"/>
          <w:lang w:val="en-US"/>
        </w:rPr>
        <w:t>was measured by asking the respondents to assess their</w:t>
      </w:r>
      <w:r w:rsidR="002B1762" w:rsidRPr="00D72F76">
        <w:rPr>
          <w:rFonts w:ascii="Times New Roman" w:hAnsi="Times New Roman" w:cs="Times New Roman"/>
          <w:sz w:val="24"/>
          <w:szCs w:val="24"/>
          <w:lang w:val="en-US"/>
        </w:rPr>
        <w:t xml:space="preserve"> perceptions of </w:t>
      </w:r>
      <w:r w:rsidR="002B1762" w:rsidRPr="00D72F76">
        <w:rPr>
          <w:rFonts w:ascii="Times New Roman" w:hAnsi="Times New Roman" w:cs="Times New Roman" w:hint="eastAsia"/>
          <w:sz w:val="24"/>
          <w:szCs w:val="24"/>
          <w:lang w:val="en-US"/>
        </w:rPr>
        <w:t>an</w:t>
      </w:r>
      <w:r w:rsidR="002B1762" w:rsidRPr="00D72F76">
        <w:rPr>
          <w:rFonts w:ascii="Times New Roman" w:hAnsi="Times New Roman" w:cs="Times New Roman"/>
          <w:sz w:val="24"/>
          <w:szCs w:val="24"/>
          <w:lang w:val="en-US"/>
        </w:rPr>
        <w:t xml:space="preserve"> environmental strategy</w:t>
      </w:r>
      <w:r w:rsidR="002B1762" w:rsidRPr="00D72F76">
        <w:rPr>
          <w:rFonts w:ascii="Times New Roman" w:hAnsi="Times New Roman" w:cs="Times New Roman" w:hint="eastAsia"/>
          <w:sz w:val="24"/>
          <w:szCs w:val="24"/>
          <w:lang w:val="en-US"/>
        </w:rPr>
        <w:t xml:space="preserve"> </w:t>
      </w:r>
      <w:r w:rsidR="002B1762" w:rsidRPr="00D72F76">
        <w:rPr>
          <w:rFonts w:ascii="Times New Roman" w:hAnsi="Times New Roman" w:cs="Times New Roman"/>
          <w:sz w:val="24"/>
          <w:szCs w:val="24"/>
          <w:lang w:val="en-US"/>
        </w:rPr>
        <w:t>using a five-point Likert scale ranging from 1</w:t>
      </w:r>
      <w:r w:rsidR="002B1762" w:rsidRPr="00D72F76">
        <w:rPr>
          <w:rFonts w:ascii="Times New Roman" w:hAnsi="Times New Roman" w:cs="Times New Roman" w:hint="eastAsia"/>
          <w:sz w:val="24"/>
          <w:szCs w:val="24"/>
          <w:lang w:val="en-US"/>
        </w:rPr>
        <w:t xml:space="preserve"> (</w:t>
      </w:r>
      <w:r w:rsidR="002B1762" w:rsidRPr="00D72F76">
        <w:rPr>
          <w:rFonts w:ascii="Times New Roman" w:hAnsi="Times New Roman" w:cs="Times New Roman"/>
          <w:sz w:val="24"/>
          <w:szCs w:val="24"/>
          <w:lang w:val="en-US"/>
        </w:rPr>
        <w:t>“completely disagree”</w:t>
      </w:r>
      <w:r w:rsidR="002B1762" w:rsidRPr="00D72F76">
        <w:rPr>
          <w:rFonts w:ascii="Times New Roman" w:hAnsi="Times New Roman" w:cs="Times New Roman" w:hint="eastAsia"/>
          <w:sz w:val="24"/>
          <w:szCs w:val="24"/>
          <w:lang w:val="en-US"/>
        </w:rPr>
        <w:t>)</w:t>
      </w:r>
      <w:r w:rsidR="002B1762" w:rsidRPr="00D72F76">
        <w:rPr>
          <w:rFonts w:ascii="Times New Roman" w:hAnsi="Times New Roman" w:cs="Times New Roman"/>
          <w:sz w:val="24"/>
          <w:szCs w:val="24"/>
          <w:lang w:val="en-US"/>
        </w:rPr>
        <w:t xml:space="preserve"> to </w:t>
      </w:r>
      <w:r w:rsidR="002B1762" w:rsidRPr="00D72F76">
        <w:rPr>
          <w:rFonts w:ascii="Times New Roman" w:hAnsi="Times New Roman" w:cs="Times New Roman" w:hint="eastAsia"/>
          <w:sz w:val="24"/>
          <w:szCs w:val="24"/>
          <w:lang w:val="en-US"/>
        </w:rPr>
        <w:t>5</w:t>
      </w:r>
      <w:r w:rsidR="002B1762" w:rsidRPr="00D72F76">
        <w:rPr>
          <w:rFonts w:ascii="Times New Roman" w:hAnsi="Times New Roman" w:cs="Times New Roman"/>
          <w:sz w:val="24"/>
          <w:szCs w:val="24"/>
          <w:lang w:val="en-US"/>
        </w:rPr>
        <w:t xml:space="preserve"> </w:t>
      </w:r>
      <w:r w:rsidR="002B1762" w:rsidRPr="00D72F76">
        <w:rPr>
          <w:rFonts w:ascii="Times New Roman" w:hAnsi="Times New Roman" w:cs="Times New Roman" w:hint="eastAsia"/>
          <w:sz w:val="24"/>
          <w:szCs w:val="24"/>
          <w:lang w:val="en-US"/>
        </w:rPr>
        <w:t>(</w:t>
      </w:r>
      <w:r w:rsidR="002B1762" w:rsidRPr="00D72F76">
        <w:rPr>
          <w:rFonts w:ascii="Times New Roman" w:hAnsi="Times New Roman" w:cs="Times New Roman"/>
          <w:sz w:val="24"/>
          <w:szCs w:val="24"/>
          <w:lang w:val="en-US"/>
        </w:rPr>
        <w:t>“completely agree”</w:t>
      </w:r>
      <w:r w:rsidR="002B1762" w:rsidRPr="00D72F76">
        <w:rPr>
          <w:rFonts w:ascii="Times New Roman" w:hAnsi="Times New Roman" w:cs="Times New Roman" w:hint="eastAsia"/>
          <w:sz w:val="24"/>
          <w:szCs w:val="24"/>
          <w:lang w:val="en-US"/>
        </w:rPr>
        <w:t>)</w:t>
      </w:r>
      <w:r w:rsidR="002B1762" w:rsidRPr="00D72F76">
        <w:rPr>
          <w:rFonts w:ascii="Times New Roman" w:hAnsi="Times New Roman" w:cs="Times New Roman"/>
          <w:sz w:val="24"/>
          <w:szCs w:val="24"/>
          <w:lang w:val="en-US"/>
        </w:rPr>
        <w:t>.</w:t>
      </w:r>
      <w:r w:rsidR="002B1762" w:rsidRPr="00D72F76">
        <w:rPr>
          <w:rFonts w:ascii="Times New Roman" w:hAnsi="Times New Roman" w:cs="Times New Roman" w:hint="eastAsia"/>
          <w:sz w:val="24"/>
          <w:szCs w:val="24"/>
          <w:lang w:val="en-US"/>
        </w:rPr>
        <w:t xml:space="preserve"> </w:t>
      </w:r>
      <w:r w:rsidR="002B1762" w:rsidRPr="00D72F76">
        <w:rPr>
          <w:rFonts w:ascii="Times New Roman" w:hAnsi="Times New Roman" w:cs="Times New Roman"/>
          <w:sz w:val="24"/>
          <w:szCs w:val="24"/>
          <w:lang w:val="en-US"/>
        </w:rPr>
        <w:t>The average score was 3.</w:t>
      </w:r>
      <w:r w:rsidR="002B1762" w:rsidRPr="00D72F76">
        <w:rPr>
          <w:rFonts w:ascii="Times New Roman" w:hAnsi="Times New Roman" w:cs="Times New Roman" w:hint="eastAsia"/>
          <w:sz w:val="24"/>
          <w:szCs w:val="24"/>
          <w:lang w:val="en-US" w:eastAsia="ja-JP"/>
        </w:rPr>
        <w:t>70</w:t>
      </w:r>
      <w:r w:rsidR="002B1762" w:rsidRPr="00D72F76">
        <w:rPr>
          <w:rFonts w:ascii="Times New Roman" w:hAnsi="Times New Roman" w:cs="Times New Roman"/>
          <w:sz w:val="24"/>
          <w:szCs w:val="24"/>
          <w:lang w:val="en-US"/>
        </w:rPr>
        <w:t xml:space="preserve"> (</w:t>
      </w:r>
      <w:proofErr w:type="spellStart"/>
      <w:r w:rsidR="002B1762" w:rsidRPr="00D72F76">
        <w:rPr>
          <w:rFonts w:ascii="Times New Roman" w:hAnsi="Times New Roman" w:cs="Times New Roman"/>
          <w:sz w:val="24"/>
          <w:szCs w:val="24"/>
          <w:lang w:val="en-US"/>
        </w:rPr>
        <w:t>s</w:t>
      </w:r>
      <w:r w:rsidR="00A54DA8" w:rsidRPr="00D72F76">
        <w:rPr>
          <w:rFonts w:ascii="Times New Roman" w:hAnsi="Times New Roman" w:cs="Times New Roman" w:hint="eastAsia"/>
          <w:sz w:val="24"/>
          <w:szCs w:val="24"/>
          <w:lang w:val="en-US" w:eastAsia="ja-JP"/>
        </w:rPr>
        <w:t>.</w:t>
      </w:r>
      <w:r w:rsidR="002B1762" w:rsidRPr="00D72F76">
        <w:rPr>
          <w:rFonts w:ascii="Times New Roman" w:hAnsi="Times New Roman" w:cs="Times New Roman"/>
          <w:sz w:val="24"/>
          <w:szCs w:val="24"/>
          <w:lang w:val="en-US"/>
        </w:rPr>
        <w:t>d</w:t>
      </w:r>
      <w:r w:rsidR="00A54DA8" w:rsidRPr="00D72F76">
        <w:rPr>
          <w:rFonts w:ascii="Times New Roman" w:hAnsi="Times New Roman" w:cs="Times New Roman" w:hint="eastAsia"/>
          <w:sz w:val="24"/>
          <w:szCs w:val="24"/>
          <w:lang w:val="en-US" w:eastAsia="ja-JP"/>
        </w:rPr>
        <w:t>.</w:t>
      </w:r>
      <w:proofErr w:type="spellEnd"/>
      <w:r w:rsidR="002B1762" w:rsidRPr="00D72F76">
        <w:rPr>
          <w:rFonts w:ascii="Times New Roman" w:hAnsi="Times New Roman" w:cs="Times New Roman"/>
          <w:sz w:val="24"/>
          <w:szCs w:val="24"/>
          <w:lang w:val="en-US"/>
        </w:rPr>
        <w:t xml:space="preserve"> = 0.8</w:t>
      </w:r>
      <w:r w:rsidR="002B1762" w:rsidRPr="00D72F76">
        <w:rPr>
          <w:rFonts w:ascii="Times New Roman" w:hAnsi="Times New Roman" w:cs="Times New Roman" w:hint="eastAsia"/>
          <w:sz w:val="24"/>
          <w:szCs w:val="24"/>
          <w:lang w:val="en-US" w:eastAsia="ja-JP"/>
        </w:rPr>
        <w:t>2</w:t>
      </w:r>
      <w:r w:rsidR="002B1762" w:rsidRPr="00D72F76">
        <w:rPr>
          <w:rFonts w:ascii="Times New Roman" w:hAnsi="Times New Roman" w:cs="Times New Roman"/>
          <w:sz w:val="24"/>
          <w:szCs w:val="24"/>
          <w:lang w:val="en-US"/>
        </w:rPr>
        <w:t>).</w:t>
      </w:r>
      <w:r w:rsidR="002B1762" w:rsidRPr="00D72F76">
        <w:rPr>
          <w:rFonts w:ascii="Times New Roman" w:hAnsi="Times New Roman" w:cs="Times New Roman" w:hint="eastAsia"/>
          <w:sz w:val="24"/>
          <w:szCs w:val="24"/>
          <w:lang w:val="en-US"/>
        </w:rPr>
        <w:t xml:space="preserve"> </w:t>
      </w:r>
      <w:r w:rsidR="002B1762" w:rsidRPr="00D72F76">
        <w:rPr>
          <w:rFonts w:ascii="Times New Roman" w:hAnsi="Times New Roman" w:cs="Times New Roman"/>
          <w:sz w:val="24"/>
          <w:szCs w:val="24"/>
          <w:lang w:val="en-US"/>
        </w:rPr>
        <w:t xml:space="preserve">Also based upon </w:t>
      </w:r>
      <w:r w:rsidR="000B4D92" w:rsidRPr="00D72F76">
        <w:rPr>
          <w:rFonts w:ascii="Times New Roman" w:hAnsi="Times New Roman" w:cs="Times New Roman" w:hint="eastAsia"/>
          <w:sz w:val="24"/>
          <w:szCs w:val="24"/>
          <w:lang w:val="en-US"/>
        </w:rPr>
        <w:t>Chen et al</w:t>
      </w:r>
      <w:r w:rsidR="002B1762" w:rsidRPr="00D72F76">
        <w:rPr>
          <w:rFonts w:ascii="Times New Roman" w:hAnsi="Times New Roman" w:cs="Times New Roman" w:hint="eastAsia"/>
          <w:sz w:val="24"/>
          <w:szCs w:val="24"/>
          <w:lang w:val="en-US"/>
        </w:rPr>
        <w:t xml:space="preserve"> (2006), </w:t>
      </w:r>
      <w:r w:rsidR="002B1762" w:rsidRPr="00D72F76">
        <w:rPr>
          <w:rFonts w:ascii="Times New Roman" w:hAnsi="Times New Roman" w:cs="Times New Roman" w:hint="eastAsia"/>
          <w:i/>
          <w:sz w:val="24"/>
          <w:szCs w:val="24"/>
          <w:lang w:val="en-US"/>
        </w:rPr>
        <w:t>green process innovation</w:t>
      </w:r>
      <w:r w:rsidR="002B1762" w:rsidRPr="00D72F76">
        <w:rPr>
          <w:rFonts w:ascii="Times New Roman" w:hAnsi="Times New Roman" w:cs="Times New Roman" w:hint="eastAsia"/>
          <w:sz w:val="24"/>
          <w:szCs w:val="24"/>
          <w:lang w:val="en-US"/>
        </w:rPr>
        <w:t xml:space="preserve"> was measured by asking the respondents to assess the extent to which they agreed with </w:t>
      </w:r>
      <w:r w:rsidR="002B1762" w:rsidRPr="00D72F76">
        <w:rPr>
          <w:rFonts w:ascii="Times New Roman" w:hAnsi="Times New Roman" w:cs="Times New Roman"/>
          <w:sz w:val="24"/>
          <w:szCs w:val="24"/>
          <w:lang w:val="en-US"/>
        </w:rPr>
        <w:t xml:space="preserve">four </w:t>
      </w:r>
      <w:r w:rsidR="002B1762" w:rsidRPr="00D72F76">
        <w:rPr>
          <w:rFonts w:ascii="Times New Roman" w:hAnsi="Times New Roman" w:cs="Times New Roman" w:hint="eastAsia"/>
          <w:sz w:val="24"/>
          <w:szCs w:val="24"/>
          <w:lang w:val="en-US"/>
        </w:rPr>
        <w:t>statements</w:t>
      </w:r>
      <w:r w:rsidR="002B1762" w:rsidRPr="00D72F76">
        <w:rPr>
          <w:rFonts w:ascii="Times New Roman" w:hAnsi="Times New Roman" w:cs="Times New Roman"/>
          <w:sz w:val="24"/>
          <w:szCs w:val="24"/>
          <w:lang w:val="en-US"/>
        </w:rPr>
        <w:t>,</w:t>
      </w:r>
      <w:r w:rsidR="002B1762" w:rsidRPr="00D72F76">
        <w:rPr>
          <w:lang w:val="en-US"/>
        </w:rPr>
        <w:t xml:space="preserve"> </w:t>
      </w:r>
      <w:r w:rsidR="002B1762" w:rsidRPr="00D72F76">
        <w:rPr>
          <w:rFonts w:ascii="Times New Roman" w:hAnsi="Times New Roman" w:cs="Times New Roman"/>
          <w:sz w:val="24"/>
          <w:szCs w:val="24"/>
          <w:lang w:val="en-US"/>
        </w:rPr>
        <w:t>based on a five</w:t>
      </w:r>
      <w:r w:rsidR="002B1762" w:rsidRPr="00D72F76">
        <w:rPr>
          <w:rFonts w:ascii="Times New Roman" w:hAnsi="Times New Roman" w:cs="Times New Roman" w:hint="eastAsia"/>
          <w:sz w:val="24"/>
          <w:szCs w:val="24"/>
          <w:lang w:val="en-US"/>
        </w:rPr>
        <w:t>-</w:t>
      </w:r>
      <w:r w:rsidR="002B1762" w:rsidRPr="00D72F76">
        <w:rPr>
          <w:rFonts w:ascii="Times New Roman" w:hAnsi="Times New Roman" w:cs="Times New Roman"/>
          <w:sz w:val="24"/>
          <w:szCs w:val="24"/>
          <w:lang w:val="en-US"/>
        </w:rPr>
        <w:t>point Likert-type scale</w:t>
      </w:r>
      <w:r w:rsidR="002B1762" w:rsidRPr="00D72F76">
        <w:rPr>
          <w:rFonts w:ascii="Times New Roman" w:hAnsi="Times New Roman" w:cs="Times New Roman" w:hint="eastAsia"/>
          <w:sz w:val="24"/>
          <w:szCs w:val="24"/>
          <w:lang w:val="en-US"/>
        </w:rPr>
        <w:t xml:space="preserve"> ranging from</w:t>
      </w:r>
      <w:r w:rsidR="002B1762" w:rsidRPr="00D72F76">
        <w:rPr>
          <w:rFonts w:ascii="Times New Roman" w:hAnsi="Times New Roman" w:cs="Times New Roman"/>
          <w:sz w:val="24"/>
          <w:szCs w:val="24"/>
          <w:lang w:val="en-US"/>
        </w:rPr>
        <w:t xml:space="preserve"> 1</w:t>
      </w:r>
      <w:r w:rsidR="002B1762" w:rsidRPr="00D72F76">
        <w:rPr>
          <w:rFonts w:ascii="Times New Roman" w:hAnsi="Times New Roman" w:cs="Times New Roman" w:hint="eastAsia"/>
          <w:sz w:val="24"/>
          <w:szCs w:val="24"/>
          <w:lang w:val="en-US"/>
        </w:rPr>
        <w:t xml:space="preserve"> (</w:t>
      </w:r>
      <w:r w:rsidR="002B1762" w:rsidRPr="00D72F76">
        <w:rPr>
          <w:rFonts w:ascii="Times New Roman" w:hAnsi="Times New Roman" w:cs="Times New Roman"/>
          <w:sz w:val="24"/>
          <w:szCs w:val="24"/>
          <w:lang w:val="en-US"/>
        </w:rPr>
        <w:t>“completely disagree”</w:t>
      </w:r>
      <w:r w:rsidR="002B1762" w:rsidRPr="00D72F76">
        <w:rPr>
          <w:rFonts w:ascii="Times New Roman" w:hAnsi="Times New Roman" w:cs="Times New Roman" w:hint="eastAsia"/>
          <w:sz w:val="24"/>
          <w:szCs w:val="24"/>
          <w:lang w:val="en-US"/>
        </w:rPr>
        <w:t>)</w:t>
      </w:r>
      <w:r w:rsidR="002B1762" w:rsidRPr="00D72F76">
        <w:rPr>
          <w:rFonts w:ascii="Times New Roman" w:hAnsi="Times New Roman" w:cs="Times New Roman"/>
          <w:sz w:val="24"/>
          <w:szCs w:val="24"/>
          <w:lang w:val="en-US"/>
        </w:rPr>
        <w:t xml:space="preserve"> to 5 </w:t>
      </w:r>
      <w:r w:rsidR="002B1762" w:rsidRPr="00D72F76">
        <w:rPr>
          <w:rFonts w:ascii="Times New Roman" w:hAnsi="Times New Roman" w:cs="Times New Roman" w:hint="eastAsia"/>
          <w:sz w:val="24"/>
          <w:szCs w:val="24"/>
          <w:lang w:val="en-US"/>
        </w:rPr>
        <w:t>(</w:t>
      </w:r>
      <w:r w:rsidR="002B1762" w:rsidRPr="00D72F76">
        <w:rPr>
          <w:rFonts w:ascii="Times New Roman" w:hAnsi="Times New Roman" w:cs="Times New Roman"/>
          <w:sz w:val="24"/>
          <w:szCs w:val="24"/>
          <w:lang w:val="en-US"/>
        </w:rPr>
        <w:t>“completely agree”)</w:t>
      </w:r>
      <w:r w:rsidR="002B1762" w:rsidRPr="00D72F76">
        <w:rPr>
          <w:rFonts w:ascii="Times New Roman" w:hAnsi="Times New Roman" w:cs="Times New Roman" w:hint="eastAsia"/>
          <w:sz w:val="24"/>
          <w:szCs w:val="24"/>
          <w:lang w:val="en-US"/>
        </w:rPr>
        <w:t xml:space="preserve">. </w:t>
      </w:r>
      <w:r w:rsidR="002B1762" w:rsidRPr="00D72F76">
        <w:rPr>
          <w:rFonts w:ascii="Times New Roman" w:hAnsi="Times New Roman" w:cs="Times New Roman"/>
          <w:sz w:val="24"/>
          <w:szCs w:val="24"/>
          <w:lang w:val="en-US"/>
        </w:rPr>
        <w:t xml:space="preserve">The average was </w:t>
      </w:r>
      <w:r w:rsidR="002B1762" w:rsidRPr="00D72F76">
        <w:rPr>
          <w:rFonts w:ascii="Times New Roman" w:hAnsi="Times New Roman" w:cs="Times New Roman" w:hint="eastAsia"/>
          <w:sz w:val="24"/>
          <w:szCs w:val="24"/>
          <w:lang w:val="en-US"/>
        </w:rPr>
        <w:t>3.7</w:t>
      </w:r>
      <w:r w:rsidR="002B1762" w:rsidRPr="00D72F76">
        <w:rPr>
          <w:rFonts w:ascii="Times New Roman" w:hAnsi="Times New Roman" w:cs="Times New Roman" w:hint="eastAsia"/>
          <w:sz w:val="24"/>
          <w:szCs w:val="24"/>
          <w:lang w:val="en-US" w:eastAsia="ja-JP"/>
        </w:rPr>
        <w:t>5</w:t>
      </w:r>
      <w:r w:rsidR="002B1762" w:rsidRPr="00D72F76">
        <w:rPr>
          <w:rFonts w:ascii="Times New Roman" w:hAnsi="Times New Roman" w:cs="Times New Roman" w:hint="eastAsia"/>
          <w:sz w:val="24"/>
          <w:szCs w:val="24"/>
          <w:lang w:val="en-US"/>
        </w:rPr>
        <w:t xml:space="preserve"> (</w:t>
      </w:r>
      <w:proofErr w:type="spellStart"/>
      <w:r w:rsidR="002B1762" w:rsidRPr="00D72F76">
        <w:rPr>
          <w:rFonts w:ascii="Times New Roman" w:hAnsi="Times New Roman" w:cs="Times New Roman" w:hint="eastAsia"/>
          <w:sz w:val="24"/>
          <w:szCs w:val="24"/>
          <w:lang w:val="en-US"/>
        </w:rPr>
        <w:t>s</w:t>
      </w:r>
      <w:r w:rsidR="00A54DA8" w:rsidRPr="00D72F76">
        <w:rPr>
          <w:rFonts w:ascii="Times New Roman" w:hAnsi="Times New Roman" w:cs="Times New Roman" w:hint="eastAsia"/>
          <w:sz w:val="24"/>
          <w:szCs w:val="24"/>
          <w:lang w:val="en-US" w:eastAsia="ja-JP"/>
        </w:rPr>
        <w:t>.</w:t>
      </w:r>
      <w:r w:rsidR="002B1762" w:rsidRPr="00D72F76">
        <w:rPr>
          <w:rFonts w:ascii="Times New Roman" w:hAnsi="Times New Roman" w:cs="Times New Roman" w:hint="eastAsia"/>
          <w:sz w:val="24"/>
          <w:szCs w:val="24"/>
          <w:lang w:val="en-US"/>
        </w:rPr>
        <w:t>d</w:t>
      </w:r>
      <w:r w:rsidR="00A54DA8" w:rsidRPr="00D72F76">
        <w:rPr>
          <w:rFonts w:ascii="Times New Roman" w:hAnsi="Times New Roman" w:cs="Times New Roman" w:hint="eastAsia"/>
          <w:sz w:val="24"/>
          <w:szCs w:val="24"/>
          <w:lang w:val="en-US" w:eastAsia="ja-JP"/>
        </w:rPr>
        <w:t>.</w:t>
      </w:r>
      <w:proofErr w:type="spellEnd"/>
      <w:r w:rsidR="002B1762" w:rsidRPr="00D72F76">
        <w:rPr>
          <w:rFonts w:ascii="Times New Roman" w:hAnsi="Times New Roman" w:cs="Times New Roman" w:hint="eastAsia"/>
          <w:sz w:val="24"/>
          <w:szCs w:val="24"/>
          <w:lang w:val="en-US"/>
        </w:rPr>
        <w:t xml:space="preserve"> =</w:t>
      </w:r>
      <w:r w:rsidR="002B1762" w:rsidRPr="00D72F76">
        <w:rPr>
          <w:rFonts w:ascii="Times New Roman" w:hAnsi="Times New Roman" w:cs="Times New Roman"/>
          <w:sz w:val="24"/>
          <w:szCs w:val="24"/>
          <w:lang w:val="en-US"/>
        </w:rPr>
        <w:t xml:space="preserve"> </w:t>
      </w:r>
      <w:r w:rsidR="002B1762" w:rsidRPr="00D72F76">
        <w:rPr>
          <w:rFonts w:ascii="Times New Roman" w:hAnsi="Times New Roman" w:cs="Times New Roman" w:hint="eastAsia"/>
          <w:sz w:val="24"/>
          <w:szCs w:val="24"/>
          <w:lang w:val="en-US"/>
        </w:rPr>
        <w:t>0.7</w:t>
      </w:r>
      <w:r w:rsidR="002C2695" w:rsidRPr="00D72F76">
        <w:rPr>
          <w:rFonts w:ascii="Times New Roman" w:hAnsi="Times New Roman" w:cs="Times New Roman" w:hint="eastAsia"/>
          <w:sz w:val="24"/>
          <w:szCs w:val="24"/>
          <w:lang w:val="en-US" w:eastAsia="ja-JP"/>
        </w:rPr>
        <w:t>2</w:t>
      </w:r>
      <w:r w:rsidR="002B1762" w:rsidRPr="00D72F76">
        <w:rPr>
          <w:rFonts w:ascii="Times New Roman" w:hAnsi="Times New Roman" w:cs="Times New Roman" w:hint="eastAsia"/>
          <w:sz w:val="24"/>
          <w:szCs w:val="24"/>
          <w:lang w:val="en-US"/>
        </w:rPr>
        <w:t xml:space="preserve">). </w:t>
      </w:r>
    </w:p>
    <w:p w14:paraId="348FE112" w14:textId="77777777" w:rsidR="00E51BD3" w:rsidRPr="00D72F76" w:rsidRDefault="00D006A9" w:rsidP="00E51BD3">
      <w:pPr>
        <w:snapToGrid w:val="0"/>
        <w:spacing w:line="480" w:lineRule="auto"/>
        <w:jc w:val="both"/>
        <w:rPr>
          <w:rFonts w:ascii="Times New Roman" w:hAnsi="Times New Roman" w:cs="Times New Roman"/>
          <w:b/>
          <w:sz w:val="24"/>
          <w:szCs w:val="24"/>
        </w:rPr>
      </w:pPr>
      <w:r w:rsidRPr="00D72F76">
        <w:rPr>
          <w:rFonts w:ascii="Times New Roman" w:hAnsi="Times New Roman" w:cs="Times New Roman"/>
          <w:b/>
          <w:sz w:val="24"/>
          <w:szCs w:val="24"/>
        </w:rPr>
        <w:t>Common Method Varian</w:t>
      </w:r>
      <w:r w:rsidR="00E51BD3" w:rsidRPr="00D72F76">
        <w:rPr>
          <w:rFonts w:ascii="Times New Roman" w:hAnsi="Times New Roman" w:cs="Times New Roman"/>
          <w:b/>
          <w:sz w:val="24"/>
          <w:szCs w:val="24"/>
        </w:rPr>
        <w:t>ce</w:t>
      </w:r>
    </w:p>
    <w:p w14:paraId="0EBA2E08" w14:textId="5BA72370" w:rsidR="00E51BD3" w:rsidRPr="00D72F76" w:rsidRDefault="00E51BD3" w:rsidP="002E724C">
      <w:pPr>
        <w:snapToGrid w:val="0"/>
        <w:spacing w:line="480" w:lineRule="auto"/>
        <w:ind w:firstLine="720"/>
        <w:jc w:val="both"/>
        <w:rPr>
          <w:rFonts w:ascii="Times New Roman" w:hAnsi="Times New Roman" w:cs="Times New Roman"/>
          <w:sz w:val="24"/>
          <w:szCs w:val="24"/>
          <w:lang w:val="en-US" w:eastAsia="ja-JP"/>
        </w:rPr>
      </w:pPr>
      <w:r w:rsidRPr="00D72F76">
        <w:rPr>
          <w:rFonts w:ascii="TimesNewRomanPSMT" w:hAnsi="TimesNewRomanPSMT" w:cs="TimesNewRomanPSMT"/>
          <w:sz w:val="24"/>
          <w:szCs w:val="24"/>
          <w:lang w:val="en-US"/>
        </w:rPr>
        <w:t xml:space="preserve">The questionnaire items were based upon perceptual evaluations, so it is necessary to consider common method variance. We minimized </w:t>
      </w:r>
      <w:r w:rsidRPr="00D72F76">
        <w:rPr>
          <w:rFonts w:ascii="TimesNewRomanPSMT" w:hAnsi="TimesNewRomanPSMT" w:cs="TimesNewRomanPSMT"/>
          <w:i/>
          <w:sz w:val="24"/>
          <w:szCs w:val="24"/>
          <w:lang w:val="en-US"/>
        </w:rPr>
        <w:t>ex ante</w:t>
      </w:r>
      <w:r w:rsidRPr="00D72F76">
        <w:rPr>
          <w:rFonts w:ascii="TimesNewRomanPSMT" w:hAnsi="TimesNewRomanPSMT" w:cs="TimesNewRomanPSMT"/>
          <w:sz w:val="24"/>
          <w:szCs w:val="24"/>
          <w:lang w:val="en-US"/>
        </w:rPr>
        <w:t xml:space="preserve"> the possibility of common method bias in </w:t>
      </w:r>
      <w:r w:rsidRPr="00D72F76">
        <w:rPr>
          <w:rFonts w:ascii="TimesNewRomanPSMT" w:hAnsi="TimesNewRomanPSMT" w:cs="TimesNewRomanPSMT" w:hint="eastAsia"/>
          <w:sz w:val="24"/>
          <w:szCs w:val="24"/>
          <w:lang w:val="en-US" w:eastAsia="ja-JP"/>
        </w:rPr>
        <w:t>several</w:t>
      </w:r>
      <w:r w:rsidRPr="00D72F76">
        <w:rPr>
          <w:rFonts w:ascii="TimesNewRomanPSMT" w:hAnsi="TimesNewRomanPSMT" w:cs="TimesNewRomanPSMT"/>
          <w:sz w:val="24"/>
          <w:szCs w:val="24"/>
          <w:lang w:val="en-US"/>
        </w:rPr>
        <w:t xml:space="preserve"> ways. </w:t>
      </w:r>
      <w:r w:rsidRPr="00D72F76">
        <w:rPr>
          <w:rFonts w:ascii="Times New Roman" w:hAnsi="Times New Roman" w:cs="Times New Roman" w:hint="eastAsia"/>
          <w:sz w:val="24"/>
          <w:szCs w:val="24"/>
          <w:lang w:val="en-US"/>
        </w:rPr>
        <w:t xml:space="preserve">First, </w:t>
      </w:r>
      <w:r w:rsidRPr="00D72F76">
        <w:rPr>
          <w:rFonts w:ascii="Times New Roman" w:hAnsi="Times New Roman" w:cs="Times New Roman"/>
          <w:sz w:val="24"/>
          <w:szCs w:val="24"/>
          <w:lang w:val="en-US"/>
        </w:rPr>
        <w:t xml:space="preserve">we guaranteed the </w:t>
      </w:r>
      <w:r w:rsidRPr="00D72F76">
        <w:rPr>
          <w:rFonts w:ascii="Times New Roman" w:hAnsi="Times New Roman" w:cs="Times New Roman" w:hint="eastAsia"/>
          <w:sz w:val="24"/>
          <w:szCs w:val="24"/>
          <w:lang w:val="en-US"/>
        </w:rPr>
        <w:t xml:space="preserve">confidentiality and </w:t>
      </w:r>
      <w:r w:rsidRPr="00D72F76">
        <w:rPr>
          <w:rFonts w:ascii="Times New Roman" w:hAnsi="Times New Roman" w:cs="Times New Roman"/>
          <w:sz w:val="24"/>
          <w:szCs w:val="24"/>
          <w:lang w:val="en-US"/>
        </w:rPr>
        <w:t>anonymity</w:t>
      </w:r>
      <w:r w:rsidRPr="00D72F76">
        <w:rPr>
          <w:rFonts w:ascii="Times New Roman" w:hAnsi="Times New Roman" w:cs="Times New Roman" w:hint="eastAsia"/>
          <w:sz w:val="24"/>
          <w:szCs w:val="24"/>
          <w:lang w:val="en-US"/>
        </w:rPr>
        <w:t xml:space="preserve"> of all data</w:t>
      </w:r>
      <w:r w:rsidRPr="00D72F76">
        <w:rPr>
          <w:rFonts w:ascii="Times New Roman" w:hAnsi="Times New Roman" w:cs="Times New Roman"/>
          <w:sz w:val="24"/>
          <w:szCs w:val="24"/>
          <w:lang w:val="en-US"/>
        </w:rPr>
        <w:t xml:space="preserve"> </w:t>
      </w:r>
      <w:r w:rsidRPr="00D72F76">
        <w:rPr>
          <w:rFonts w:ascii="Times New Roman" w:hAnsi="Times New Roman" w:cs="Times New Roman" w:hint="eastAsia"/>
          <w:sz w:val="24"/>
          <w:szCs w:val="24"/>
          <w:lang w:val="en-US"/>
        </w:rPr>
        <w:t xml:space="preserve">in a personalized cover letter </w:t>
      </w:r>
      <w:r w:rsidRPr="00D72F76">
        <w:rPr>
          <w:rFonts w:ascii="Times New Roman" w:hAnsi="Times New Roman" w:cs="Times New Roman"/>
          <w:sz w:val="24"/>
          <w:szCs w:val="24"/>
          <w:lang w:val="en-US"/>
        </w:rPr>
        <w:t xml:space="preserve">to each respondent so as </w:t>
      </w:r>
      <w:r w:rsidRPr="00D72F76">
        <w:rPr>
          <w:rFonts w:ascii="Times New Roman" w:hAnsi="Times New Roman" w:cs="Times New Roman" w:hint="eastAsia"/>
          <w:sz w:val="24"/>
          <w:szCs w:val="24"/>
          <w:lang w:val="en-US"/>
        </w:rPr>
        <w:t>to reduce social desirability bias (Chang et al, 2010). Second,</w:t>
      </w:r>
      <w:r w:rsidR="000B4D92" w:rsidRPr="00D72F76">
        <w:rPr>
          <w:rFonts w:ascii="Times New Roman" w:hAnsi="Times New Roman" w:cs="Times New Roman"/>
          <w:sz w:val="24"/>
          <w:szCs w:val="24"/>
          <w:lang w:val="en-US"/>
        </w:rPr>
        <w:t xml:space="preserve"> as proposed by Chang et al</w:t>
      </w:r>
      <w:r w:rsidRPr="00D72F76">
        <w:rPr>
          <w:rFonts w:ascii="Times New Roman" w:hAnsi="Times New Roman" w:cs="Times New Roman"/>
          <w:sz w:val="24"/>
          <w:szCs w:val="24"/>
          <w:lang w:val="en-US"/>
        </w:rPr>
        <w:t xml:space="preserve"> (2010)</w:t>
      </w:r>
      <w:r w:rsidRPr="00D72F76">
        <w:rPr>
          <w:rFonts w:ascii="Times New Roman" w:hAnsi="Times New Roman" w:cs="Times New Roman" w:hint="eastAsia"/>
          <w:sz w:val="24"/>
          <w:szCs w:val="24"/>
          <w:lang w:val="en-US"/>
        </w:rPr>
        <w:t>,</w:t>
      </w:r>
      <w:r w:rsidRPr="00D72F76">
        <w:rPr>
          <w:rFonts w:ascii="Times New Roman" w:hAnsi="Times New Roman" w:cs="Times New Roman"/>
          <w:sz w:val="24"/>
          <w:szCs w:val="24"/>
          <w:lang w:val="en-US"/>
        </w:rPr>
        <w:t xml:space="preserve"> the order of the questions </w:t>
      </w:r>
      <w:r w:rsidRPr="00D72F76">
        <w:rPr>
          <w:rFonts w:ascii="Times New Roman" w:hAnsi="Times New Roman" w:cs="Times New Roman" w:hint="eastAsia"/>
          <w:sz w:val="24"/>
          <w:szCs w:val="24"/>
          <w:lang w:val="en-US"/>
        </w:rPr>
        <w:t>was randomized so</w:t>
      </w:r>
      <w:r w:rsidRPr="00D72F76">
        <w:rPr>
          <w:rFonts w:ascii="Times New Roman" w:hAnsi="Times New Roman" w:cs="Times New Roman"/>
          <w:sz w:val="24"/>
          <w:szCs w:val="24"/>
          <w:lang w:val="en-US"/>
        </w:rPr>
        <w:t xml:space="preserve"> that </w:t>
      </w:r>
      <w:r w:rsidRPr="00D72F76">
        <w:rPr>
          <w:rFonts w:ascii="Times New Roman" w:hAnsi="Times New Roman" w:cs="Times New Roman" w:hint="eastAsia"/>
          <w:sz w:val="24"/>
          <w:szCs w:val="24"/>
          <w:lang w:val="en-US"/>
        </w:rPr>
        <w:t xml:space="preserve">the </w:t>
      </w:r>
      <w:r w:rsidRPr="00D72F76">
        <w:rPr>
          <w:rFonts w:ascii="Times New Roman" w:hAnsi="Times New Roman" w:cs="Times New Roman"/>
          <w:sz w:val="24"/>
          <w:szCs w:val="24"/>
          <w:lang w:val="en-US"/>
        </w:rPr>
        <w:t xml:space="preserve">respondents </w:t>
      </w:r>
      <w:r w:rsidRPr="00D72F76">
        <w:rPr>
          <w:rFonts w:ascii="Times New Roman" w:hAnsi="Times New Roman" w:cs="Times New Roman" w:hint="eastAsia"/>
          <w:sz w:val="24"/>
          <w:szCs w:val="24"/>
          <w:lang w:val="en-US"/>
        </w:rPr>
        <w:t>could not</w:t>
      </w:r>
      <w:r w:rsidRPr="00D72F76">
        <w:rPr>
          <w:rFonts w:ascii="Times New Roman" w:hAnsi="Times New Roman" w:cs="Times New Roman"/>
          <w:sz w:val="24"/>
          <w:szCs w:val="24"/>
          <w:lang w:val="en-US"/>
        </w:rPr>
        <w:t xml:space="preserve"> perceive the detail</w:t>
      </w:r>
      <w:r w:rsidRPr="00D72F76">
        <w:rPr>
          <w:rFonts w:ascii="Times New Roman" w:hAnsi="Times New Roman" w:cs="Times New Roman" w:hint="eastAsia"/>
          <w:sz w:val="24"/>
          <w:szCs w:val="24"/>
          <w:lang w:val="en-US"/>
        </w:rPr>
        <w:t>ed</w:t>
      </w:r>
      <w:r w:rsidRPr="00D72F76">
        <w:rPr>
          <w:rFonts w:ascii="Times New Roman" w:hAnsi="Times New Roman" w:cs="Times New Roman"/>
          <w:sz w:val="24"/>
          <w:szCs w:val="24"/>
          <w:lang w:val="en-US"/>
        </w:rPr>
        <w:t xml:space="preserve"> content of each construct.</w:t>
      </w:r>
      <w:r w:rsidRPr="00D72F76">
        <w:rPr>
          <w:rFonts w:ascii="Times New Roman" w:hAnsi="Times New Roman" w:cs="Times New Roman" w:hint="eastAsia"/>
          <w:sz w:val="24"/>
          <w:szCs w:val="24"/>
          <w:lang w:val="en-US" w:eastAsia="ja-JP"/>
        </w:rPr>
        <w:t xml:space="preserve"> Third, f</w:t>
      </w:r>
      <w:r w:rsidRPr="00D72F76">
        <w:rPr>
          <w:rFonts w:ascii="Times New Roman" w:hAnsi="Times New Roman" w:cs="Times New Roman"/>
          <w:sz w:val="24"/>
          <w:szCs w:val="24"/>
          <w:lang w:val="en-US" w:eastAsia="ja-JP"/>
        </w:rPr>
        <w:t xml:space="preserve">ollowing </w:t>
      </w:r>
      <w:proofErr w:type="spellStart"/>
      <w:r w:rsidRPr="00D72F76">
        <w:rPr>
          <w:rFonts w:ascii="Times New Roman" w:hAnsi="Times New Roman" w:cs="Times New Roman"/>
          <w:sz w:val="24"/>
          <w:szCs w:val="24"/>
          <w:lang w:val="en-US" w:eastAsia="ja-JP"/>
        </w:rPr>
        <w:t>Podsakoff</w:t>
      </w:r>
      <w:proofErr w:type="spellEnd"/>
      <w:r w:rsidRPr="00D72F76">
        <w:rPr>
          <w:rFonts w:ascii="Times New Roman" w:hAnsi="Times New Roman" w:cs="Times New Roman"/>
          <w:sz w:val="24"/>
          <w:szCs w:val="24"/>
          <w:lang w:val="en-US" w:eastAsia="ja-JP"/>
        </w:rPr>
        <w:t xml:space="preserve"> et al. (2003), we carefully trimmed our questionnaire items to promote clarity and increase respondents’ comprehension.</w:t>
      </w:r>
      <w:r w:rsidRPr="00D72F76">
        <w:rPr>
          <w:rFonts w:ascii="Times New Roman" w:hAnsi="Times New Roman" w:cs="Times New Roman" w:hint="eastAsia"/>
          <w:sz w:val="24"/>
          <w:szCs w:val="24"/>
          <w:lang w:val="en-US" w:eastAsia="ja-JP"/>
        </w:rPr>
        <w:t xml:space="preserve"> </w:t>
      </w:r>
      <w:r w:rsidRPr="00D72F76">
        <w:rPr>
          <w:rFonts w:ascii="Times New Roman" w:hAnsi="Times New Roman" w:cs="Times New Roman"/>
          <w:sz w:val="24"/>
          <w:szCs w:val="24"/>
          <w:lang w:val="en-US"/>
        </w:rPr>
        <w:t xml:space="preserve">In </w:t>
      </w:r>
      <w:r w:rsidR="007F7078" w:rsidRPr="00D72F76">
        <w:rPr>
          <w:rFonts w:ascii="Times New Roman" w:hAnsi="Times New Roman" w:cs="Times New Roman"/>
          <w:sz w:val="24"/>
          <w:szCs w:val="24"/>
          <w:lang w:val="en-US"/>
        </w:rPr>
        <w:t>addition,</w:t>
      </w:r>
      <w:r w:rsidRPr="00D72F76">
        <w:rPr>
          <w:rFonts w:ascii="Times New Roman" w:hAnsi="Times New Roman" w:cs="Times New Roman"/>
          <w:sz w:val="24"/>
          <w:szCs w:val="24"/>
          <w:lang w:val="en-US" w:eastAsia="ja-JP"/>
        </w:rPr>
        <w:t xml:space="preserve"> we adopted the marker variable technique </w:t>
      </w:r>
      <w:r w:rsidR="007F7078" w:rsidRPr="00D72F76">
        <w:rPr>
          <w:rFonts w:ascii="Times New Roman" w:hAnsi="Times New Roman" w:cs="Times New Roman"/>
          <w:sz w:val="24"/>
          <w:szCs w:val="24"/>
          <w:lang w:val="en-US" w:eastAsia="ja-JP"/>
        </w:rPr>
        <w:t xml:space="preserve">as a </w:t>
      </w:r>
      <w:r w:rsidR="007F7078" w:rsidRPr="00D72F76">
        <w:rPr>
          <w:rFonts w:ascii="Times New Roman" w:hAnsi="Times New Roman" w:cs="Times New Roman"/>
          <w:i/>
          <w:sz w:val="24"/>
          <w:szCs w:val="24"/>
          <w:lang w:val="en-US" w:eastAsia="ja-JP"/>
        </w:rPr>
        <w:t>post hoc</w:t>
      </w:r>
      <w:r w:rsidR="007F7078" w:rsidRPr="00D72F76">
        <w:rPr>
          <w:rFonts w:ascii="Times New Roman" w:hAnsi="Times New Roman" w:cs="Times New Roman"/>
          <w:sz w:val="24"/>
          <w:szCs w:val="24"/>
          <w:lang w:val="en-US" w:eastAsia="ja-JP"/>
        </w:rPr>
        <w:t xml:space="preserve"> statistical remedy</w:t>
      </w:r>
      <w:r w:rsidRPr="00D72F76">
        <w:rPr>
          <w:rFonts w:ascii="Times New Roman" w:hAnsi="Times New Roman" w:cs="Times New Roman"/>
          <w:sz w:val="24"/>
          <w:szCs w:val="24"/>
          <w:lang w:val="en-US" w:eastAsia="ja-JP"/>
        </w:rPr>
        <w:t xml:space="preserve"> (Lindell </w:t>
      </w:r>
      <w:r w:rsidR="000B4D92" w:rsidRPr="00D72F76">
        <w:rPr>
          <w:rFonts w:ascii="Times New Roman" w:hAnsi="Times New Roman" w:cs="Times New Roman"/>
          <w:sz w:val="24"/>
          <w:szCs w:val="24"/>
          <w:lang w:val="en-US" w:eastAsia="ja-JP"/>
        </w:rPr>
        <w:t>&amp; Whitney, 2001</w:t>
      </w:r>
      <w:r w:rsidRPr="00D72F76">
        <w:rPr>
          <w:rFonts w:ascii="Times New Roman" w:hAnsi="Times New Roman" w:cs="Times New Roman"/>
          <w:sz w:val="24"/>
          <w:szCs w:val="24"/>
          <w:lang w:val="en-US" w:eastAsia="ja-JP"/>
        </w:rPr>
        <w:t>)</w:t>
      </w:r>
      <w:r w:rsidR="007F7078" w:rsidRPr="00D72F76">
        <w:rPr>
          <w:rFonts w:ascii="Times New Roman" w:hAnsi="Times New Roman" w:cs="Times New Roman"/>
          <w:sz w:val="24"/>
          <w:szCs w:val="24"/>
          <w:lang w:val="en-US" w:eastAsia="ja-JP"/>
        </w:rPr>
        <w:t>. We</w:t>
      </w:r>
      <w:r w:rsidRPr="00D72F76">
        <w:rPr>
          <w:rFonts w:ascii="Times New Roman" w:hAnsi="Times New Roman" w:cs="Times New Roman"/>
          <w:sz w:val="24"/>
          <w:szCs w:val="24"/>
          <w:lang w:val="en-US" w:eastAsia="ja-JP"/>
        </w:rPr>
        <w:t xml:space="preserve"> included </w:t>
      </w:r>
      <w:r w:rsidRPr="00D72F76">
        <w:rPr>
          <w:rFonts w:ascii="Times New Roman" w:hAnsi="Times New Roman" w:cs="Times New Roman" w:hint="eastAsia"/>
          <w:sz w:val="24"/>
          <w:szCs w:val="24"/>
          <w:lang w:val="en-US" w:eastAsia="ja-JP"/>
        </w:rPr>
        <w:t>employee performance</w:t>
      </w:r>
      <w:r w:rsidRPr="00D72F76">
        <w:rPr>
          <w:rFonts w:ascii="Times New Roman" w:hAnsi="Times New Roman" w:cs="Times New Roman"/>
          <w:sz w:val="24"/>
          <w:szCs w:val="24"/>
          <w:lang w:val="en-US" w:eastAsia="ja-JP"/>
        </w:rPr>
        <w:t xml:space="preserve"> </w:t>
      </w:r>
      <w:r w:rsidR="007F7078" w:rsidRPr="00D72F76">
        <w:rPr>
          <w:rFonts w:ascii="Times New Roman" w:hAnsi="Times New Roman" w:cs="Times New Roman"/>
          <w:sz w:val="24"/>
          <w:szCs w:val="24"/>
          <w:lang w:val="en-US" w:eastAsia="ja-JP"/>
        </w:rPr>
        <w:t>as a theoretically-</w:t>
      </w:r>
      <w:r w:rsidRPr="00D72F76">
        <w:rPr>
          <w:rFonts w:ascii="Times New Roman" w:hAnsi="Times New Roman" w:cs="Times New Roman"/>
          <w:sz w:val="24"/>
          <w:szCs w:val="24"/>
          <w:lang w:val="en-US" w:eastAsia="ja-JP"/>
        </w:rPr>
        <w:t xml:space="preserve">unrelated marker </w:t>
      </w:r>
      <w:r w:rsidR="007F7078" w:rsidRPr="00D72F76">
        <w:rPr>
          <w:rFonts w:ascii="Times New Roman" w:hAnsi="Times New Roman" w:cs="Times New Roman"/>
          <w:sz w:val="24"/>
          <w:szCs w:val="24"/>
          <w:lang w:val="en-US" w:eastAsia="ja-JP"/>
        </w:rPr>
        <w:t xml:space="preserve">variable in our model: </w:t>
      </w:r>
      <w:r w:rsidRPr="00D72F76">
        <w:rPr>
          <w:rFonts w:ascii="Times New Roman" w:hAnsi="Times New Roman" w:cs="Times New Roman"/>
          <w:sz w:val="24"/>
          <w:szCs w:val="24"/>
          <w:lang w:val="en-US" w:eastAsia="ja-JP"/>
        </w:rPr>
        <w:t xml:space="preserve">none of the </w:t>
      </w:r>
      <w:r w:rsidR="007F7078" w:rsidRPr="00D72F76">
        <w:rPr>
          <w:rFonts w:ascii="Times New Roman" w:hAnsi="Times New Roman" w:cs="Times New Roman"/>
          <w:sz w:val="24"/>
          <w:szCs w:val="24"/>
          <w:lang w:val="en-US" w:eastAsia="ja-JP"/>
        </w:rPr>
        <w:t xml:space="preserve">statistically significant </w:t>
      </w:r>
      <w:r w:rsidRPr="00D72F76">
        <w:rPr>
          <w:rFonts w:ascii="Times New Roman" w:hAnsi="Times New Roman" w:cs="Times New Roman"/>
          <w:sz w:val="24"/>
          <w:szCs w:val="24"/>
          <w:lang w:val="en-US" w:eastAsia="ja-JP"/>
        </w:rPr>
        <w:t>partial corr</w:t>
      </w:r>
      <w:r w:rsidR="007F7078" w:rsidRPr="00D72F76">
        <w:rPr>
          <w:rFonts w:ascii="Times New Roman" w:hAnsi="Times New Roman" w:cs="Times New Roman"/>
          <w:sz w:val="24"/>
          <w:szCs w:val="24"/>
          <w:lang w:val="en-US" w:eastAsia="ja-JP"/>
        </w:rPr>
        <w:t xml:space="preserve">elations between the constructs lost </w:t>
      </w:r>
      <w:r w:rsidRPr="00D72F76">
        <w:rPr>
          <w:rFonts w:ascii="Times New Roman" w:hAnsi="Times New Roman" w:cs="Times New Roman"/>
          <w:sz w:val="24"/>
          <w:szCs w:val="24"/>
          <w:lang w:val="en-US" w:eastAsia="ja-JP"/>
        </w:rPr>
        <w:t>significance after the adjustment</w:t>
      </w:r>
      <w:r w:rsidR="007F7078" w:rsidRPr="00D72F76">
        <w:rPr>
          <w:rFonts w:ascii="Times New Roman" w:hAnsi="Times New Roman" w:cs="Times New Roman"/>
          <w:sz w:val="24"/>
          <w:szCs w:val="24"/>
          <w:lang w:val="en-US" w:eastAsia="ja-JP"/>
        </w:rPr>
        <w:t>, hence common method bias was not a serious issue</w:t>
      </w:r>
      <w:r w:rsidRPr="00D72F76">
        <w:rPr>
          <w:rFonts w:ascii="Times New Roman" w:hAnsi="Times New Roman" w:cs="Times New Roman"/>
          <w:sz w:val="24"/>
          <w:szCs w:val="24"/>
          <w:lang w:val="en-US" w:eastAsia="ja-JP"/>
        </w:rPr>
        <w:t>.</w:t>
      </w:r>
      <w:r w:rsidRPr="00D72F76">
        <w:rPr>
          <w:rFonts w:ascii="Times New Roman" w:hAnsi="Times New Roman" w:cs="Times New Roman" w:hint="eastAsia"/>
          <w:sz w:val="24"/>
          <w:szCs w:val="24"/>
          <w:lang w:val="en-US" w:eastAsia="ja-JP"/>
        </w:rPr>
        <w:t xml:space="preserve"> W</w:t>
      </w:r>
      <w:r w:rsidRPr="00D72F76">
        <w:rPr>
          <w:rFonts w:ascii="Times New Roman" w:hAnsi="Times New Roman" w:cs="Times New Roman"/>
          <w:sz w:val="24"/>
          <w:szCs w:val="24"/>
          <w:lang w:val="en-US"/>
        </w:rPr>
        <w:t>e</w:t>
      </w:r>
      <w:r w:rsidRPr="00D72F76">
        <w:rPr>
          <w:rFonts w:ascii="Times New Roman" w:hAnsi="Times New Roman" w:cs="Times New Roman" w:hint="eastAsia"/>
          <w:sz w:val="24"/>
          <w:szCs w:val="24"/>
          <w:lang w:val="en-US" w:eastAsia="ja-JP"/>
        </w:rPr>
        <w:t xml:space="preserve"> also</w:t>
      </w:r>
      <w:r w:rsidRPr="00D72F76">
        <w:rPr>
          <w:rFonts w:ascii="Times New Roman" w:hAnsi="Times New Roman" w:cs="Times New Roman"/>
          <w:sz w:val="24"/>
          <w:szCs w:val="24"/>
          <w:lang w:val="en-US"/>
        </w:rPr>
        <w:t xml:space="preserve"> checked </w:t>
      </w:r>
      <w:r w:rsidRPr="00D72F76">
        <w:rPr>
          <w:rFonts w:ascii="Times New Roman" w:hAnsi="Times New Roman" w:cs="Times New Roman"/>
          <w:i/>
          <w:sz w:val="24"/>
          <w:szCs w:val="24"/>
          <w:lang w:val="en-US"/>
        </w:rPr>
        <w:t>ex post</w:t>
      </w:r>
      <w:r w:rsidRPr="00D72F76">
        <w:rPr>
          <w:rFonts w:ascii="Times New Roman" w:hAnsi="Times New Roman" w:cs="Times New Roman"/>
          <w:sz w:val="24"/>
          <w:szCs w:val="24"/>
          <w:lang w:val="en-US"/>
        </w:rPr>
        <w:t xml:space="preserve"> for common method bias by Harman’s (1967) single factor test</w:t>
      </w:r>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w:t>
      </w:r>
      <w:proofErr w:type="spellStart"/>
      <w:r w:rsidR="000B4D92" w:rsidRPr="00D72F76">
        <w:rPr>
          <w:rFonts w:ascii="Times New Roman" w:hAnsi="Times New Roman" w:cs="Times New Roman"/>
          <w:sz w:val="24"/>
          <w:szCs w:val="24"/>
          <w:lang w:val="en-US"/>
        </w:rPr>
        <w:t>Podsakoff</w:t>
      </w:r>
      <w:proofErr w:type="spellEnd"/>
      <w:r w:rsidR="000B4D92" w:rsidRPr="00D72F76">
        <w:rPr>
          <w:rFonts w:ascii="Times New Roman" w:hAnsi="Times New Roman" w:cs="Times New Roman"/>
          <w:sz w:val="24"/>
          <w:szCs w:val="24"/>
          <w:lang w:val="en-US"/>
        </w:rPr>
        <w:t xml:space="preserve"> et al</w:t>
      </w:r>
      <w:r w:rsidRPr="00D72F76">
        <w:rPr>
          <w:rFonts w:ascii="Times New Roman" w:hAnsi="Times New Roman" w:cs="Times New Roman"/>
          <w:sz w:val="24"/>
          <w:szCs w:val="24"/>
          <w:lang w:val="en-US"/>
        </w:rPr>
        <w:t xml:space="preserve">, 2003). </w:t>
      </w:r>
      <w:r w:rsidRPr="00D72F76">
        <w:rPr>
          <w:rFonts w:ascii="Times New Roman" w:hAnsi="Times New Roman" w:cs="Times New Roman" w:hint="eastAsia"/>
          <w:sz w:val="24"/>
          <w:szCs w:val="24"/>
          <w:lang w:val="en-US"/>
        </w:rPr>
        <w:t>A</w:t>
      </w:r>
      <w:r w:rsidRPr="00D72F76">
        <w:rPr>
          <w:rFonts w:ascii="Times New Roman" w:hAnsi="Times New Roman" w:cs="Times New Roman"/>
          <w:sz w:val="24"/>
          <w:szCs w:val="24"/>
          <w:lang w:val="en-US"/>
        </w:rPr>
        <w:t>ll the items underpinning the independent</w:t>
      </w:r>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and dependent</w:t>
      </w:r>
      <w:r w:rsidR="007F7078" w:rsidRPr="00D72F76">
        <w:rPr>
          <w:rFonts w:ascii="Times New Roman" w:hAnsi="Times New Roman" w:cs="Times New Roman"/>
          <w:sz w:val="24"/>
          <w:szCs w:val="24"/>
          <w:lang w:val="en-US"/>
        </w:rPr>
        <w:t xml:space="preserve"> variables were loaded on a</w:t>
      </w:r>
      <w:r w:rsidRPr="00D72F76">
        <w:rPr>
          <w:rFonts w:ascii="Times New Roman" w:hAnsi="Times New Roman" w:cs="Times New Roman"/>
          <w:sz w:val="24"/>
          <w:szCs w:val="24"/>
          <w:lang w:val="en-US"/>
        </w:rPr>
        <w:t xml:space="preserve"> one-factor model</w:t>
      </w:r>
      <w:r w:rsidR="007F7078" w:rsidRPr="00D72F76">
        <w:rPr>
          <w:rFonts w:ascii="Times New Roman" w:hAnsi="Times New Roman" w:cs="Times New Roman" w:hint="eastAsia"/>
          <w:sz w:val="24"/>
          <w:szCs w:val="24"/>
          <w:lang w:val="en-US"/>
        </w:rPr>
        <w:t>:</w:t>
      </w:r>
      <w:r w:rsidRPr="00D72F76">
        <w:rPr>
          <w:rFonts w:ascii="Times New Roman" w:hAnsi="Times New Roman" w:cs="Times New Roman" w:hint="eastAsia"/>
          <w:sz w:val="24"/>
          <w:szCs w:val="24"/>
          <w:lang w:val="en-US"/>
        </w:rPr>
        <w:t xml:space="preserve"> </w:t>
      </w:r>
      <w:r w:rsidR="007F7078" w:rsidRPr="00D72F76">
        <w:rPr>
          <w:rFonts w:ascii="Times New Roman" w:hAnsi="Times New Roman" w:cs="Times New Roman"/>
          <w:sz w:val="24"/>
          <w:szCs w:val="24"/>
          <w:lang w:val="en-US"/>
        </w:rPr>
        <w:t>t</w:t>
      </w:r>
      <w:r w:rsidRPr="00D72F76">
        <w:rPr>
          <w:rFonts w:ascii="Times New Roman" w:hAnsi="Times New Roman" w:cs="Times New Roman"/>
          <w:sz w:val="24"/>
          <w:szCs w:val="24"/>
          <w:lang w:val="en-US"/>
        </w:rPr>
        <w:t xml:space="preserve">he proportion </w:t>
      </w:r>
      <w:r w:rsidR="007F7078" w:rsidRPr="00D72F76">
        <w:rPr>
          <w:rFonts w:ascii="Times New Roman" w:hAnsi="Times New Roman" w:cs="Times New Roman"/>
          <w:sz w:val="24"/>
          <w:szCs w:val="24"/>
          <w:lang w:val="en-US"/>
        </w:rPr>
        <w:t xml:space="preserve">of the variance </w:t>
      </w:r>
      <w:r w:rsidRPr="00D72F76">
        <w:rPr>
          <w:rFonts w:ascii="Times New Roman" w:hAnsi="Times New Roman" w:cs="Times New Roman"/>
          <w:sz w:val="24"/>
          <w:szCs w:val="24"/>
          <w:lang w:val="en-US"/>
        </w:rPr>
        <w:t xml:space="preserve">explained by the first factor did not exceed </w:t>
      </w:r>
      <w:r w:rsidR="007F7078" w:rsidRPr="00D72F76">
        <w:rPr>
          <w:rFonts w:ascii="Times New Roman" w:hAnsi="Times New Roman" w:cs="Times New Roman"/>
          <w:sz w:val="24"/>
          <w:szCs w:val="24"/>
          <w:lang w:val="en-US"/>
        </w:rPr>
        <w:t xml:space="preserve">50% indicating again </w:t>
      </w:r>
      <w:r w:rsidRPr="00D72F76">
        <w:rPr>
          <w:rFonts w:ascii="Times New Roman" w:hAnsi="Times New Roman" w:cs="Times New Roman" w:hint="eastAsia"/>
          <w:sz w:val="24"/>
          <w:szCs w:val="24"/>
          <w:lang w:val="en-US"/>
        </w:rPr>
        <w:t xml:space="preserve">that </w:t>
      </w:r>
      <w:r w:rsidRPr="00D72F76">
        <w:rPr>
          <w:rFonts w:ascii="Times New Roman" w:hAnsi="Times New Roman" w:cs="Times New Roman"/>
          <w:sz w:val="24"/>
          <w:szCs w:val="24"/>
          <w:lang w:val="en-US"/>
        </w:rPr>
        <w:t>common method variance</w:t>
      </w:r>
      <w:r w:rsidRPr="00D72F76">
        <w:rPr>
          <w:rFonts w:ascii="Times New Roman" w:hAnsi="Times New Roman" w:cs="Times New Roman" w:hint="eastAsia"/>
          <w:sz w:val="24"/>
          <w:szCs w:val="24"/>
          <w:lang w:val="en-US"/>
        </w:rPr>
        <w:t xml:space="preserve"> was not a major issue.</w:t>
      </w:r>
      <w:r w:rsidRPr="00D72F76">
        <w:rPr>
          <w:rFonts w:ascii="Times New Roman" w:hAnsi="Times New Roman" w:cs="Times New Roman" w:hint="eastAsia"/>
          <w:sz w:val="24"/>
          <w:szCs w:val="24"/>
          <w:lang w:val="en-US" w:eastAsia="ja-JP"/>
        </w:rPr>
        <w:t xml:space="preserve"> </w:t>
      </w:r>
    </w:p>
    <w:p w14:paraId="583ECCF1" w14:textId="77777777" w:rsidR="00ED046B" w:rsidRPr="00D72F76" w:rsidRDefault="004243C2" w:rsidP="002E724C">
      <w:pPr>
        <w:spacing w:line="480" w:lineRule="auto"/>
        <w:rPr>
          <w:rFonts w:ascii="Times New Roman" w:hAnsi="Times New Roman" w:cs="Times New Roman"/>
          <w:b/>
          <w:sz w:val="24"/>
          <w:szCs w:val="24"/>
        </w:rPr>
      </w:pPr>
      <w:r w:rsidRPr="00D72F76">
        <w:rPr>
          <w:rFonts w:ascii="Times New Roman" w:hAnsi="Times New Roman" w:cs="Times New Roman"/>
          <w:b/>
          <w:sz w:val="24"/>
          <w:szCs w:val="24"/>
        </w:rPr>
        <w:t>The Moderating Variable</w:t>
      </w:r>
    </w:p>
    <w:p w14:paraId="14D5BB1B" w14:textId="5FF013A1" w:rsidR="004243C2" w:rsidRPr="00D72F76" w:rsidRDefault="004243C2" w:rsidP="00AD789E">
      <w:pPr>
        <w:spacing w:line="480" w:lineRule="auto"/>
        <w:jc w:val="both"/>
        <w:rPr>
          <w:rFonts w:ascii="Times New Roman" w:hAnsi="Times New Roman" w:cs="Times New Roman"/>
          <w:sz w:val="24"/>
          <w:szCs w:val="24"/>
          <w:lang w:eastAsia="ja-JP"/>
        </w:rPr>
      </w:pPr>
      <w:r w:rsidRPr="00D72F76">
        <w:rPr>
          <w:rFonts w:ascii="Times New Roman" w:hAnsi="Times New Roman" w:cs="Times New Roman"/>
          <w:sz w:val="24"/>
          <w:szCs w:val="24"/>
        </w:rPr>
        <w:tab/>
      </w:r>
      <w:r w:rsidR="00C6465B" w:rsidRPr="00D72F76">
        <w:rPr>
          <w:rFonts w:ascii="Times New Roman" w:hAnsi="Times New Roman" w:cs="Times New Roman"/>
          <w:sz w:val="24"/>
          <w:szCs w:val="24"/>
          <w:lang w:val="en-US" w:eastAsia="ja-JP"/>
        </w:rPr>
        <w:t xml:space="preserve">Similar to the previous scholarship (Hartmann &amp; </w:t>
      </w:r>
      <w:proofErr w:type="spellStart"/>
      <w:r w:rsidR="00C6465B" w:rsidRPr="00D72F76">
        <w:rPr>
          <w:rFonts w:ascii="Times New Roman" w:hAnsi="Times New Roman" w:cs="Times New Roman"/>
          <w:sz w:val="24"/>
          <w:szCs w:val="24"/>
          <w:lang w:val="en-US" w:eastAsia="ja-JP"/>
        </w:rPr>
        <w:t>Uhlrenbruck</w:t>
      </w:r>
      <w:proofErr w:type="spellEnd"/>
      <w:r w:rsidR="00C6465B" w:rsidRPr="00D72F76">
        <w:rPr>
          <w:rFonts w:ascii="Times New Roman" w:hAnsi="Times New Roman" w:cs="Times New Roman"/>
          <w:sz w:val="24"/>
          <w:szCs w:val="24"/>
          <w:lang w:val="en-US" w:eastAsia="ja-JP"/>
        </w:rPr>
        <w:t xml:space="preserve">, 2015), we </w:t>
      </w:r>
      <w:proofErr w:type="spellStart"/>
      <w:r w:rsidR="00C6465B" w:rsidRPr="00D72F76">
        <w:rPr>
          <w:rFonts w:ascii="Times New Roman" w:hAnsi="Times New Roman" w:cs="Times New Roman"/>
          <w:sz w:val="24"/>
          <w:szCs w:val="24"/>
          <w:lang w:val="en-US" w:eastAsia="ja-JP"/>
        </w:rPr>
        <w:t>proxied</w:t>
      </w:r>
      <w:proofErr w:type="spellEnd"/>
      <w:r w:rsidR="00C6465B" w:rsidRPr="00D72F76">
        <w:rPr>
          <w:rFonts w:ascii="Times New Roman" w:hAnsi="Times New Roman" w:cs="Times New Roman"/>
          <w:sz w:val="24"/>
          <w:szCs w:val="24"/>
          <w:lang w:val="en-US" w:eastAsia="ja-JP"/>
        </w:rPr>
        <w:t xml:space="preserve"> the strength of global institutional pressure by using information on the depth of a country’s active participation, contribution to, and compliance with international environmental agreements by the Yale Center for Environmental Law and Policy (</w:t>
      </w:r>
      <w:proofErr w:type="spellStart"/>
      <w:r w:rsidR="00C6465B" w:rsidRPr="00D72F76">
        <w:rPr>
          <w:rFonts w:ascii="Times New Roman" w:hAnsi="Times New Roman" w:cs="Times New Roman"/>
          <w:sz w:val="24"/>
          <w:szCs w:val="24"/>
          <w:lang w:val="en-US" w:eastAsia="ja-JP"/>
        </w:rPr>
        <w:t>Esty</w:t>
      </w:r>
      <w:proofErr w:type="spellEnd"/>
      <w:r w:rsidR="00C6465B" w:rsidRPr="00D72F76">
        <w:rPr>
          <w:rFonts w:ascii="Times New Roman" w:hAnsi="Times New Roman" w:cs="Times New Roman"/>
          <w:sz w:val="24"/>
          <w:szCs w:val="24"/>
          <w:lang w:val="en-US" w:eastAsia="ja-JP"/>
        </w:rPr>
        <w:t>, 2005). The score ranges between 0 (no participation) and 1 (full participation). The</w:t>
      </w:r>
      <w:r w:rsidR="002C2695" w:rsidRPr="00D72F76">
        <w:rPr>
          <w:rFonts w:ascii="Times New Roman" w:hAnsi="Times New Roman" w:cs="Times New Roman"/>
          <w:sz w:val="24"/>
          <w:szCs w:val="24"/>
          <w:lang w:val="en-US" w:eastAsia="ja-JP"/>
        </w:rPr>
        <w:t xml:space="preserve"> average was 0.85 (</w:t>
      </w:r>
      <w:proofErr w:type="spellStart"/>
      <w:r w:rsidR="002C2695" w:rsidRPr="00D72F76">
        <w:rPr>
          <w:rFonts w:ascii="Times New Roman" w:hAnsi="Times New Roman" w:cs="Times New Roman"/>
          <w:sz w:val="24"/>
          <w:szCs w:val="24"/>
          <w:lang w:val="en-US" w:eastAsia="ja-JP"/>
        </w:rPr>
        <w:t>s.d.</w:t>
      </w:r>
      <w:proofErr w:type="spellEnd"/>
      <w:r w:rsidR="002C2695" w:rsidRPr="00D72F76">
        <w:rPr>
          <w:rFonts w:ascii="Times New Roman" w:hAnsi="Times New Roman" w:cs="Times New Roman"/>
          <w:sz w:val="24"/>
          <w:szCs w:val="24"/>
          <w:lang w:val="en-US" w:eastAsia="ja-JP"/>
        </w:rPr>
        <w:t xml:space="preserve"> = 0.1</w:t>
      </w:r>
      <w:r w:rsidR="002C2695" w:rsidRPr="00D72F76">
        <w:rPr>
          <w:rFonts w:ascii="Times New Roman" w:hAnsi="Times New Roman" w:cs="Times New Roman" w:hint="eastAsia"/>
          <w:sz w:val="24"/>
          <w:szCs w:val="24"/>
          <w:lang w:val="en-US" w:eastAsia="ja-JP"/>
        </w:rPr>
        <w:t>3</w:t>
      </w:r>
      <w:r w:rsidR="00C6465B" w:rsidRPr="00D72F76">
        <w:rPr>
          <w:rFonts w:ascii="Times New Roman" w:hAnsi="Times New Roman" w:cs="Times New Roman"/>
          <w:sz w:val="24"/>
          <w:szCs w:val="24"/>
          <w:lang w:val="en-US" w:eastAsia="ja-JP"/>
        </w:rPr>
        <w:t>).</w:t>
      </w:r>
    </w:p>
    <w:p w14:paraId="6677CA15" w14:textId="77777777" w:rsidR="00ED046B" w:rsidRPr="00D72F76" w:rsidRDefault="00ED046B" w:rsidP="002E724C">
      <w:pPr>
        <w:spacing w:line="480" w:lineRule="auto"/>
        <w:rPr>
          <w:rFonts w:ascii="Times New Roman" w:hAnsi="Times New Roman" w:cs="Times New Roman"/>
          <w:b/>
          <w:sz w:val="24"/>
          <w:szCs w:val="24"/>
        </w:rPr>
      </w:pPr>
      <w:r w:rsidRPr="00D72F76">
        <w:rPr>
          <w:rFonts w:ascii="Times New Roman" w:hAnsi="Times New Roman" w:cs="Times New Roman"/>
          <w:b/>
          <w:sz w:val="24"/>
          <w:szCs w:val="24"/>
        </w:rPr>
        <w:t>The Control Variables</w:t>
      </w:r>
    </w:p>
    <w:p w14:paraId="1C906837" w14:textId="0D2EF5D1" w:rsidR="0034236D" w:rsidRPr="00D72F76" w:rsidRDefault="00ED046B" w:rsidP="005226B0">
      <w:pPr>
        <w:snapToGrid w:val="0"/>
        <w:spacing w:line="480" w:lineRule="auto"/>
        <w:ind w:firstLine="720"/>
        <w:jc w:val="both"/>
        <w:rPr>
          <w:rFonts w:ascii="Times New Roman" w:eastAsia="MS Mincho" w:hAnsi="Times New Roman" w:cs="Times New Roman"/>
          <w:sz w:val="24"/>
          <w:szCs w:val="24"/>
          <w:lang w:eastAsia="ja-JP"/>
        </w:rPr>
      </w:pPr>
      <w:r w:rsidRPr="00D72F76">
        <w:rPr>
          <w:rFonts w:ascii="Times New Roman" w:hAnsi="Times New Roman" w:cs="Times New Roman"/>
          <w:sz w:val="24"/>
          <w:szCs w:val="24"/>
          <w:lang w:val="en-US"/>
        </w:rPr>
        <w:t>Three additional control variables were included in the model.</w:t>
      </w:r>
      <w:r w:rsidRPr="00D72F76">
        <w:rPr>
          <w:rFonts w:ascii="Times New Roman" w:hAnsi="Times New Roman" w:cs="Times New Roman" w:hint="eastAsia"/>
          <w:sz w:val="24"/>
          <w:szCs w:val="24"/>
          <w:lang w:val="en-US"/>
        </w:rPr>
        <w:t xml:space="preserve"> First, we </w:t>
      </w:r>
      <w:r w:rsidRPr="00D72F76">
        <w:rPr>
          <w:rFonts w:ascii="Times New Roman" w:hAnsi="Times New Roman" w:cs="Times New Roman"/>
          <w:sz w:val="24"/>
          <w:szCs w:val="24"/>
          <w:lang w:val="en-US"/>
        </w:rPr>
        <w:t>included</w:t>
      </w:r>
      <w:r w:rsidRPr="00D72F76">
        <w:rPr>
          <w:rFonts w:ascii="Times New Roman" w:hAnsi="Times New Roman" w:cs="Times New Roman" w:hint="eastAsia"/>
          <w:sz w:val="24"/>
          <w:szCs w:val="24"/>
          <w:lang w:val="en-US"/>
        </w:rPr>
        <w:t xml:space="preserve"> the size of the MNC subsidiary, measured by the natural logarithm of the total number of local employees. </w:t>
      </w:r>
      <w:r w:rsidRPr="00D72F76">
        <w:rPr>
          <w:rFonts w:ascii="Times New Roman" w:hAnsi="Times New Roman" w:cs="Times New Roman"/>
          <w:sz w:val="24"/>
          <w:szCs w:val="24"/>
          <w:lang w:val="en-US" w:eastAsia="ja-JP"/>
        </w:rPr>
        <w:t xml:space="preserve">From the resource-based perspective, </w:t>
      </w:r>
      <w:r w:rsidRPr="00D72F76">
        <w:rPr>
          <w:rFonts w:ascii="Times New Roman" w:hAnsi="Times New Roman" w:cs="Times New Roman" w:hint="eastAsia"/>
          <w:sz w:val="24"/>
          <w:szCs w:val="24"/>
          <w:lang w:val="en-US" w:eastAsia="ja-JP"/>
        </w:rPr>
        <w:t xml:space="preserve">subsidiary </w:t>
      </w:r>
      <w:r w:rsidRPr="00D72F76">
        <w:rPr>
          <w:rFonts w:ascii="Times New Roman" w:hAnsi="Times New Roman" w:cs="Times New Roman"/>
          <w:sz w:val="24"/>
          <w:szCs w:val="24"/>
          <w:lang w:val="en-US" w:eastAsia="ja-JP"/>
        </w:rPr>
        <w:t>size can be taken as a proxy for resource availability</w:t>
      </w:r>
      <w:r w:rsidRPr="00D72F76">
        <w:rPr>
          <w:rFonts w:ascii="Times New Roman" w:hAnsi="Times New Roman" w:cs="Times New Roman" w:hint="eastAsia"/>
          <w:sz w:val="24"/>
          <w:szCs w:val="24"/>
          <w:lang w:val="en-US" w:eastAsia="ja-JP"/>
        </w:rPr>
        <w:t xml:space="preserve"> and indicates the extent to which </w:t>
      </w:r>
      <w:r w:rsidRPr="00D72F76">
        <w:rPr>
          <w:rFonts w:ascii="Times New Roman" w:hAnsi="Times New Roman" w:cs="Times New Roman"/>
          <w:sz w:val="24"/>
          <w:szCs w:val="24"/>
          <w:lang w:val="en-US" w:eastAsia="ja-JP"/>
        </w:rPr>
        <w:t>subsidiaries</w:t>
      </w:r>
      <w:r w:rsidRPr="00D72F76">
        <w:rPr>
          <w:rFonts w:ascii="Times New Roman" w:hAnsi="Times New Roman" w:cs="Times New Roman" w:hint="eastAsia"/>
          <w:sz w:val="24"/>
          <w:szCs w:val="24"/>
          <w:lang w:val="en-US" w:eastAsia="ja-JP"/>
        </w:rPr>
        <w:t xml:space="preserve"> have the ability to </w:t>
      </w:r>
      <w:r w:rsidRPr="00D72F76">
        <w:rPr>
          <w:rFonts w:ascii="Times New Roman" w:hAnsi="Times New Roman" w:cs="Times New Roman"/>
          <w:sz w:val="24"/>
          <w:szCs w:val="24"/>
          <w:lang w:val="en-US" w:eastAsia="ja-JP"/>
        </w:rPr>
        <w:t xml:space="preserve">implement </w:t>
      </w:r>
      <w:r w:rsidRPr="00D72F76">
        <w:rPr>
          <w:rFonts w:ascii="Times New Roman" w:hAnsi="Times New Roman" w:cs="Times New Roman" w:hint="eastAsia"/>
          <w:sz w:val="24"/>
          <w:szCs w:val="24"/>
          <w:lang w:val="en-US" w:eastAsia="ja-JP"/>
        </w:rPr>
        <w:t>comprehensive environmental policies (</w:t>
      </w:r>
      <w:r w:rsidRPr="00D72F76">
        <w:rPr>
          <w:rFonts w:ascii="Times New Roman" w:hAnsi="Times New Roman" w:cs="Times New Roman"/>
          <w:sz w:val="24"/>
          <w:szCs w:val="24"/>
          <w:lang w:val="en-US" w:eastAsia="ja-JP"/>
        </w:rPr>
        <w:t>Aragón-Correa, 1998</w:t>
      </w:r>
      <w:r w:rsidRPr="00D72F76">
        <w:rPr>
          <w:rFonts w:ascii="Times New Roman" w:hAnsi="Times New Roman" w:cs="Times New Roman" w:hint="eastAsia"/>
          <w:sz w:val="24"/>
          <w:szCs w:val="24"/>
          <w:lang w:val="en-US" w:eastAsia="ja-JP"/>
        </w:rPr>
        <w:t xml:space="preserve">). </w:t>
      </w:r>
      <w:r w:rsidR="0049761B" w:rsidRPr="00D72F76">
        <w:rPr>
          <w:rFonts w:ascii="Times New Roman" w:hAnsi="Times New Roman" w:cs="Times New Roman"/>
          <w:sz w:val="24"/>
          <w:szCs w:val="24"/>
          <w:lang w:val="en-US" w:eastAsia="ja-JP"/>
        </w:rPr>
        <w:t>Our second control variable is the age of the MNC subsidiary</w:t>
      </w:r>
      <w:r w:rsidR="009A3669" w:rsidRPr="00D72F76">
        <w:rPr>
          <w:rFonts w:ascii="Times New Roman" w:hAnsi="Times New Roman" w:cs="Times New Roman"/>
          <w:sz w:val="24"/>
          <w:szCs w:val="24"/>
          <w:lang w:val="en-US" w:eastAsia="ja-JP"/>
        </w:rPr>
        <w:t>, and we expect older subsidiaries to be more responsive to local environmental pressures</w:t>
      </w:r>
      <w:r w:rsidR="00AD789E" w:rsidRPr="00D72F76">
        <w:rPr>
          <w:rFonts w:ascii="Times New Roman" w:hAnsi="Times New Roman" w:cs="Times New Roman"/>
          <w:sz w:val="24"/>
          <w:szCs w:val="24"/>
          <w:lang w:val="en-US" w:eastAsia="ja-JP"/>
        </w:rPr>
        <w:t xml:space="preserve"> than more recently-established subsidiaries</w:t>
      </w:r>
      <w:r w:rsidR="009A3669" w:rsidRPr="00D72F76">
        <w:rPr>
          <w:rFonts w:ascii="Times New Roman" w:hAnsi="Times New Roman" w:cs="Times New Roman"/>
          <w:sz w:val="24"/>
          <w:szCs w:val="24"/>
          <w:lang w:val="en-US" w:eastAsia="ja-JP"/>
        </w:rPr>
        <w:t xml:space="preserve">. </w:t>
      </w:r>
      <w:r w:rsidR="0049761B" w:rsidRPr="00D72F76">
        <w:rPr>
          <w:rFonts w:ascii="Times New Roman" w:eastAsia="MS Mincho" w:hAnsi="Times New Roman" w:cs="Times New Roman" w:hint="eastAsia"/>
          <w:sz w:val="24"/>
          <w:szCs w:val="24"/>
          <w:lang w:eastAsia="ja-JP"/>
        </w:rPr>
        <w:t>The third</w:t>
      </w:r>
      <w:r w:rsidRPr="00D72F76">
        <w:rPr>
          <w:rFonts w:ascii="Times New Roman" w:eastAsia="MS Mincho" w:hAnsi="Times New Roman" w:cs="Times New Roman"/>
          <w:sz w:val="24"/>
          <w:szCs w:val="24"/>
          <w:lang w:eastAsia="ja-JP"/>
        </w:rPr>
        <w:t xml:space="preserve"> control variable is </w:t>
      </w:r>
      <w:r w:rsidR="0049761B" w:rsidRPr="00D72F76">
        <w:rPr>
          <w:rFonts w:ascii="Times New Roman" w:eastAsia="MS Mincho" w:hAnsi="Times New Roman" w:cs="Times New Roman"/>
          <w:sz w:val="24"/>
          <w:szCs w:val="24"/>
          <w:lang w:eastAsia="ja-JP"/>
        </w:rPr>
        <w:t>the</w:t>
      </w:r>
      <w:r w:rsidRPr="00D72F76">
        <w:rPr>
          <w:rFonts w:ascii="Times New Roman" w:eastAsia="MS Mincho" w:hAnsi="Times New Roman" w:cs="Times New Roman" w:hint="eastAsia"/>
          <w:sz w:val="24"/>
          <w:szCs w:val="24"/>
          <w:lang w:eastAsia="ja-JP"/>
        </w:rPr>
        <w:t xml:space="preserve"> subsidiary</w:t>
      </w:r>
      <w:r w:rsidRPr="00D72F76">
        <w:rPr>
          <w:rFonts w:ascii="Times New Roman" w:eastAsia="MS Mincho" w:hAnsi="Times New Roman" w:cs="Times New Roman"/>
          <w:sz w:val="24"/>
          <w:szCs w:val="24"/>
          <w:lang w:eastAsia="ja-JP"/>
        </w:rPr>
        <w:t>’</w:t>
      </w:r>
      <w:r w:rsidRPr="00D72F76">
        <w:rPr>
          <w:rFonts w:ascii="Times New Roman" w:eastAsia="MS Mincho" w:hAnsi="Times New Roman" w:cs="Times New Roman" w:hint="eastAsia"/>
          <w:sz w:val="24"/>
          <w:szCs w:val="24"/>
          <w:lang w:eastAsia="ja-JP"/>
        </w:rPr>
        <w:t>s</w:t>
      </w:r>
      <w:r w:rsidRPr="00D72F76">
        <w:rPr>
          <w:rFonts w:ascii="Times New Roman" w:eastAsia="MS Mincho" w:hAnsi="Times New Roman" w:cs="Times New Roman" w:hint="eastAsia"/>
          <w:i/>
          <w:sz w:val="24"/>
          <w:szCs w:val="24"/>
          <w:lang w:eastAsia="ja-JP"/>
        </w:rPr>
        <w:t xml:space="preserve"> </w:t>
      </w:r>
      <w:r w:rsidRPr="00D72F76">
        <w:rPr>
          <w:rFonts w:ascii="Times New Roman" w:eastAsia="MS Mincho" w:hAnsi="Times New Roman" w:cs="Times New Roman" w:hint="eastAsia"/>
          <w:sz w:val="24"/>
          <w:szCs w:val="24"/>
          <w:lang w:eastAsia="ja-JP"/>
        </w:rPr>
        <w:t>innovation capabilities</w:t>
      </w:r>
      <w:r w:rsidRPr="00D72F76">
        <w:rPr>
          <w:rFonts w:ascii="Times New Roman" w:eastAsia="MS Mincho" w:hAnsi="Times New Roman" w:cs="Times New Roman"/>
          <w:sz w:val="24"/>
          <w:szCs w:val="24"/>
          <w:lang w:eastAsia="ja-JP"/>
        </w:rPr>
        <w:t xml:space="preserve">. Existing research provides evidence that </w:t>
      </w:r>
      <w:r w:rsidRPr="00D72F76">
        <w:rPr>
          <w:rFonts w:ascii="Times New Roman" w:eastAsia="MS Mincho" w:hAnsi="Times New Roman" w:cs="Times New Roman" w:hint="eastAsia"/>
          <w:sz w:val="24"/>
          <w:szCs w:val="24"/>
          <w:lang w:eastAsia="ja-JP"/>
        </w:rPr>
        <w:t>innovation capabi</w:t>
      </w:r>
      <w:r w:rsidRPr="00D72F76">
        <w:rPr>
          <w:rFonts w:ascii="Times New Roman" w:eastAsia="MS Mincho" w:hAnsi="Times New Roman" w:cs="Times New Roman"/>
          <w:sz w:val="24"/>
          <w:szCs w:val="24"/>
          <w:lang w:eastAsia="ja-JP"/>
        </w:rPr>
        <w:t>l</w:t>
      </w:r>
      <w:r w:rsidRPr="00D72F76">
        <w:rPr>
          <w:rFonts w:ascii="Times New Roman" w:eastAsia="MS Mincho" w:hAnsi="Times New Roman" w:cs="Times New Roman" w:hint="eastAsia"/>
          <w:sz w:val="24"/>
          <w:szCs w:val="24"/>
          <w:lang w:eastAsia="ja-JP"/>
        </w:rPr>
        <w:t>ities are</w:t>
      </w:r>
      <w:r w:rsidRPr="00D72F76">
        <w:rPr>
          <w:rFonts w:ascii="Times New Roman" w:eastAsia="MS Mincho" w:hAnsi="Times New Roman" w:cs="Times New Roman"/>
          <w:sz w:val="24"/>
          <w:szCs w:val="24"/>
          <w:lang w:eastAsia="ja-JP"/>
        </w:rPr>
        <w:t xml:space="preserve"> related positively to </w:t>
      </w:r>
      <w:r w:rsidRPr="00D72F76">
        <w:rPr>
          <w:rFonts w:ascii="Times New Roman" w:eastAsia="MS Mincho" w:hAnsi="Times New Roman" w:cs="Times New Roman" w:hint="eastAsia"/>
          <w:sz w:val="24"/>
          <w:szCs w:val="24"/>
          <w:lang w:eastAsia="ja-JP"/>
        </w:rPr>
        <w:t>proactive environmental strategy</w:t>
      </w:r>
      <w:r w:rsidRPr="00D72F76">
        <w:rPr>
          <w:rFonts w:ascii="Times New Roman" w:eastAsia="MS Mincho" w:hAnsi="Times New Roman" w:cs="Times New Roman"/>
          <w:sz w:val="24"/>
          <w:szCs w:val="24"/>
          <w:lang w:eastAsia="ja-JP"/>
        </w:rPr>
        <w:t xml:space="preserve"> (</w:t>
      </w:r>
      <w:r w:rsidRPr="00D72F76">
        <w:rPr>
          <w:rFonts w:ascii="Times New Roman" w:eastAsia="MS Mincho" w:hAnsi="Times New Roman" w:cs="Times New Roman" w:hint="eastAsia"/>
          <w:sz w:val="24"/>
          <w:szCs w:val="24"/>
          <w:lang w:eastAsia="ja-JP"/>
        </w:rPr>
        <w:t xml:space="preserve">Sharma et </w:t>
      </w:r>
      <w:r w:rsidR="00044A99" w:rsidRPr="00D72F76">
        <w:rPr>
          <w:rFonts w:ascii="Times New Roman" w:eastAsia="MS Mincho" w:hAnsi="Times New Roman" w:cs="Times New Roman" w:hint="eastAsia"/>
          <w:sz w:val="24"/>
          <w:szCs w:val="24"/>
          <w:lang w:eastAsia="ja-JP"/>
        </w:rPr>
        <w:t>al</w:t>
      </w:r>
      <w:r w:rsidRPr="00D72F76">
        <w:rPr>
          <w:rFonts w:ascii="Times New Roman" w:eastAsia="MS Mincho" w:hAnsi="Times New Roman" w:cs="Times New Roman" w:hint="eastAsia"/>
          <w:sz w:val="24"/>
          <w:szCs w:val="24"/>
          <w:lang w:eastAsia="ja-JP"/>
        </w:rPr>
        <w:t>, 2007</w:t>
      </w:r>
      <w:r w:rsidRPr="00D72F76">
        <w:rPr>
          <w:rFonts w:ascii="Times New Roman" w:eastAsia="MS Mincho" w:hAnsi="Times New Roman" w:cs="Times New Roman"/>
          <w:sz w:val="24"/>
          <w:szCs w:val="24"/>
          <w:lang w:eastAsia="ja-JP"/>
        </w:rPr>
        <w:t>)</w:t>
      </w:r>
      <w:r w:rsidRPr="00D72F76">
        <w:rPr>
          <w:rFonts w:ascii="Times New Roman" w:eastAsia="MS Mincho" w:hAnsi="Times New Roman" w:cs="Times New Roman" w:hint="eastAsia"/>
          <w:sz w:val="24"/>
          <w:szCs w:val="24"/>
          <w:lang w:eastAsia="ja-JP"/>
        </w:rPr>
        <w:t xml:space="preserve"> and</w:t>
      </w:r>
      <w:r w:rsidR="00044A99" w:rsidRPr="00D72F76">
        <w:rPr>
          <w:rFonts w:ascii="Times New Roman" w:eastAsia="MS Mincho" w:hAnsi="Times New Roman" w:cs="Times New Roman" w:hint="eastAsia"/>
          <w:sz w:val="24"/>
          <w:szCs w:val="24"/>
          <w:lang w:eastAsia="ja-JP"/>
        </w:rPr>
        <w:t xml:space="preserve"> eco-innovations (</w:t>
      </w:r>
      <w:proofErr w:type="spellStart"/>
      <w:r w:rsidR="00044A99" w:rsidRPr="00D72F76">
        <w:rPr>
          <w:rFonts w:ascii="Times New Roman" w:eastAsia="MS Mincho" w:hAnsi="Times New Roman" w:cs="Times New Roman" w:hint="eastAsia"/>
          <w:sz w:val="24"/>
          <w:szCs w:val="24"/>
          <w:lang w:eastAsia="ja-JP"/>
        </w:rPr>
        <w:t>Berrone</w:t>
      </w:r>
      <w:proofErr w:type="spellEnd"/>
      <w:r w:rsidR="00044A99" w:rsidRPr="00D72F76">
        <w:rPr>
          <w:rFonts w:ascii="Times New Roman" w:eastAsia="MS Mincho" w:hAnsi="Times New Roman" w:cs="Times New Roman" w:hint="eastAsia"/>
          <w:sz w:val="24"/>
          <w:szCs w:val="24"/>
          <w:lang w:eastAsia="ja-JP"/>
        </w:rPr>
        <w:t xml:space="preserve"> et al</w:t>
      </w:r>
      <w:r w:rsidRPr="00D72F76">
        <w:rPr>
          <w:rFonts w:ascii="Times New Roman" w:eastAsia="MS Mincho" w:hAnsi="Times New Roman" w:cs="Times New Roman" w:hint="eastAsia"/>
          <w:sz w:val="24"/>
          <w:szCs w:val="24"/>
          <w:lang w:eastAsia="ja-JP"/>
        </w:rPr>
        <w:t>, 2013)</w:t>
      </w:r>
      <w:r w:rsidRPr="00D72F76">
        <w:rPr>
          <w:rFonts w:ascii="Times New Roman" w:eastAsia="MS Mincho" w:hAnsi="Times New Roman" w:cs="Times New Roman"/>
          <w:sz w:val="24"/>
          <w:szCs w:val="24"/>
          <w:lang w:eastAsia="ja-JP"/>
        </w:rPr>
        <w:t>.</w:t>
      </w:r>
      <w:r w:rsidRPr="00D72F76">
        <w:rPr>
          <w:rFonts w:ascii="Times New Roman" w:eastAsia="MS Mincho" w:hAnsi="Times New Roman" w:cs="Times New Roman" w:hint="eastAsia"/>
          <w:sz w:val="24"/>
          <w:szCs w:val="24"/>
          <w:lang w:eastAsia="ja-JP"/>
        </w:rPr>
        <w:t xml:space="preserve"> W</w:t>
      </w:r>
      <w:r w:rsidRPr="00D72F76">
        <w:rPr>
          <w:rFonts w:ascii="Times New Roman" w:eastAsia="MS Mincho" w:hAnsi="Times New Roman" w:cs="Times New Roman"/>
          <w:sz w:val="24"/>
          <w:szCs w:val="24"/>
          <w:lang w:eastAsia="ja-JP"/>
        </w:rPr>
        <w:t xml:space="preserve">e used </w:t>
      </w:r>
      <w:r w:rsidRPr="00D72F76">
        <w:rPr>
          <w:rFonts w:ascii="Times New Roman" w:eastAsia="MS Mincho" w:hAnsi="Times New Roman" w:cs="Times New Roman" w:hint="eastAsia"/>
          <w:sz w:val="24"/>
          <w:szCs w:val="24"/>
          <w:lang w:eastAsia="ja-JP"/>
        </w:rPr>
        <w:t>Wang and Bansal</w:t>
      </w:r>
      <w:r w:rsidRPr="00D72F76">
        <w:rPr>
          <w:rFonts w:ascii="Times New Roman" w:eastAsia="MS Mincho" w:hAnsi="Times New Roman" w:cs="Times New Roman"/>
          <w:sz w:val="24"/>
          <w:szCs w:val="24"/>
          <w:lang w:eastAsia="ja-JP"/>
        </w:rPr>
        <w:t>’s (20</w:t>
      </w:r>
      <w:r w:rsidRPr="00D72F76">
        <w:rPr>
          <w:rFonts w:ascii="Times New Roman" w:eastAsia="MS Mincho" w:hAnsi="Times New Roman" w:cs="Times New Roman" w:hint="eastAsia"/>
          <w:sz w:val="24"/>
          <w:szCs w:val="24"/>
          <w:lang w:eastAsia="ja-JP"/>
        </w:rPr>
        <w:t>1</w:t>
      </w:r>
      <w:r w:rsidRPr="00D72F76">
        <w:rPr>
          <w:rFonts w:ascii="Times New Roman" w:eastAsia="MS Mincho" w:hAnsi="Times New Roman" w:cs="Times New Roman"/>
          <w:sz w:val="24"/>
          <w:szCs w:val="24"/>
          <w:lang w:eastAsia="ja-JP"/>
        </w:rPr>
        <w:t xml:space="preserve">2) four-item </w:t>
      </w:r>
      <w:r w:rsidRPr="00D72F76">
        <w:rPr>
          <w:rFonts w:ascii="Times New Roman" w:eastAsia="MS Mincho" w:hAnsi="Times New Roman" w:cs="Times New Roman" w:hint="eastAsia"/>
          <w:sz w:val="24"/>
          <w:szCs w:val="24"/>
          <w:lang w:eastAsia="ja-JP"/>
        </w:rPr>
        <w:t>5</w:t>
      </w:r>
      <w:r w:rsidRPr="00D72F76">
        <w:rPr>
          <w:rFonts w:ascii="Times New Roman" w:eastAsia="MS Mincho" w:hAnsi="Times New Roman" w:cs="Times New Roman"/>
          <w:sz w:val="24"/>
          <w:szCs w:val="24"/>
          <w:lang w:eastAsia="ja-JP"/>
        </w:rPr>
        <w:t>-</w:t>
      </w:r>
      <w:r w:rsidRPr="00D72F76">
        <w:rPr>
          <w:rFonts w:ascii="Times New Roman" w:eastAsia="MS Mincho" w:hAnsi="Times New Roman" w:cs="Times New Roman" w:hint="eastAsia"/>
          <w:sz w:val="24"/>
          <w:szCs w:val="24"/>
          <w:lang w:eastAsia="ja-JP"/>
        </w:rPr>
        <w:t>point</w:t>
      </w:r>
      <w:r w:rsidRPr="00D72F76">
        <w:rPr>
          <w:rFonts w:ascii="Times New Roman" w:eastAsia="MS Mincho" w:hAnsi="Times New Roman" w:cs="Times New Roman"/>
          <w:sz w:val="24"/>
          <w:szCs w:val="24"/>
          <w:lang w:eastAsia="ja-JP"/>
        </w:rPr>
        <w:t xml:space="preserve"> Likert scale – see the Appendix - to measure </w:t>
      </w:r>
      <w:r w:rsidRPr="00D72F76">
        <w:rPr>
          <w:rFonts w:ascii="Times New Roman" w:eastAsia="MS Mincho" w:hAnsi="Times New Roman" w:cs="Times New Roman" w:hint="eastAsia"/>
          <w:sz w:val="24"/>
          <w:szCs w:val="24"/>
          <w:lang w:eastAsia="ja-JP"/>
        </w:rPr>
        <w:t>innovation capabilities</w:t>
      </w:r>
      <w:r w:rsidRPr="00D72F76">
        <w:rPr>
          <w:rFonts w:ascii="Times New Roman" w:eastAsia="MS Mincho" w:hAnsi="Times New Roman" w:cs="Times New Roman"/>
          <w:sz w:val="24"/>
          <w:szCs w:val="24"/>
          <w:lang w:eastAsia="ja-JP"/>
        </w:rPr>
        <w:t xml:space="preserve"> (α = 0.84)</w:t>
      </w:r>
      <w:r w:rsidR="00CB156E" w:rsidRPr="00D72F76">
        <w:rPr>
          <w:rFonts w:ascii="Times New Roman" w:eastAsia="MS Mincho" w:hAnsi="Times New Roman" w:cs="Times New Roman" w:hint="eastAsia"/>
          <w:sz w:val="24"/>
          <w:szCs w:val="24"/>
          <w:lang w:eastAsia="ja-JP"/>
        </w:rPr>
        <w:t>.</w:t>
      </w:r>
      <w:r w:rsidR="001F3F8F" w:rsidRPr="00D72F76">
        <w:rPr>
          <w:rFonts w:ascii="Times New Roman" w:eastAsia="MS Mincho" w:hAnsi="Times New Roman" w:cs="Times New Roman"/>
          <w:sz w:val="24"/>
          <w:szCs w:val="24"/>
          <w:lang w:eastAsia="ja-JP"/>
        </w:rPr>
        <w:t xml:space="preserve"> We also included three parent company attributes (parent size, parent age, and parent CSR performance) as control variables. </w:t>
      </w:r>
      <w:r w:rsidR="00235049" w:rsidRPr="00D72F76">
        <w:rPr>
          <w:rFonts w:ascii="Times New Roman" w:eastAsia="MS Mincho" w:hAnsi="Times New Roman" w:cs="Times New Roman"/>
          <w:sz w:val="24"/>
          <w:szCs w:val="24"/>
          <w:lang w:eastAsia="ja-JP"/>
        </w:rPr>
        <w:t>Both MNC p</w:t>
      </w:r>
      <w:r w:rsidR="001F3F8F" w:rsidRPr="00D72F76">
        <w:rPr>
          <w:rFonts w:ascii="Times New Roman" w:eastAsia="MS Mincho" w:hAnsi="Times New Roman" w:cs="Times New Roman"/>
          <w:sz w:val="24"/>
          <w:szCs w:val="24"/>
          <w:lang w:eastAsia="ja-JP"/>
        </w:rPr>
        <w:t>arent size</w:t>
      </w:r>
      <w:r w:rsidR="00235049" w:rsidRPr="00D72F76">
        <w:rPr>
          <w:rFonts w:ascii="Times New Roman" w:eastAsia="MS Mincho" w:hAnsi="Times New Roman" w:cs="Times New Roman"/>
          <w:sz w:val="24"/>
          <w:szCs w:val="24"/>
          <w:lang w:eastAsia="ja-JP"/>
        </w:rPr>
        <w:t xml:space="preserve"> and MNC parent age were</w:t>
      </w:r>
      <w:r w:rsidR="001F3F8F" w:rsidRPr="00D72F76">
        <w:rPr>
          <w:rFonts w:ascii="Times New Roman" w:eastAsia="MS Mincho" w:hAnsi="Times New Roman" w:cs="Times New Roman"/>
          <w:sz w:val="24"/>
          <w:szCs w:val="24"/>
          <w:lang w:eastAsia="ja-JP"/>
        </w:rPr>
        <w:t xml:space="preserve"> measured by the natural logarithm transformation of the number of employees</w:t>
      </w:r>
      <w:r w:rsidR="00235049" w:rsidRPr="00D72F76">
        <w:rPr>
          <w:rFonts w:ascii="Times New Roman" w:eastAsia="MS Mincho" w:hAnsi="Times New Roman" w:cs="Times New Roman"/>
          <w:sz w:val="24"/>
          <w:szCs w:val="24"/>
          <w:lang w:eastAsia="ja-JP"/>
        </w:rPr>
        <w:t xml:space="preserve"> and </w:t>
      </w:r>
      <w:r w:rsidR="001F3F8F" w:rsidRPr="00D72F76">
        <w:rPr>
          <w:rFonts w:ascii="Times New Roman" w:eastAsia="MS Mincho" w:hAnsi="Times New Roman" w:cs="Times New Roman"/>
          <w:sz w:val="24"/>
          <w:szCs w:val="24"/>
          <w:lang w:eastAsia="ja-JP"/>
        </w:rPr>
        <w:t>the years</w:t>
      </w:r>
      <w:r w:rsidR="005226B0" w:rsidRPr="00D72F76">
        <w:rPr>
          <w:rFonts w:ascii="Times New Roman" w:eastAsia="MS Mincho" w:hAnsi="Times New Roman" w:cs="Times New Roman"/>
          <w:sz w:val="24"/>
          <w:szCs w:val="24"/>
          <w:lang w:eastAsia="ja-JP"/>
        </w:rPr>
        <w:t xml:space="preserve"> since the company was founded</w:t>
      </w:r>
      <w:r w:rsidR="00235049" w:rsidRPr="00D72F76">
        <w:rPr>
          <w:rFonts w:ascii="Times New Roman" w:eastAsia="MS Mincho" w:hAnsi="Times New Roman" w:cs="Times New Roman"/>
          <w:sz w:val="24"/>
          <w:szCs w:val="24"/>
          <w:lang w:eastAsia="ja-JP"/>
        </w:rPr>
        <w:t xml:space="preserve"> respectively</w:t>
      </w:r>
      <w:r w:rsidR="005226B0" w:rsidRPr="00D72F76">
        <w:rPr>
          <w:rFonts w:ascii="Times New Roman" w:eastAsia="MS Mincho" w:hAnsi="Times New Roman" w:cs="Times New Roman"/>
          <w:sz w:val="24"/>
          <w:szCs w:val="24"/>
          <w:lang w:eastAsia="ja-JP"/>
        </w:rPr>
        <w:t xml:space="preserve">. </w:t>
      </w:r>
      <w:r w:rsidR="001F3F8F" w:rsidRPr="00D72F76">
        <w:rPr>
          <w:rFonts w:ascii="Times New Roman" w:eastAsia="MS Mincho" w:hAnsi="Times New Roman" w:cs="Times New Roman"/>
          <w:sz w:val="24"/>
          <w:szCs w:val="24"/>
          <w:lang w:eastAsia="ja-JP"/>
        </w:rPr>
        <w:t xml:space="preserve">MNC parent CSR performance was measured by a dichotomous variable that takes a value of 1 if a given parent company was ranked in the </w:t>
      </w:r>
      <w:proofErr w:type="spellStart"/>
      <w:r w:rsidR="00EC0870" w:rsidRPr="00D72F76">
        <w:rPr>
          <w:rFonts w:ascii="Times New Roman" w:eastAsia="MS Mincho" w:hAnsi="Times New Roman" w:cs="Times New Roman"/>
          <w:sz w:val="24"/>
          <w:szCs w:val="24"/>
          <w:lang w:eastAsia="ja-JP"/>
        </w:rPr>
        <w:t>Tôyô</w:t>
      </w:r>
      <w:proofErr w:type="spellEnd"/>
      <w:r w:rsidR="00EC0870" w:rsidRPr="00D72F76">
        <w:rPr>
          <w:rFonts w:ascii="Times New Roman" w:eastAsia="MS Mincho" w:hAnsi="Times New Roman" w:cs="Times New Roman"/>
          <w:sz w:val="24"/>
          <w:szCs w:val="24"/>
          <w:lang w:eastAsia="ja-JP"/>
        </w:rPr>
        <w:t xml:space="preserve"> Keizai</w:t>
      </w:r>
      <w:r w:rsidR="001F3F8F" w:rsidRPr="00D72F76">
        <w:rPr>
          <w:rFonts w:ascii="Times New Roman" w:eastAsia="MS Mincho" w:hAnsi="Times New Roman" w:cs="Times New Roman"/>
          <w:sz w:val="24"/>
          <w:szCs w:val="24"/>
          <w:lang w:eastAsia="ja-JP"/>
        </w:rPr>
        <w:t>’s CSR Ranking Top 100 (2013) and a value of 0 otherwise</w:t>
      </w:r>
      <w:r w:rsidR="00E274C0" w:rsidRPr="00D72F76">
        <w:rPr>
          <w:rFonts w:ascii="Times New Roman" w:eastAsia="MS Mincho" w:hAnsi="Times New Roman" w:cs="Times New Roman"/>
          <w:sz w:val="24"/>
          <w:szCs w:val="24"/>
          <w:lang w:eastAsia="ja-JP"/>
        </w:rPr>
        <w:t>.</w:t>
      </w:r>
    </w:p>
    <w:p w14:paraId="306FE641" w14:textId="77777777" w:rsidR="00D006A9" w:rsidRPr="00D72F76" w:rsidRDefault="00D006A9" w:rsidP="00371D8F">
      <w:pPr>
        <w:spacing w:line="360" w:lineRule="auto"/>
        <w:rPr>
          <w:rFonts w:ascii="Times New Roman" w:hAnsi="Times New Roman" w:cs="Times New Roman"/>
          <w:b/>
          <w:sz w:val="24"/>
          <w:szCs w:val="24"/>
        </w:rPr>
      </w:pPr>
      <w:r w:rsidRPr="00D72F76">
        <w:rPr>
          <w:rFonts w:ascii="Times New Roman" w:hAnsi="Times New Roman" w:cs="Times New Roman"/>
          <w:b/>
          <w:sz w:val="24"/>
          <w:szCs w:val="24"/>
        </w:rPr>
        <w:t>Estimation Methodology</w:t>
      </w:r>
    </w:p>
    <w:p w14:paraId="4FE11544" w14:textId="20348BD6" w:rsidR="00A731EA" w:rsidRPr="00D72F76" w:rsidRDefault="00A731EA" w:rsidP="00A731EA">
      <w:pPr>
        <w:snapToGrid w:val="0"/>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hint="eastAsia"/>
          <w:sz w:val="24"/>
          <w:szCs w:val="24"/>
          <w:lang w:val="en-US"/>
        </w:rPr>
        <w:t xml:space="preserve">The hypotheses were tested using </w:t>
      </w:r>
      <w:r w:rsidRPr="00D72F76">
        <w:rPr>
          <w:rFonts w:ascii="Times New Roman" w:hAnsi="Times New Roman" w:cs="Times New Roman"/>
          <w:sz w:val="24"/>
          <w:szCs w:val="24"/>
          <w:lang w:val="en-US"/>
        </w:rPr>
        <w:t>partial least squares (</w:t>
      </w:r>
      <w:r w:rsidRPr="00D72F76">
        <w:rPr>
          <w:rFonts w:ascii="Times New Roman" w:hAnsi="Times New Roman" w:cs="Times New Roman" w:hint="eastAsia"/>
          <w:sz w:val="24"/>
          <w:szCs w:val="24"/>
          <w:lang w:val="en-US"/>
        </w:rPr>
        <w:t>PLS</w:t>
      </w:r>
      <w:r w:rsidRPr="00D72F76">
        <w:rPr>
          <w:rFonts w:ascii="Times New Roman" w:hAnsi="Times New Roman" w:cs="Times New Roman"/>
          <w:sz w:val="24"/>
          <w:szCs w:val="24"/>
          <w:lang w:val="en-US"/>
        </w:rPr>
        <w:t>)</w:t>
      </w:r>
      <w:r w:rsidRPr="00D72F76">
        <w:rPr>
          <w:rFonts w:ascii="Times New Roman" w:hAnsi="Times New Roman" w:cs="Times New Roman" w:hint="eastAsia"/>
          <w:sz w:val="24"/>
          <w:szCs w:val="24"/>
          <w:lang w:val="en-US"/>
        </w:rPr>
        <w:t xml:space="preserve"> regression</w:t>
      </w:r>
      <w:r w:rsidRPr="00D72F76">
        <w:rPr>
          <w:rStyle w:val="FootnoteReference"/>
          <w:rFonts w:ascii="Times New Roman" w:hAnsi="Times New Roman" w:cs="Times New Roman"/>
          <w:sz w:val="24"/>
          <w:szCs w:val="24"/>
          <w:lang w:val="en-US"/>
        </w:rPr>
        <w:footnoteReference w:id="9"/>
      </w:r>
      <w:r w:rsidRPr="00D72F76">
        <w:rPr>
          <w:rFonts w:ascii="Times New Roman" w:hAnsi="Times New Roman" w:cs="Times New Roman" w:hint="eastAsia"/>
          <w:sz w:val="24"/>
          <w:szCs w:val="24"/>
          <w:lang w:val="en-US"/>
        </w:rPr>
        <w:t>, a variance-based approach more suitable for structural measurement models t</w:t>
      </w:r>
      <w:r w:rsidRPr="00D72F76">
        <w:rPr>
          <w:rFonts w:ascii="Times New Roman" w:hAnsi="Times New Roman" w:cs="Times New Roman"/>
          <w:sz w:val="24"/>
          <w:szCs w:val="24"/>
          <w:lang w:val="en-US"/>
        </w:rPr>
        <w:t xml:space="preserve">han </w:t>
      </w:r>
      <w:r w:rsidRPr="00D72F76">
        <w:rPr>
          <w:rFonts w:ascii="Times New Roman" w:hAnsi="Times New Roman" w:cs="Times New Roman" w:hint="eastAsia"/>
          <w:sz w:val="24"/>
          <w:szCs w:val="24"/>
          <w:lang w:val="en-US"/>
        </w:rPr>
        <w:t xml:space="preserve">covariance-based </w:t>
      </w:r>
      <w:r w:rsidRPr="00D72F76">
        <w:rPr>
          <w:rFonts w:ascii="Times New Roman" w:hAnsi="Times New Roman" w:cs="Times New Roman"/>
          <w:sz w:val="24"/>
          <w:szCs w:val="24"/>
          <w:lang w:val="en-US"/>
        </w:rPr>
        <w:t>structural equation modelling (SEM) methods</w:t>
      </w:r>
      <w:r w:rsidRPr="00D72F76">
        <w:rPr>
          <w:rFonts w:ascii="Times New Roman" w:hAnsi="Times New Roman" w:cs="Times New Roman" w:hint="eastAsia"/>
          <w:sz w:val="24"/>
          <w:szCs w:val="24"/>
          <w:lang w:val="en-US"/>
        </w:rPr>
        <w:t xml:space="preserve"> (Hair et al., 2011).</w:t>
      </w:r>
      <w:r w:rsidRPr="00D72F76">
        <w:rPr>
          <w:rFonts w:ascii="Times New Roman" w:hAnsi="Times New Roman" w:cs="Times New Roman" w:hint="eastAsia"/>
          <w:sz w:val="24"/>
          <w:szCs w:val="24"/>
          <w:lang w:val="en-US" w:eastAsia="ja-JP"/>
        </w:rPr>
        <w:t xml:space="preserve"> </w:t>
      </w:r>
      <w:r w:rsidRPr="00D72F76">
        <w:rPr>
          <w:rFonts w:ascii="Times New Roman" w:hAnsi="Times New Roman" w:cs="Times New Roman" w:hint="eastAsia"/>
          <w:sz w:val="24"/>
          <w:szCs w:val="24"/>
          <w:lang w:val="en-US"/>
        </w:rPr>
        <w:t>The use of PLS regression is advantageous for three reasons: First, PLS regression does not require the application of restrictive assumptions in terms of sample size and</w:t>
      </w:r>
      <w:r w:rsidRPr="00D72F76">
        <w:rPr>
          <w:lang w:val="en-US"/>
        </w:rPr>
        <w:t xml:space="preserve"> </w:t>
      </w:r>
      <w:r w:rsidRPr="00D72F76">
        <w:rPr>
          <w:rFonts w:ascii="Times New Roman" w:hAnsi="Times New Roman" w:cs="Times New Roman"/>
          <w:sz w:val="24"/>
          <w:szCs w:val="24"/>
          <w:lang w:val="en-US"/>
        </w:rPr>
        <w:t>multivariate normality distribution</w:t>
      </w:r>
      <w:r w:rsidRPr="00D72F76">
        <w:rPr>
          <w:rFonts w:ascii="Times New Roman" w:hAnsi="Times New Roman" w:cs="Times New Roman" w:hint="eastAsia"/>
          <w:sz w:val="24"/>
          <w:szCs w:val="24"/>
          <w:lang w:val="en-US"/>
        </w:rPr>
        <w:t xml:space="preserve"> (</w:t>
      </w:r>
      <w:proofErr w:type="spellStart"/>
      <w:r w:rsidRPr="00D72F76">
        <w:rPr>
          <w:rFonts w:ascii="Times New Roman" w:hAnsi="Times New Roman" w:cs="Times New Roman" w:hint="eastAsia"/>
          <w:sz w:val="24"/>
          <w:szCs w:val="24"/>
          <w:lang w:val="en-US"/>
        </w:rPr>
        <w:t>Wold</w:t>
      </w:r>
      <w:proofErr w:type="spellEnd"/>
      <w:r w:rsidRPr="00D72F76">
        <w:rPr>
          <w:rFonts w:ascii="Times New Roman" w:hAnsi="Times New Roman" w:cs="Times New Roman" w:hint="eastAsia"/>
          <w:sz w:val="24"/>
          <w:szCs w:val="24"/>
          <w:lang w:val="en-US"/>
        </w:rPr>
        <w:t xml:space="preserve">, 1982). Second, PLS regression yields more accurate and rigorous parameter estimates, particularly when models are complex because of the inclusion of many measurement items per variable (Hair et al, 2011; Hair et al, 2012). </w:t>
      </w:r>
      <w:r w:rsidRPr="00D72F76">
        <w:rPr>
          <w:rFonts w:ascii="Times New Roman" w:hAnsi="Times New Roman" w:cs="Times New Roman"/>
          <w:sz w:val="24"/>
          <w:szCs w:val="24"/>
          <w:lang w:val="en-US"/>
        </w:rPr>
        <w:t xml:space="preserve">Third, </w:t>
      </w:r>
      <w:r w:rsidRPr="00D72F76">
        <w:rPr>
          <w:rFonts w:ascii="Times New Roman" w:hAnsi="Times New Roman" w:cs="Times New Roman" w:hint="eastAsia"/>
          <w:sz w:val="24"/>
          <w:szCs w:val="24"/>
          <w:lang w:val="en-US"/>
        </w:rPr>
        <w:t xml:space="preserve">PLS regression enables </w:t>
      </w:r>
      <w:r w:rsidRPr="00D72F76">
        <w:rPr>
          <w:rFonts w:ascii="Times New Roman" w:hAnsi="Times New Roman" w:cs="Times New Roman"/>
          <w:sz w:val="24"/>
          <w:szCs w:val="24"/>
          <w:lang w:val="en-US"/>
        </w:rPr>
        <w:t>simultaneous</w:t>
      </w:r>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assess</w:t>
      </w:r>
      <w:r w:rsidRPr="00D72F76">
        <w:rPr>
          <w:rFonts w:ascii="Times New Roman" w:hAnsi="Times New Roman" w:cs="Times New Roman" w:hint="eastAsia"/>
          <w:sz w:val="24"/>
          <w:szCs w:val="24"/>
          <w:lang w:val="en-US"/>
        </w:rPr>
        <w:t xml:space="preserve">ment of statistical significance when multiple dependent variables exist in the model. </w:t>
      </w:r>
      <w:r w:rsidRPr="00D72F76">
        <w:rPr>
          <w:rFonts w:ascii="Times New Roman" w:hAnsi="Times New Roman" w:cs="Times New Roman"/>
          <w:sz w:val="24"/>
          <w:szCs w:val="24"/>
          <w:lang w:val="en-US"/>
        </w:rPr>
        <w:t>All the PLS regression analyses</w:t>
      </w:r>
      <w:r w:rsidR="002C2695" w:rsidRPr="00D72F76">
        <w:rPr>
          <w:rFonts w:ascii="Times New Roman" w:hAnsi="Times New Roman" w:cs="Times New Roman"/>
          <w:sz w:val="24"/>
          <w:szCs w:val="24"/>
          <w:lang w:val="en-US"/>
        </w:rPr>
        <w:t xml:space="preserve"> were performed using </w:t>
      </w:r>
      <w:proofErr w:type="spellStart"/>
      <w:r w:rsidR="002C2695" w:rsidRPr="00D72F76">
        <w:rPr>
          <w:rFonts w:ascii="Times New Roman" w:hAnsi="Times New Roman" w:cs="Times New Roman"/>
          <w:sz w:val="24"/>
          <w:szCs w:val="24"/>
          <w:lang w:val="en-US"/>
        </w:rPr>
        <w:t>SmartPLS</w:t>
      </w:r>
      <w:proofErr w:type="spellEnd"/>
      <w:r w:rsidR="002C2695" w:rsidRPr="00D72F76">
        <w:rPr>
          <w:rFonts w:ascii="Times New Roman" w:hAnsi="Times New Roman" w:cs="Times New Roman"/>
          <w:sz w:val="24"/>
          <w:szCs w:val="24"/>
          <w:lang w:val="en-US"/>
        </w:rPr>
        <w:t xml:space="preserve"> </w:t>
      </w:r>
      <w:r w:rsidR="002C2695" w:rsidRPr="00D72F76">
        <w:rPr>
          <w:rFonts w:ascii="Times New Roman" w:hAnsi="Times New Roman" w:cs="Times New Roman" w:hint="eastAsia"/>
          <w:sz w:val="24"/>
          <w:szCs w:val="24"/>
          <w:lang w:val="en-US" w:eastAsia="ja-JP"/>
        </w:rPr>
        <w:t>3</w:t>
      </w:r>
      <w:r w:rsidRPr="00D72F76">
        <w:rPr>
          <w:rFonts w:ascii="Times New Roman" w:hAnsi="Times New Roman" w:cs="Times New Roman"/>
          <w:sz w:val="24"/>
          <w:szCs w:val="24"/>
          <w:lang w:val="en-US"/>
        </w:rPr>
        <w:t>.0</w:t>
      </w:r>
      <w:r w:rsidRPr="00D72F76">
        <w:rPr>
          <w:rFonts w:ascii="Times New Roman" w:hAnsi="Times New Roman" w:cs="Times New Roman" w:hint="eastAsia"/>
          <w:sz w:val="24"/>
          <w:szCs w:val="24"/>
          <w:lang w:val="en-US"/>
        </w:rPr>
        <w:t xml:space="preserve"> software</w:t>
      </w:r>
      <w:r w:rsidRPr="00D72F76">
        <w:rPr>
          <w:rFonts w:ascii="Times New Roman" w:hAnsi="Times New Roman" w:cs="Times New Roman"/>
          <w:sz w:val="24"/>
          <w:szCs w:val="24"/>
          <w:lang w:val="en-US"/>
        </w:rPr>
        <w:t xml:space="preserve"> (</w:t>
      </w:r>
      <w:r w:rsidR="007B4CEB" w:rsidRPr="00D72F76">
        <w:rPr>
          <w:rFonts w:ascii="Times New Roman" w:hAnsi="Times New Roman" w:cs="Times New Roman"/>
          <w:sz w:val="24"/>
          <w:szCs w:val="24"/>
          <w:lang w:val="en-US"/>
        </w:rPr>
        <w:t>Hair et al., 2016</w:t>
      </w:r>
      <w:r w:rsidRPr="00D72F76">
        <w:rPr>
          <w:rFonts w:ascii="Times New Roman" w:hAnsi="Times New Roman" w:cs="Times New Roman"/>
          <w:sz w:val="24"/>
          <w:szCs w:val="24"/>
          <w:lang w:val="en-US"/>
        </w:rPr>
        <w:t>)</w:t>
      </w:r>
      <w:r w:rsidRPr="00D72F76">
        <w:rPr>
          <w:rFonts w:ascii="Times New Roman" w:hAnsi="Times New Roman" w:cs="Times New Roman" w:hint="eastAsia"/>
          <w:sz w:val="24"/>
          <w:szCs w:val="24"/>
          <w:lang w:val="en-US"/>
        </w:rPr>
        <w:t>.</w:t>
      </w:r>
    </w:p>
    <w:p w14:paraId="70644091" w14:textId="77777777" w:rsidR="00D006A9" w:rsidRPr="00D72F76" w:rsidRDefault="00D006A9" w:rsidP="002E724C">
      <w:pPr>
        <w:spacing w:line="480" w:lineRule="auto"/>
        <w:rPr>
          <w:rFonts w:ascii="Times New Roman" w:hAnsi="Times New Roman" w:cs="Times New Roman"/>
          <w:b/>
          <w:sz w:val="24"/>
          <w:szCs w:val="24"/>
        </w:rPr>
      </w:pPr>
      <w:r w:rsidRPr="00D72F76">
        <w:rPr>
          <w:rFonts w:ascii="Times New Roman" w:hAnsi="Times New Roman" w:cs="Times New Roman"/>
          <w:b/>
          <w:sz w:val="24"/>
          <w:szCs w:val="24"/>
        </w:rPr>
        <w:t xml:space="preserve">Descriptive </w:t>
      </w:r>
      <w:r w:rsidR="002E3297" w:rsidRPr="00D72F76">
        <w:rPr>
          <w:rFonts w:ascii="Times New Roman" w:hAnsi="Times New Roman" w:cs="Times New Roman"/>
          <w:b/>
          <w:sz w:val="24"/>
          <w:szCs w:val="24"/>
        </w:rPr>
        <w:t xml:space="preserve">&amp; Diagnostic </w:t>
      </w:r>
      <w:r w:rsidRPr="00D72F76">
        <w:rPr>
          <w:rFonts w:ascii="Times New Roman" w:hAnsi="Times New Roman" w:cs="Times New Roman"/>
          <w:b/>
          <w:sz w:val="24"/>
          <w:szCs w:val="24"/>
        </w:rPr>
        <w:t>Statistics</w:t>
      </w:r>
    </w:p>
    <w:p w14:paraId="510DEB11" w14:textId="391E3442" w:rsidR="00347788" w:rsidRPr="00D72F76" w:rsidRDefault="000170E1" w:rsidP="002E724C">
      <w:pPr>
        <w:spacing w:line="480" w:lineRule="auto"/>
        <w:jc w:val="both"/>
        <w:rPr>
          <w:rFonts w:ascii="Times New Roman" w:hAnsi="Times New Roman" w:cs="Times New Roman"/>
          <w:sz w:val="24"/>
          <w:szCs w:val="24"/>
          <w:lang w:val="en-US" w:eastAsia="ja-JP"/>
        </w:rPr>
      </w:pPr>
      <w:r w:rsidRPr="00D72F76">
        <w:rPr>
          <w:rFonts w:ascii="Times New Roman" w:hAnsi="Times New Roman" w:cs="Times New Roman"/>
          <w:sz w:val="24"/>
          <w:szCs w:val="24"/>
        </w:rPr>
        <w:tab/>
      </w:r>
      <w:r w:rsidR="00E70FE3" w:rsidRPr="00D72F76">
        <w:rPr>
          <w:rFonts w:ascii="Times New Roman" w:hAnsi="Times New Roman" w:cs="Times New Roman"/>
          <w:sz w:val="24"/>
          <w:szCs w:val="24"/>
        </w:rPr>
        <w:t>The 1</w:t>
      </w:r>
      <w:r w:rsidR="00E70FE3" w:rsidRPr="00D72F76">
        <w:rPr>
          <w:rFonts w:ascii="Times New Roman" w:hAnsi="Times New Roman" w:cs="Times New Roman" w:hint="eastAsia"/>
          <w:sz w:val="24"/>
          <w:szCs w:val="24"/>
          <w:lang w:eastAsia="ja-JP"/>
        </w:rPr>
        <w:t>2</w:t>
      </w:r>
      <w:r w:rsidR="00B819F3" w:rsidRPr="00D72F76">
        <w:rPr>
          <w:rFonts w:ascii="Times New Roman" w:hAnsi="Times New Roman" w:cs="Times New Roman"/>
          <w:sz w:val="24"/>
          <w:szCs w:val="24"/>
        </w:rPr>
        <w:t>3 subsidiar</w:t>
      </w:r>
      <w:r w:rsidR="006B0B54" w:rsidRPr="00D72F76">
        <w:rPr>
          <w:rFonts w:ascii="Times New Roman" w:hAnsi="Times New Roman" w:cs="Times New Roman"/>
          <w:sz w:val="24"/>
          <w:szCs w:val="24"/>
        </w:rPr>
        <w:t>ies in the sample operated in 2</w:t>
      </w:r>
      <w:r w:rsidR="006B0B54" w:rsidRPr="00D72F76">
        <w:rPr>
          <w:rFonts w:ascii="Times New Roman" w:hAnsi="Times New Roman" w:cs="Times New Roman" w:hint="eastAsia"/>
          <w:sz w:val="24"/>
          <w:szCs w:val="24"/>
          <w:lang w:eastAsia="ja-JP"/>
        </w:rPr>
        <w:t>3</w:t>
      </w:r>
      <w:r w:rsidR="00B819F3" w:rsidRPr="00D72F76">
        <w:rPr>
          <w:rFonts w:ascii="Times New Roman" w:hAnsi="Times New Roman" w:cs="Times New Roman"/>
          <w:sz w:val="24"/>
          <w:szCs w:val="24"/>
        </w:rPr>
        <w:t xml:space="preserve"> host countries: </w:t>
      </w:r>
      <w:r w:rsidR="00B819F3" w:rsidRPr="00D72F76">
        <w:rPr>
          <w:rFonts w:ascii="Times New Roman" w:hAnsi="Times New Roman" w:cs="Times New Roman" w:hint="eastAsia"/>
          <w:sz w:val="24"/>
          <w:szCs w:val="24"/>
          <w:lang w:val="en-US"/>
        </w:rPr>
        <w:t xml:space="preserve">the </w:t>
      </w:r>
      <w:r w:rsidR="005E619D" w:rsidRPr="00D72F76">
        <w:rPr>
          <w:rFonts w:ascii="Times New Roman" w:hAnsi="Times New Roman" w:cs="Times New Roman"/>
          <w:sz w:val="24"/>
          <w:szCs w:val="24"/>
          <w:lang w:val="en-US"/>
        </w:rPr>
        <w:t xml:space="preserve">most popular countries were the </w:t>
      </w:r>
      <w:r w:rsidR="00B819F3" w:rsidRPr="00D72F76">
        <w:rPr>
          <w:rFonts w:ascii="Times New Roman" w:hAnsi="Times New Roman" w:cs="Times New Roman" w:hint="eastAsia"/>
          <w:sz w:val="24"/>
          <w:szCs w:val="24"/>
          <w:lang w:val="en-US"/>
        </w:rPr>
        <w:t>U</w:t>
      </w:r>
      <w:r w:rsidR="00B819F3" w:rsidRPr="00D72F76">
        <w:rPr>
          <w:rFonts w:ascii="Times New Roman" w:hAnsi="Times New Roman" w:cs="Times New Roman"/>
          <w:sz w:val="24"/>
          <w:szCs w:val="24"/>
          <w:lang w:val="en-US"/>
        </w:rPr>
        <w:t xml:space="preserve">nited </w:t>
      </w:r>
      <w:r w:rsidR="00B819F3" w:rsidRPr="00D72F76">
        <w:rPr>
          <w:rFonts w:ascii="Times New Roman" w:hAnsi="Times New Roman" w:cs="Times New Roman" w:hint="eastAsia"/>
          <w:sz w:val="24"/>
          <w:szCs w:val="24"/>
          <w:lang w:val="en-US"/>
        </w:rPr>
        <w:t>S</w:t>
      </w:r>
      <w:r w:rsidR="00B819F3" w:rsidRPr="00D72F76">
        <w:rPr>
          <w:rFonts w:ascii="Times New Roman" w:hAnsi="Times New Roman" w:cs="Times New Roman"/>
          <w:sz w:val="24"/>
          <w:szCs w:val="24"/>
          <w:lang w:val="en-US"/>
        </w:rPr>
        <w:t>tates</w:t>
      </w:r>
      <w:r w:rsidR="00B819F3" w:rsidRPr="00D72F76">
        <w:rPr>
          <w:rFonts w:ascii="Times New Roman" w:hAnsi="Times New Roman" w:cs="Times New Roman" w:hint="eastAsia"/>
          <w:sz w:val="24"/>
          <w:szCs w:val="24"/>
          <w:lang w:val="en-US"/>
        </w:rPr>
        <w:t xml:space="preserve"> (</w:t>
      </w:r>
      <w:r w:rsidR="00B819F3" w:rsidRPr="00D72F76">
        <w:rPr>
          <w:rFonts w:ascii="Times New Roman" w:hAnsi="Times New Roman" w:cs="Times New Roman" w:hint="eastAsia"/>
          <w:sz w:val="24"/>
          <w:szCs w:val="24"/>
          <w:lang w:val="en-US" w:eastAsia="ja-JP"/>
        </w:rPr>
        <w:t>21</w:t>
      </w:r>
      <w:r w:rsidR="005E619D" w:rsidRPr="00D72F76">
        <w:rPr>
          <w:rFonts w:ascii="Times New Roman" w:hAnsi="Times New Roman" w:cs="Times New Roman" w:hint="eastAsia"/>
          <w:sz w:val="24"/>
          <w:szCs w:val="24"/>
          <w:lang w:val="en-US"/>
        </w:rPr>
        <w:t xml:space="preserve">), </w:t>
      </w:r>
      <w:r w:rsidR="00B819F3" w:rsidRPr="00D72F76">
        <w:rPr>
          <w:rFonts w:ascii="Times New Roman" w:hAnsi="Times New Roman" w:cs="Times New Roman" w:hint="eastAsia"/>
          <w:sz w:val="24"/>
          <w:szCs w:val="24"/>
          <w:lang w:val="en-US"/>
        </w:rPr>
        <w:t>the Czech Republic (1</w:t>
      </w:r>
      <w:r w:rsidR="00B819F3" w:rsidRPr="00D72F76">
        <w:rPr>
          <w:rFonts w:ascii="Times New Roman" w:hAnsi="Times New Roman" w:cs="Times New Roman" w:hint="eastAsia"/>
          <w:sz w:val="24"/>
          <w:szCs w:val="24"/>
          <w:lang w:val="en-US" w:eastAsia="ja-JP"/>
        </w:rPr>
        <w:t>8</w:t>
      </w:r>
      <w:r w:rsidR="00B819F3" w:rsidRPr="00D72F76">
        <w:rPr>
          <w:rFonts w:ascii="Times New Roman" w:hAnsi="Times New Roman" w:cs="Times New Roman" w:hint="eastAsia"/>
          <w:sz w:val="24"/>
          <w:szCs w:val="24"/>
          <w:lang w:val="en-US"/>
        </w:rPr>
        <w:t>),</w:t>
      </w:r>
      <w:r w:rsidR="00B819F3" w:rsidRPr="00D72F76">
        <w:rPr>
          <w:lang w:val="en-US"/>
        </w:rPr>
        <w:t xml:space="preserve"> </w:t>
      </w:r>
      <w:r w:rsidR="00B819F3" w:rsidRPr="00D72F76">
        <w:rPr>
          <w:rFonts w:ascii="Times New Roman" w:hAnsi="Times New Roman" w:cs="Times New Roman"/>
          <w:sz w:val="24"/>
          <w:szCs w:val="24"/>
          <w:lang w:val="en-US"/>
        </w:rPr>
        <w:t>the United Kingdom (1</w:t>
      </w:r>
      <w:r w:rsidR="00B819F3" w:rsidRPr="00D72F76">
        <w:rPr>
          <w:rFonts w:ascii="Times New Roman" w:hAnsi="Times New Roman" w:cs="Times New Roman" w:hint="eastAsia"/>
          <w:sz w:val="24"/>
          <w:szCs w:val="24"/>
          <w:lang w:val="en-US" w:eastAsia="ja-JP"/>
        </w:rPr>
        <w:t>7</w:t>
      </w:r>
      <w:r w:rsidR="00B819F3" w:rsidRPr="00D72F76">
        <w:rPr>
          <w:rFonts w:ascii="Times New Roman" w:hAnsi="Times New Roman" w:cs="Times New Roman"/>
          <w:sz w:val="24"/>
          <w:szCs w:val="24"/>
          <w:lang w:val="en-US"/>
        </w:rPr>
        <w:t>),</w:t>
      </w:r>
      <w:r w:rsidR="00B819F3" w:rsidRPr="00D72F76">
        <w:rPr>
          <w:rFonts w:ascii="Times New Roman" w:hAnsi="Times New Roman" w:cs="Times New Roman" w:hint="eastAsia"/>
          <w:sz w:val="24"/>
          <w:szCs w:val="24"/>
          <w:lang w:val="en-US"/>
        </w:rPr>
        <w:t xml:space="preserve"> Germany (</w:t>
      </w:r>
      <w:r w:rsidR="00B819F3" w:rsidRPr="00D72F76">
        <w:rPr>
          <w:rFonts w:ascii="Times New Roman" w:hAnsi="Times New Roman" w:cs="Times New Roman" w:hint="eastAsia"/>
          <w:sz w:val="24"/>
          <w:szCs w:val="24"/>
          <w:lang w:val="en-US" w:eastAsia="ja-JP"/>
        </w:rPr>
        <w:t>10</w:t>
      </w:r>
      <w:r w:rsidR="00B819F3" w:rsidRPr="00D72F76">
        <w:rPr>
          <w:rFonts w:ascii="Times New Roman" w:hAnsi="Times New Roman" w:cs="Times New Roman" w:hint="eastAsia"/>
          <w:sz w:val="24"/>
          <w:szCs w:val="24"/>
          <w:lang w:val="en-US"/>
        </w:rPr>
        <w:t>)</w:t>
      </w:r>
      <w:r w:rsidR="00B819F3" w:rsidRPr="00D72F76">
        <w:rPr>
          <w:rFonts w:ascii="Times New Roman" w:hAnsi="Times New Roman" w:cs="Times New Roman" w:hint="eastAsia"/>
          <w:sz w:val="24"/>
          <w:szCs w:val="24"/>
          <w:lang w:val="en-US" w:eastAsia="ja-JP"/>
        </w:rPr>
        <w:t xml:space="preserve">, </w:t>
      </w:r>
      <w:r w:rsidR="00B819F3" w:rsidRPr="00D72F76">
        <w:rPr>
          <w:rFonts w:ascii="Times New Roman" w:hAnsi="Times New Roman" w:cs="Times New Roman" w:hint="eastAsia"/>
          <w:sz w:val="24"/>
          <w:szCs w:val="24"/>
          <w:lang w:val="en-US"/>
        </w:rPr>
        <w:t>Hungary (</w:t>
      </w:r>
      <w:r w:rsidR="00B819F3" w:rsidRPr="00D72F76">
        <w:rPr>
          <w:rFonts w:ascii="Times New Roman" w:hAnsi="Times New Roman" w:cs="Times New Roman" w:hint="eastAsia"/>
          <w:sz w:val="24"/>
          <w:szCs w:val="24"/>
          <w:lang w:val="en-US" w:eastAsia="ja-JP"/>
        </w:rPr>
        <w:t>7</w:t>
      </w:r>
      <w:r w:rsidR="00B819F3" w:rsidRPr="00D72F76">
        <w:rPr>
          <w:rFonts w:ascii="Times New Roman" w:hAnsi="Times New Roman" w:cs="Times New Roman" w:hint="eastAsia"/>
          <w:sz w:val="24"/>
          <w:szCs w:val="24"/>
          <w:lang w:val="en-US"/>
        </w:rPr>
        <w:t>)</w:t>
      </w:r>
      <w:r w:rsidR="00B819F3" w:rsidRPr="00D72F76">
        <w:rPr>
          <w:rFonts w:ascii="Times New Roman" w:hAnsi="Times New Roman" w:cs="Times New Roman" w:hint="eastAsia"/>
          <w:sz w:val="24"/>
          <w:szCs w:val="24"/>
          <w:lang w:val="en-US" w:eastAsia="ja-JP"/>
        </w:rPr>
        <w:t xml:space="preserve"> and Poland (7)</w:t>
      </w:r>
      <w:r w:rsidR="007C508F" w:rsidRPr="00D72F76">
        <w:rPr>
          <w:rFonts w:ascii="Times New Roman" w:hAnsi="Times New Roman" w:cs="Times New Roman" w:hint="eastAsia"/>
          <w:sz w:val="24"/>
          <w:szCs w:val="24"/>
          <w:lang w:val="en-US"/>
        </w:rPr>
        <w:t xml:space="preserve"> </w:t>
      </w:r>
      <w:r w:rsidR="007C508F" w:rsidRPr="00D72F76">
        <w:rPr>
          <w:rFonts w:ascii="Times New Roman" w:hAnsi="Times New Roman" w:cs="Times New Roman"/>
          <w:sz w:val="24"/>
          <w:szCs w:val="24"/>
          <w:lang w:val="en-US"/>
        </w:rPr>
        <w:t>–</w:t>
      </w:r>
      <w:r w:rsidR="007C508F" w:rsidRPr="00D72F76">
        <w:rPr>
          <w:rFonts w:ascii="Times New Roman" w:hAnsi="Times New Roman" w:cs="Times New Roman" w:hint="eastAsia"/>
          <w:sz w:val="24"/>
          <w:szCs w:val="24"/>
          <w:lang w:val="en-US"/>
        </w:rPr>
        <w:t xml:space="preserve"> see </w:t>
      </w:r>
      <w:r w:rsidR="00C45BC3" w:rsidRPr="00D72F76">
        <w:rPr>
          <w:rFonts w:ascii="Times New Roman" w:hAnsi="Times New Roman" w:cs="Times New Roman"/>
          <w:sz w:val="24"/>
          <w:szCs w:val="24"/>
          <w:lang w:val="en-US"/>
        </w:rPr>
        <w:t>Table 2</w:t>
      </w:r>
      <w:r w:rsidR="007C508F" w:rsidRPr="00D72F76">
        <w:rPr>
          <w:rFonts w:ascii="Times New Roman" w:hAnsi="Times New Roman" w:cs="Times New Roman"/>
          <w:sz w:val="24"/>
          <w:szCs w:val="24"/>
          <w:lang w:val="en-US"/>
        </w:rPr>
        <w:t>.</w:t>
      </w:r>
      <w:r w:rsidR="00B819F3" w:rsidRPr="00D72F76">
        <w:rPr>
          <w:lang w:val="en-US"/>
        </w:rPr>
        <w:t xml:space="preserve"> </w:t>
      </w:r>
      <w:r w:rsidR="00912925" w:rsidRPr="00D72F76">
        <w:rPr>
          <w:rFonts w:ascii="TimesNewRomanPSMT" w:hAnsi="TimesNewRomanPSMT" w:cs="TimesNewRomanPSMT"/>
          <w:sz w:val="24"/>
          <w:szCs w:val="24"/>
          <w:lang w:val="en-US"/>
        </w:rPr>
        <w:t xml:space="preserve">The means and partial correlation coefficients are shown in Table 3. </w:t>
      </w:r>
      <w:r w:rsidR="007C508F" w:rsidRPr="00D72F76">
        <w:rPr>
          <w:rFonts w:ascii="Times New Roman" w:hAnsi="Times New Roman" w:cs="Times New Roman"/>
          <w:sz w:val="24"/>
          <w:szCs w:val="24"/>
          <w:lang w:val="en-US"/>
        </w:rPr>
        <w:t xml:space="preserve">The subsidiaries </w:t>
      </w:r>
      <w:r w:rsidR="005E619D" w:rsidRPr="00D72F76">
        <w:rPr>
          <w:rFonts w:ascii="Times New Roman" w:hAnsi="Times New Roman" w:cs="Times New Roman"/>
          <w:sz w:val="24"/>
          <w:szCs w:val="24"/>
          <w:lang w:val="en-US"/>
        </w:rPr>
        <w:t>we</w:t>
      </w:r>
      <w:r w:rsidR="00F94BCA" w:rsidRPr="00D72F76">
        <w:rPr>
          <w:rFonts w:ascii="Times New Roman" w:hAnsi="Times New Roman" w:cs="Times New Roman"/>
          <w:sz w:val="24"/>
          <w:szCs w:val="24"/>
          <w:lang w:val="en-US"/>
        </w:rPr>
        <w:t xml:space="preserve">re </w:t>
      </w:r>
      <w:r w:rsidR="007C508F" w:rsidRPr="00D72F76">
        <w:rPr>
          <w:rFonts w:ascii="Times New Roman" w:hAnsi="Times New Roman" w:cs="Times New Roman"/>
          <w:sz w:val="24"/>
          <w:szCs w:val="24"/>
          <w:lang w:val="en-US"/>
        </w:rPr>
        <w:t>generally</w:t>
      </w:r>
      <w:r w:rsidR="00B819F3" w:rsidRPr="00D72F76">
        <w:rPr>
          <w:rFonts w:ascii="Times New Roman" w:hAnsi="Times New Roman" w:cs="Times New Roman"/>
          <w:sz w:val="24"/>
          <w:szCs w:val="24"/>
          <w:lang w:val="en-US"/>
        </w:rPr>
        <w:t xml:space="preserve"> large firms (673.7</w:t>
      </w:r>
      <w:r w:rsidR="00B819F3" w:rsidRPr="00D72F76">
        <w:rPr>
          <w:rFonts w:ascii="Times New Roman" w:hAnsi="Times New Roman" w:cs="Times New Roman" w:hint="eastAsia"/>
          <w:sz w:val="24"/>
          <w:szCs w:val="24"/>
          <w:lang w:val="en-US" w:eastAsia="ja-JP"/>
        </w:rPr>
        <w:t xml:space="preserve"> </w:t>
      </w:r>
      <w:r w:rsidR="007C508F" w:rsidRPr="00D72F76">
        <w:rPr>
          <w:rFonts w:ascii="Times New Roman" w:hAnsi="Times New Roman" w:cs="Times New Roman"/>
          <w:sz w:val="24"/>
          <w:szCs w:val="24"/>
          <w:lang w:val="en-US"/>
        </w:rPr>
        <w:t>employees on average) with long histories</w:t>
      </w:r>
      <w:r w:rsidR="00B819F3" w:rsidRPr="00D72F76">
        <w:rPr>
          <w:rFonts w:ascii="Times New Roman" w:hAnsi="Times New Roman" w:cs="Times New Roman"/>
          <w:sz w:val="24"/>
          <w:szCs w:val="24"/>
          <w:lang w:val="en-US"/>
        </w:rPr>
        <w:t xml:space="preserve"> of business operations in </w:t>
      </w:r>
      <w:r w:rsidR="007C508F" w:rsidRPr="00D72F76">
        <w:rPr>
          <w:rFonts w:ascii="Times New Roman" w:hAnsi="Times New Roman" w:cs="Times New Roman"/>
          <w:sz w:val="24"/>
          <w:szCs w:val="24"/>
          <w:lang w:val="en-US"/>
        </w:rPr>
        <w:t>their host econom</w:t>
      </w:r>
      <w:r w:rsidR="00B819F3" w:rsidRPr="00D72F76">
        <w:rPr>
          <w:rFonts w:ascii="Times New Roman" w:hAnsi="Times New Roman" w:cs="Times New Roman"/>
          <w:sz w:val="24"/>
          <w:szCs w:val="24"/>
          <w:lang w:val="en-US"/>
        </w:rPr>
        <w:t>ies (</w:t>
      </w:r>
      <w:r w:rsidR="00B819F3" w:rsidRPr="00D72F76">
        <w:rPr>
          <w:rFonts w:ascii="Times New Roman" w:hAnsi="Times New Roman" w:cs="Times New Roman" w:hint="eastAsia"/>
          <w:sz w:val="24"/>
          <w:szCs w:val="24"/>
          <w:lang w:val="en-US"/>
        </w:rPr>
        <w:t>21.</w:t>
      </w:r>
      <w:r w:rsidR="00B819F3" w:rsidRPr="00D72F76">
        <w:rPr>
          <w:rFonts w:ascii="Times New Roman" w:hAnsi="Times New Roman" w:cs="Times New Roman" w:hint="eastAsia"/>
          <w:sz w:val="24"/>
          <w:szCs w:val="24"/>
          <w:lang w:val="en-US" w:eastAsia="ja-JP"/>
        </w:rPr>
        <w:t>6</w:t>
      </w:r>
      <w:r w:rsidR="002C2695" w:rsidRPr="00D72F76">
        <w:rPr>
          <w:rFonts w:ascii="Times New Roman" w:hAnsi="Times New Roman" w:cs="Times New Roman" w:hint="eastAsia"/>
          <w:sz w:val="24"/>
          <w:szCs w:val="24"/>
          <w:lang w:val="en-US" w:eastAsia="ja-JP"/>
        </w:rPr>
        <w:t>4</w:t>
      </w:r>
      <w:r w:rsidR="00B819F3" w:rsidRPr="00D72F76">
        <w:rPr>
          <w:rFonts w:ascii="Times New Roman" w:hAnsi="Times New Roman" w:cs="Times New Roman"/>
          <w:sz w:val="24"/>
          <w:szCs w:val="24"/>
          <w:lang w:val="en-US"/>
        </w:rPr>
        <w:t xml:space="preserve"> years on average).</w:t>
      </w:r>
      <w:r w:rsidR="00912925" w:rsidRPr="00D72F76">
        <w:rPr>
          <w:rFonts w:ascii="Times New Roman" w:hAnsi="Times New Roman" w:cs="Times New Roman"/>
          <w:sz w:val="24"/>
          <w:szCs w:val="24"/>
        </w:rPr>
        <w:t xml:space="preserve"> The subsidiaries have been active in green innovation, with mean values of 3.70 and 3.75 for product and process innovation respectively. </w:t>
      </w:r>
      <w:r w:rsidR="00B819F3" w:rsidRPr="00D72F76">
        <w:rPr>
          <w:rFonts w:ascii="Times New Roman" w:hAnsi="Times New Roman" w:cs="Times New Roman" w:hint="eastAsia"/>
          <w:sz w:val="24"/>
          <w:szCs w:val="24"/>
          <w:lang w:val="en-US"/>
        </w:rPr>
        <w:t xml:space="preserve"> </w:t>
      </w:r>
      <w:r w:rsidR="002050F8" w:rsidRPr="00D72F76">
        <w:rPr>
          <w:rFonts w:ascii="Times New Roman" w:hAnsi="Times New Roman" w:cs="Times New Roman"/>
          <w:sz w:val="24"/>
          <w:szCs w:val="24"/>
          <w:lang w:val="en-US"/>
        </w:rPr>
        <w:t xml:space="preserve">The </w:t>
      </w:r>
      <w:r w:rsidR="00C45BC3" w:rsidRPr="00D72F76">
        <w:rPr>
          <w:rFonts w:ascii="Times New Roman" w:hAnsi="Times New Roman" w:cs="Times New Roman"/>
          <w:sz w:val="24"/>
          <w:szCs w:val="24"/>
          <w:lang w:val="en-US"/>
        </w:rPr>
        <w:t xml:space="preserve">scores </w:t>
      </w:r>
      <w:r w:rsidR="006B173E" w:rsidRPr="00D72F76">
        <w:rPr>
          <w:rFonts w:ascii="Times New Roman" w:hAnsi="Times New Roman" w:cs="Times New Roman"/>
          <w:sz w:val="24"/>
          <w:szCs w:val="24"/>
          <w:lang w:val="en-US"/>
        </w:rPr>
        <w:t xml:space="preserve">for </w:t>
      </w:r>
      <w:r w:rsidR="002C2695" w:rsidRPr="00D72F76">
        <w:rPr>
          <w:rFonts w:ascii="Times New Roman" w:hAnsi="Times New Roman" w:cs="Times New Roman" w:hint="eastAsia"/>
          <w:sz w:val="24"/>
          <w:szCs w:val="24"/>
          <w:lang w:val="en-US" w:eastAsia="ja-JP"/>
        </w:rPr>
        <w:t>global institutional pressure</w:t>
      </w:r>
      <w:r w:rsidR="006B173E" w:rsidRPr="00D72F76">
        <w:rPr>
          <w:rFonts w:ascii="Times New Roman" w:hAnsi="Times New Roman" w:cs="Times New Roman"/>
          <w:sz w:val="24"/>
          <w:szCs w:val="24"/>
          <w:lang w:val="en-US"/>
        </w:rPr>
        <w:t xml:space="preserve"> in</w:t>
      </w:r>
      <w:r w:rsidR="00C45BC3" w:rsidRPr="00D72F76">
        <w:rPr>
          <w:rFonts w:ascii="Times New Roman" w:hAnsi="Times New Roman" w:cs="Times New Roman"/>
          <w:sz w:val="24"/>
          <w:szCs w:val="24"/>
          <w:lang w:val="en-US"/>
        </w:rPr>
        <w:t xml:space="preserve"> the 23 host countries are also shown in Table 2. </w:t>
      </w:r>
      <w:r w:rsidR="00044A99" w:rsidRPr="00D72F76">
        <w:rPr>
          <w:rFonts w:ascii="Times New Roman" w:hAnsi="Times New Roman" w:cs="Times New Roman"/>
          <w:sz w:val="24"/>
          <w:szCs w:val="24"/>
          <w:lang w:val="en-US"/>
        </w:rPr>
        <w:t xml:space="preserve">These scores show considerable national variations, </w:t>
      </w:r>
      <w:r w:rsidR="006D5FAF" w:rsidRPr="00D72F76">
        <w:rPr>
          <w:rFonts w:ascii="Times New Roman" w:hAnsi="Times New Roman" w:cs="Times New Roman"/>
          <w:sz w:val="24"/>
          <w:szCs w:val="24"/>
          <w:lang w:val="en-US"/>
        </w:rPr>
        <w:t>ranging from</w:t>
      </w:r>
      <w:r w:rsidR="002C2695" w:rsidRPr="00D72F76">
        <w:rPr>
          <w:rFonts w:ascii="Times New Roman" w:hAnsi="Times New Roman" w:cs="Times New Roman" w:hint="eastAsia"/>
          <w:sz w:val="24"/>
          <w:szCs w:val="24"/>
          <w:lang w:val="en-US" w:eastAsia="ja-JP"/>
        </w:rPr>
        <w:t xml:space="preserve"> 0.35</w:t>
      </w:r>
      <w:r w:rsidR="00044A99" w:rsidRPr="00D72F76">
        <w:rPr>
          <w:rFonts w:ascii="Times New Roman" w:hAnsi="Times New Roman" w:cs="Times New Roman"/>
          <w:sz w:val="24"/>
          <w:szCs w:val="24"/>
          <w:lang w:val="en-US"/>
        </w:rPr>
        <w:t xml:space="preserve"> for </w:t>
      </w:r>
      <w:r w:rsidR="002C2695" w:rsidRPr="00D72F76">
        <w:rPr>
          <w:rFonts w:ascii="Times New Roman" w:hAnsi="Times New Roman" w:cs="Times New Roman" w:hint="eastAsia"/>
          <w:sz w:val="24"/>
          <w:szCs w:val="24"/>
          <w:lang w:val="en-US" w:eastAsia="ja-JP"/>
        </w:rPr>
        <w:t>Montenegro</w:t>
      </w:r>
      <w:r w:rsidR="00044A99" w:rsidRPr="00D72F76">
        <w:rPr>
          <w:rFonts w:ascii="Times New Roman" w:hAnsi="Times New Roman" w:cs="Times New Roman" w:hint="eastAsia"/>
          <w:sz w:val="24"/>
          <w:szCs w:val="24"/>
          <w:lang w:val="en-US" w:eastAsia="ja-JP"/>
        </w:rPr>
        <w:t xml:space="preserve"> </w:t>
      </w:r>
      <w:r w:rsidR="00044A99" w:rsidRPr="00D72F76">
        <w:rPr>
          <w:rFonts w:ascii="Times New Roman" w:hAnsi="Times New Roman" w:cs="Times New Roman"/>
          <w:sz w:val="24"/>
          <w:szCs w:val="24"/>
          <w:lang w:val="en-US"/>
        </w:rPr>
        <w:t xml:space="preserve">to </w:t>
      </w:r>
      <w:r w:rsidR="002C2695" w:rsidRPr="00D72F76">
        <w:rPr>
          <w:rFonts w:ascii="Times New Roman" w:hAnsi="Times New Roman" w:cs="Times New Roman" w:hint="eastAsia"/>
          <w:sz w:val="24"/>
          <w:szCs w:val="24"/>
          <w:lang w:val="en-US" w:eastAsia="ja-JP"/>
        </w:rPr>
        <w:t>1.0</w:t>
      </w:r>
      <w:r w:rsidR="00044A99" w:rsidRPr="00D72F76">
        <w:rPr>
          <w:rFonts w:ascii="Times New Roman" w:hAnsi="Times New Roman" w:cs="Times New Roman"/>
          <w:sz w:val="24"/>
          <w:szCs w:val="24"/>
          <w:lang w:val="en-US"/>
        </w:rPr>
        <w:t xml:space="preserve"> for </w:t>
      </w:r>
      <w:r w:rsidR="002C2695" w:rsidRPr="00D72F76">
        <w:rPr>
          <w:rFonts w:ascii="Times New Roman" w:hAnsi="Times New Roman" w:cs="Times New Roman" w:hint="eastAsia"/>
          <w:sz w:val="24"/>
          <w:szCs w:val="24"/>
          <w:lang w:val="en-US" w:eastAsia="ja-JP"/>
        </w:rPr>
        <w:t>the United Kingdom</w:t>
      </w:r>
      <w:r w:rsidR="00044A99" w:rsidRPr="00D72F76">
        <w:rPr>
          <w:rFonts w:ascii="Times New Roman" w:hAnsi="Times New Roman" w:cs="Times New Roman"/>
          <w:sz w:val="24"/>
          <w:szCs w:val="24"/>
          <w:lang w:val="en-US"/>
        </w:rPr>
        <w:t xml:space="preserve">. By way of comparison, the score for Japan was </w:t>
      </w:r>
      <w:r w:rsidR="002C2695" w:rsidRPr="00D72F76">
        <w:rPr>
          <w:rFonts w:ascii="Times New Roman" w:hAnsi="Times New Roman" w:cs="Times New Roman" w:hint="eastAsia"/>
          <w:sz w:val="24"/>
          <w:szCs w:val="24"/>
          <w:lang w:val="en-US" w:eastAsia="ja-JP"/>
        </w:rPr>
        <w:t>0.85</w:t>
      </w:r>
      <w:r w:rsidR="00044A99" w:rsidRPr="00D72F76">
        <w:rPr>
          <w:rFonts w:ascii="Times New Roman" w:hAnsi="Times New Roman" w:cs="Times New Roman"/>
          <w:sz w:val="24"/>
          <w:szCs w:val="24"/>
          <w:lang w:val="en-US"/>
        </w:rPr>
        <w:t xml:space="preserve">. </w:t>
      </w:r>
      <w:r w:rsidR="00912925" w:rsidRPr="00D72F76">
        <w:rPr>
          <w:rFonts w:ascii="TimesNewRomanPSMT" w:hAnsi="TimesNewRomanPSMT" w:cs="TimesNewRomanPSMT"/>
          <w:sz w:val="24"/>
          <w:szCs w:val="24"/>
          <w:lang w:val="en-US"/>
        </w:rPr>
        <w:t>The variance inflation factor (VIF) values</w:t>
      </w:r>
      <w:r w:rsidR="00912925" w:rsidRPr="00D72F76">
        <w:rPr>
          <w:rFonts w:ascii="TimesNewRomanPSMT" w:hAnsi="TimesNewRomanPSMT" w:cs="TimesNewRomanPSMT" w:hint="eastAsia"/>
          <w:sz w:val="24"/>
          <w:szCs w:val="24"/>
          <w:lang w:val="en-US"/>
        </w:rPr>
        <w:t xml:space="preserve"> </w:t>
      </w:r>
      <w:r w:rsidR="00912925" w:rsidRPr="00D72F76">
        <w:rPr>
          <w:rFonts w:ascii="TimesNewRomanPSMT" w:hAnsi="TimesNewRomanPSMT" w:cs="TimesNewRomanPSMT"/>
          <w:sz w:val="24"/>
          <w:szCs w:val="24"/>
          <w:lang w:val="en-US"/>
        </w:rPr>
        <w:t>for the explanatory variables</w:t>
      </w:r>
      <w:r w:rsidR="00912925" w:rsidRPr="00D72F76">
        <w:rPr>
          <w:rFonts w:ascii="TimesNewRomanPSMT" w:hAnsi="TimesNewRomanPSMT" w:cs="TimesNewRomanPSMT" w:hint="eastAsia"/>
          <w:sz w:val="24"/>
          <w:szCs w:val="24"/>
          <w:lang w:val="en-US"/>
        </w:rPr>
        <w:t xml:space="preserve"> were</w:t>
      </w:r>
      <w:r w:rsidR="00912925" w:rsidRPr="00D72F76">
        <w:rPr>
          <w:rFonts w:ascii="TimesNewRomanPSMT" w:hAnsi="TimesNewRomanPSMT" w:cs="TimesNewRomanPSMT"/>
          <w:sz w:val="24"/>
          <w:szCs w:val="24"/>
          <w:lang w:val="en-US"/>
        </w:rPr>
        <w:t xml:space="preserve"> all lower than </w:t>
      </w:r>
      <w:r w:rsidR="00912925" w:rsidRPr="00D72F76">
        <w:rPr>
          <w:rFonts w:ascii="TimesNewRomanPSMT" w:hAnsi="TimesNewRomanPSMT" w:cs="TimesNewRomanPSMT" w:hint="eastAsia"/>
          <w:sz w:val="24"/>
          <w:szCs w:val="24"/>
          <w:lang w:val="en-US"/>
        </w:rPr>
        <w:t>te</w:t>
      </w:r>
      <w:r w:rsidR="00912925" w:rsidRPr="00D72F76">
        <w:rPr>
          <w:rFonts w:ascii="TimesNewRomanPSMT" w:hAnsi="TimesNewRomanPSMT" w:cs="TimesNewRomanPSMT"/>
          <w:sz w:val="24"/>
          <w:szCs w:val="24"/>
          <w:lang w:val="en-US"/>
        </w:rPr>
        <w:t>n</w:t>
      </w:r>
      <w:r w:rsidR="00912925" w:rsidRPr="00D72F76">
        <w:rPr>
          <w:rFonts w:ascii="TimesNewRomanPSMT" w:hAnsi="TimesNewRomanPSMT" w:cs="TimesNewRomanPSMT" w:hint="eastAsia"/>
          <w:sz w:val="24"/>
          <w:szCs w:val="24"/>
          <w:lang w:val="en-US"/>
        </w:rPr>
        <w:t xml:space="preserve">, confirming that </w:t>
      </w:r>
      <w:proofErr w:type="spellStart"/>
      <w:r w:rsidR="00912925" w:rsidRPr="00D72F76">
        <w:rPr>
          <w:rFonts w:ascii="TimesNewRomanPSMT" w:hAnsi="TimesNewRomanPSMT" w:cs="TimesNewRomanPSMT" w:hint="eastAsia"/>
          <w:sz w:val="24"/>
          <w:szCs w:val="24"/>
          <w:lang w:val="en-US"/>
        </w:rPr>
        <w:t>multicollinearity</w:t>
      </w:r>
      <w:proofErr w:type="spellEnd"/>
      <w:r w:rsidR="00912925" w:rsidRPr="00D72F76">
        <w:rPr>
          <w:rFonts w:ascii="TimesNewRomanPSMT" w:hAnsi="TimesNewRomanPSMT" w:cs="TimesNewRomanPSMT" w:hint="eastAsia"/>
          <w:sz w:val="24"/>
          <w:szCs w:val="24"/>
          <w:lang w:val="en-US"/>
        </w:rPr>
        <w:t xml:space="preserve"> </w:t>
      </w:r>
      <w:r w:rsidR="00912925" w:rsidRPr="00D72F76">
        <w:rPr>
          <w:rFonts w:ascii="TimesNewRomanPSMT" w:hAnsi="TimesNewRomanPSMT" w:cs="TimesNewRomanPSMT"/>
          <w:sz w:val="24"/>
          <w:szCs w:val="24"/>
          <w:lang w:val="en-US"/>
        </w:rPr>
        <w:t>was not likely to be a problem (Myers, 1990).</w:t>
      </w:r>
    </w:p>
    <w:p w14:paraId="1DFFD6B3" w14:textId="28C82BF9" w:rsidR="007C508F" w:rsidRPr="00D72F76" w:rsidRDefault="00966421" w:rsidP="00840F44">
      <w:pPr>
        <w:spacing w:before="240" w:after="240" w:line="480" w:lineRule="auto"/>
        <w:jc w:val="center"/>
        <w:rPr>
          <w:rFonts w:ascii="Times New Roman" w:hAnsi="Times New Roman" w:cs="Times New Roman"/>
          <w:sz w:val="24"/>
          <w:szCs w:val="24"/>
        </w:rPr>
      </w:pPr>
      <w:r w:rsidRPr="00D72F76">
        <w:rPr>
          <w:rFonts w:ascii="Times New Roman" w:hAnsi="Times New Roman" w:cs="Times New Roman"/>
          <w:sz w:val="24"/>
          <w:szCs w:val="24"/>
        </w:rPr>
        <w:t>***** Table</w:t>
      </w:r>
      <w:r w:rsidR="00912925" w:rsidRPr="00D72F76">
        <w:rPr>
          <w:rFonts w:ascii="Times New Roman" w:hAnsi="Times New Roman" w:cs="Times New Roman"/>
          <w:sz w:val="24"/>
          <w:szCs w:val="24"/>
        </w:rPr>
        <w:t>s</w:t>
      </w:r>
      <w:r w:rsidRPr="00D72F76">
        <w:rPr>
          <w:rFonts w:ascii="Times New Roman" w:hAnsi="Times New Roman" w:cs="Times New Roman"/>
          <w:sz w:val="24"/>
          <w:szCs w:val="24"/>
        </w:rPr>
        <w:t xml:space="preserve"> </w:t>
      </w:r>
      <w:r w:rsidR="00624F5B" w:rsidRPr="00D72F76">
        <w:rPr>
          <w:rFonts w:ascii="Times New Roman" w:hAnsi="Times New Roman" w:cs="Times New Roman" w:hint="eastAsia"/>
          <w:sz w:val="24"/>
          <w:szCs w:val="24"/>
          <w:lang w:eastAsia="ja-JP"/>
        </w:rPr>
        <w:t>2</w:t>
      </w:r>
      <w:r w:rsidR="00912925" w:rsidRPr="00D72F76">
        <w:rPr>
          <w:rFonts w:ascii="Times New Roman" w:hAnsi="Times New Roman" w:cs="Times New Roman"/>
          <w:sz w:val="24"/>
          <w:szCs w:val="24"/>
          <w:lang w:eastAsia="ja-JP"/>
        </w:rPr>
        <w:t xml:space="preserve"> &amp; 3</w:t>
      </w:r>
      <w:r w:rsidR="007C508F" w:rsidRPr="00D72F76">
        <w:rPr>
          <w:rFonts w:ascii="Times New Roman" w:hAnsi="Times New Roman" w:cs="Times New Roman"/>
          <w:sz w:val="24"/>
          <w:szCs w:val="24"/>
        </w:rPr>
        <w:t xml:space="preserve"> about here *****</w:t>
      </w:r>
    </w:p>
    <w:p w14:paraId="7ADC5D9A" w14:textId="79C51D7F" w:rsidR="00B4394C" w:rsidRPr="00D72F76" w:rsidRDefault="007C508F" w:rsidP="00093D4F">
      <w:pPr>
        <w:spacing w:line="480" w:lineRule="auto"/>
        <w:jc w:val="both"/>
        <w:rPr>
          <w:rFonts w:ascii="TimesNewRomanPSMT" w:hAnsi="TimesNewRomanPSMT" w:cs="TimesNewRomanPSMT"/>
          <w:sz w:val="24"/>
          <w:szCs w:val="24"/>
          <w:lang w:val="en-US" w:eastAsia="ja-JP"/>
        </w:rPr>
      </w:pPr>
      <w:r w:rsidRPr="00D72F76">
        <w:rPr>
          <w:rFonts w:ascii="Times New Roman" w:hAnsi="Times New Roman" w:cs="Times New Roman"/>
          <w:sz w:val="24"/>
          <w:szCs w:val="24"/>
        </w:rPr>
        <w:tab/>
      </w:r>
      <w:r w:rsidR="00845299" w:rsidRPr="00D72F76">
        <w:rPr>
          <w:rFonts w:ascii="TimesNewRomanPSMT" w:hAnsi="TimesNewRomanPSMT" w:cs="TimesNewRomanPSMT"/>
          <w:sz w:val="24"/>
          <w:szCs w:val="24"/>
          <w:lang w:val="en-US"/>
        </w:rPr>
        <w:t xml:space="preserve">The Cronbach </w:t>
      </w:r>
      <w:r w:rsidR="002E3297" w:rsidRPr="00D72F76">
        <w:rPr>
          <w:rFonts w:ascii="TimesNewRomanPSMT" w:hAnsi="TimesNewRomanPSMT" w:cs="TimesNewRomanPSMT"/>
          <w:sz w:val="24"/>
          <w:szCs w:val="24"/>
          <w:lang w:val="en-US"/>
        </w:rPr>
        <w:t xml:space="preserve">alpha values for </w:t>
      </w:r>
      <w:r w:rsidR="00845299" w:rsidRPr="00D72F76">
        <w:rPr>
          <w:rFonts w:ascii="TimesNewRomanPSMT" w:hAnsi="TimesNewRomanPSMT" w:cs="TimesNewRomanPSMT" w:hint="eastAsia"/>
          <w:sz w:val="24"/>
          <w:szCs w:val="24"/>
          <w:lang w:val="en-US"/>
        </w:rPr>
        <w:t>the</w:t>
      </w:r>
      <w:r w:rsidR="002E3297" w:rsidRPr="00D72F76">
        <w:rPr>
          <w:rFonts w:ascii="TimesNewRomanPSMT" w:hAnsi="TimesNewRomanPSMT" w:cs="TimesNewRomanPSMT" w:hint="eastAsia"/>
          <w:sz w:val="24"/>
          <w:szCs w:val="24"/>
          <w:lang w:val="en-US"/>
        </w:rPr>
        <w:t xml:space="preserve"> </w:t>
      </w:r>
      <w:r w:rsidR="002E3297" w:rsidRPr="00D72F76">
        <w:rPr>
          <w:rFonts w:ascii="TimesNewRomanPSMT" w:hAnsi="TimesNewRomanPSMT" w:cs="TimesNewRomanPSMT"/>
          <w:sz w:val="24"/>
          <w:szCs w:val="24"/>
          <w:lang w:val="en-US"/>
        </w:rPr>
        <w:t xml:space="preserve">six constructed variables </w:t>
      </w:r>
      <w:r w:rsidR="00845299" w:rsidRPr="00D72F76">
        <w:rPr>
          <w:rFonts w:ascii="TimesNewRomanPSMT" w:hAnsi="TimesNewRomanPSMT" w:cs="TimesNewRomanPSMT"/>
          <w:sz w:val="24"/>
          <w:szCs w:val="24"/>
          <w:lang w:val="en-US"/>
        </w:rPr>
        <w:t xml:space="preserve">all exceeded the minimum 0.60 criterion </w:t>
      </w:r>
      <w:r w:rsidR="00845299" w:rsidRPr="00D72F76">
        <w:rPr>
          <w:rFonts w:ascii="TimesNewRomanPSMT" w:hAnsi="TimesNewRomanPSMT" w:cs="TimesNewRomanPSMT" w:hint="eastAsia"/>
          <w:sz w:val="24"/>
          <w:szCs w:val="24"/>
          <w:lang w:val="en-US"/>
        </w:rPr>
        <w:t xml:space="preserve">(Morrison, 1976; </w:t>
      </w:r>
      <w:proofErr w:type="spellStart"/>
      <w:r w:rsidR="00845299" w:rsidRPr="00D72F76">
        <w:rPr>
          <w:rFonts w:ascii="TimesNewRomanPSMT" w:hAnsi="TimesNewRomanPSMT" w:cs="TimesNewRomanPSMT" w:hint="eastAsia"/>
          <w:sz w:val="24"/>
          <w:szCs w:val="24"/>
          <w:lang w:val="en-US"/>
        </w:rPr>
        <w:t>Nunnally</w:t>
      </w:r>
      <w:proofErr w:type="spellEnd"/>
      <w:r w:rsidR="00845299" w:rsidRPr="00D72F76">
        <w:rPr>
          <w:rFonts w:ascii="TimesNewRomanPSMT" w:hAnsi="TimesNewRomanPSMT" w:cs="TimesNewRomanPSMT" w:hint="eastAsia"/>
          <w:sz w:val="24"/>
          <w:szCs w:val="24"/>
          <w:lang w:val="en-US"/>
        </w:rPr>
        <w:t>, 1978)</w:t>
      </w:r>
      <w:r w:rsidR="00845299" w:rsidRPr="00D72F76">
        <w:rPr>
          <w:rFonts w:ascii="TimesNewRomanPSMT" w:hAnsi="TimesNewRomanPSMT" w:cs="TimesNewRomanPSMT"/>
          <w:sz w:val="24"/>
          <w:szCs w:val="24"/>
          <w:lang w:val="en-US"/>
        </w:rPr>
        <w:t xml:space="preserve">, and </w:t>
      </w:r>
      <w:r w:rsidR="002E3297" w:rsidRPr="00D72F76">
        <w:rPr>
          <w:rFonts w:ascii="TimesNewRomanPSMT" w:hAnsi="TimesNewRomanPSMT" w:cs="TimesNewRomanPSMT" w:hint="eastAsia"/>
          <w:sz w:val="24"/>
          <w:szCs w:val="24"/>
          <w:lang w:val="en-US"/>
        </w:rPr>
        <w:t>we</w:t>
      </w:r>
      <w:r w:rsidR="002E3297" w:rsidRPr="00D72F76">
        <w:rPr>
          <w:rFonts w:ascii="TimesNewRomanPSMT" w:hAnsi="TimesNewRomanPSMT" w:cs="TimesNewRomanPSMT"/>
          <w:sz w:val="24"/>
          <w:szCs w:val="24"/>
          <w:lang w:val="en-US"/>
        </w:rPr>
        <w:t>re</w:t>
      </w:r>
      <w:r w:rsidR="00845299" w:rsidRPr="00D72F76">
        <w:rPr>
          <w:rFonts w:ascii="TimesNewRomanPSMT" w:hAnsi="TimesNewRomanPSMT" w:cs="TimesNewRomanPSMT" w:hint="eastAsia"/>
          <w:sz w:val="24"/>
          <w:szCs w:val="24"/>
          <w:lang w:val="en-US"/>
        </w:rPr>
        <w:t xml:space="preserve"> deemed acceptable. </w:t>
      </w:r>
      <w:r w:rsidR="00375595" w:rsidRPr="00D72F76">
        <w:rPr>
          <w:rFonts w:ascii="TimesNewRomanPSMT" w:hAnsi="TimesNewRomanPSMT" w:cs="TimesNewRomanPSMT"/>
          <w:sz w:val="24"/>
          <w:szCs w:val="24"/>
          <w:lang w:val="en-US"/>
        </w:rPr>
        <w:t xml:space="preserve">The composite reliability values of all the constructs were higher than the threshold of 0.70, confirming internal reliability. </w:t>
      </w:r>
      <w:r w:rsidR="00A16D05" w:rsidRPr="00D72F76">
        <w:rPr>
          <w:rFonts w:ascii="TimesNewRomanPSMT" w:hAnsi="TimesNewRomanPSMT" w:cs="TimesNewRomanPSMT"/>
          <w:sz w:val="24"/>
          <w:szCs w:val="24"/>
          <w:lang w:val="en-US"/>
        </w:rPr>
        <w:t xml:space="preserve">As shown in Table </w:t>
      </w:r>
      <w:r w:rsidR="00A16D05" w:rsidRPr="00D72F76">
        <w:rPr>
          <w:rFonts w:ascii="TimesNewRomanPSMT" w:hAnsi="TimesNewRomanPSMT" w:cs="TimesNewRomanPSMT" w:hint="eastAsia"/>
          <w:sz w:val="24"/>
          <w:szCs w:val="24"/>
          <w:lang w:val="en-US" w:eastAsia="ja-JP"/>
        </w:rPr>
        <w:t>4, t</w:t>
      </w:r>
      <w:r w:rsidR="00845299" w:rsidRPr="00D72F76">
        <w:rPr>
          <w:rFonts w:ascii="TimesNewRomanPSMT" w:hAnsi="TimesNewRomanPSMT" w:cs="TimesNewRomanPSMT"/>
          <w:sz w:val="24"/>
          <w:szCs w:val="24"/>
          <w:lang w:val="en-US"/>
        </w:rPr>
        <w:t xml:space="preserve">he average variance extracted (AVE) values </w:t>
      </w:r>
      <w:r w:rsidR="00845299" w:rsidRPr="00D72F76">
        <w:rPr>
          <w:rFonts w:ascii="TimesNewRomanPSMT" w:hAnsi="TimesNewRomanPSMT" w:cs="TimesNewRomanPSMT" w:hint="eastAsia"/>
          <w:sz w:val="24"/>
          <w:szCs w:val="24"/>
          <w:lang w:val="en-US" w:eastAsia="ja-JP"/>
        </w:rPr>
        <w:t xml:space="preserve">were </w:t>
      </w:r>
      <w:r w:rsidR="00845299" w:rsidRPr="00D72F76">
        <w:rPr>
          <w:rFonts w:ascii="TimesNewRomanPSMT" w:hAnsi="TimesNewRomanPSMT" w:cs="TimesNewRomanPSMT"/>
          <w:sz w:val="24"/>
          <w:szCs w:val="24"/>
          <w:lang w:val="en-US" w:eastAsia="ja-JP"/>
        </w:rPr>
        <w:t xml:space="preserve">all </w:t>
      </w:r>
      <w:r w:rsidR="00845299" w:rsidRPr="00D72F76">
        <w:rPr>
          <w:rFonts w:ascii="TimesNewRomanPSMT" w:hAnsi="TimesNewRomanPSMT" w:cs="TimesNewRomanPSMT" w:hint="eastAsia"/>
          <w:sz w:val="24"/>
          <w:szCs w:val="24"/>
          <w:lang w:val="en-US" w:eastAsia="ja-JP"/>
        </w:rPr>
        <w:t>well-above</w:t>
      </w:r>
      <w:r w:rsidR="00845299" w:rsidRPr="00D72F76">
        <w:rPr>
          <w:rFonts w:ascii="TimesNewRomanPSMT" w:hAnsi="TimesNewRomanPSMT" w:cs="TimesNewRomanPSMT" w:hint="eastAsia"/>
          <w:sz w:val="24"/>
          <w:szCs w:val="24"/>
          <w:lang w:val="en-US"/>
        </w:rPr>
        <w:t xml:space="preserve"> the cut-off value of 0.50 (</w:t>
      </w:r>
      <w:proofErr w:type="spellStart"/>
      <w:r w:rsidR="00845299" w:rsidRPr="00D72F76">
        <w:rPr>
          <w:rFonts w:ascii="TimesNewRomanPSMT" w:hAnsi="TimesNewRomanPSMT" w:cs="TimesNewRomanPSMT"/>
          <w:sz w:val="24"/>
          <w:szCs w:val="24"/>
          <w:lang w:val="en-US"/>
        </w:rPr>
        <w:t>Fornell</w:t>
      </w:r>
      <w:proofErr w:type="spellEnd"/>
      <w:r w:rsidR="00845299" w:rsidRPr="00D72F76">
        <w:rPr>
          <w:rFonts w:ascii="TimesNewRomanPSMT" w:hAnsi="TimesNewRomanPSMT" w:cs="TimesNewRomanPSMT"/>
          <w:sz w:val="24"/>
          <w:szCs w:val="24"/>
          <w:lang w:val="en-US"/>
        </w:rPr>
        <w:t xml:space="preserve"> &amp; </w:t>
      </w:r>
      <w:proofErr w:type="spellStart"/>
      <w:r w:rsidR="00845299" w:rsidRPr="00D72F76">
        <w:rPr>
          <w:rFonts w:ascii="TimesNewRomanPSMT" w:hAnsi="TimesNewRomanPSMT" w:cs="TimesNewRomanPSMT"/>
          <w:sz w:val="24"/>
          <w:szCs w:val="24"/>
          <w:lang w:val="en-US"/>
        </w:rPr>
        <w:t>Larcker</w:t>
      </w:r>
      <w:proofErr w:type="spellEnd"/>
      <w:r w:rsidR="00845299" w:rsidRPr="00D72F76">
        <w:rPr>
          <w:rFonts w:ascii="TimesNewRomanPSMT" w:hAnsi="TimesNewRomanPSMT" w:cs="TimesNewRomanPSMT"/>
          <w:sz w:val="24"/>
          <w:szCs w:val="24"/>
          <w:lang w:val="en-US"/>
        </w:rPr>
        <w:t>, 1981</w:t>
      </w:r>
      <w:r w:rsidR="00845299" w:rsidRPr="00D72F76">
        <w:rPr>
          <w:rFonts w:ascii="TimesNewRomanPSMT" w:hAnsi="TimesNewRomanPSMT" w:cs="TimesNewRomanPSMT" w:hint="eastAsia"/>
          <w:sz w:val="24"/>
          <w:szCs w:val="24"/>
          <w:lang w:val="en-US"/>
        </w:rPr>
        <w:t>)</w:t>
      </w:r>
      <w:r w:rsidR="00845299" w:rsidRPr="00D72F76">
        <w:rPr>
          <w:rFonts w:ascii="TimesNewRomanPSMT" w:hAnsi="TimesNewRomanPSMT" w:cs="TimesNewRomanPSMT"/>
          <w:sz w:val="24"/>
          <w:szCs w:val="24"/>
          <w:lang w:val="en-US"/>
        </w:rPr>
        <w:t>, so the convergent validity of each of the six constructs was satisfact</w:t>
      </w:r>
      <w:r w:rsidR="00375595" w:rsidRPr="00D72F76">
        <w:rPr>
          <w:rFonts w:ascii="TimesNewRomanPSMT" w:hAnsi="TimesNewRomanPSMT" w:cs="TimesNewRomanPSMT"/>
          <w:sz w:val="24"/>
          <w:szCs w:val="24"/>
          <w:lang w:val="en-US"/>
        </w:rPr>
        <w:t>ory</w:t>
      </w:r>
      <w:r w:rsidR="00B4394C" w:rsidRPr="00D72F76">
        <w:rPr>
          <w:rFonts w:ascii="TimesNewRomanPSMT" w:hAnsi="TimesNewRomanPSMT" w:cs="TimesNewRomanPSMT" w:hint="eastAsia"/>
          <w:sz w:val="24"/>
          <w:szCs w:val="24"/>
          <w:lang w:val="en-US"/>
        </w:rPr>
        <w:t>.</w:t>
      </w:r>
      <w:r w:rsidR="00375595" w:rsidRPr="00D72F76">
        <w:rPr>
          <w:rFonts w:ascii="TimesNewRomanPSMT" w:hAnsi="TimesNewRomanPSMT" w:cs="TimesNewRomanPSMT"/>
          <w:sz w:val="24"/>
          <w:szCs w:val="24"/>
          <w:lang w:val="en-US"/>
        </w:rPr>
        <w:t xml:space="preserve"> T</w:t>
      </w:r>
      <w:r w:rsidR="00B4394C" w:rsidRPr="00D72F76">
        <w:rPr>
          <w:rFonts w:ascii="TimesNewRomanPSMT" w:hAnsi="TimesNewRomanPSMT" w:cs="TimesNewRomanPSMT" w:hint="eastAsia"/>
          <w:sz w:val="24"/>
          <w:szCs w:val="24"/>
          <w:lang w:val="en-US"/>
        </w:rPr>
        <w:t xml:space="preserve">he standardized factor loadings </w:t>
      </w:r>
      <w:r w:rsidR="00375595" w:rsidRPr="00D72F76">
        <w:rPr>
          <w:rFonts w:ascii="TimesNewRomanPSMT" w:hAnsi="TimesNewRomanPSMT" w:cs="TimesNewRomanPSMT"/>
          <w:sz w:val="24"/>
          <w:szCs w:val="24"/>
          <w:lang w:val="en-US"/>
        </w:rPr>
        <w:t xml:space="preserve">from the PLS analysis </w:t>
      </w:r>
      <w:r w:rsidR="00B4394C" w:rsidRPr="00D72F76">
        <w:rPr>
          <w:rFonts w:ascii="TimesNewRomanPSMT" w:hAnsi="TimesNewRomanPSMT" w:cs="TimesNewRomanPSMT" w:hint="eastAsia"/>
          <w:sz w:val="24"/>
          <w:szCs w:val="24"/>
          <w:lang w:val="en-US"/>
        </w:rPr>
        <w:t>were all above the 0.5</w:t>
      </w:r>
      <w:r w:rsidR="00B4394C" w:rsidRPr="00D72F76">
        <w:rPr>
          <w:rFonts w:ascii="TimesNewRomanPSMT" w:hAnsi="TimesNewRomanPSMT" w:cs="TimesNewRomanPSMT" w:hint="eastAsia"/>
          <w:sz w:val="24"/>
          <w:szCs w:val="24"/>
          <w:lang w:val="en-US" w:eastAsia="ja-JP"/>
        </w:rPr>
        <w:t>0</w:t>
      </w:r>
      <w:r w:rsidR="00B4394C" w:rsidRPr="00D72F76">
        <w:rPr>
          <w:rFonts w:ascii="TimesNewRomanPSMT" w:hAnsi="TimesNewRomanPSMT" w:cs="TimesNewRomanPSMT" w:hint="eastAsia"/>
          <w:sz w:val="24"/>
          <w:szCs w:val="24"/>
          <w:lang w:val="en-US"/>
        </w:rPr>
        <w:t xml:space="preserve"> threshold </w:t>
      </w:r>
      <w:r w:rsidR="00B4394C" w:rsidRPr="00D72F76">
        <w:rPr>
          <w:rFonts w:ascii="TimesNewRomanPSMT" w:hAnsi="TimesNewRomanPSMT" w:cs="TimesNewRomanPSMT"/>
          <w:sz w:val="24"/>
          <w:szCs w:val="24"/>
          <w:lang w:val="en-US"/>
        </w:rPr>
        <w:t xml:space="preserve">(Falk </w:t>
      </w:r>
      <w:r w:rsidR="00B4394C" w:rsidRPr="00D72F76">
        <w:rPr>
          <w:rFonts w:ascii="TimesNewRomanPSMT" w:hAnsi="TimesNewRomanPSMT" w:cs="TimesNewRomanPSMT" w:hint="eastAsia"/>
          <w:sz w:val="24"/>
          <w:szCs w:val="24"/>
          <w:lang w:val="en-US"/>
        </w:rPr>
        <w:t>&amp;</w:t>
      </w:r>
      <w:r w:rsidR="00B4394C" w:rsidRPr="00D72F76">
        <w:rPr>
          <w:rFonts w:ascii="TimesNewRomanPSMT" w:hAnsi="TimesNewRomanPSMT" w:cs="TimesNewRomanPSMT"/>
          <w:sz w:val="24"/>
          <w:szCs w:val="24"/>
          <w:lang w:val="en-US"/>
        </w:rPr>
        <w:t xml:space="preserve"> Miller</w:t>
      </w:r>
      <w:r w:rsidR="00B4394C" w:rsidRPr="00D72F76">
        <w:rPr>
          <w:rFonts w:ascii="TimesNewRomanPSMT" w:hAnsi="TimesNewRomanPSMT" w:cs="TimesNewRomanPSMT" w:hint="eastAsia"/>
          <w:sz w:val="24"/>
          <w:szCs w:val="24"/>
          <w:lang w:val="en-US" w:eastAsia="ja-JP"/>
        </w:rPr>
        <w:t>,</w:t>
      </w:r>
      <w:r w:rsidR="00B4394C" w:rsidRPr="00D72F76">
        <w:rPr>
          <w:rFonts w:ascii="TimesNewRomanPSMT" w:hAnsi="TimesNewRomanPSMT" w:cs="TimesNewRomanPSMT"/>
          <w:sz w:val="24"/>
          <w:szCs w:val="24"/>
          <w:lang w:val="en-US"/>
        </w:rPr>
        <w:t xml:space="preserve"> 1992</w:t>
      </w:r>
      <w:r w:rsidR="00B4394C" w:rsidRPr="00D72F76">
        <w:rPr>
          <w:rFonts w:ascii="TimesNewRomanPSMT" w:hAnsi="TimesNewRomanPSMT" w:cs="TimesNewRomanPSMT" w:hint="eastAsia"/>
          <w:sz w:val="24"/>
          <w:szCs w:val="24"/>
          <w:lang w:val="en-US"/>
        </w:rPr>
        <w:t>)</w:t>
      </w:r>
      <w:r w:rsidR="00375595" w:rsidRPr="00D72F76">
        <w:rPr>
          <w:rFonts w:ascii="TimesNewRomanPSMT" w:hAnsi="TimesNewRomanPSMT" w:cs="TimesNewRomanPSMT"/>
          <w:sz w:val="24"/>
          <w:szCs w:val="24"/>
          <w:lang w:val="en-US"/>
        </w:rPr>
        <w:t>, also</w:t>
      </w:r>
      <w:r w:rsidR="00375595" w:rsidRPr="00D72F76">
        <w:rPr>
          <w:rFonts w:ascii="TimesNewRomanPSMT" w:hAnsi="TimesNewRomanPSMT" w:cs="TimesNewRomanPSMT" w:hint="eastAsia"/>
          <w:sz w:val="24"/>
          <w:szCs w:val="24"/>
          <w:lang w:val="en-US"/>
        </w:rPr>
        <w:t xml:space="preserve"> suggesting convergent validity </w:t>
      </w:r>
      <w:r w:rsidR="00B4394C" w:rsidRPr="00D72F76">
        <w:rPr>
          <w:rFonts w:ascii="TimesNewRomanPSMT" w:hAnsi="TimesNewRomanPSMT" w:cs="TimesNewRomanPSMT" w:hint="eastAsia"/>
          <w:sz w:val="24"/>
          <w:szCs w:val="24"/>
          <w:lang w:val="en-US"/>
        </w:rPr>
        <w:t>for all constructs.</w:t>
      </w:r>
      <w:r w:rsidR="00B4394C" w:rsidRPr="00D72F76">
        <w:rPr>
          <w:rFonts w:ascii="TimesNewRomanPSMT" w:hAnsi="TimesNewRomanPSMT" w:cs="TimesNewRomanPSMT" w:hint="eastAsia"/>
          <w:sz w:val="24"/>
          <w:szCs w:val="24"/>
          <w:lang w:val="en-US" w:eastAsia="ja-JP"/>
        </w:rPr>
        <w:t xml:space="preserve"> </w:t>
      </w:r>
    </w:p>
    <w:p w14:paraId="3EF134BA" w14:textId="4EB5BA14" w:rsidR="00A16D05" w:rsidRPr="00D72F76" w:rsidRDefault="00A16D05" w:rsidP="00A16D05">
      <w:pPr>
        <w:spacing w:before="240" w:after="240" w:line="480" w:lineRule="auto"/>
        <w:jc w:val="center"/>
        <w:rPr>
          <w:rFonts w:ascii="Times New Roman" w:hAnsi="Times New Roman" w:cs="Times New Roman"/>
          <w:sz w:val="24"/>
          <w:szCs w:val="24"/>
          <w:lang w:eastAsia="ja-JP"/>
        </w:rPr>
      </w:pPr>
      <w:r w:rsidRPr="00D72F76">
        <w:rPr>
          <w:rFonts w:ascii="Times New Roman" w:hAnsi="Times New Roman" w:cs="Times New Roman"/>
          <w:sz w:val="24"/>
          <w:szCs w:val="24"/>
        </w:rPr>
        <w:t>***** Table</w:t>
      </w:r>
      <w:r w:rsidRPr="00D72F76">
        <w:rPr>
          <w:rFonts w:ascii="Times New Roman" w:hAnsi="Times New Roman" w:cs="Times New Roman" w:hint="eastAsia"/>
          <w:sz w:val="24"/>
          <w:szCs w:val="24"/>
          <w:lang w:eastAsia="ja-JP"/>
        </w:rPr>
        <w:t xml:space="preserve"> 4</w:t>
      </w:r>
      <w:r w:rsidR="003D4DCE">
        <w:rPr>
          <w:rFonts w:ascii="Times New Roman" w:hAnsi="Times New Roman" w:cs="Times New Roman"/>
          <w:sz w:val="24"/>
          <w:szCs w:val="24"/>
          <w:lang w:eastAsia="ja-JP"/>
        </w:rPr>
        <w:t xml:space="preserve"> </w:t>
      </w:r>
      <w:r w:rsidRPr="00D72F76">
        <w:rPr>
          <w:rFonts w:ascii="Times New Roman" w:hAnsi="Times New Roman" w:cs="Times New Roman"/>
          <w:sz w:val="24"/>
          <w:szCs w:val="24"/>
        </w:rPr>
        <w:t>about here *****</w:t>
      </w:r>
    </w:p>
    <w:p w14:paraId="111B4164" w14:textId="77777777" w:rsidR="00635EFE" w:rsidRPr="00D72F76" w:rsidRDefault="00E529F4" w:rsidP="00E529F4">
      <w:pPr>
        <w:spacing w:line="480" w:lineRule="auto"/>
        <w:jc w:val="center"/>
        <w:rPr>
          <w:rFonts w:ascii="Times New Roman" w:hAnsi="Times New Roman" w:cs="Times New Roman"/>
          <w:b/>
          <w:sz w:val="24"/>
          <w:szCs w:val="24"/>
          <w:lang w:val="en-US"/>
        </w:rPr>
      </w:pPr>
      <w:r w:rsidRPr="00D72F76">
        <w:rPr>
          <w:rFonts w:ascii="Times New Roman" w:hAnsi="Times New Roman" w:cs="Times New Roman"/>
          <w:b/>
          <w:sz w:val="24"/>
          <w:szCs w:val="24"/>
          <w:lang w:val="en-US"/>
        </w:rPr>
        <w:t>EMPIRICAL RESULTS</w:t>
      </w:r>
    </w:p>
    <w:p w14:paraId="44559B82" w14:textId="59FB8D14" w:rsidR="00375595" w:rsidRPr="00D72F76" w:rsidRDefault="00375595" w:rsidP="00375595">
      <w:pPr>
        <w:spacing w:line="480" w:lineRule="auto"/>
        <w:ind w:firstLine="720"/>
        <w:jc w:val="both"/>
        <w:rPr>
          <w:rFonts w:ascii="TimesNewRomanPSMT" w:hAnsi="TimesNewRomanPSMT" w:cs="TimesNewRomanPSMT"/>
          <w:sz w:val="24"/>
          <w:szCs w:val="24"/>
          <w:lang w:val="en-US"/>
        </w:rPr>
      </w:pPr>
      <w:r w:rsidRPr="00D72F76">
        <w:rPr>
          <w:rFonts w:ascii="TimesNewRomanPSMT" w:hAnsi="TimesNewRomanPSMT" w:cs="TimesNewRomanPSMT" w:hint="eastAsia"/>
          <w:sz w:val="24"/>
          <w:szCs w:val="24"/>
          <w:lang w:val="en-US" w:eastAsia="ja-JP"/>
        </w:rPr>
        <w:t xml:space="preserve">We first conducted confirmatory factor analyses </w:t>
      </w:r>
      <w:r w:rsidRPr="00D72F76">
        <w:rPr>
          <w:rFonts w:ascii="TimesNewRomanPSMT" w:hAnsi="TimesNewRomanPSMT" w:cs="TimesNewRomanPSMT"/>
          <w:sz w:val="24"/>
          <w:szCs w:val="24"/>
          <w:lang w:val="en-US" w:eastAsia="ja-JP"/>
        </w:rPr>
        <w:t xml:space="preserve">using LISREL 9.1 </w:t>
      </w:r>
      <w:r w:rsidRPr="00D72F76">
        <w:rPr>
          <w:rFonts w:ascii="TimesNewRomanPSMT" w:hAnsi="TimesNewRomanPSMT" w:cs="TimesNewRomanPSMT" w:hint="eastAsia"/>
          <w:sz w:val="24"/>
          <w:szCs w:val="24"/>
          <w:lang w:val="en-US" w:eastAsia="ja-JP"/>
        </w:rPr>
        <w:t>to assess the overall model fit</w:t>
      </w:r>
      <w:r w:rsidRPr="00D72F76">
        <w:rPr>
          <w:rFonts w:ascii="TimesNewRomanPSMT" w:hAnsi="TimesNewRomanPSMT" w:cs="TimesNewRomanPSMT"/>
          <w:sz w:val="24"/>
          <w:szCs w:val="24"/>
          <w:lang w:val="en-US" w:eastAsia="ja-JP"/>
        </w:rPr>
        <w:t xml:space="preserve"> (</w:t>
      </w:r>
      <w:proofErr w:type="spellStart"/>
      <w:r w:rsidRPr="00D72F76">
        <w:rPr>
          <w:rFonts w:ascii="TimesNewRomanPSMT" w:hAnsi="TimesNewRomanPSMT" w:cs="TimesNewRomanPSMT"/>
          <w:sz w:val="24"/>
          <w:szCs w:val="24"/>
          <w:lang w:val="en-US" w:eastAsia="ja-JP"/>
        </w:rPr>
        <w:t>Jöreskog</w:t>
      </w:r>
      <w:proofErr w:type="spellEnd"/>
      <w:r w:rsidRPr="00D72F76">
        <w:rPr>
          <w:rFonts w:ascii="TimesNewRomanPSMT" w:hAnsi="TimesNewRomanPSMT" w:cs="TimesNewRomanPSMT"/>
          <w:sz w:val="24"/>
          <w:szCs w:val="24"/>
          <w:lang w:val="en-US" w:eastAsia="ja-JP"/>
        </w:rPr>
        <w:t xml:space="preserve"> &amp; </w:t>
      </w:r>
      <w:proofErr w:type="spellStart"/>
      <w:r w:rsidRPr="00D72F76">
        <w:rPr>
          <w:rFonts w:ascii="TimesNewRomanPSMT" w:hAnsi="TimesNewRomanPSMT" w:cs="TimesNewRomanPSMT"/>
          <w:sz w:val="24"/>
          <w:szCs w:val="24"/>
          <w:lang w:val="en-US" w:eastAsia="ja-JP"/>
        </w:rPr>
        <w:t>Sörbom</w:t>
      </w:r>
      <w:proofErr w:type="spellEnd"/>
      <w:r w:rsidRPr="00D72F76">
        <w:rPr>
          <w:rFonts w:ascii="TimesNewRomanPSMT" w:hAnsi="TimesNewRomanPSMT" w:cs="TimesNewRomanPSMT"/>
          <w:sz w:val="24"/>
          <w:szCs w:val="24"/>
          <w:lang w:val="en-US" w:eastAsia="ja-JP"/>
        </w:rPr>
        <w:t>, 20</w:t>
      </w:r>
      <w:r w:rsidRPr="00D72F76">
        <w:rPr>
          <w:rFonts w:ascii="TimesNewRomanPSMT" w:hAnsi="TimesNewRomanPSMT" w:cs="TimesNewRomanPSMT" w:hint="eastAsia"/>
          <w:sz w:val="24"/>
          <w:szCs w:val="24"/>
          <w:lang w:val="en-US" w:eastAsia="ja-JP"/>
        </w:rPr>
        <w:t>12</w:t>
      </w:r>
      <w:r w:rsidRPr="00D72F76">
        <w:rPr>
          <w:rFonts w:ascii="TimesNewRomanPSMT" w:hAnsi="TimesNewRomanPSMT" w:cs="TimesNewRomanPSMT"/>
          <w:sz w:val="24"/>
          <w:szCs w:val="24"/>
          <w:lang w:val="en-US" w:eastAsia="ja-JP"/>
        </w:rPr>
        <w:t>)</w:t>
      </w:r>
      <w:r w:rsidRPr="00D72F76">
        <w:rPr>
          <w:rFonts w:ascii="TimesNewRomanPSMT" w:hAnsi="TimesNewRomanPSMT" w:cs="TimesNewRomanPSMT" w:hint="eastAsia"/>
          <w:sz w:val="24"/>
          <w:szCs w:val="24"/>
          <w:lang w:val="en-US" w:eastAsia="ja-JP"/>
        </w:rPr>
        <w:t>. The maximum likelihood ratio chi-square for th</w:t>
      </w:r>
      <w:r w:rsidRPr="00D72F76">
        <w:rPr>
          <w:rFonts w:ascii="TimesNewRomanPSMT" w:hAnsi="TimesNewRomanPSMT" w:cs="TimesNewRomanPSMT"/>
          <w:sz w:val="24"/>
          <w:szCs w:val="24"/>
          <w:lang w:val="en-US" w:eastAsia="ja-JP"/>
        </w:rPr>
        <w:t>e</w:t>
      </w:r>
      <w:r w:rsidRPr="00D72F76">
        <w:rPr>
          <w:rFonts w:ascii="TimesNewRomanPSMT" w:hAnsi="TimesNewRomanPSMT" w:cs="TimesNewRomanPSMT" w:hint="eastAsia"/>
          <w:sz w:val="24"/>
          <w:szCs w:val="24"/>
          <w:lang w:val="en-US" w:eastAsia="ja-JP"/>
        </w:rPr>
        <w:t xml:space="preserve"> model w</w:t>
      </w:r>
      <w:r w:rsidRPr="00D72F76">
        <w:rPr>
          <w:rFonts w:ascii="TimesNewRomanPSMT" w:hAnsi="TimesNewRomanPSMT" w:cs="TimesNewRomanPSMT"/>
          <w:sz w:val="24"/>
          <w:szCs w:val="24"/>
          <w:lang w:val="en-US" w:eastAsia="ja-JP"/>
        </w:rPr>
        <w:t>a</w:t>
      </w:r>
      <w:r w:rsidRPr="00D72F76">
        <w:rPr>
          <w:rFonts w:ascii="TimesNewRomanPSMT" w:hAnsi="TimesNewRomanPSMT" w:cs="TimesNewRomanPSMT" w:hint="eastAsia"/>
          <w:sz w:val="24"/>
          <w:szCs w:val="24"/>
          <w:lang w:val="en-US" w:eastAsia="ja-JP"/>
        </w:rPr>
        <w:t>s statistically significant (</w:t>
      </w:r>
      <m:oMath>
        <m:sSup>
          <m:sSupPr>
            <m:ctrlPr>
              <w:rPr>
                <w:rFonts w:ascii="Cambria Math" w:hAnsi="Cambria Math" w:cs="TimesNewRomanPSMT"/>
                <w:sz w:val="24"/>
                <w:szCs w:val="24"/>
                <w:lang w:val="en-US" w:eastAsia="ja-JP"/>
              </w:rPr>
            </m:ctrlPr>
          </m:sSupPr>
          <m:e>
            <m:r>
              <w:rPr>
                <w:rFonts w:ascii="Cambria Math" w:hAnsi="Cambria Math" w:cs="TimesNewRomanPSMT"/>
                <w:sz w:val="24"/>
                <w:szCs w:val="24"/>
                <w:lang w:val="en-US" w:eastAsia="ja-JP"/>
              </w:rPr>
              <m:t xml:space="preserve">χ </m:t>
            </m:r>
          </m:e>
          <m:sup>
            <m:r>
              <w:rPr>
                <w:rFonts w:ascii="Cambria Math" w:hAnsi="Cambria Math" w:cs="TimesNewRomanPSMT"/>
                <w:sz w:val="24"/>
                <w:szCs w:val="24"/>
                <w:lang w:val="en-US" w:eastAsia="ja-JP"/>
              </w:rPr>
              <m:t>2</m:t>
            </m:r>
          </m:sup>
        </m:sSup>
      </m:oMath>
      <w:r w:rsidRPr="00D72F76">
        <w:rPr>
          <w:rFonts w:ascii="TimesNewRomanPSMT" w:hAnsi="TimesNewRomanPSMT" w:cs="TimesNewRomanPSMT" w:hint="eastAsia"/>
          <w:sz w:val="24"/>
          <w:szCs w:val="24"/>
          <w:lang w:val="en-US" w:eastAsia="ja-JP"/>
        </w:rPr>
        <w:t xml:space="preserve">=287.973, p-value &lt; </w:t>
      </w:r>
      <w:r w:rsidRPr="00D72F76">
        <w:rPr>
          <w:rFonts w:ascii="TimesNewRomanPSMT" w:hAnsi="TimesNewRomanPSMT" w:cs="TimesNewRomanPSMT"/>
          <w:sz w:val="24"/>
          <w:szCs w:val="24"/>
          <w:lang w:val="en-US" w:eastAsia="ja-JP"/>
        </w:rPr>
        <w:t>0.01</w:t>
      </w:r>
      <w:r w:rsidRPr="00D72F76">
        <w:rPr>
          <w:rFonts w:ascii="TimesNewRomanPSMT" w:hAnsi="TimesNewRomanPSMT" w:cs="TimesNewRomanPSMT" w:hint="eastAsia"/>
          <w:sz w:val="24"/>
          <w:szCs w:val="24"/>
          <w:lang w:val="en-US" w:eastAsia="ja-JP"/>
        </w:rPr>
        <w:t xml:space="preserve">). </w:t>
      </w:r>
      <w:r w:rsidRPr="00D72F76">
        <w:rPr>
          <w:rFonts w:ascii="TimesNewRomanPSMT" w:hAnsi="TimesNewRomanPSMT" w:cs="TimesNewRomanPSMT"/>
          <w:sz w:val="24"/>
          <w:szCs w:val="24"/>
          <w:lang w:val="en-US" w:eastAsia="ja-JP"/>
        </w:rPr>
        <w:t xml:space="preserve">Other goodness-of-fit statistics also met the acceptable values suggested </w:t>
      </w:r>
      <w:r w:rsidRPr="00D72F76">
        <w:rPr>
          <w:rFonts w:ascii="Times New Roman" w:hAnsi="Times New Roman" w:cs="Times New Roman" w:hint="eastAsia"/>
          <w:sz w:val="24"/>
          <w:szCs w:val="24"/>
          <w:lang w:val="en-US" w:eastAsia="ja-JP"/>
        </w:rPr>
        <w:t xml:space="preserve">by </w:t>
      </w:r>
      <w:proofErr w:type="spellStart"/>
      <w:r w:rsidRPr="00D72F76">
        <w:rPr>
          <w:rFonts w:ascii="Times New Roman" w:hAnsi="Times New Roman" w:cs="Times New Roman" w:hint="eastAsia"/>
          <w:sz w:val="24"/>
          <w:szCs w:val="24"/>
          <w:lang w:val="en-US" w:eastAsia="ja-JP"/>
        </w:rPr>
        <w:t>MacCallum</w:t>
      </w:r>
      <w:proofErr w:type="spellEnd"/>
      <w:r w:rsidRPr="00D72F76">
        <w:rPr>
          <w:rFonts w:ascii="Times New Roman" w:hAnsi="Times New Roman" w:cs="Times New Roman" w:hint="eastAsia"/>
          <w:sz w:val="24"/>
          <w:szCs w:val="24"/>
          <w:lang w:val="en-US" w:eastAsia="ja-JP"/>
        </w:rPr>
        <w:t xml:space="preserve"> et al (</w:t>
      </w:r>
      <w:r w:rsidRPr="00D72F76">
        <w:rPr>
          <w:rFonts w:ascii="Times New Roman" w:hAnsi="Times New Roman" w:cs="Times New Roman"/>
          <w:sz w:val="24"/>
          <w:szCs w:val="24"/>
          <w:lang w:val="en-US" w:eastAsia="ja-JP"/>
        </w:rPr>
        <w:t>199</w:t>
      </w:r>
      <w:r w:rsidRPr="00D72F76">
        <w:rPr>
          <w:rFonts w:ascii="Times New Roman" w:hAnsi="Times New Roman" w:cs="Times New Roman" w:hint="eastAsia"/>
          <w:sz w:val="24"/>
          <w:szCs w:val="24"/>
          <w:lang w:val="en-US" w:eastAsia="ja-JP"/>
        </w:rPr>
        <w:t>6) and</w:t>
      </w:r>
      <w:r w:rsidRPr="00D72F76">
        <w:rPr>
          <w:rFonts w:ascii="Times New Roman" w:hAnsi="Times New Roman" w:cs="Times New Roman"/>
          <w:sz w:val="24"/>
          <w:szCs w:val="24"/>
          <w:lang w:val="en-US" w:eastAsia="ja-JP"/>
        </w:rPr>
        <w:t xml:space="preserve"> Hu </w:t>
      </w:r>
      <w:r w:rsidR="006E5F9C" w:rsidRPr="00D72F76">
        <w:rPr>
          <w:rFonts w:ascii="Times New Roman" w:hAnsi="Times New Roman" w:cs="Times New Roman" w:hint="eastAsia"/>
          <w:sz w:val="24"/>
          <w:szCs w:val="24"/>
          <w:lang w:val="en-US" w:eastAsia="ja-JP"/>
        </w:rPr>
        <w:t>and</w:t>
      </w:r>
      <w:r w:rsidRPr="00D72F76">
        <w:rPr>
          <w:rFonts w:ascii="Times New Roman" w:hAnsi="Times New Roman" w:cs="Times New Roman"/>
          <w:sz w:val="24"/>
          <w:szCs w:val="24"/>
          <w:lang w:val="en-US" w:eastAsia="ja-JP"/>
        </w:rPr>
        <w:t xml:space="preserve"> </w:t>
      </w:r>
      <w:proofErr w:type="spellStart"/>
      <w:r w:rsidRPr="00D72F76">
        <w:rPr>
          <w:rFonts w:ascii="Times New Roman" w:hAnsi="Times New Roman" w:cs="Times New Roman"/>
          <w:sz w:val="24"/>
          <w:szCs w:val="24"/>
          <w:lang w:val="en-US" w:eastAsia="ja-JP"/>
        </w:rPr>
        <w:t>Bentler</w:t>
      </w:r>
      <w:proofErr w:type="spellEnd"/>
      <w:r w:rsidRPr="00D72F76">
        <w:rPr>
          <w:rFonts w:ascii="Times New Roman" w:hAnsi="Times New Roman" w:cs="Times New Roman" w:hint="eastAsia"/>
          <w:sz w:val="24"/>
          <w:szCs w:val="24"/>
          <w:lang w:val="en-US" w:eastAsia="ja-JP"/>
        </w:rPr>
        <w:t xml:space="preserve"> (</w:t>
      </w:r>
      <w:r w:rsidRPr="00D72F76">
        <w:rPr>
          <w:rFonts w:ascii="Times New Roman" w:hAnsi="Times New Roman" w:cs="Times New Roman"/>
          <w:sz w:val="24"/>
          <w:szCs w:val="24"/>
          <w:lang w:val="en-US" w:eastAsia="ja-JP"/>
        </w:rPr>
        <w:t>1999</w:t>
      </w:r>
      <w:r w:rsidRPr="00D72F76">
        <w:rPr>
          <w:rFonts w:ascii="Times New Roman" w:hAnsi="Times New Roman" w:cs="Times New Roman" w:hint="eastAsia"/>
          <w:sz w:val="24"/>
          <w:szCs w:val="24"/>
          <w:lang w:val="en-US" w:eastAsia="ja-JP"/>
        </w:rPr>
        <w:t xml:space="preserve">): </w:t>
      </w:r>
      <w:r w:rsidRPr="00D72F76">
        <w:rPr>
          <w:rFonts w:ascii="Times New Roman" w:hAnsi="Times New Roman" w:cs="Times New Roman"/>
          <w:sz w:val="24"/>
          <w:szCs w:val="24"/>
          <w:lang w:val="en-US" w:eastAsia="ja-JP"/>
        </w:rPr>
        <w:t xml:space="preserve">the </w:t>
      </w:r>
      <w:r w:rsidRPr="00D72F76">
        <w:rPr>
          <w:rFonts w:ascii="TimesNewRomanPSMT" w:hAnsi="TimesNewRomanPSMT" w:cs="TimesNewRomanPSMT" w:hint="eastAsia"/>
          <w:sz w:val="24"/>
          <w:szCs w:val="24"/>
          <w:lang w:val="en-US" w:eastAsia="ja-JP"/>
        </w:rPr>
        <w:t xml:space="preserve">comparative fit index </w:t>
      </w:r>
      <w:r w:rsidRPr="00D72F76">
        <w:rPr>
          <w:rFonts w:ascii="Times New Roman" w:hAnsi="Times New Roman" w:cs="Times New Roman"/>
          <w:sz w:val="24"/>
          <w:szCs w:val="24"/>
          <w:lang w:val="en-US" w:eastAsia="ja-JP"/>
        </w:rPr>
        <w:t>[</w:t>
      </w:r>
      <w:r w:rsidRPr="00D72F76">
        <w:rPr>
          <w:rFonts w:ascii="Times New Roman" w:hAnsi="Times New Roman" w:cs="Times New Roman" w:hint="eastAsia"/>
          <w:sz w:val="24"/>
          <w:szCs w:val="24"/>
          <w:lang w:val="en-US" w:eastAsia="ja-JP"/>
        </w:rPr>
        <w:t>CFI</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 xml:space="preserve">0.958; </w:t>
      </w:r>
      <w:r w:rsidRPr="00D72F76">
        <w:rPr>
          <w:rFonts w:ascii="Times New Roman" w:hAnsi="Times New Roman" w:cs="Times New Roman"/>
          <w:sz w:val="24"/>
          <w:szCs w:val="24"/>
          <w:lang w:val="en-US" w:eastAsia="ja-JP"/>
        </w:rPr>
        <w:t xml:space="preserve">the </w:t>
      </w:r>
      <w:r w:rsidRPr="00D72F76">
        <w:rPr>
          <w:rFonts w:ascii="Times New Roman" w:hAnsi="Times New Roman" w:cs="Times New Roman" w:hint="eastAsia"/>
          <w:sz w:val="24"/>
          <w:szCs w:val="24"/>
          <w:lang w:val="en-US" w:eastAsia="ja-JP"/>
        </w:rPr>
        <w:t xml:space="preserve">incremental fit index </w:t>
      </w:r>
      <w:r w:rsidRPr="00D72F76">
        <w:rPr>
          <w:rFonts w:ascii="Times New Roman" w:hAnsi="Times New Roman" w:cs="Times New Roman"/>
          <w:sz w:val="24"/>
          <w:szCs w:val="24"/>
          <w:lang w:val="en-US" w:eastAsia="ja-JP"/>
        </w:rPr>
        <w:t>[</w:t>
      </w:r>
      <w:r w:rsidRPr="00D72F76">
        <w:rPr>
          <w:rFonts w:ascii="Times New Roman" w:hAnsi="Times New Roman" w:cs="Times New Roman" w:hint="eastAsia"/>
          <w:sz w:val="24"/>
          <w:szCs w:val="24"/>
          <w:lang w:val="en-US" w:eastAsia="ja-JP"/>
        </w:rPr>
        <w:t>IFI</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0.959</w:t>
      </w:r>
      <w:r w:rsidRPr="00D72F76">
        <w:rPr>
          <w:rFonts w:ascii="Times New Roman" w:hAnsi="Times New Roman" w:cs="Times New Roman"/>
          <w:sz w:val="24"/>
          <w:szCs w:val="24"/>
          <w:lang w:val="en-US" w:eastAsia="ja-JP"/>
        </w:rPr>
        <w:t xml:space="preserve">; the </w:t>
      </w:r>
      <w:r w:rsidRPr="00D72F76">
        <w:rPr>
          <w:rFonts w:ascii="Times New Roman" w:hAnsi="Times New Roman" w:cs="Times New Roman" w:hint="eastAsia"/>
          <w:sz w:val="24"/>
          <w:szCs w:val="24"/>
          <w:lang w:val="en-US" w:eastAsia="ja-JP"/>
        </w:rPr>
        <w:t xml:space="preserve">root mean square error of approximation </w:t>
      </w:r>
      <w:r w:rsidRPr="00D72F76">
        <w:rPr>
          <w:rFonts w:ascii="Times New Roman" w:hAnsi="Times New Roman" w:cs="Times New Roman"/>
          <w:sz w:val="24"/>
          <w:szCs w:val="24"/>
          <w:lang w:val="en-US" w:eastAsia="ja-JP"/>
        </w:rPr>
        <w:t>[</w:t>
      </w:r>
      <w:r w:rsidRPr="00D72F76">
        <w:rPr>
          <w:rFonts w:ascii="Times New Roman" w:hAnsi="Times New Roman" w:cs="Times New Roman" w:hint="eastAsia"/>
          <w:sz w:val="24"/>
          <w:szCs w:val="24"/>
          <w:lang w:val="en-US" w:eastAsia="ja-JP"/>
        </w:rPr>
        <w:t>RMSEA</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0.0628; and</w:t>
      </w:r>
      <w:r w:rsidRPr="00D72F76">
        <w:rPr>
          <w:rFonts w:ascii="Times New Roman" w:hAnsi="Times New Roman" w:cs="Times New Roman"/>
          <w:sz w:val="24"/>
          <w:szCs w:val="24"/>
          <w:lang w:val="en-US" w:eastAsia="ja-JP"/>
        </w:rPr>
        <w:t xml:space="preserve"> the</w:t>
      </w:r>
      <w:r w:rsidRPr="00D72F76">
        <w:rPr>
          <w:rFonts w:ascii="Times New Roman" w:hAnsi="Times New Roman" w:cs="Times New Roman" w:hint="eastAsia"/>
          <w:sz w:val="24"/>
          <w:szCs w:val="24"/>
          <w:lang w:val="en-US" w:eastAsia="ja-JP"/>
        </w:rPr>
        <w:t xml:space="preserve"> non-normed fit index </w:t>
      </w:r>
      <w:r w:rsidRPr="00D72F76">
        <w:rPr>
          <w:rFonts w:ascii="Times New Roman" w:hAnsi="Times New Roman" w:cs="Times New Roman"/>
          <w:sz w:val="24"/>
          <w:szCs w:val="24"/>
          <w:lang w:val="en-US" w:eastAsia="ja-JP"/>
        </w:rPr>
        <w:t>[</w:t>
      </w:r>
      <w:r w:rsidRPr="00D72F76">
        <w:rPr>
          <w:rFonts w:ascii="Times New Roman" w:hAnsi="Times New Roman" w:cs="Times New Roman" w:hint="eastAsia"/>
          <w:sz w:val="24"/>
          <w:szCs w:val="24"/>
          <w:lang w:val="en-US" w:eastAsia="ja-JP"/>
        </w:rPr>
        <w:t>NNFI</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w:t>
      </w:r>
      <w:r w:rsidRPr="00D72F76">
        <w:rPr>
          <w:rFonts w:ascii="Times New Roman" w:hAnsi="Times New Roman" w:cs="Times New Roman"/>
          <w:sz w:val="24"/>
          <w:szCs w:val="24"/>
          <w:lang w:val="en-US" w:eastAsia="ja-JP"/>
        </w:rPr>
        <w:t xml:space="preserve"> </w:t>
      </w:r>
      <w:r w:rsidRPr="00D72F76">
        <w:rPr>
          <w:rFonts w:ascii="Times New Roman" w:hAnsi="Times New Roman" w:cs="Times New Roman" w:hint="eastAsia"/>
          <w:sz w:val="24"/>
          <w:szCs w:val="24"/>
          <w:lang w:val="en-US" w:eastAsia="ja-JP"/>
        </w:rPr>
        <w:t>0.950.</w:t>
      </w:r>
      <w:r w:rsidRPr="00D72F76">
        <w:rPr>
          <w:rFonts w:ascii="Times New Roman" w:hAnsi="Times New Roman" w:cs="Times New Roman"/>
          <w:sz w:val="24"/>
          <w:szCs w:val="24"/>
          <w:lang w:val="en-US" w:eastAsia="ja-JP"/>
        </w:rPr>
        <w:t xml:space="preserve"> These indices confirm that the model is consistent with the data.</w:t>
      </w:r>
      <w:r w:rsidR="004A5659" w:rsidRPr="00D72F76">
        <w:rPr>
          <w:rFonts w:ascii="Times New Roman" w:hAnsi="Times New Roman" w:cs="Times New Roman"/>
          <w:sz w:val="24"/>
          <w:szCs w:val="24"/>
          <w:lang w:val="en-US" w:eastAsia="ja-JP"/>
        </w:rPr>
        <w:t xml:space="preserve"> For</w:t>
      </w:r>
      <w:r w:rsidR="00401140" w:rsidRPr="00D72F76">
        <w:rPr>
          <w:rFonts w:ascii="Times New Roman" w:hAnsi="Times New Roman" w:cs="Times New Roman"/>
          <w:sz w:val="24"/>
          <w:szCs w:val="24"/>
          <w:lang w:val="en-US" w:eastAsia="ja-JP"/>
        </w:rPr>
        <w:t xml:space="preserve"> </w:t>
      </w:r>
      <w:r w:rsidR="004A5659" w:rsidRPr="00D72F76">
        <w:rPr>
          <w:rFonts w:ascii="Times New Roman" w:hAnsi="Times New Roman" w:cs="Times New Roman"/>
          <w:sz w:val="24"/>
          <w:szCs w:val="24"/>
          <w:lang w:val="en-US" w:eastAsia="ja-JP"/>
        </w:rPr>
        <w:t>t</w:t>
      </w:r>
      <w:r w:rsidR="00401140" w:rsidRPr="00D72F76">
        <w:rPr>
          <w:rFonts w:ascii="Times New Roman" w:hAnsi="Times New Roman" w:cs="Times New Roman"/>
          <w:sz w:val="24"/>
          <w:szCs w:val="24"/>
          <w:lang w:val="en-US" w:eastAsia="ja-JP"/>
        </w:rPr>
        <w:t>he standardized root mean squa</w:t>
      </w:r>
      <w:r w:rsidR="004A5659" w:rsidRPr="00D72F76">
        <w:rPr>
          <w:rFonts w:ascii="Times New Roman" w:hAnsi="Times New Roman" w:cs="Times New Roman"/>
          <w:sz w:val="24"/>
          <w:szCs w:val="24"/>
          <w:lang w:val="en-US" w:eastAsia="ja-JP"/>
        </w:rPr>
        <w:t>r</w:t>
      </w:r>
      <w:r w:rsidR="00401140" w:rsidRPr="00D72F76">
        <w:rPr>
          <w:rFonts w:ascii="Times New Roman" w:hAnsi="Times New Roman" w:cs="Times New Roman"/>
          <w:sz w:val="24"/>
          <w:szCs w:val="24"/>
          <w:lang w:val="en-US" w:eastAsia="ja-JP"/>
        </w:rPr>
        <w:t>e residual (SRMR)</w:t>
      </w:r>
      <w:r w:rsidR="004A5659" w:rsidRPr="00D72F76">
        <w:t xml:space="preserve"> </w:t>
      </w:r>
      <w:r w:rsidR="004A5659" w:rsidRPr="00D72F76">
        <w:rPr>
          <w:rFonts w:ascii="Times New Roman" w:hAnsi="Times New Roman" w:cs="Times New Roman"/>
          <w:sz w:val="24"/>
          <w:szCs w:val="24"/>
          <w:lang w:val="en-US" w:eastAsia="ja-JP"/>
        </w:rPr>
        <w:t xml:space="preserve">as a model fit measure in PLS, the value in our study (0.077) was below a value of 0.08 indicating </w:t>
      </w:r>
      <w:r w:rsidR="00253BE2" w:rsidRPr="00D72F76">
        <w:rPr>
          <w:rFonts w:ascii="Times New Roman" w:hAnsi="Times New Roman" w:cs="Times New Roman"/>
          <w:sz w:val="24"/>
          <w:szCs w:val="24"/>
          <w:lang w:val="en-US" w:eastAsia="ja-JP"/>
        </w:rPr>
        <w:t xml:space="preserve">an appropriate level of fit (Hu &amp; </w:t>
      </w:r>
      <w:proofErr w:type="spellStart"/>
      <w:r w:rsidR="00253BE2" w:rsidRPr="00D72F76">
        <w:rPr>
          <w:rFonts w:ascii="Times New Roman" w:hAnsi="Times New Roman" w:cs="Times New Roman"/>
          <w:sz w:val="24"/>
          <w:szCs w:val="24"/>
          <w:lang w:val="en-US" w:eastAsia="ja-JP"/>
        </w:rPr>
        <w:t>Bentler</w:t>
      </w:r>
      <w:proofErr w:type="spellEnd"/>
      <w:r w:rsidR="00253BE2" w:rsidRPr="00D72F76">
        <w:rPr>
          <w:rFonts w:ascii="Times New Roman" w:hAnsi="Times New Roman" w:cs="Times New Roman"/>
          <w:sz w:val="24"/>
          <w:szCs w:val="24"/>
          <w:lang w:val="en-US" w:eastAsia="ja-JP"/>
        </w:rPr>
        <w:t xml:space="preserve">, 1998). </w:t>
      </w:r>
      <w:r w:rsidRPr="00D72F76">
        <w:rPr>
          <w:rFonts w:ascii="TimesNewRomanPSMT" w:hAnsi="TimesNewRomanPSMT" w:cs="TimesNewRomanPSMT" w:hint="eastAsia"/>
          <w:sz w:val="24"/>
          <w:szCs w:val="24"/>
          <w:lang w:val="en-US"/>
        </w:rPr>
        <w:t>R</w:t>
      </w:r>
      <w:r w:rsidRPr="00D72F76">
        <w:rPr>
          <w:rFonts w:ascii="TimesNewRomanPSMT" w:hAnsi="TimesNewRomanPSMT" w:cs="TimesNewRomanPSMT" w:hint="eastAsia"/>
          <w:sz w:val="24"/>
          <w:szCs w:val="24"/>
          <w:vertAlign w:val="superscript"/>
          <w:lang w:val="en-US"/>
        </w:rPr>
        <w:t>2</w:t>
      </w:r>
      <w:r w:rsidRPr="00D72F76">
        <w:rPr>
          <w:rFonts w:ascii="TimesNewRomanPSMT" w:hAnsi="TimesNewRomanPSMT" w:cs="TimesNewRomanPSMT" w:hint="eastAsia"/>
          <w:sz w:val="24"/>
          <w:szCs w:val="24"/>
          <w:lang w:val="en-US"/>
        </w:rPr>
        <w:t xml:space="preserve"> values are also calculate</w:t>
      </w:r>
      <w:r w:rsidRPr="00D72F76">
        <w:rPr>
          <w:rFonts w:ascii="TimesNewRomanPSMT" w:hAnsi="TimesNewRomanPSMT" w:cs="TimesNewRomanPSMT"/>
          <w:sz w:val="24"/>
          <w:szCs w:val="24"/>
          <w:lang w:val="en-US"/>
        </w:rPr>
        <w:t>d</w:t>
      </w:r>
      <w:r w:rsidRPr="00D72F76">
        <w:rPr>
          <w:rFonts w:ascii="TimesNewRomanPSMT" w:hAnsi="TimesNewRomanPSMT" w:cs="TimesNewRomanPSMT" w:hint="eastAsia"/>
          <w:sz w:val="24"/>
          <w:szCs w:val="24"/>
          <w:lang w:val="en-US"/>
        </w:rPr>
        <w:t xml:space="preserve"> to assess the goodness-of-fit of the </w:t>
      </w:r>
      <w:r w:rsidRPr="00D72F76">
        <w:rPr>
          <w:rFonts w:ascii="TimesNewRomanPSMT" w:hAnsi="TimesNewRomanPSMT" w:cs="TimesNewRomanPSMT"/>
          <w:sz w:val="24"/>
          <w:szCs w:val="24"/>
          <w:lang w:val="en-US"/>
        </w:rPr>
        <w:t xml:space="preserve">three sets of relationships within the </w:t>
      </w:r>
      <w:r w:rsidRPr="00D72F76">
        <w:rPr>
          <w:rFonts w:ascii="TimesNewRomanPSMT" w:hAnsi="TimesNewRomanPSMT" w:cs="TimesNewRomanPSMT" w:hint="eastAsia"/>
          <w:sz w:val="24"/>
          <w:szCs w:val="24"/>
          <w:lang w:val="en-US"/>
        </w:rPr>
        <w:t>model (</w:t>
      </w:r>
      <w:proofErr w:type="spellStart"/>
      <w:r w:rsidRPr="00D72F76">
        <w:rPr>
          <w:rFonts w:ascii="TimesNewRomanPSMT" w:hAnsi="TimesNewRomanPSMT" w:cs="TimesNewRomanPSMT" w:hint="eastAsia"/>
          <w:sz w:val="24"/>
          <w:szCs w:val="24"/>
          <w:lang w:val="en-US"/>
        </w:rPr>
        <w:t>Hulland</w:t>
      </w:r>
      <w:proofErr w:type="spellEnd"/>
      <w:r w:rsidRPr="00D72F76">
        <w:rPr>
          <w:rFonts w:ascii="TimesNewRomanPSMT" w:hAnsi="TimesNewRomanPSMT" w:cs="TimesNewRomanPSMT" w:hint="eastAsia"/>
          <w:sz w:val="24"/>
          <w:szCs w:val="24"/>
          <w:lang w:val="en-US"/>
        </w:rPr>
        <w:t>, 1999)</w:t>
      </w:r>
      <w:r w:rsidR="00CD3AA1" w:rsidRPr="00D72F76">
        <w:rPr>
          <w:rFonts w:ascii="TimesNewRomanPSMT" w:hAnsi="TimesNewRomanPSMT" w:cs="TimesNewRomanPSMT"/>
          <w:sz w:val="24"/>
          <w:szCs w:val="24"/>
          <w:lang w:val="en-US"/>
        </w:rPr>
        <w:t xml:space="preserve"> – see Table </w:t>
      </w:r>
      <w:r w:rsidR="00CD3AA1" w:rsidRPr="00D72F76">
        <w:rPr>
          <w:rFonts w:ascii="TimesNewRomanPSMT" w:hAnsi="TimesNewRomanPSMT" w:cs="TimesNewRomanPSMT" w:hint="eastAsia"/>
          <w:sz w:val="24"/>
          <w:szCs w:val="24"/>
          <w:lang w:val="en-US" w:eastAsia="ja-JP"/>
        </w:rPr>
        <w:t>4</w:t>
      </w:r>
      <w:r w:rsidRPr="00D72F76">
        <w:rPr>
          <w:rFonts w:ascii="TimesNewRomanPSMT" w:hAnsi="TimesNewRomanPSMT" w:cs="TimesNewRomanPSMT" w:hint="eastAsia"/>
          <w:sz w:val="24"/>
          <w:szCs w:val="24"/>
          <w:lang w:val="en-US"/>
        </w:rPr>
        <w:t xml:space="preserve">. </w:t>
      </w:r>
      <w:r w:rsidRPr="00D72F76">
        <w:rPr>
          <w:rFonts w:ascii="TimesNewRomanPSMT" w:hAnsi="TimesNewRomanPSMT" w:cs="TimesNewRomanPSMT"/>
          <w:sz w:val="24"/>
          <w:szCs w:val="24"/>
          <w:lang w:val="en-US"/>
        </w:rPr>
        <w:t xml:space="preserve">The value of </w:t>
      </w:r>
      <w:r w:rsidRPr="00D72F76">
        <w:rPr>
          <w:rFonts w:ascii="TimesNewRomanPSMT" w:hAnsi="TimesNewRomanPSMT" w:cs="TimesNewRomanPSMT" w:hint="eastAsia"/>
          <w:sz w:val="24"/>
          <w:szCs w:val="24"/>
          <w:lang w:val="en-US"/>
        </w:rPr>
        <w:t>R</w:t>
      </w:r>
      <w:r w:rsidRPr="00D72F76">
        <w:rPr>
          <w:rFonts w:ascii="TimesNewRomanPSMT" w:hAnsi="TimesNewRomanPSMT" w:cs="TimesNewRomanPSMT" w:hint="eastAsia"/>
          <w:sz w:val="24"/>
          <w:szCs w:val="24"/>
          <w:vertAlign w:val="superscript"/>
          <w:lang w:val="en-US"/>
        </w:rPr>
        <w:t>2</w:t>
      </w:r>
      <w:r w:rsidRPr="00D72F76">
        <w:rPr>
          <w:rFonts w:ascii="TimesNewRomanPSMT" w:hAnsi="TimesNewRomanPSMT" w:cs="TimesNewRomanPSMT" w:hint="eastAsia"/>
          <w:sz w:val="24"/>
          <w:szCs w:val="24"/>
          <w:lang w:val="en-US"/>
        </w:rPr>
        <w:t xml:space="preserve"> </w:t>
      </w:r>
      <w:r w:rsidRPr="00D72F76">
        <w:rPr>
          <w:rFonts w:ascii="TimesNewRomanPSMT" w:hAnsi="TimesNewRomanPSMT" w:cs="TimesNewRomanPSMT"/>
          <w:sz w:val="24"/>
          <w:szCs w:val="24"/>
          <w:lang w:val="en-US"/>
        </w:rPr>
        <w:t xml:space="preserve">for the link between stakeholder pressures and EMS implementation was </w:t>
      </w:r>
      <w:r w:rsidR="008E199E" w:rsidRPr="00D72F76">
        <w:rPr>
          <w:rFonts w:ascii="TimesNewRomanPSMT" w:hAnsi="TimesNewRomanPSMT" w:cs="TimesNewRomanPSMT"/>
          <w:sz w:val="24"/>
          <w:szCs w:val="24"/>
          <w:lang w:val="en-US" w:eastAsia="ja-JP"/>
        </w:rPr>
        <w:t>0.149</w:t>
      </w:r>
      <w:r w:rsidRPr="00D72F76">
        <w:rPr>
          <w:rFonts w:ascii="TimesNewRomanPSMT" w:hAnsi="TimesNewRomanPSMT" w:cs="TimesNewRomanPSMT"/>
          <w:sz w:val="24"/>
          <w:szCs w:val="24"/>
          <w:lang w:val="en-US" w:eastAsia="ja-JP"/>
        </w:rPr>
        <w:t xml:space="preserve">; the value of </w:t>
      </w:r>
      <w:r w:rsidRPr="00D72F76">
        <w:rPr>
          <w:rFonts w:ascii="TimesNewRomanPSMT" w:hAnsi="TimesNewRomanPSMT" w:cs="TimesNewRomanPSMT" w:hint="eastAsia"/>
          <w:sz w:val="24"/>
          <w:szCs w:val="24"/>
          <w:lang w:val="en-US"/>
        </w:rPr>
        <w:t>R</w:t>
      </w:r>
      <w:r w:rsidRPr="00D72F76">
        <w:rPr>
          <w:rFonts w:ascii="TimesNewRomanPSMT" w:hAnsi="TimesNewRomanPSMT" w:cs="TimesNewRomanPSMT" w:hint="eastAsia"/>
          <w:sz w:val="24"/>
          <w:szCs w:val="24"/>
          <w:vertAlign w:val="superscript"/>
          <w:lang w:val="en-US"/>
        </w:rPr>
        <w:t>2</w:t>
      </w:r>
      <w:r w:rsidRPr="00D72F76">
        <w:rPr>
          <w:rFonts w:ascii="TimesNewRomanPSMT" w:hAnsi="TimesNewRomanPSMT" w:cs="TimesNewRomanPSMT" w:hint="eastAsia"/>
          <w:sz w:val="24"/>
          <w:szCs w:val="24"/>
          <w:lang w:val="en-US"/>
        </w:rPr>
        <w:t xml:space="preserve"> </w:t>
      </w:r>
      <w:r w:rsidRPr="00D72F76">
        <w:rPr>
          <w:rFonts w:ascii="TimesNewRomanPSMT" w:hAnsi="TimesNewRomanPSMT" w:cs="TimesNewRomanPSMT"/>
          <w:sz w:val="24"/>
          <w:szCs w:val="24"/>
          <w:lang w:val="en-US"/>
        </w:rPr>
        <w:t xml:space="preserve">for the link between EMS implementation and green </w:t>
      </w:r>
      <w:r w:rsidR="00D50C16" w:rsidRPr="00D72F76">
        <w:rPr>
          <w:rFonts w:ascii="TimesNewRomanPSMT" w:hAnsi="TimesNewRomanPSMT" w:cs="TimesNewRomanPSMT" w:hint="eastAsia"/>
          <w:sz w:val="24"/>
          <w:szCs w:val="24"/>
          <w:lang w:val="en-US" w:eastAsia="ja-JP"/>
        </w:rPr>
        <w:t>product</w:t>
      </w:r>
      <w:r w:rsidRPr="00D72F76">
        <w:rPr>
          <w:rFonts w:ascii="TimesNewRomanPSMT" w:hAnsi="TimesNewRomanPSMT" w:cs="TimesNewRomanPSMT"/>
          <w:sz w:val="24"/>
          <w:szCs w:val="24"/>
          <w:lang w:val="en-US"/>
        </w:rPr>
        <w:t xml:space="preserve"> innovation was </w:t>
      </w:r>
      <w:r w:rsidRPr="00D72F76">
        <w:rPr>
          <w:rFonts w:ascii="TimesNewRomanPSMT" w:hAnsi="TimesNewRomanPSMT" w:cs="TimesNewRomanPSMT" w:hint="eastAsia"/>
          <w:sz w:val="24"/>
          <w:szCs w:val="24"/>
          <w:lang w:val="en-US"/>
        </w:rPr>
        <w:t>0.</w:t>
      </w:r>
      <w:r w:rsidRPr="00D72F76">
        <w:rPr>
          <w:rFonts w:ascii="TimesNewRomanPSMT" w:hAnsi="TimesNewRomanPSMT" w:cs="TimesNewRomanPSMT" w:hint="eastAsia"/>
          <w:sz w:val="24"/>
          <w:szCs w:val="24"/>
          <w:lang w:val="en-US" w:eastAsia="ja-JP"/>
        </w:rPr>
        <w:t>4</w:t>
      </w:r>
      <w:r w:rsidR="008E199E" w:rsidRPr="00D72F76">
        <w:rPr>
          <w:rFonts w:ascii="TimesNewRomanPSMT" w:hAnsi="TimesNewRomanPSMT" w:cs="TimesNewRomanPSMT"/>
          <w:sz w:val="24"/>
          <w:szCs w:val="24"/>
          <w:lang w:val="en-US" w:eastAsia="ja-JP"/>
        </w:rPr>
        <w:t>33</w:t>
      </w:r>
      <w:r w:rsidRPr="00D72F76">
        <w:rPr>
          <w:rFonts w:ascii="TimesNewRomanPSMT" w:hAnsi="TimesNewRomanPSMT" w:cs="TimesNewRomanPSMT"/>
          <w:sz w:val="24"/>
          <w:szCs w:val="24"/>
          <w:lang w:val="en-US"/>
        </w:rPr>
        <w:t xml:space="preserve">; </w:t>
      </w:r>
      <w:r w:rsidRPr="00D72F76">
        <w:rPr>
          <w:rFonts w:ascii="TimesNewRomanPSMT" w:hAnsi="TimesNewRomanPSMT" w:cs="TimesNewRomanPSMT" w:hint="eastAsia"/>
          <w:sz w:val="24"/>
          <w:szCs w:val="24"/>
          <w:lang w:val="en-US"/>
        </w:rPr>
        <w:t>and</w:t>
      </w:r>
      <w:r w:rsidRPr="00D72F76">
        <w:rPr>
          <w:rFonts w:ascii="TimesNewRomanPSMT" w:hAnsi="TimesNewRomanPSMT" w:cs="TimesNewRomanPSMT"/>
          <w:sz w:val="24"/>
          <w:szCs w:val="24"/>
          <w:lang w:val="en-US"/>
        </w:rPr>
        <w:t xml:space="preserve"> </w:t>
      </w:r>
      <w:r w:rsidRPr="00D72F76">
        <w:rPr>
          <w:rFonts w:ascii="TimesNewRomanPSMT" w:hAnsi="TimesNewRomanPSMT" w:cs="TimesNewRomanPSMT"/>
          <w:sz w:val="24"/>
          <w:szCs w:val="24"/>
          <w:lang w:val="en-US" w:eastAsia="ja-JP"/>
        </w:rPr>
        <w:t xml:space="preserve">the value of </w:t>
      </w:r>
      <w:r w:rsidRPr="00D72F76">
        <w:rPr>
          <w:rFonts w:ascii="TimesNewRomanPSMT" w:hAnsi="TimesNewRomanPSMT" w:cs="TimesNewRomanPSMT" w:hint="eastAsia"/>
          <w:sz w:val="24"/>
          <w:szCs w:val="24"/>
          <w:lang w:val="en-US"/>
        </w:rPr>
        <w:t>R</w:t>
      </w:r>
      <w:r w:rsidRPr="00D72F76">
        <w:rPr>
          <w:rFonts w:ascii="TimesNewRomanPSMT" w:hAnsi="TimesNewRomanPSMT" w:cs="TimesNewRomanPSMT" w:hint="eastAsia"/>
          <w:sz w:val="24"/>
          <w:szCs w:val="24"/>
          <w:vertAlign w:val="superscript"/>
          <w:lang w:val="en-US"/>
        </w:rPr>
        <w:t>2</w:t>
      </w:r>
      <w:r w:rsidRPr="00D72F76">
        <w:rPr>
          <w:rFonts w:ascii="TimesNewRomanPSMT" w:hAnsi="TimesNewRomanPSMT" w:cs="TimesNewRomanPSMT" w:hint="eastAsia"/>
          <w:sz w:val="24"/>
          <w:szCs w:val="24"/>
          <w:lang w:val="en-US"/>
        </w:rPr>
        <w:t xml:space="preserve"> </w:t>
      </w:r>
      <w:r w:rsidRPr="00D72F76">
        <w:rPr>
          <w:rFonts w:ascii="TimesNewRomanPSMT" w:hAnsi="TimesNewRomanPSMT" w:cs="TimesNewRomanPSMT"/>
          <w:sz w:val="24"/>
          <w:szCs w:val="24"/>
          <w:lang w:val="en-US"/>
        </w:rPr>
        <w:t xml:space="preserve">for the link between </w:t>
      </w:r>
      <w:r w:rsidR="00D50C16" w:rsidRPr="00D72F76">
        <w:rPr>
          <w:rFonts w:ascii="TimesNewRomanPSMT" w:hAnsi="TimesNewRomanPSMT" w:cs="TimesNewRomanPSMT"/>
          <w:sz w:val="24"/>
          <w:szCs w:val="24"/>
          <w:lang w:val="en-US" w:eastAsia="ja-JP"/>
        </w:rPr>
        <w:t xml:space="preserve">EMS implementation </w:t>
      </w:r>
      <w:r w:rsidRPr="00D72F76">
        <w:rPr>
          <w:rFonts w:ascii="TimesNewRomanPSMT" w:hAnsi="TimesNewRomanPSMT" w:cs="TimesNewRomanPSMT"/>
          <w:sz w:val="24"/>
          <w:szCs w:val="24"/>
          <w:lang w:val="en-US"/>
        </w:rPr>
        <w:t>and green pro</w:t>
      </w:r>
      <w:r w:rsidR="00D50C16" w:rsidRPr="00D72F76">
        <w:rPr>
          <w:rFonts w:ascii="TimesNewRomanPSMT" w:hAnsi="TimesNewRomanPSMT" w:cs="TimesNewRomanPSMT" w:hint="eastAsia"/>
          <w:sz w:val="24"/>
          <w:szCs w:val="24"/>
          <w:lang w:val="en-US" w:eastAsia="ja-JP"/>
        </w:rPr>
        <w:t>cess</w:t>
      </w:r>
      <w:r w:rsidRPr="00D72F76">
        <w:rPr>
          <w:rFonts w:ascii="TimesNewRomanPSMT" w:hAnsi="TimesNewRomanPSMT" w:cs="TimesNewRomanPSMT"/>
          <w:sz w:val="24"/>
          <w:szCs w:val="24"/>
          <w:lang w:val="en-US"/>
        </w:rPr>
        <w:t xml:space="preserve"> innovation</w:t>
      </w:r>
      <w:r w:rsidRPr="00D72F76">
        <w:rPr>
          <w:rFonts w:ascii="TimesNewRomanPSMT" w:hAnsi="TimesNewRomanPSMT" w:cs="TimesNewRomanPSMT" w:hint="eastAsia"/>
          <w:sz w:val="24"/>
          <w:szCs w:val="24"/>
          <w:lang w:val="en-US"/>
        </w:rPr>
        <w:t xml:space="preserve"> </w:t>
      </w:r>
      <w:r w:rsidRPr="00D72F76">
        <w:rPr>
          <w:rFonts w:ascii="TimesNewRomanPSMT" w:hAnsi="TimesNewRomanPSMT" w:cs="TimesNewRomanPSMT"/>
          <w:sz w:val="24"/>
          <w:szCs w:val="24"/>
          <w:lang w:val="en-US"/>
        </w:rPr>
        <w:t xml:space="preserve">was </w:t>
      </w:r>
      <w:r w:rsidRPr="00D72F76">
        <w:rPr>
          <w:rFonts w:ascii="TimesNewRomanPSMT" w:hAnsi="TimesNewRomanPSMT" w:cs="TimesNewRomanPSMT" w:hint="eastAsia"/>
          <w:sz w:val="24"/>
          <w:szCs w:val="24"/>
          <w:lang w:val="en-US"/>
        </w:rPr>
        <w:t>0.</w:t>
      </w:r>
      <w:r w:rsidR="008E199E" w:rsidRPr="00D72F76">
        <w:rPr>
          <w:rFonts w:ascii="TimesNewRomanPSMT" w:hAnsi="TimesNewRomanPSMT" w:cs="TimesNewRomanPSMT"/>
          <w:sz w:val="24"/>
          <w:szCs w:val="24"/>
          <w:lang w:val="en-US" w:eastAsia="ja-JP"/>
        </w:rPr>
        <w:t>484</w:t>
      </w:r>
      <w:r w:rsidRPr="00D72F76">
        <w:rPr>
          <w:rFonts w:ascii="TimesNewRomanPSMT" w:hAnsi="TimesNewRomanPSMT" w:cs="TimesNewRomanPSMT"/>
          <w:sz w:val="24"/>
          <w:szCs w:val="24"/>
          <w:lang w:val="en-US" w:eastAsia="ja-JP"/>
        </w:rPr>
        <w:t>.</w:t>
      </w:r>
      <w:r w:rsidRPr="00D72F76">
        <w:rPr>
          <w:rFonts w:ascii="TimesNewRomanPSMT" w:hAnsi="TimesNewRomanPSMT" w:cs="TimesNewRomanPSMT" w:hint="eastAsia"/>
          <w:sz w:val="24"/>
          <w:szCs w:val="24"/>
          <w:lang w:val="en-US"/>
        </w:rPr>
        <w:t xml:space="preserve"> The average R</w:t>
      </w:r>
      <w:r w:rsidRPr="00D72F76">
        <w:rPr>
          <w:rFonts w:ascii="TimesNewRomanPSMT" w:hAnsi="TimesNewRomanPSMT" w:cs="TimesNewRomanPSMT" w:hint="eastAsia"/>
          <w:sz w:val="24"/>
          <w:szCs w:val="24"/>
          <w:vertAlign w:val="superscript"/>
          <w:lang w:val="en-US"/>
        </w:rPr>
        <w:t>2</w:t>
      </w:r>
      <w:r w:rsidRPr="00D72F76">
        <w:rPr>
          <w:rFonts w:ascii="TimesNewRomanPSMT" w:hAnsi="TimesNewRomanPSMT" w:cs="TimesNewRomanPSMT" w:hint="eastAsia"/>
          <w:sz w:val="24"/>
          <w:szCs w:val="24"/>
          <w:lang w:val="en-US"/>
        </w:rPr>
        <w:t xml:space="preserve"> was 0.</w:t>
      </w:r>
      <w:r w:rsidR="00EC744B" w:rsidRPr="00D72F76">
        <w:rPr>
          <w:rFonts w:ascii="TimesNewRomanPSMT" w:hAnsi="TimesNewRomanPSMT" w:cs="TimesNewRomanPSMT" w:hint="eastAsia"/>
          <w:sz w:val="24"/>
          <w:szCs w:val="24"/>
          <w:lang w:val="en-US" w:eastAsia="ja-JP"/>
        </w:rPr>
        <w:t>3</w:t>
      </w:r>
      <w:r w:rsidR="008E199E" w:rsidRPr="00D72F76">
        <w:rPr>
          <w:rFonts w:ascii="TimesNewRomanPSMT" w:hAnsi="TimesNewRomanPSMT" w:cs="TimesNewRomanPSMT"/>
          <w:sz w:val="24"/>
          <w:szCs w:val="24"/>
          <w:lang w:val="en-US" w:eastAsia="ja-JP"/>
        </w:rPr>
        <w:t>55</w:t>
      </w:r>
      <w:r w:rsidRPr="00D72F76">
        <w:rPr>
          <w:rFonts w:ascii="TimesNewRomanPSMT" w:hAnsi="TimesNewRomanPSMT" w:cs="TimesNewRomanPSMT" w:hint="eastAsia"/>
          <w:sz w:val="24"/>
          <w:szCs w:val="24"/>
          <w:lang w:val="en-US"/>
        </w:rPr>
        <w:t xml:space="preserve">, suggesting that our path model was acceptable (Chin, 1998), and that the explanatory variables account for a large percentage of the variance in the dependent variables. </w:t>
      </w:r>
    </w:p>
    <w:p w14:paraId="7E1CAF92" w14:textId="0AA0068F" w:rsidR="00216492" w:rsidRPr="00D72F76" w:rsidRDefault="00F01ACC" w:rsidP="00216492">
      <w:pPr>
        <w:autoSpaceDE w:val="0"/>
        <w:autoSpaceDN w:val="0"/>
        <w:adjustRightInd w:val="0"/>
        <w:snapToGrid w:val="0"/>
        <w:spacing w:line="480" w:lineRule="auto"/>
        <w:ind w:firstLine="709"/>
        <w:jc w:val="both"/>
        <w:rPr>
          <w:rFonts w:ascii="TimesNewRomanPSMT" w:hAnsi="TimesNewRomanPSMT" w:cs="TimesNewRomanPSMT"/>
          <w:sz w:val="24"/>
          <w:szCs w:val="24"/>
          <w:lang w:val="en-US" w:eastAsia="ja-JP"/>
        </w:rPr>
      </w:pPr>
      <w:r w:rsidRPr="00D72F76">
        <w:rPr>
          <w:rFonts w:ascii="TimesNewRomanPSMT" w:hAnsi="TimesNewRomanPSMT" w:cs="TimesNewRomanPSMT"/>
          <w:sz w:val="24"/>
          <w:szCs w:val="24"/>
          <w:lang w:val="en-US"/>
        </w:rPr>
        <w:t>Figure 2</w:t>
      </w:r>
      <w:r w:rsidR="00E529F4" w:rsidRPr="00D72F76">
        <w:rPr>
          <w:rFonts w:ascii="TimesNewRomanPSMT" w:hAnsi="TimesNewRomanPSMT" w:cs="TimesNewRomanPSMT" w:hint="eastAsia"/>
          <w:sz w:val="24"/>
          <w:szCs w:val="24"/>
          <w:lang w:val="en-US"/>
        </w:rPr>
        <w:t xml:space="preserve"> shows the path coefficient</w:t>
      </w:r>
      <w:r w:rsidR="00E529F4" w:rsidRPr="00D72F76">
        <w:rPr>
          <w:rFonts w:ascii="TimesNewRomanPSMT" w:hAnsi="TimesNewRomanPSMT" w:cs="TimesNewRomanPSMT"/>
          <w:sz w:val="24"/>
          <w:szCs w:val="24"/>
          <w:lang w:val="en-US"/>
        </w:rPr>
        <w:t>s</w:t>
      </w:r>
      <w:r w:rsidR="00E529F4" w:rsidRPr="00D72F76">
        <w:rPr>
          <w:rFonts w:ascii="TimesNewRomanPSMT" w:hAnsi="TimesNewRomanPSMT" w:cs="TimesNewRomanPSMT" w:hint="eastAsia"/>
          <w:sz w:val="24"/>
          <w:szCs w:val="24"/>
          <w:lang w:val="en-US"/>
        </w:rPr>
        <w:t xml:space="preserve"> e</w:t>
      </w:r>
      <w:r w:rsidR="00C05B53" w:rsidRPr="00D72F76">
        <w:rPr>
          <w:rFonts w:ascii="TimesNewRomanPSMT" w:hAnsi="TimesNewRomanPSMT" w:cs="TimesNewRomanPSMT" w:hint="eastAsia"/>
          <w:sz w:val="24"/>
          <w:szCs w:val="24"/>
          <w:lang w:val="en-US"/>
        </w:rPr>
        <w:t>stimated from the PLS regression</w:t>
      </w:r>
      <w:r w:rsidR="00E529F4" w:rsidRPr="00D72F76">
        <w:rPr>
          <w:rFonts w:ascii="TimesNewRomanPSMT" w:hAnsi="TimesNewRomanPSMT" w:cs="TimesNewRomanPSMT" w:hint="eastAsia"/>
          <w:sz w:val="24"/>
          <w:szCs w:val="24"/>
          <w:lang w:val="en-US"/>
        </w:rPr>
        <w:t xml:space="preserve"> model using a bootstrapping method. All</w:t>
      </w:r>
      <w:r w:rsidR="00E529F4" w:rsidRPr="00D72F76">
        <w:rPr>
          <w:rFonts w:ascii="TimesNewRomanPSMT" w:hAnsi="TimesNewRomanPSMT" w:cs="TimesNewRomanPSMT"/>
          <w:sz w:val="24"/>
          <w:szCs w:val="24"/>
          <w:lang w:val="en-US"/>
        </w:rPr>
        <w:t xml:space="preserve"> </w:t>
      </w:r>
      <w:r w:rsidR="00E529F4" w:rsidRPr="00D72F76">
        <w:rPr>
          <w:rFonts w:ascii="TimesNewRomanPSMT" w:hAnsi="TimesNewRomanPSMT" w:cs="TimesNewRomanPSMT" w:hint="eastAsia"/>
          <w:sz w:val="24"/>
          <w:szCs w:val="24"/>
          <w:lang w:val="en-US"/>
        </w:rPr>
        <w:t xml:space="preserve">path coefficients can be interpreted in the same way as </w:t>
      </w:r>
      <w:r w:rsidR="00E529F4" w:rsidRPr="00D72F76">
        <w:rPr>
          <w:rFonts w:ascii="Times New Roman" w:hAnsi="Times New Roman" w:cs="Times New Roman"/>
          <w:sz w:val="24"/>
          <w:szCs w:val="24"/>
          <w:lang w:val="en-US"/>
        </w:rPr>
        <w:t>β</w:t>
      </w:r>
      <w:r w:rsidR="00E529F4" w:rsidRPr="00D72F76">
        <w:rPr>
          <w:rFonts w:ascii="TimesNewRomanPSMT" w:hAnsi="TimesNewRomanPSMT" w:cs="TimesNewRomanPSMT" w:hint="eastAsia"/>
          <w:sz w:val="24"/>
          <w:szCs w:val="24"/>
          <w:lang w:val="en-US"/>
        </w:rPr>
        <w:t>-statistics from Ordinary Least Square</w:t>
      </w:r>
      <w:r w:rsidR="00E529F4" w:rsidRPr="00D72F76">
        <w:rPr>
          <w:rFonts w:ascii="TimesNewRomanPSMT" w:hAnsi="TimesNewRomanPSMT" w:cs="TimesNewRomanPSMT"/>
          <w:sz w:val="24"/>
          <w:szCs w:val="24"/>
          <w:lang w:val="en-US"/>
        </w:rPr>
        <w:t>s (OLS)</w:t>
      </w:r>
      <w:r w:rsidR="00E529F4" w:rsidRPr="00D72F76">
        <w:rPr>
          <w:rFonts w:ascii="TimesNewRomanPSMT" w:hAnsi="TimesNewRomanPSMT" w:cs="TimesNewRomanPSMT" w:hint="eastAsia"/>
          <w:sz w:val="24"/>
          <w:szCs w:val="24"/>
          <w:lang w:val="en-US"/>
        </w:rPr>
        <w:t xml:space="preserve"> regression. </w:t>
      </w:r>
      <w:r w:rsidR="00C94622" w:rsidRPr="00D72F76">
        <w:rPr>
          <w:rFonts w:ascii="TimesNewRomanPSMT" w:hAnsi="TimesNewRomanPSMT" w:cs="TimesNewRomanPSMT" w:hint="eastAsia"/>
          <w:sz w:val="24"/>
          <w:szCs w:val="24"/>
          <w:lang w:val="en-US"/>
        </w:rPr>
        <w:t>All</w:t>
      </w:r>
      <w:r w:rsidR="00C94622" w:rsidRPr="00D72F76">
        <w:rPr>
          <w:rFonts w:ascii="TimesNewRomanPSMT" w:hAnsi="TimesNewRomanPSMT" w:cs="TimesNewRomanPSMT"/>
          <w:sz w:val="24"/>
          <w:szCs w:val="24"/>
          <w:lang w:val="en-US"/>
        </w:rPr>
        <w:t xml:space="preserve"> </w:t>
      </w:r>
      <w:r w:rsidR="00E21E48" w:rsidRPr="00D72F76">
        <w:rPr>
          <w:rFonts w:ascii="TimesNewRomanPSMT" w:hAnsi="TimesNewRomanPSMT" w:cs="TimesNewRomanPSMT"/>
          <w:sz w:val="24"/>
          <w:szCs w:val="24"/>
          <w:lang w:val="en-US"/>
        </w:rPr>
        <w:t xml:space="preserve">the standardized coefficients have the expected positive signs although, probably because the sample size (n = 123) is fairly small, not all are statistically significant. </w:t>
      </w:r>
      <w:r w:rsidR="00F70121" w:rsidRPr="00D72F76">
        <w:rPr>
          <w:rFonts w:ascii="TimesNewRomanPSMT" w:hAnsi="TimesNewRomanPSMT" w:cs="TimesNewRomanPSMT"/>
          <w:sz w:val="24"/>
          <w:szCs w:val="24"/>
          <w:lang w:val="en-US"/>
        </w:rPr>
        <w:t>Thus,</w:t>
      </w:r>
      <w:r w:rsidR="00E21E48" w:rsidRPr="00D72F76">
        <w:rPr>
          <w:rFonts w:ascii="TimesNewRomanPSMT" w:hAnsi="TimesNewRomanPSMT" w:cs="TimesNewRomanPSMT"/>
          <w:sz w:val="24"/>
          <w:szCs w:val="24"/>
          <w:lang w:val="en-US"/>
        </w:rPr>
        <w:t xml:space="preserve"> market stakeholder pressures have a significant (</w:t>
      </w:r>
      <w:r w:rsidR="00E21E48" w:rsidRPr="00D72F76">
        <w:rPr>
          <w:rFonts w:ascii="Times New Roman" w:hAnsi="Times New Roman" w:cs="Times New Roman"/>
          <w:sz w:val="24"/>
          <w:szCs w:val="24"/>
          <w:lang w:val="en-US"/>
        </w:rPr>
        <w:t>β</w:t>
      </w:r>
      <w:r w:rsidR="00E21E48" w:rsidRPr="00D72F76">
        <w:rPr>
          <w:rFonts w:ascii="TimesNewRomanPSMT" w:hAnsi="TimesNewRomanPSMT" w:cs="TimesNewRomanPSMT"/>
          <w:sz w:val="24"/>
          <w:szCs w:val="24"/>
          <w:lang w:val="en-US"/>
        </w:rPr>
        <w:t xml:space="preserve"> = 0.</w:t>
      </w:r>
      <w:r w:rsidR="00064A06" w:rsidRPr="00D72F76">
        <w:rPr>
          <w:rFonts w:ascii="TimesNewRomanPSMT" w:hAnsi="TimesNewRomanPSMT" w:cs="TimesNewRomanPSMT"/>
          <w:sz w:val="24"/>
          <w:szCs w:val="24"/>
          <w:lang w:val="en-US"/>
        </w:rPr>
        <w:t>1</w:t>
      </w:r>
      <w:r w:rsidR="00912052" w:rsidRPr="00D72F76">
        <w:rPr>
          <w:rFonts w:ascii="TimesNewRomanPSMT" w:hAnsi="TimesNewRomanPSMT" w:cs="TimesNewRomanPSMT"/>
          <w:sz w:val="24"/>
          <w:szCs w:val="24"/>
          <w:lang w:val="en-US" w:eastAsia="ja-JP"/>
        </w:rPr>
        <w:t>83</w:t>
      </w:r>
      <w:r w:rsidR="00E21E48" w:rsidRPr="00D72F76">
        <w:rPr>
          <w:rFonts w:ascii="TimesNewRomanPSMT" w:hAnsi="TimesNewRomanPSMT" w:cs="TimesNewRomanPSMT"/>
          <w:sz w:val="24"/>
          <w:szCs w:val="24"/>
          <w:lang w:val="en-US"/>
        </w:rPr>
        <w:t>, p &lt; 0.05) effect on EMS implementation, whereas the effects of both regulatory stakeholder pressures (</w:t>
      </w:r>
      <w:r w:rsidR="00E21E48" w:rsidRPr="00D72F76">
        <w:rPr>
          <w:rFonts w:ascii="Times New Roman" w:hAnsi="Times New Roman" w:cs="Times New Roman"/>
          <w:sz w:val="24"/>
          <w:szCs w:val="24"/>
          <w:lang w:val="en-US"/>
        </w:rPr>
        <w:t>β</w:t>
      </w:r>
      <w:r w:rsidR="00E21E48" w:rsidRPr="00D72F76">
        <w:rPr>
          <w:rFonts w:ascii="TimesNewRomanPSMT" w:hAnsi="TimesNewRomanPSMT" w:cs="TimesNewRomanPSMT"/>
          <w:sz w:val="24"/>
          <w:szCs w:val="24"/>
          <w:lang w:val="en-US"/>
        </w:rPr>
        <w:t xml:space="preserve"> = 0.</w:t>
      </w:r>
      <w:r w:rsidR="00912052" w:rsidRPr="00D72F76">
        <w:rPr>
          <w:rFonts w:ascii="TimesNewRomanPSMT" w:hAnsi="TimesNewRomanPSMT" w:cs="TimesNewRomanPSMT"/>
          <w:sz w:val="24"/>
          <w:szCs w:val="24"/>
          <w:lang w:val="en-US" w:eastAsia="ja-JP"/>
        </w:rPr>
        <w:t>075</w:t>
      </w:r>
      <w:r w:rsidR="00E21E48" w:rsidRPr="00D72F76">
        <w:rPr>
          <w:rFonts w:ascii="TimesNewRomanPSMT" w:hAnsi="TimesNewRomanPSMT" w:cs="TimesNewRomanPSMT"/>
          <w:sz w:val="24"/>
          <w:szCs w:val="24"/>
          <w:lang w:val="en-US"/>
        </w:rPr>
        <w:t xml:space="preserve">, </w:t>
      </w:r>
      <w:proofErr w:type="spellStart"/>
      <w:r w:rsidR="00E21E48" w:rsidRPr="00D72F76">
        <w:rPr>
          <w:rFonts w:ascii="TimesNewRomanPSMT" w:hAnsi="TimesNewRomanPSMT" w:cs="TimesNewRomanPSMT"/>
          <w:sz w:val="24"/>
          <w:szCs w:val="24"/>
          <w:lang w:val="en-US"/>
        </w:rPr>
        <w:t>n.s</w:t>
      </w:r>
      <w:proofErr w:type="spellEnd"/>
      <w:r w:rsidR="00E21E48" w:rsidRPr="00D72F76">
        <w:rPr>
          <w:rFonts w:ascii="TimesNewRomanPSMT" w:hAnsi="TimesNewRomanPSMT" w:cs="TimesNewRomanPSMT"/>
          <w:sz w:val="24"/>
          <w:szCs w:val="24"/>
          <w:lang w:val="en-US"/>
        </w:rPr>
        <w:t>.) and societal stakeholder pressures (</w:t>
      </w:r>
      <w:r w:rsidR="00E21E48" w:rsidRPr="00D72F76">
        <w:rPr>
          <w:rFonts w:ascii="Times New Roman" w:hAnsi="Times New Roman" w:cs="Times New Roman"/>
          <w:sz w:val="24"/>
          <w:szCs w:val="24"/>
          <w:lang w:val="en-US"/>
        </w:rPr>
        <w:t>β</w:t>
      </w:r>
      <w:r w:rsidR="00E21E48" w:rsidRPr="00D72F76">
        <w:rPr>
          <w:rFonts w:ascii="TimesNewRomanPSMT" w:hAnsi="TimesNewRomanPSMT" w:cs="TimesNewRomanPSMT"/>
          <w:sz w:val="24"/>
          <w:szCs w:val="24"/>
          <w:lang w:val="en-US"/>
        </w:rPr>
        <w:t xml:space="preserve"> = 0.</w:t>
      </w:r>
      <w:r w:rsidR="00064A06" w:rsidRPr="00D72F76">
        <w:rPr>
          <w:rFonts w:ascii="TimesNewRomanPSMT" w:hAnsi="TimesNewRomanPSMT" w:cs="TimesNewRomanPSMT" w:hint="eastAsia"/>
          <w:sz w:val="24"/>
          <w:szCs w:val="24"/>
          <w:lang w:val="en-US" w:eastAsia="ja-JP"/>
        </w:rPr>
        <w:t>0</w:t>
      </w:r>
      <w:r w:rsidR="00912052" w:rsidRPr="00D72F76">
        <w:rPr>
          <w:rFonts w:ascii="TimesNewRomanPSMT" w:hAnsi="TimesNewRomanPSMT" w:cs="TimesNewRomanPSMT"/>
          <w:sz w:val="24"/>
          <w:szCs w:val="24"/>
          <w:lang w:val="en-US" w:eastAsia="ja-JP"/>
        </w:rPr>
        <w:t>93</w:t>
      </w:r>
      <w:r w:rsidR="00E21E48" w:rsidRPr="00D72F76">
        <w:rPr>
          <w:rFonts w:ascii="TimesNewRomanPSMT" w:hAnsi="TimesNewRomanPSMT" w:cs="TimesNewRomanPSMT"/>
          <w:sz w:val="24"/>
          <w:szCs w:val="24"/>
          <w:lang w:val="en-US"/>
        </w:rPr>
        <w:t xml:space="preserve">, </w:t>
      </w:r>
      <w:proofErr w:type="spellStart"/>
      <w:r w:rsidR="00E21E48" w:rsidRPr="00D72F76">
        <w:rPr>
          <w:rFonts w:ascii="TimesNewRomanPSMT" w:hAnsi="TimesNewRomanPSMT" w:cs="TimesNewRomanPSMT"/>
          <w:sz w:val="24"/>
          <w:szCs w:val="24"/>
          <w:lang w:val="en-US"/>
        </w:rPr>
        <w:t>n.s</w:t>
      </w:r>
      <w:proofErr w:type="spellEnd"/>
      <w:r w:rsidR="00E21E48" w:rsidRPr="00D72F76">
        <w:rPr>
          <w:rFonts w:ascii="TimesNewRomanPSMT" w:hAnsi="TimesNewRomanPSMT" w:cs="TimesNewRomanPSMT"/>
          <w:sz w:val="24"/>
          <w:szCs w:val="24"/>
          <w:lang w:val="en-US"/>
        </w:rPr>
        <w:t xml:space="preserve">.) are insignificant albeit positive. Hypothesis H2 is thus supported, whilst H1 and H3 do not receive empirical support. As expected, these positive influences are all amplified by </w:t>
      </w:r>
      <w:r w:rsidR="0010023A" w:rsidRPr="00D72F76">
        <w:rPr>
          <w:rFonts w:ascii="TimesNewRomanPSMT" w:hAnsi="TimesNewRomanPSMT" w:cs="TimesNewRomanPSMT" w:hint="eastAsia"/>
          <w:sz w:val="24"/>
          <w:szCs w:val="24"/>
          <w:lang w:val="en-US" w:eastAsia="ja-JP"/>
        </w:rPr>
        <w:t xml:space="preserve">pressure from global environmental </w:t>
      </w:r>
      <w:r w:rsidR="002213AE" w:rsidRPr="00D72F76">
        <w:rPr>
          <w:rFonts w:ascii="TimesNewRomanPSMT" w:hAnsi="TimesNewRomanPSMT" w:cs="TimesNewRomanPSMT"/>
          <w:sz w:val="24"/>
          <w:szCs w:val="24"/>
          <w:lang w:val="en-US" w:eastAsia="ja-JP"/>
        </w:rPr>
        <w:t>regime,</w:t>
      </w:r>
      <w:r w:rsidR="00E21E48" w:rsidRPr="00D72F76">
        <w:rPr>
          <w:rFonts w:ascii="TimesNewRomanPSMT" w:hAnsi="TimesNewRomanPSMT" w:cs="TimesNewRomanPSMT"/>
          <w:sz w:val="24"/>
          <w:szCs w:val="24"/>
          <w:lang w:val="en-US"/>
        </w:rPr>
        <w:t xml:space="preserve"> but the effect is only significant in the case of market stakeholder pressures (</w:t>
      </w:r>
      <w:r w:rsidR="00E21E48" w:rsidRPr="00D72F76">
        <w:rPr>
          <w:rFonts w:ascii="Times New Roman" w:hAnsi="Times New Roman" w:cs="Times New Roman"/>
          <w:sz w:val="24"/>
          <w:szCs w:val="24"/>
          <w:lang w:val="en-US"/>
        </w:rPr>
        <w:t>β</w:t>
      </w:r>
      <w:r w:rsidR="0010023A" w:rsidRPr="00D72F76">
        <w:rPr>
          <w:rFonts w:ascii="TimesNewRomanPSMT" w:hAnsi="TimesNewRomanPSMT" w:cs="TimesNewRomanPSMT"/>
          <w:sz w:val="24"/>
          <w:szCs w:val="24"/>
          <w:lang w:val="en-US"/>
        </w:rPr>
        <w:t xml:space="preserve"> = 0.</w:t>
      </w:r>
      <w:r w:rsidR="00912052" w:rsidRPr="00D72F76">
        <w:rPr>
          <w:rFonts w:ascii="TimesNewRomanPSMT" w:hAnsi="TimesNewRomanPSMT" w:cs="TimesNewRomanPSMT"/>
          <w:sz w:val="24"/>
          <w:szCs w:val="24"/>
          <w:lang w:val="en-US" w:eastAsia="ja-JP"/>
        </w:rPr>
        <w:t>127</w:t>
      </w:r>
      <w:r w:rsidR="00E21E48" w:rsidRPr="00D72F76">
        <w:rPr>
          <w:rFonts w:ascii="TimesNewRomanPSMT" w:hAnsi="TimesNewRomanPSMT" w:cs="TimesNewRomanPSMT"/>
          <w:sz w:val="24"/>
          <w:szCs w:val="24"/>
          <w:lang w:val="en-US"/>
        </w:rPr>
        <w:t>, p &lt; 0.</w:t>
      </w:r>
      <w:r w:rsidR="00064A06" w:rsidRPr="00D72F76">
        <w:rPr>
          <w:rFonts w:ascii="TimesNewRomanPSMT" w:hAnsi="TimesNewRomanPSMT" w:cs="TimesNewRomanPSMT" w:hint="eastAsia"/>
          <w:sz w:val="24"/>
          <w:szCs w:val="24"/>
          <w:lang w:val="en-US" w:eastAsia="ja-JP"/>
        </w:rPr>
        <w:t>05</w:t>
      </w:r>
      <w:r w:rsidR="00E21E48" w:rsidRPr="00D72F76">
        <w:rPr>
          <w:rFonts w:ascii="TimesNewRomanPSMT" w:hAnsi="TimesNewRomanPSMT" w:cs="TimesNewRomanPSMT"/>
          <w:sz w:val="24"/>
          <w:szCs w:val="24"/>
          <w:lang w:val="en-US"/>
        </w:rPr>
        <w:t xml:space="preserve">). Hypothesis </w:t>
      </w:r>
      <w:r w:rsidR="008C632E" w:rsidRPr="00D72F76">
        <w:rPr>
          <w:rFonts w:ascii="TimesNewRomanPSMT" w:hAnsi="TimesNewRomanPSMT" w:cs="TimesNewRomanPSMT"/>
          <w:sz w:val="24"/>
          <w:szCs w:val="24"/>
          <w:lang w:val="en-US"/>
        </w:rPr>
        <w:t xml:space="preserve">4b is thus supported. </w:t>
      </w:r>
      <w:r w:rsidR="00C537C2" w:rsidRPr="00D72F76">
        <w:rPr>
          <w:rFonts w:ascii="Times New Roman" w:hAnsi="Times New Roman" w:cs="Times New Roman"/>
          <w:sz w:val="24"/>
          <w:szCs w:val="24"/>
          <w:lang w:eastAsia="ja-JP"/>
        </w:rPr>
        <w:t>As regards the control variables,</w:t>
      </w:r>
      <w:r w:rsidR="00C537C2" w:rsidRPr="00D72F76">
        <w:rPr>
          <w:rFonts w:ascii="Times New Roman" w:hAnsi="Times New Roman" w:cs="Times New Roman" w:hint="eastAsia"/>
          <w:sz w:val="24"/>
          <w:szCs w:val="24"/>
          <w:lang w:eastAsia="ja-JP"/>
        </w:rPr>
        <w:t xml:space="preserve"> </w:t>
      </w:r>
      <w:r w:rsidR="00912052" w:rsidRPr="00D72F76">
        <w:rPr>
          <w:rFonts w:ascii="Times New Roman" w:hAnsi="Times New Roman" w:cs="Times New Roman"/>
          <w:sz w:val="24"/>
          <w:szCs w:val="24"/>
          <w:lang w:eastAsia="ja-JP"/>
        </w:rPr>
        <w:t>green product innovation</w:t>
      </w:r>
      <w:r w:rsidR="00C537C2" w:rsidRPr="00D72F76">
        <w:rPr>
          <w:rFonts w:ascii="Times New Roman" w:hAnsi="Times New Roman" w:cs="Times New Roman" w:hint="eastAsia"/>
          <w:sz w:val="24"/>
          <w:szCs w:val="24"/>
          <w:lang w:eastAsia="ja-JP"/>
        </w:rPr>
        <w:t xml:space="preserve"> </w:t>
      </w:r>
      <w:r w:rsidR="00C537C2" w:rsidRPr="00D72F76">
        <w:rPr>
          <w:rFonts w:ascii="Times New Roman" w:hAnsi="Times New Roman" w:cs="Times New Roman"/>
          <w:sz w:val="24"/>
          <w:szCs w:val="24"/>
          <w:lang w:eastAsia="ja-JP"/>
        </w:rPr>
        <w:t xml:space="preserve">is positively and </w:t>
      </w:r>
      <w:r w:rsidR="00C537C2" w:rsidRPr="00D72F76">
        <w:rPr>
          <w:rFonts w:ascii="Times New Roman" w:hAnsi="Times New Roman" w:cs="Times New Roman" w:hint="eastAsia"/>
          <w:sz w:val="24"/>
          <w:szCs w:val="24"/>
          <w:lang w:eastAsia="ja-JP"/>
        </w:rPr>
        <w:t>significant</w:t>
      </w:r>
      <w:r w:rsidR="00C537C2" w:rsidRPr="00D72F76">
        <w:rPr>
          <w:rFonts w:ascii="Times New Roman" w:hAnsi="Times New Roman" w:cs="Times New Roman"/>
          <w:sz w:val="24"/>
          <w:szCs w:val="24"/>
          <w:lang w:eastAsia="ja-JP"/>
        </w:rPr>
        <w:t>ly related to subsidiary size</w:t>
      </w:r>
      <w:r w:rsidR="00C537C2" w:rsidRPr="00D72F76">
        <w:rPr>
          <w:rFonts w:ascii="Times New Roman" w:hAnsi="Times New Roman" w:cs="Times New Roman" w:hint="eastAsia"/>
          <w:sz w:val="24"/>
          <w:szCs w:val="24"/>
          <w:lang w:eastAsia="ja-JP"/>
        </w:rPr>
        <w:t xml:space="preserve"> (</w:t>
      </w:r>
      <w:r w:rsidR="00C537C2" w:rsidRPr="00D72F76">
        <w:rPr>
          <w:rFonts w:ascii="Times New Roman" w:hAnsi="Times New Roman" w:cs="Times New Roman"/>
          <w:sz w:val="24"/>
          <w:szCs w:val="24"/>
          <w:lang w:eastAsia="ja-JP"/>
        </w:rPr>
        <w:t>β = 0.</w:t>
      </w:r>
      <w:r w:rsidR="003B1D51" w:rsidRPr="00D72F76">
        <w:rPr>
          <w:rFonts w:ascii="Times New Roman" w:hAnsi="Times New Roman" w:cs="Times New Roman"/>
          <w:sz w:val="24"/>
          <w:szCs w:val="24"/>
          <w:lang w:eastAsia="ja-JP"/>
        </w:rPr>
        <w:t>161</w:t>
      </w:r>
      <w:r w:rsidR="00C537C2" w:rsidRPr="00D72F76">
        <w:rPr>
          <w:rFonts w:ascii="Times New Roman" w:hAnsi="Times New Roman" w:cs="Times New Roman"/>
          <w:sz w:val="24"/>
          <w:szCs w:val="24"/>
          <w:lang w:eastAsia="ja-JP"/>
        </w:rPr>
        <w:t>, p &lt; 0.</w:t>
      </w:r>
      <w:r w:rsidR="004B70BF" w:rsidRPr="00D72F76">
        <w:rPr>
          <w:rFonts w:ascii="Times New Roman" w:hAnsi="Times New Roman" w:cs="Times New Roman"/>
          <w:sz w:val="24"/>
          <w:szCs w:val="24"/>
          <w:lang w:eastAsia="ja-JP"/>
        </w:rPr>
        <w:t>1</w:t>
      </w:r>
      <w:r w:rsidR="00C537C2" w:rsidRPr="00D72F76">
        <w:rPr>
          <w:rFonts w:ascii="Times New Roman" w:hAnsi="Times New Roman" w:cs="Times New Roman"/>
          <w:sz w:val="24"/>
          <w:szCs w:val="24"/>
          <w:lang w:eastAsia="ja-JP"/>
        </w:rPr>
        <w:t>)</w:t>
      </w:r>
      <w:r w:rsidR="004B70BF" w:rsidRPr="00D72F76">
        <w:rPr>
          <w:rFonts w:ascii="Times New Roman" w:hAnsi="Times New Roman" w:cs="Times New Roman"/>
          <w:sz w:val="24"/>
          <w:szCs w:val="24"/>
          <w:lang w:eastAsia="ja-JP"/>
        </w:rPr>
        <w:t xml:space="preserve">, subsidiary age (β = </w:t>
      </w:r>
      <w:r w:rsidR="003B1D51" w:rsidRPr="00D72F76">
        <w:rPr>
          <w:rFonts w:ascii="Times New Roman" w:hAnsi="Times New Roman" w:cs="Times New Roman"/>
          <w:sz w:val="24"/>
          <w:szCs w:val="24"/>
          <w:lang w:eastAsia="ja-JP"/>
        </w:rPr>
        <w:t>- 0.133, p &lt; 0.1</w:t>
      </w:r>
      <w:r w:rsidR="004B70BF" w:rsidRPr="00D72F76">
        <w:rPr>
          <w:rFonts w:ascii="Times New Roman" w:hAnsi="Times New Roman" w:cs="Times New Roman"/>
          <w:sz w:val="24"/>
          <w:szCs w:val="24"/>
          <w:lang w:eastAsia="ja-JP"/>
        </w:rPr>
        <w:t xml:space="preserve">.), </w:t>
      </w:r>
      <w:r w:rsidR="00C537C2" w:rsidRPr="00D72F76">
        <w:rPr>
          <w:rFonts w:ascii="Times New Roman" w:hAnsi="Times New Roman" w:cs="Times New Roman"/>
          <w:sz w:val="24"/>
          <w:szCs w:val="24"/>
          <w:lang w:eastAsia="ja-JP"/>
        </w:rPr>
        <w:t xml:space="preserve">subsidiary innovation capabilities </w:t>
      </w:r>
      <w:r w:rsidR="00C537C2" w:rsidRPr="00D72F76">
        <w:rPr>
          <w:rFonts w:ascii="Times New Roman" w:hAnsi="Times New Roman" w:cs="Times New Roman" w:hint="eastAsia"/>
          <w:sz w:val="24"/>
          <w:szCs w:val="24"/>
          <w:lang w:eastAsia="ja-JP"/>
        </w:rPr>
        <w:t>(</w:t>
      </w:r>
      <w:r w:rsidR="00C537C2" w:rsidRPr="00D72F76">
        <w:rPr>
          <w:rFonts w:ascii="Times New Roman" w:hAnsi="Times New Roman" w:cs="Times New Roman"/>
          <w:sz w:val="24"/>
          <w:szCs w:val="24"/>
          <w:lang w:eastAsia="ja-JP"/>
        </w:rPr>
        <w:t>β = 0.</w:t>
      </w:r>
      <w:r w:rsidR="0010023A" w:rsidRPr="00D72F76">
        <w:rPr>
          <w:rFonts w:ascii="Times New Roman" w:hAnsi="Times New Roman" w:cs="Times New Roman" w:hint="eastAsia"/>
          <w:sz w:val="24"/>
          <w:szCs w:val="24"/>
          <w:lang w:eastAsia="ja-JP"/>
        </w:rPr>
        <w:t>2</w:t>
      </w:r>
      <w:r w:rsidR="003B1D51" w:rsidRPr="00D72F76">
        <w:rPr>
          <w:rFonts w:ascii="Times New Roman" w:hAnsi="Times New Roman" w:cs="Times New Roman"/>
          <w:sz w:val="24"/>
          <w:szCs w:val="24"/>
          <w:lang w:eastAsia="ja-JP"/>
        </w:rPr>
        <w:t>38</w:t>
      </w:r>
      <w:r w:rsidR="00C537C2" w:rsidRPr="00D72F76">
        <w:rPr>
          <w:rFonts w:ascii="Times New Roman" w:hAnsi="Times New Roman" w:cs="Times New Roman"/>
          <w:sz w:val="24"/>
          <w:szCs w:val="24"/>
          <w:lang w:eastAsia="ja-JP"/>
        </w:rPr>
        <w:t>, p &lt; 0.01)</w:t>
      </w:r>
      <w:r w:rsidR="003B1D51" w:rsidRPr="00D72F76">
        <w:rPr>
          <w:rFonts w:ascii="Times New Roman" w:hAnsi="Times New Roman" w:cs="Times New Roman"/>
          <w:sz w:val="24"/>
          <w:szCs w:val="24"/>
          <w:lang w:eastAsia="ja-JP"/>
        </w:rPr>
        <w:t>,</w:t>
      </w:r>
      <w:r w:rsidR="004B70BF" w:rsidRPr="00D72F76">
        <w:rPr>
          <w:rFonts w:ascii="Times New Roman" w:hAnsi="Times New Roman" w:cs="Times New Roman"/>
          <w:sz w:val="24"/>
          <w:szCs w:val="24"/>
          <w:lang w:eastAsia="ja-JP"/>
        </w:rPr>
        <w:t xml:space="preserve"> MNC parent size </w:t>
      </w:r>
      <w:r w:rsidR="004B70BF" w:rsidRPr="00D72F76">
        <w:rPr>
          <w:rFonts w:ascii="Times New Roman" w:hAnsi="Times New Roman" w:cs="Times New Roman" w:hint="eastAsia"/>
          <w:sz w:val="24"/>
          <w:szCs w:val="24"/>
          <w:lang w:eastAsia="ja-JP"/>
        </w:rPr>
        <w:t>(</w:t>
      </w:r>
      <w:r w:rsidR="004B70BF" w:rsidRPr="00D72F76">
        <w:rPr>
          <w:rFonts w:ascii="Times New Roman" w:hAnsi="Times New Roman" w:cs="Times New Roman"/>
          <w:sz w:val="24"/>
          <w:szCs w:val="24"/>
          <w:lang w:eastAsia="ja-JP"/>
        </w:rPr>
        <w:t xml:space="preserve">β = </w:t>
      </w:r>
      <w:r w:rsidR="003B1D51" w:rsidRPr="00D72F76">
        <w:rPr>
          <w:rFonts w:ascii="Times New Roman" w:hAnsi="Times New Roman" w:cs="Times New Roman"/>
          <w:sz w:val="24"/>
          <w:szCs w:val="24"/>
          <w:lang w:eastAsia="ja-JP"/>
        </w:rPr>
        <w:t>- 0.178</w:t>
      </w:r>
      <w:r w:rsidR="004B70BF" w:rsidRPr="00D72F76">
        <w:rPr>
          <w:rFonts w:ascii="Times New Roman" w:hAnsi="Times New Roman" w:cs="Times New Roman"/>
          <w:sz w:val="24"/>
          <w:szCs w:val="24"/>
          <w:lang w:eastAsia="ja-JP"/>
        </w:rPr>
        <w:t>, p &lt; 0.1), and MNC parent CSR performance</w:t>
      </w:r>
      <w:r w:rsidR="003B1D51" w:rsidRPr="00D72F76">
        <w:rPr>
          <w:rFonts w:ascii="Times New Roman" w:hAnsi="Times New Roman" w:cs="Times New Roman"/>
          <w:sz w:val="24"/>
          <w:szCs w:val="24"/>
          <w:lang w:eastAsia="ja-JP"/>
        </w:rPr>
        <w:t xml:space="preserve"> </w:t>
      </w:r>
      <w:r w:rsidR="003B1D51" w:rsidRPr="00D72F76">
        <w:rPr>
          <w:rFonts w:ascii="Times New Roman" w:hAnsi="Times New Roman" w:cs="Times New Roman" w:hint="eastAsia"/>
          <w:sz w:val="24"/>
          <w:szCs w:val="24"/>
          <w:lang w:eastAsia="ja-JP"/>
        </w:rPr>
        <w:t>(</w:t>
      </w:r>
      <w:r w:rsidR="003B1D51" w:rsidRPr="00D72F76">
        <w:rPr>
          <w:rFonts w:ascii="Times New Roman" w:hAnsi="Times New Roman" w:cs="Times New Roman"/>
          <w:sz w:val="24"/>
          <w:szCs w:val="24"/>
          <w:lang w:eastAsia="ja-JP"/>
        </w:rPr>
        <w:t>β = 0.145, p &lt; 0.1).</w:t>
      </w:r>
      <w:r w:rsidR="00C537C2" w:rsidRPr="00D72F76">
        <w:rPr>
          <w:rFonts w:ascii="Times New Roman" w:hAnsi="Times New Roman" w:cs="Times New Roman" w:hint="eastAsia"/>
          <w:sz w:val="24"/>
          <w:szCs w:val="24"/>
          <w:lang w:eastAsia="ja-JP"/>
        </w:rPr>
        <w:t xml:space="preserve"> </w:t>
      </w:r>
      <w:r w:rsidR="008C632E" w:rsidRPr="00D72F76">
        <w:rPr>
          <w:rFonts w:ascii="TimesNewRomanPSMT" w:hAnsi="TimesNewRomanPSMT" w:cs="TimesNewRomanPSMT"/>
          <w:sz w:val="24"/>
          <w:szCs w:val="24"/>
          <w:lang w:val="en-US"/>
        </w:rPr>
        <w:t xml:space="preserve">In short, it appears that market pressures exerted by customers and suppliers are the most important influence upon MNC subsidiaries’ implementation of proactive environmental policies, and that this influence is amplified in host countries with high </w:t>
      </w:r>
      <w:r w:rsidR="006A434D" w:rsidRPr="00D72F76">
        <w:rPr>
          <w:rFonts w:ascii="TimesNewRomanPSMT" w:hAnsi="TimesNewRomanPSMT" w:cs="TimesNewRomanPSMT" w:hint="eastAsia"/>
          <w:sz w:val="24"/>
          <w:szCs w:val="24"/>
          <w:lang w:val="en-US" w:eastAsia="ja-JP"/>
        </w:rPr>
        <w:t>global institutional pressures</w:t>
      </w:r>
      <w:r w:rsidR="008C632E" w:rsidRPr="00D72F76">
        <w:rPr>
          <w:rFonts w:ascii="TimesNewRomanPSMT" w:hAnsi="TimesNewRomanPSMT" w:cs="TimesNewRomanPSMT"/>
          <w:sz w:val="24"/>
          <w:szCs w:val="24"/>
          <w:lang w:val="en-US"/>
        </w:rPr>
        <w:t>.</w:t>
      </w:r>
      <w:r w:rsidR="00C537C2" w:rsidRPr="00D72F76">
        <w:rPr>
          <w:rFonts w:ascii="TimesNewRomanPSMT" w:hAnsi="TimesNewRomanPSMT" w:cs="TimesNewRomanPSMT"/>
          <w:sz w:val="24"/>
          <w:szCs w:val="24"/>
          <w:lang w:val="en-US"/>
        </w:rPr>
        <w:t xml:space="preserve"> Furthermore, EMS implementation is more likely to be embraced by larger subsidiaries with more innovation capabilities.</w:t>
      </w:r>
      <w:r w:rsidR="00216492" w:rsidRPr="00D72F76">
        <w:rPr>
          <w:rFonts w:ascii="Times New Roman" w:eastAsia="MS Mincho" w:hAnsi="Times New Roman" w:cs="Times New Roman"/>
          <w:sz w:val="24"/>
          <w:szCs w:val="24"/>
        </w:rPr>
        <w:t xml:space="preserve"> </w:t>
      </w:r>
      <w:r w:rsidR="006E5F9C" w:rsidRPr="00D72F76">
        <w:rPr>
          <w:rFonts w:ascii="Times New Roman" w:eastAsia="MS Mincho" w:hAnsi="Times New Roman" w:cs="Times New Roman"/>
          <w:sz w:val="24"/>
          <w:szCs w:val="24"/>
        </w:rPr>
        <w:t xml:space="preserve">Following Aiken </w:t>
      </w:r>
      <w:r w:rsidR="006E5F9C" w:rsidRPr="00D72F76">
        <w:rPr>
          <w:rFonts w:ascii="Times New Roman" w:eastAsia="MS Mincho" w:hAnsi="Times New Roman" w:cs="Times New Roman" w:hint="eastAsia"/>
          <w:sz w:val="24"/>
          <w:szCs w:val="24"/>
          <w:lang w:eastAsia="ja-JP"/>
        </w:rPr>
        <w:t>and</w:t>
      </w:r>
      <w:r w:rsidR="00216492" w:rsidRPr="00D72F76">
        <w:rPr>
          <w:rFonts w:ascii="Times New Roman" w:eastAsia="MS Mincho" w:hAnsi="Times New Roman" w:cs="Times New Roman"/>
          <w:sz w:val="24"/>
          <w:szCs w:val="24"/>
        </w:rPr>
        <w:t xml:space="preserve"> West (1991) and Cohen et al. (2003), we plotted the relationship between market stakeholder pressures and EMS implementation for different levels of </w:t>
      </w:r>
      <w:r w:rsidR="00084EE8" w:rsidRPr="00D72F76">
        <w:rPr>
          <w:rFonts w:ascii="Times New Roman" w:eastAsia="MS Mincho" w:hAnsi="Times New Roman" w:cs="Times New Roman" w:hint="eastAsia"/>
          <w:sz w:val="24"/>
          <w:szCs w:val="24"/>
          <w:lang w:eastAsia="ja-JP"/>
        </w:rPr>
        <w:t>participation in global environmental frameworks</w:t>
      </w:r>
      <w:r w:rsidR="00216492" w:rsidRPr="00D72F76">
        <w:rPr>
          <w:rFonts w:ascii="Times New Roman" w:eastAsia="MS Mincho" w:hAnsi="Times New Roman" w:cs="Times New Roman"/>
          <w:sz w:val="24"/>
          <w:szCs w:val="24"/>
        </w:rPr>
        <w:t xml:space="preserve">– see Figure </w:t>
      </w:r>
      <w:r w:rsidRPr="00D72F76">
        <w:rPr>
          <w:rFonts w:ascii="Times New Roman" w:eastAsia="MS Mincho" w:hAnsi="Times New Roman" w:cs="Times New Roman"/>
          <w:sz w:val="24"/>
          <w:szCs w:val="24"/>
        </w:rPr>
        <w:t>3</w:t>
      </w:r>
      <w:r w:rsidR="00216492" w:rsidRPr="00D72F76">
        <w:rPr>
          <w:rFonts w:ascii="Times New Roman" w:eastAsia="MS Mincho" w:hAnsi="Times New Roman" w:cs="Times New Roman"/>
          <w:sz w:val="24"/>
          <w:szCs w:val="24"/>
        </w:rPr>
        <w:t xml:space="preserve">. In countries with weak (one standard deviation below the average) </w:t>
      </w:r>
      <w:r w:rsidR="00084EE8" w:rsidRPr="00D72F76">
        <w:rPr>
          <w:rFonts w:ascii="Times New Roman" w:eastAsia="MS Mincho" w:hAnsi="Times New Roman" w:cs="Times New Roman" w:hint="eastAsia"/>
          <w:sz w:val="24"/>
          <w:szCs w:val="24"/>
          <w:lang w:eastAsia="ja-JP"/>
        </w:rPr>
        <w:t>penetration of global pro-environmentalism</w:t>
      </w:r>
      <w:r w:rsidR="00216492" w:rsidRPr="00D72F76">
        <w:rPr>
          <w:rFonts w:ascii="Times New Roman" w:eastAsia="MS Mincho" w:hAnsi="Times New Roman" w:cs="Times New Roman"/>
          <w:sz w:val="24"/>
          <w:szCs w:val="24"/>
        </w:rPr>
        <w:t xml:space="preserve">, market stakeholder pressures exert a positive but relatively weak effect upon EMS implementation. In contrast, the effect of market stakeholder pressures on EMS implementation is much more pronounced in countries with strong (one standard deviation above the average) </w:t>
      </w:r>
      <w:r w:rsidR="00084EE8" w:rsidRPr="00D72F76">
        <w:rPr>
          <w:rFonts w:ascii="Times New Roman" w:eastAsia="MS Mincho" w:hAnsi="Times New Roman" w:cs="Times New Roman"/>
          <w:sz w:val="24"/>
          <w:szCs w:val="24"/>
        </w:rPr>
        <w:t>penetration of global pro-environmentalism</w:t>
      </w:r>
      <w:r w:rsidR="00216492" w:rsidRPr="00D72F76">
        <w:rPr>
          <w:rFonts w:ascii="Times New Roman" w:eastAsia="MS Mincho" w:hAnsi="Times New Roman" w:cs="Times New Roman"/>
          <w:sz w:val="24"/>
          <w:szCs w:val="24"/>
        </w:rPr>
        <w:t>. This finding lends support to the claim by Lee (2011) that it is necessary to consider the combination of national institutional pressures and local stakeholder pressures.</w:t>
      </w:r>
    </w:p>
    <w:p w14:paraId="7222A901" w14:textId="588F6ABC" w:rsidR="008C632E" w:rsidRPr="00D72F76" w:rsidRDefault="00A16D05" w:rsidP="00840F44">
      <w:pPr>
        <w:spacing w:before="240" w:after="240" w:line="480" w:lineRule="auto"/>
        <w:jc w:val="center"/>
        <w:rPr>
          <w:rFonts w:ascii="TimesNewRomanPSMT" w:hAnsi="TimesNewRomanPSMT" w:cs="TimesNewRomanPSMT"/>
          <w:sz w:val="24"/>
          <w:szCs w:val="24"/>
          <w:lang w:val="en-US"/>
        </w:rPr>
      </w:pPr>
      <w:r w:rsidRPr="00D72F76">
        <w:rPr>
          <w:rFonts w:ascii="TimesNewRomanPSMT" w:hAnsi="TimesNewRomanPSMT" w:cs="TimesNewRomanPSMT"/>
          <w:sz w:val="24"/>
          <w:szCs w:val="24"/>
          <w:lang w:val="en-US"/>
        </w:rPr>
        <w:t xml:space="preserve">***** </w:t>
      </w:r>
      <w:r w:rsidR="00775E78" w:rsidRPr="00D72F76">
        <w:rPr>
          <w:rFonts w:ascii="TimesNewRomanPSMT" w:hAnsi="TimesNewRomanPSMT" w:cs="TimesNewRomanPSMT"/>
          <w:sz w:val="24"/>
          <w:szCs w:val="24"/>
          <w:lang w:val="en-US"/>
        </w:rPr>
        <w:t>Figure</w:t>
      </w:r>
      <w:r w:rsidR="00D111C0" w:rsidRPr="00D72F76">
        <w:rPr>
          <w:rFonts w:ascii="TimesNewRomanPSMT" w:hAnsi="TimesNewRomanPSMT" w:cs="TimesNewRomanPSMT"/>
          <w:sz w:val="24"/>
          <w:szCs w:val="24"/>
          <w:lang w:val="en-US"/>
        </w:rPr>
        <w:t>s</w:t>
      </w:r>
      <w:r w:rsidR="00775E78" w:rsidRPr="00D72F76">
        <w:rPr>
          <w:rFonts w:ascii="TimesNewRomanPSMT" w:hAnsi="TimesNewRomanPSMT" w:cs="TimesNewRomanPSMT"/>
          <w:sz w:val="24"/>
          <w:szCs w:val="24"/>
          <w:lang w:val="en-US"/>
        </w:rPr>
        <w:t xml:space="preserve"> 2</w:t>
      </w:r>
      <w:r w:rsidR="008C632E" w:rsidRPr="00D72F76">
        <w:rPr>
          <w:rFonts w:ascii="TimesNewRomanPSMT" w:hAnsi="TimesNewRomanPSMT" w:cs="TimesNewRomanPSMT"/>
          <w:sz w:val="24"/>
          <w:szCs w:val="24"/>
          <w:lang w:val="en-US"/>
        </w:rPr>
        <w:t xml:space="preserve"> </w:t>
      </w:r>
      <w:r w:rsidR="00216492" w:rsidRPr="00D72F76">
        <w:rPr>
          <w:rFonts w:ascii="TimesNewRomanPSMT" w:hAnsi="TimesNewRomanPSMT" w:cs="TimesNewRomanPSMT"/>
          <w:sz w:val="24"/>
          <w:szCs w:val="24"/>
          <w:lang w:val="en-US"/>
        </w:rPr>
        <w:t>&amp;</w:t>
      </w:r>
      <w:r w:rsidR="00D111C0" w:rsidRPr="00D72F76">
        <w:rPr>
          <w:rFonts w:ascii="TimesNewRomanPSMT" w:hAnsi="TimesNewRomanPSMT" w:cs="TimesNewRomanPSMT"/>
          <w:sz w:val="24"/>
          <w:szCs w:val="24"/>
          <w:lang w:val="en-US"/>
        </w:rPr>
        <w:t xml:space="preserve"> 3</w:t>
      </w:r>
      <w:r w:rsidR="00216492" w:rsidRPr="00D72F76">
        <w:rPr>
          <w:rFonts w:ascii="TimesNewRomanPSMT" w:hAnsi="TimesNewRomanPSMT" w:cs="TimesNewRomanPSMT"/>
          <w:sz w:val="24"/>
          <w:szCs w:val="24"/>
          <w:lang w:val="en-US"/>
        </w:rPr>
        <w:t xml:space="preserve"> </w:t>
      </w:r>
      <w:r w:rsidR="00775E78" w:rsidRPr="00D72F76">
        <w:rPr>
          <w:rFonts w:ascii="TimesNewRomanPSMT" w:hAnsi="TimesNewRomanPSMT" w:cs="TimesNewRomanPSMT" w:hint="eastAsia"/>
          <w:sz w:val="24"/>
          <w:szCs w:val="24"/>
          <w:lang w:val="en-US" w:eastAsia="ja-JP"/>
        </w:rPr>
        <w:t>3</w:t>
      </w:r>
      <w:r w:rsidR="00216492" w:rsidRPr="00D72F76">
        <w:rPr>
          <w:rFonts w:ascii="TimesNewRomanPSMT" w:hAnsi="TimesNewRomanPSMT" w:cs="TimesNewRomanPSMT"/>
          <w:sz w:val="24"/>
          <w:szCs w:val="24"/>
          <w:lang w:val="en-US"/>
        </w:rPr>
        <w:t xml:space="preserve"> </w:t>
      </w:r>
      <w:r w:rsidR="008C632E" w:rsidRPr="00D72F76">
        <w:rPr>
          <w:rFonts w:ascii="TimesNewRomanPSMT" w:hAnsi="TimesNewRomanPSMT" w:cs="TimesNewRomanPSMT"/>
          <w:sz w:val="24"/>
          <w:szCs w:val="24"/>
          <w:lang w:val="en-US"/>
        </w:rPr>
        <w:t>about here *****</w:t>
      </w:r>
    </w:p>
    <w:p w14:paraId="45CFE98B" w14:textId="1125B1B0" w:rsidR="00182710" w:rsidRPr="00D72F76" w:rsidRDefault="008C632E" w:rsidP="00740C27">
      <w:pPr>
        <w:spacing w:line="480" w:lineRule="auto"/>
        <w:ind w:firstLine="720"/>
        <w:jc w:val="both"/>
        <w:rPr>
          <w:rFonts w:ascii="Times New Roman" w:hAnsi="Times New Roman" w:cs="Times New Roman"/>
          <w:color w:val="FF0000"/>
          <w:sz w:val="24"/>
          <w:szCs w:val="24"/>
          <w:lang w:eastAsia="ja-JP"/>
        </w:rPr>
      </w:pPr>
      <w:r w:rsidRPr="00D72F76">
        <w:rPr>
          <w:rFonts w:ascii="TimesNewRomanPSMT" w:hAnsi="TimesNewRomanPSMT" w:cs="TimesNewRomanPSMT"/>
          <w:sz w:val="24"/>
          <w:szCs w:val="24"/>
          <w:lang w:val="en-US"/>
        </w:rPr>
        <w:t xml:space="preserve">EMS implementation is in turn positively associated with </w:t>
      </w:r>
      <w:r w:rsidR="006C5B15" w:rsidRPr="00D72F76">
        <w:rPr>
          <w:rFonts w:ascii="TimesNewRomanPSMT" w:hAnsi="TimesNewRomanPSMT" w:cs="TimesNewRomanPSMT"/>
          <w:sz w:val="24"/>
          <w:szCs w:val="24"/>
          <w:lang w:val="en-US"/>
        </w:rPr>
        <w:t>both green product innovation (</w:t>
      </w:r>
      <w:r w:rsidRPr="00D72F76">
        <w:rPr>
          <w:rFonts w:ascii="Times New Roman" w:hAnsi="Times New Roman" w:cs="Times New Roman"/>
          <w:sz w:val="24"/>
          <w:szCs w:val="24"/>
          <w:lang w:val="en-US"/>
        </w:rPr>
        <w:t>β</w:t>
      </w:r>
      <w:r w:rsidR="006C5B15" w:rsidRPr="00D72F76">
        <w:rPr>
          <w:rFonts w:ascii="TimesNewRomanPSMT" w:hAnsi="TimesNewRomanPSMT" w:cs="TimesNewRomanPSMT"/>
          <w:sz w:val="24"/>
          <w:szCs w:val="24"/>
          <w:lang w:val="en-US"/>
        </w:rPr>
        <w:t xml:space="preserve"> = 0.</w:t>
      </w:r>
      <w:r w:rsidR="00912052" w:rsidRPr="00D72F76">
        <w:rPr>
          <w:rFonts w:ascii="TimesNewRomanPSMT" w:hAnsi="TimesNewRomanPSMT" w:cs="TimesNewRomanPSMT"/>
          <w:sz w:val="24"/>
          <w:szCs w:val="24"/>
          <w:lang w:val="en-US" w:eastAsia="ja-JP"/>
        </w:rPr>
        <w:t>429</w:t>
      </w:r>
      <w:r w:rsidR="006C5B15" w:rsidRPr="00D72F76">
        <w:rPr>
          <w:rFonts w:ascii="TimesNewRomanPSMT" w:hAnsi="TimesNewRomanPSMT" w:cs="TimesNewRomanPSMT"/>
          <w:sz w:val="24"/>
          <w:szCs w:val="24"/>
          <w:lang w:val="en-US"/>
        </w:rPr>
        <w:t>,</w:t>
      </w:r>
      <w:r w:rsidR="006C5B15" w:rsidRPr="00D72F76">
        <w:rPr>
          <w:rFonts w:ascii="TimesNewRomanPSMT" w:hAnsi="TimesNewRomanPSMT" w:cs="TimesNewRomanPSMT" w:hint="eastAsia"/>
          <w:sz w:val="24"/>
          <w:szCs w:val="24"/>
          <w:lang w:val="en-US" w:eastAsia="ja-JP"/>
        </w:rPr>
        <w:t xml:space="preserve"> p &lt; 0.01</w:t>
      </w:r>
      <w:r w:rsidR="006C5B15" w:rsidRPr="00D72F76">
        <w:rPr>
          <w:rFonts w:ascii="TimesNewRomanPSMT" w:hAnsi="TimesNewRomanPSMT" w:cs="TimesNewRomanPSMT"/>
          <w:sz w:val="24"/>
          <w:szCs w:val="24"/>
          <w:lang w:val="en-US"/>
        </w:rPr>
        <w:t>)</w:t>
      </w:r>
      <w:r w:rsidR="006C5B15" w:rsidRPr="00D72F76">
        <w:rPr>
          <w:rFonts w:ascii="TimesNewRomanPSMT" w:hAnsi="TimesNewRomanPSMT" w:cs="TimesNewRomanPSMT" w:hint="eastAsia"/>
          <w:sz w:val="24"/>
          <w:szCs w:val="24"/>
          <w:lang w:val="en-US" w:eastAsia="ja-JP"/>
        </w:rPr>
        <w:t xml:space="preserve"> and </w:t>
      </w:r>
      <w:r w:rsidRPr="00D72F76">
        <w:rPr>
          <w:rFonts w:ascii="TimesNewRomanPSMT" w:hAnsi="TimesNewRomanPSMT" w:cs="TimesNewRomanPSMT"/>
          <w:sz w:val="24"/>
          <w:szCs w:val="24"/>
          <w:lang w:val="en-US"/>
        </w:rPr>
        <w:t>green process innovation (</w:t>
      </w:r>
      <w:r w:rsidRPr="00D72F76">
        <w:rPr>
          <w:rFonts w:ascii="Times New Roman" w:hAnsi="Times New Roman" w:cs="Times New Roman"/>
          <w:sz w:val="24"/>
          <w:szCs w:val="24"/>
          <w:lang w:val="en-US"/>
        </w:rPr>
        <w:t>β</w:t>
      </w:r>
      <w:r w:rsidRPr="00D72F76">
        <w:rPr>
          <w:rFonts w:ascii="TimesNewRomanPSMT" w:hAnsi="TimesNewRomanPSMT" w:cs="TimesNewRomanPSMT"/>
          <w:sz w:val="24"/>
          <w:szCs w:val="24"/>
          <w:lang w:val="en-US"/>
        </w:rPr>
        <w:t xml:space="preserve"> = 0.6</w:t>
      </w:r>
      <w:r w:rsidR="00912052" w:rsidRPr="00D72F76">
        <w:rPr>
          <w:rFonts w:ascii="TimesNewRomanPSMT" w:hAnsi="TimesNewRomanPSMT" w:cs="TimesNewRomanPSMT"/>
          <w:sz w:val="24"/>
          <w:szCs w:val="24"/>
          <w:lang w:val="en-US" w:eastAsia="ja-JP"/>
        </w:rPr>
        <w:t>15</w:t>
      </w:r>
      <w:r w:rsidRPr="00D72F76">
        <w:rPr>
          <w:rFonts w:ascii="TimesNewRomanPSMT" w:hAnsi="TimesNewRomanPSMT" w:cs="TimesNewRomanPSMT"/>
          <w:sz w:val="24"/>
          <w:szCs w:val="24"/>
          <w:lang w:val="en-US"/>
        </w:rPr>
        <w:t>, p &lt; 0.01).</w:t>
      </w:r>
      <w:r w:rsidR="006C5B15" w:rsidRPr="00D72F76">
        <w:rPr>
          <w:rFonts w:ascii="TimesNewRomanPSMT" w:hAnsi="TimesNewRomanPSMT" w:cs="TimesNewRomanPSMT"/>
          <w:sz w:val="24"/>
          <w:szCs w:val="24"/>
          <w:lang w:val="en-US"/>
        </w:rPr>
        <w:t xml:space="preserve"> Hypotheses 5</w:t>
      </w:r>
      <w:r w:rsidR="006C5B15" w:rsidRPr="00D72F76">
        <w:rPr>
          <w:rFonts w:ascii="TimesNewRomanPSMT" w:hAnsi="TimesNewRomanPSMT" w:cs="TimesNewRomanPSMT" w:hint="eastAsia"/>
          <w:sz w:val="24"/>
          <w:szCs w:val="24"/>
          <w:lang w:val="en-US" w:eastAsia="ja-JP"/>
        </w:rPr>
        <w:t>a</w:t>
      </w:r>
      <w:r w:rsidR="006C5B15" w:rsidRPr="00D72F76">
        <w:rPr>
          <w:rFonts w:ascii="TimesNewRomanPSMT" w:hAnsi="TimesNewRomanPSMT" w:cs="TimesNewRomanPSMT"/>
          <w:sz w:val="24"/>
          <w:szCs w:val="24"/>
          <w:lang w:val="en-US"/>
        </w:rPr>
        <w:t xml:space="preserve"> and </w:t>
      </w:r>
      <w:r w:rsidR="006C5B15" w:rsidRPr="00D72F76">
        <w:rPr>
          <w:rFonts w:ascii="TimesNewRomanPSMT" w:hAnsi="TimesNewRomanPSMT" w:cs="TimesNewRomanPSMT" w:hint="eastAsia"/>
          <w:sz w:val="24"/>
          <w:szCs w:val="24"/>
          <w:lang w:val="en-US" w:eastAsia="ja-JP"/>
        </w:rPr>
        <w:t>5b</w:t>
      </w:r>
      <w:r w:rsidR="007A55AA" w:rsidRPr="00D72F76">
        <w:rPr>
          <w:rFonts w:ascii="TimesNewRomanPSMT" w:hAnsi="TimesNewRomanPSMT" w:cs="TimesNewRomanPSMT"/>
          <w:sz w:val="24"/>
          <w:szCs w:val="24"/>
          <w:lang w:val="en-US"/>
        </w:rPr>
        <w:t xml:space="preserve"> are thus strongly supported.</w:t>
      </w:r>
      <w:r w:rsidR="006C5B15" w:rsidRPr="00D72F76">
        <w:rPr>
          <w:rFonts w:ascii="TimesNewRomanPSMT" w:hAnsi="TimesNewRomanPSMT" w:cs="TimesNewRomanPSMT" w:hint="eastAsia"/>
          <w:sz w:val="24"/>
          <w:szCs w:val="24"/>
          <w:lang w:val="en-US" w:eastAsia="ja-JP"/>
        </w:rPr>
        <w:t xml:space="preserve"> </w:t>
      </w:r>
      <w:r w:rsidR="00182710" w:rsidRPr="00D72F76">
        <w:rPr>
          <w:rFonts w:ascii="Times New Roman" w:hAnsi="Times New Roman" w:cs="Times New Roman"/>
          <w:sz w:val="24"/>
          <w:szCs w:val="24"/>
          <w:lang w:eastAsia="ja-JP"/>
        </w:rPr>
        <w:t>Using Hayes’ (2013) PROCESS macro, we performed</w:t>
      </w:r>
      <w:r w:rsidR="00BA60CD" w:rsidRPr="00D72F76">
        <w:rPr>
          <w:rFonts w:ascii="Times New Roman" w:hAnsi="Times New Roman" w:cs="Times New Roman"/>
          <w:sz w:val="24"/>
          <w:szCs w:val="24"/>
          <w:lang w:eastAsia="ja-JP"/>
        </w:rPr>
        <w:t xml:space="preserve"> bootstrap analyses (</w:t>
      </w:r>
      <w:r w:rsidR="007E5777" w:rsidRPr="00D72F76">
        <w:rPr>
          <w:rFonts w:ascii="Times New Roman" w:hAnsi="Times New Roman" w:cs="Times New Roman"/>
          <w:sz w:val="24"/>
          <w:szCs w:val="24"/>
          <w:lang w:eastAsia="ja-JP"/>
        </w:rPr>
        <w:t>Bootstrap sample size = 5000</w:t>
      </w:r>
      <w:r w:rsidR="00BA60CD" w:rsidRPr="00D72F76">
        <w:rPr>
          <w:rFonts w:ascii="Times New Roman" w:hAnsi="Times New Roman" w:cs="Times New Roman"/>
          <w:sz w:val="24"/>
          <w:szCs w:val="24"/>
          <w:lang w:eastAsia="ja-JP"/>
        </w:rPr>
        <w:t>)</w:t>
      </w:r>
      <w:r w:rsidR="00182710" w:rsidRPr="00D72F76">
        <w:rPr>
          <w:rFonts w:ascii="Times New Roman" w:hAnsi="Times New Roman" w:cs="Times New Roman"/>
          <w:sz w:val="24"/>
          <w:szCs w:val="24"/>
          <w:lang w:eastAsia="ja-JP"/>
        </w:rPr>
        <w:t xml:space="preserve"> to verify whether our mediated model provides better explanatory power than an alternative model that envisages the stakeholder pressures having direct impacts on </w:t>
      </w:r>
      <w:r w:rsidR="00BA60CD" w:rsidRPr="00D72F76">
        <w:rPr>
          <w:rFonts w:ascii="Times New Roman" w:hAnsi="Times New Roman" w:cs="Times New Roman"/>
          <w:sz w:val="24"/>
          <w:szCs w:val="24"/>
          <w:lang w:eastAsia="ja-JP"/>
        </w:rPr>
        <w:t>both environmental product and process innovations</w:t>
      </w:r>
      <w:r w:rsidR="00740C27" w:rsidRPr="00D72F76">
        <w:rPr>
          <w:rFonts w:ascii="Times New Roman" w:hAnsi="Times New Roman" w:cs="Times New Roman"/>
          <w:sz w:val="24"/>
          <w:szCs w:val="24"/>
          <w:lang w:eastAsia="ja-JP"/>
        </w:rPr>
        <w:t xml:space="preserve"> within MNC subsidiaries</w:t>
      </w:r>
      <w:r w:rsidR="00BA60CD" w:rsidRPr="00D72F76">
        <w:rPr>
          <w:rFonts w:ascii="Times New Roman" w:hAnsi="Times New Roman" w:cs="Times New Roman"/>
          <w:sz w:val="24"/>
          <w:szCs w:val="24"/>
          <w:lang w:eastAsia="ja-JP"/>
        </w:rPr>
        <w:t>. The results of these analyses confirm that the indirect effect</w:t>
      </w:r>
      <w:r w:rsidR="00912052" w:rsidRPr="00D72F76">
        <w:rPr>
          <w:rFonts w:ascii="Times New Roman" w:hAnsi="Times New Roman" w:cs="Times New Roman"/>
          <w:sz w:val="24"/>
          <w:szCs w:val="24"/>
          <w:lang w:eastAsia="ja-JP"/>
        </w:rPr>
        <w:t>s</w:t>
      </w:r>
      <w:r w:rsidR="00BA60CD" w:rsidRPr="00D72F76">
        <w:rPr>
          <w:rFonts w:ascii="Times New Roman" w:hAnsi="Times New Roman" w:cs="Times New Roman"/>
          <w:sz w:val="24"/>
          <w:szCs w:val="24"/>
          <w:lang w:eastAsia="ja-JP"/>
        </w:rPr>
        <w:t xml:space="preserve"> of</w:t>
      </w:r>
      <w:r w:rsidR="00740C27" w:rsidRPr="00D72F76">
        <w:rPr>
          <w:rFonts w:ascii="Times New Roman" w:hAnsi="Times New Roman" w:cs="Times New Roman"/>
          <w:sz w:val="24"/>
          <w:szCs w:val="24"/>
          <w:lang w:eastAsia="ja-JP"/>
        </w:rPr>
        <w:t xml:space="preserve"> local</w:t>
      </w:r>
      <w:r w:rsidR="00BA60CD" w:rsidRPr="00D72F76">
        <w:rPr>
          <w:rFonts w:ascii="Times New Roman" w:hAnsi="Times New Roman" w:cs="Times New Roman"/>
          <w:sz w:val="24"/>
          <w:szCs w:val="24"/>
          <w:lang w:eastAsia="ja-JP"/>
        </w:rPr>
        <w:t xml:space="preserve"> market stakeholder pressures on green p</w:t>
      </w:r>
      <w:r w:rsidR="00182710" w:rsidRPr="00D72F76">
        <w:rPr>
          <w:rFonts w:ascii="Times New Roman" w:hAnsi="Times New Roman" w:cs="Times New Roman"/>
          <w:sz w:val="24"/>
          <w:szCs w:val="24"/>
          <w:lang w:eastAsia="ja-JP"/>
        </w:rPr>
        <w:t xml:space="preserve">roduct </w:t>
      </w:r>
      <w:r w:rsidR="00BA60CD" w:rsidRPr="00D72F76">
        <w:rPr>
          <w:rFonts w:ascii="Times New Roman" w:hAnsi="Times New Roman" w:cs="Times New Roman"/>
          <w:sz w:val="24"/>
          <w:szCs w:val="24"/>
          <w:lang w:eastAsia="ja-JP"/>
        </w:rPr>
        <w:t xml:space="preserve">innovation </w:t>
      </w:r>
      <w:bookmarkStart w:id="0" w:name="_Hlk502600517"/>
      <w:r w:rsidR="00BA60CD" w:rsidRPr="00D72F76">
        <w:rPr>
          <w:rFonts w:ascii="Times New Roman" w:hAnsi="Times New Roman" w:cs="Times New Roman"/>
          <w:sz w:val="24"/>
          <w:szCs w:val="24"/>
          <w:lang w:eastAsia="ja-JP"/>
        </w:rPr>
        <w:t xml:space="preserve">(indirect effect = </w:t>
      </w:r>
      <w:r w:rsidR="001C1523" w:rsidRPr="00D72F76">
        <w:rPr>
          <w:rFonts w:ascii="Times New Roman" w:hAnsi="Times New Roman" w:cs="Times New Roman"/>
          <w:sz w:val="24"/>
          <w:szCs w:val="24"/>
          <w:lang w:eastAsia="ja-JP"/>
        </w:rPr>
        <w:t>0.19</w:t>
      </w:r>
      <w:r w:rsidR="00AA2B53" w:rsidRPr="00D72F76">
        <w:rPr>
          <w:rFonts w:ascii="Times New Roman" w:hAnsi="Times New Roman" w:cs="Times New Roman"/>
          <w:sz w:val="24"/>
          <w:szCs w:val="24"/>
          <w:lang w:eastAsia="ja-JP"/>
        </w:rPr>
        <w:t>5</w:t>
      </w:r>
      <w:r w:rsidR="00BA60CD" w:rsidRPr="00D72F76">
        <w:rPr>
          <w:rFonts w:ascii="Times New Roman" w:hAnsi="Times New Roman" w:cs="Times New Roman"/>
          <w:sz w:val="24"/>
          <w:szCs w:val="24"/>
          <w:lang w:eastAsia="ja-JP"/>
        </w:rPr>
        <w:t xml:space="preserve">, </w:t>
      </w:r>
      <w:r w:rsidR="001C1523" w:rsidRPr="00D72F76">
        <w:rPr>
          <w:rFonts w:ascii="Times New Roman" w:hAnsi="Times New Roman" w:cs="Times New Roman"/>
          <w:sz w:val="24"/>
          <w:szCs w:val="24"/>
          <w:lang w:eastAsia="ja-JP"/>
        </w:rPr>
        <w:t>Boot SE = 0.0</w:t>
      </w:r>
      <w:r w:rsidR="00AA2B53" w:rsidRPr="00D72F76">
        <w:rPr>
          <w:rFonts w:ascii="Times New Roman" w:hAnsi="Times New Roman" w:cs="Times New Roman"/>
          <w:sz w:val="24"/>
          <w:szCs w:val="24"/>
          <w:lang w:eastAsia="ja-JP"/>
        </w:rPr>
        <w:t>90</w:t>
      </w:r>
      <w:r w:rsidR="001C1523" w:rsidRPr="00D72F76">
        <w:rPr>
          <w:rFonts w:ascii="Times New Roman" w:hAnsi="Times New Roman" w:cs="Times New Roman"/>
          <w:sz w:val="24"/>
          <w:szCs w:val="24"/>
          <w:lang w:eastAsia="ja-JP"/>
        </w:rPr>
        <w:t xml:space="preserve">, </w:t>
      </w:r>
      <w:r w:rsidR="00BA60CD" w:rsidRPr="00D72F76">
        <w:rPr>
          <w:rFonts w:ascii="Times New Roman" w:hAnsi="Times New Roman" w:cs="Times New Roman"/>
          <w:sz w:val="24"/>
          <w:szCs w:val="24"/>
          <w:lang w:eastAsia="ja-JP"/>
        </w:rPr>
        <w:t>95% confidence interval = [</w:t>
      </w:r>
      <w:r w:rsidR="001C1523" w:rsidRPr="00D72F76">
        <w:rPr>
          <w:rFonts w:ascii="Times New Roman" w:hAnsi="Times New Roman" w:cs="Times New Roman"/>
          <w:sz w:val="24"/>
          <w:szCs w:val="24"/>
          <w:lang w:eastAsia="ja-JP"/>
        </w:rPr>
        <w:t>0.049, 0.402</w:t>
      </w:r>
      <w:r w:rsidR="00BA60CD" w:rsidRPr="00D72F76">
        <w:rPr>
          <w:rFonts w:ascii="Times New Roman" w:hAnsi="Times New Roman" w:cs="Times New Roman"/>
          <w:sz w:val="24"/>
          <w:szCs w:val="24"/>
          <w:lang w:eastAsia="ja-JP"/>
        </w:rPr>
        <w:t>], not including zero)</w:t>
      </w:r>
      <w:bookmarkEnd w:id="0"/>
      <w:r w:rsidR="00BA60CD" w:rsidRPr="00D72F76">
        <w:rPr>
          <w:rFonts w:ascii="Times New Roman" w:hAnsi="Times New Roman" w:cs="Times New Roman"/>
          <w:sz w:val="24"/>
          <w:szCs w:val="24"/>
          <w:lang w:eastAsia="ja-JP"/>
        </w:rPr>
        <w:t xml:space="preserve"> </w:t>
      </w:r>
      <w:r w:rsidR="00182710" w:rsidRPr="00D72F76">
        <w:rPr>
          <w:rFonts w:ascii="Times New Roman" w:hAnsi="Times New Roman" w:cs="Times New Roman"/>
          <w:sz w:val="24"/>
          <w:szCs w:val="24"/>
          <w:lang w:eastAsia="ja-JP"/>
        </w:rPr>
        <w:t xml:space="preserve">and </w:t>
      </w:r>
      <w:r w:rsidR="00BA60CD" w:rsidRPr="00D72F76">
        <w:rPr>
          <w:rFonts w:ascii="Times New Roman" w:hAnsi="Times New Roman" w:cs="Times New Roman"/>
          <w:sz w:val="24"/>
          <w:szCs w:val="24"/>
          <w:lang w:eastAsia="ja-JP"/>
        </w:rPr>
        <w:t xml:space="preserve">green </w:t>
      </w:r>
      <w:r w:rsidR="00182710" w:rsidRPr="00D72F76">
        <w:rPr>
          <w:rFonts w:ascii="Times New Roman" w:hAnsi="Times New Roman" w:cs="Times New Roman"/>
          <w:sz w:val="24"/>
          <w:szCs w:val="24"/>
          <w:lang w:eastAsia="ja-JP"/>
        </w:rPr>
        <w:t>process innovation</w:t>
      </w:r>
      <w:r w:rsidR="00BA60CD" w:rsidRPr="00D72F76">
        <w:rPr>
          <w:rFonts w:ascii="Times New Roman" w:hAnsi="Times New Roman" w:cs="Times New Roman"/>
          <w:sz w:val="24"/>
          <w:szCs w:val="24"/>
          <w:lang w:eastAsia="ja-JP"/>
        </w:rPr>
        <w:t xml:space="preserve"> (indirect effect = </w:t>
      </w:r>
      <w:r w:rsidR="00F92C55" w:rsidRPr="00D72F76">
        <w:rPr>
          <w:rFonts w:ascii="Times New Roman" w:hAnsi="Times New Roman" w:cs="Times New Roman"/>
          <w:sz w:val="24"/>
          <w:szCs w:val="24"/>
          <w:lang w:eastAsia="ja-JP"/>
        </w:rPr>
        <w:t>0.21</w:t>
      </w:r>
      <w:r w:rsidR="00AA2B53" w:rsidRPr="00D72F76">
        <w:rPr>
          <w:rFonts w:ascii="Times New Roman" w:hAnsi="Times New Roman" w:cs="Times New Roman"/>
          <w:sz w:val="24"/>
          <w:szCs w:val="24"/>
          <w:lang w:eastAsia="ja-JP"/>
        </w:rPr>
        <w:t>8</w:t>
      </w:r>
      <w:r w:rsidR="00BA60CD" w:rsidRPr="00D72F76">
        <w:rPr>
          <w:rFonts w:ascii="Times New Roman" w:hAnsi="Times New Roman" w:cs="Times New Roman"/>
          <w:sz w:val="24"/>
          <w:szCs w:val="24"/>
          <w:lang w:eastAsia="ja-JP"/>
        </w:rPr>
        <w:t xml:space="preserve">, </w:t>
      </w:r>
      <w:r w:rsidR="00F92C55" w:rsidRPr="00D72F76">
        <w:rPr>
          <w:rFonts w:ascii="Times New Roman" w:hAnsi="Times New Roman" w:cs="Times New Roman"/>
          <w:sz w:val="24"/>
          <w:szCs w:val="24"/>
          <w:lang w:eastAsia="ja-JP"/>
        </w:rPr>
        <w:t xml:space="preserve">Boot SE = 0.098, </w:t>
      </w:r>
      <w:r w:rsidR="00BA60CD" w:rsidRPr="00D72F76">
        <w:rPr>
          <w:rFonts w:ascii="Times New Roman" w:hAnsi="Times New Roman" w:cs="Times New Roman"/>
          <w:sz w:val="24"/>
          <w:szCs w:val="24"/>
          <w:lang w:eastAsia="ja-JP"/>
        </w:rPr>
        <w:t>95% confidence interval = [</w:t>
      </w:r>
      <w:r w:rsidR="00F92C55" w:rsidRPr="00D72F76">
        <w:rPr>
          <w:rFonts w:ascii="Times New Roman" w:hAnsi="Times New Roman" w:cs="Times New Roman"/>
          <w:sz w:val="24"/>
          <w:szCs w:val="24"/>
          <w:lang w:eastAsia="ja-JP"/>
        </w:rPr>
        <w:t>0.05</w:t>
      </w:r>
      <w:r w:rsidR="00AA2B53" w:rsidRPr="00D72F76">
        <w:rPr>
          <w:rFonts w:ascii="Times New Roman" w:hAnsi="Times New Roman" w:cs="Times New Roman"/>
          <w:sz w:val="24"/>
          <w:szCs w:val="24"/>
          <w:lang w:eastAsia="ja-JP"/>
        </w:rPr>
        <w:t>1</w:t>
      </w:r>
      <w:r w:rsidR="00BA60CD" w:rsidRPr="00D72F76">
        <w:rPr>
          <w:rFonts w:ascii="Times New Roman" w:hAnsi="Times New Roman" w:cs="Times New Roman"/>
          <w:sz w:val="24"/>
          <w:szCs w:val="24"/>
          <w:lang w:eastAsia="ja-JP"/>
        </w:rPr>
        <w:t xml:space="preserve">, </w:t>
      </w:r>
      <w:r w:rsidR="00F92C55" w:rsidRPr="00D72F76">
        <w:rPr>
          <w:rFonts w:ascii="Times New Roman" w:hAnsi="Times New Roman" w:cs="Times New Roman"/>
          <w:sz w:val="24"/>
          <w:szCs w:val="24"/>
          <w:lang w:eastAsia="ja-JP"/>
        </w:rPr>
        <w:t>0.430</w:t>
      </w:r>
      <w:r w:rsidR="00BA60CD" w:rsidRPr="00D72F76">
        <w:rPr>
          <w:rFonts w:ascii="Times New Roman" w:hAnsi="Times New Roman" w:cs="Times New Roman"/>
          <w:sz w:val="24"/>
          <w:szCs w:val="24"/>
          <w:lang w:eastAsia="ja-JP"/>
        </w:rPr>
        <w:t xml:space="preserve">], not including zero) </w:t>
      </w:r>
      <w:r w:rsidR="00912052" w:rsidRPr="00D72F76">
        <w:rPr>
          <w:rFonts w:ascii="Times New Roman" w:hAnsi="Times New Roman" w:cs="Times New Roman"/>
          <w:sz w:val="24"/>
          <w:szCs w:val="24"/>
          <w:lang w:eastAsia="ja-JP"/>
        </w:rPr>
        <w:t>are</w:t>
      </w:r>
      <w:r w:rsidR="00BA60CD" w:rsidRPr="00D72F76">
        <w:rPr>
          <w:rFonts w:ascii="Times New Roman" w:hAnsi="Times New Roman" w:cs="Times New Roman"/>
          <w:sz w:val="24"/>
          <w:szCs w:val="24"/>
          <w:lang w:eastAsia="ja-JP"/>
        </w:rPr>
        <w:t xml:space="preserve"> statistically significant</w:t>
      </w:r>
      <w:r w:rsidR="00182710" w:rsidRPr="00D72F76">
        <w:rPr>
          <w:rFonts w:ascii="Times New Roman" w:hAnsi="Times New Roman" w:cs="Times New Roman"/>
          <w:sz w:val="24"/>
          <w:szCs w:val="24"/>
          <w:lang w:eastAsia="ja-JP"/>
        </w:rPr>
        <w:t xml:space="preserve">. </w:t>
      </w:r>
    </w:p>
    <w:p w14:paraId="3B401BA3" w14:textId="77777777" w:rsidR="00182710" w:rsidRPr="00D72F76" w:rsidRDefault="00182710" w:rsidP="00182710">
      <w:pPr>
        <w:spacing w:line="480" w:lineRule="auto"/>
        <w:jc w:val="both"/>
        <w:rPr>
          <w:rFonts w:ascii="Times New Roman" w:hAnsi="Times New Roman" w:cs="Times New Roman"/>
          <w:color w:val="FF0000"/>
          <w:sz w:val="24"/>
          <w:szCs w:val="24"/>
          <w:lang w:eastAsia="ja-JP"/>
        </w:rPr>
      </w:pPr>
    </w:p>
    <w:p w14:paraId="1FFA188E" w14:textId="77777777" w:rsidR="00271A51" w:rsidRPr="00D72F76" w:rsidRDefault="00271A51" w:rsidP="00271A51">
      <w:pPr>
        <w:keepNext/>
        <w:keepLines/>
        <w:spacing w:line="480" w:lineRule="auto"/>
        <w:jc w:val="center"/>
        <w:outlineLvl w:val="0"/>
        <w:rPr>
          <w:rFonts w:ascii="Times New Roman" w:eastAsiaTheme="majorEastAsia" w:hAnsi="Times New Roman" w:cs="Times New Roman"/>
          <w:b/>
          <w:color w:val="000000" w:themeColor="text1"/>
          <w:sz w:val="28"/>
          <w:szCs w:val="28"/>
          <w:lang w:eastAsia="ja-JP"/>
        </w:rPr>
      </w:pPr>
      <w:r w:rsidRPr="00D72F76">
        <w:rPr>
          <w:rFonts w:ascii="Times New Roman" w:eastAsiaTheme="majorEastAsia" w:hAnsi="Times New Roman" w:cs="Times New Roman"/>
          <w:b/>
          <w:color w:val="000000" w:themeColor="text1"/>
          <w:sz w:val="28"/>
          <w:szCs w:val="28"/>
        </w:rPr>
        <w:t>DISCUSSION</w:t>
      </w:r>
      <w:r w:rsidR="00003943" w:rsidRPr="00D72F76">
        <w:rPr>
          <w:rFonts w:ascii="Times New Roman" w:eastAsiaTheme="majorEastAsia" w:hAnsi="Times New Roman" w:cs="Times New Roman"/>
          <w:b/>
          <w:color w:val="000000" w:themeColor="text1"/>
          <w:sz w:val="28"/>
          <w:szCs w:val="28"/>
        </w:rPr>
        <w:t xml:space="preserve"> AND CONCLUSIONS</w:t>
      </w:r>
    </w:p>
    <w:p w14:paraId="67341249" w14:textId="1032E56D" w:rsidR="00623F6B" w:rsidRPr="00D72F76" w:rsidRDefault="006F7831" w:rsidP="00271A51">
      <w:pPr>
        <w:snapToGrid w:val="0"/>
        <w:spacing w:line="480" w:lineRule="auto"/>
        <w:ind w:firstLine="720"/>
        <w:jc w:val="both"/>
        <w:rPr>
          <w:rFonts w:ascii="Times New Roman" w:hAnsi="Times New Roman" w:cs="Times New Roman"/>
          <w:sz w:val="24"/>
          <w:szCs w:val="24"/>
        </w:rPr>
      </w:pPr>
      <w:r w:rsidRPr="00D72F76">
        <w:rPr>
          <w:rFonts w:ascii="Times New Roman" w:hAnsi="Times New Roman" w:cs="Times New Roman" w:hint="eastAsia"/>
          <w:sz w:val="24"/>
          <w:szCs w:val="24"/>
          <w:lang w:val="en-US"/>
        </w:rPr>
        <w:t xml:space="preserve">The results from this study regarding the environmental management of Japanese MNC subsidiaries in North America and Europe revealed the complex mechanism </w:t>
      </w:r>
      <w:r w:rsidRPr="00D72F76">
        <w:rPr>
          <w:rFonts w:ascii="Times New Roman" w:hAnsi="Times New Roman" w:cs="Times New Roman"/>
          <w:sz w:val="24"/>
          <w:szCs w:val="24"/>
          <w:lang w:val="en-US"/>
        </w:rPr>
        <w:t>through</w:t>
      </w:r>
      <w:r w:rsidRPr="00D72F76">
        <w:rPr>
          <w:rFonts w:ascii="Times New Roman" w:hAnsi="Times New Roman" w:cs="Times New Roman" w:hint="eastAsia"/>
          <w:sz w:val="24"/>
          <w:szCs w:val="24"/>
          <w:lang w:val="en-US"/>
        </w:rPr>
        <w:t xml:space="preserve"> which </w:t>
      </w:r>
      <w:r w:rsidRPr="00D72F76">
        <w:rPr>
          <w:rFonts w:ascii="Times New Roman" w:hAnsi="Times New Roman" w:cs="Times New Roman"/>
          <w:sz w:val="24"/>
          <w:szCs w:val="24"/>
          <w:lang w:val="en-US"/>
        </w:rPr>
        <w:t>subsidiaries “go green”</w:t>
      </w:r>
      <w:r w:rsidRPr="00D72F76">
        <w:rPr>
          <w:rFonts w:ascii="Times New Roman" w:hAnsi="Times New Roman" w:cs="Times New Roman" w:hint="eastAsia"/>
          <w:sz w:val="24"/>
          <w:szCs w:val="24"/>
          <w:lang w:val="en-US"/>
        </w:rPr>
        <w:t xml:space="preserve">. </w:t>
      </w:r>
      <w:r w:rsidRPr="00D72F76">
        <w:rPr>
          <w:rFonts w:ascii="Times New Roman" w:hAnsi="Times New Roman" w:cs="Times New Roman"/>
          <w:sz w:val="24"/>
          <w:szCs w:val="24"/>
          <w:lang w:val="en-US"/>
        </w:rPr>
        <w:t>Our empirical r</w:t>
      </w:r>
      <w:r w:rsidRPr="00D72F76">
        <w:rPr>
          <w:rFonts w:ascii="Times New Roman" w:hAnsi="Times New Roman" w:cs="Times New Roman" w:hint="eastAsia"/>
          <w:sz w:val="24"/>
          <w:szCs w:val="24"/>
          <w:lang w:val="en-US"/>
        </w:rPr>
        <w:t xml:space="preserve">esults </w:t>
      </w:r>
      <w:r w:rsidRPr="00D72F76">
        <w:rPr>
          <w:rFonts w:ascii="Times New Roman" w:hAnsi="Times New Roman" w:cs="Times New Roman"/>
          <w:sz w:val="24"/>
          <w:szCs w:val="24"/>
          <w:lang w:val="en-US"/>
        </w:rPr>
        <w:t xml:space="preserve">have </w:t>
      </w:r>
      <w:r w:rsidRPr="00D72F76">
        <w:rPr>
          <w:rFonts w:ascii="Times New Roman" w:hAnsi="Times New Roman" w:cs="Times New Roman" w:hint="eastAsia"/>
          <w:sz w:val="24"/>
          <w:szCs w:val="24"/>
          <w:lang w:val="en-US"/>
        </w:rPr>
        <w:t>provided robust support for a series of proposed hypotheses.</w:t>
      </w:r>
      <w:r w:rsidR="00831A3C" w:rsidRPr="00D72F76">
        <w:rPr>
          <w:rFonts w:ascii="Times New Roman" w:hAnsi="Times New Roman" w:cs="Times New Roman"/>
          <w:sz w:val="24"/>
          <w:szCs w:val="24"/>
          <w:lang w:val="en-US"/>
        </w:rPr>
        <w:t xml:space="preserve"> From both theoretical and managerial perspectives, t</w:t>
      </w:r>
      <w:r w:rsidRPr="00D72F76">
        <w:rPr>
          <w:rFonts w:ascii="Times New Roman" w:hAnsi="Times New Roman" w:cs="Times New Roman"/>
          <w:sz w:val="24"/>
          <w:szCs w:val="24"/>
          <w:lang w:val="en-US"/>
        </w:rPr>
        <w:t xml:space="preserve">he </w:t>
      </w:r>
      <w:r w:rsidR="00831A3C" w:rsidRPr="00D72F76">
        <w:rPr>
          <w:rFonts w:ascii="Times New Roman" w:hAnsi="Times New Roman" w:cs="Times New Roman"/>
          <w:sz w:val="24"/>
          <w:szCs w:val="24"/>
          <w:lang w:val="en-US"/>
        </w:rPr>
        <w:t>current study</w:t>
      </w:r>
      <w:r w:rsidRPr="00D72F76">
        <w:rPr>
          <w:rFonts w:ascii="Times New Roman" w:hAnsi="Times New Roman" w:cs="Times New Roman"/>
          <w:sz w:val="24"/>
          <w:szCs w:val="24"/>
          <w:lang w:val="en-US"/>
        </w:rPr>
        <w:t xml:space="preserve"> offer</w:t>
      </w:r>
      <w:r w:rsidR="00831A3C" w:rsidRPr="00D72F76">
        <w:rPr>
          <w:rFonts w:ascii="Times New Roman" w:hAnsi="Times New Roman" w:cs="Times New Roman"/>
          <w:sz w:val="24"/>
          <w:szCs w:val="24"/>
          <w:lang w:val="en-US"/>
        </w:rPr>
        <w:t>s</w:t>
      </w:r>
      <w:r w:rsidRPr="00D72F76">
        <w:rPr>
          <w:rFonts w:ascii="Times New Roman" w:hAnsi="Times New Roman" w:cs="Times New Roman"/>
          <w:sz w:val="24"/>
          <w:szCs w:val="24"/>
          <w:lang w:val="en-US"/>
        </w:rPr>
        <w:t xml:space="preserve"> strategic implications for MNCs aiming to best leverage </w:t>
      </w:r>
      <w:r w:rsidR="00253B57" w:rsidRPr="00D72F76">
        <w:rPr>
          <w:rFonts w:ascii="Times New Roman" w:hAnsi="Times New Roman" w:cs="Times New Roman"/>
          <w:sz w:val="24"/>
          <w:szCs w:val="24"/>
          <w:lang w:val="en-US"/>
        </w:rPr>
        <w:t xml:space="preserve">their </w:t>
      </w:r>
      <w:r w:rsidRPr="00D72F76">
        <w:rPr>
          <w:rFonts w:ascii="Times New Roman" w:hAnsi="Times New Roman" w:cs="Times New Roman"/>
          <w:sz w:val="24"/>
          <w:szCs w:val="24"/>
          <w:lang w:val="en-US"/>
        </w:rPr>
        <w:t>organizational capabilities and re-engineer the process of creating value across borders in an efficient manner (</w:t>
      </w:r>
      <w:proofErr w:type="spellStart"/>
      <w:r w:rsidRPr="00D72F76">
        <w:rPr>
          <w:rFonts w:ascii="Times New Roman" w:hAnsi="Times New Roman" w:cs="Times New Roman"/>
          <w:sz w:val="24"/>
          <w:szCs w:val="24"/>
          <w:lang w:val="en-US"/>
        </w:rPr>
        <w:t>Kolk</w:t>
      </w:r>
      <w:proofErr w:type="spellEnd"/>
      <w:r w:rsidRPr="00D72F76">
        <w:rPr>
          <w:rFonts w:ascii="Times New Roman" w:hAnsi="Times New Roman" w:cs="Times New Roman"/>
          <w:sz w:val="24"/>
          <w:szCs w:val="24"/>
          <w:lang w:val="en-US"/>
        </w:rPr>
        <w:t xml:space="preserve"> &amp; van </w:t>
      </w:r>
      <w:proofErr w:type="spellStart"/>
      <w:r w:rsidRPr="00D72F76">
        <w:rPr>
          <w:rFonts w:ascii="Times New Roman" w:hAnsi="Times New Roman" w:cs="Times New Roman"/>
          <w:sz w:val="24"/>
          <w:szCs w:val="24"/>
          <w:lang w:val="en-US"/>
        </w:rPr>
        <w:t>Tulder</w:t>
      </w:r>
      <w:proofErr w:type="spellEnd"/>
      <w:r w:rsidRPr="00D72F76">
        <w:rPr>
          <w:rFonts w:ascii="Times New Roman" w:hAnsi="Times New Roman" w:cs="Times New Roman"/>
          <w:sz w:val="24"/>
          <w:szCs w:val="24"/>
          <w:lang w:val="en-US"/>
        </w:rPr>
        <w:t xml:space="preserve">, 2010). </w:t>
      </w:r>
      <w:r w:rsidR="00DD2D97" w:rsidRPr="00D72F76">
        <w:rPr>
          <w:rFonts w:ascii="Times New Roman" w:hAnsi="Times New Roman" w:cs="Times New Roman"/>
          <w:sz w:val="24"/>
          <w:szCs w:val="24"/>
        </w:rPr>
        <w:t xml:space="preserve">The main contribution of this paper is to focus on the </w:t>
      </w:r>
      <w:r w:rsidR="002F45E3" w:rsidRPr="00D72F76">
        <w:rPr>
          <w:rFonts w:ascii="Times New Roman" w:hAnsi="Times New Roman" w:cs="Times New Roman" w:hint="eastAsia"/>
          <w:sz w:val="24"/>
          <w:szCs w:val="24"/>
          <w:lang w:eastAsia="ja-JP"/>
        </w:rPr>
        <w:t>mechanisms underlying</w:t>
      </w:r>
      <w:r w:rsidR="00DD2D97" w:rsidRPr="00D72F76">
        <w:rPr>
          <w:rFonts w:ascii="Times New Roman" w:hAnsi="Times New Roman" w:cs="Times New Roman"/>
          <w:sz w:val="24"/>
          <w:szCs w:val="24"/>
        </w:rPr>
        <w:t xml:space="preserve"> green innovation in MNC subsidiaries, and to </w:t>
      </w:r>
      <w:r w:rsidR="000B2EF7" w:rsidRPr="00D72F76">
        <w:rPr>
          <w:rFonts w:ascii="Times New Roman" w:hAnsi="Times New Roman" w:cs="Times New Roman"/>
          <w:sz w:val="24"/>
          <w:szCs w:val="24"/>
        </w:rPr>
        <w:t>explore</w:t>
      </w:r>
      <w:r w:rsidR="00DD2D97" w:rsidRPr="00D72F76">
        <w:rPr>
          <w:rFonts w:ascii="Times New Roman" w:hAnsi="Times New Roman" w:cs="Times New Roman"/>
          <w:sz w:val="24"/>
          <w:szCs w:val="24"/>
        </w:rPr>
        <w:t xml:space="preserve"> </w:t>
      </w:r>
      <w:r w:rsidR="000B2EF7" w:rsidRPr="00D72F76">
        <w:rPr>
          <w:rFonts w:ascii="Times New Roman" w:hAnsi="Times New Roman" w:cs="Times New Roman"/>
          <w:sz w:val="24"/>
          <w:szCs w:val="24"/>
        </w:rPr>
        <w:t xml:space="preserve">how </w:t>
      </w:r>
      <w:r w:rsidR="004E56E7" w:rsidRPr="00D72F76">
        <w:rPr>
          <w:rFonts w:ascii="Times New Roman" w:hAnsi="Times New Roman" w:cs="Times New Roman"/>
          <w:sz w:val="24"/>
          <w:szCs w:val="24"/>
        </w:rPr>
        <w:t xml:space="preserve">the two types of green innovation </w:t>
      </w:r>
      <w:r w:rsidR="000B2EF7" w:rsidRPr="00D72F76">
        <w:rPr>
          <w:rFonts w:ascii="Times New Roman" w:hAnsi="Times New Roman" w:cs="Times New Roman"/>
          <w:sz w:val="24"/>
          <w:szCs w:val="24"/>
        </w:rPr>
        <w:t xml:space="preserve">are influenced by the configuration of </w:t>
      </w:r>
      <w:r w:rsidR="006C5B15" w:rsidRPr="00D72F76">
        <w:rPr>
          <w:rFonts w:ascii="Times New Roman" w:hAnsi="Times New Roman" w:cs="Times New Roman" w:hint="eastAsia"/>
          <w:sz w:val="24"/>
          <w:szCs w:val="24"/>
          <w:lang w:eastAsia="ja-JP"/>
        </w:rPr>
        <w:t xml:space="preserve">global </w:t>
      </w:r>
      <w:r w:rsidR="000B2EF7" w:rsidRPr="00D72F76">
        <w:rPr>
          <w:rFonts w:ascii="Times New Roman" w:hAnsi="Times New Roman" w:cs="Times New Roman"/>
          <w:sz w:val="24"/>
          <w:szCs w:val="24"/>
        </w:rPr>
        <w:t>institutional pressures (</w:t>
      </w:r>
      <w:r w:rsidR="006C5B15" w:rsidRPr="00D72F76">
        <w:rPr>
          <w:rFonts w:ascii="Times New Roman" w:hAnsi="Times New Roman" w:cs="Times New Roman" w:hint="eastAsia"/>
          <w:sz w:val="24"/>
          <w:szCs w:val="24"/>
          <w:lang w:eastAsia="ja-JP"/>
        </w:rPr>
        <w:t>the level of participation in the global environmental regime</w:t>
      </w:r>
      <w:r w:rsidR="000B2EF7" w:rsidRPr="00D72F76">
        <w:rPr>
          <w:rFonts w:ascii="Times New Roman" w:hAnsi="Times New Roman" w:cs="Times New Roman"/>
          <w:sz w:val="24"/>
          <w:szCs w:val="24"/>
        </w:rPr>
        <w:t>) in host countries and local stakeholder pressures.</w:t>
      </w:r>
      <w:r w:rsidR="00B542AE" w:rsidRPr="00D72F76">
        <w:rPr>
          <w:rFonts w:ascii="Times New Roman" w:hAnsi="Times New Roman" w:cs="Times New Roman" w:hint="eastAsia"/>
          <w:sz w:val="24"/>
          <w:szCs w:val="24"/>
          <w:lang w:eastAsia="ja-JP"/>
        </w:rPr>
        <w:t xml:space="preserve"> Put it differently, this study conceptualized and empirically </w:t>
      </w:r>
      <w:r w:rsidR="005570A7" w:rsidRPr="00D72F76">
        <w:rPr>
          <w:rFonts w:ascii="Times New Roman" w:hAnsi="Times New Roman" w:cs="Times New Roman" w:hint="eastAsia"/>
          <w:sz w:val="24"/>
          <w:szCs w:val="24"/>
          <w:lang w:eastAsia="ja-JP"/>
        </w:rPr>
        <w:t>investigated</w:t>
      </w:r>
      <w:r w:rsidR="00B542AE" w:rsidRPr="00D72F76">
        <w:rPr>
          <w:rFonts w:ascii="Times New Roman" w:hAnsi="Times New Roman" w:cs="Times New Roman" w:hint="eastAsia"/>
          <w:sz w:val="24"/>
          <w:szCs w:val="24"/>
          <w:lang w:eastAsia="ja-JP"/>
        </w:rPr>
        <w:t xml:space="preserve"> </w:t>
      </w:r>
      <w:r w:rsidR="005570A7" w:rsidRPr="00D72F76">
        <w:rPr>
          <w:rFonts w:ascii="Times New Roman" w:hAnsi="Times New Roman" w:cs="Times New Roman" w:hint="eastAsia"/>
          <w:sz w:val="24"/>
          <w:szCs w:val="24"/>
          <w:lang w:eastAsia="ja-JP"/>
        </w:rPr>
        <w:t>a multilevel</w:t>
      </w:r>
      <w:r w:rsidR="000D56C3" w:rsidRPr="00D72F76">
        <w:rPr>
          <w:rFonts w:ascii="Times New Roman" w:hAnsi="Times New Roman" w:cs="Times New Roman" w:hint="eastAsia"/>
          <w:sz w:val="24"/>
          <w:szCs w:val="24"/>
          <w:lang w:eastAsia="ja-JP"/>
        </w:rPr>
        <w:t xml:space="preserve"> model </w:t>
      </w:r>
      <w:r w:rsidR="00DE5BE5" w:rsidRPr="00D72F76">
        <w:rPr>
          <w:rFonts w:ascii="Times New Roman" w:hAnsi="Times New Roman" w:cs="Times New Roman" w:hint="eastAsia"/>
          <w:sz w:val="24"/>
          <w:szCs w:val="24"/>
          <w:lang w:eastAsia="ja-JP"/>
        </w:rPr>
        <w:t xml:space="preserve">of </w:t>
      </w:r>
      <w:r w:rsidR="004E56E7" w:rsidRPr="00D72F76">
        <w:rPr>
          <w:rFonts w:ascii="Times New Roman" w:hAnsi="Times New Roman" w:cs="Times New Roman"/>
          <w:sz w:val="24"/>
          <w:szCs w:val="24"/>
          <w:lang w:eastAsia="ja-JP"/>
        </w:rPr>
        <w:t xml:space="preserve">both green process and product innovations </w:t>
      </w:r>
      <w:r w:rsidR="005570A7" w:rsidRPr="00D72F76">
        <w:rPr>
          <w:rFonts w:ascii="Times New Roman" w:hAnsi="Times New Roman" w:cs="Times New Roman"/>
          <w:sz w:val="24"/>
          <w:szCs w:val="24"/>
          <w:lang w:eastAsia="ja-JP"/>
        </w:rPr>
        <w:t>of MNC subsidiaries</w:t>
      </w:r>
      <w:r w:rsidR="005570A7" w:rsidRPr="00D72F76">
        <w:rPr>
          <w:rFonts w:ascii="Times New Roman" w:hAnsi="Times New Roman" w:cs="Times New Roman" w:hint="eastAsia"/>
          <w:sz w:val="24"/>
          <w:szCs w:val="24"/>
          <w:lang w:eastAsia="ja-JP"/>
        </w:rPr>
        <w:t>.</w:t>
      </w:r>
      <w:r w:rsidR="000B2EF7" w:rsidRPr="00D72F76">
        <w:rPr>
          <w:rFonts w:ascii="Times New Roman" w:hAnsi="Times New Roman" w:cs="Times New Roman"/>
          <w:sz w:val="24"/>
          <w:szCs w:val="24"/>
        </w:rPr>
        <w:t xml:space="preserve"> </w:t>
      </w:r>
      <w:r w:rsidR="00623F6B" w:rsidRPr="00D72F76">
        <w:rPr>
          <w:rFonts w:ascii="Times New Roman" w:hAnsi="Times New Roman" w:cs="Times New Roman"/>
          <w:sz w:val="24"/>
          <w:szCs w:val="24"/>
        </w:rPr>
        <w:t>There is plenty of anecdotal evidence that the overseas subsidiaries of Japanese MNCs do have considerable autonomy with regard to their environmental policies and initiatives</w:t>
      </w:r>
      <w:r w:rsidR="00F70121" w:rsidRPr="00D72F76">
        <w:rPr>
          <w:rFonts w:ascii="Times New Roman" w:hAnsi="Times New Roman" w:cs="Times New Roman"/>
          <w:sz w:val="24"/>
          <w:szCs w:val="24"/>
        </w:rPr>
        <w:t xml:space="preserve"> </w:t>
      </w:r>
      <w:r w:rsidR="00555179" w:rsidRPr="00D72F76">
        <w:rPr>
          <w:rFonts w:ascii="Times New Roman" w:hAnsi="Times New Roman" w:cs="Times New Roman"/>
          <w:sz w:val="24"/>
          <w:szCs w:val="24"/>
        </w:rPr>
        <w:t>to</w:t>
      </w:r>
      <w:r w:rsidR="00F70121" w:rsidRPr="00D72F76">
        <w:rPr>
          <w:rFonts w:ascii="Times New Roman" w:hAnsi="Times New Roman" w:cs="Times New Roman"/>
          <w:sz w:val="24"/>
          <w:szCs w:val="24"/>
        </w:rPr>
        <w:t xml:space="preserve"> prevent the trade-off between economic efficiency and ecological responsibility</w:t>
      </w:r>
      <w:r w:rsidR="00623F6B" w:rsidRPr="00D72F76">
        <w:rPr>
          <w:rFonts w:ascii="Times New Roman" w:hAnsi="Times New Roman" w:cs="Times New Roman"/>
          <w:sz w:val="24"/>
          <w:szCs w:val="24"/>
        </w:rPr>
        <w:t>.</w:t>
      </w:r>
      <w:r w:rsidR="00623F6B" w:rsidRPr="00D72F76">
        <w:rPr>
          <w:rFonts w:ascii="Times New Roman" w:eastAsia="Times New Roman" w:hAnsi="Times New Roman" w:cs="Times New Roman"/>
          <w:sz w:val="24"/>
          <w:szCs w:val="24"/>
          <w:lang w:eastAsia="en-GB"/>
        </w:rPr>
        <w:t xml:space="preserve"> For example, Daikin Europe (DENV) is famous for taking the lead in the development of eco-friendly heat pump systems (Daikin, 2015). DENV now functions as a cent</w:t>
      </w:r>
      <w:r w:rsidR="009578EF" w:rsidRPr="00D72F76">
        <w:rPr>
          <w:rFonts w:ascii="Times New Roman" w:eastAsia="Times New Roman" w:hAnsi="Times New Roman" w:cs="Times New Roman"/>
          <w:sz w:val="24"/>
          <w:szCs w:val="24"/>
          <w:lang w:eastAsia="en-GB"/>
        </w:rPr>
        <w:t>re</w:t>
      </w:r>
      <w:r w:rsidR="00623F6B" w:rsidRPr="00D72F76">
        <w:rPr>
          <w:rFonts w:ascii="Times New Roman" w:eastAsia="Times New Roman" w:hAnsi="Times New Roman" w:cs="Times New Roman"/>
          <w:sz w:val="24"/>
          <w:szCs w:val="24"/>
          <w:lang w:eastAsia="en-GB"/>
        </w:rPr>
        <w:t xml:space="preserve"> of excellence and </w:t>
      </w:r>
      <w:r w:rsidR="00ED46B5" w:rsidRPr="00D72F76">
        <w:rPr>
          <w:rFonts w:ascii="Times New Roman" w:hAnsi="Times New Roman" w:cs="Times New Roman" w:hint="eastAsia"/>
          <w:sz w:val="24"/>
          <w:szCs w:val="24"/>
          <w:lang w:eastAsia="ja-JP"/>
        </w:rPr>
        <w:t xml:space="preserve">leverage </w:t>
      </w:r>
      <w:r w:rsidR="00623F6B" w:rsidRPr="00D72F76">
        <w:rPr>
          <w:rFonts w:ascii="Times New Roman" w:eastAsia="Times New Roman" w:hAnsi="Times New Roman" w:cs="Times New Roman"/>
          <w:sz w:val="24"/>
          <w:szCs w:val="24"/>
          <w:lang w:eastAsia="en-GB"/>
        </w:rPr>
        <w:t xml:space="preserve">its knowledge pertaining to renewable energy is transferred to other subsidiary units in North America and Asia (Watanabe, 2015). Denso Manufacturing Hungary (DMHU) becomes a green pioneer in cutting the amount of its waste sent to landfill to zero within Denso Corporation’s global network and received the 2004 Management Award for Sustainable Development (European Commission, 2004). </w:t>
      </w:r>
      <w:proofErr w:type="spellStart"/>
      <w:r w:rsidR="00623F6B" w:rsidRPr="00D72F76">
        <w:rPr>
          <w:rFonts w:ascii="Times New Roman" w:eastAsia="Times New Roman" w:hAnsi="Times New Roman" w:cs="Times New Roman"/>
          <w:sz w:val="24"/>
          <w:szCs w:val="24"/>
          <w:lang w:eastAsia="en-GB"/>
        </w:rPr>
        <w:t>Yazaki</w:t>
      </w:r>
      <w:proofErr w:type="spellEnd"/>
      <w:r w:rsidR="00623F6B" w:rsidRPr="00D72F76">
        <w:rPr>
          <w:rFonts w:ascii="Times New Roman" w:eastAsia="Times New Roman" w:hAnsi="Times New Roman" w:cs="Times New Roman"/>
          <w:sz w:val="24"/>
          <w:szCs w:val="24"/>
          <w:lang w:eastAsia="en-GB"/>
        </w:rPr>
        <w:t xml:space="preserve"> </w:t>
      </w:r>
      <w:proofErr w:type="spellStart"/>
      <w:r w:rsidR="00623F6B" w:rsidRPr="00D72F76">
        <w:rPr>
          <w:rFonts w:ascii="Times New Roman" w:eastAsia="Times New Roman" w:hAnsi="Times New Roman" w:cs="Times New Roman"/>
          <w:sz w:val="24"/>
          <w:szCs w:val="24"/>
          <w:lang w:eastAsia="en-GB"/>
        </w:rPr>
        <w:t>Saltano</w:t>
      </w:r>
      <w:proofErr w:type="spellEnd"/>
      <w:r w:rsidR="00623F6B" w:rsidRPr="00D72F76">
        <w:rPr>
          <w:rFonts w:ascii="Times New Roman" w:eastAsia="Times New Roman" w:hAnsi="Times New Roman" w:cs="Times New Roman"/>
          <w:sz w:val="24"/>
          <w:szCs w:val="24"/>
          <w:lang w:eastAsia="en-GB"/>
        </w:rPr>
        <w:t xml:space="preserve"> de </w:t>
      </w:r>
      <w:proofErr w:type="spellStart"/>
      <w:r w:rsidR="00623F6B" w:rsidRPr="00D72F76">
        <w:rPr>
          <w:rFonts w:ascii="Times New Roman" w:eastAsia="Times New Roman" w:hAnsi="Times New Roman" w:cs="Times New Roman"/>
          <w:sz w:val="24"/>
          <w:szCs w:val="24"/>
          <w:lang w:eastAsia="en-GB"/>
        </w:rPr>
        <w:t>Ovar</w:t>
      </w:r>
      <w:proofErr w:type="spellEnd"/>
      <w:r w:rsidR="00623F6B" w:rsidRPr="00D72F76">
        <w:rPr>
          <w:rFonts w:ascii="Times New Roman" w:eastAsia="Times New Roman" w:hAnsi="Times New Roman" w:cs="Times New Roman"/>
          <w:sz w:val="24"/>
          <w:szCs w:val="24"/>
          <w:lang w:eastAsia="en-GB"/>
        </w:rPr>
        <w:t xml:space="preserve"> </w:t>
      </w:r>
      <w:proofErr w:type="spellStart"/>
      <w:r w:rsidR="00623F6B" w:rsidRPr="00D72F76">
        <w:rPr>
          <w:rFonts w:ascii="Times New Roman" w:eastAsia="Times New Roman" w:hAnsi="Times New Roman" w:cs="Times New Roman"/>
          <w:sz w:val="24"/>
          <w:szCs w:val="24"/>
          <w:lang w:eastAsia="en-GB"/>
        </w:rPr>
        <w:t>Productos</w:t>
      </w:r>
      <w:proofErr w:type="spellEnd"/>
      <w:r w:rsidR="00623F6B" w:rsidRPr="00D72F76">
        <w:rPr>
          <w:rFonts w:ascii="Times New Roman" w:eastAsia="Times New Roman" w:hAnsi="Times New Roman" w:cs="Times New Roman"/>
          <w:sz w:val="24"/>
          <w:szCs w:val="24"/>
          <w:lang w:eastAsia="en-GB"/>
        </w:rPr>
        <w:t xml:space="preserve"> </w:t>
      </w:r>
      <w:proofErr w:type="spellStart"/>
      <w:r w:rsidR="00623F6B" w:rsidRPr="00D72F76">
        <w:rPr>
          <w:rFonts w:ascii="Times New Roman" w:eastAsia="Times New Roman" w:hAnsi="Times New Roman" w:cs="Times New Roman"/>
          <w:sz w:val="24"/>
          <w:szCs w:val="24"/>
          <w:lang w:eastAsia="en-GB"/>
        </w:rPr>
        <w:t>Eléctricos</w:t>
      </w:r>
      <w:proofErr w:type="spellEnd"/>
      <w:r w:rsidR="00623F6B" w:rsidRPr="00D72F76">
        <w:rPr>
          <w:rFonts w:ascii="Times New Roman" w:eastAsia="Times New Roman" w:hAnsi="Times New Roman" w:cs="Times New Roman"/>
          <w:sz w:val="24"/>
          <w:szCs w:val="24"/>
          <w:lang w:eastAsia="en-GB"/>
        </w:rPr>
        <w:t xml:space="preserve"> </w:t>
      </w:r>
      <w:proofErr w:type="spellStart"/>
      <w:r w:rsidR="00623F6B" w:rsidRPr="00D72F76">
        <w:rPr>
          <w:rFonts w:ascii="Times New Roman" w:eastAsia="Times New Roman" w:hAnsi="Times New Roman" w:cs="Times New Roman"/>
          <w:sz w:val="24"/>
          <w:szCs w:val="24"/>
          <w:lang w:eastAsia="en-GB"/>
        </w:rPr>
        <w:t>Lda</w:t>
      </w:r>
      <w:proofErr w:type="spellEnd"/>
      <w:r w:rsidR="00623F6B" w:rsidRPr="00D72F76">
        <w:rPr>
          <w:rFonts w:ascii="Times New Roman" w:eastAsia="Times New Roman" w:hAnsi="Times New Roman" w:cs="Times New Roman"/>
          <w:sz w:val="24"/>
          <w:szCs w:val="24"/>
          <w:lang w:eastAsia="en-GB"/>
        </w:rPr>
        <w:t xml:space="preserve"> (YSP) autonomously implemented operations to collect and recycle organic solvent, with the result that their waste disposal costs were reduced to zero (</w:t>
      </w:r>
      <w:proofErr w:type="spellStart"/>
      <w:r w:rsidR="00623F6B" w:rsidRPr="00D72F76">
        <w:rPr>
          <w:rFonts w:ascii="Times New Roman" w:eastAsia="Times New Roman" w:hAnsi="Times New Roman" w:cs="Times New Roman"/>
          <w:sz w:val="24"/>
          <w:szCs w:val="24"/>
          <w:lang w:eastAsia="en-GB"/>
        </w:rPr>
        <w:t>Yazaki</w:t>
      </w:r>
      <w:proofErr w:type="spellEnd"/>
      <w:r w:rsidR="00623F6B" w:rsidRPr="00D72F76">
        <w:rPr>
          <w:rFonts w:ascii="Times New Roman" w:eastAsia="Times New Roman" w:hAnsi="Times New Roman" w:cs="Times New Roman"/>
          <w:sz w:val="24"/>
          <w:szCs w:val="24"/>
          <w:lang w:eastAsia="en-GB"/>
        </w:rPr>
        <w:t>, 2004). And Toyota Motor Manufacturing (UK) installed in 2010 Britain’s largest solar photovoltaic panels to enhance energy performance (Toyota Motor Corporation, 2012).</w:t>
      </w:r>
    </w:p>
    <w:p w14:paraId="476256A5" w14:textId="6680B733" w:rsidR="000B2EF7" w:rsidRPr="00D72F76" w:rsidRDefault="00623F6B" w:rsidP="00271A51">
      <w:pPr>
        <w:snapToGrid w:val="0"/>
        <w:spacing w:line="480" w:lineRule="auto"/>
        <w:ind w:firstLine="720"/>
        <w:jc w:val="both"/>
        <w:rPr>
          <w:rFonts w:ascii="Times New Roman" w:hAnsi="Times New Roman" w:cs="Times New Roman"/>
          <w:sz w:val="24"/>
          <w:szCs w:val="24"/>
          <w:lang w:eastAsia="ja-JP"/>
        </w:rPr>
      </w:pPr>
      <w:r w:rsidRPr="00D72F76">
        <w:rPr>
          <w:rFonts w:ascii="Times New Roman" w:hAnsi="Times New Roman" w:cs="Times New Roman"/>
          <w:sz w:val="24"/>
          <w:szCs w:val="24"/>
        </w:rPr>
        <w:t xml:space="preserve">This study builds on this anecdotal evidence, and provides a more formal analysis of the </w:t>
      </w:r>
      <w:r w:rsidR="00BD5AEB" w:rsidRPr="00D72F76">
        <w:rPr>
          <w:rFonts w:ascii="Times New Roman" w:hAnsi="Times New Roman" w:cs="Times New Roman" w:hint="eastAsia"/>
          <w:sz w:val="24"/>
          <w:szCs w:val="24"/>
          <w:lang w:eastAsia="ja-JP"/>
        </w:rPr>
        <w:t xml:space="preserve">green </w:t>
      </w:r>
      <w:r w:rsidRPr="00D72F76">
        <w:rPr>
          <w:rFonts w:ascii="Times New Roman" w:hAnsi="Times New Roman" w:cs="Times New Roman"/>
          <w:sz w:val="24"/>
          <w:szCs w:val="24"/>
        </w:rPr>
        <w:t xml:space="preserve">innovation initiatives of </w:t>
      </w:r>
      <w:r w:rsidR="000B2EF7" w:rsidRPr="00D72F76">
        <w:rPr>
          <w:rFonts w:ascii="Times New Roman" w:hAnsi="Times New Roman" w:cs="Times New Roman"/>
          <w:sz w:val="24"/>
          <w:szCs w:val="24"/>
        </w:rPr>
        <w:t xml:space="preserve">MNC subsidiaries across a range of host countries with quite different attitudes to </w:t>
      </w:r>
      <w:r w:rsidR="006C5B15" w:rsidRPr="00D72F76">
        <w:rPr>
          <w:rFonts w:ascii="Times New Roman" w:hAnsi="Times New Roman" w:cs="Times New Roman" w:hint="eastAsia"/>
          <w:sz w:val="24"/>
          <w:szCs w:val="24"/>
          <w:lang w:eastAsia="ja-JP"/>
        </w:rPr>
        <w:t>the global environmental regime</w:t>
      </w:r>
      <w:r w:rsidR="000B2EF7" w:rsidRPr="00D72F76">
        <w:rPr>
          <w:rFonts w:ascii="Times New Roman" w:hAnsi="Times New Roman" w:cs="Times New Roman"/>
          <w:sz w:val="24"/>
          <w:szCs w:val="24"/>
        </w:rPr>
        <w:t xml:space="preserve">, and hence provides a contribution to both the international business and the environmental management literatures. </w:t>
      </w:r>
      <w:r w:rsidRPr="00D72F76">
        <w:rPr>
          <w:rFonts w:ascii="Times New Roman" w:hAnsi="Times New Roman" w:cs="Times New Roman"/>
          <w:sz w:val="24"/>
          <w:szCs w:val="24"/>
        </w:rPr>
        <w:t xml:space="preserve">The findings from our empirical analysis </w:t>
      </w:r>
      <w:r w:rsidR="000B2EF7" w:rsidRPr="00D72F76">
        <w:rPr>
          <w:rFonts w:ascii="Times New Roman" w:hAnsi="Times New Roman" w:cs="Times New Roman"/>
          <w:sz w:val="24"/>
          <w:szCs w:val="24"/>
        </w:rPr>
        <w:t xml:space="preserve">suggest that market stakeholder pressures have a significant effect upon </w:t>
      </w:r>
      <w:r w:rsidR="00C246B1" w:rsidRPr="00D72F76">
        <w:rPr>
          <w:rFonts w:ascii="Times New Roman" w:hAnsi="Times New Roman" w:cs="Times New Roman"/>
          <w:sz w:val="24"/>
          <w:szCs w:val="24"/>
        </w:rPr>
        <w:t xml:space="preserve">both </w:t>
      </w:r>
      <w:r w:rsidR="000B2EF7" w:rsidRPr="00D72F76">
        <w:rPr>
          <w:rFonts w:ascii="Times New Roman" w:hAnsi="Times New Roman" w:cs="Times New Roman"/>
          <w:sz w:val="24"/>
          <w:szCs w:val="24"/>
        </w:rPr>
        <w:t>green</w:t>
      </w:r>
      <w:r w:rsidR="006909FA" w:rsidRPr="00D72F76">
        <w:rPr>
          <w:rFonts w:ascii="Times New Roman" w:hAnsi="Times New Roman" w:cs="Times New Roman"/>
          <w:sz w:val="24"/>
          <w:szCs w:val="24"/>
        </w:rPr>
        <w:t xml:space="preserve"> product and process</w:t>
      </w:r>
      <w:r w:rsidR="000B2EF7" w:rsidRPr="00D72F76">
        <w:rPr>
          <w:rFonts w:ascii="Times New Roman" w:hAnsi="Times New Roman" w:cs="Times New Roman"/>
          <w:sz w:val="24"/>
          <w:szCs w:val="24"/>
        </w:rPr>
        <w:t xml:space="preserve"> innovation</w:t>
      </w:r>
      <w:r w:rsidR="006909FA" w:rsidRPr="00D72F76">
        <w:rPr>
          <w:rFonts w:ascii="Times New Roman" w:hAnsi="Times New Roman" w:cs="Times New Roman"/>
          <w:sz w:val="24"/>
          <w:szCs w:val="24"/>
        </w:rPr>
        <w:t>s</w:t>
      </w:r>
      <w:r w:rsidR="000B2EF7" w:rsidRPr="00D72F76">
        <w:rPr>
          <w:rFonts w:ascii="Times New Roman" w:hAnsi="Times New Roman" w:cs="Times New Roman"/>
          <w:sz w:val="24"/>
          <w:szCs w:val="24"/>
        </w:rPr>
        <w:t xml:space="preserve"> by </w:t>
      </w:r>
      <w:r w:rsidR="00A35470" w:rsidRPr="00D72F76">
        <w:rPr>
          <w:rFonts w:ascii="Times New Roman" w:hAnsi="Times New Roman" w:cs="Times New Roman" w:hint="eastAsia"/>
          <w:sz w:val="24"/>
          <w:szCs w:val="24"/>
          <w:lang w:eastAsia="ja-JP"/>
        </w:rPr>
        <w:t>local</w:t>
      </w:r>
      <w:r w:rsidR="000B2EF7" w:rsidRPr="00D72F76">
        <w:rPr>
          <w:rFonts w:ascii="Times New Roman" w:hAnsi="Times New Roman" w:cs="Times New Roman"/>
          <w:sz w:val="24"/>
          <w:szCs w:val="24"/>
        </w:rPr>
        <w:t xml:space="preserve"> subsidiaries</w:t>
      </w:r>
      <w:r w:rsidR="00A35470" w:rsidRPr="00D72F76">
        <w:rPr>
          <w:rFonts w:ascii="Times New Roman" w:hAnsi="Times New Roman" w:cs="Times New Roman" w:hint="eastAsia"/>
          <w:sz w:val="24"/>
          <w:szCs w:val="24"/>
          <w:lang w:eastAsia="ja-JP"/>
        </w:rPr>
        <w:t xml:space="preserve"> of MNCs</w:t>
      </w:r>
      <w:r w:rsidR="006909FA" w:rsidRPr="00D72F76">
        <w:rPr>
          <w:rFonts w:ascii="Times New Roman" w:hAnsi="Times New Roman" w:cs="Times New Roman"/>
          <w:sz w:val="24"/>
          <w:szCs w:val="24"/>
        </w:rPr>
        <w:t xml:space="preserve"> via </w:t>
      </w:r>
      <w:r w:rsidR="000B2EF7" w:rsidRPr="00D72F76">
        <w:rPr>
          <w:rFonts w:ascii="Times New Roman" w:hAnsi="Times New Roman" w:cs="Times New Roman"/>
          <w:sz w:val="24"/>
          <w:szCs w:val="24"/>
        </w:rPr>
        <w:t>the implementation of EMS in</w:t>
      </w:r>
      <w:r w:rsidR="00F37807" w:rsidRPr="00D72F76">
        <w:rPr>
          <w:rFonts w:ascii="Times New Roman" w:hAnsi="Times New Roman" w:cs="Times New Roman"/>
          <w:sz w:val="24"/>
          <w:szCs w:val="24"/>
        </w:rPr>
        <w:t xml:space="preserve">itiatives by the </w:t>
      </w:r>
      <w:r w:rsidR="00DA77EF" w:rsidRPr="00D72F76">
        <w:rPr>
          <w:rFonts w:ascii="Times New Roman" w:hAnsi="Times New Roman" w:cs="Times New Roman"/>
          <w:sz w:val="24"/>
          <w:szCs w:val="24"/>
        </w:rPr>
        <w:t xml:space="preserve">MNC </w:t>
      </w:r>
      <w:r w:rsidR="00F37807" w:rsidRPr="00D72F76">
        <w:rPr>
          <w:rFonts w:ascii="Times New Roman" w:hAnsi="Times New Roman" w:cs="Times New Roman"/>
          <w:sz w:val="24"/>
          <w:szCs w:val="24"/>
        </w:rPr>
        <w:t xml:space="preserve">subsidiaries and that EMS implementation </w:t>
      </w:r>
      <w:r w:rsidR="00EB1722" w:rsidRPr="00D72F76">
        <w:rPr>
          <w:rFonts w:ascii="Times New Roman" w:hAnsi="Times New Roman" w:cs="Times New Roman" w:hint="eastAsia"/>
          <w:sz w:val="24"/>
          <w:szCs w:val="24"/>
          <w:lang w:eastAsia="ja-JP"/>
        </w:rPr>
        <w:t xml:space="preserve">positively </w:t>
      </w:r>
      <w:r w:rsidR="00F37807" w:rsidRPr="00D72F76">
        <w:rPr>
          <w:rFonts w:ascii="Times New Roman" w:hAnsi="Times New Roman" w:cs="Times New Roman"/>
          <w:sz w:val="24"/>
          <w:szCs w:val="24"/>
        </w:rPr>
        <w:t xml:space="preserve">affects </w:t>
      </w:r>
      <w:r w:rsidR="00EB1722" w:rsidRPr="00D72F76">
        <w:rPr>
          <w:rFonts w:ascii="Times New Roman" w:hAnsi="Times New Roman" w:cs="Times New Roman" w:hint="eastAsia"/>
          <w:sz w:val="24"/>
          <w:szCs w:val="24"/>
          <w:lang w:eastAsia="ja-JP"/>
        </w:rPr>
        <w:t xml:space="preserve">not only green product innovation performance but also </w:t>
      </w:r>
      <w:r w:rsidR="00F37807" w:rsidRPr="00D72F76">
        <w:rPr>
          <w:rFonts w:ascii="Times New Roman" w:hAnsi="Times New Roman" w:cs="Times New Roman"/>
          <w:sz w:val="24"/>
          <w:szCs w:val="24"/>
        </w:rPr>
        <w:t xml:space="preserve">green process </w:t>
      </w:r>
      <w:r w:rsidR="00EB1722" w:rsidRPr="00D72F76">
        <w:rPr>
          <w:rFonts w:ascii="Times New Roman" w:hAnsi="Times New Roman" w:cs="Times New Roman" w:hint="eastAsia"/>
          <w:sz w:val="24"/>
          <w:szCs w:val="24"/>
          <w:lang w:eastAsia="ja-JP"/>
        </w:rPr>
        <w:t>innovation performance</w:t>
      </w:r>
      <w:r w:rsidR="00F37807" w:rsidRPr="00D72F76">
        <w:rPr>
          <w:rFonts w:ascii="Times New Roman" w:hAnsi="Times New Roman" w:cs="Times New Roman"/>
          <w:sz w:val="24"/>
          <w:szCs w:val="24"/>
        </w:rPr>
        <w:t>. Furthermore</w:t>
      </w:r>
      <w:r w:rsidR="007E41BD" w:rsidRPr="00D72F76">
        <w:rPr>
          <w:rFonts w:ascii="Times New Roman" w:hAnsi="Times New Roman" w:cs="Times New Roman"/>
          <w:sz w:val="24"/>
          <w:szCs w:val="24"/>
        </w:rPr>
        <w:t xml:space="preserve">, </w:t>
      </w:r>
      <w:r w:rsidR="00BD7200" w:rsidRPr="00D72F76">
        <w:rPr>
          <w:rFonts w:ascii="Times New Roman" w:hAnsi="Times New Roman" w:cs="Times New Roman" w:hint="eastAsia"/>
          <w:sz w:val="24"/>
          <w:szCs w:val="24"/>
          <w:lang w:eastAsia="ja-JP"/>
        </w:rPr>
        <w:t>our multilevel analyses show that</w:t>
      </w:r>
      <w:r w:rsidR="00F37807" w:rsidRPr="00D72F76">
        <w:rPr>
          <w:rFonts w:ascii="Times New Roman" w:hAnsi="Times New Roman" w:cs="Times New Roman"/>
          <w:sz w:val="24"/>
          <w:szCs w:val="24"/>
        </w:rPr>
        <w:t xml:space="preserve"> the effects of market stakeholder pressures on EMS implementation are amplified in host countries which embrace good </w:t>
      </w:r>
      <w:r w:rsidR="00F2528F" w:rsidRPr="00D72F76">
        <w:rPr>
          <w:rFonts w:ascii="Times New Roman" w:hAnsi="Times New Roman" w:cs="Times New Roman" w:hint="eastAsia"/>
          <w:sz w:val="24"/>
          <w:szCs w:val="24"/>
          <w:lang w:eastAsia="ja-JP"/>
        </w:rPr>
        <w:t>global</w:t>
      </w:r>
      <w:r w:rsidR="00F37807" w:rsidRPr="00D72F76">
        <w:rPr>
          <w:rFonts w:ascii="Times New Roman" w:hAnsi="Times New Roman" w:cs="Times New Roman"/>
          <w:sz w:val="24"/>
          <w:szCs w:val="24"/>
        </w:rPr>
        <w:t xml:space="preserve"> environmental stewardship, thus lending support to the conceptual model of Lee (2011) regarding CSR strategies.</w:t>
      </w:r>
    </w:p>
    <w:p w14:paraId="76641FB2" w14:textId="77777777" w:rsidR="008122CD" w:rsidRPr="00D72F76" w:rsidRDefault="008122CD" w:rsidP="008122CD">
      <w:pPr>
        <w:pStyle w:val="Heading2"/>
        <w:spacing w:before="0" w:line="480" w:lineRule="auto"/>
        <w:rPr>
          <w:rFonts w:ascii="Times New Roman" w:hAnsi="Times New Roman" w:cs="Times New Roman"/>
          <w:color w:val="000000" w:themeColor="text1"/>
          <w:sz w:val="24"/>
          <w:szCs w:val="24"/>
          <w:lang w:val="en-US"/>
        </w:rPr>
      </w:pPr>
      <w:r w:rsidRPr="00D72F76">
        <w:rPr>
          <w:rFonts w:ascii="Times New Roman" w:hAnsi="Times New Roman" w:cs="Times New Roman"/>
          <w:color w:val="000000" w:themeColor="text1"/>
          <w:sz w:val="24"/>
          <w:szCs w:val="24"/>
          <w:lang w:val="en-US"/>
        </w:rPr>
        <w:t>Theoretical Implications</w:t>
      </w:r>
    </w:p>
    <w:p w14:paraId="7CDA1C29" w14:textId="5F4322AB" w:rsidR="008122CD" w:rsidRPr="00D72F76" w:rsidRDefault="004E72F2" w:rsidP="002A6D1C">
      <w:pPr>
        <w:snapToGrid w:val="0"/>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val="en-US"/>
        </w:rPr>
        <w:t xml:space="preserve">Despite the increased attention placed on </w:t>
      </w:r>
      <w:r w:rsidR="00C27F4C" w:rsidRPr="00D72F76">
        <w:rPr>
          <w:rFonts w:ascii="Times New Roman" w:hAnsi="Times New Roman" w:cs="Times New Roman"/>
          <w:sz w:val="24"/>
          <w:szCs w:val="24"/>
          <w:lang w:val="en-US"/>
        </w:rPr>
        <w:t xml:space="preserve">the </w:t>
      </w:r>
      <w:r w:rsidRPr="00D72F76">
        <w:rPr>
          <w:rFonts w:ascii="Times New Roman" w:hAnsi="Times New Roman" w:cs="Times New Roman"/>
          <w:sz w:val="24"/>
          <w:szCs w:val="24"/>
          <w:lang w:val="en-US"/>
        </w:rPr>
        <w:t xml:space="preserve">environmental management </w:t>
      </w:r>
      <w:r w:rsidR="00C27F4C" w:rsidRPr="00D72F76">
        <w:rPr>
          <w:rFonts w:ascii="Times New Roman" w:hAnsi="Times New Roman" w:cs="Times New Roman"/>
          <w:sz w:val="24"/>
          <w:szCs w:val="24"/>
          <w:lang w:val="en-US"/>
        </w:rPr>
        <w:t>initiatives undertaken</w:t>
      </w:r>
      <w:r w:rsidRPr="00D72F76">
        <w:rPr>
          <w:rFonts w:ascii="Times New Roman" w:hAnsi="Times New Roman" w:cs="Times New Roman"/>
          <w:sz w:val="24"/>
          <w:szCs w:val="24"/>
          <w:lang w:val="en-US"/>
        </w:rPr>
        <w:t xml:space="preserve"> by MNC subsidiaries, the empirical research pertaining to this issue has still been relatively scarce (</w:t>
      </w:r>
      <w:proofErr w:type="spellStart"/>
      <w:r w:rsidRPr="00D72F76">
        <w:rPr>
          <w:rFonts w:ascii="Times New Roman" w:hAnsi="Times New Roman" w:cs="Times New Roman"/>
          <w:sz w:val="24"/>
          <w:szCs w:val="24"/>
          <w:lang w:val="en-US"/>
        </w:rPr>
        <w:t>Egri</w:t>
      </w:r>
      <w:proofErr w:type="spellEnd"/>
      <w:r w:rsidRPr="00D72F76">
        <w:rPr>
          <w:rFonts w:ascii="Times New Roman" w:hAnsi="Times New Roman" w:cs="Times New Roman"/>
          <w:sz w:val="24"/>
          <w:szCs w:val="24"/>
          <w:lang w:val="en-US"/>
        </w:rPr>
        <w:t xml:space="preserve"> &amp; Ralston, 2008; </w:t>
      </w:r>
      <w:proofErr w:type="spellStart"/>
      <w:r w:rsidRPr="00D72F76">
        <w:rPr>
          <w:rFonts w:ascii="Times New Roman" w:hAnsi="Times New Roman" w:cs="Times New Roman"/>
          <w:sz w:val="24"/>
          <w:szCs w:val="24"/>
          <w:lang w:val="en-US"/>
        </w:rPr>
        <w:t>Holtbrügge</w:t>
      </w:r>
      <w:proofErr w:type="spellEnd"/>
      <w:r w:rsidRPr="00D72F76">
        <w:rPr>
          <w:rFonts w:ascii="Times New Roman" w:hAnsi="Times New Roman" w:cs="Times New Roman"/>
          <w:sz w:val="24"/>
          <w:szCs w:val="24"/>
          <w:lang w:val="en-US"/>
        </w:rPr>
        <w:t xml:space="preserve"> &amp; </w:t>
      </w:r>
      <w:proofErr w:type="spellStart"/>
      <w:r w:rsidRPr="00D72F76">
        <w:rPr>
          <w:rFonts w:ascii="Times New Roman" w:hAnsi="Times New Roman" w:cs="Times New Roman"/>
          <w:sz w:val="24"/>
          <w:szCs w:val="24"/>
          <w:lang w:val="en-US"/>
        </w:rPr>
        <w:t>Dögl</w:t>
      </w:r>
      <w:proofErr w:type="spellEnd"/>
      <w:r w:rsidRPr="00D72F76">
        <w:rPr>
          <w:rFonts w:ascii="Times New Roman" w:hAnsi="Times New Roman" w:cs="Times New Roman"/>
          <w:sz w:val="24"/>
          <w:szCs w:val="24"/>
          <w:lang w:val="en-US"/>
        </w:rPr>
        <w:t xml:space="preserve">, 2012; </w:t>
      </w:r>
      <w:proofErr w:type="spellStart"/>
      <w:r w:rsidRPr="00D72F76">
        <w:rPr>
          <w:rFonts w:ascii="Times New Roman" w:hAnsi="Times New Roman" w:cs="Times New Roman"/>
          <w:sz w:val="24"/>
          <w:szCs w:val="24"/>
          <w:lang w:val="en-US"/>
        </w:rPr>
        <w:t>Kolk</w:t>
      </w:r>
      <w:proofErr w:type="spellEnd"/>
      <w:r w:rsidRPr="00D72F76">
        <w:rPr>
          <w:rFonts w:ascii="Times New Roman" w:hAnsi="Times New Roman" w:cs="Times New Roman"/>
          <w:sz w:val="24"/>
          <w:szCs w:val="24"/>
          <w:lang w:val="en-US"/>
        </w:rPr>
        <w:t xml:space="preserve"> &amp; van </w:t>
      </w:r>
      <w:proofErr w:type="spellStart"/>
      <w:r w:rsidRPr="00D72F76">
        <w:rPr>
          <w:rFonts w:ascii="Times New Roman" w:hAnsi="Times New Roman" w:cs="Times New Roman"/>
          <w:sz w:val="24"/>
          <w:szCs w:val="24"/>
          <w:lang w:val="en-US"/>
        </w:rPr>
        <w:t>Tulder</w:t>
      </w:r>
      <w:proofErr w:type="spellEnd"/>
      <w:r w:rsidRPr="00D72F76">
        <w:rPr>
          <w:rFonts w:ascii="Times New Roman" w:hAnsi="Times New Roman" w:cs="Times New Roman"/>
          <w:sz w:val="24"/>
          <w:szCs w:val="24"/>
          <w:lang w:val="en-US"/>
        </w:rPr>
        <w:t xml:space="preserve">, 2010). The findings of this study contribute to advancing the concept of environmental responsiveness in the international context in </w:t>
      </w:r>
      <w:r w:rsidR="00186903" w:rsidRPr="00D72F76">
        <w:rPr>
          <w:rFonts w:ascii="Times New Roman" w:hAnsi="Times New Roman" w:cs="Times New Roman"/>
          <w:sz w:val="24"/>
          <w:szCs w:val="24"/>
          <w:lang w:val="en-US"/>
        </w:rPr>
        <w:t>three</w:t>
      </w:r>
      <w:r w:rsidRPr="00D72F76">
        <w:rPr>
          <w:rFonts w:ascii="Times New Roman" w:hAnsi="Times New Roman" w:cs="Times New Roman"/>
          <w:sz w:val="24"/>
          <w:szCs w:val="24"/>
          <w:lang w:val="en-US"/>
        </w:rPr>
        <w:t xml:space="preserve"> unique ways. </w:t>
      </w:r>
      <w:r w:rsidR="00C27F4C" w:rsidRPr="00D72F76">
        <w:rPr>
          <w:rFonts w:ascii="Times New Roman" w:hAnsi="Times New Roman" w:cs="Times New Roman"/>
          <w:sz w:val="24"/>
          <w:szCs w:val="24"/>
          <w:lang w:val="en-US"/>
        </w:rPr>
        <w:t xml:space="preserve">First, </w:t>
      </w:r>
      <w:r w:rsidRPr="00D72F76">
        <w:rPr>
          <w:rFonts w:ascii="Times New Roman" w:hAnsi="Times New Roman" w:cs="Times New Roman"/>
          <w:sz w:val="24"/>
          <w:szCs w:val="24"/>
          <w:lang w:val="en-US"/>
        </w:rPr>
        <w:t>our study departs from the traditional dominance of single-country studies (</w:t>
      </w:r>
      <w:proofErr w:type="spellStart"/>
      <w:r w:rsidR="00E012D1" w:rsidRPr="00D72F76">
        <w:rPr>
          <w:rFonts w:ascii="Times New Roman" w:hAnsi="Times New Roman" w:cs="Times New Roman"/>
          <w:sz w:val="24"/>
          <w:szCs w:val="24"/>
          <w:lang w:val="en-US"/>
        </w:rPr>
        <w:t>Egri</w:t>
      </w:r>
      <w:proofErr w:type="spellEnd"/>
      <w:r w:rsidR="00E012D1" w:rsidRPr="00D72F76">
        <w:rPr>
          <w:rFonts w:ascii="Times New Roman" w:hAnsi="Times New Roman" w:cs="Times New Roman"/>
          <w:sz w:val="24"/>
          <w:szCs w:val="24"/>
          <w:lang w:val="en-US"/>
        </w:rPr>
        <w:t xml:space="preserve"> &amp; Ralston, 2008; </w:t>
      </w:r>
      <w:proofErr w:type="spellStart"/>
      <w:r w:rsidRPr="00D72F76">
        <w:rPr>
          <w:rFonts w:ascii="Times New Roman" w:hAnsi="Times New Roman" w:cs="Times New Roman"/>
          <w:sz w:val="24"/>
          <w:szCs w:val="24"/>
          <w:lang w:val="en-US"/>
        </w:rPr>
        <w:t>Holtbrügge</w:t>
      </w:r>
      <w:proofErr w:type="spellEnd"/>
      <w:r w:rsidRPr="00D72F76">
        <w:rPr>
          <w:rFonts w:ascii="Times New Roman" w:hAnsi="Times New Roman" w:cs="Times New Roman"/>
          <w:sz w:val="24"/>
          <w:szCs w:val="24"/>
          <w:lang w:val="en-US"/>
        </w:rPr>
        <w:t xml:space="preserve"> &amp; </w:t>
      </w:r>
      <w:proofErr w:type="spellStart"/>
      <w:r w:rsidRPr="00D72F76">
        <w:rPr>
          <w:rFonts w:ascii="Times New Roman" w:hAnsi="Times New Roman" w:cs="Times New Roman"/>
          <w:sz w:val="24"/>
          <w:szCs w:val="24"/>
          <w:lang w:val="en-US"/>
        </w:rPr>
        <w:t>Dögl</w:t>
      </w:r>
      <w:proofErr w:type="spellEnd"/>
      <w:r w:rsidRPr="00D72F76">
        <w:rPr>
          <w:rFonts w:ascii="Times New Roman" w:hAnsi="Times New Roman" w:cs="Times New Roman"/>
          <w:sz w:val="24"/>
          <w:szCs w:val="24"/>
          <w:lang w:val="en-US"/>
        </w:rPr>
        <w:t>, 2012)</w:t>
      </w:r>
      <w:r w:rsidR="00E70BD4" w:rsidRPr="00D72F76">
        <w:rPr>
          <w:rFonts w:ascii="Times New Roman" w:hAnsi="Times New Roman" w:cs="Times New Roman"/>
          <w:sz w:val="24"/>
          <w:szCs w:val="24"/>
          <w:lang w:val="en-US"/>
        </w:rPr>
        <w:t xml:space="preserve"> and considers the </w:t>
      </w:r>
      <w:r w:rsidRPr="00D72F76">
        <w:rPr>
          <w:rFonts w:ascii="Times New Roman" w:hAnsi="Times New Roman" w:cs="Times New Roman"/>
          <w:sz w:val="24"/>
          <w:szCs w:val="24"/>
          <w:lang w:val="en-US"/>
        </w:rPr>
        <w:t xml:space="preserve">implementation of proactive environmental strategies by MNC subsidiaries in different host nations. Second, </w:t>
      </w:r>
      <w:r w:rsidR="00C07714" w:rsidRPr="00D72F76">
        <w:rPr>
          <w:rFonts w:ascii="Times New Roman" w:hAnsi="Times New Roman" w:cs="Times New Roman"/>
          <w:sz w:val="24"/>
          <w:szCs w:val="24"/>
          <w:lang w:val="en-US"/>
        </w:rPr>
        <w:t>consistent with</w:t>
      </w:r>
      <w:r w:rsidR="00C07714" w:rsidRPr="00D72F76">
        <w:t xml:space="preserve"> </w:t>
      </w:r>
      <w:proofErr w:type="spellStart"/>
      <w:r w:rsidR="00C07714" w:rsidRPr="00D72F76">
        <w:rPr>
          <w:rFonts w:ascii="Times New Roman" w:hAnsi="Times New Roman" w:cs="Times New Roman"/>
          <w:sz w:val="24"/>
          <w:szCs w:val="24"/>
          <w:lang w:val="en-US"/>
        </w:rPr>
        <w:t>Driessen</w:t>
      </w:r>
      <w:proofErr w:type="spellEnd"/>
      <w:r w:rsidR="00C07714" w:rsidRPr="00D72F76">
        <w:rPr>
          <w:rFonts w:ascii="Times New Roman" w:hAnsi="Times New Roman" w:cs="Times New Roman"/>
          <w:sz w:val="24"/>
          <w:szCs w:val="24"/>
          <w:lang w:val="en-US"/>
        </w:rPr>
        <w:t xml:space="preserve"> </w:t>
      </w:r>
      <w:r w:rsidR="006F5926" w:rsidRPr="00D72F76">
        <w:rPr>
          <w:rFonts w:ascii="Times New Roman" w:hAnsi="Times New Roman" w:cs="Times New Roman"/>
          <w:sz w:val="24"/>
          <w:szCs w:val="24"/>
          <w:lang w:val="en-US"/>
        </w:rPr>
        <w:t>and</w:t>
      </w:r>
      <w:r w:rsidR="00C07714" w:rsidRPr="00D72F76">
        <w:rPr>
          <w:rFonts w:ascii="Times New Roman" w:hAnsi="Times New Roman" w:cs="Times New Roman"/>
          <w:sz w:val="24"/>
          <w:szCs w:val="24"/>
          <w:lang w:val="en-US"/>
        </w:rPr>
        <w:t xml:space="preserve"> </w:t>
      </w:r>
      <w:proofErr w:type="spellStart"/>
      <w:r w:rsidR="00C07714" w:rsidRPr="00D72F76">
        <w:rPr>
          <w:rFonts w:ascii="Times New Roman" w:hAnsi="Times New Roman" w:cs="Times New Roman"/>
          <w:sz w:val="24"/>
          <w:szCs w:val="24"/>
          <w:lang w:val="en-US"/>
        </w:rPr>
        <w:t>Hillebrand</w:t>
      </w:r>
      <w:proofErr w:type="spellEnd"/>
      <w:r w:rsidR="00C07714" w:rsidRPr="00D72F76">
        <w:rPr>
          <w:rFonts w:ascii="Times New Roman" w:hAnsi="Times New Roman" w:cs="Times New Roman"/>
          <w:sz w:val="24"/>
          <w:szCs w:val="24"/>
          <w:lang w:val="en-US"/>
        </w:rPr>
        <w:t xml:space="preserve"> (2013), our study </w:t>
      </w:r>
      <w:r w:rsidR="00E70BD4" w:rsidRPr="00D72F76">
        <w:rPr>
          <w:rFonts w:ascii="Times New Roman" w:hAnsi="Times New Roman" w:cs="Times New Roman"/>
          <w:sz w:val="24"/>
          <w:szCs w:val="24"/>
          <w:lang w:val="en-US"/>
        </w:rPr>
        <w:t>finds</w:t>
      </w:r>
      <w:r w:rsidR="00C07714" w:rsidRPr="00D72F76">
        <w:rPr>
          <w:rFonts w:ascii="Times New Roman" w:hAnsi="Times New Roman" w:cs="Times New Roman"/>
          <w:sz w:val="24"/>
          <w:szCs w:val="24"/>
          <w:lang w:val="en-US"/>
        </w:rPr>
        <w:t xml:space="preserve"> that </w:t>
      </w:r>
      <w:r w:rsidR="00186903" w:rsidRPr="00D72F76">
        <w:rPr>
          <w:rFonts w:ascii="Times New Roman" w:hAnsi="Times New Roman" w:cs="Times New Roman"/>
          <w:sz w:val="24"/>
          <w:szCs w:val="24"/>
          <w:lang w:val="en-US"/>
        </w:rPr>
        <w:t>EMS</w:t>
      </w:r>
      <w:r w:rsidR="00C07714" w:rsidRPr="00D72F76">
        <w:rPr>
          <w:rFonts w:ascii="Times New Roman" w:hAnsi="Times New Roman" w:cs="Times New Roman"/>
          <w:sz w:val="24"/>
          <w:szCs w:val="24"/>
          <w:lang w:val="en-US"/>
        </w:rPr>
        <w:t xml:space="preserve"> </w:t>
      </w:r>
      <w:r w:rsidR="00E70BD4" w:rsidRPr="00D72F76">
        <w:rPr>
          <w:rFonts w:ascii="Times New Roman" w:hAnsi="Times New Roman" w:cs="Times New Roman"/>
          <w:sz w:val="24"/>
          <w:szCs w:val="24"/>
          <w:lang w:val="en-US"/>
        </w:rPr>
        <w:t xml:space="preserve">implementation provides </w:t>
      </w:r>
      <w:r w:rsidR="00C07714" w:rsidRPr="00D72F76">
        <w:rPr>
          <w:rFonts w:ascii="Times New Roman" w:hAnsi="Times New Roman" w:cs="Times New Roman"/>
          <w:sz w:val="24"/>
          <w:szCs w:val="24"/>
          <w:lang w:val="en-US"/>
        </w:rPr>
        <w:t>a</w:t>
      </w:r>
      <w:r w:rsidR="00186903" w:rsidRPr="00D72F76">
        <w:rPr>
          <w:rFonts w:ascii="Times New Roman" w:hAnsi="Times New Roman" w:cs="Times New Roman"/>
          <w:sz w:val="24"/>
          <w:szCs w:val="24"/>
          <w:lang w:val="en-US"/>
        </w:rPr>
        <w:t xml:space="preserve"> formal and informal coordination mechanism that ensure</w:t>
      </w:r>
      <w:r w:rsidR="00C07714" w:rsidRPr="00D72F76">
        <w:rPr>
          <w:rFonts w:ascii="Times New Roman" w:hAnsi="Times New Roman" w:cs="Times New Roman"/>
          <w:sz w:val="24"/>
          <w:szCs w:val="24"/>
          <w:lang w:val="en-US"/>
        </w:rPr>
        <w:t>s</w:t>
      </w:r>
      <w:r w:rsidR="00186903" w:rsidRPr="00D72F76">
        <w:rPr>
          <w:rFonts w:ascii="Times New Roman" w:hAnsi="Times New Roman" w:cs="Times New Roman"/>
          <w:sz w:val="24"/>
          <w:szCs w:val="24"/>
          <w:lang w:val="en-US"/>
        </w:rPr>
        <w:t xml:space="preserve"> access to relevant information on stakeholder issues in the quest for new opportunities to enhance green innovation performance. Lastly, </w:t>
      </w:r>
      <w:r w:rsidRPr="00D72F76">
        <w:rPr>
          <w:rFonts w:ascii="Times New Roman" w:hAnsi="Times New Roman" w:cs="Times New Roman"/>
          <w:sz w:val="24"/>
          <w:szCs w:val="24"/>
          <w:lang w:val="en-US"/>
        </w:rPr>
        <w:t xml:space="preserve">this study </w:t>
      </w:r>
      <w:r w:rsidR="00E70BD4" w:rsidRPr="00D72F76">
        <w:rPr>
          <w:rFonts w:ascii="Times New Roman" w:hAnsi="Times New Roman" w:cs="Times New Roman"/>
          <w:sz w:val="24"/>
          <w:szCs w:val="24"/>
          <w:lang w:val="en-US"/>
        </w:rPr>
        <w:t xml:space="preserve">provides insights about </w:t>
      </w:r>
      <w:r w:rsidRPr="00D72F76">
        <w:rPr>
          <w:rFonts w:ascii="Times New Roman" w:hAnsi="Times New Roman" w:cs="Times New Roman"/>
          <w:sz w:val="24"/>
          <w:szCs w:val="24"/>
          <w:lang w:val="en-US"/>
        </w:rPr>
        <w:t>whether, why, and how the joint effect</w:t>
      </w:r>
      <w:r w:rsidR="00E70BD4" w:rsidRPr="00D72F76">
        <w:rPr>
          <w:rFonts w:ascii="Times New Roman" w:hAnsi="Times New Roman" w:cs="Times New Roman"/>
          <w:sz w:val="24"/>
          <w:szCs w:val="24"/>
          <w:lang w:val="en-US"/>
        </w:rPr>
        <w:t>s</w:t>
      </w:r>
      <w:r w:rsidRPr="00D72F76">
        <w:rPr>
          <w:rFonts w:ascii="Times New Roman" w:hAnsi="Times New Roman" w:cs="Times New Roman"/>
          <w:sz w:val="24"/>
          <w:szCs w:val="24"/>
          <w:lang w:val="en-US"/>
        </w:rPr>
        <w:t xml:space="preserve"> of stakeholder pressures and global institutional conditions encourage MNC subsidiaries to engage in </w:t>
      </w:r>
      <w:r w:rsidR="00E70BD4" w:rsidRPr="00D72F76">
        <w:rPr>
          <w:rFonts w:ascii="Times New Roman" w:hAnsi="Times New Roman" w:cs="Times New Roman"/>
          <w:sz w:val="24"/>
          <w:szCs w:val="24"/>
          <w:lang w:val="en-US"/>
        </w:rPr>
        <w:t>green</w:t>
      </w:r>
      <w:r w:rsidRPr="00D72F76">
        <w:rPr>
          <w:rFonts w:ascii="Times New Roman" w:hAnsi="Times New Roman" w:cs="Times New Roman"/>
          <w:sz w:val="24"/>
          <w:szCs w:val="24"/>
          <w:lang w:val="en-US"/>
        </w:rPr>
        <w:t xml:space="preserve"> innovation. Although market stakeholders in host countr</w:t>
      </w:r>
      <w:r w:rsidR="00E70BD4" w:rsidRPr="00D72F76">
        <w:rPr>
          <w:rFonts w:ascii="Times New Roman" w:hAnsi="Times New Roman" w:cs="Times New Roman"/>
          <w:sz w:val="24"/>
          <w:szCs w:val="24"/>
          <w:lang w:val="en-US"/>
        </w:rPr>
        <w:t>ies</w:t>
      </w:r>
      <w:r w:rsidRPr="00D72F76">
        <w:rPr>
          <w:rFonts w:ascii="Times New Roman" w:hAnsi="Times New Roman" w:cs="Times New Roman"/>
          <w:sz w:val="24"/>
          <w:szCs w:val="24"/>
          <w:lang w:val="en-US"/>
        </w:rPr>
        <w:t xml:space="preserve"> directly influence the degree of EMS adoption, industrial consumer pressures alone might not be enough for improving environmental responsiveness in MNC subsidiaries. Our multi</w:t>
      </w:r>
      <w:r w:rsidR="00E70BD4" w:rsidRPr="00D72F76">
        <w:rPr>
          <w:rFonts w:ascii="Times New Roman" w:hAnsi="Times New Roman" w:cs="Times New Roman"/>
          <w:sz w:val="24"/>
          <w:szCs w:val="24"/>
          <w:lang w:val="en-US"/>
        </w:rPr>
        <w:t>-</w:t>
      </w:r>
      <w:r w:rsidRPr="00D72F76">
        <w:rPr>
          <w:rFonts w:ascii="Times New Roman" w:hAnsi="Times New Roman" w:cs="Times New Roman"/>
          <w:sz w:val="24"/>
          <w:szCs w:val="24"/>
          <w:lang w:val="en-US"/>
        </w:rPr>
        <w:t>level study clearly indicates that it is necessary to develop an integrative model that focuses on the complementary logic of stakeholder theory and institutional theory in the analysis of MNC subsidiaries’ environmental proactivity. In order to better understand the pathways through which stakeholder pressures in host country markets affect green innovation, scholars should take into account how the intensity of these pressures is determined by the penetration of global environmental norms in host country markets</w:t>
      </w:r>
      <w:r w:rsidR="001C4874" w:rsidRPr="00D72F76">
        <w:rPr>
          <w:rFonts w:ascii="Times New Roman" w:hAnsi="Times New Roman" w:cs="Times New Roman" w:hint="eastAsia"/>
          <w:sz w:val="24"/>
          <w:szCs w:val="24"/>
          <w:lang w:val="en-US" w:eastAsia="ja-JP"/>
        </w:rPr>
        <w:t>.</w:t>
      </w:r>
      <w:r w:rsidR="00C56541" w:rsidRPr="00D72F76">
        <w:rPr>
          <w:rFonts w:ascii="Times New Roman" w:hAnsi="Times New Roman" w:cs="Times New Roman" w:hint="eastAsia"/>
          <w:sz w:val="24"/>
          <w:szCs w:val="24"/>
          <w:lang w:val="en-US" w:eastAsia="ja-JP"/>
        </w:rPr>
        <w:t xml:space="preserve"> </w:t>
      </w:r>
      <w:r w:rsidR="00C56541" w:rsidRPr="00D72F76">
        <w:rPr>
          <w:rFonts w:ascii="Times New Roman" w:hAnsi="Times New Roman" w:cs="Times New Roman"/>
          <w:sz w:val="24"/>
          <w:szCs w:val="24"/>
          <w:lang w:val="en-US" w:eastAsia="ja-JP"/>
        </w:rPr>
        <w:t>The findings of our study</w:t>
      </w:r>
      <w:r w:rsidR="007D10EC" w:rsidRPr="00D72F76">
        <w:rPr>
          <w:rFonts w:ascii="Times New Roman" w:hAnsi="Times New Roman" w:cs="Times New Roman"/>
          <w:sz w:val="24"/>
          <w:szCs w:val="24"/>
          <w:lang w:val="en-US" w:eastAsia="ja-JP"/>
        </w:rPr>
        <w:t xml:space="preserve"> </w:t>
      </w:r>
      <w:r w:rsidR="00E70BD4" w:rsidRPr="00D72F76">
        <w:rPr>
          <w:rFonts w:ascii="Times New Roman" w:hAnsi="Times New Roman" w:cs="Times New Roman"/>
          <w:sz w:val="24"/>
          <w:szCs w:val="24"/>
          <w:lang w:val="en-US" w:eastAsia="ja-JP"/>
        </w:rPr>
        <w:t xml:space="preserve">provide strong </w:t>
      </w:r>
      <w:r w:rsidR="007D10EC" w:rsidRPr="00D72F76">
        <w:rPr>
          <w:rFonts w:ascii="Times New Roman" w:hAnsi="Times New Roman" w:cs="Times New Roman"/>
          <w:sz w:val="24"/>
          <w:szCs w:val="24"/>
          <w:lang w:val="en-US" w:eastAsia="ja-JP"/>
        </w:rPr>
        <w:t>support</w:t>
      </w:r>
      <w:r w:rsidR="00C56541" w:rsidRPr="00D72F76">
        <w:rPr>
          <w:rFonts w:ascii="Times New Roman" w:hAnsi="Times New Roman" w:cs="Times New Roman"/>
          <w:sz w:val="24"/>
          <w:szCs w:val="24"/>
          <w:lang w:val="en-US" w:eastAsia="ja-JP"/>
        </w:rPr>
        <w:t xml:space="preserve"> </w:t>
      </w:r>
      <w:r w:rsidR="00E70BD4" w:rsidRPr="00D72F76">
        <w:rPr>
          <w:rFonts w:ascii="Times New Roman" w:hAnsi="Times New Roman" w:cs="Times New Roman"/>
          <w:sz w:val="24"/>
          <w:szCs w:val="24"/>
          <w:lang w:val="en-US" w:eastAsia="ja-JP"/>
        </w:rPr>
        <w:t xml:space="preserve">for </w:t>
      </w:r>
      <w:r w:rsidR="00C56541" w:rsidRPr="00D72F76">
        <w:rPr>
          <w:rFonts w:ascii="Times New Roman" w:hAnsi="Times New Roman" w:cs="Times New Roman"/>
          <w:sz w:val="24"/>
          <w:szCs w:val="24"/>
          <w:lang w:val="en-US" w:eastAsia="ja-JP"/>
        </w:rPr>
        <w:t>Lee’s (2011: 294) argument</w:t>
      </w:r>
      <w:r w:rsidR="00C32BF2" w:rsidRPr="00D72F76">
        <w:rPr>
          <w:rFonts w:ascii="Times New Roman" w:hAnsi="Times New Roman" w:cs="Times New Roman"/>
          <w:sz w:val="24"/>
          <w:szCs w:val="24"/>
          <w:lang w:val="en-US" w:eastAsia="ja-JP"/>
        </w:rPr>
        <w:t xml:space="preserve"> </w:t>
      </w:r>
      <w:r w:rsidR="00C56541" w:rsidRPr="00D72F76">
        <w:rPr>
          <w:rFonts w:ascii="Times New Roman" w:hAnsi="Times New Roman" w:cs="Times New Roman"/>
          <w:sz w:val="24"/>
          <w:szCs w:val="24"/>
          <w:lang w:val="en-US" w:eastAsia="ja-JP"/>
        </w:rPr>
        <w:t>that “corporate social responsibility is not really a product of an individual firm’s strategic decision, but an outcome based on an amalgam of institutional, stakeholder, and firm interactions</w:t>
      </w:r>
      <w:r w:rsidR="00C32BF2" w:rsidRPr="00D72F76">
        <w:rPr>
          <w:rFonts w:ascii="Times New Roman" w:hAnsi="Times New Roman" w:cs="Times New Roman"/>
          <w:sz w:val="24"/>
          <w:szCs w:val="24"/>
          <w:lang w:val="en-US" w:eastAsia="ja-JP"/>
        </w:rPr>
        <w:t>.</w:t>
      </w:r>
      <w:r w:rsidR="00C56541" w:rsidRPr="00D72F76">
        <w:rPr>
          <w:rFonts w:ascii="Times New Roman" w:hAnsi="Times New Roman" w:cs="Times New Roman"/>
          <w:sz w:val="24"/>
          <w:szCs w:val="24"/>
          <w:lang w:val="en-US" w:eastAsia="ja-JP"/>
        </w:rPr>
        <w:t>”</w:t>
      </w:r>
    </w:p>
    <w:p w14:paraId="1E9235FE" w14:textId="6322E977" w:rsidR="00B96AB4" w:rsidRPr="00D72F76" w:rsidRDefault="008122CD" w:rsidP="008122CD">
      <w:pPr>
        <w:snapToGrid w:val="0"/>
        <w:spacing w:line="480" w:lineRule="auto"/>
        <w:jc w:val="both"/>
        <w:rPr>
          <w:rFonts w:ascii="Times New Roman" w:hAnsi="Times New Roman" w:cs="Times New Roman"/>
          <w:b/>
          <w:sz w:val="24"/>
          <w:szCs w:val="24"/>
          <w:lang w:eastAsia="ja-JP"/>
        </w:rPr>
      </w:pPr>
      <w:r w:rsidRPr="00D72F76">
        <w:rPr>
          <w:rFonts w:ascii="Times New Roman" w:hAnsi="Times New Roman" w:cs="Times New Roman" w:hint="eastAsia"/>
          <w:b/>
          <w:sz w:val="24"/>
          <w:szCs w:val="24"/>
          <w:lang w:eastAsia="ja-JP"/>
        </w:rPr>
        <w:t xml:space="preserve">Managerial </w:t>
      </w:r>
      <w:r w:rsidR="00B96AB4" w:rsidRPr="00D72F76">
        <w:rPr>
          <w:rFonts w:ascii="Times New Roman" w:hAnsi="Times New Roman" w:cs="Times New Roman"/>
          <w:b/>
          <w:sz w:val="24"/>
          <w:szCs w:val="24"/>
          <w:lang w:eastAsia="ja-JP"/>
        </w:rPr>
        <w:t xml:space="preserve">Implications </w:t>
      </w:r>
    </w:p>
    <w:p w14:paraId="6F986410" w14:textId="4809EC69" w:rsidR="008122CD" w:rsidRPr="00D72F76" w:rsidRDefault="00F37807" w:rsidP="008122CD">
      <w:pPr>
        <w:snapToGrid w:val="0"/>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rPr>
        <w:t xml:space="preserve">The findings of this study have implications for policy-makers in host countries. It shows that MNC subsidiaries do undertake substantial amounts of green innovation (see Table 3), and that they stimulated in doing so by, in particular, pressures emanating from their suppliers and customers. </w:t>
      </w:r>
      <w:r w:rsidR="000D2443" w:rsidRPr="00D72F76">
        <w:rPr>
          <w:rFonts w:ascii="Times New Roman" w:hAnsi="Times New Roman" w:cs="Times New Roman"/>
          <w:sz w:val="24"/>
          <w:szCs w:val="24"/>
        </w:rPr>
        <w:t xml:space="preserve">If we accept that green innovation for host countries is a “good thing” (see the discussion in the Introduction) then, paraphrasing Lee (2011), it is clear that policy-makers need to establish an environment under which </w:t>
      </w:r>
      <w:r w:rsidR="000D2443" w:rsidRPr="00D72F76">
        <w:rPr>
          <w:rFonts w:ascii="Times New Roman" w:hAnsi="Times New Roman" w:cs="Times New Roman"/>
          <w:sz w:val="24"/>
          <w:szCs w:val="24"/>
          <w:lang w:val="en-US"/>
        </w:rPr>
        <w:t>marginal and resource-deficient stakeholders are able to exert significant influence on powerful MNC subsidiaries</w:t>
      </w:r>
      <w:r w:rsidR="00750079" w:rsidRPr="00D72F76">
        <w:rPr>
          <w:rFonts w:ascii="Times New Roman" w:hAnsi="Times New Roman" w:cs="Times New Roman"/>
          <w:sz w:val="24"/>
          <w:szCs w:val="24"/>
          <w:lang w:val="en-US"/>
        </w:rPr>
        <w:t xml:space="preserve">. On a more positive note, many host countries already consider MNC subsidiaries </w:t>
      </w:r>
      <w:r w:rsidR="00750079" w:rsidRPr="00D72F76">
        <w:rPr>
          <w:rFonts w:ascii="Times New Roman" w:hAnsi="Times New Roman" w:cs="Times New Roman" w:hint="eastAsia"/>
          <w:sz w:val="24"/>
          <w:szCs w:val="24"/>
          <w:lang w:val="en-US"/>
        </w:rPr>
        <w:t>as</w:t>
      </w:r>
      <w:r w:rsidR="00750079" w:rsidRPr="00D72F76">
        <w:rPr>
          <w:rFonts w:ascii="Times New Roman" w:hAnsi="Times New Roman" w:cs="Times New Roman"/>
          <w:sz w:val="24"/>
          <w:szCs w:val="24"/>
          <w:lang w:val="en-US"/>
        </w:rPr>
        <w:t xml:space="preserve"> key sources of the technical and financial capital required to respond to local environmental problems (</w:t>
      </w:r>
      <w:proofErr w:type="spellStart"/>
      <w:r w:rsidR="00750079" w:rsidRPr="00D72F76">
        <w:rPr>
          <w:rFonts w:ascii="Times New Roman" w:hAnsi="Times New Roman" w:cs="Times New Roman"/>
          <w:sz w:val="24"/>
          <w:szCs w:val="24"/>
          <w:lang w:val="en-US"/>
        </w:rPr>
        <w:t>Christmann</w:t>
      </w:r>
      <w:proofErr w:type="spellEnd"/>
      <w:r w:rsidR="00750079" w:rsidRPr="00D72F76">
        <w:rPr>
          <w:rFonts w:ascii="Times New Roman" w:hAnsi="Times New Roman" w:cs="Times New Roman"/>
          <w:sz w:val="24"/>
          <w:szCs w:val="24"/>
          <w:lang w:val="en-US"/>
        </w:rPr>
        <w:t xml:space="preserve"> &amp; Taylor, 2002). Furthermore, </w:t>
      </w:r>
      <w:r w:rsidR="00750079" w:rsidRPr="00D72F76">
        <w:rPr>
          <w:rFonts w:ascii="Times New Roman" w:hAnsi="Times New Roman" w:cs="Times New Roman"/>
          <w:sz w:val="24"/>
          <w:szCs w:val="24"/>
          <w:lang w:val="en-US" w:eastAsia="ja-JP"/>
        </w:rPr>
        <w:t>MNCs may also stimulate social and environmental awareness by the indigenous population</w:t>
      </w:r>
      <w:r w:rsidR="00750079" w:rsidRPr="00D72F76">
        <w:rPr>
          <w:rFonts w:ascii="Times New Roman" w:hAnsi="Times New Roman" w:cs="Times New Roman" w:hint="eastAsia"/>
          <w:sz w:val="24"/>
          <w:szCs w:val="24"/>
          <w:lang w:val="en-US" w:eastAsia="ja-JP"/>
        </w:rPr>
        <w:t xml:space="preserve">, </w:t>
      </w:r>
      <w:r w:rsidR="00750079" w:rsidRPr="00D72F76">
        <w:rPr>
          <w:rFonts w:ascii="Times New Roman" w:hAnsi="Times New Roman" w:cs="Times New Roman"/>
          <w:sz w:val="24"/>
          <w:szCs w:val="24"/>
          <w:lang w:val="en-US" w:eastAsia="ja-JP"/>
        </w:rPr>
        <w:t>influencing public organizations to implement stringent environmental requirements in host countries (Aguilera-</w:t>
      </w:r>
      <w:proofErr w:type="spellStart"/>
      <w:r w:rsidR="00750079" w:rsidRPr="00D72F76">
        <w:rPr>
          <w:rFonts w:ascii="Times New Roman" w:hAnsi="Times New Roman" w:cs="Times New Roman"/>
          <w:sz w:val="24"/>
          <w:szCs w:val="24"/>
          <w:lang w:val="en-US" w:eastAsia="ja-JP"/>
        </w:rPr>
        <w:t>Caracuel</w:t>
      </w:r>
      <w:proofErr w:type="spellEnd"/>
      <w:r w:rsidR="00750079" w:rsidRPr="00D72F76">
        <w:rPr>
          <w:rFonts w:ascii="Times New Roman" w:hAnsi="Times New Roman" w:cs="Times New Roman"/>
          <w:sz w:val="24"/>
          <w:szCs w:val="24"/>
          <w:lang w:val="en-US" w:eastAsia="ja-JP"/>
        </w:rPr>
        <w:t xml:space="preserve"> et al, 2012)</w:t>
      </w:r>
      <w:r w:rsidR="00750079" w:rsidRPr="00D72F76">
        <w:rPr>
          <w:rFonts w:ascii="Times New Roman" w:hAnsi="Times New Roman" w:cs="Times New Roman" w:hint="eastAsia"/>
          <w:sz w:val="24"/>
          <w:szCs w:val="24"/>
          <w:lang w:val="en-US" w:eastAsia="ja-JP"/>
        </w:rPr>
        <w:t xml:space="preserve"> and </w:t>
      </w:r>
      <w:r w:rsidR="00750079" w:rsidRPr="00D72F76">
        <w:rPr>
          <w:rFonts w:ascii="Times New Roman" w:hAnsi="Times New Roman" w:cs="Times New Roman"/>
          <w:sz w:val="24"/>
          <w:szCs w:val="24"/>
          <w:lang w:val="en-US"/>
        </w:rPr>
        <w:t>promote more ecologically-sustainable development (Peng &amp; Lin, 2008).</w:t>
      </w:r>
      <w:r w:rsidR="008122CD" w:rsidRPr="00D72F76">
        <w:rPr>
          <w:rFonts w:ascii="Times New Roman" w:hAnsi="Times New Roman" w:cs="Times New Roman" w:hint="eastAsia"/>
          <w:sz w:val="24"/>
          <w:szCs w:val="24"/>
          <w:lang w:val="en-US" w:eastAsia="ja-JP"/>
        </w:rPr>
        <w:t xml:space="preserve"> </w:t>
      </w:r>
      <w:r w:rsidR="008122CD" w:rsidRPr="00D72F76">
        <w:rPr>
          <w:rFonts w:ascii="Times New Roman" w:hAnsi="Times New Roman" w:cs="Times New Roman" w:hint="eastAsia"/>
          <w:sz w:val="24"/>
          <w:szCs w:val="24"/>
          <w:lang w:val="en-US"/>
        </w:rPr>
        <w:t>Finally,</w:t>
      </w:r>
      <w:r w:rsidR="008122CD" w:rsidRPr="00D72F76">
        <w:rPr>
          <w:rFonts w:ascii="Times New Roman" w:hAnsi="Times New Roman" w:cs="Times New Roman" w:hint="eastAsia"/>
          <w:sz w:val="24"/>
          <w:szCs w:val="24"/>
          <w:lang w:val="en-US" w:eastAsia="ja-JP"/>
        </w:rPr>
        <w:t xml:space="preserve"> </w:t>
      </w:r>
      <w:r w:rsidR="008122CD" w:rsidRPr="00D72F76">
        <w:rPr>
          <w:rFonts w:ascii="Times New Roman" w:hAnsi="Times New Roman" w:cs="Times New Roman"/>
          <w:sz w:val="24"/>
          <w:szCs w:val="24"/>
          <w:lang w:val="en-US"/>
        </w:rPr>
        <w:t xml:space="preserve">host governments </w:t>
      </w:r>
      <w:r w:rsidR="008122CD" w:rsidRPr="00D72F76">
        <w:rPr>
          <w:rFonts w:ascii="Times New Roman" w:hAnsi="Times New Roman" w:cs="Times New Roman" w:hint="eastAsia"/>
          <w:sz w:val="24"/>
          <w:szCs w:val="24"/>
          <w:lang w:val="en-US"/>
        </w:rPr>
        <w:t>contemplating how to attract green</w:t>
      </w:r>
      <w:r w:rsidR="008122CD" w:rsidRPr="00D72F76">
        <w:rPr>
          <w:rFonts w:ascii="Times New Roman" w:hAnsi="Times New Roman" w:cs="Times New Roman"/>
          <w:sz w:val="24"/>
          <w:szCs w:val="24"/>
          <w:lang w:val="en-US"/>
        </w:rPr>
        <w:t xml:space="preserve"> </w:t>
      </w:r>
      <w:r w:rsidR="008122CD" w:rsidRPr="00D72F76">
        <w:rPr>
          <w:rFonts w:ascii="Times New Roman" w:hAnsi="Times New Roman" w:cs="Times New Roman" w:hint="eastAsia"/>
          <w:sz w:val="24"/>
          <w:szCs w:val="24"/>
          <w:lang w:val="en-US"/>
        </w:rPr>
        <w:t>foreign direct investments</w:t>
      </w:r>
      <w:r w:rsidR="008122CD" w:rsidRPr="00D72F76">
        <w:rPr>
          <w:rFonts w:ascii="Times New Roman" w:hAnsi="Times New Roman" w:cs="Times New Roman"/>
          <w:sz w:val="24"/>
          <w:szCs w:val="24"/>
          <w:lang w:val="en-US"/>
        </w:rPr>
        <w:t xml:space="preserve"> (FDI) as part of a broader economic development strateg</w:t>
      </w:r>
      <w:r w:rsidR="008122CD" w:rsidRPr="00D72F76">
        <w:rPr>
          <w:rFonts w:ascii="Times New Roman" w:hAnsi="Times New Roman" w:cs="Times New Roman" w:hint="eastAsia"/>
          <w:sz w:val="24"/>
          <w:szCs w:val="24"/>
          <w:lang w:val="en-US"/>
        </w:rPr>
        <w:t>y</w:t>
      </w:r>
      <w:r w:rsidR="008122CD" w:rsidRPr="00D72F76">
        <w:rPr>
          <w:rFonts w:ascii="Times New Roman" w:hAnsi="Times New Roman" w:cs="Times New Roman"/>
          <w:sz w:val="24"/>
          <w:szCs w:val="24"/>
          <w:lang w:val="en-US"/>
        </w:rPr>
        <w:t xml:space="preserve"> </w:t>
      </w:r>
      <w:r w:rsidR="008122CD" w:rsidRPr="00D72F76">
        <w:rPr>
          <w:rFonts w:ascii="Times New Roman" w:hAnsi="Times New Roman" w:cs="Times New Roman" w:hint="eastAsia"/>
          <w:sz w:val="24"/>
          <w:szCs w:val="24"/>
          <w:lang w:val="en-US" w:eastAsia="ja-JP"/>
        </w:rPr>
        <w:t>should</w:t>
      </w:r>
      <w:r w:rsidR="008122CD" w:rsidRPr="00D72F76">
        <w:rPr>
          <w:rFonts w:ascii="Times New Roman" w:hAnsi="Times New Roman" w:cs="Times New Roman"/>
          <w:sz w:val="24"/>
          <w:szCs w:val="24"/>
          <w:lang w:val="en-US"/>
        </w:rPr>
        <w:t xml:space="preserve"> understand the antecedents and consequences of EMS adoption by MNC subsidiaries</w:t>
      </w:r>
      <w:r w:rsidR="00675F1C" w:rsidRPr="00D72F76">
        <w:rPr>
          <w:rFonts w:ascii="Times New Roman" w:hAnsi="Times New Roman" w:cs="Times New Roman" w:hint="eastAsia"/>
          <w:sz w:val="24"/>
          <w:szCs w:val="24"/>
          <w:lang w:val="en-US" w:eastAsia="ja-JP"/>
        </w:rPr>
        <w:t xml:space="preserve"> in a multilevel setting</w:t>
      </w:r>
      <w:r w:rsidR="008122CD" w:rsidRPr="00D72F76">
        <w:rPr>
          <w:rFonts w:ascii="Times New Roman" w:hAnsi="Times New Roman" w:cs="Times New Roman" w:hint="eastAsia"/>
          <w:sz w:val="24"/>
          <w:szCs w:val="24"/>
          <w:lang w:val="en-US"/>
        </w:rPr>
        <w:t>. To address environmental challenges including</w:t>
      </w:r>
      <w:r w:rsidR="008122CD" w:rsidRPr="00D72F76">
        <w:rPr>
          <w:lang w:val="en-US"/>
        </w:rPr>
        <w:t xml:space="preserve"> </w:t>
      </w:r>
      <w:r w:rsidR="008122CD" w:rsidRPr="00D72F76">
        <w:rPr>
          <w:rFonts w:ascii="Times New Roman" w:hAnsi="Times New Roman" w:cs="Times New Roman" w:hint="eastAsia"/>
          <w:sz w:val="24"/>
          <w:szCs w:val="24"/>
          <w:lang w:val="en-US"/>
        </w:rPr>
        <w:t>a</w:t>
      </w:r>
      <w:r w:rsidR="008122CD" w:rsidRPr="00D72F76">
        <w:rPr>
          <w:rFonts w:ascii="Times New Roman" w:hAnsi="Times New Roman" w:cs="Times New Roman"/>
          <w:sz w:val="24"/>
          <w:szCs w:val="24"/>
          <w:lang w:val="en-US"/>
        </w:rPr>
        <w:t xml:space="preserve">ir </w:t>
      </w:r>
      <w:r w:rsidR="008122CD" w:rsidRPr="00D72F76">
        <w:rPr>
          <w:rFonts w:ascii="Times New Roman" w:hAnsi="Times New Roman" w:cs="Times New Roman" w:hint="eastAsia"/>
          <w:sz w:val="24"/>
          <w:szCs w:val="24"/>
          <w:lang w:val="en-US"/>
        </w:rPr>
        <w:t>toxics</w:t>
      </w:r>
      <w:r w:rsidR="008122CD" w:rsidRPr="00D72F76">
        <w:rPr>
          <w:rFonts w:ascii="Times New Roman" w:hAnsi="Times New Roman" w:cs="Times New Roman"/>
          <w:sz w:val="24"/>
          <w:szCs w:val="24"/>
          <w:lang w:val="en-US"/>
        </w:rPr>
        <w:t xml:space="preserve">, </w:t>
      </w:r>
      <w:r w:rsidR="008122CD" w:rsidRPr="00D72F76">
        <w:rPr>
          <w:rFonts w:ascii="Times New Roman" w:hAnsi="Times New Roman" w:cs="Times New Roman" w:hint="eastAsia"/>
          <w:sz w:val="24"/>
          <w:szCs w:val="24"/>
          <w:lang w:val="en-US"/>
        </w:rPr>
        <w:t>hazardous</w:t>
      </w:r>
      <w:r w:rsidR="008122CD" w:rsidRPr="00D72F76">
        <w:rPr>
          <w:rFonts w:ascii="Times New Roman" w:hAnsi="Times New Roman" w:cs="Times New Roman"/>
          <w:sz w:val="24"/>
          <w:szCs w:val="24"/>
          <w:lang w:val="en-US"/>
        </w:rPr>
        <w:t xml:space="preserve"> waste, </w:t>
      </w:r>
      <w:r w:rsidR="008122CD" w:rsidRPr="00D72F76">
        <w:rPr>
          <w:rFonts w:ascii="Times New Roman" w:hAnsi="Times New Roman" w:cs="Times New Roman" w:hint="eastAsia"/>
          <w:sz w:val="24"/>
          <w:szCs w:val="24"/>
          <w:lang w:val="en-US"/>
        </w:rPr>
        <w:t xml:space="preserve">and </w:t>
      </w:r>
      <w:r w:rsidR="008122CD" w:rsidRPr="00D72F76">
        <w:rPr>
          <w:rFonts w:ascii="Times New Roman" w:hAnsi="Times New Roman" w:cs="Times New Roman"/>
          <w:sz w:val="24"/>
          <w:szCs w:val="24"/>
          <w:lang w:val="en-US"/>
        </w:rPr>
        <w:t>water pollution</w:t>
      </w:r>
      <w:r w:rsidR="008122CD" w:rsidRPr="00D72F76">
        <w:rPr>
          <w:rFonts w:ascii="Times New Roman" w:hAnsi="Times New Roman" w:cs="Times New Roman" w:hint="eastAsia"/>
          <w:sz w:val="24"/>
          <w:szCs w:val="24"/>
          <w:lang w:val="en-US"/>
        </w:rPr>
        <w:t xml:space="preserve"> in the local economy, policy-makers should consider MNC subsidiaries with high green technologies as </w:t>
      </w:r>
      <w:r w:rsidR="009851A1" w:rsidRPr="00D72F76">
        <w:rPr>
          <w:rFonts w:ascii="Times New Roman" w:hAnsi="Times New Roman" w:cs="Times New Roman"/>
          <w:sz w:val="24"/>
          <w:szCs w:val="24"/>
          <w:lang w:val="en-US"/>
        </w:rPr>
        <w:t xml:space="preserve">foreign </w:t>
      </w:r>
      <w:r w:rsidR="008122CD" w:rsidRPr="00D72F76">
        <w:rPr>
          <w:rFonts w:ascii="Times New Roman" w:hAnsi="Times New Roman" w:cs="Times New Roman" w:hint="eastAsia"/>
          <w:sz w:val="24"/>
          <w:szCs w:val="24"/>
          <w:lang w:val="en-US"/>
        </w:rPr>
        <w:t xml:space="preserve">agents, and devise new industry-specific clusters with much clearer purposes to facilitate the knowledge </w:t>
      </w:r>
      <w:r w:rsidR="008122CD" w:rsidRPr="00D72F76">
        <w:rPr>
          <w:rFonts w:ascii="Times New Roman" w:hAnsi="Times New Roman" w:cs="Times New Roman"/>
          <w:sz w:val="24"/>
          <w:szCs w:val="24"/>
          <w:lang w:val="en-US"/>
        </w:rPr>
        <w:t xml:space="preserve">transfer </w:t>
      </w:r>
      <w:r w:rsidR="008122CD" w:rsidRPr="00D72F76">
        <w:rPr>
          <w:rFonts w:ascii="Times New Roman" w:hAnsi="Times New Roman" w:cs="Times New Roman" w:hint="eastAsia"/>
          <w:sz w:val="24"/>
          <w:szCs w:val="24"/>
          <w:lang w:val="en-US"/>
        </w:rPr>
        <w:t>of clean production</w:t>
      </w:r>
      <w:r w:rsidR="008122CD" w:rsidRPr="00D72F76">
        <w:rPr>
          <w:rFonts w:ascii="Times New Roman" w:hAnsi="Times New Roman" w:cs="Times New Roman"/>
          <w:sz w:val="24"/>
          <w:szCs w:val="24"/>
          <w:lang w:val="en-US"/>
        </w:rPr>
        <w:t xml:space="preserve"> </w:t>
      </w:r>
      <w:r w:rsidR="008122CD" w:rsidRPr="00D72F76">
        <w:rPr>
          <w:rFonts w:ascii="Times New Roman" w:hAnsi="Times New Roman" w:cs="Times New Roman" w:hint="eastAsia"/>
          <w:sz w:val="24"/>
          <w:szCs w:val="24"/>
          <w:lang w:val="en-US"/>
        </w:rPr>
        <w:t>processes</w:t>
      </w:r>
      <w:r w:rsidR="008122CD" w:rsidRPr="00D72F76">
        <w:rPr>
          <w:rFonts w:ascii="Times New Roman" w:hAnsi="Times New Roman" w:cs="Times New Roman"/>
          <w:sz w:val="24"/>
          <w:szCs w:val="24"/>
          <w:lang w:val="en-US"/>
        </w:rPr>
        <w:t xml:space="preserve"> from foreign to domestic firms.</w:t>
      </w:r>
      <w:r w:rsidR="008122CD" w:rsidRPr="00D72F76">
        <w:rPr>
          <w:rFonts w:ascii="Times New Roman" w:hAnsi="Times New Roman" w:cs="Times New Roman" w:hint="eastAsia"/>
          <w:sz w:val="24"/>
          <w:szCs w:val="24"/>
          <w:lang w:val="en-US"/>
        </w:rPr>
        <w:t xml:space="preserve"> </w:t>
      </w:r>
      <w:proofErr w:type="spellStart"/>
      <w:r w:rsidR="008122CD" w:rsidRPr="00D72F76">
        <w:rPr>
          <w:rFonts w:ascii="Times New Roman" w:hAnsi="Times New Roman" w:cs="Times New Roman" w:hint="eastAsia"/>
          <w:sz w:val="24"/>
          <w:szCs w:val="24"/>
          <w:lang w:val="en-US"/>
        </w:rPr>
        <w:t>Kolk</w:t>
      </w:r>
      <w:proofErr w:type="spellEnd"/>
      <w:r w:rsidR="008122CD" w:rsidRPr="00D72F76">
        <w:rPr>
          <w:rFonts w:ascii="Times New Roman" w:hAnsi="Times New Roman" w:cs="Times New Roman" w:hint="eastAsia"/>
          <w:sz w:val="24"/>
          <w:szCs w:val="24"/>
          <w:lang w:val="en-US"/>
        </w:rPr>
        <w:t xml:space="preserve"> &amp; </w:t>
      </w:r>
      <w:proofErr w:type="spellStart"/>
      <w:r w:rsidR="008122CD" w:rsidRPr="00D72F76">
        <w:rPr>
          <w:rFonts w:ascii="Times New Roman" w:hAnsi="Times New Roman" w:cs="Times New Roman" w:hint="eastAsia"/>
          <w:sz w:val="24"/>
          <w:szCs w:val="24"/>
          <w:lang w:val="en-US"/>
        </w:rPr>
        <w:t>Pinkse</w:t>
      </w:r>
      <w:proofErr w:type="spellEnd"/>
      <w:r w:rsidR="008122CD" w:rsidRPr="00D72F76">
        <w:rPr>
          <w:rFonts w:ascii="Times New Roman" w:hAnsi="Times New Roman" w:cs="Times New Roman" w:hint="eastAsia"/>
          <w:sz w:val="24"/>
          <w:szCs w:val="24"/>
          <w:lang w:val="en-US"/>
        </w:rPr>
        <w:t xml:space="preserve"> (2008), for example, highlight the fact that host governments should further promote solid cooperation between local niche players and leading global multinationals to spur the invention of more advanced green technologies. More effective implementation of legislation to embed not only local firms but also local scientists in green and global value chain systems governed by large MNCs should also be promoted.</w:t>
      </w:r>
    </w:p>
    <w:p w14:paraId="6F95A0B1" w14:textId="2377165D" w:rsidR="00B96AB4" w:rsidRPr="00D72F76" w:rsidRDefault="00B96AB4" w:rsidP="00B96AB4">
      <w:pPr>
        <w:snapToGrid w:val="0"/>
        <w:spacing w:line="480" w:lineRule="auto"/>
        <w:jc w:val="both"/>
        <w:rPr>
          <w:rFonts w:ascii="Times New Roman" w:hAnsi="Times New Roman" w:cs="Times New Roman"/>
          <w:b/>
          <w:sz w:val="24"/>
          <w:szCs w:val="24"/>
          <w:lang w:val="en-US" w:eastAsia="ja-JP"/>
        </w:rPr>
      </w:pPr>
      <w:r w:rsidRPr="00D72F76">
        <w:rPr>
          <w:rFonts w:ascii="Times New Roman" w:hAnsi="Times New Roman" w:cs="Times New Roman"/>
          <w:b/>
          <w:sz w:val="24"/>
          <w:szCs w:val="24"/>
          <w:lang w:val="en-US" w:eastAsia="ja-JP"/>
        </w:rPr>
        <w:t xml:space="preserve">Limitations and </w:t>
      </w:r>
      <w:r w:rsidRPr="00D72F76">
        <w:rPr>
          <w:rFonts w:ascii="Times New Roman" w:hAnsi="Times New Roman" w:cs="Times New Roman" w:hint="eastAsia"/>
          <w:b/>
          <w:sz w:val="24"/>
          <w:szCs w:val="24"/>
          <w:lang w:val="en-US" w:eastAsia="ja-JP"/>
        </w:rPr>
        <w:t>S</w:t>
      </w:r>
      <w:r w:rsidRPr="00D72F76">
        <w:rPr>
          <w:rFonts w:ascii="Times New Roman" w:hAnsi="Times New Roman" w:cs="Times New Roman"/>
          <w:b/>
          <w:sz w:val="24"/>
          <w:szCs w:val="24"/>
          <w:lang w:val="en-US" w:eastAsia="ja-JP"/>
        </w:rPr>
        <w:t xml:space="preserve">uggestions for </w:t>
      </w:r>
      <w:r w:rsidRPr="00D72F76">
        <w:rPr>
          <w:rFonts w:ascii="Times New Roman" w:hAnsi="Times New Roman" w:cs="Times New Roman" w:hint="eastAsia"/>
          <w:b/>
          <w:sz w:val="24"/>
          <w:szCs w:val="24"/>
          <w:lang w:val="en-US" w:eastAsia="ja-JP"/>
        </w:rPr>
        <w:t>F</w:t>
      </w:r>
      <w:r w:rsidRPr="00D72F76">
        <w:rPr>
          <w:rFonts w:ascii="Times New Roman" w:hAnsi="Times New Roman" w:cs="Times New Roman"/>
          <w:b/>
          <w:sz w:val="24"/>
          <w:szCs w:val="24"/>
          <w:lang w:val="en-US" w:eastAsia="ja-JP"/>
        </w:rPr>
        <w:t xml:space="preserve">uture </w:t>
      </w:r>
      <w:r w:rsidRPr="00D72F76">
        <w:rPr>
          <w:rFonts w:ascii="Times New Roman" w:hAnsi="Times New Roman" w:cs="Times New Roman" w:hint="eastAsia"/>
          <w:b/>
          <w:sz w:val="24"/>
          <w:szCs w:val="24"/>
          <w:lang w:val="en-US" w:eastAsia="ja-JP"/>
        </w:rPr>
        <w:t>R</w:t>
      </w:r>
      <w:r w:rsidRPr="00D72F76">
        <w:rPr>
          <w:rFonts w:ascii="Times New Roman" w:hAnsi="Times New Roman" w:cs="Times New Roman"/>
          <w:b/>
          <w:sz w:val="24"/>
          <w:szCs w:val="24"/>
          <w:lang w:val="en-US" w:eastAsia="ja-JP"/>
        </w:rPr>
        <w:t>esearch</w:t>
      </w:r>
    </w:p>
    <w:p w14:paraId="730234E1" w14:textId="1FDF593F" w:rsidR="00734C24" w:rsidRPr="00D72F76" w:rsidRDefault="00750079" w:rsidP="005636C0">
      <w:pPr>
        <w:snapToGrid w:val="0"/>
        <w:spacing w:line="480" w:lineRule="auto"/>
        <w:ind w:firstLine="720"/>
        <w:jc w:val="both"/>
        <w:rPr>
          <w:rFonts w:ascii="Times New Roman" w:hAnsi="Times New Roman" w:cs="Times New Roman"/>
          <w:sz w:val="24"/>
          <w:szCs w:val="24"/>
          <w:lang w:val="en-US" w:eastAsia="ja-JP"/>
        </w:rPr>
      </w:pPr>
      <w:r w:rsidRPr="00D72F76">
        <w:rPr>
          <w:rFonts w:ascii="Times New Roman" w:hAnsi="Times New Roman" w:cs="Times New Roman"/>
          <w:sz w:val="24"/>
          <w:szCs w:val="24"/>
          <w:lang w:val="en-US"/>
        </w:rPr>
        <w:t>The study is not without limitations. First, the sample size (n = 123) is relatively small, and this may account for the lack of statistical significa</w:t>
      </w:r>
      <w:r w:rsidR="00EA4AA2" w:rsidRPr="00D72F76">
        <w:rPr>
          <w:rFonts w:ascii="Times New Roman" w:hAnsi="Times New Roman" w:cs="Times New Roman"/>
          <w:sz w:val="24"/>
          <w:szCs w:val="24"/>
          <w:lang w:val="en-US"/>
        </w:rPr>
        <w:t xml:space="preserve">nce reported for some </w:t>
      </w:r>
      <w:r w:rsidR="0080279E" w:rsidRPr="00D72F76">
        <w:rPr>
          <w:rFonts w:ascii="Times New Roman" w:hAnsi="Times New Roman" w:cs="Times New Roman"/>
          <w:sz w:val="24"/>
          <w:szCs w:val="24"/>
          <w:lang w:val="en-US"/>
        </w:rPr>
        <w:t>hypothesi</w:t>
      </w:r>
      <w:r w:rsidR="0080279E" w:rsidRPr="00D72F76">
        <w:rPr>
          <w:rFonts w:ascii="Times New Roman" w:hAnsi="Times New Roman" w:cs="Times New Roman"/>
          <w:sz w:val="24"/>
          <w:szCs w:val="24"/>
          <w:lang w:val="en-US" w:eastAsia="ja-JP"/>
        </w:rPr>
        <w:t>z</w:t>
      </w:r>
      <w:r w:rsidR="0080279E" w:rsidRPr="00D72F76">
        <w:rPr>
          <w:rFonts w:ascii="Times New Roman" w:hAnsi="Times New Roman" w:cs="Times New Roman"/>
          <w:sz w:val="24"/>
          <w:szCs w:val="24"/>
          <w:lang w:val="en-US"/>
        </w:rPr>
        <w:t>ed</w:t>
      </w:r>
      <w:r w:rsidRPr="00D72F76">
        <w:rPr>
          <w:rFonts w:ascii="Times New Roman" w:hAnsi="Times New Roman" w:cs="Times New Roman"/>
          <w:sz w:val="24"/>
          <w:szCs w:val="24"/>
          <w:lang w:val="en-US"/>
        </w:rPr>
        <w:t xml:space="preserve"> relationships. The coefficient signs were all as expected, however, so a repetition of the study with a larger sample of MNC subsidiaries</w:t>
      </w:r>
      <w:r w:rsidR="00D54400" w:rsidRPr="00D72F76">
        <w:rPr>
          <w:rFonts w:ascii="Times New Roman" w:hAnsi="Times New Roman" w:cs="Times New Roman" w:hint="eastAsia"/>
          <w:sz w:val="24"/>
          <w:szCs w:val="24"/>
          <w:lang w:val="en-US" w:eastAsia="ja-JP"/>
        </w:rPr>
        <w:t xml:space="preserve"> as well as with a multiple respondent approach per MNC subsidiary</w:t>
      </w:r>
      <w:r w:rsidRPr="00D72F76">
        <w:rPr>
          <w:rFonts w:ascii="Times New Roman" w:hAnsi="Times New Roman" w:cs="Times New Roman"/>
          <w:sz w:val="24"/>
          <w:szCs w:val="24"/>
          <w:lang w:val="en-US"/>
        </w:rPr>
        <w:t xml:space="preserve"> might well </w:t>
      </w:r>
      <w:r w:rsidR="00F54CF5" w:rsidRPr="00D72F76">
        <w:rPr>
          <w:rFonts w:ascii="Times New Roman" w:hAnsi="Times New Roman" w:cs="Times New Roman" w:hint="eastAsia"/>
          <w:sz w:val="24"/>
          <w:szCs w:val="24"/>
          <w:lang w:val="en-US" w:eastAsia="ja-JP"/>
        </w:rPr>
        <w:t xml:space="preserve">should </w:t>
      </w:r>
      <w:r w:rsidR="00F54CF5" w:rsidRPr="00D72F76">
        <w:rPr>
          <w:rFonts w:ascii="Times New Roman" w:hAnsi="Times New Roman" w:cs="Times New Roman"/>
          <w:sz w:val="24"/>
          <w:szCs w:val="24"/>
          <w:lang w:val="en-US"/>
        </w:rPr>
        <w:t>generate</w:t>
      </w:r>
      <w:r w:rsidRPr="00D72F76">
        <w:rPr>
          <w:rFonts w:ascii="Times New Roman" w:hAnsi="Times New Roman" w:cs="Times New Roman"/>
          <w:sz w:val="24"/>
          <w:szCs w:val="24"/>
          <w:lang w:val="en-US"/>
        </w:rPr>
        <w:t xml:space="preserve"> more significant results. </w:t>
      </w:r>
      <w:r w:rsidR="00623F6B" w:rsidRPr="00D72F76">
        <w:rPr>
          <w:rFonts w:ascii="Times New Roman" w:hAnsi="Times New Roman" w:cs="Times New Roman"/>
          <w:sz w:val="24"/>
          <w:szCs w:val="24"/>
          <w:lang w:val="en-US"/>
        </w:rPr>
        <w:t xml:space="preserve">We would, however, stress that the data were all collected through primary survey research, and that appropriate measures were taken to avoid problems such as common method bias. </w:t>
      </w:r>
      <w:r w:rsidRPr="00D72F76">
        <w:rPr>
          <w:rFonts w:ascii="Times New Roman" w:hAnsi="Times New Roman" w:cs="Times New Roman"/>
          <w:sz w:val="24"/>
          <w:szCs w:val="24"/>
          <w:lang w:val="en-US"/>
        </w:rPr>
        <w:t xml:space="preserve">Second, the sample consists of US and European subsidiaries in Japanese MNCs, hence generally advanced countries with strong records of </w:t>
      </w:r>
      <w:r w:rsidR="00675F1C" w:rsidRPr="00D72F76">
        <w:rPr>
          <w:rFonts w:ascii="Times New Roman" w:hAnsi="Times New Roman" w:cs="Times New Roman" w:hint="eastAsia"/>
          <w:sz w:val="24"/>
          <w:szCs w:val="24"/>
          <w:lang w:val="en-US" w:eastAsia="ja-JP"/>
        </w:rPr>
        <w:t>commitment to global</w:t>
      </w:r>
      <w:r w:rsidRPr="00D72F76">
        <w:rPr>
          <w:rFonts w:ascii="Times New Roman" w:hAnsi="Times New Roman" w:cs="Times New Roman"/>
          <w:sz w:val="24"/>
          <w:szCs w:val="24"/>
          <w:lang w:val="en-US"/>
        </w:rPr>
        <w:t xml:space="preserve"> environmental stewardship. Future research might focus on MNCs from other home countries, and subsidiaries located in a variety of (advanced and developing) host countries</w:t>
      </w:r>
      <w:r w:rsidR="00623F6B" w:rsidRPr="00D72F76">
        <w:rPr>
          <w:rFonts w:ascii="Times New Roman" w:hAnsi="Times New Roman" w:cs="Times New Roman"/>
          <w:sz w:val="24"/>
          <w:szCs w:val="24"/>
          <w:lang w:val="en-US"/>
        </w:rPr>
        <w:t xml:space="preserve"> where governmental influences might well be more important. Third, </w:t>
      </w:r>
      <w:r w:rsidR="005636C0" w:rsidRPr="00D72F76">
        <w:rPr>
          <w:rFonts w:ascii="Times New Roman" w:hAnsi="Times New Roman" w:cs="Times New Roman"/>
          <w:sz w:val="24"/>
          <w:szCs w:val="24"/>
          <w:lang w:val="en-US"/>
        </w:rPr>
        <w:t>future research should also use an objective measure of an EMS such as ISO14001 participation in order to build confidence in our empirical evidence. Fourth,</w:t>
      </w:r>
      <w:r w:rsidR="00CB3183" w:rsidRPr="00D72F76">
        <w:rPr>
          <w:rFonts w:ascii="Times New Roman" w:hAnsi="Times New Roman" w:cs="Times New Roman"/>
          <w:sz w:val="24"/>
          <w:szCs w:val="24"/>
          <w:lang w:val="en-US"/>
        </w:rPr>
        <w:t xml:space="preserve"> </w:t>
      </w:r>
      <w:r w:rsidR="005636C0" w:rsidRPr="00D72F76">
        <w:rPr>
          <w:rFonts w:ascii="Times New Roman" w:hAnsi="Times New Roman" w:cs="Times New Roman"/>
          <w:sz w:val="24"/>
          <w:szCs w:val="24"/>
          <w:lang w:val="en-US"/>
        </w:rPr>
        <w:t>our sample</w:t>
      </w:r>
      <w:r w:rsidR="00DC105C" w:rsidRPr="00D72F76">
        <w:rPr>
          <w:rFonts w:ascii="Times New Roman" w:hAnsi="Times New Roman" w:cs="Times New Roman"/>
          <w:sz w:val="24"/>
          <w:szCs w:val="24"/>
          <w:lang w:val="en-US"/>
        </w:rPr>
        <w:t xml:space="preserve"> of 123 subsidiaries</w:t>
      </w:r>
      <w:r w:rsidR="00CB3183" w:rsidRPr="00D72F76">
        <w:rPr>
          <w:rFonts w:ascii="Times New Roman" w:hAnsi="Times New Roman" w:cs="Times New Roman"/>
          <w:sz w:val="24"/>
          <w:szCs w:val="24"/>
          <w:lang w:val="en-US"/>
        </w:rPr>
        <w:t xml:space="preserve"> may not be representative of all Japanese MNC subsidiaries as 50% of the sample was located in only four host countries</w:t>
      </w:r>
      <w:r w:rsidR="00C32BF2" w:rsidRPr="00D72F76">
        <w:rPr>
          <w:rFonts w:ascii="Times New Roman" w:hAnsi="Times New Roman" w:cs="Times New Roman"/>
          <w:sz w:val="24"/>
          <w:szCs w:val="24"/>
          <w:lang w:val="en-US"/>
        </w:rPr>
        <w:t>.</w:t>
      </w:r>
      <w:r w:rsidR="005636C0" w:rsidRPr="00D72F76">
        <w:rPr>
          <w:rFonts w:ascii="Times New Roman" w:hAnsi="Times New Roman" w:cs="Times New Roman"/>
          <w:sz w:val="24"/>
          <w:szCs w:val="24"/>
          <w:lang w:val="en-US"/>
        </w:rPr>
        <w:t xml:space="preserve"> </w:t>
      </w:r>
      <w:r w:rsidR="0019745A" w:rsidRPr="00D72F76">
        <w:rPr>
          <w:rFonts w:ascii="Times New Roman" w:hAnsi="Times New Roman" w:cs="Times New Roman"/>
          <w:sz w:val="24"/>
          <w:szCs w:val="24"/>
          <w:lang w:val="en-US"/>
        </w:rPr>
        <w:t xml:space="preserve">Future research might replicate this study, but using a larger sample of MNC subsidiaries located in a wider array of host countries – and in host countries with different levels of development (and hence with markedly different levels of global institutional pressures). </w:t>
      </w:r>
      <w:r w:rsidR="005636C0" w:rsidRPr="00D72F76">
        <w:rPr>
          <w:rFonts w:ascii="Times New Roman" w:hAnsi="Times New Roman" w:cs="Times New Roman"/>
          <w:sz w:val="24"/>
          <w:szCs w:val="24"/>
          <w:lang w:val="en-US"/>
        </w:rPr>
        <w:t xml:space="preserve">Finally, </w:t>
      </w:r>
      <w:r w:rsidR="00623F6B" w:rsidRPr="00D72F76">
        <w:rPr>
          <w:rFonts w:ascii="Times New Roman" w:hAnsi="Times New Roman" w:cs="Times New Roman"/>
          <w:sz w:val="24"/>
          <w:szCs w:val="24"/>
          <w:lang w:val="en-US"/>
        </w:rPr>
        <w:t>the data come from a cross-section of MNC subsidiaries at one point in time</w:t>
      </w:r>
      <w:r w:rsidR="0018033D" w:rsidRPr="00D72F76">
        <w:rPr>
          <w:rStyle w:val="FootnoteReference"/>
          <w:rFonts w:ascii="Times New Roman" w:hAnsi="Times New Roman" w:cs="Times New Roman"/>
          <w:sz w:val="24"/>
          <w:szCs w:val="24"/>
          <w:lang w:val="en-US"/>
        </w:rPr>
        <w:footnoteReference w:id="10"/>
      </w:r>
      <w:r w:rsidR="00CB3183" w:rsidRPr="00D72F76">
        <w:rPr>
          <w:rFonts w:ascii="Times New Roman" w:hAnsi="Times New Roman" w:cs="Times New Roman"/>
          <w:sz w:val="24"/>
          <w:szCs w:val="24"/>
          <w:lang w:val="en-US"/>
        </w:rPr>
        <w:t>.</w:t>
      </w:r>
      <w:r w:rsidR="00FA6267" w:rsidRPr="00D72F76">
        <w:rPr>
          <w:rFonts w:ascii="Times New Roman" w:hAnsi="Times New Roman" w:cs="Times New Roman" w:hint="eastAsia"/>
          <w:sz w:val="24"/>
          <w:szCs w:val="24"/>
          <w:lang w:val="en-US" w:eastAsia="ja-JP"/>
        </w:rPr>
        <w:t xml:space="preserve"> </w:t>
      </w:r>
      <w:r w:rsidR="005636C0" w:rsidRPr="00D72F76">
        <w:rPr>
          <w:rFonts w:ascii="Times New Roman" w:hAnsi="Times New Roman" w:cs="Times New Roman"/>
          <w:sz w:val="24"/>
          <w:szCs w:val="24"/>
          <w:lang w:val="en-US" w:eastAsia="ja-JP"/>
        </w:rPr>
        <w:t>A</w:t>
      </w:r>
      <w:r w:rsidR="00734C24" w:rsidRPr="00D72F76">
        <w:rPr>
          <w:rFonts w:ascii="Times New Roman" w:hAnsi="Times New Roman" w:cs="Times New Roman"/>
          <w:sz w:val="24"/>
          <w:szCs w:val="24"/>
        </w:rPr>
        <w:t>s Freeman (1984) suggests, managerial perceptions of stakeholders’ salience changes over time, and it would be interesting to explore the dynamic nature of the stakeholder pressures – green innovation nexus through</w:t>
      </w:r>
      <w:r w:rsidR="00734C24" w:rsidRPr="00D72F76">
        <w:rPr>
          <w:rFonts w:ascii="Times New Roman" w:hAnsi="Times New Roman" w:cs="Times New Roman" w:hint="eastAsia"/>
          <w:sz w:val="24"/>
          <w:szCs w:val="24"/>
          <w:lang w:eastAsia="ja-JP"/>
        </w:rPr>
        <w:t xml:space="preserve"> more fine-grained and</w:t>
      </w:r>
      <w:r w:rsidR="00734C24" w:rsidRPr="00D72F76">
        <w:rPr>
          <w:rFonts w:ascii="Times New Roman" w:hAnsi="Times New Roman" w:cs="Times New Roman"/>
          <w:sz w:val="24"/>
          <w:szCs w:val="24"/>
        </w:rPr>
        <w:t xml:space="preserve"> longitudinal research designs. This would also enable consideration of </w:t>
      </w:r>
      <w:proofErr w:type="spellStart"/>
      <w:r w:rsidR="00734C24" w:rsidRPr="00D72F76">
        <w:rPr>
          <w:rFonts w:ascii="Times New Roman" w:hAnsi="Times New Roman" w:cs="Times New Roman"/>
          <w:sz w:val="24"/>
          <w:szCs w:val="24"/>
        </w:rPr>
        <w:t>endogeneity</w:t>
      </w:r>
      <w:proofErr w:type="spellEnd"/>
      <w:r w:rsidR="00734C24" w:rsidRPr="00D72F76">
        <w:rPr>
          <w:rFonts w:ascii="Times New Roman" w:hAnsi="Times New Roman" w:cs="Times New Roman"/>
          <w:sz w:val="24"/>
          <w:szCs w:val="24"/>
        </w:rPr>
        <w:t xml:space="preserve"> and reverse causation. EMS implementation may lead to more green innovation, but it is possible that more eco-innovations shape</w:t>
      </w:r>
      <w:r w:rsidR="006C4FE6" w:rsidRPr="00D72F76">
        <w:rPr>
          <w:rFonts w:ascii="Times New Roman" w:hAnsi="Times New Roman" w:cs="Times New Roman" w:hint="eastAsia"/>
          <w:sz w:val="24"/>
          <w:szCs w:val="24"/>
          <w:lang w:eastAsia="ja-JP"/>
        </w:rPr>
        <w:t xml:space="preserve"> MNC</w:t>
      </w:r>
      <w:r w:rsidR="00734C24" w:rsidRPr="00D72F76">
        <w:rPr>
          <w:rFonts w:ascii="Times New Roman" w:hAnsi="Times New Roman" w:cs="Times New Roman"/>
          <w:sz w:val="24"/>
          <w:szCs w:val="24"/>
        </w:rPr>
        <w:t xml:space="preserve"> subsidiaries’ implementation of EMS. These caveats notwithstanding, we believe that our study has both established that MNC subsidiaries do undertake autonomous green</w:t>
      </w:r>
      <w:r w:rsidR="00705D6A" w:rsidRPr="00D72F76">
        <w:rPr>
          <w:rFonts w:ascii="Times New Roman" w:hAnsi="Times New Roman" w:cs="Times New Roman"/>
          <w:sz w:val="24"/>
          <w:szCs w:val="24"/>
        </w:rPr>
        <w:t xml:space="preserve"> product and process</w:t>
      </w:r>
      <w:r w:rsidR="00734C24" w:rsidRPr="00D72F76">
        <w:rPr>
          <w:rFonts w:ascii="Times New Roman" w:hAnsi="Times New Roman" w:cs="Times New Roman"/>
          <w:sz w:val="24"/>
          <w:szCs w:val="24"/>
        </w:rPr>
        <w:t xml:space="preserve"> innovation</w:t>
      </w:r>
      <w:r w:rsidR="00705D6A" w:rsidRPr="00D72F76">
        <w:rPr>
          <w:rFonts w:ascii="Times New Roman" w:hAnsi="Times New Roman" w:cs="Times New Roman"/>
          <w:sz w:val="24"/>
          <w:szCs w:val="24"/>
        </w:rPr>
        <w:t>s</w:t>
      </w:r>
      <w:r w:rsidR="00734C24" w:rsidRPr="00D72F76">
        <w:rPr>
          <w:rFonts w:ascii="Times New Roman" w:hAnsi="Times New Roman" w:cs="Times New Roman"/>
          <w:sz w:val="24"/>
          <w:szCs w:val="24"/>
        </w:rPr>
        <w:t>, and investigated the antecedents of these initiatives.</w:t>
      </w:r>
    </w:p>
    <w:p w14:paraId="02077516" w14:textId="77777777" w:rsidR="00364C5E" w:rsidRPr="00D72F76" w:rsidRDefault="00364C5E" w:rsidP="00364C5E">
      <w:pPr>
        <w:snapToGrid w:val="0"/>
        <w:jc w:val="both"/>
        <w:rPr>
          <w:rFonts w:ascii="Times New Roman" w:hAnsi="Times New Roman" w:cs="Times New Roman"/>
          <w:sz w:val="24"/>
          <w:szCs w:val="24"/>
          <w:lang w:eastAsia="ja-JP" w:bidi="he-IL"/>
        </w:rPr>
      </w:pPr>
    </w:p>
    <w:p w14:paraId="116BDC70" w14:textId="77777777" w:rsidR="00734C24" w:rsidRPr="00D72F76" w:rsidRDefault="00734C24">
      <w:pPr>
        <w:rPr>
          <w:rFonts w:ascii="Times New Roman" w:hAnsi="Times New Roman" w:cs="Times New Roman"/>
          <w:b/>
          <w:sz w:val="24"/>
          <w:szCs w:val="24"/>
        </w:rPr>
      </w:pPr>
      <w:r w:rsidRPr="00D72F76">
        <w:rPr>
          <w:rFonts w:ascii="Times New Roman" w:hAnsi="Times New Roman" w:cs="Times New Roman"/>
          <w:b/>
          <w:sz w:val="24"/>
          <w:szCs w:val="24"/>
        </w:rPr>
        <w:br w:type="page"/>
      </w:r>
    </w:p>
    <w:p w14:paraId="7323894F" w14:textId="3D08B09A" w:rsidR="00371D8F" w:rsidRPr="00D72F76" w:rsidRDefault="00385CA9" w:rsidP="00385CA9">
      <w:pPr>
        <w:spacing w:line="480" w:lineRule="auto"/>
        <w:jc w:val="center"/>
        <w:rPr>
          <w:rFonts w:ascii="Times New Roman" w:hAnsi="Times New Roman" w:cs="Times New Roman"/>
          <w:b/>
          <w:sz w:val="24"/>
          <w:szCs w:val="24"/>
        </w:rPr>
      </w:pPr>
      <w:r w:rsidRPr="00D72F76">
        <w:rPr>
          <w:rFonts w:ascii="Times New Roman" w:hAnsi="Times New Roman" w:cs="Times New Roman"/>
          <w:b/>
          <w:sz w:val="24"/>
          <w:szCs w:val="24"/>
        </w:rPr>
        <w:t>BIBLIOGRAPHY</w:t>
      </w:r>
    </w:p>
    <w:p w14:paraId="5DC6CE09" w14:textId="7C8BACD4" w:rsidR="00D5038D" w:rsidRPr="00D72F76" w:rsidRDefault="00D5038D" w:rsidP="00607F58">
      <w:pPr>
        <w:ind w:left="720" w:hanging="720"/>
        <w:jc w:val="both"/>
        <w:rPr>
          <w:rFonts w:ascii="Times New Roman" w:hAnsi="Times New Roman" w:cs="Times New Roman"/>
          <w:lang w:eastAsia="ja-JP"/>
        </w:rPr>
      </w:pPr>
      <w:r w:rsidRPr="00D72F76">
        <w:rPr>
          <w:rFonts w:ascii="Times New Roman" w:hAnsi="Times New Roman" w:cs="Times New Roman" w:hint="eastAsia"/>
          <w:lang w:eastAsia="ja-JP"/>
        </w:rPr>
        <w:t>A</w:t>
      </w:r>
      <w:r w:rsidR="002E3509" w:rsidRPr="00D72F76">
        <w:rPr>
          <w:rFonts w:ascii="Times New Roman" w:hAnsi="Times New Roman" w:cs="Times New Roman" w:hint="eastAsia"/>
          <w:lang w:eastAsia="ja-JP"/>
        </w:rPr>
        <w:t>guilera, R.</w:t>
      </w:r>
      <w:r w:rsidR="002A058E" w:rsidRPr="00D72F76">
        <w:rPr>
          <w:rFonts w:ascii="Times New Roman" w:hAnsi="Times New Roman" w:cs="Times New Roman" w:hint="eastAsia"/>
          <w:lang w:eastAsia="ja-JP"/>
        </w:rPr>
        <w:t xml:space="preserve">V., </w:t>
      </w:r>
      <w:r w:rsidR="002E3509" w:rsidRPr="00D72F76">
        <w:rPr>
          <w:rFonts w:ascii="Times New Roman" w:hAnsi="Times New Roman" w:cs="Times New Roman" w:hint="eastAsia"/>
          <w:lang w:eastAsia="ja-JP"/>
        </w:rPr>
        <w:t>Rupp, D., Williams, C.</w:t>
      </w:r>
      <w:r w:rsidR="002A058E" w:rsidRPr="00D72F76">
        <w:rPr>
          <w:rFonts w:ascii="Times New Roman" w:hAnsi="Times New Roman" w:cs="Times New Roman" w:hint="eastAsia"/>
          <w:lang w:eastAsia="ja-JP"/>
        </w:rPr>
        <w:t xml:space="preserve">A. &amp; </w:t>
      </w:r>
      <w:proofErr w:type="spellStart"/>
      <w:r w:rsidR="002A058E" w:rsidRPr="00D72F76">
        <w:rPr>
          <w:rFonts w:ascii="Times New Roman" w:hAnsi="Times New Roman" w:cs="Times New Roman" w:hint="eastAsia"/>
          <w:lang w:eastAsia="ja-JP"/>
        </w:rPr>
        <w:t>Ganapathi</w:t>
      </w:r>
      <w:proofErr w:type="spellEnd"/>
      <w:r w:rsidR="002A058E" w:rsidRPr="00D72F76">
        <w:rPr>
          <w:rFonts w:ascii="Times New Roman" w:hAnsi="Times New Roman" w:cs="Times New Roman" w:hint="eastAsia"/>
          <w:lang w:eastAsia="ja-JP"/>
        </w:rPr>
        <w:t>, J.</w:t>
      </w:r>
      <w:r w:rsidR="00EB0FA4" w:rsidRPr="00D72F76">
        <w:rPr>
          <w:rFonts w:ascii="Times New Roman" w:hAnsi="Times New Roman" w:cs="Times New Roman"/>
          <w:lang w:eastAsia="ja-JP"/>
        </w:rPr>
        <w:t xml:space="preserve"> </w:t>
      </w:r>
      <w:r w:rsidR="002A058E" w:rsidRPr="00D72F76">
        <w:rPr>
          <w:rFonts w:ascii="Times New Roman" w:hAnsi="Times New Roman" w:cs="Times New Roman" w:hint="eastAsia"/>
          <w:lang w:eastAsia="ja-JP"/>
        </w:rPr>
        <w:t>(2007). Putting the S Back</w:t>
      </w:r>
      <w:r w:rsidR="00337BFD" w:rsidRPr="00D72F76">
        <w:rPr>
          <w:rFonts w:ascii="Times New Roman" w:hAnsi="Times New Roman" w:cs="Times New Roman" w:hint="eastAsia"/>
          <w:lang w:eastAsia="ja-JP"/>
        </w:rPr>
        <w:t xml:space="preserve"> in Corporate Social Responsibility: A Multi-</w:t>
      </w:r>
      <w:r w:rsidR="009628B7" w:rsidRPr="00D72F76">
        <w:rPr>
          <w:rFonts w:ascii="Times New Roman" w:hAnsi="Times New Roman" w:cs="Times New Roman"/>
          <w:lang w:eastAsia="ja-JP"/>
        </w:rPr>
        <w:t>Level</w:t>
      </w:r>
      <w:r w:rsidR="00337BFD" w:rsidRPr="00D72F76">
        <w:rPr>
          <w:rFonts w:ascii="Times New Roman" w:hAnsi="Times New Roman" w:cs="Times New Roman" w:hint="eastAsia"/>
          <w:lang w:eastAsia="ja-JP"/>
        </w:rPr>
        <w:t xml:space="preserve"> Theory of</w:t>
      </w:r>
      <w:r w:rsidR="002E3509" w:rsidRPr="00D72F76">
        <w:rPr>
          <w:rFonts w:ascii="Times New Roman" w:hAnsi="Times New Roman" w:cs="Times New Roman" w:hint="eastAsia"/>
          <w:lang w:eastAsia="ja-JP"/>
        </w:rPr>
        <w:t xml:space="preserve"> Social Change in Organizations.</w:t>
      </w:r>
      <w:r w:rsidR="00337BFD" w:rsidRPr="00D72F76">
        <w:rPr>
          <w:rFonts w:ascii="Times New Roman" w:hAnsi="Times New Roman" w:cs="Times New Roman" w:hint="eastAsia"/>
          <w:lang w:eastAsia="ja-JP"/>
        </w:rPr>
        <w:t xml:space="preserve"> </w:t>
      </w:r>
      <w:r w:rsidR="00337BFD" w:rsidRPr="00D72F76">
        <w:rPr>
          <w:rFonts w:ascii="Times New Roman" w:hAnsi="Times New Roman" w:cs="Times New Roman" w:hint="eastAsia"/>
          <w:i/>
          <w:lang w:eastAsia="ja-JP"/>
        </w:rPr>
        <w:t>Academy of Management Review</w:t>
      </w:r>
      <w:r w:rsidR="00337BFD" w:rsidRPr="00D72F76">
        <w:rPr>
          <w:rFonts w:ascii="Times New Roman" w:hAnsi="Times New Roman" w:cs="Times New Roman" w:hint="eastAsia"/>
          <w:lang w:eastAsia="ja-JP"/>
        </w:rPr>
        <w:t>, 32</w:t>
      </w:r>
      <w:r w:rsidR="000C2D8C" w:rsidRPr="00D72F76">
        <w:rPr>
          <w:rFonts w:ascii="Times New Roman" w:hAnsi="Times New Roman" w:cs="Times New Roman"/>
          <w:lang w:eastAsia="ja-JP"/>
        </w:rPr>
        <w:t>(3)</w:t>
      </w:r>
      <w:r w:rsidR="00337BFD" w:rsidRPr="00D72F76">
        <w:rPr>
          <w:rFonts w:ascii="Times New Roman" w:hAnsi="Times New Roman" w:cs="Times New Roman" w:hint="eastAsia"/>
          <w:lang w:eastAsia="ja-JP"/>
        </w:rPr>
        <w:t>: 836-863</w:t>
      </w:r>
    </w:p>
    <w:p w14:paraId="2EDB24AF"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Aguilera-</w:t>
      </w:r>
      <w:proofErr w:type="spellStart"/>
      <w:r w:rsidRPr="00D72F76">
        <w:rPr>
          <w:rFonts w:ascii="Times New Roman" w:hAnsi="Times New Roman" w:cs="Times New Roman"/>
          <w:lang w:val="en-US"/>
        </w:rPr>
        <w:t>Caracuel</w:t>
      </w:r>
      <w:proofErr w:type="spellEnd"/>
      <w:r w:rsidRPr="00D72F76">
        <w:rPr>
          <w:rFonts w:ascii="Times New Roman" w:hAnsi="Times New Roman" w:cs="Times New Roman"/>
          <w:lang w:val="en-US"/>
        </w:rPr>
        <w:t xml:space="preserve">, J., Aragón-Correa, J.A., Hurtado-Torres, N.E. &amp; Rugman, A.M. (2012). The Effects of Institutional Distance and Headquarters’ Financial Performance on the Generation of Environmental Standards in Multinational Companies. </w:t>
      </w:r>
      <w:r w:rsidRPr="00D72F76">
        <w:rPr>
          <w:rFonts w:ascii="Times New Roman" w:hAnsi="Times New Roman" w:cs="Times New Roman"/>
          <w:i/>
          <w:lang w:val="en-US"/>
        </w:rPr>
        <w:t>Journal of Business Ethics</w:t>
      </w:r>
      <w:r w:rsidRPr="00D72F76">
        <w:rPr>
          <w:rFonts w:ascii="Times New Roman" w:hAnsi="Times New Roman" w:cs="Times New Roman"/>
          <w:lang w:val="en-US"/>
        </w:rPr>
        <w:t>, 105(4): 461-474.</w:t>
      </w:r>
    </w:p>
    <w:p w14:paraId="32A497A0"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Aragón-Correa, J.A. (1998). Strategic Proactivity and Firm Approach to the Natural Environment. </w:t>
      </w:r>
      <w:r w:rsidRPr="00D72F76">
        <w:rPr>
          <w:rFonts w:ascii="Times New Roman" w:hAnsi="Times New Roman" w:cs="Times New Roman"/>
          <w:i/>
          <w:lang w:val="en-US"/>
        </w:rPr>
        <w:t>Academy of Management Journal</w:t>
      </w:r>
      <w:r w:rsidRPr="00D72F76">
        <w:rPr>
          <w:rFonts w:ascii="Times New Roman" w:hAnsi="Times New Roman" w:cs="Times New Roman"/>
          <w:lang w:val="en-US"/>
        </w:rPr>
        <w:t>, 48(5), 556-567.</w:t>
      </w:r>
    </w:p>
    <w:p w14:paraId="6F5993C3"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Armstrong, J.S. &amp; Overton, T.S. (1977). Estimating Nonresponse Bias in Mail Surveys. </w:t>
      </w:r>
      <w:r w:rsidRPr="00D72F76">
        <w:rPr>
          <w:rFonts w:ascii="Times New Roman" w:hAnsi="Times New Roman" w:cs="Times New Roman"/>
          <w:i/>
          <w:lang w:val="en-US"/>
        </w:rPr>
        <w:t>Journal of Marketing Research</w:t>
      </w:r>
      <w:r w:rsidRPr="00D72F76">
        <w:rPr>
          <w:rFonts w:ascii="Times New Roman" w:hAnsi="Times New Roman" w:cs="Times New Roman"/>
          <w:lang w:val="en-US"/>
        </w:rPr>
        <w:t>, 14(3): 396–402.</w:t>
      </w:r>
    </w:p>
    <w:p w14:paraId="5A869A59"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Bansal, P. &amp; Roth, K. (2000). Why Companies Go Green: a Model of Ecological Responsiveness. </w:t>
      </w:r>
      <w:r w:rsidRPr="00D72F76">
        <w:rPr>
          <w:rFonts w:ascii="Times New Roman" w:hAnsi="Times New Roman" w:cs="Times New Roman"/>
          <w:i/>
          <w:lang w:val="en-US"/>
        </w:rPr>
        <w:t>Academy of Management Journal</w:t>
      </w:r>
      <w:r w:rsidRPr="00D72F76">
        <w:rPr>
          <w:rFonts w:ascii="Times New Roman" w:hAnsi="Times New Roman" w:cs="Times New Roman"/>
          <w:lang w:val="en-US"/>
        </w:rPr>
        <w:t>, 43(4): 717-736.</w:t>
      </w:r>
    </w:p>
    <w:p w14:paraId="3000C4B1" w14:textId="77777777" w:rsidR="007067C7" w:rsidRPr="00D72F76" w:rsidRDefault="007067C7"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Barras</w:t>
      </w:r>
      <w:proofErr w:type="spellEnd"/>
      <w:r w:rsidRPr="00D72F76">
        <w:rPr>
          <w:rFonts w:ascii="Times New Roman" w:hAnsi="Times New Roman" w:cs="Times New Roman" w:hint="eastAsia"/>
          <w:lang w:val="en-US"/>
        </w:rPr>
        <w:t xml:space="preserve">, R. (1986). Towards a Theory of Innovation in Services. </w:t>
      </w:r>
      <w:r w:rsidRPr="00D72F76">
        <w:rPr>
          <w:rFonts w:ascii="Times New Roman" w:hAnsi="Times New Roman" w:cs="Times New Roman" w:hint="eastAsia"/>
          <w:i/>
          <w:lang w:val="en-US"/>
        </w:rPr>
        <w:t>Research Policy</w:t>
      </w:r>
      <w:r w:rsidRPr="00D72F76">
        <w:rPr>
          <w:rFonts w:ascii="Times New Roman" w:hAnsi="Times New Roman" w:cs="Times New Roman" w:hint="eastAsia"/>
          <w:lang w:val="en-US"/>
        </w:rPr>
        <w:t>, 15</w:t>
      </w:r>
      <w:r w:rsidRPr="00D72F76">
        <w:rPr>
          <w:rFonts w:ascii="Times New Roman" w:hAnsi="Times New Roman" w:cs="Times New Roman"/>
          <w:lang w:val="en-US"/>
        </w:rPr>
        <w:t>(4)</w:t>
      </w:r>
      <w:r w:rsidRPr="00D72F76">
        <w:rPr>
          <w:rFonts w:ascii="Times New Roman" w:hAnsi="Times New Roman" w:cs="Times New Roman" w:hint="eastAsia"/>
          <w:lang w:val="en-US"/>
        </w:rPr>
        <w:t>: 161-173.</w:t>
      </w:r>
    </w:p>
    <w:p w14:paraId="28868E72"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sv-SE"/>
        </w:rPr>
        <w:t xml:space="preserve">Ben Brik, A., Rettab, B. &amp; Mellahi, K. (2011). </w:t>
      </w:r>
      <w:r w:rsidRPr="00D72F76">
        <w:rPr>
          <w:rFonts w:ascii="Times New Roman" w:hAnsi="Times New Roman" w:cs="Times New Roman"/>
          <w:lang w:val="en-US"/>
        </w:rPr>
        <w:t xml:space="preserve">Market Orientation, Corporate Social Responsibility, and Business Performance. </w:t>
      </w:r>
      <w:r w:rsidRPr="00D72F76">
        <w:rPr>
          <w:rFonts w:ascii="Times New Roman" w:hAnsi="Times New Roman" w:cs="Times New Roman"/>
          <w:i/>
          <w:lang w:val="en-US"/>
        </w:rPr>
        <w:t>Journal of Business Ethics</w:t>
      </w:r>
      <w:r w:rsidRPr="00D72F76">
        <w:rPr>
          <w:rFonts w:ascii="Times New Roman" w:hAnsi="Times New Roman" w:cs="Times New Roman"/>
          <w:lang w:val="en-US"/>
        </w:rPr>
        <w:t>, 99(3): 307–324.</w:t>
      </w:r>
    </w:p>
    <w:p w14:paraId="4D138494" w14:textId="77777777" w:rsidR="00E93E47" w:rsidRPr="00D72F76" w:rsidRDefault="00E93E47"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rPr>
        <w:t xml:space="preserve">Benner, M. &amp; </w:t>
      </w:r>
      <w:proofErr w:type="spellStart"/>
      <w:r w:rsidRPr="00D72F76">
        <w:rPr>
          <w:rFonts w:ascii="Times New Roman" w:hAnsi="Times New Roman" w:cs="Times New Roman" w:hint="eastAsia"/>
          <w:lang w:val="en-US"/>
        </w:rPr>
        <w:t>Tushman</w:t>
      </w:r>
      <w:proofErr w:type="spellEnd"/>
      <w:r w:rsidRPr="00D72F76">
        <w:rPr>
          <w:rFonts w:ascii="Times New Roman" w:hAnsi="Times New Roman" w:cs="Times New Roman" w:hint="eastAsia"/>
          <w:lang w:val="en-US"/>
        </w:rPr>
        <w:t xml:space="preserve">, M. (2002). Process Management and Technological Innovation: a Longitudinal Study of the Photography and Paint Industries. </w:t>
      </w:r>
      <w:r w:rsidRPr="00D72F76">
        <w:rPr>
          <w:rFonts w:ascii="Times New Roman" w:hAnsi="Times New Roman" w:cs="Times New Roman" w:hint="eastAsia"/>
          <w:i/>
          <w:lang w:val="en-US"/>
        </w:rPr>
        <w:t>Administrative Science Quarterly</w:t>
      </w:r>
      <w:r w:rsidRPr="00D72F76">
        <w:rPr>
          <w:rFonts w:ascii="Times New Roman" w:hAnsi="Times New Roman" w:cs="Times New Roman" w:hint="eastAsia"/>
          <w:lang w:val="en-US"/>
        </w:rPr>
        <w:t>, 47</w:t>
      </w:r>
      <w:r w:rsidRPr="00D72F76">
        <w:rPr>
          <w:rFonts w:ascii="Times New Roman" w:hAnsi="Times New Roman" w:cs="Times New Roman"/>
          <w:lang w:val="en-US"/>
        </w:rPr>
        <w:t>(4)</w:t>
      </w:r>
      <w:r w:rsidRPr="00D72F76">
        <w:rPr>
          <w:rFonts w:ascii="Times New Roman" w:hAnsi="Times New Roman" w:cs="Times New Roman" w:hint="eastAsia"/>
          <w:lang w:val="en-US"/>
        </w:rPr>
        <w:t>: 676-707.</w:t>
      </w:r>
    </w:p>
    <w:p w14:paraId="138E70E5"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it-IT"/>
        </w:rPr>
        <w:t xml:space="preserve">Berrone, P., Fosfuri, A., Gelabert, L. &amp; Gomez-Mejia, L.R. (2013). </w:t>
      </w:r>
      <w:r w:rsidRPr="00D72F76">
        <w:rPr>
          <w:rFonts w:ascii="Times New Roman" w:hAnsi="Times New Roman" w:cs="Times New Roman"/>
          <w:lang w:val="en-US"/>
        </w:rPr>
        <w:t xml:space="preserve">Necessity as the Mother of ‘Green’ Inventions: Institutional Pressures and Environmental Innovation. </w:t>
      </w:r>
      <w:r w:rsidRPr="00D72F76">
        <w:rPr>
          <w:rFonts w:ascii="Times New Roman" w:hAnsi="Times New Roman" w:cs="Times New Roman"/>
          <w:i/>
          <w:lang w:val="en-US"/>
        </w:rPr>
        <w:t>Strategic Management Journal</w:t>
      </w:r>
      <w:r w:rsidRPr="00D72F76">
        <w:rPr>
          <w:rFonts w:ascii="Times New Roman" w:hAnsi="Times New Roman" w:cs="Times New Roman"/>
          <w:lang w:val="en-US"/>
        </w:rPr>
        <w:t>, 34(8): 891-909.</w:t>
      </w:r>
    </w:p>
    <w:p w14:paraId="5A8DCC0B"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Berry, M.A. &amp; </w:t>
      </w:r>
      <w:proofErr w:type="spellStart"/>
      <w:r w:rsidRPr="00D72F76">
        <w:rPr>
          <w:rFonts w:ascii="Times New Roman" w:hAnsi="Times New Roman" w:cs="Times New Roman"/>
          <w:lang w:val="en-US"/>
        </w:rPr>
        <w:t>Rondinelli</w:t>
      </w:r>
      <w:proofErr w:type="spellEnd"/>
      <w:r w:rsidRPr="00D72F76">
        <w:rPr>
          <w:rFonts w:ascii="Times New Roman" w:hAnsi="Times New Roman" w:cs="Times New Roman"/>
          <w:lang w:val="en-US"/>
        </w:rPr>
        <w:t xml:space="preserve">, D.A. (1998). Proactive Corporate Environmental Management: a New Industrial Revolution. </w:t>
      </w:r>
      <w:r w:rsidRPr="00D72F76">
        <w:rPr>
          <w:rFonts w:ascii="Times New Roman" w:hAnsi="Times New Roman" w:cs="Times New Roman"/>
          <w:i/>
          <w:lang w:val="en-US"/>
        </w:rPr>
        <w:t>Academy of Management Executive</w:t>
      </w:r>
      <w:r w:rsidRPr="00D72F76">
        <w:rPr>
          <w:rFonts w:ascii="Times New Roman" w:hAnsi="Times New Roman" w:cs="Times New Roman"/>
          <w:lang w:val="en-US"/>
        </w:rPr>
        <w:t>, 12(2): 38-50.</w:t>
      </w:r>
    </w:p>
    <w:p w14:paraId="1798F023"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rPr>
        <w:t>Bocquet</w:t>
      </w:r>
      <w:proofErr w:type="spellEnd"/>
      <w:r w:rsidRPr="00D72F76">
        <w:rPr>
          <w:rFonts w:ascii="Times New Roman" w:hAnsi="Times New Roman" w:cs="Times New Roman"/>
        </w:rPr>
        <w:t xml:space="preserve">, R., </w:t>
      </w:r>
      <w:hyperlink r:id="rId8" w:history="1">
        <w:r w:rsidRPr="00D72F76">
          <w:rPr>
            <w:rFonts w:ascii="Times New Roman" w:hAnsi="Times New Roman" w:cs="Times New Roman"/>
          </w:rPr>
          <w:t>Le Bas</w:t>
        </w:r>
      </w:hyperlink>
      <w:r w:rsidRPr="00D72F76">
        <w:rPr>
          <w:rFonts w:ascii="Times New Roman" w:hAnsi="Times New Roman" w:cs="Times New Roman"/>
        </w:rPr>
        <w:t xml:space="preserve">, C., </w:t>
      </w:r>
      <w:hyperlink r:id="rId9" w:history="1">
        <w:proofErr w:type="spellStart"/>
        <w:r w:rsidRPr="00D72F76">
          <w:rPr>
            <w:rFonts w:ascii="Times New Roman" w:hAnsi="Times New Roman" w:cs="Times New Roman"/>
          </w:rPr>
          <w:t>Mothe</w:t>
        </w:r>
        <w:proofErr w:type="spellEnd"/>
      </w:hyperlink>
      <w:r w:rsidRPr="00D72F76">
        <w:rPr>
          <w:rFonts w:ascii="Times New Roman" w:hAnsi="Times New Roman" w:cs="Times New Roman"/>
        </w:rPr>
        <w:t>, C. &amp;</w:t>
      </w:r>
      <w:hyperlink r:id="rId10" w:history="1">
        <w:r w:rsidRPr="00D72F76">
          <w:rPr>
            <w:rFonts w:ascii="Times New Roman" w:hAnsi="Times New Roman" w:cs="Times New Roman"/>
          </w:rPr>
          <w:t xml:space="preserve"> </w:t>
        </w:r>
        <w:proofErr w:type="spellStart"/>
        <w:r w:rsidRPr="00D72F76">
          <w:rPr>
            <w:rFonts w:ascii="Times New Roman" w:hAnsi="Times New Roman" w:cs="Times New Roman"/>
          </w:rPr>
          <w:t>Poussing</w:t>
        </w:r>
        <w:proofErr w:type="spellEnd"/>
      </w:hyperlink>
      <w:r w:rsidRPr="00D72F76">
        <w:rPr>
          <w:rFonts w:ascii="Times New Roman" w:hAnsi="Times New Roman" w:cs="Times New Roman"/>
        </w:rPr>
        <w:t xml:space="preserve">, N. (2013). Are Firms with Different CSR Profiles Equally Innovative? Empirical Analysis with Survey Data. </w:t>
      </w:r>
      <w:r w:rsidRPr="00D72F76">
        <w:rPr>
          <w:rFonts w:ascii="Times New Roman" w:hAnsi="Times New Roman" w:cs="Times New Roman"/>
          <w:i/>
        </w:rPr>
        <w:t>European Management Journal</w:t>
      </w:r>
      <w:r w:rsidRPr="00D72F76">
        <w:rPr>
          <w:rFonts w:ascii="Times New Roman" w:hAnsi="Times New Roman" w:cs="Times New Roman"/>
        </w:rPr>
        <w:t>, 31(6): 642–654.</w:t>
      </w:r>
    </w:p>
    <w:p w14:paraId="1BBAF89D"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Branco</w:t>
      </w:r>
      <w:proofErr w:type="spellEnd"/>
      <w:r w:rsidRPr="00D72F76">
        <w:rPr>
          <w:rFonts w:ascii="Times New Roman" w:hAnsi="Times New Roman" w:cs="Times New Roman"/>
          <w:lang w:val="en-US"/>
        </w:rPr>
        <w:t xml:space="preserve">, M.C. &amp; Rodrigues, L.L. (2006). Corporate Social Responsibility and Resource-Based Perspectives. </w:t>
      </w:r>
      <w:r w:rsidRPr="00D72F76">
        <w:rPr>
          <w:rFonts w:ascii="Times New Roman" w:hAnsi="Times New Roman" w:cs="Times New Roman"/>
          <w:i/>
          <w:lang w:val="en-US"/>
        </w:rPr>
        <w:t>Journal of Business Ethics</w:t>
      </w:r>
      <w:r w:rsidRPr="00D72F76">
        <w:rPr>
          <w:rFonts w:ascii="Times New Roman" w:hAnsi="Times New Roman" w:cs="Times New Roman"/>
          <w:lang w:val="en-US"/>
        </w:rPr>
        <w:t>, 69(2): 111-132.</w:t>
      </w:r>
    </w:p>
    <w:p w14:paraId="1936DD93" w14:textId="77777777" w:rsidR="00164F60" w:rsidRPr="00D72F76" w:rsidRDefault="0005377C" w:rsidP="00164F60">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Buysse</w:t>
      </w:r>
      <w:proofErr w:type="spellEnd"/>
      <w:r w:rsidRPr="00D72F76">
        <w:rPr>
          <w:rFonts w:ascii="Times New Roman" w:hAnsi="Times New Roman" w:cs="Times New Roman"/>
          <w:lang w:val="en-US"/>
        </w:rPr>
        <w:t xml:space="preserve">, K. &amp; </w:t>
      </w:r>
      <w:proofErr w:type="spellStart"/>
      <w:r w:rsidRPr="00D72F76">
        <w:rPr>
          <w:rFonts w:ascii="Times New Roman" w:hAnsi="Times New Roman" w:cs="Times New Roman"/>
          <w:lang w:val="en-US"/>
        </w:rPr>
        <w:t>Verbeke</w:t>
      </w:r>
      <w:proofErr w:type="spellEnd"/>
      <w:r w:rsidRPr="00D72F76">
        <w:rPr>
          <w:rFonts w:ascii="Times New Roman" w:hAnsi="Times New Roman" w:cs="Times New Roman"/>
          <w:lang w:val="en-US"/>
        </w:rPr>
        <w:t xml:space="preserve">, A. (2003). Proactive Environmental Strategies: a Stakeholder Perspective. </w:t>
      </w:r>
      <w:r w:rsidRPr="00D72F76">
        <w:rPr>
          <w:rFonts w:ascii="Times New Roman" w:hAnsi="Times New Roman" w:cs="Times New Roman"/>
          <w:i/>
          <w:lang w:val="en-US"/>
        </w:rPr>
        <w:t>Strategic Management Journal</w:t>
      </w:r>
      <w:r w:rsidRPr="00D72F76">
        <w:rPr>
          <w:rFonts w:ascii="Times New Roman" w:hAnsi="Times New Roman" w:cs="Times New Roman"/>
          <w:lang w:val="en-US"/>
        </w:rPr>
        <w:t>, 24(5): 453-470.</w:t>
      </w:r>
    </w:p>
    <w:p w14:paraId="07D14589" w14:textId="23F63B24" w:rsidR="00164F60" w:rsidRPr="00D72F76" w:rsidRDefault="007234B2" w:rsidP="00164F60">
      <w:pPr>
        <w:ind w:left="709" w:hanging="709"/>
        <w:jc w:val="both"/>
        <w:rPr>
          <w:rFonts w:ascii="Times New Roman" w:hAnsi="Times New Roman" w:cs="Times New Roman"/>
          <w:lang w:val="en-US"/>
        </w:rPr>
      </w:pPr>
      <w:r w:rsidRPr="00D72F76">
        <w:rPr>
          <w:rFonts w:ascii="Times New Roman" w:hAnsi="Times New Roman" w:cs="Times New Roman"/>
        </w:rPr>
        <w:t>Campbell, J.</w:t>
      </w:r>
      <w:r w:rsidR="00164F60" w:rsidRPr="00D72F76">
        <w:rPr>
          <w:rFonts w:ascii="Times New Roman" w:hAnsi="Times New Roman" w:cs="Times New Roman"/>
        </w:rPr>
        <w:t xml:space="preserve">L. (2006). Institutional Analysis and the Paradox of Corporate Social Responsibility. </w:t>
      </w:r>
      <w:r w:rsidR="00164F60" w:rsidRPr="00D72F76">
        <w:rPr>
          <w:rFonts w:ascii="Times New Roman" w:hAnsi="Times New Roman" w:cs="Times New Roman"/>
          <w:i/>
        </w:rPr>
        <w:t xml:space="preserve">American </w:t>
      </w:r>
      <w:proofErr w:type="spellStart"/>
      <w:r w:rsidR="00164F60" w:rsidRPr="00D72F76">
        <w:rPr>
          <w:rFonts w:ascii="Times New Roman" w:hAnsi="Times New Roman" w:cs="Times New Roman"/>
          <w:i/>
        </w:rPr>
        <w:t>Behavioral</w:t>
      </w:r>
      <w:proofErr w:type="spellEnd"/>
      <w:r w:rsidR="00164F60" w:rsidRPr="00D72F76">
        <w:rPr>
          <w:rFonts w:ascii="Times New Roman" w:hAnsi="Times New Roman" w:cs="Times New Roman"/>
          <w:i/>
        </w:rPr>
        <w:t xml:space="preserve"> Scientist</w:t>
      </w:r>
      <w:r w:rsidR="00164F60" w:rsidRPr="00D72F76">
        <w:rPr>
          <w:rFonts w:ascii="Times New Roman" w:hAnsi="Times New Roman" w:cs="Times New Roman"/>
        </w:rPr>
        <w:t xml:space="preserve">, 49(7): 925-938. </w:t>
      </w:r>
    </w:p>
    <w:p w14:paraId="5460EDCA" w14:textId="4D0243D6" w:rsidR="002B78AF" w:rsidRPr="00D72F76" w:rsidRDefault="002B78AF" w:rsidP="00607F58">
      <w:pPr>
        <w:ind w:left="709" w:hanging="709"/>
        <w:jc w:val="both"/>
        <w:rPr>
          <w:rFonts w:ascii="Times New Roman" w:hAnsi="Times New Roman" w:cs="Times New Roman"/>
          <w:lang w:eastAsia="ja-JP"/>
        </w:rPr>
      </w:pPr>
      <w:r w:rsidRPr="00D72F76">
        <w:rPr>
          <w:rFonts w:ascii="Times New Roman" w:hAnsi="Times New Roman" w:cs="Times New Roman"/>
          <w:lang w:eastAsia="ja-JP"/>
        </w:rPr>
        <w:t xml:space="preserve">Campbell, J.L. (2007). Why Would Corporations Behave in Socially Responsible Ways? An Institutional Theory of Corporate Social Responsibility, </w:t>
      </w:r>
      <w:r w:rsidRPr="00D72F76">
        <w:rPr>
          <w:rFonts w:ascii="Times New Roman" w:hAnsi="Times New Roman" w:cs="Times New Roman"/>
          <w:i/>
          <w:lang w:eastAsia="ja-JP"/>
        </w:rPr>
        <w:t>Academy of Management Review</w:t>
      </w:r>
      <w:r w:rsidRPr="00D72F76">
        <w:rPr>
          <w:rFonts w:ascii="Times New Roman" w:hAnsi="Times New Roman" w:cs="Times New Roman"/>
          <w:lang w:eastAsia="ja-JP"/>
        </w:rPr>
        <w:t>, 32(3): 946-967.</w:t>
      </w:r>
    </w:p>
    <w:p w14:paraId="0AF465BE" w14:textId="72365483" w:rsidR="00164F60" w:rsidRPr="00D72F76" w:rsidRDefault="007234B2" w:rsidP="00164F60">
      <w:pPr>
        <w:ind w:left="709" w:hanging="709"/>
        <w:jc w:val="both"/>
        <w:rPr>
          <w:rFonts w:ascii="Times New Roman" w:hAnsi="Times New Roman" w:cs="Times New Roman"/>
        </w:rPr>
      </w:pPr>
      <w:r w:rsidRPr="00D72F76">
        <w:rPr>
          <w:rFonts w:ascii="Times New Roman" w:hAnsi="Times New Roman" w:cs="Times New Roman"/>
        </w:rPr>
        <w:t>Campbell, J.T., Eden, L. &amp; Miller, S.</w:t>
      </w:r>
      <w:r w:rsidR="00164F60" w:rsidRPr="00D72F76">
        <w:rPr>
          <w:rFonts w:ascii="Times New Roman" w:hAnsi="Times New Roman" w:cs="Times New Roman"/>
        </w:rPr>
        <w:t xml:space="preserve">R. (2012). Multinationals and Corporate Social Responsibility in Host Countries: Does Distance Matter? </w:t>
      </w:r>
      <w:r w:rsidR="00164F60" w:rsidRPr="00D72F76">
        <w:rPr>
          <w:rFonts w:ascii="Times New Roman" w:hAnsi="Times New Roman" w:cs="Times New Roman"/>
          <w:i/>
        </w:rPr>
        <w:t>Journal of International Business Studies</w:t>
      </w:r>
      <w:r w:rsidR="00164F60" w:rsidRPr="00D72F76">
        <w:rPr>
          <w:rFonts w:ascii="Times New Roman" w:hAnsi="Times New Roman" w:cs="Times New Roman"/>
        </w:rPr>
        <w:t>, 43(1): 84-106.</w:t>
      </w:r>
    </w:p>
    <w:p w14:paraId="5EA99AB2" w14:textId="1B1B8CC7" w:rsidR="0005377C" w:rsidRPr="00D72F76" w:rsidRDefault="00BD6CD3" w:rsidP="00607F58">
      <w:pPr>
        <w:ind w:left="709" w:hanging="709"/>
        <w:jc w:val="both"/>
        <w:rPr>
          <w:rFonts w:ascii="Times New Roman" w:hAnsi="Times New Roman" w:cs="Times New Roman"/>
        </w:rPr>
      </w:pPr>
      <w:r w:rsidRPr="00D72F76">
        <w:rPr>
          <w:rFonts w:ascii="Times New Roman" w:hAnsi="Times New Roman" w:cs="Times New Roman"/>
        </w:rPr>
        <w:t>Chang, C.</w:t>
      </w:r>
      <w:r w:rsidR="0005377C" w:rsidRPr="00D72F76">
        <w:rPr>
          <w:rFonts w:ascii="Times New Roman" w:hAnsi="Times New Roman" w:cs="Times New Roman"/>
        </w:rPr>
        <w:t xml:space="preserve">H. (2011). The Influence of Corporate Environmental Ethics on Competitive Advantage: the Mediation Role of Green Innovation. </w:t>
      </w:r>
      <w:r w:rsidR="0005377C" w:rsidRPr="00D72F76">
        <w:rPr>
          <w:rFonts w:ascii="Times New Roman" w:hAnsi="Times New Roman" w:cs="Times New Roman"/>
          <w:i/>
        </w:rPr>
        <w:t>Journal of Business Ethics</w:t>
      </w:r>
      <w:r w:rsidR="0005377C" w:rsidRPr="00D72F76">
        <w:rPr>
          <w:rFonts w:ascii="Times New Roman" w:hAnsi="Times New Roman" w:cs="Times New Roman"/>
        </w:rPr>
        <w:t>, 104(3): 361-370.</w:t>
      </w:r>
    </w:p>
    <w:p w14:paraId="2BA08C83" w14:textId="77777777" w:rsidR="0005377C" w:rsidRPr="00D72F76" w:rsidRDefault="0005377C" w:rsidP="00607F58">
      <w:pPr>
        <w:ind w:left="709" w:hanging="709"/>
        <w:jc w:val="both"/>
        <w:rPr>
          <w:rFonts w:ascii="Times New Roman" w:hAnsi="Times New Roman" w:cs="Times New Roman"/>
        </w:rPr>
      </w:pPr>
      <w:r w:rsidRPr="00D72F76">
        <w:rPr>
          <w:rFonts w:ascii="Times New Roman" w:hAnsi="Times New Roman" w:cs="Times New Roman"/>
        </w:rPr>
        <w:t xml:space="preserve">Chang, S.J., Van </w:t>
      </w:r>
      <w:proofErr w:type="spellStart"/>
      <w:r w:rsidRPr="00D72F76">
        <w:rPr>
          <w:rFonts w:ascii="Times New Roman" w:hAnsi="Times New Roman" w:cs="Times New Roman"/>
        </w:rPr>
        <w:t>Witteloostuijn</w:t>
      </w:r>
      <w:proofErr w:type="spellEnd"/>
      <w:r w:rsidRPr="00D72F76">
        <w:rPr>
          <w:rFonts w:ascii="Times New Roman" w:hAnsi="Times New Roman" w:cs="Times New Roman"/>
        </w:rPr>
        <w:t xml:space="preserve">, A. &amp; Eden, L. (2010). From the Editors: Common Method Variance in International Business Research. </w:t>
      </w:r>
      <w:r w:rsidRPr="00D72F76">
        <w:rPr>
          <w:rFonts w:ascii="Times New Roman" w:hAnsi="Times New Roman" w:cs="Times New Roman"/>
          <w:i/>
        </w:rPr>
        <w:t>Journal of International Business Studies</w:t>
      </w:r>
      <w:r w:rsidRPr="00D72F76">
        <w:rPr>
          <w:rFonts w:ascii="Times New Roman" w:hAnsi="Times New Roman" w:cs="Times New Roman"/>
        </w:rPr>
        <w:t>, 41(2): 178-184.</w:t>
      </w:r>
    </w:p>
    <w:p w14:paraId="493B3C01"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de-DE"/>
        </w:rPr>
        <w:t xml:space="preserve">Chen, Y.S., Lai, S.B. &amp; Wen, C.T. (2006). </w:t>
      </w:r>
      <w:r w:rsidRPr="00D72F76">
        <w:rPr>
          <w:rFonts w:ascii="Times New Roman" w:hAnsi="Times New Roman" w:cs="Times New Roman"/>
          <w:lang w:val="en-US"/>
        </w:rPr>
        <w:t xml:space="preserve">The Influence of Green Innovation Performance on Corporate Advantage in Taiwan. </w:t>
      </w:r>
      <w:r w:rsidRPr="00D72F76">
        <w:rPr>
          <w:rFonts w:ascii="Times New Roman" w:hAnsi="Times New Roman" w:cs="Times New Roman"/>
          <w:i/>
          <w:lang w:val="en-US"/>
        </w:rPr>
        <w:t>Journal of Business Ethics</w:t>
      </w:r>
      <w:r w:rsidRPr="00D72F76">
        <w:rPr>
          <w:rFonts w:ascii="Times New Roman" w:hAnsi="Times New Roman" w:cs="Times New Roman"/>
          <w:lang w:val="en-US"/>
        </w:rPr>
        <w:t xml:space="preserve">, 67(4): 331-339. </w:t>
      </w:r>
    </w:p>
    <w:p w14:paraId="38209E75" w14:textId="33837DD3" w:rsidR="00F525BF" w:rsidRPr="00D72F76" w:rsidRDefault="00F525BF"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Child. J. &amp; Tsai, T. (2005). The Dynamic Between Firms</w:t>
      </w:r>
      <w:r w:rsidRPr="00D72F76">
        <w:rPr>
          <w:rFonts w:ascii="Times New Roman" w:hAnsi="Times New Roman" w:cs="Times New Roman"/>
          <w:lang w:val="en-US" w:eastAsia="ja-JP"/>
        </w:rPr>
        <w:t>’</w:t>
      </w:r>
      <w:r w:rsidRPr="00D72F76">
        <w:rPr>
          <w:rFonts w:ascii="Times New Roman" w:hAnsi="Times New Roman" w:cs="Times New Roman" w:hint="eastAsia"/>
          <w:lang w:val="en-US" w:eastAsia="ja-JP"/>
        </w:rPr>
        <w:t xml:space="preserve"> Environmental Strategies and Institutional Constraints in Emerging Economies: Evidence from China and Taiwan, </w:t>
      </w:r>
      <w:r w:rsidRPr="00D72F76">
        <w:rPr>
          <w:rFonts w:ascii="Times New Roman" w:hAnsi="Times New Roman" w:cs="Times New Roman" w:hint="eastAsia"/>
          <w:i/>
          <w:lang w:val="en-US" w:eastAsia="ja-JP"/>
        </w:rPr>
        <w:t>Journal of Management Studies</w:t>
      </w:r>
      <w:r w:rsidRPr="00D72F76">
        <w:rPr>
          <w:rFonts w:ascii="Times New Roman" w:hAnsi="Times New Roman" w:cs="Times New Roman" w:hint="eastAsia"/>
          <w:lang w:val="en-US" w:eastAsia="ja-JP"/>
        </w:rPr>
        <w:t>, 42(1): 95-125.</w:t>
      </w:r>
    </w:p>
    <w:p w14:paraId="0079D7F8" w14:textId="4FB15998"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Chin, W.W. (1998). The Partial Least Squares Approach to Structural Equation Modeling. In G.A. </w:t>
      </w:r>
      <w:proofErr w:type="spellStart"/>
      <w:r w:rsidRPr="00D72F76">
        <w:rPr>
          <w:rFonts w:ascii="Times New Roman" w:hAnsi="Times New Roman" w:cs="Times New Roman"/>
          <w:lang w:val="en-US"/>
        </w:rPr>
        <w:t>Marcoulides</w:t>
      </w:r>
      <w:proofErr w:type="spellEnd"/>
      <w:r w:rsidRPr="00D72F76">
        <w:rPr>
          <w:rFonts w:ascii="Times New Roman" w:hAnsi="Times New Roman" w:cs="Times New Roman"/>
          <w:lang w:val="en-US"/>
        </w:rPr>
        <w:t xml:space="preserve"> (</w:t>
      </w:r>
      <w:proofErr w:type="spellStart"/>
      <w:r w:rsidRPr="00D72F76">
        <w:rPr>
          <w:rFonts w:ascii="Times New Roman" w:hAnsi="Times New Roman" w:cs="Times New Roman"/>
          <w:lang w:val="en-US"/>
        </w:rPr>
        <w:t>ed</w:t>
      </w:r>
      <w:r w:rsidR="009266A5" w:rsidRPr="00D72F76">
        <w:rPr>
          <w:rFonts w:ascii="Times New Roman" w:hAnsi="Times New Roman" w:cs="Times New Roman"/>
          <w:lang w:val="en-US"/>
        </w:rPr>
        <w:t>s</w:t>
      </w:r>
      <w:proofErr w:type="spellEnd"/>
      <w:r w:rsidRPr="00D72F76">
        <w:rPr>
          <w:rFonts w:ascii="Times New Roman" w:hAnsi="Times New Roman" w:cs="Times New Roman"/>
          <w:lang w:val="en-US"/>
        </w:rPr>
        <w:t xml:space="preserve">), </w:t>
      </w:r>
      <w:r w:rsidRPr="00D72F76">
        <w:rPr>
          <w:rFonts w:ascii="Times New Roman" w:hAnsi="Times New Roman" w:cs="Times New Roman"/>
          <w:i/>
          <w:lang w:val="en-US"/>
        </w:rPr>
        <w:t>Modern Methods for Business Research</w:t>
      </w:r>
      <w:r w:rsidRPr="00D72F76">
        <w:rPr>
          <w:rFonts w:ascii="Times New Roman" w:hAnsi="Times New Roman" w:cs="Times New Roman"/>
          <w:lang w:val="en-US"/>
        </w:rPr>
        <w:t>, pp. 295-358. Mahwah, NJ: Lawrence Erlbaum Associates.</w:t>
      </w:r>
    </w:p>
    <w:p w14:paraId="7DA880C5" w14:textId="77777777" w:rsidR="00C07672" w:rsidRPr="00D72F76" w:rsidRDefault="00C07672" w:rsidP="00C07672">
      <w:pPr>
        <w:ind w:left="709" w:hanging="709"/>
        <w:jc w:val="both"/>
        <w:rPr>
          <w:rFonts w:ascii="Times New Roman" w:hAnsi="Times New Roman" w:cs="Times New Roman"/>
          <w:lang w:val="en-US"/>
        </w:rPr>
      </w:pPr>
      <w:r w:rsidRPr="00D72F76">
        <w:rPr>
          <w:rFonts w:ascii="Times New Roman" w:hAnsi="Times New Roman" w:cs="Times New Roman"/>
          <w:lang w:eastAsia="ja-JP"/>
        </w:rPr>
        <w:t xml:space="preserve">Choi, J. &amp; Park, B.I. (2014). Environmentally Responsible Management of MNE Subsidiaries: Stakeholder Perspective. </w:t>
      </w:r>
      <w:r w:rsidRPr="00D72F76">
        <w:rPr>
          <w:rFonts w:ascii="Times New Roman" w:hAnsi="Times New Roman" w:cs="Times New Roman"/>
          <w:i/>
          <w:iCs/>
          <w:lang w:eastAsia="ja-JP"/>
        </w:rPr>
        <w:t>Multinational Business Review</w:t>
      </w:r>
      <w:r w:rsidRPr="00D72F76">
        <w:rPr>
          <w:rFonts w:ascii="Times New Roman" w:hAnsi="Times New Roman" w:cs="Times New Roman"/>
          <w:lang w:eastAsia="ja-JP"/>
        </w:rPr>
        <w:t>, 22(1): 59-77.</w:t>
      </w:r>
    </w:p>
    <w:p w14:paraId="7AF993D8" w14:textId="77777777" w:rsidR="00975C31" w:rsidRPr="00D72F76" w:rsidRDefault="00936968"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Christmann</w:t>
      </w:r>
      <w:proofErr w:type="spellEnd"/>
      <w:r w:rsidRPr="00D72F76">
        <w:rPr>
          <w:rFonts w:ascii="Times New Roman" w:hAnsi="Times New Roman" w:cs="Times New Roman"/>
          <w:lang w:val="en-US"/>
        </w:rPr>
        <w:t xml:space="preserve">, P. (2000). Effects of “Best Practices” of Environmental Management on Cost Advantage: The Role of Complementary Assets. </w:t>
      </w:r>
      <w:r w:rsidRPr="00D72F76">
        <w:rPr>
          <w:rFonts w:ascii="Times New Roman" w:hAnsi="Times New Roman" w:cs="Times New Roman"/>
          <w:i/>
          <w:lang w:val="en-US"/>
        </w:rPr>
        <w:t xml:space="preserve">Academy of Management </w:t>
      </w:r>
      <w:r w:rsidR="00975C31" w:rsidRPr="00D72F76">
        <w:rPr>
          <w:rFonts w:ascii="Times New Roman" w:hAnsi="Times New Roman" w:cs="Times New Roman"/>
          <w:i/>
          <w:lang w:val="en-US"/>
        </w:rPr>
        <w:t>J</w:t>
      </w:r>
      <w:r w:rsidRPr="00D72F76">
        <w:rPr>
          <w:rFonts w:ascii="Times New Roman" w:hAnsi="Times New Roman" w:cs="Times New Roman"/>
          <w:i/>
          <w:lang w:val="en-US"/>
        </w:rPr>
        <w:t>ournal</w:t>
      </w:r>
      <w:r w:rsidRPr="00D72F76">
        <w:rPr>
          <w:rFonts w:ascii="Times New Roman" w:hAnsi="Times New Roman" w:cs="Times New Roman"/>
          <w:lang w:val="en-US"/>
        </w:rPr>
        <w:t>, 43(4): 663-680.</w:t>
      </w:r>
    </w:p>
    <w:p w14:paraId="2133368A" w14:textId="6676E9F0"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Christmann</w:t>
      </w:r>
      <w:proofErr w:type="spellEnd"/>
      <w:r w:rsidRPr="00D72F76">
        <w:rPr>
          <w:rFonts w:ascii="Times New Roman" w:hAnsi="Times New Roman" w:cs="Times New Roman"/>
          <w:lang w:val="en-US"/>
        </w:rPr>
        <w:t xml:space="preserve">, P. (2004). Multinational Companies and the Natural Environment: Determinants of Global Environmental Policy Standardization. </w:t>
      </w:r>
      <w:r w:rsidRPr="00D72F76">
        <w:rPr>
          <w:rFonts w:ascii="Times New Roman" w:hAnsi="Times New Roman" w:cs="Times New Roman"/>
          <w:i/>
          <w:lang w:val="en-US"/>
        </w:rPr>
        <w:t>Academy of Management Journal</w:t>
      </w:r>
      <w:r w:rsidRPr="00D72F76">
        <w:rPr>
          <w:rFonts w:ascii="Times New Roman" w:hAnsi="Times New Roman" w:cs="Times New Roman"/>
          <w:lang w:val="en-US"/>
        </w:rPr>
        <w:t>, 47(5): 747-760</w:t>
      </w:r>
    </w:p>
    <w:p w14:paraId="44C013EA"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Christmann</w:t>
      </w:r>
      <w:proofErr w:type="spellEnd"/>
      <w:r w:rsidRPr="00D72F76">
        <w:rPr>
          <w:rFonts w:ascii="Times New Roman" w:hAnsi="Times New Roman" w:cs="Times New Roman"/>
          <w:lang w:val="en-US"/>
        </w:rPr>
        <w:t xml:space="preserve">, P. &amp; Taylor, G. (2002). Globalization and the Environment: Strategies for International Voluntary Environmental Initiatives. </w:t>
      </w:r>
      <w:r w:rsidRPr="00D72F76">
        <w:rPr>
          <w:rFonts w:ascii="Times New Roman" w:hAnsi="Times New Roman" w:cs="Times New Roman"/>
          <w:i/>
          <w:lang w:val="en-US"/>
        </w:rPr>
        <w:t>Academy of Management Executive</w:t>
      </w:r>
      <w:r w:rsidRPr="00D72F76">
        <w:rPr>
          <w:rFonts w:ascii="Times New Roman" w:hAnsi="Times New Roman" w:cs="Times New Roman"/>
          <w:lang w:val="en-US"/>
        </w:rPr>
        <w:t>, 16(3): 121-135.</w:t>
      </w:r>
    </w:p>
    <w:p w14:paraId="17C8D24D" w14:textId="77777777" w:rsidR="0039670A"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Christmann</w:t>
      </w:r>
      <w:proofErr w:type="spellEnd"/>
      <w:r w:rsidRPr="00D72F76">
        <w:rPr>
          <w:rFonts w:ascii="Times New Roman" w:hAnsi="Times New Roman" w:cs="Times New Roman"/>
          <w:lang w:val="en-US"/>
        </w:rPr>
        <w:t xml:space="preserve">, P. &amp; Taylor, G. (2006). Firm Self-Regulation through International Certifiable Standards: Determinants of Symbolic versus Substantive Implementation. </w:t>
      </w:r>
      <w:r w:rsidRPr="00D72F76">
        <w:rPr>
          <w:rFonts w:ascii="Times New Roman" w:hAnsi="Times New Roman" w:cs="Times New Roman"/>
          <w:i/>
          <w:lang w:val="en-US"/>
        </w:rPr>
        <w:t>Journal of International Business Studies</w:t>
      </w:r>
      <w:r w:rsidRPr="00D72F76">
        <w:rPr>
          <w:rFonts w:ascii="Times New Roman" w:hAnsi="Times New Roman" w:cs="Times New Roman"/>
          <w:lang w:val="en-US"/>
        </w:rPr>
        <w:t>, 37(6): 863-878.</w:t>
      </w:r>
    </w:p>
    <w:p w14:paraId="28FC0099" w14:textId="061A2DAC" w:rsidR="0005377C" w:rsidRPr="00D72F76" w:rsidRDefault="00E60035" w:rsidP="00607F58">
      <w:pPr>
        <w:ind w:left="709" w:hanging="709"/>
        <w:jc w:val="both"/>
        <w:rPr>
          <w:rFonts w:ascii="Times New Roman" w:hAnsi="Times New Roman" w:cs="Times New Roman"/>
          <w:lang w:val="en-US" w:eastAsia="ja-JP"/>
        </w:rPr>
      </w:pPr>
      <w:proofErr w:type="spellStart"/>
      <w:r w:rsidRPr="00D72F76">
        <w:rPr>
          <w:rFonts w:ascii="Times New Roman" w:hAnsi="Times New Roman" w:cs="Times New Roman"/>
          <w:lang w:eastAsia="ja-JP"/>
        </w:rPr>
        <w:t>Ciabuschi</w:t>
      </w:r>
      <w:proofErr w:type="spellEnd"/>
      <w:r w:rsidRPr="00D72F76">
        <w:rPr>
          <w:rFonts w:ascii="Times New Roman" w:hAnsi="Times New Roman" w:cs="Times New Roman"/>
          <w:lang w:eastAsia="ja-JP"/>
        </w:rPr>
        <w:t>, F., Holm, U.</w:t>
      </w:r>
      <w:r w:rsidR="0005377C" w:rsidRPr="00D72F76">
        <w:rPr>
          <w:rFonts w:ascii="Times New Roman" w:hAnsi="Times New Roman" w:cs="Times New Roman"/>
          <w:lang w:eastAsia="ja-JP"/>
        </w:rPr>
        <w:t xml:space="preserve"> &amp; Martin O. (2014). </w:t>
      </w:r>
      <w:r w:rsidR="0005377C" w:rsidRPr="00D72F76">
        <w:rPr>
          <w:rFonts w:ascii="Times New Roman" w:hAnsi="Times New Roman" w:cs="Times New Roman"/>
          <w:lang w:val="en-US" w:eastAsia="ja-JP"/>
        </w:rPr>
        <w:t>Dual Embeddedness, Influence and Performance of Innovating Subsidiaries i</w:t>
      </w:r>
      <w:r w:rsidR="000C2D8C" w:rsidRPr="00D72F76">
        <w:rPr>
          <w:rFonts w:ascii="Times New Roman" w:hAnsi="Times New Roman" w:cs="Times New Roman"/>
          <w:lang w:val="en-US" w:eastAsia="ja-JP"/>
        </w:rPr>
        <w:t>n the Multinational Corporation.</w:t>
      </w:r>
      <w:r w:rsidR="0005377C" w:rsidRPr="00D72F76">
        <w:rPr>
          <w:rFonts w:ascii="Times New Roman" w:hAnsi="Times New Roman" w:cs="Times New Roman"/>
          <w:lang w:val="en-US" w:eastAsia="ja-JP"/>
        </w:rPr>
        <w:t xml:space="preserve"> </w:t>
      </w:r>
      <w:r w:rsidR="0005377C" w:rsidRPr="00D72F76">
        <w:rPr>
          <w:rFonts w:ascii="Times New Roman" w:hAnsi="Times New Roman" w:cs="Times New Roman"/>
          <w:i/>
          <w:lang w:val="en-US" w:eastAsia="ja-JP"/>
        </w:rPr>
        <w:t>International Business Review</w:t>
      </w:r>
      <w:r w:rsidR="0005377C" w:rsidRPr="00D72F76">
        <w:rPr>
          <w:rFonts w:ascii="Times New Roman" w:hAnsi="Times New Roman" w:cs="Times New Roman"/>
          <w:lang w:val="en-US" w:eastAsia="ja-JP"/>
        </w:rPr>
        <w:t>, 23</w:t>
      </w:r>
      <w:r w:rsidR="000C2D8C" w:rsidRPr="00D72F76">
        <w:rPr>
          <w:rFonts w:ascii="Times New Roman" w:hAnsi="Times New Roman" w:cs="Times New Roman"/>
          <w:lang w:val="en-US" w:eastAsia="ja-JP"/>
        </w:rPr>
        <w:t>(5)</w:t>
      </w:r>
      <w:r w:rsidR="0005377C" w:rsidRPr="00D72F76">
        <w:rPr>
          <w:rFonts w:ascii="Times New Roman" w:hAnsi="Times New Roman" w:cs="Times New Roman"/>
          <w:lang w:val="en-US" w:eastAsia="ja-JP"/>
        </w:rPr>
        <w:t>: 897-909.</w:t>
      </w:r>
    </w:p>
    <w:p w14:paraId="49452856" w14:textId="77777777" w:rsidR="00B50EA2" w:rsidRPr="00D72F76" w:rsidRDefault="00B50EA2" w:rsidP="00607F58">
      <w:pPr>
        <w:ind w:left="709" w:hanging="709"/>
        <w:jc w:val="both"/>
        <w:rPr>
          <w:rFonts w:ascii="Times New Roman" w:eastAsia="Times New Roman" w:hAnsi="Times New Roman" w:cs="Times New Roman"/>
          <w:lang w:eastAsia="en-GB"/>
        </w:rPr>
      </w:pPr>
      <w:r w:rsidRPr="00D72F76">
        <w:rPr>
          <w:rFonts w:ascii="Times New Roman" w:eastAsia="Times New Roman" w:hAnsi="Times New Roman" w:cs="Times New Roman"/>
          <w:lang w:eastAsia="en-GB"/>
        </w:rPr>
        <w:t xml:space="preserve">Daikin (2015). </w:t>
      </w:r>
      <w:r w:rsidRPr="00D72F76">
        <w:rPr>
          <w:rFonts w:ascii="Times New Roman" w:eastAsia="Times New Roman" w:hAnsi="Times New Roman" w:cs="Times New Roman"/>
          <w:i/>
          <w:lang w:eastAsia="en-GB"/>
        </w:rPr>
        <w:t>Environmental report 2015: take action with the future of the earth in mind</w:t>
      </w:r>
      <w:r w:rsidRPr="00D72F76">
        <w:rPr>
          <w:rFonts w:ascii="Times New Roman" w:eastAsia="Times New Roman" w:hAnsi="Times New Roman" w:cs="Times New Roman"/>
          <w:lang w:eastAsia="en-GB"/>
        </w:rPr>
        <w:t>.</w:t>
      </w:r>
    </w:p>
    <w:p w14:paraId="7D29575C" w14:textId="77777777" w:rsidR="00B50EA2" w:rsidRPr="00D72F76" w:rsidRDefault="00B50EA2" w:rsidP="00607F58">
      <w:pPr>
        <w:ind w:left="709"/>
        <w:jc w:val="both"/>
        <w:rPr>
          <w:rFonts w:ascii="Times New Roman" w:eastAsia="Times New Roman" w:hAnsi="Times New Roman" w:cs="Times New Roman"/>
          <w:lang w:eastAsia="en-GB"/>
        </w:rPr>
      </w:pPr>
      <w:r w:rsidRPr="00D72F76">
        <w:rPr>
          <w:rFonts w:ascii="Times New Roman" w:eastAsia="Times New Roman" w:hAnsi="Times New Roman" w:cs="Times New Roman"/>
          <w:lang w:eastAsia="en-GB"/>
        </w:rPr>
        <w:t xml:space="preserve">Available at </w:t>
      </w:r>
      <w:hyperlink r:id="rId11" w:tgtFrame="_blank" w:history="1">
        <w:r w:rsidRPr="00D72F76">
          <w:rPr>
            <w:rFonts w:ascii="Times New Roman" w:eastAsia="Times New Roman" w:hAnsi="Times New Roman" w:cs="Times New Roman"/>
            <w:u w:val="single"/>
            <w:lang w:eastAsia="en-GB"/>
          </w:rPr>
          <w:t>http://eu.daikineurope.com/binaries/ECPEN15-604A_LR_tcm507-390316.pdf?quoteId=tcm:507-225983-64</w:t>
        </w:r>
      </w:hyperlink>
      <w:r w:rsidRPr="00D72F76">
        <w:rPr>
          <w:rFonts w:ascii="Times New Roman" w:eastAsia="Times New Roman" w:hAnsi="Times New Roman" w:cs="Times New Roman"/>
          <w:lang w:eastAsia="en-GB"/>
        </w:rPr>
        <w:t xml:space="preserve"> (Accessed on 16.11.2015)</w:t>
      </w:r>
    </w:p>
    <w:p w14:paraId="360968BF"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it-IT"/>
        </w:rPr>
        <w:t xml:space="preserve">Dangelico, R.M. &amp; Pujari, D. (2010). </w:t>
      </w:r>
      <w:r w:rsidRPr="00D72F76">
        <w:rPr>
          <w:rFonts w:ascii="Times New Roman" w:hAnsi="Times New Roman" w:cs="Times New Roman"/>
          <w:lang w:val="en-US"/>
        </w:rPr>
        <w:t xml:space="preserve">Mainstreaming Green Product Innovation: Why and How Companies Integrate Environmental Sustainability. </w:t>
      </w:r>
      <w:r w:rsidRPr="00D72F76">
        <w:rPr>
          <w:rFonts w:ascii="Times New Roman" w:hAnsi="Times New Roman" w:cs="Times New Roman"/>
          <w:i/>
          <w:lang w:val="en-US"/>
        </w:rPr>
        <w:t>Journal of Business Ethics</w:t>
      </w:r>
      <w:r w:rsidRPr="00D72F76">
        <w:rPr>
          <w:rFonts w:ascii="Times New Roman" w:hAnsi="Times New Roman" w:cs="Times New Roman"/>
          <w:lang w:val="en-US"/>
        </w:rPr>
        <w:t>, 95(3): 471-486.</w:t>
      </w:r>
    </w:p>
    <w:p w14:paraId="220438D6"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Darnall</w:t>
      </w:r>
      <w:proofErr w:type="spellEnd"/>
      <w:r w:rsidRPr="00D72F76">
        <w:rPr>
          <w:rFonts w:ascii="Times New Roman" w:hAnsi="Times New Roman" w:cs="Times New Roman"/>
          <w:lang w:val="en-US"/>
        </w:rPr>
        <w:t xml:space="preserve">, N., </w:t>
      </w:r>
      <w:proofErr w:type="spellStart"/>
      <w:r w:rsidRPr="00D72F76">
        <w:rPr>
          <w:rFonts w:ascii="Times New Roman" w:hAnsi="Times New Roman" w:cs="Times New Roman"/>
          <w:lang w:val="en-US"/>
        </w:rPr>
        <w:t>Henriques</w:t>
      </w:r>
      <w:proofErr w:type="spellEnd"/>
      <w:r w:rsidRPr="00D72F76">
        <w:rPr>
          <w:rFonts w:ascii="Times New Roman" w:hAnsi="Times New Roman" w:cs="Times New Roman"/>
          <w:lang w:val="en-US"/>
        </w:rPr>
        <w:t xml:space="preserve">, I. &amp; </w:t>
      </w:r>
      <w:proofErr w:type="spellStart"/>
      <w:r w:rsidRPr="00D72F76">
        <w:rPr>
          <w:rFonts w:ascii="Times New Roman" w:hAnsi="Times New Roman" w:cs="Times New Roman"/>
          <w:lang w:val="en-US"/>
        </w:rPr>
        <w:t>Sadorsky</w:t>
      </w:r>
      <w:proofErr w:type="spellEnd"/>
      <w:r w:rsidRPr="00D72F76">
        <w:rPr>
          <w:rFonts w:ascii="Times New Roman" w:hAnsi="Times New Roman" w:cs="Times New Roman"/>
          <w:lang w:val="en-US"/>
        </w:rPr>
        <w:t xml:space="preserve">, P. (2008). Do Environmental Management Systems Improve Business Performance in an International Setting? </w:t>
      </w:r>
      <w:r w:rsidRPr="00D72F76">
        <w:rPr>
          <w:rFonts w:ascii="Times New Roman" w:hAnsi="Times New Roman" w:cs="Times New Roman"/>
          <w:i/>
          <w:lang w:val="en-US"/>
        </w:rPr>
        <w:t>Journal of International Management</w:t>
      </w:r>
      <w:r w:rsidRPr="00D72F76">
        <w:rPr>
          <w:rFonts w:ascii="Times New Roman" w:hAnsi="Times New Roman" w:cs="Times New Roman"/>
          <w:lang w:val="en-US"/>
        </w:rPr>
        <w:t>, 14(4): 364-376.</w:t>
      </w:r>
    </w:p>
    <w:p w14:paraId="17052E3B"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Darnall</w:t>
      </w:r>
      <w:proofErr w:type="spellEnd"/>
      <w:r w:rsidRPr="00D72F76">
        <w:rPr>
          <w:rFonts w:ascii="Times New Roman" w:hAnsi="Times New Roman" w:cs="Times New Roman"/>
          <w:lang w:val="en-US"/>
        </w:rPr>
        <w:t xml:space="preserve">, N. </w:t>
      </w:r>
      <w:proofErr w:type="spellStart"/>
      <w:r w:rsidRPr="00D72F76">
        <w:rPr>
          <w:rFonts w:ascii="Times New Roman" w:hAnsi="Times New Roman" w:cs="Times New Roman"/>
          <w:lang w:val="en-US"/>
        </w:rPr>
        <w:t>Henriques</w:t>
      </w:r>
      <w:proofErr w:type="spellEnd"/>
      <w:r w:rsidRPr="00D72F76">
        <w:rPr>
          <w:rFonts w:ascii="Times New Roman" w:hAnsi="Times New Roman" w:cs="Times New Roman"/>
          <w:lang w:val="en-US"/>
        </w:rPr>
        <w:t xml:space="preserve">, I. &amp; </w:t>
      </w:r>
      <w:proofErr w:type="spellStart"/>
      <w:r w:rsidRPr="00D72F76">
        <w:rPr>
          <w:rFonts w:ascii="Times New Roman" w:hAnsi="Times New Roman" w:cs="Times New Roman"/>
          <w:lang w:val="en-US"/>
        </w:rPr>
        <w:t>Sadorsky</w:t>
      </w:r>
      <w:proofErr w:type="spellEnd"/>
      <w:r w:rsidRPr="00D72F76">
        <w:rPr>
          <w:rFonts w:ascii="Times New Roman" w:hAnsi="Times New Roman" w:cs="Times New Roman"/>
          <w:lang w:val="en-US"/>
        </w:rPr>
        <w:t xml:space="preserve">, P. (2010). Adopting Proactive Environmental Strategy: The Influence of Stakeholders and Firm Size. </w:t>
      </w:r>
      <w:r w:rsidRPr="00D72F76">
        <w:rPr>
          <w:rFonts w:ascii="Times New Roman" w:hAnsi="Times New Roman" w:cs="Times New Roman"/>
          <w:i/>
          <w:lang w:val="en-US"/>
        </w:rPr>
        <w:t>Journal of Management Studies</w:t>
      </w:r>
      <w:r w:rsidRPr="00D72F76">
        <w:rPr>
          <w:rFonts w:ascii="Times New Roman" w:hAnsi="Times New Roman" w:cs="Times New Roman"/>
          <w:lang w:val="en-US"/>
        </w:rPr>
        <w:t>, 47(6): 1072-1094.</w:t>
      </w:r>
    </w:p>
    <w:p w14:paraId="3CCB41A9"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Dawson, S. &amp; Dickinson, D. (1988). Conducting International Mail Surveys: The Effect of Incentives on Response Rates with an Industry Population. </w:t>
      </w:r>
      <w:r w:rsidRPr="00D72F76">
        <w:rPr>
          <w:rFonts w:ascii="Times New Roman" w:hAnsi="Times New Roman" w:cs="Times New Roman"/>
          <w:i/>
          <w:lang w:val="en-US"/>
        </w:rPr>
        <w:t>Journal of International Business Studies</w:t>
      </w:r>
      <w:r w:rsidRPr="00D72F76">
        <w:rPr>
          <w:rFonts w:ascii="Times New Roman" w:hAnsi="Times New Roman" w:cs="Times New Roman"/>
          <w:lang w:val="en-US"/>
        </w:rPr>
        <w:t>, 19(3): 491-496.</w:t>
      </w:r>
    </w:p>
    <w:p w14:paraId="5CA2BB06"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De Giovanni, P. &amp; Esposito </w:t>
      </w:r>
      <w:proofErr w:type="spellStart"/>
      <w:r w:rsidRPr="00D72F76">
        <w:rPr>
          <w:rFonts w:ascii="Times New Roman" w:hAnsi="Times New Roman" w:cs="Times New Roman"/>
          <w:lang w:val="en-US"/>
        </w:rPr>
        <w:t>Vinzi</w:t>
      </w:r>
      <w:proofErr w:type="spellEnd"/>
      <w:r w:rsidRPr="00D72F76">
        <w:rPr>
          <w:rFonts w:ascii="Times New Roman" w:hAnsi="Times New Roman" w:cs="Times New Roman"/>
          <w:lang w:val="en-US"/>
        </w:rPr>
        <w:t xml:space="preserve">, V. (2012). Covariance versus Component-based Estimations of Performance in Green Supply Chain Management. </w:t>
      </w:r>
      <w:r w:rsidRPr="00D72F76">
        <w:rPr>
          <w:rFonts w:ascii="Times New Roman" w:hAnsi="Times New Roman" w:cs="Times New Roman"/>
          <w:i/>
          <w:lang w:val="en-US"/>
        </w:rPr>
        <w:t>International Journal of Production Economics</w:t>
      </w:r>
      <w:r w:rsidRPr="00D72F76">
        <w:rPr>
          <w:rFonts w:ascii="Times New Roman" w:hAnsi="Times New Roman" w:cs="Times New Roman"/>
          <w:lang w:val="en-US"/>
        </w:rPr>
        <w:t>, 135(2): 907-916.</w:t>
      </w:r>
    </w:p>
    <w:p w14:paraId="69EDABB8"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Delmas</w:t>
      </w:r>
      <w:proofErr w:type="spellEnd"/>
      <w:r w:rsidRPr="00D72F76">
        <w:rPr>
          <w:rFonts w:ascii="Times New Roman" w:hAnsi="Times New Roman" w:cs="Times New Roman"/>
          <w:lang w:val="en-US"/>
        </w:rPr>
        <w:t xml:space="preserve">, M. &amp; </w:t>
      </w:r>
      <w:proofErr w:type="spellStart"/>
      <w:r w:rsidRPr="00D72F76">
        <w:rPr>
          <w:rFonts w:ascii="Times New Roman" w:hAnsi="Times New Roman" w:cs="Times New Roman"/>
          <w:lang w:val="en-US"/>
        </w:rPr>
        <w:t>Toffel</w:t>
      </w:r>
      <w:proofErr w:type="spellEnd"/>
      <w:r w:rsidRPr="00D72F76">
        <w:rPr>
          <w:rFonts w:ascii="Times New Roman" w:hAnsi="Times New Roman" w:cs="Times New Roman"/>
          <w:lang w:val="en-US"/>
        </w:rPr>
        <w:t xml:space="preserve">, M.W. (2004). Stakeholders and Environment Management Practices: an Institutional Framework. </w:t>
      </w:r>
      <w:r w:rsidRPr="00D72F76">
        <w:rPr>
          <w:rFonts w:ascii="Times New Roman" w:hAnsi="Times New Roman" w:cs="Times New Roman"/>
          <w:i/>
          <w:lang w:val="en-US"/>
        </w:rPr>
        <w:t>Business Strategy and the Environment</w:t>
      </w:r>
      <w:r w:rsidRPr="00D72F76">
        <w:rPr>
          <w:rFonts w:ascii="Times New Roman" w:hAnsi="Times New Roman" w:cs="Times New Roman"/>
          <w:lang w:val="en-US"/>
        </w:rPr>
        <w:t>, 13(4): 209–222</w:t>
      </w:r>
    </w:p>
    <w:p w14:paraId="5DE1AA2D"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Demirel</w:t>
      </w:r>
      <w:proofErr w:type="spellEnd"/>
      <w:r w:rsidRPr="00D72F76">
        <w:rPr>
          <w:rFonts w:ascii="Times New Roman" w:hAnsi="Times New Roman" w:cs="Times New Roman"/>
          <w:lang w:val="en-US"/>
        </w:rPr>
        <w:t xml:space="preserve">, P. &amp; </w:t>
      </w:r>
      <w:proofErr w:type="spellStart"/>
      <w:r w:rsidRPr="00D72F76">
        <w:rPr>
          <w:rFonts w:ascii="Times New Roman" w:hAnsi="Times New Roman" w:cs="Times New Roman"/>
          <w:lang w:val="en-US"/>
        </w:rPr>
        <w:t>Kesidou</w:t>
      </w:r>
      <w:proofErr w:type="spellEnd"/>
      <w:r w:rsidRPr="00D72F76">
        <w:rPr>
          <w:rFonts w:ascii="Times New Roman" w:hAnsi="Times New Roman" w:cs="Times New Roman"/>
          <w:lang w:val="en-US"/>
        </w:rPr>
        <w:t xml:space="preserve">, E. (2011). Stimulating Different Types of Eco-innovation in the UK: Government Policies and Firm Motivations. </w:t>
      </w:r>
      <w:r w:rsidRPr="00D72F76">
        <w:rPr>
          <w:rFonts w:ascii="Times New Roman" w:hAnsi="Times New Roman" w:cs="Times New Roman"/>
          <w:i/>
          <w:lang w:val="en-US"/>
        </w:rPr>
        <w:t>Ecological Economics</w:t>
      </w:r>
      <w:r w:rsidRPr="00D72F76">
        <w:rPr>
          <w:rFonts w:ascii="Times New Roman" w:hAnsi="Times New Roman" w:cs="Times New Roman"/>
          <w:lang w:val="en-US"/>
        </w:rPr>
        <w:t>, 70(8): 1546-1557.</w:t>
      </w:r>
    </w:p>
    <w:p w14:paraId="354A759D" w14:textId="77777777" w:rsidR="00B50EA2" w:rsidRPr="00D72F76" w:rsidRDefault="00B50EA2" w:rsidP="00607F58">
      <w:pPr>
        <w:ind w:left="720" w:hanging="720"/>
        <w:jc w:val="both"/>
        <w:rPr>
          <w:rFonts w:ascii="Times New Roman" w:hAnsi="Times New Roman" w:cs="Times New Roman"/>
        </w:rPr>
      </w:pPr>
      <w:r w:rsidRPr="00D72F76">
        <w:rPr>
          <w:rFonts w:ascii="Times New Roman" w:hAnsi="Times New Roman" w:cs="Times New Roman"/>
        </w:rPr>
        <w:t>Di Maggi</w:t>
      </w:r>
      <w:r w:rsidR="00194402" w:rsidRPr="00D72F76">
        <w:rPr>
          <w:rFonts w:ascii="Times New Roman" w:hAnsi="Times New Roman" w:cs="Times New Roman"/>
        </w:rPr>
        <w:t>o, P.J. &amp; Powell, W.W. (1983). The Iron Cage Revisited: Institutional Isomorphism and Collective R</w:t>
      </w:r>
      <w:r w:rsidRPr="00D72F76">
        <w:rPr>
          <w:rFonts w:ascii="Times New Roman" w:hAnsi="Times New Roman" w:cs="Times New Roman"/>
        </w:rPr>
        <w:t>ation</w:t>
      </w:r>
      <w:r w:rsidR="00194402" w:rsidRPr="00D72F76">
        <w:rPr>
          <w:rFonts w:ascii="Times New Roman" w:hAnsi="Times New Roman" w:cs="Times New Roman"/>
        </w:rPr>
        <w:t>ality in Organizational Fields.</w:t>
      </w:r>
      <w:r w:rsidRPr="00D72F76">
        <w:rPr>
          <w:rFonts w:ascii="Times New Roman" w:hAnsi="Times New Roman" w:cs="Times New Roman"/>
        </w:rPr>
        <w:t xml:space="preserve"> </w:t>
      </w:r>
      <w:r w:rsidRPr="00D72F76">
        <w:rPr>
          <w:rFonts w:ascii="Times New Roman" w:hAnsi="Times New Roman" w:cs="Times New Roman"/>
          <w:i/>
        </w:rPr>
        <w:t>American Sociological Review</w:t>
      </w:r>
      <w:r w:rsidRPr="00D72F76">
        <w:rPr>
          <w:rFonts w:ascii="Times New Roman" w:hAnsi="Times New Roman" w:cs="Times New Roman"/>
        </w:rPr>
        <w:t>, 47(2): 147-160.</w:t>
      </w:r>
    </w:p>
    <w:p w14:paraId="048EC5C8" w14:textId="3556D55C" w:rsidR="0005377C" w:rsidRPr="00D72F76" w:rsidRDefault="00E25485" w:rsidP="00607F58">
      <w:pPr>
        <w:ind w:left="709" w:hanging="709"/>
        <w:jc w:val="both"/>
        <w:rPr>
          <w:rFonts w:ascii="Times New Roman" w:hAnsi="Times New Roman" w:cs="Times New Roman"/>
          <w:lang w:val="en-US" w:eastAsia="ja-JP"/>
        </w:rPr>
      </w:pPr>
      <w:proofErr w:type="spellStart"/>
      <w:r w:rsidRPr="00D72F76">
        <w:rPr>
          <w:rFonts w:ascii="Times New Roman" w:hAnsi="Times New Roman" w:cs="Times New Roman"/>
          <w:lang w:val="en-US"/>
        </w:rPr>
        <w:t>Doh</w:t>
      </w:r>
      <w:proofErr w:type="spellEnd"/>
      <w:r w:rsidRPr="00D72F76">
        <w:rPr>
          <w:rFonts w:ascii="Times New Roman" w:hAnsi="Times New Roman" w:cs="Times New Roman"/>
          <w:lang w:val="en-US"/>
        </w:rPr>
        <w:t>, J.P.</w:t>
      </w:r>
      <w:r w:rsidR="0005377C" w:rsidRPr="00D72F76">
        <w:rPr>
          <w:rFonts w:ascii="Times New Roman" w:hAnsi="Times New Roman" w:cs="Times New Roman"/>
          <w:lang w:val="en-US"/>
        </w:rPr>
        <w:t xml:space="preserve"> &amp; </w:t>
      </w:r>
      <w:proofErr w:type="spellStart"/>
      <w:r w:rsidR="0005377C" w:rsidRPr="00D72F76">
        <w:rPr>
          <w:rFonts w:ascii="Times New Roman" w:hAnsi="Times New Roman" w:cs="Times New Roman"/>
          <w:lang w:val="en-US"/>
        </w:rPr>
        <w:t>Guay</w:t>
      </w:r>
      <w:proofErr w:type="spellEnd"/>
      <w:r w:rsidR="0005377C" w:rsidRPr="00D72F76">
        <w:rPr>
          <w:rFonts w:ascii="Times New Roman" w:hAnsi="Times New Roman" w:cs="Times New Roman"/>
          <w:lang w:val="en-US"/>
        </w:rPr>
        <w:t xml:space="preserve">, T.R. (2004). Globalization and Corporate Social Responsibility: How Non-Governmental Organizations Influence Labor and Environmental Codes of Conduct. </w:t>
      </w:r>
      <w:r w:rsidR="0005377C" w:rsidRPr="00D72F76">
        <w:rPr>
          <w:rFonts w:ascii="Times New Roman" w:hAnsi="Times New Roman" w:cs="Times New Roman"/>
          <w:i/>
          <w:lang w:val="en-US"/>
        </w:rPr>
        <w:t>Management</w:t>
      </w:r>
      <w:r w:rsidR="000121A9" w:rsidRPr="00D72F76">
        <w:rPr>
          <w:rFonts w:ascii="Times New Roman" w:hAnsi="Times New Roman" w:cs="Times New Roman"/>
          <w:i/>
          <w:lang w:val="en-US"/>
        </w:rPr>
        <w:t xml:space="preserve"> </w:t>
      </w:r>
      <w:r w:rsidR="00E60035" w:rsidRPr="00D72F76">
        <w:rPr>
          <w:rFonts w:ascii="Times New Roman" w:hAnsi="Times New Roman" w:cs="Times New Roman"/>
          <w:i/>
          <w:lang w:val="en-US"/>
        </w:rPr>
        <w:t xml:space="preserve">and </w:t>
      </w:r>
      <w:r w:rsidR="0005377C" w:rsidRPr="00D72F76">
        <w:rPr>
          <w:rFonts w:ascii="Times New Roman" w:hAnsi="Times New Roman" w:cs="Times New Roman"/>
          <w:i/>
          <w:lang w:val="en-US"/>
        </w:rPr>
        <w:t>International Review</w:t>
      </w:r>
      <w:r w:rsidR="0005377C" w:rsidRPr="00D72F76">
        <w:rPr>
          <w:rFonts w:ascii="Times New Roman" w:hAnsi="Times New Roman" w:cs="Times New Roman"/>
          <w:lang w:val="en-US"/>
        </w:rPr>
        <w:t>, 2: 7-29.</w:t>
      </w:r>
    </w:p>
    <w:p w14:paraId="43C128C0" w14:textId="77777777" w:rsidR="0005377C" w:rsidRPr="00D72F76" w:rsidRDefault="00B81E4B"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Egri</w:t>
      </w:r>
      <w:proofErr w:type="spellEnd"/>
      <w:r w:rsidRPr="00D72F76">
        <w:rPr>
          <w:rFonts w:ascii="Times New Roman" w:hAnsi="Times New Roman" w:cs="Times New Roman"/>
          <w:lang w:val="en-US"/>
        </w:rPr>
        <w:t>, C.P. &amp; Ralston, D.</w:t>
      </w:r>
      <w:r w:rsidR="0005377C" w:rsidRPr="00D72F76">
        <w:rPr>
          <w:rFonts w:ascii="Times New Roman" w:hAnsi="Times New Roman" w:cs="Times New Roman"/>
          <w:lang w:val="en-US"/>
        </w:rPr>
        <w:t xml:space="preserve">A. (2008). Corporate Responsibility: A Review of International Management Research from 1998 to 2007. </w:t>
      </w:r>
      <w:r w:rsidR="0005377C" w:rsidRPr="00D72F76">
        <w:rPr>
          <w:rFonts w:ascii="Times New Roman" w:hAnsi="Times New Roman" w:cs="Times New Roman"/>
          <w:i/>
          <w:lang w:val="en-US"/>
        </w:rPr>
        <w:t>Journal of International Management</w:t>
      </w:r>
      <w:r w:rsidR="0005377C" w:rsidRPr="00D72F76">
        <w:rPr>
          <w:rFonts w:ascii="Times New Roman" w:hAnsi="Times New Roman" w:cs="Times New Roman"/>
          <w:lang w:val="en-US"/>
        </w:rPr>
        <w:t>, 14(4): 319-339.</w:t>
      </w:r>
    </w:p>
    <w:p w14:paraId="64452916" w14:textId="77777777" w:rsidR="0005377C" w:rsidRPr="00D72F76" w:rsidRDefault="0005377C" w:rsidP="00607F58">
      <w:pPr>
        <w:ind w:left="709" w:hanging="709"/>
        <w:jc w:val="both"/>
        <w:rPr>
          <w:rFonts w:ascii="Times New Roman" w:hAnsi="Times New Roman" w:cs="Times New Roman"/>
          <w:lang w:val="en-US" w:eastAsia="ja-JP"/>
        </w:rPr>
      </w:pPr>
      <w:proofErr w:type="spellStart"/>
      <w:r w:rsidRPr="00D72F76">
        <w:rPr>
          <w:rFonts w:ascii="Times New Roman" w:hAnsi="Times New Roman" w:cs="Times New Roman"/>
          <w:lang w:val="en-US"/>
        </w:rPr>
        <w:t>Eiadat</w:t>
      </w:r>
      <w:proofErr w:type="spellEnd"/>
      <w:r w:rsidRPr="00D72F76">
        <w:rPr>
          <w:rFonts w:ascii="Times New Roman" w:hAnsi="Times New Roman" w:cs="Times New Roman"/>
          <w:lang w:val="en-US"/>
        </w:rPr>
        <w:t xml:space="preserve">, Y., Kelly, A., Roche, F. &amp; </w:t>
      </w:r>
      <w:proofErr w:type="spellStart"/>
      <w:r w:rsidRPr="00D72F76">
        <w:rPr>
          <w:rFonts w:ascii="Times New Roman" w:hAnsi="Times New Roman" w:cs="Times New Roman"/>
          <w:lang w:val="en-US"/>
        </w:rPr>
        <w:t>Eyadat</w:t>
      </w:r>
      <w:proofErr w:type="spellEnd"/>
      <w:r w:rsidRPr="00D72F76">
        <w:rPr>
          <w:rFonts w:ascii="Times New Roman" w:hAnsi="Times New Roman" w:cs="Times New Roman"/>
          <w:lang w:val="en-US"/>
        </w:rPr>
        <w:t xml:space="preserve">, H. (2008). Green and Competitive? An Empirical Test of the Mediating Role of Environmental Innovation Strategy. </w:t>
      </w:r>
      <w:r w:rsidRPr="00D72F76">
        <w:rPr>
          <w:rFonts w:ascii="Times New Roman" w:hAnsi="Times New Roman" w:cs="Times New Roman"/>
          <w:i/>
          <w:lang w:val="en-US"/>
        </w:rPr>
        <w:t>Journal of World Business</w:t>
      </w:r>
      <w:r w:rsidRPr="00D72F76">
        <w:rPr>
          <w:rFonts w:ascii="Times New Roman" w:hAnsi="Times New Roman" w:cs="Times New Roman"/>
          <w:lang w:val="en-US"/>
        </w:rPr>
        <w:t>, 43(2): 131-145.</w:t>
      </w:r>
    </w:p>
    <w:p w14:paraId="3482233D" w14:textId="77777777" w:rsidR="00FA7FFA" w:rsidRPr="00D72F76" w:rsidRDefault="00FA7FFA" w:rsidP="00FA7FFA">
      <w:pPr>
        <w:ind w:left="709" w:hanging="709"/>
        <w:jc w:val="both"/>
        <w:rPr>
          <w:rFonts w:ascii="Times New Roman" w:eastAsia="MS Mincho" w:hAnsi="Times New Roman" w:cs="Times New Roman"/>
          <w:lang w:val="en-US" w:eastAsia="ja-JP"/>
        </w:rPr>
      </w:pPr>
      <w:proofErr w:type="spellStart"/>
      <w:r w:rsidRPr="00D72F76">
        <w:rPr>
          <w:rFonts w:ascii="Times New Roman" w:eastAsia="MS Mincho" w:hAnsi="Times New Roman" w:cs="Times New Roman"/>
          <w:lang w:val="en-US" w:eastAsia="ja-JP"/>
        </w:rPr>
        <w:t>Esty</w:t>
      </w:r>
      <w:proofErr w:type="spellEnd"/>
      <w:r w:rsidRPr="00D72F76">
        <w:rPr>
          <w:rFonts w:ascii="Times New Roman" w:eastAsia="MS Mincho" w:hAnsi="Times New Roman" w:cs="Times New Roman"/>
          <w:lang w:val="en-US" w:eastAsia="ja-JP"/>
        </w:rPr>
        <w:t xml:space="preserve">, D., Levy, M., </w:t>
      </w:r>
      <w:proofErr w:type="spellStart"/>
      <w:r w:rsidRPr="00D72F76">
        <w:rPr>
          <w:rFonts w:ascii="Times New Roman" w:eastAsia="MS Mincho" w:hAnsi="Times New Roman" w:cs="Times New Roman"/>
          <w:lang w:val="en-US" w:eastAsia="ja-JP"/>
        </w:rPr>
        <w:t>Strebotnjak</w:t>
      </w:r>
      <w:proofErr w:type="spellEnd"/>
      <w:r w:rsidRPr="00D72F76">
        <w:rPr>
          <w:rFonts w:ascii="Times New Roman" w:eastAsia="MS Mincho" w:hAnsi="Times New Roman" w:cs="Times New Roman"/>
          <w:lang w:val="en-US" w:eastAsia="ja-JP"/>
        </w:rPr>
        <w:t xml:space="preserve">, T. &amp; </w:t>
      </w:r>
      <w:proofErr w:type="spellStart"/>
      <w:r w:rsidRPr="00D72F76">
        <w:rPr>
          <w:rFonts w:ascii="Times New Roman" w:eastAsia="MS Mincho" w:hAnsi="Times New Roman" w:cs="Times New Roman"/>
          <w:lang w:val="en-US" w:eastAsia="ja-JP"/>
        </w:rPr>
        <w:t>Sherbinin</w:t>
      </w:r>
      <w:proofErr w:type="spellEnd"/>
      <w:r w:rsidRPr="00D72F76">
        <w:rPr>
          <w:rFonts w:ascii="Times New Roman" w:eastAsia="MS Mincho" w:hAnsi="Times New Roman" w:cs="Times New Roman"/>
          <w:lang w:val="en-US" w:eastAsia="ja-JP"/>
        </w:rPr>
        <w:t xml:space="preserve">, A. (2005). </w:t>
      </w:r>
      <w:r w:rsidRPr="00D72F76">
        <w:rPr>
          <w:rFonts w:ascii="Times New Roman" w:eastAsia="MS Mincho" w:hAnsi="Times New Roman" w:cs="Times New Roman"/>
          <w:i/>
          <w:lang w:val="en-US" w:eastAsia="ja-JP"/>
        </w:rPr>
        <w:t>Environmental Sustainability Index: Benchmarking National Environmental Stewardship</w:t>
      </w:r>
      <w:r w:rsidRPr="00D72F76">
        <w:rPr>
          <w:rFonts w:ascii="Times New Roman" w:eastAsia="MS Mincho" w:hAnsi="Times New Roman" w:cs="Times New Roman"/>
          <w:lang w:val="en-US" w:eastAsia="ja-JP"/>
        </w:rPr>
        <w:t>. New Haven, CT: Yale Center for Environmental Law &amp; Policy.</w:t>
      </w:r>
    </w:p>
    <w:p w14:paraId="3884633F" w14:textId="77777777" w:rsidR="00B50EA2" w:rsidRPr="00D72F76" w:rsidRDefault="00B50EA2" w:rsidP="00607F58">
      <w:pPr>
        <w:ind w:left="709" w:hanging="709"/>
        <w:jc w:val="both"/>
        <w:rPr>
          <w:rFonts w:ascii="Times New Roman" w:eastAsia="Times New Roman" w:hAnsi="Times New Roman" w:cs="Times New Roman"/>
          <w:lang w:eastAsia="en-GB"/>
        </w:rPr>
      </w:pPr>
      <w:r w:rsidRPr="00D72F76">
        <w:rPr>
          <w:rFonts w:ascii="Times New Roman" w:eastAsia="Times New Roman" w:hAnsi="Times New Roman" w:cs="Times New Roman"/>
          <w:lang w:eastAsia="en-GB"/>
        </w:rPr>
        <w:t xml:space="preserve">European Commission (2004). </w:t>
      </w:r>
      <w:r w:rsidR="00194402" w:rsidRPr="00D72F76">
        <w:rPr>
          <w:rFonts w:ascii="Times New Roman" w:eastAsia="Times New Roman" w:hAnsi="Times New Roman" w:cs="Times New Roman"/>
          <w:i/>
          <w:lang w:eastAsia="en-GB"/>
        </w:rPr>
        <w:t>European Business Awards for the Environment: 12 Pioneers in G</w:t>
      </w:r>
      <w:r w:rsidRPr="00D72F76">
        <w:rPr>
          <w:rFonts w:ascii="Times New Roman" w:eastAsia="Times New Roman" w:hAnsi="Times New Roman" w:cs="Times New Roman"/>
          <w:i/>
          <w:lang w:eastAsia="en-GB"/>
        </w:rPr>
        <w:t>re</w:t>
      </w:r>
      <w:r w:rsidR="00194402" w:rsidRPr="00D72F76">
        <w:rPr>
          <w:rFonts w:ascii="Times New Roman" w:eastAsia="Times New Roman" w:hAnsi="Times New Roman" w:cs="Times New Roman"/>
          <w:i/>
          <w:lang w:eastAsia="en-GB"/>
        </w:rPr>
        <w:t>en I</w:t>
      </w:r>
      <w:r w:rsidRPr="00D72F76">
        <w:rPr>
          <w:rFonts w:ascii="Times New Roman" w:eastAsia="Times New Roman" w:hAnsi="Times New Roman" w:cs="Times New Roman"/>
          <w:i/>
          <w:lang w:eastAsia="en-GB"/>
        </w:rPr>
        <w:t>nnovation</w:t>
      </w:r>
      <w:r w:rsidRPr="00D72F76">
        <w:rPr>
          <w:rFonts w:ascii="Times New Roman" w:eastAsia="Times New Roman" w:hAnsi="Times New Roman" w:cs="Times New Roman"/>
          <w:lang w:eastAsia="en-GB"/>
        </w:rPr>
        <w:t xml:space="preserve">. </w:t>
      </w:r>
    </w:p>
    <w:p w14:paraId="49E03D9B" w14:textId="77777777" w:rsidR="00B50EA2" w:rsidRPr="00D72F76" w:rsidRDefault="00B50EA2" w:rsidP="00607F58">
      <w:pPr>
        <w:ind w:left="709"/>
        <w:jc w:val="both"/>
        <w:rPr>
          <w:rFonts w:ascii="Times New Roman" w:eastAsia="Times New Roman" w:hAnsi="Times New Roman" w:cs="Times New Roman"/>
          <w:lang w:eastAsia="en-GB"/>
        </w:rPr>
      </w:pPr>
      <w:r w:rsidRPr="00D72F76">
        <w:rPr>
          <w:rFonts w:ascii="Times New Roman" w:eastAsia="Times New Roman" w:hAnsi="Times New Roman" w:cs="Times New Roman"/>
          <w:lang w:eastAsia="en-GB"/>
        </w:rPr>
        <w:t xml:space="preserve">Available at </w:t>
      </w:r>
      <w:hyperlink r:id="rId12" w:tgtFrame="_blank" w:history="1">
        <w:r w:rsidRPr="00D72F76">
          <w:rPr>
            <w:rFonts w:ascii="Times New Roman" w:eastAsia="Times New Roman" w:hAnsi="Times New Roman" w:cs="Times New Roman"/>
            <w:u w:val="single"/>
            <w:lang w:eastAsia="en-GB"/>
          </w:rPr>
          <w:t>http://ec.europa.eu/environment/awards/material/brochures/2004.pdf</w:t>
        </w:r>
      </w:hyperlink>
      <w:r w:rsidRPr="00D72F76">
        <w:rPr>
          <w:rFonts w:ascii="Times New Roman" w:eastAsia="Times New Roman" w:hAnsi="Times New Roman" w:cs="Times New Roman"/>
          <w:lang w:eastAsia="en-GB"/>
        </w:rPr>
        <w:t xml:space="preserve"> (Accessed on 13.12.2014)</w:t>
      </w:r>
    </w:p>
    <w:p w14:paraId="3AA8355B" w14:textId="58F26F57" w:rsidR="0005377C" w:rsidRPr="00D72F76" w:rsidRDefault="00E60035" w:rsidP="00607F58">
      <w:pPr>
        <w:ind w:left="709" w:hanging="709"/>
        <w:jc w:val="both"/>
        <w:rPr>
          <w:rFonts w:ascii="Times New Roman" w:hAnsi="Times New Roman" w:cs="Times New Roman"/>
          <w:lang w:val="en-US"/>
        </w:rPr>
      </w:pPr>
      <w:r w:rsidRPr="00D72F76">
        <w:rPr>
          <w:rFonts w:ascii="Times New Roman" w:hAnsi="Times New Roman" w:cs="Times New Roman"/>
        </w:rPr>
        <w:t>Falk, R.F.</w:t>
      </w:r>
      <w:r w:rsidR="0005377C" w:rsidRPr="00D72F76">
        <w:rPr>
          <w:rFonts w:ascii="Times New Roman" w:hAnsi="Times New Roman" w:cs="Times New Roman"/>
        </w:rPr>
        <w:t xml:space="preserve"> &amp; Miller, N.B. (1992). </w:t>
      </w:r>
      <w:r w:rsidR="0005377C" w:rsidRPr="00D72F76">
        <w:rPr>
          <w:rFonts w:ascii="Times New Roman" w:hAnsi="Times New Roman" w:cs="Times New Roman"/>
          <w:i/>
          <w:lang w:val="en-US"/>
        </w:rPr>
        <w:t>A Primer for Soft Modeling</w:t>
      </w:r>
      <w:r w:rsidRPr="00D72F76">
        <w:rPr>
          <w:rFonts w:ascii="Times New Roman" w:hAnsi="Times New Roman" w:cs="Times New Roman"/>
          <w:lang w:val="en-US"/>
        </w:rPr>
        <w:t xml:space="preserve">, Akron: </w:t>
      </w:r>
      <w:r w:rsidR="0005377C" w:rsidRPr="00D72F76">
        <w:rPr>
          <w:rFonts w:ascii="Times New Roman" w:hAnsi="Times New Roman" w:cs="Times New Roman"/>
          <w:lang w:val="en-US"/>
        </w:rPr>
        <w:t>University of Akron Press.</w:t>
      </w:r>
    </w:p>
    <w:p w14:paraId="65E863CE" w14:textId="77777777" w:rsidR="00494CE0" w:rsidRPr="00D72F76" w:rsidRDefault="0005377C" w:rsidP="00494CE0">
      <w:pPr>
        <w:ind w:left="709" w:hanging="709"/>
        <w:jc w:val="both"/>
        <w:rPr>
          <w:rFonts w:ascii="Times New Roman" w:hAnsi="Times New Roman" w:cs="Times New Roman"/>
          <w:lang w:val="en-US" w:eastAsia="ja-JP"/>
        </w:rPr>
      </w:pPr>
      <w:r w:rsidRPr="00D72F76">
        <w:rPr>
          <w:rFonts w:ascii="Times New Roman" w:hAnsi="Times New Roman" w:cs="Times New Roman"/>
          <w:lang w:val="en-US" w:eastAsia="ja-JP"/>
        </w:rPr>
        <w:t xml:space="preserve">Fey, C., </w:t>
      </w:r>
      <w:proofErr w:type="spellStart"/>
      <w:r w:rsidR="00C1666E" w:rsidRPr="00D72F76">
        <w:rPr>
          <w:rFonts w:ascii="Times New Roman" w:hAnsi="Times New Roman" w:cs="Times New Roman"/>
          <w:lang w:val="en-US" w:eastAsia="ja-JP"/>
        </w:rPr>
        <w:t>Morgulis-Yakushev</w:t>
      </w:r>
      <w:proofErr w:type="spellEnd"/>
      <w:r w:rsidR="00C1666E" w:rsidRPr="00D72F76">
        <w:rPr>
          <w:rFonts w:ascii="Times New Roman" w:hAnsi="Times New Roman" w:cs="Times New Roman"/>
          <w:lang w:val="en-US" w:eastAsia="ja-JP"/>
        </w:rPr>
        <w:t>, S., Park, H.</w:t>
      </w:r>
      <w:r w:rsidRPr="00D72F76">
        <w:rPr>
          <w:rFonts w:ascii="Times New Roman" w:hAnsi="Times New Roman" w:cs="Times New Roman"/>
          <w:lang w:val="en-US" w:eastAsia="ja-JP"/>
        </w:rPr>
        <w:t xml:space="preserve"> &amp; </w:t>
      </w:r>
      <w:proofErr w:type="spellStart"/>
      <w:r w:rsidRPr="00D72F76">
        <w:rPr>
          <w:rFonts w:ascii="Times New Roman" w:hAnsi="Times New Roman" w:cs="Times New Roman"/>
          <w:lang w:val="en-US" w:eastAsia="ja-JP"/>
        </w:rPr>
        <w:t>Björkman</w:t>
      </w:r>
      <w:proofErr w:type="spellEnd"/>
      <w:r w:rsidRPr="00D72F76">
        <w:rPr>
          <w:rFonts w:ascii="Times New Roman" w:hAnsi="Times New Roman" w:cs="Times New Roman"/>
          <w:lang w:val="en-US" w:eastAsia="ja-JP"/>
        </w:rPr>
        <w:t xml:space="preserve">, I. (2009). Opening the Black Box of the Relationship between HRM Practices and Firm Performance: A Comparison of MNE Subsidiaries in the USA, Finland, and Russia. </w:t>
      </w:r>
      <w:r w:rsidRPr="00D72F76">
        <w:rPr>
          <w:rFonts w:ascii="Times New Roman" w:hAnsi="Times New Roman" w:cs="Times New Roman"/>
          <w:i/>
          <w:lang w:val="en-US" w:eastAsia="ja-JP"/>
        </w:rPr>
        <w:t>Journal of International Business Studies</w:t>
      </w:r>
      <w:r w:rsidRPr="00D72F76">
        <w:rPr>
          <w:rFonts w:ascii="Times New Roman" w:hAnsi="Times New Roman" w:cs="Times New Roman"/>
          <w:lang w:val="en-US" w:eastAsia="ja-JP"/>
        </w:rPr>
        <w:t>, 40</w:t>
      </w:r>
      <w:r w:rsidR="00E60035" w:rsidRPr="00D72F76">
        <w:rPr>
          <w:rFonts w:ascii="Times New Roman" w:hAnsi="Times New Roman" w:cs="Times New Roman"/>
          <w:lang w:val="en-US" w:eastAsia="ja-JP"/>
        </w:rPr>
        <w:t>(4)</w:t>
      </w:r>
      <w:r w:rsidRPr="00D72F76">
        <w:rPr>
          <w:rFonts w:ascii="Times New Roman" w:hAnsi="Times New Roman" w:cs="Times New Roman"/>
          <w:lang w:val="en-US" w:eastAsia="ja-JP"/>
        </w:rPr>
        <w:t>: 690-712.</w:t>
      </w:r>
    </w:p>
    <w:p w14:paraId="25FAA46B" w14:textId="4CAEB87D" w:rsidR="00494CE0" w:rsidRPr="00D72F76" w:rsidRDefault="00494CE0" w:rsidP="00494CE0">
      <w:pPr>
        <w:ind w:left="709" w:hanging="709"/>
        <w:jc w:val="both"/>
        <w:rPr>
          <w:rFonts w:ascii="Times New Roman" w:hAnsi="Times New Roman" w:cs="Times New Roman"/>
          <w:lang w:val="en-US" w:eastAsia="ja-JP"/>
        </w:rPr>
      </w:pPr>
      <w:r w:rsidRPr="00D72F76">
        <w:rPr>
          <w:rFonts w:ascii="Times New Roman" w:eastAsia="MS Mincho" w:hAnsi="Times New Roman" w:cs="Times New Roman"/>
          <w:noProof/>
          <w:lang w:eastAsia="ja-JP"/>
        </w:rPr>
        <w:t xml:space="preserve">Fichman, M., &amp; Cummings, J. N. (2003). Multiple Imputation for Missing Data: Making the Most of What You Know. </w:t>
      </w:r>
      <w:r w:rsidRPr="00D72F76">
        <w:rPr>
          <w:rFonts w:ascii="Times New Roman" w:eastAsia="MS Mincho" w:hAnsi="Times New Roman" w:cs="Times New Roman"/>
          <w:i/>
          <w:noProof/>
          <w:lang w:eastAsia="ja-JP"/>
        </w:rPr>
        <w:t>Organizational Research Methods</w:t>
      </w:r>
      <w:r w:rsidRPr="00D72F76">
        <w:rPr>
          <w:rFonts w:ascii="Times New Roman" w:eastAsia="MS Mincho" w:hAnsi="Times New Roman" w:cs="Times New Roman"/>
          <w:noProof/>
          <w:lang w:eastAsia="ja-JP"/>
        </w:rPr>
        <w:t>, 6(3): 282-308.</w:t>
      </w:r>
    </w:p>
    <w:p w14:paraId="428D8841" w14:textId="28CC05AF" w:rsidR="0005377C" w:rsidRPr="00D72F76" w:rsidRDefault="00C1666E" w:rsidP="00607F58">
      <w:pPr>
        <w:ind w:left="709" w:hanging="709"/>
        <w:jc w:val="both"/>
        <w:rPr>
          <w:rFonts w:ascii="Times New Roman" w:hAnsi="Times New Roman" w:cs="Times New Roman"/>
          <w:lang w:val="en-US"/>
        </w:rPr>
      </w:pPr>
      <w:r w:rsidRPr="00D72F76">
        <w:rPr>
          <w:rFonts w:ascii="Times New Roman" w:hAnsi="Times New Roman" w:cs="Times New Roman"/>
          <w:lang w:val="en-US"/>
        </w:rPr>
        <w:t>Florida, R.</w:t>
      </w:r>
      <w:r w:rsidR="0005377C" w:rsidRPr="00D72F76">
        <w:rPr>
          <w:rFonts w:ascii="Times New Roman" w:hAnsi="Times New Roman" w:cs="Times New Roman"/>
          <w:lang w:val="en-US"/>
        </w:rPr>
        <w:t xml:space="preserve"> &amp; Davison, D. (2001). Gaining from Green Management: Environmental Management Systems Inside and Outside the Factory. </w:t>
      </w:r>
      <w:r w:rsidR="0005377C" w:rsidRPr="00D72F76">
        <w:rPr>
          <w:rFonts w:ascii="Times New Roman" w:hAnsi="Times New Roman" w:cs="Times New Roman"/>
          <w:i/>
          <w:lang w:val="en-US"/>
        </w:rPr>
        <w:t>California Management Review</w:t>
      </w:r>
      <w:r w:rsidR="0005377C" w:rsidRPr="00D72F76">
        <w:rPr>
          <w:rFonts w:ascii="Times New Roman" w:hAnsi="Times New Roman" w:cs="Times New Roman"/>
          <w:lang w:val="en-US"/>
        </w:rPr>
        <w:t xml:space="preserve">, 43(3): 64-84. </w:t>
      </w:r>
    </w:p>
    <w:p w14:paraId="2F1330E5" w14:textId="2B2D34B4" w:rsidR="00A91CA1" w:rsidRPr="00D72F76" w:rsidRDefault="00A91CA1" w:rsidP="00607F58">
      <w:pPr>
        <w:ind w:left="709" w:hanging="709"/>
        <w:jc w:val="both"/>
        <w:rPr>
          <w:rFonts w:ascii="Times New Roman" w:hAnsi="Times New Roman" w:cs="Times New Roman"/>
          <w:lang w:val="en-US"/>
        </w:rPr>
      </w:pPr>
      <w:r w:rsidRPr="00D72F76">
        <w:rPr>
          <w:rFonts w:ascii="Times New Roman" w:hAnsi="Times New Roman" w:cs="Times New Roman"/>
          <w:lang w:val="en-US"/>
        </w:rPr>
        <w:t>Ford Sustainability Report 2016/17, Available under: https://corporate.ford.com/microsites/sustainability-report-2016-17/doc/sr16.pdf [Accessed 06th January 2018].</w:t>
      </w:r>
    </w:p>
    <w:p w14:paraId="4AB10658" w14:textId="284D0DB2"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Fornell</w:t>
      </w:r>
      <w:proofErr w:type="spellEnd"/>
      <w:r w:rsidRPr="00D72F76">
        <w:rPr>
          <w:rFonts w:ascii="Times New Roman" w:hAnsi="Times New Roman" w:cs="Times New Roman"/>
          <w:lang w:val="en-US"/>
        </w:rPr>
        <w:t xml:space="preserve">, C. &amp; </w:t>
      </w:r>
      <w:proofErr w:type="spellStart"/>
      <w:r w:rsidRPr="00D72F76">
        <w:rPr>
          <w:rFonts w:ascii="Times New Roman" w:hAnsi="Times New Roman" w:cs="Times New Roman"/>
          <w:lang w:val="en-US"/>
        </w:rPr>
        <w:t>Larcker</w:t>
      </w:r>
      <w:proofErr w:type="spellEnd"/>
      <w:r w:rsidRPr="00D72F76">
        <w:rPr>
          <w:rFonts w:ascii="Times New Roman" w:hAnsi="Times New Roman" w:cs="Times New Roman"/>
          <w:lang w:val="en-US"/>
        </w:rPr>
        <w:t xml:space="preserve">, D.F. (1981). Evaluating Structural Equation Models with Unobservable Variables and Measurement Errors. </w:t>
      </w:r>
      <w:r w:rsidRPr="00D72F76">
        <w:rPr>
          <w:rFonts w:ascii="Times New Roman" w:hAnsi="Times New Roman" w:cs="Times New Roman"/>
          <w:i/>
          <w:lang w:val="en-US"/>
        </w:rPr>
        <w:t>Journal of Marketing Research</w:t>
      </w:r>
      <w:r w:rsidRPr="00D72F76">
        <w:rPr>
          <w:rFonts w:ascii="Times New Roman" w:hAnsi="Times New Roman" w:cs="Times New Roman"/>
          <w:lang w:val="en-US"/>
        </w:rPr>
        <w:t>, 18(1): 39-50.</w:t>
      </w:r>
    </w:p>
    <w:p w14:paraId="044D4AEB"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Fraj</w:t>
      </w:r>
      <w:proofErr w:type="spellEnd"/>
      <w:r w:rsidRPr="00D72F76">
        <w:rPr>
          <w:rFonts w:ascii="Times New Roman" w:hAnsi="Times New Roman" w:cs="Times New Roman"/>
          <w:lang w:val="en-US"/>
        </w:rPr>
        <w:t xml:space="preserve">-Andrés, E., </w:t>
      </w:r>
      <w:proofErr w:type="spellStart"/>
      <w:r w:rsidRPr="00D72F76">
        <w:rPr>
          <w:rFonts w:ascii="Times New Roman" w:hAnsi="Times New Roman" w:cs="Times New Roman"/>
          <w:lang w:val="en-US"/>
        </w:rPr>
        <w:t>Martínez</w:t>
      </w:r>
      <w:proofErr w:type="spellEnd"/>
      <w:r w:rsidRPr="00D72F76">
        <w:rPr>
          <w:rFonts w:ascii="Times New Roman" w:hAnsi="Times New Roman" w:cs="Times New Roman"/>
          <w:lang w:val="en-US"/>
        </w:rPr>
        <w:t xml:space="preserve">-Salinas, E. &amp; </w:t>
      </w:r>
      <w:proofErr w:type="spellStart"/>
      <w:r w:rsidRPr="00D72F76">
        <w:rPr>
          <w:rFonts w:ascii="Times New Roman" w:hAnsi="Times New Roman" w:cs="Times New Roman"/>
          <w:lang w:val="en-US"/>
        </w:rPr>
        <w:t>Matute</w:t>
      </w:r>
      <w:proofErr w:type="spellEnd"/>
      <w:r w:rsidRPr="00D72F76">
        <w:rPr>
          <w:rFonts w:ascii="Times New Roman" w:hAnsi="Times New Roman" w:cs="Times New Roman"/>
          <w:lang w:val="en-US"/>
        </w:rPr>
        <w:t xml:space="preserve">-Vallejo, J. (2009). Factors Affecting Corporate Environmental Strategy in Spanish Industrial Firms. </w:t>
      </w:r>
      <w:r w:rsidRPr="00D72F76">
        <w:rPr>
          <w:rFonts w:ascii="Times New Roman" w:hAnsi="Times New Roman" w:cs="Times New Roman"/>
          <w:i/>
          <w:lang w:val="en-US"/>
        </w:rPr>
        <w:t>Business Strategy and the Environment</w:t>
      </w:r>
      <w:r w:rsidRPr="00D72F76">
        <w:rPr>
          <w:rFonts w:ascii="Times New Roman" w:hAnsi="Times New Roman" w:cs="Times New Roman"/>
          <w:lang w:val="en-US"/>
        </w:rPr>
        <w:t>, 18(8): 500–514.</w:t>
      </w:r>
    </w:p>
    <w:p w14:paraId="5C2A8A6D" w14:textId="207A7650" w:rsidR="00F97ED4" w:rsidRPr="00D72F76" w:rsidRDefault="00C1666E" w:rsidP="00F97ED4">
      <w:pPr>
        <w:ind w:left="709" w:hanging="709"/>
        <w:jc w:val="both"/>
        <w:rPr>
          <w:rFonts w:ascii="Times New Roman" w:hAnsi="Times New Roman" w:cs="Times New Roman"/>
          <w:lang w:val="en-US" w:eastAsia="ja-JP"/>
        </w:rPr>
      </w:pPr>
      <w:r w:rsidRPr="00D72F76">
        <w:rPr>
          <w:rFonts w:ascii="Times New Roman" w:hAnsi="Times New Roman" w:cs="Times New Roman"/>
          <w:lang w:val="de-DE" w:eastAsia="ja-JP"/>
        </w:rPr>
        <w:t>Frank, D.J., Hironaka, A.</w:t>
      </w:r>
      <w:r w:rsidR="00F97ED4" w:rsidRPr="00D72F76">
        <w:rPr>
          <w:rFonts w:ascii="Times New Roman" w:hAnsi="Times New Roman" w:cs="Times New Roman"/>
          <w:lang w:val="de-DE" w:eastAsia="ja-JP"/>
        </w:rPr>
        <w:t xml:space="preserve"> &amp; Schofer, E. (2000). </w:t>
      </w:r>
      <w:r w:rsidR="00F97ED4" w:rsidRPr="00D72F76">
        <w:rPr>
          <w:rFonts w:ascii="Times New Roman" w:hAnsi="Times New Roman" w:cs="Times New Roman"/>
          <w:lang w:val="en-US" w:eastAsia="ja-JP"/>
        </w:rPr>
        <w:t xml:space="preserve">Environmental Protection as a Global Institution, </w:t>
      </w:r>
      <w:r w:rsidR="00F97ED4" w:rsidRPr="00D72F76">
        <w:rPr>
          <w:rFonts w:ascii="Times New Roman" w:hAnsi="Times New Roman" w:cs="Times New Roman"/>
          <w:i/>
          <w:lang w:val="en-US" w:eastAsia="ja-JP"/>
        </w:rPr>
        <w:t>American Sociological Review</w:t>
      </w:r>
      <w:r w:rsidR="00F97ED4" w:rsidRPr="00D72F76">
        <w:rPr>
          <w:rFonts w:ascii="Times New Roman" w:hAnsi="Times New Roman" w:cs="Times New Roman"/>
          <w:lang w:val="en-US" w:eastAsia="ja-JP"/>
        </w:rPr>
        <w:t>, 65(Feb): 122-127.</w:t>
      </w:r>
    </w:p>
    <w:p w14:paraId="3F3DAB85"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Freeman, R.E. (1984). </w:t>
      </w:r>
      <w:r w:rsidRPr="00D72F76">
        <w:rPr>
          <w:rFonts w:ascii="Times New Roman" w:hAnsi="Times New Roman" w:cs="Times New Roman"/>
          <w:i/>
          <w:lang w:val="en-US"/>
        </w:rPr>
        <w:t>Strategic Management: a Stakeholder Approach</w:t>
      </w:r>
      <w:r w:rsidRPr="00D72F76">
        <w:rPr>
          <w:rFonts w:ascii="Times New Roman" w:hAnsi="Times New Roman" w:cs="Times New Roman"/>
          <w:lang w:val="en-US"/>
        </w:rPr>
        <w:t>, Boston, MA: Pitman.</w:t>
      </w:r>
    </w:p>
    <w:p w14:paraId="334F2783" w14:textId="77777777" w:rsidR="00A76886" w:rsidRPr="00D72F76" w:rsidRDefault="00A76886" w:rsidP="00A76886">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Freudenburg</w:t>
      </w:r>
      <w:proofErr w:type="spellEnd"/>
      <w:r w:rsidRPr="00D72F76">
        <w:rPr>
          <w:rFonts w:ascii="Times New Roman" w:hAnsi="Times New Roman" w:cs="Times New Roman" w:hint="eastAsia"/>
          <w:lang w:val="en-US"/>
        </w:rPr>
        <w:t xml:space="preserve">, W. &amp; </w:t>
      </w:r>
      <w:proofErr w:type="spellStart"/>
      <w:r w:rsidRPr="00D72F76">
        <w:rPr>
          <w:rFonts w:ascii="Times New Roman" w:hAnsi="Times New Roman" w:cs="Times New Roman" w:hint="eastAsia"/>
          <w:lang w:val="en-US"/>
        </w:rPr>
        <w:t>Gramling</w:t>
      </w:r>
      <w:proofErr w:type="spellEnd"/>
      <w:r w:rsidRPr="00D72F76">
        <w:rPr>
          <w:rFonts w:ascii="Times New Roman" w:hAnsi="Times New Roman" w:cs="Times New Roman" w:hint="eastAsia"/>
          <w:lang w:val="en-US"/>
        </w:rPr>
        <w:t>, R. (2011). Blowout in the Gulf: The BP Oil Spill Disaster and the Future of Energy in America. Cambridge: MIT Press</w:t>
      </w:r>
    </w:p>
    <w:p w14:paraId="1869AECA"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Frondel</w:t>
      </w:r>
      <w:proofErr w:type="spellEnd"/>
      <w:r w:rsidRPr="00D72F76">
        <w:rPr>
          <w:rFonts w:ascii="Times New Roman" w:hAnsi="Times New Roman" w:cs="Times New Roman"/>
          <w:lang w:val="en-US"/>
        </w:rPr>
        <w:t xml:space="preserve">, M., </w:t>
      </w:r>
      <w:proofErr w:type="spellStart"/>
      <w:r w:rsidRPr="00D72F76">
        <w:rPr>
          <w:rFonts w:ascii="Times New Roman" w:hAnsi="Times New Roman" w:cs="Times New Roman"/>
          <w:lang w:val="en-US"/>
        </w:rPr>
        <w:t>Horbach</w:t>
      </w:r>
      <w:proofErr w:type="spellEnd"/>
      <w:r w:rsidRPr="00D72F76">
        <w:rPr>
          <w:rFonts w:ascii="Times New Roman" w:hAnsi="Times New Roman" w:cs="Times New Roman"/>
          <w:lang w:val="en-US"/>
        </w:rPr>
        <w:t xml:space="preserve">, J. &amp; </w:t>
      </w:r>
      <w:proofErr w:type="spellStart"/>
      <w:r w:rsidRPr="00D72F76">
        <w:rPr>
          <w:rFonts w:ascii="Times New Roman" w:hAnsi="Times New Roman" w:cs="Times New Roman"/>
          <w:lang w:val="en-US"/>
        </w:rPr>
        <w:t>Rennings</w:t>
      </w:r>
      <w:proofErr w:type="spellEnd"/>
      <w:r w:rsidRPr="00D72F76">
        <w:rPr>
          <w:rFonts w:ascii="Times New Roman" w:hAnsi="Times New Roman" w:cs="Times New Roman"/>
          <w:lang w:val="en-US"/>
        </w:rPr>
        <w:t xml:space="preserve">, K. (2008). What Triggers Environmental Management and Innovation? Empirical Evidence from Germany. </w:t>
      </w:r>
      <w:r w:rsidRPr="00D72F76">
        <w:rPr>
          <w:rFonts w:ascii="Times New Roman" w:hAnsi="Times New Roman" w:cs="Times New Roman"/>
          <w:i/>
          <w:lang w:val="en-US"/>
        </w:rPr>
        <w:t>Ecological Economics</w:t>
      </w:r>
      <w:r w:rsidRPr="00D72F76">
        <w:rPr>
          <w:rFonts w:ascii="Times New Roman" w:hAnsi="Times New Roman" w:cs="Times New Roman"/>
          <w:lang w:val="en-US"/>
        </w:rPr>
        <w:t>, 66(1): 153-160.</w:t>
      </w:r>
    </w:p>
    <w:p w14:paraId="296348C9"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Frooman</w:t>
      </w:r>
      <w:proofErr w:type="spellEnd"/>
      <w:r w:rsidRPr="00D72F76">
        <w:rPr>
          <w:rFonts w:ascii="Times New Roman" w:hAnsi="Times New Roman" w:cs="Times New Roman"/>
          <w:lang w:val="en-US"/>
        </w:rPr>
        <w:t xml:space="preserve">, J. (1999). Stakeholder Influence Strategies. </w:t>
      </w:r>
      <w:r w:rsidRPr="00D72F76">
        <w:rPr>
          <w:rFonts w:ascii="Times New Roman" w:hAnsi="Times New Roman" w:cs="Times New Roman"/>
          <w:i/>
          <w:lang w:val="en-US"/>
        </w:rPr>
        <w:t>Academy of Management Review</w:t>
      </w:r>
      <w:r w:rsidRPr="00D72F76">
        <w:rPr>
          <w:rFonts w:ascii="Times New Roman" w:hAnsi="Times New Roman" w:cs="Times New Roman"/>
          <w:lang w:val="en-US"/>
        </w:rPr>
        <w:t>, 24(2): 191-205.</w:t>
      </w:r>
    </w:p>
    <w:p w14:paraId="5B9BE1C7" w14:textId="77777777" w:rsidR="007067C7" w:rsidRPr="00D72F76" w:rsidRDefault="007067C7"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Gunday</w:t>
      </w:r>
      <w:proofErr w:type="spellEnd"/>
      <w:r w:rsidRPr="00D72F76">
        <w:rPr>
          <w:rFonts w:ascii="Times New Roman" w:hAnsi="Times New Roman" w:cs="Times New Roman" w:hint="eastAsia"/>
          <w:lang w:val="en-US"/>
        </w:rPr>
        <w:t xml:space="preserve">, G., </w:t>
      </w:r>
      <w:proofErr w:type="spellStart"/>
      <w:r w:rsidRPr="00D72F76">
        <w:rPr>
          <w:rFonts w:ascii="Times New Roman" w:hAnsi="Times New Roman" w:cs="Times New Roman" w:hint="eastAsia"/>
          <w:lang w:val="en-US"/>
        </w:rPr>
        <w:t>Ulusoy</w:t>
      </w:r>
      <w:proofErr w:type="spellEnd"/>
      <w:r w:rsidRPr="00D72F76">
        <w:rPr>
          <w:rFonts w:ascii="Times New Roman" w:hAnsi="Times New Roman" w:cs="Times New Roman" w:hint="eastAsia"/>
          <w:lang w:val="en-US"/>
        </w:rPr>
        <w:t xml:space="preserve">, G., </w:t>
      </w:r>
      <w:proofErr w:type="spellStart"/>
      <w:r w:rsidRPr="00D72F76">
        <w:rPr>
          <w:rFonts w:ascii="Times New Roman" w:hAnsi="Times New Roman" w:cs="Times New Roman" w:hint="eastAsia"/>
          <w:lang w:val="en-US"/>
        </w:rPr>
        <w:t>Kilic</w:t>
      </w:r>
      <w:proofErr w:type="spellEnd"/>
      <w:r w:rsidRPr="00D72F76">
        <w:rPr>
          <w:rFonts w:ascii="Times New Roman" w:hAnsi="Times New Roman" w:cs="Times New Roman" w:hint="eastAsia"/>
          <w:lang w:val="en-US"/>
        </w:rPr>
        <w:t xml:space="preserve">, K. &amp; </w:t>
      </w:r>
      <w:proofErr w:type="spellStart"/>
      <w:r w:rsidRPr="00D72F76">
        <w:rPr>
          <w:rFonts w:ascii="Times New Roman" w:hAnsi="Times New Roman" w:cs="Times New Roman" w:hint="eastAsia"/>
          <w:lang w:val="en-US"/>
        </w:rPr>
        <w:t>Alpkan</w:t>
      </w:r>
      <w:proofErr w:type="spellEnd"/>
      <w:r w:rsidRPr="00D72F76">
        <w:rPr>
          <w:rFonts w:ascii="Times New Roman" w:hAnsi="Times New Roman" w:cs="Times New Roman" w:hint="eastAsia"/>
          <w:lang w:val="en-US"/>
        </w:rPr>
        <w:t xml:space="preserve">, L. (2011). Effects of Innovation Types on Firm Performance. </w:t>
      </w:r>
      <w:r w:rsidRPr="00D72F76">
        <w:rPr>
          <w:rFonts w:ascii="Times New Roman" w:hAnsi="Times New Roman" w:cs="Times New Roman" w:hint="eastAsia"/>
          <w:i/>
          <w:lang w:val="en-US"/>
        </w:rPr>
        <w:t>International Journal of Production Economics</w:t>
      </w:r>
      <w:r w:rsidRPr="00D72F76">
        <w:rPr>
          <w:rFonts w:ascii="Times New Roman" w:hAnsi="Times New Roman" w:cs="Times New Roman" w:hint="eastAsia"/>
          <w:lang w:val="en-US"/>
        </w:rPr>
        <w:t>, 133</w:t>
      </w:r>
      <w:r w:rsidRPr="00D72F76">
        <w:rPr>
          <w:rFonts w:ascii="Times New Roman" w:hAnsi="Times New Roman" w:cs="Times New Roman"/>
          <w:lang w:val="en-US"/>
        </w:rPr>
        <w:t>(2)</w:t>
      </w:r>
      <w:r w:rsidRPr="00D72F76">
        <w:rPr>
          <w:rFonts w:ascii="Times New Roman" w:hAnsi="Times New Roman" w:cs="Times New Roman" w:hint="eastAsia"/>
          <w:lang w:val="en-US"/>
        </w:rPr>
        <w:t>: 662-676.</w:t>
      </w:r>
    </w:p>
    <w:p w14:paraId="60623A04" w14:textId="77777777" w:rsidR="00494CE0" w:rsidRPr="00D72F76" w:rsidRDefault="0005377C" w:rsidP="00494CE0">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Gutow</w:t>
      </w:r>
      <w:r w:rsidRPr="00D72F76">
        <w:rPr>
          <w:rFonts w:ascii="Times New Roman" w:hAnsi="Times New Roman" w:cs="Times New Roman"/>
          <w:lang w:val="en-US"/>
        </w:rPr>
        <w:t>s</w:t>
      </w:r>
      <w:r w:rsidRPr="00D72F76">
        <w:rPr>
          <w:rFonts w:ascii="Times New Roman" w:hAnsi="Times New Roman" w:cs="Times New Roman" w:hint="eastAsia"/>
          <w:lang w:val="en-US"/>
        </w:rPr>
        <w:t>ki</w:t>
      </w:r>
      <w:proofErr w:type="spellEnd"/>
      <w:r w:rsidRPr="00D72F76">
        <w:rPr>
          <w:rFonts w:ascii="Times New Roman" w:hAnsi="Times New Roman" w:cs="Times New Roman" w:hint="eastAsia"/>
          <w:lang w:val="en-US"/>
        </w:rPr>
        <w:t xml:space="preserve">, T., Murphy, C., Allen, D., Bauer, D., Bras, B., </w:t>
      </w:r>
      <w:proofErr w:type="spellStart"/>
      <w:r w:rsidRPr="00D72F76">
        <w:rPr>
          <w:rFonts w:ascii="Times New Roman" w:hAnsi="Times New Roman" w:cs="Times New Roman" w:hint="eastAsia"/>
          <w:lang w:val="en-US"/>
        </w:rPr>
        <w:t>Piwonka</w:t>
      </w:r>
      <w:proofErr w:type="spellEnd"/>
      <w:r w:rsidRPr="00D72F76">
        <w:rPr>
          <w:rFonts w:ascii="Times New Roman" w:hAnsi="Times New Roman" w:cs="Times New Roman" w:hint="eastAsia"/>
          <w:lang w:val="en-US"/>
        </w:rPr>
        <w:t xml:space="preserve">, T., Sheng, P., Sutherland, J., Thurston, D. &amp; Wolff, E. (2005). Environmentally Benign Manufacturing: Observations from Japan, Europe and the United States. </w:t>
      </w:r>
      <w:r w:rsidRPr="00D72F76">
        <w:rPr>
          <w:rFonts w:ascii="Times New Roman" w:hAnsi="Times New Roman" w:cs="Times New Roman" w:hint="eastAsia"/>
          <w:i/>
          <w:lang w:val="en-US"/>
        </w:rPr>
        <w:t>Journal of Cleaner Production</w:t>
      </w:r>
      <w:r w:rsidRPr="00D72F76">
        <w:rPr>
          <w:rFonts w:ascii="Times New Roman" w:hAnsi="Times New Roman" w:cs="Times New Roman" w:hint="eastAsia"/>
          <w:lang w:val="en-US"/>
        </w:rPr>
        <w:t>, 13</w:t>
      </w:r>
      <w:r w:rsidRPr="00D72F76">
        <w:rPr>
          <w:rFonts w:ascii="Times New Roman" w:hAnsi="Times New Roman" w:cs="Times New Roman"/>
          <w:lang w:val="en-US"/>
        </w:rPr>
        <w:t>(1)</w:t>
      </w:r>
      <w:r w:rsidRPr="00D72F76">
        <w:rPr>
          <w:rFonts w:ascii="Times New Roman" w:hAnsi="Times New Roman" w:cs="Times New Roman" w:hint="eastAsia"/>
          <w:lang w:val="en-US"/>
        </w:rPr>
        <w:t>: 1-17.</w:t>
      </w:r>
    </w:p>
    <w:p w14:paraId="0F538613" w14:textId="73856AE1" w:rsidR="00494CE0" w:rsidRPr="00D72F76" w:rsidRDefault="00494CE0" w:rsidP="00494CE0">
      <w:pPr>
        <w:ind w:left="709" w:hanging="709"/>
        <w:jc w:val="both"/>
        <w:rPr>
          <w:rFonts w:ascii="Times New Roman" w:hAnsi="Times New Roman" w:cs="Times New Roman"/>
          <w:lang w:val="en-US"/>
        </w:rPr>
      </w:pPr>
      <w:r w:rsidRPr="00D72F76">
        <w:rPr>
          <w:rFonts w:ascii="Times New Roman" w:eastAsia="MS Mincho" w:hAnsi="Times New Roman" w:cs="Times New Roman"/>
          <w:noProof/>
          <w:lang w:val="en-US" w:eastAsia="ja-JP"/>
        </w:rPr>
        <w:t xml:space="preserve">Hair, J. F., Anderson, R. E., Tatham, R. L., Black, W. C. (1998). </w:t>
      </w:r>
      <w:r w:rsidRPr="00D72F76">
        <w:rPr>
          <w:rFonts w:ascii="Times New Roman" w:eastAsia="MS Mincho" w:hAnsi="Times New Roman" w:cs="Times New Roman"/>
          <w:i/>
          <w:noProof/>
          <w:lang w:val="en-US" w:eastAsia="ja-JP"/>
        </w:rPr>
        <w:t>Multivariate Data Analysis</w:t>
      </w:r>
      <w:r w:rsidRPr="00D72F76">
        <w:rPr>
          <w:rFonts w:ascii="Times New Roman" w:eastAsia="MS Mincho" w:hAnsi="Times New Roman" w:cs="Times New Roman"/>
          <w:noProof/>
          <w:lang w:val="en-US" w:eastAsia="ja-JP"/>
        </w:rPr>
        <w:t>, Prentice Hall, Upper Saddle River.</w:t>
      </w:r>
    </w:p>
    <w:p w14:paraId="310B29FB"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 xml:space="preserve">Hair, J.F., </w:t>
      </w:r>
      <w:proofErr w:type="spellStart"/>
      <w:r w:rsidRPr="00D72F76">
        <w:rPr>
          <w:rFonts w:ascii="Times New Roman" w:hAnsi="Times New Roman" w:cs="Times New Roman" w:hint="eastAsia"/>
          <w:lang w:val="en-US"/>
        </w:rPr>
        <w:t>Sarstedt</w:t>
      </w:r>
      <w:proofErr w:type="spellEnd"/>
      <w:r w:rsidRPr="00D72F76">
        <w:rPr>
          <w:rFonts w:ascii="Times New Roman" w:hAnsi="Times New Roman" w:cs="Times New Roman" w:hint="eastAsia"/>
          <w:lang w:val="en-US"/>
        </w:rPr>
        <w:t xml:space="preserve">, M., </w:t>
      </w:r>
      <w:proofErr w:type="spellStart"/>
      <w:r w:rsidRPr="00D72F76">
        <w:rPr>
          <w:rFonts w:ascii="Times New Roman" w:hAnsi="Times New Roman" w:cs="Times New Roman" w:hint="eastAsia"/>
          <w:lang w:val="en-US"/>
        </w:rPr>
        <w:t>Ringle</w:t>
      </w:r>
      <w:proofErr w:type="spellEnd"/>
      <w:r w:rsidRPr="00D72F76">
        <w:rPr>
          <w:rFonts w:ascii="Times New Roman" w:hAnsi="Times New Roman" w:cs="Times New Roman" w:hint="eastAsia"/>
          <w:lang w:val="en-US"/>
        </w:rPr>
        <w:t xml:space="preserve">, C. &amp; Mena, J. (2011). An Assessment of the Use of Partial Least Squares Structural Equation Modeling in Marketing Research. </w:t>
      </w:r>
      <w:r w:rsidRPr="00D72F76">
        <w:rPr>
          <w:rFonts w:ascii="Times New Roman" w:hAnsi="Times New Roman" w:cs="Times New Roman" w:hint="eastAsia"/>
          <w:i/>
          <w:lang w:val="en-US"/>
        </w:rPr>
        <w:t>Journal of the Academy of Marketing Science</w:t>
      </w:r>
      <w:r w:rsidRPr="00D72F76">
        <w:rPr>
          <w:rFonts w:ascii="Times New Roman" w:hAnsi="Times New Roman" w:cs="Times New Roman" w:hint="eastAsia"/>
          <w:lang w:val="en-US"/>
        </w:rPr>
        <w:t>, 40(3): 414-433.</w:t>
      </w:r>
    </w:p>
    <w:p w14:paraId="1456544F"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 xml:space="preserve">Hair, J.F., </w:t>
      </w:r>
      <w:proofErr w:type="spellStart"/>
      <w:r w:rsidRPr="00D72F76">
        <w:rPr>
          <w:rFonts w:ascii="Times New Roman" w:hAnsi="Times New Roman" w:cs="Times New Roman" w:hint="eastAsia"/>
          <w:lang w:val="en-US"/>
        </w:rPr>
        <w:t>Sarstedt</w:t>
      </w:r>
      <w:proofErr w:type="spellEnd"/>
      <w:r w:rsidRPr="00D72F76">
        <w:rPr>
          <w:rFonts w:ascii="Times New Roman" w:hAnsi="Times New Roman" w:cs="Times New Roman" w:hint="eastAsia"/>
          <w:lang w:val="en-US"/>
        </w:rPr>
        <w:t xml:space="preserve">, M., Pieper, T.M. &amp; </w:t>
      </w:r>
      <w:proofErr w:type="spellStart"/>
      <w:r w:rsidRPr="00D72F76">
        <w:rPr>
          <w:rFonts w:ascii="Times New Roman" w:hAnsi="Times New Roman" w:cs="Times New Roman" w:hint="eastAsia"/>
          <w:lang w:val="en-US"/>
        </w:rPr>
        <w:t>Ringle</w:t>
      </w:r>
      <w:proofErr w:type="spellEnd"/>
      <w:r w:rsidRPr="00D72F76">
        <w:rPr>
          <w:rFonts w:ascii="Times New Roman" w:hAnsi="Times New Roman" w:cs="Times New Roman" w:hint="eastAsia"/>
          <w:lang w:val="en-US"/>
        </w:rPr>
        <w:t xml:space="preserve">, C.M. (2012). The Use of Partial Least Squares </w:t>
      </w:r>
      <w:r w:rsidRPr="00D72F76">
        <w:rPr>
          <w:rFonts w:ascii="Times New Roman" w:hAnsi="Times New Roman" w:cs="Times New Roman"/>
          <w:lang w:val="en-US"/>
        </w:rPr>
        <w:t>Structural</w:t>
      </w:r>
      <w:r w:rsidRPr="00D72F76">
        <w:rPr>
          <w:rFonts w:ascii="Times New Roman" w:hAnsi="Times New Roman" w:cs="Times New Roman" w:hint="eastAsia"/>
          <w:lang w:val="en-US"/>
        </w:rPr>
        <w:t xml:space="preserve"> Equation Modeling in Strategic Management Research: A Review of Past Practices and Recommendations for Future Applications. </w:t>
      </w:r>
      <w:r w:rsidRPr="00D72F76">
        <w:rPr>
          <w:rFonts w:ascii="Times New Roman" w:hAnsi="Times New Roman" w:cs="Times New Roman" w:hint="eastAsia"/>
          <w:i/>
          <w:lang w:val="en-US"/>
        </w:rPr>
        <w:t>Long Range Planning</w:t>
      </w:r>
      <w:r w:rsidRPr="00D72F76">
        <w:rPr>
          <w:rFonts w:ascii="Times New Roman" w:hAnsi="Times New Roman" w:cs="Times New Roman" w:hint="eastAsia"/>
          <w:lang w:val="en-US"/>
        </w:rPr>
        <w:t>, 45</w:t>
      </w:r>
      <w:r w:rsidRPr="00D72F76">
        <w:rPr>
          <w:rFonts w:ascii="Times New Roman" w:hAnsi="Times New Roman" w:cs="Times New Roman"/>
          <w:lang w:val="en-US"/>
        </w:rPr>
        <w:t>(5-6)</w:t>
      </w:r>
      <w:r w:rsidRPr="00D72F76">
        <w:rPr>
          <w:rFonts w:ascii="Times New Roman" w:hAnsi="Times New Roman" w:cs="Times New Roman" w:hint="eastAsia"/>
          <w:lang w:val="en-US"/>
        </w:rPr>
        <w:t>: 320-340.</w:t>
      </w:r>
    </w:p>
    <w:p w14:paraId="7749A7D8" w14:textId="12CE3B2B" w:rsidR="007B4CEB" w:rsidRPr="00D72F76" w:rsidRDefault="007B4CEB" w:rsidP="007B4CEB">
      <w:pPr>
        <w:ind w:left="709" w:hanging="709"/>
        <w:jc w:val="both"/>
        <w:rPr>
          <w:rFonts w:ascii="Times New Roman" w:eastAsia="MS Mincho" w:hAnsi="Times New Roman" w:cs="Times New Roman"/>
          <w:lang w:val="en-US"/>
        </w:rPr>
      </w:pPr>
      <w:r w:rsidRPr="00D72F76">
        <w:rPr>
          <w:rFonts w:ascii="Times New Roman" w:eastAsia="MS Mincho" w:hAnsi="Times New Roman" w:cs="Times New Roman"/>
          <w:lang w:val="en-US"/>
        </w:rPr>
        <w:t>Hair,</w:t>
      </w:r>
      <w:r w:rsidR="00C1666E" w:rsidRPr="00D72F76">
        <w:rPr>
          <w:rFonts w:ascii="Times New Roman" w:eastAsia="MS Mincho" w:hAnsi="Times New Roman" w:cs="Times New Roman"/>
          <w:lang w:val="en-US"/>
        </w:rPr>
        <w:t xml:space="preserve"> J.F., </w:t>
      </w:r>
      <w:proofErr w:type="spellStart"/>
      <w:r w:rsidR="00C1666E" w:rsidRPr="00D72F76">
        <w:rPr>
          <w:rFonts w:ascii="Times New Roman" w:eastAsia="MS Mincho" w:hAnsi="Times New Roman" w:cs="Times New Roman"/>
          <w:lang w:val="en-US"/>
        </w:rPr>
        <w:t>Hult</w:t>
      </w:r>
      <w:proofErr w:type="spellEnd"/>
      <w:r w:rsidR="00C1666E" w:rsidRPr="00D72F76">
        <w:rPr>
          <w:rFonts w:ascii="Times New Roman" w:eastAsia="MS Mincho" w:hAnsi="Times New Roman" w:cs="Times New Roman"/>
          <w:lang w:val="en-US"/>
        </w:rPr>
        <w:t xml:space="preserve">, G.T.M., </w:t>
      </w:r>
      <w:proofErr w:type="spellStart"/>
      <w:r w:rsidR="00C1666E" w:rsidRPr="00D72F76">
        <w:rPr>
          <w:rFonts w:ascii="Times New Roman" w:eastAsia="MS Mincho" w:hAnsi="Times New Roman" w:cs="Times New Roman"/>
          <w:lang w:val="en-US"/>
        </w:rPr>
        <w:t>Ringle</w:t>
      </w:r>
      <w:proofErr w:type="spellEnd"/>
      <w:r w:rsidR="00C1666E" w:rsidRPr="00D72F76">
        <w:rPr>
          <w:rFonts w:ascii="Times New Roman" w:eastAsia="MS Mincho" w:hAnsi="Times New Roman" w:cs="Times New Roman"/>
          <w:lang w:val="en-US"/>
        </w:rPr>
        <w:t>, C.</w:t>
      </w:r>
      <w:r w:rsidRPr="00D72F76">
        <w:rPr>
          <w:rFonts w:ascii="Times New Roman" w:eastAsia="MS Mincho" w:hAnsi="Times New Roman" w:cs="Times New Roman"/>
          <w:lang w:val="en-US"/>
        </w:rPr>
        <w:t xml:space="preserve"> &amp; </w:t>
      </w:r>
      <w:proofErr w:type="spellStart"/>
      <w:r w:rsidRPr="00D72F76">
        <w:rPr>
          <w:rFonts w:ascii="Times New Roman" w:eastAsia="MS Mincho" w:hAnsi="Times New Roman" w:cs="Times New Roman"/>
          <w:lang w:val="en-US"/>
        </w:rPr>
        <w:t>Sarstedt</w:t>
      </w:r>
      <w:proofErr w:type="spellEnd"/>
      <w:r w:rsidRPr="00D72F76">
        <w:rPr>
          <w:rFonts w:ascii="Times New Roman" w:eastAsia="MS Mincho" w:hAnsi="Times New Roman" w:cs="Times New Roman"/>
          <w:lang w:val="en-US"/>
        </w:rPr>
        <w:t xml:space="preserve">, M. (2016). </w:t>
      </w:r>
      <w:r w:rsidRPr="00D72F76">
        <w:rPr>
          <w:rFonts w:ascii="Times New Roman" w:eastAsia="MS Mincho" w:hAnsi="Times New Roman" w:cs="Times New Roman"/>
          <w:i/>
          <w:iCs/>
          <w:lang w:val="en-US"/>
        </w:rPr>
        <w:t>A Primer on Partial Least Squares Structural Equation Modeling (PLS-SEM)</w:t>
      </w:r>
      <w:r w:rsidRPr="00D72F76">
        <w:rPr>
          <w:rFonts w:ascii="Times New Roman" w:eastAsia="MS Mincho" w:hAnsi="Times New Roman" w:cs="Times New Roman"/>
          <w:lang w:val="en-US"/>
        </w:rPr>
        <w:t>. Sage Publications.</w:t>
      </w:r>
    </w:p>
    <w:p w14:paraId="77B8A0D8"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Harman, H. (1967). </w:t>
      </w:r>
      <w:r w:rsidRPr="00D72F76">
        <w:rPr>
          <w:rFonts w:ascii="Times New Roman" w:hAnsi="Times New Roman" w:cs="Times New Roman"/>
          <w:i/>
          <w:lang w:val="en-US"/>
        </w:rPr>
        <w:t>Modern Factor Analysis</w:t>
      </w:r>
      <w:r w:rsidRPr="00D72F76">
        <w:rPr>
          <w:rFonts w:ascii="Times New Roman" w:hAnsi="Times New Roman" w:cs="Times New Roman" w:hint="eastAsia"/>
          <w:lang w:val="en-US"/>
        </w:rPr>
        <w:t>.</w:t>
      </w:r>
      <w:r w:rsidRPr="00D72F76">
        <w:rPr>
          <w:rFonts w:ascii="Times New Roman" w:hAnsi="Times New Roman" w:cs="Times New Roman"/>
          <w:lang w:val="en-US"/>
        </w:rPr>
        <w:t xml:space="preserve"> Chicago: University of Chicago Press.</w:t>
      </w:r>
    </w:p>
    <w:p w14:paraId="00FF72D6"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 xml:space="preserve">Hart, S.L. (1995). A Natural-Resource-Based View of the Firm. </w:t>
      </w:r>
      <w:r w:rsidRPr="00D72F76">
        <w:rPr>
          <w:rFonts w:ascii="Times New Roman" w:hAnsi="Times New Roman" w:cs="Times New Roman" w:hint="eastAsia"/>
          <w:i/>
          <w:lang w:val="en-US"/>
        </w:rPr>
        <w:t>Academy of Management Review</w:t>
      </w:r>
      <w:r w:rsidRPr="00D72F76">
        <w:rPr>
          <w:rFonts w:ascii="Times New Roman" w:hAnsi="Times New Roman" w:cs="Times New Roman" w:hint="eastAsia"/>
          <w:lang w:val="en-US"/>
        </w:rPr>
        <w:t>, 20(4): 986-1014.</w:t>
      </w:r>
    </w:p>
    <w:p w14:paraId="372445B8" w14:textId="4441A981" w:rsidR="004B7A68" w:rsidRPr="00D72F76" w:rsidRDefault="004B7A68"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 xml:space="preserve">Hartmann, J. &amp; </w:t>
      </w:r>
      <w:proofErr w:type="spellStart"/>
      <w:r w:rsidRPr="00D72F76">
        <w:rPr>
          <w:rFonts w:ascii="Times New Roman" w:hAnsi="Times New Roman" w:cs="Times New Roman" w:hint="eastAsia"/>
          <w:lang w:val="en-US" w:eastAsia="ja-JP"/>
        </w:rPr>
        <w:t>Uhlenbruck</w:t>
      </w:r>
      <w:proofErr w:type="spellEnd"/>
      <w:r w:rsidRPr="00D72F76">
        <w:rPr>
          <w:rFonts w:ascii="Times New Roman" w:hAnsi="Times New Roman" w:cs="Times New Roman" w:hint="eastAsia"/>
          <w:lang w:val="en-US" w:eastAsia="ja-JP"/>
        </w:rPr>
        <w:t xml:space="preserve">, K. (2015). National Institutional Antecedents to Corporate Environmental Performance, </w:t>
      </w:r>
      <w:r w:rsidRPr="00D72F76">
        <w:rPr>
          <w:rFonts w:ascii="Times New Roman" w:hAnsi="Times New Roman" w:cs="Times New Roman" w:hint="eastAsia"/>
          <w:i/>
          <w:lang w:val="en-US" w:eastAsia="ja-JP"/>
        </w:rPr>
        <w:t>Journal of World Busine</w:t>
      </w:r>
      <w:r w:rsidR="005C0816" w:rsidRPr="00D72F76">
        <w:rPr>
          <w:rFonts w:ascii="Times New Roman" w:hAnsi="Times New Roman" w:cs="Times New Roman" w:hint="eastAsia"/>
          <w:i/>
          <w:lang w:val="en-US" w:eastAsia="ja-JP"/>
        </w:rPr>
        <w:t>s</w:t>
      </w:r>
      <w:r w:rsidRPr="00D72F76">
        <w:rPr>
          <w:rFonts w:ascii="Times New Roman" w:hAnsi="Times New Roman" w:cs="Times New Roman" w:hint="eastAsia"/>
          <w:i/>
          <w:lang w:val="en-US" w:eastAsia="ja-JP"/>
        </w:rPr>
        <w:t>s</w:t>
      </w:r>
      <w:r w:rsidRPr="00D72F76">
        <w:rPr>
          <w:rFonts w:ascii="Times New Roman" w:hAnsi="Times New Roman" w:cs="Times New Roman" w:hint="eastAsia"/>
          <w:lang w:val="en-US" w:eastAsia="ja-JP"/>
        </w:rPr>
        <w:t xml:space="preserve">, </w:t>
      </w:r>
      <w:r w:rsidR="005C0816" w:rsidRPr="00D72F76">
        <w:rPr>
          <w:rFonts w:ascii="Times New Roman" w:hAnsi="Times New Roman" w:cs="Times New Roman" w:hint="eastAsia"/>
          <w:lang w:val="en-US" w:eastAsia="ja-JP"/>
        </w:rPr>
        <w:t>50(4): 729-741.</w:t>
      </w:r>
    </w:p>
    <w:p w14:paraId="62E532AA" w14:textId="77777777" w:rsidR="0005377C" w:rsidRPr="00D72F76" w:rsidRDefault="00B81E4B" w:rsidP="00607F58">
      <w:pPr>
        <w:ind w:left="709" w:hanging="709"/>
        <w:jc w:val="both"/>
        <w:rPr>
          <w:rFonts w:ascii="Times New Roman" w:hAnsi="Times New Roman" w:cs="Times New Roman"/>
          <w:lang w:val="en-US" w:eastAsia="ja-JP"/>
        </w:rPr>
      </w:pPr>
      <w:proofErr w:type="spellStart"/>
      <w:r w:rsidRPr="00D72F76">
        <w:rPr>
          <w:rFonts w:ascii="Times New Roman" w:hAnsi="Times New Roman" w:cs="Times New Roman" w:hint="eastAsia"/>
          <w:lang w:val="en-US" w:eastAsia="ja-JP"/>
        </w:rPr>
        <w:t>Harzing</w:t>
      </w:r>
      <w:proofErr w:type="spellEnd"/>
      <w:r w:rsidRPr="00D72F76">
        <w:rPr>
          <w:rFonts w:ascii="Times New Roman" w:hAnsi="Times New Roman" w:cs="Times New Roman" w:hint="eastAsia"/>
          <w:lang w:val="en-US" w:eastAsia="ja-JP"/>
        </w:rPr>
        <w:t xml:space="preserve">, A-W. </w:t>
      </w:r>
      <w:r w:rsidR="0005377C" w:rsidRPr="00D72F76">
        <w:rPr>
          <w:rFonts w:ascii="Times New Roman" w:hAnsi="Times New Roman" w:cs="Times New Roman" w:hint="eastAsia"/>
          <w:lang w:val="en-US" w:eastAsia="ja-JP"/>
        </w:rPr>
        <w:t xml:space="preserve">(1997). Response Rates in International Mail Surveys: Results of a 22 Country Study, </w:t>
      </w:r>
      <w:r w:rsidR="0005377C" w:rsidRPr="00D72F76">
        <w:rPr>
          <w:rFonts w:ascii="Times New Roman" w:hAnsi="Times New Roman" w:cs="Times New Roman" w:hint="eastAsia"/>
          <w:i/>
          <w:lang w:val="en-US" w:eastAsia="ja-JP"/>
        </w:rPr>
        <w:t>International Business Review</w:t>
      </w:r>
      <w:r w:rsidR="0005377C" w:rsidRPr="00D72F76">
        <w:rPr>
          <w:rFonts w:ascii="Times New Roman" w:hAnsi="Times New Roman" w:cs="Times New Roman" w:hint="eastAsia"/>
          <w:lang w:val="en-US" w:eastAsia="ja-JP"/>
        </w:rPr>
        <w:t>, 6(6): 641-665.</w:t>
      </w:r>
    </w:p>
    <w:p w14:paraId="72927290" w14:textId="0A0D5F33" w:rsidR="00513A02" w:rsidRPr="00D72F76" w:rsidRDefault="00513A02"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color w:val="222222"/>
        </w:rPr>
        <w:t>Harzing</w:t>
      </w:r>
      <w:proofErr w:type="spellEnd"/>
      <w:r w:rsidRPr="00D72F76">
        <w:rPr>
          <w:rFonts w:ascii="Times New Roman" w:hAnsi="Times New Roman" w:cs="Times New Roman"/>
          <w:color w:val="222222"/>
        </w:rPr>
        <w:t xml:space="preserve">, A. W., &amp; </w:t>
      </w:r>
      <w:proofErr w:type="spellStart"/>
      <w:r w:rsidRPr="00D72F76">
        <w:rPr>
          <w:rFonts w:ascii="Times New Roman" w:hAnsi="Times New Roman" w:cs="Times New Roman"/>
          <w:color w:val="222222"/>
        </w:rPr>
        <w:t>Noorderhaven</w:t>
      </w:r>
      <w:proofErr w:type="spellEnd"/>
      <w:r w:rsidRPr="00D72F76">
        <w:rPr>
          <w:rFonts w:ascii="Times New Roman" w:hAnsi="Times New Roman" w:cs="Times New Roman"/>
          <w:color w:val="222222"/>
        </w:rPr>
        <w:t xml:space="preserve">, N. (2006). Knowledge Flows in MNCs: An Empirical Test and Extension of Gupta and </w:t>
      </w:r>
      <w:proofErr w:type="spellStart"/>
      <w:r w:rsidRPr="00D72F76">
        <w:rPr>
          <w:rFonts w:ascii="Times New Roman" w:hAnsi="Times New Roman" w:cs="Times New Roman"/>
          <w:color w:val="222222"/>
        </w:rPr>
        <w:t>Govindarajan’s</w:t>
      </w:r>
      <w:proofErr w:type="spellEnd"/>
      <w:r w:rsidRPr="00D72F76">
        <w:rPr>
          <w:rFonts w:ascii="Times New Roman" w:hAnsi="Times New Roman" w:cs="Times New Roman"/>
          <w:color w:val="222222"/>
        </w:rPr>
        <w:t xml:space="preserve"> Typology of Subsidiary Roles. </w:t>
      </w:r>
      <w:r w:rsidRPr="00D72F76">
        <w:rPr>
          <w:rFonts w:ascii="Times New Roman" w:hAnsi="Times New Roman" w:cs="Times New Roman"/>
          <w:i/>
          <w:iCs/>
          <w:color w:val="222222"/>
        </w:rPr>
        <w:t>International Business Review</w:t>
      </w:r>
      <w:r w:rsidRPr="00D72F76">
        <w:rPr>
          <w:rFonts w:ascii="Times New Roman" w:hAnsi="Times New Roman" w:cs="Times New Roman"/>
          <w:color w:val="222222"/>
        </w:rPr>
        <w:t xml:space="preserve">, </w:t>
      </w:r>
      <w:r w:rsidRPr="00D72F76">
        <w:rPr>
          <w:rFonts w:ascii="Times New Roman" w:hAnsi="Times New Roman" w:cs="Times New Roman"/>
          <w:iCs/>
          <w:color w:val="222222"/>
        </w:rPr>
        <w:t>15</w:t>
      </w:r>
      <w:r w:rsidRPr="00D72F76">
        <w:rPr>
          <w:rFonts w:ascii="Times New Roman" w:hAnsi="Times New Roman" w:cs="Times New Roman"/>
          <w:color w:val="222222"/>
        </w:rPr>
        <w:t>(3): 195-214.</w:t>
      </w:r>
    </w:p>
    <w:p w14:paraId="481C2763" w14:textId="4868ABC5" w:rsidR="00740C27" w:rsidRPr="00D72F76" w:rsidRDefault="00C1666E" w:rsidP="00607F58">
      <w:pPr>
        <w:ind w:left="709" w:hanging="709"/>
        <w:jc w:val="both"/>
        <w:rPr>
          <w:rFonts w:ascii="Times New Roman" w:hAnsi="Times New Roman" w:cs="Times New Roman"/>
          <w:lang w:val="en-US"/>
        </w:rPr>
      </w:pPr>
      <w:r w:rsidRPr="00D72F76">
        <w:rPr>
          <w:rFonts w:ascii="Times New Roman" w:hAnsi="Times New Roman" w:cs="Times New Roman"/>
          <w:lang w:val="en-US"/>
        </w:rPr>
        <w:t>Hayes, A.</w:t>
      </w:r>
      <w:r w:rsidR="00740C27" w:rsidRPr="00D72F76">
        <w:rPr>
          <w:rFonts w:ascii="Times New Roman" w:hAnsi="Times New Roman" w:cs="Times New Roman"/>
          <w:lang w:val="en-US"/>
        </w:rPr>
        <w:t xml:space="preserve">F. (2013). </w:t>
      </w:r>
      <w:r w:rsidR="00740C27" w:rsidRPr="00D72F76">
        <w:rPr>
          <w:rFonts w:ascii="Times New Roman" w:hAnsi="Times New Roman" w:cs="Times New Roman"/>
          <w:i/>
          <w:lang w:val="en-US"/>
        </w:rPr>
        <w:t>An Introduction to Mediation, Moderation, and Conditional Process Analysis: A Regression-based Approach</w:t>
      </w:r>
      <w:r w:rsidR="00740C27" w:rsidRPr="00D72F76">
        <w:rPr>
          <w:rFonts w:ascii="Times New Roman" w:hAnsi="Times New Roman" w:cs="Times New Roman"/>
          <w:lang w:val="en-US"/>
        </w:rPr>
        <w:t xml:space="preserve">. New York: Guilford </w:t>
      </w:r>
      <w:r w:rsidR="001325E9" w:rsidRPr="00D72F76">
        <w:rPr>
          <w:rFonts w:ascii="Times New Roman" w:hAnsi="Times New Roman" w:cs="Times New Roman"/>
          <w:lang w:val="en-US"/>
        </w:rPr>
        <w:t>Press.</w:t>
      </w:r>
    </w:p>
    <w:p w14:paraId="0DD58312" w14:textId="092413E6"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H</w:t>
      </w:r>
      <w:r w:rsidRPr="00D72F76">
        <w:rPr>
          <w:rFonts w:ascii="Times New Roman" w:hAnsi="Times New Roman" w:cs="Times New Roman" w:hint="eastAsia"/>
          <w:lang w:val="en-US"/>
        </w:rPr>
        <w:t>enriques</w:t>
      </w:r>
      <w:proofErr w:type="spellEnd"/>
      <w:r w:rsidRPr="00D72F76">
        <w:rPr>
          <w:rFonts w:ascii="Times New Roman" w:hAnsi="Times New Roman" w:cs="Times New Roman" w:hint="eastAsia"/>
          <w:lang w:val="en-US"/>
        </w:rPr>
        <w:t xml:space="preserve">, I. &amp; </w:t>
      </w:r>
      <w:proofErr w:type="spellStart"/>
      <w:r w:rsidRPr="00D72F76">
        <w:rPr>
          <w:rFonts w:ascii="Times New Roman" w:hAnsi="Times New Roman" w:cs="Times New Roman" w:hint="eastAsia"/>
          <w:lang w:val="en-US"/>
        </w:rPr>
        <w:t>Sadorsky</w:t>
      </w:r>
      <w:proofErr w:type="spellEnd"/>
      <w:r w:rsidRPr="00D72F76">
        <w:rPr>
          <w:rFonts w:ascii="Times New Roman" w:hAnsi="Times New Roman" w:cs="Times New Roman" w:hint="eastAsia"/>
          <w:lang w:val="en-US"/>
        </w:rPr>
        <w:t xml:space="preserve">, P. (1996). </w:t>
      </w:r>
      <w:r w:rsidRPr="00D72F76">
        <w:rPr>
          <w:rFonts w:ascii="Times New Roman" w:hAnsi="Times New Roman" w:cs="Times New Roman"/>
          <w:lang w:val="en-US"/>
        </w:rPr>
        <w:t>The Determinants of an Environmentally Responsive Firm:</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an Empirical Approach</w:t>
      </w:r>
      <w:r w:rsidRPr="00D72F76">
        <w:rPr>
          <w:rFonts w:ascii="Times New Roman" w:hAnsi="Times New Roman" w:cs="Times New Roman" w:hint="eastAsia"/>
          <w:lang w:val="en-US"/>
        </w:rPr>
        <w:t xml:space="preserve">. </w:t>
      </w:r>
      <w:r w:rsidRPr="00D72F76">
        <w:rPr>
          <w:rFonts w:ascii="Times New Roman" w:hAnsi="Times New Roman" w:cs="Times New Roman"/>
          <w:i/>
          <w:lang w:val="en-US"/>
        </w:rPr>
        <w:t>J</w:t>
      </w:r>
      <w:r w:rsidRPr="00D72F76">
        <w:rPr>
          <w:rFonts w:ascii="Times New Roman" w:hAnsi="Times New Roman" w:cs="Times New Roman" w:hint="eastAsia"/>
          <w:i/>
          <w:lang w:val="en-US"/>
        </w:rPr>
        <w:t>ournal of Environmental Economics and Management</w:t>
      </w:r>
      <w:r w:rsidRPr="00D72F76">
        <w:rPr>
          <w:rFonts w:ascii="Times New Roman" w:hAnsi="Times New Roman" w:cs="Times New Roman" w:hint="eastAsia"/>
          <w:lang w:val="en-US"/>
        </w:rPr>
        <w:t>, 30</w:t>
      </w:r>
      <w:r w:rsidRPr="00D72F76">
        <w:rPr>
          <w:rFonts w:ascii="Times New Roman" w:hAnsi="Times New Roman" w:cs="Times New Roman"/>
          <w:lang w:val="en-US"/>
        </w:rPr>
        <w:t>(3)</w:t>
      </w:r>
      <w:r w:rsidRPr="00D72F76">
        <w:rPr>
          <w:rFonts w:ascii="Times New Roman" w:hAnsi="Times New Roman" w:cs="Times New Roman" w:hint="eastAsia"/>
          <w:lang w:val="en-US"/>
        </w:rPr>
        <w:t>: 381-</w:t>
      </w:r>
      <w:r w:rsidRPr="00D72F76">
        <w:rPr>
          <w:rFonts w:ascii="Times New Roman" w:hAnsi="Times New Roman" w:cs="Times New Roman"/>
          <w:lang w:val="en-US"/>
        </w:rPr>
        <w:t>395</w:t>
      </w:r>
      <w:r w:rsidRPr="00D72F76">
        <w:rPr>
          <w:rFonts w:ascii="Times New Roman" w:hAnsi="Times New Roman" w:cs="Times New Roman" w:hint="eastAsia"/>
          <w:lang w:val="en-US"/>
        </w:rPr>
        <w:t>.</w:t>
      </w:r>
    </w:p>
    <w:p w14:paraId="53120A47" w14:textId="0F86B38B" w:rsidR="0005377C" w:rsidRPr="00D72F76" w:rsidRDefault="00C1666E"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Henriques</w:t>
      </w:r>
      <w:proofErr w:type="spellEnd"/>
      <w:r w:rsidRPr="00D72F76">
        <w:rPr>
          <w:rFonts w:ascii="Times New Roman" w:hAnsi="Times New Roman" w:cs="Times New Roman"/>
          <w:lang w:val="en-US"/>
        </w:rPr>
        <w:t>, I. &amp;</w:t>
      </w:r>
      <w:r w:rsidR="0005377C" w:rsidRPr="00D72F76">
        <w:rPr>
          <w:rFonts w:ascii="Times New Roman" w:hAnsi="Times New Roman" w:cs="Times New Roman"/>
          <w:lang w:val="en-US"/>
        </w:rPr>
        <w:t xml:space="preserve"> </w:t>
      </w:r>
      <w:proofErr w:type="spellStart"/>
      <w:r w:rsidR="0005377C" w:rsidRPr="00D72F76">
        <w:rPr>
          <w:rFonts w:ascii="Times New Roman" w:hAnsi="Times New Roman" w:cs="Times New Roman"/>
          <w:lang w:val="en-US"/>
        </w:rPr>
        <w:t>Sadorsky</w:t>
      </w:r>
      <w:proofErr w:type="spellEnd"/>
      <w:r w:rsidR="0005377C" w:rsidRPr="00D72F76">
        <w:rPr>
          <w:rFonts w:ascii="Times New Roman" w:hAnsi="Times New Roman" w:cs="Times New Roman"/>
          <w:lang w:val="en-US"/>
        </w:rPr>
        <w:t xml:space="preserve">, P. (1999). The </w:t>
      </w:r>
      <w:r w:rsidR="0005377C" w:rsidRPr="00D72F76">
        <w:rPr>
          <w:rFonts w:ascii="Times New Roman" w:hAnsi="Times New Roman" w:cs="Times New Roman" w:hint="eastAsia"/>
          <w:lang w:val="en-US"/>
        </w:rPr>
        <w:t>R</w:t>
      </w:r>
      <w:r w:rsidR="0005377C" w:rsidRPr="00D72F76">
        <w:rPr>
          <w:rFonts w:ascii="Times New Roman" w:hAnsi="Times New Roman" w:cs="Times New Roman"/>
          <w:lang w:val="en-US"/>
        </w:rPr>
        <w:t xml:space="preserve">elationship between </w:t>
      </w:r>
      <w:r w:rsidR="0005377C" w:rsidRPr="00D72F76">
        <w:rPr>
          <w:rFonts w:ascii="Times New Roman" w:hAnsi="Times New Roman" w:cs="Times New Roman" w:hint="eastAsia"/>
          <w:lang w:val="en-US"/>
        </w:rPr>
        <w:t>E</w:t>
      </w:r>
      <w:r w:rsidR="0005377C" w:rsidRPr="00D72F76">
        <w:rPr>
          <w:rFonts w:ascii="Times New Roman" w:hAnsi="Times New Roman" w:cs="Times New Roman"/>
          <w:lang w:val="en-US"/>
        </w:rPr>
        <w:t xml:space="preserve">nvironmental </w:t>
      </w:r>
      <w:r w:rsidR="0005377C" w:rsidRPr="00D72F76">
        <w:rPr>
          <w:rFonts w:ascii="Times New Roman" w:hAnsi="Times New Roman" w:cs="Times New Roman" w:hint="eastAsia"/>
          <w:lang w:val="en-US"/>
        </w:rPr>
        <w:t>C</w:t>
      </w:r>
      <w:r w:rsidR="0005377C" w:rsidRPr="00D72F76">
        <w:rPr>
          <w:rFonts w:ascii="Times New Roman" w:hAnsi="Times New Roman" w:cs="Times New Roman"/>
          <w:lang w:val="en-US"/>
        </w:rPr>
        <w:t xml:space="preserve">ommitment and </w:t>
      </w:r>
      <w:r w:rsidR="0005377C" w:rsidRPr="00D72F76">
        <w:rPr>
          <w:rFonts w:ascii="Times New Roman" w:hAnsi="Times New Roman" w:cs="Times New Roman" w:hint="eastAsia"/>
          <w:lang w:val="en-US"/>
        </w:rPr>
        <w:t>M</w:t>
      </w:r>
      <w:r w:rsidR="0005377C" w:rsidRPr="00D72F76">
        <w:rPr>
          <w:rFonts w:ascii="Times New Roman" w:hAnsi="Times New Roman" w:cs="Times New Roman"/>
          <w:lang w:val="en-US"/>
        </w:rPr>
        <w:t>anagerial</w:t>
      </w:r>
      <w:r w:rsidR="0005377C" w:rsidRPr="00D72F76">
        <w:rPr>
          <w:rFonts w:ascii="Times New Roman" w:hAnsi="Times New Roman" w:cs="Times New Roman" w:hint="eastAsia"/>
          <w:lang w:val="en-US"/>
        </w:rPr>
        <w:t xml:space="preserve"> P</w:t>
      </w:r>
      <w:r w:rsidR="0005377C" w:rsidRPr="00D72F76">
        <w:rPr>
          <w:rFonts w:ascii="Times New Roman" w:hAnsi="Times New Roman" w:cs="Times New Roman"/>
          <w:lang w:val="en-US"/>
        </w:rPr>
        <w:t xml:space="preserve">erceptions of </w:t>
      </w:r>
      <w:r w:rsidR="0005377C" w:rsidRPr="00D72F76">
        <w:rPr>
          <w:rFonts w:ascii="Times New Roman" w:hAnsi="Times New Roman" w:cs="Times New Roman" w:hint="eastAsia"/>
          <w:lang w:val="en-US"/>
        </w:rPr>
        <w:t>S</w:t>
      </w:r>
      <w:r w:rsidR="0005377C" w:rsidRPr="00D72F76">
        <w:rPr>
          <w:rFonts w:ascii="Times New Roman" w:hAnsi="Times New Roman" w:cs="Times New Roman"/>
          <w:lang w:val="en-US"/>
        </w:rPr>
        <w:t xml:space="preserve">takeholder </w:t>
      </w:r>
      <w:r w:rsidR="0005377C" w:rsidRPr="00D72F76">
        <w:rPr>
          <w:rFonts w:ascii="Times New Roman" w:hAnsi="Times New Roman" w:cs="Times New Roman" w:hint="eastAsia"/>
          <w:lang w:val="en-US"/>
        </w:rPr>
        <w:t>I</w:t>
      </w:r>
      <w:r w:rsidR="0005377C" w:rsidRPr="00D72F76">
        <w:rPr>
          <w:rFonts w:ascii="Times New Roman" w:hAnsi="Times New Roman" w:cs="Times New Roman"/>
          <w:lang w:val="en-US"/>
        </w:rPr>
        <w:t>mportance</w:t>
      </w:r>
      <w:r w:rsidR="0005377C" w:rsidRPr="00D72F76">
        <w:rPr>
          <w:rFonts w:ascii="Times New Roman" w:hAnsi="Times New Roman" w:cs="Times New Roman" w:hint="eastAsia"/>
          <w:lang w:val="en-US"/>
        </w:rPr>
        <w:t>.</w:t>
      </w:r>
      <w:r w:rsidR="0005377C" w:rsidRPr="00D72F76">
        <w:rPr>
          <w:rFonts w:ascii="Times New Roman" w:hAnsi="Times New Roman" w:cs="Times New Roman"/>
          <w:lang w:val="en-US"/>
        </w:rPr>
        <w:t xml:space="preserve"> </w:t>
      </w:r>
      <w:r w:rsidR="0005377C" w:rsidRPr="00D72F76">
        <w:rPr>
          <w:rFonts w:ascii="Times New Roman" w:hAnsi="Times New Roman" w:cs="Times New Roman"/>
          <w:i/>
          <w:lang w:val="en-US"/>
        </w:rPr>
        <w:t>Academy of Management Journal</w:t>
      </w:r>
      <w:r w:rsidR="0005377C" w:rsidRPr="00D72F76">
        <w:rPr>
          <w:rFonts w:ascii="Times New Roman" w:hAnsi="Times New Roman" w:cs="Times New Roman"/>
          <w:lang w:val="en-US"/>
        </w:rPr>
        <w:t>, 42(2)</w:t>
      </w:r>
      <w:r w:rsidR="0005377C" w:rsidRPr="00D72F76">
        <w:rPr>
          <w:rFonts w:ascii="Times New Roman" w:hAnsi="Times New Roman" w:cs="Times New Roman" w:hint="eastAsia"/>
          <w:lang w:val="en-US"/>
        </w:rPr>
        <w:t xml:space="preserve">: </w:t>
      </w:r>
      <w:r w:rsidR="0005377C" w:rsidRPr="00D72F76">
        <w:rPr>
          <w:rFonts w:ascii="Times New Roman" w:hAnsi="Times New Roman" w:cs="Times New Roman"/>
          <w:lang w:val="en-US"/>
        </w:rPr>
        <w:t>87–99.</w:t>
      </w:r>
    </w:p>
    <w:p w14:paraId="76211D3B"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Hoffman, A.</w:t>
      </w:r>
      <w:r w:rsidRPr="00D72F76">
        <w:rPr>
          <w:rFonts w:ascii="Times New Roman" w:hAnsi="Times New Roman" w:cs="Times New Roman" w:hint="eastAsia"/>
          <w:lang w:val="en-US" w:eastAsia="ja-JP"/>
        </w:rPr>
        <w:t>J.</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2000</w:t>
      </w:r>
      <w:r w:rsidRPr="00D72F76">
        <w:rPr>
          <w:rFonts w:ascii="Times New Roman" w:hAnsi="Times New Roman" w:cs="Times New Roman" w:hint="eastAsia"/>
          <w:lang w:val="en-US"/>
        </w:rPr>
        <w:t>)</w:t>
      </w:r>
      <w:r w:rsidRPr="00D72F76">
        <w:rPr>
          <w:rFonts w:ascii="Times New Roman" w:hAnsi="Times New Roman" w:cs="Times New Roman"/>
          <w:lang w:val="en-US"/>
        </w:rPr>
        <w:t>. Competitive Environmental Strategy: a Guide to the Changing Business Landscape</w:t>
      </w:r>
      <w:r w:rsidRPr="00D72F76">
        <w:rPr>
          <w:rFonts w:ascii="Times New Roman" w:hAnsi="Times New Roman" w:cs="Times New Roman" w:hint="eastAsia"/>
          <w:lang w:val="en-US"/>
        </w:rPr>
        <w:t>.</w:t>
      </w:r>
      <w:r w:rsidRPr="00D72F76">
        <w:rPr>
          <w:rFonts w:ascii="Times New Roman" w:hAnsi="Times New Roman" w:cs="Times New Roman"/>
          <w:lang w:val="en-US"/>
        </w:rPr>
        <w:t xml:space="preserve"> Washington DC: Island Press.</w:t>
      </w:r>
    </w:p>
    <w:p w14:paraId="6F6B5FA9"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Holtbrügge</w:t>
      </w:r>
      <w:proofErr w:type="spellEnd"/>
      <w:r w:rsidRPr="00D72F76">
        <w:rPr>
          <w:rFonts w:ascii="Times New Roman" w:hAnsi="Times New Roman" w:cs="Times New Roman" w:hint="eastAsia"/>
          <w:lang w:val="en-US"/>
        </w:rPr>
        <w:t>, D.</w:t>
      </w:r>
      <w:r w:rsidRPr="00D72F76">
        <w:rPr>
          <w:rFonts w:ascii="Times New Roman" w:hAnsi="Times New Roman" w:cs="Times New Roman"/>
          <w:lang w:val="en-US"/>
        </w:rPr>
        <w:t xml:space="preserve"> </w:t>
      </w:r>
      <w:r w:rsidRPr="00D72F76">
        <w:rPr>
          <w:rFonts w:ascii="Times New Roman" w:hAnsi="Times New Roman" w:cs="Times New Roman" w:hint="eastAsia"/>
          <w:lang w:val="en-US"/>
        </w:rPr>
        <w:t>&amp;</w:t>
      </w:r>
      <w:r w:rsidRPr="00D72F76">
        <w:rPr>
          <w:rFonts w:ascii="Times New Roman" w:hAnsi="Times New Roman" w:cs="Times New Roman"/>
          <w:lang w:val="en-US"/>
        </w:rPr>
        <w:t xml:space="preserve"> </w:t>
      </w:r>
      <w:proofErr w:type="spellStart"/>
      <w:r w:rsidRPr="00D72F76">
        <w:rPr>
          <w:rFonts w:ascii="Times New Roman" w:hAnsi="Times New Roman" w:cs="Times New Roman"/>
          <w:lang w:val="en-US"/>
        </w:rPr>
        <w:t>Dögl</w:t>
      </w:r>
      <w:proofErr w:type="spellEnd"/>
      <w:r w:rsidRPr="00D72F76">
        <w:rPr>
          <w:rFonts w:ascii="Times New Roman" w:hAnsi="Times New Roman" w:cs="Times New Roman" w:hint="eastAsia"/>
          <w:lang w:val="en-US"/>
        </w:rPr>
        <w:t>, C.</w:t>
      </w:r>
      <w:r w:rsidRPr="00D72F76">
        <w:rPr>
          <w:rFonts w:ascii="Times New Roman" w:hAnsi="Times New Roman" w:cs="Times New Roman"/>
          <w:lang w:val="en-US"/>
        </w:rPr>
        <w:t xml:space="preserve"> (2012)</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 xml:space="preserve">How </w:t>
      </w:r>
      <w:r w:rsidRPr="00D72F76">
        <w:rPr>
          <w:rFonts w:ascii="Times New Roman" w:hAnsi="Times New Roman" w:cs="Times New Roman" w:hint="eastAsia"/>
          <w:lang w:val="en-US"/>
        </w:rPr>
        <w:t>I</w:t>
      </w:r>
      <w:r w:rsidRPr="00D72F76">
        <w:rPr>
          <w:rFonts w:ascii="Times New Roman" w:hAnsi="Times New Roman" w:cs="Times New Roman"/>
          <w:lang w:val="en-US"/>
        </w:rPr>
        <w:t xml:space="preserve">nternational is </w:t>
      </w:r>
      <w:r w:rsidRPr="00D72F76">
        <w:rPr>
          <w:rFonts w:ascii="Times New Roman" w:hAnsi="Times New Roman" w:cs="Times New Roman" w:hint="eastAsia"/>
          <w:lang w:val="en-US"/>
        </w:rPr>
        <w:t>Co</w:t>
      </w:r>
      <w:r w:rsidRPr="00D72F76">
        <w:rPr>
          <w:rFonts w:ascii="Times New Roman" w:hAnsi="Times New Roman" w:cs="Times New Roman"/>
          <w:lang w:val="en-US"/>
        </w:rPr>
        <w:t xml:space="preserve">rporate </w:t>
      </w:r>
      <w:r w:rsidRPr="00D72F76">
        <w:rPr>
          <w:rFonts w:ascii="Times New Roman" w:hAnsi="Times New Roman" w:cs="Times New Roman" w:hint="eastAsia"/>
          <w:lang w:val="en-US"/>
        </w:rPr>
        <w:t>En</w:t>
      </w:r>
      <w:r w:rsidRPr="00D72F76">
        <w:rPr>
          <w:rFonts w:ascii="Times New Roman" w:hAnsi="Times New Roman" w:cs="Times New Roman"/>
          <w:lang w:val="en-US"/>
        </w:rPr>
        <w:t xml:space="preserve">vironmental </w:t>
      </w:r>
      <w:r w:rsidRPr="00D72F76">
        <w:rPr>
          <w:rFonts w:ascii="Times New Roman" w:hAnsi="Times New Roman" w:cs="Times New Roman" w:hint="eastAsia"/>
          <w:lang w:val="en-US"/>
        </w:rPr>
        <w:t>R</w:t>
      </w:r>
      <w:r w:rsidRPr="00D72F76">
        <w:rPr>
          <w:rFonts w:ascii="Times New Roman" w:hAnsi="Times New Roman" w:cs="Times New Roman"/>
          <w:lang w:val="en-US"/>
        </w:rPr>
        <w:t>esponsibility?</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 xml:space="preserve">A </w:t>
      </w:r>
      <w:r w:rsidRPr="00D72F76">
        <w:rPr>
          <w:rFonts w:ascii="Times New Roman" w:hAnsi="Times New Roman" w:cs="Times New Roman" w:hint="eastAsia"/>
          <w:lang w:val="en-US"/>
        </w:rPr>
        <w:t>L</w:t>
      </w:r>
      <w:r w:rsidRPr="00D72F76">
        <w:rPr>
          <w:rFonts w:ascii="Times New Roman" w:hAnsi="Times New Roman" w:cs="Times New Roman"/>
          <w:lang w:val="en-US"/>
        </w:rPr>
        <w:t xml:space="preserve">iterature </w:t>
      </w:r>
      <w:r w:rsidRPr="00D72F76">
        <w:rPr>
          <w:rFonts w:ascii="Times New Roman" w:hAnsi="Times New Roman" w:cs="Times New Roman" w:hint="eastAsia"/>
          <w:lang w:val="en-US"/>
        </w:rPr>
        <w:t>R</w:t>
      </w:r>
      <w:r w:rsidRPr="00D72F76">
        <w:rPr>
          <w:rFonts w:ascii="Times New Roman" w:hAnsi="Times New Roman" w:cs="Times New Roman"/>
          <w:lang w:val="en-US"/>
        </w:rPr>
        <w:t>eview</w:t>
      </w:r>
      <w:r w:rsidRPr="00D72F76">
        <w:rPr>
          <w:rFonts w:ascii="Times New Roman" w:hAnsi="Times New Roman" w:cs="Times New Roman" w:hint="eastAsia"/>
          <w:lang w:val="en-US"/>
        </w:rPr>
        <w:t xml:space="preserve">. </w:t>
      </w:r>
      <w:r w:rsidRPr="00D72F76">
        <w:rPr>
          <w:rFonts w:ascii="Times New Roman" w:hAnsi="Times New Roman" w:cs="Times New Roman" w:hint="eastAsia"/>
          <w:i/>
          <w:lang w:val="en-US"/>
        </w:rPr>
        <w:t>Journal of International Management</w:t>
      </w:r>
      <w:r w:rsidRPr="00D72F76">
        <w:rPr>
          <w:rFonts w:ascii="Times New Roman" w:hAnsi="Times New Roman" w:cs="Times New Roman" w:hint="eastAsia"/>
          <w:lang w:val="en-US"/>
        </w:rPr>
        <w:t>, 18</w:t>
      </w:r>
      <w:r w:rsidRPr="00D72F76">
        <w:rPr>
          <w:rFonts w:ascii="Times New Roman" w:hAnsi="Times New Roman" w:cs="Times New Roman"/>
          <w:lang w:val="en-US"/>
        </w:rPr>
        <w:t>(2)</w:t>
      </w:r>
      <w:r w:rsidRPr="00D72F76">
        <w:rPr>
          <w:rFonts w:ascii="Times New Roman" w:hAnsi="Times New Roman" w:cs="Times New Roman" w:hint="eastAsia"/>
          <w:lang w:val="en-US"/>
        </w:rPr>
        <w:t>:180-195.</w:t>
      </w:r>
    </w:p>
    <w:p w14:paraId="0541C0B9"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Horbach</w:t>
      </w:r>
      <w:proofErr w:type="spellEnd"/>
      <w:r w:rsidRPr="00D72F76">
        <w:rPr>
          <w:rFonts w:ascii="Times New Roman" w:hAnsi="Times New Roman" w:cs="Times New Roman" w:hint="eastAsia"/>
          <w:lang w:val="en-US"/>
        </w:rPr>
        <w:t xml:space="preserve">, J. (2008). Determinants of Environmental Innovation: New Evidence from German Panel Data Sources. </w:t>
      </w:r>
      <w:r w:rsidRPr="00D72F76">
        <w:rPr>
          <w:rFonts w:ascii="Times New Roman" w:hAnsi="Times New Roman" w:cs="Times New Roman" w:hint="eastAsia"/>
          <w:i/>
          <w:lang w:val="en-US"/>
        </w:rPr>
        <w:t>Research Policy</w:t>
      </w:r>
      <w:r w:rsidRPr="00D72F76">
        <w:rPr>
          <w:rFonts w:ascii="Times New Roman" w:hAnsi="Times New Roman" w:cs="Times New Roman" w:hint="eastAsia"/>
          <w:lang w:val="en-US"/>
        </w:rPr>
        <w:t>, 37</w:t>
      </w:r>
      <w:r w:rsidRPr="00D72F76">
        <w:rPr>
          <w:rFonts w:ascii="Times New Roman" w:hAnsi="Times New Roman" w:cs="Times New Roman"/>
          <w:lang w:val="en-US"/>
        </w:rPr>
        <w:t>(1)</w:t>
      </w:r>
      <w:r w:rsidRPr="00D72F76">
        <w:rPr>
          <w:rFonts w:ascii="Times New Roman" w:hAnsi="Times New Roman" w:cs="Times New Roman" w:hint="eastAsia"/>
          <w:lang w:val="en-US"/>
        </w:rPr>
        <w:t>: 163-173.</w:t>
      </w:r>
    </w:p>
    <w:p w14:paraId="468B2318" w14:textId="221CC391" w:rsidR="0005377C" w:rsidRPr="00D72F76" w:rsidRDefault="00C1666E"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Hu, L.</w:t>
      </w:r>
      <w:r w:rsidR="00BD6CD3" w:rsidRPr="00D72F76">
        <w:rPr>
          <w:rFonts w:ascii="Times New Roman" w:hAnsi="Times New Roman" w:cs="Times New Roman" w:hint="eastAsia"/>
          <w:lang w:val="en-US" w:eastAsia="ja-JP"/>
        </w:rPr>
        <w:t xml:space="preserve"> &amp; </w:t>
      </w:r>
      <w:proofErr w:type="spellStart"/>
      <w:r w:rsidR="00BD6CD3" w:rsidRPr="00D72F76">
        <w:rPr>
          <w:rFonts w:ascii="Times New Roman" w:hAnsi="Times New Roman" w:cs="Times New Roman" w:hint="eastAsia"/>
          <w:lang w:val="en-US" w:eastAsia="ja-JP"/>
        </w:rPr>
        <w:t>Bentler</w:t>
      </w:r>
      <w:proofErr w:type="spellEnd"/>
      <w:r w:rsidR="00BD6CD3" w:rsidRPr="00D72F76">
        <w:rPr>
          <w:rFonts w:ascii="Times New Roman" w:hAnsi="Times New Roman" w:cs="Times New Roman" w:hint="eastAsia"/>
          <w:lang w:val="en-US" w:eastAsia="ja-JP"/>
        </w:rPr>
        <w:t>, P.</w:t>
      </w:r>
      <w:r w:rsidR="0005377C" w:rsidRPr="00D72F76">
        <w:rPr>
          <w:rFonts w:ascii="Times New Roman" w:hAnsi="Times New Roman" w:cs="Times New Roman" w:hint="eastAsia"/>
          <w:lang w:val="en-US" w:eastAsia="ja-JP"/>
        </w:rPr>
        <w:t>M. (1999). Cutoff Criteria for Fit Indexes in Covariance Structure Analysis: Conventional Criteria Ver</w:t>
      </w:r>
      <w:r w:rsidR="00BD6CD3" w:rsidRPr="00D72F76">
        <w:rPr>
          <w:rFonts w:ascii="Times New Roman" w:hAnsi="Times New Roman" w:cs="Times New Roman"/>
          <w:lang w:val="en-US" w:eastAsia="ja-JP"/>
        </w:rPr>
        <w:t>s</w:t>
      </w:r>
      <w:r w:rsidR="0005377C" w:rsidRPr="00D72F76">
        <w:rPr>
          <w:rFonts w:ascii="Times New Roman" w:hAnsi="Times New Roman" w:cs="Times New Roman" w:hint="eastAsia"/>
          <w:lang w:val="en-US" w:eastAsia="ja-JP"/>
        </w:rPr>
        <w:t xml:space="preserve">us New Alternatives, </w:t>
      </w:r>
      <w:r w:rsidR="0005377C" w:rsidRPr="00D72F76">
        <w:rPr>
          <w:rFonts w:ascii="Times New Roman" w:hAnsi="Times New Roman" w:cs="Times New Roman" w:hint="eastAsia"/>
          <w:i/>
          <w:lang w:val="en-US" w:eastAsia="ja-JP"/>
        </w:rPr>
        <w:t>Structural Equation Modeling</w:t>
      </w:r>
      <w:r w:rsidR="0005377C" w:rsidRPr="00D72F76">
        <w:rPr>
          <w:rFonts w:ascii="Times New Roman" w:hAnsi="Times New Roman" w:cs="Times New Roman" w:hint="eastAsia"/>
          <w:lang w:val="en-US" w:eastAsia="ja-JP"/>
        </w:rPr>
        <w:t>, 6: 1-55.</w:t>
      </w:r>
    </w:p>
    <w:p w14:paraId="62CE17CC"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Hulland</w:t>
      </w:r>
      <w:proofErr w:type="spellEnd"/>
      <w:r w:rsidRPr="00D72F76">
        <w:rPr>
          <w:rFonts w:ascii="Times New Roman" w:hAnsi="Times New Roman" w:cs="Times New Roman" w:hint="eastAsia"/>
          <w:lang w:val="en-US"/>
        </w:rPr>
        <w:t xml:space="preserve">, J. (1999). Use of Partial Least Squares (PLS) in Strategic Management Research: A Review of Four Recent Studies. </w:t>
      </w:r>
      <w:r w:rsidRPr="00D72F76">
        <w:rPr>
          <w:rFonts w:ascii="Times New Roman" w:hAnsi="Times New Roman" w:cs="Times New Roman" w:hint="eastAsia"/>
          <w:i/>
          <w:lang w:val="en-US"/>
        </w:rPr>
        <w:t>Strategic Management Journal</w:t>
      </w:r>
      <w:r w:rsidRPr="00D72F76">
        <w:rPr>
          <w:rFonts w:ascii="Times New Roman" w:hAnsi="Times New Roman" w:cs="Times New Roman" w:hint="eastAsia"/>
          <w:lang w:val="en-US"/>
        </w:rPr>
        <w:t>, 20</w:t>
      </w:r>
      <w:r w:rsidRPr="00D72F76">
        <w:rPr>
          <w:rFonts w:ascii="Times New Roman" w:hAnsi="Times New Roman" w:cs="Times New Roman"/>
          <w:lang w:val="en-US"/>
        </w:rPr>
        <w:t>(2)</w:t>
      </w:r>
      <w:r w:rsidRPr="00D72F76">
        <w:rPr>
          <w:rFonts w:ascii="Times New Roman" w:hAnsi="Times New Roman" w:cs="Times New Roman" w:hint="eastAsia"/>
          <w:lang w:val="en-US"/>
        </w:rPr>
        <w:t>: 195-204.</w:t>
      </w:r>
    </w:p>
    <w:p w14:paraId="1773E346" w14:textId="19AD5EB5" w:rsidR="0005377C" w:rsidRPr="00D72F76" w:rsidRDefault="0005377C"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de-DE" w:eastAsia="ja-JP"/>
        </w:rPr>
        <w:t>J</w:t>
      </w:r>
      <w:r w:rsidRPr="00D72F76">
        <w:rPr>
          <w:rFonts w:ascii="Times New Roman" w:hAnsi="Times New Roman" w:cs="Times New Roman"/>
          <w:lang w:val="de-DE" w:eastAsia="ja-JP"/>
        </w:rPr>
        <w:t>ö</w:t>
      </w:r>
      <w:r w:rsidR="00B81E4B" w:rsidRPr="00D72F76">
        <w:rPr>
          <w:rFonts w:ascii="Times New Roman" w:hAnsi="Times New Roman" w:cs="Times New Roman" w:hint="eastAsia"/>
          <w:lang w:val="de-DE" w:eastAsia="ja-JP"/>
        </w:rPr>
        <w:t>reskog, K.</w:t>
      </w:r>
      <w:r w:rsidR="00C1666E" w:rsidRPr="00D72F76">
        <w:rPr>
          <w:rFonts w:ascii="Times New Roman" w:hAnsi="Times New Roman" w:cs="Times New Roman" w:hint="eastAsia"/>
          <w:lang w:val="de-DE" w:eastAsia="ja-JP"/>
        </w:rPr>
        <w:t>G.</w:t>
      </w:r>
      <w:r w:rsidRPr="00D72F76">
        <w:rPr>
          <w:rFonts w:ascii="Times New Roman" w:hAnsi="Times New Roman" w:cs="Times New Roman" w:hint="eastAsia"/>
          <w:lang w:val="de-DE" w:eastAsia="ja-JP"/>
        </w:rPr>
        <w:t xml:space="preserve"> &amp; S</w:t>
      </w:r>
      <w:r w:rsidRPr="00D72F76">
        <w:rPr>
          <w:rFonts w:ascii="Times New Roman" w:hAnsi="Times New Roman" w:cs="Times New Roman"/>
          <w:lang w:val="de-DE" w:eastAsia="ja-JP"/>
        </w:rPr>
        <w:t>ö</w:t>
      </w:r>
      <w:r w:rsidRPr="00D72F76">
        <w:rPr>
          <w:rFonts w:ascii="Times New Roman" w:hAnsi="Times New Roman" w:cs="Times New Roman" w:hint="eastAsia"/>
          <w:lang w:val="de-DE" w:eastAsia="ja-JP"/>
        </w:rPr>
        <w:t xml:space="preserve">rbom, D. (2012). </w:t>
      </w:r>
      <w:r w:rsidRPr="00D72F76">
        <w:rPr>
          <w:rFonts w:ascii="Times New Roman" w:hAnsi="Times New Roman" w:cs="Times New Roman" w:hint="eastAsia"/>
          <w:i/>
          <w:lang w:val="en-US" w:eastAsia="ja-JP"/>
        </w:rPr>
        <w:t>LISREL 9.1.</w:t>
      </w:r>
      <w:r w:rsidRPr="00D72F76">
        <w:rPr>
          <w:rFonts w:ascii="Times New Roman" w:hAnsi="Times New Roman" w:cs="Times New Roman" w:hint="eastAsia"/>
          <w:lang w:val="en-US" w:eastAsia="ja-JP"/>
        </w:rPr>
        <w:t xml:space="preserve"> Skokie: Scientific Software International, Inc. Retrieved from hht://www.ssicentral.com/lisrel/ (Accessed on 24.11.2015) </w:t>
      </w:r>
    </w:p>
    <w:p w14:paraId="53E2B910"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 xml:space="preserve">Kane, J. (2001). </w:t>
      </w:r>
      <w:r w:rsidRPr="00D72F76">
        <w:rPr>
          <w:rFonts w:ascii="Times New Roman" w:hAnsi="Times New Roman" w:cs="Times New Roman" w:hint="eastAsia"/>
          <w:i/>
          <w:lang w:val="en-US"/>
        </w:rPr>
        <w:t>The Politics of Moral Control</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 xml:space="preserve">Cambridge: </w:t>
      </w:r>
      <w:r w:rsidRPr="00D72F76">
        <w:rPr>
          <w:rFonts w:ascii="Times New Roman" w:hAnsi="Times New Roman" w:cs="Times New Roman" w:hint="eastAsia"/>
          <w:lang w:val="en-US"/>
        </w:rPr>
        <w:t>Cambridge University Press.</w:t>
      </w:r>
    </w:p>
    <w:p w14:paraId="3BE28357"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Kassinis</w:t>
      </w:r>
      <w:proofErr w:type="spellEnd"/>
      <w:r w:rsidRPr="00D72F76">
        <w:rPr>
          <w:rFonts w:ascii="Times New Roman" w:hAnsi="Times New Roman" w:cs="Times New Roman" w:hint="eastAsia"/>
          <w:lang w:val="en-US"/>
        </w:rPr>
        <w:t>, G.</w:t>
      </w:r>
      <w:r w:rsidRPr="00D72F76">
        <w:rPr>
          <w:rFonts w:ascii="Times New Roman" w:hAnsi="Times New Roman" w:cs="Times New Roman"/>
          <w:lang w:val="en-US"/>
        </w:rPr>
        <w:t xml:space="preserve"> &amp; </w:t>
      </w:r>
      <w:proofErr w:type="spellStart"/>
      <w:r w:rsidRPr="00D72F76">
        <w:rPr>
          <w:rFonts w:ascii="Times New Roman" w:hAnsi="Times New Roman" w:cs="Times New Roman"/>
          <w:lang w:val="en-US"/>
        </w:rPr>
        <w:t>Vafeas</w:t>
      </w:r>
      <w:proofErr w:type="spellEnd"/>
      <w:r w:rsidRPr="00D72F76">
        <w:rPr>
          <w:rFonts w:ascii="Times New Roman" w:hAnsi="Times New Roman" w:cs="Times New Roman"/>
          <w:lang w:val="en-US"/>
        </w:rPr>
        <w:t>,</w:t>
      </w:r>
      <w:r w:rsidRPr="00D72F76">
        <w:rPr>
          <w:rFonts w:ascii="Times New Roman" w:hAnsi="Times New Roman" w:cs="Times New Roman" w:hint="eastAsia"/>
          <w:lang w:val="en-US"/>
        </w:rPr>
        <w:t xml:space="preserve"> N.</w:t>
      </w:r>
      <w:r w:rsidRPr="00D72F76">
        <w:rPr>
          <w:rFonts w:ascii="Times New Roman" w:hAnsi="Times New Roman" w:cs="Times New Roman"/>
          <w:lang w:val="en-US"/>
        </w:rPr>
        <w:t xml:space="preserve"> </w:t>
      </w:r>
      <w:r w:rsidRPr="00D72F76">
        <w:rPr>
          <w:rFonts w:ascii="Times New Roman" w:hAnsi="Times New Roman" w:cs="Times New Roman" w:hint="eastAsia"/>
          <w:lang w:val="en-US"/>
        </w:rPr>
        <w:t>(</w:t>
      </w:r>
      <w:r w:rsidRPr="00D72F76">
        <w:rPr>
          <w:rFonts w:ascii="Times New Roman" w:hAnsi="Times New Roman" w:cs="Times New Roman"/>
          <w:lang w:val="en-US"/>
        </w:rPr>
        <w:t>2006</w:t>
      </w:r>
      <w:r w:rsidRPr="00D72F76">
        <w:rPr>
          <w:rFonts w:ascii="Times New Roman" w:hAnsi="Times New Roman" w:cs="Times New Roman" w:hint="eastAsia"/>
          <w:lang w:val="en-US"/>
        </w:rPr>
        <w:t xml:space="preserve">). Stakeholder Pressures and Environmental Performance. </w:t>
      </w:r>
      <w:r w:rsidRPr="00D72F76">
        <w:rPr>
          <w:rFonts w:ascii="Times New Roman" w:hAnsi="Times New Roman" w:cs="Times New Roman" w:hint="eastAsia"/>
          <w:i/>
          <w:lang w:val="en-US"/>
        </w:rPr>
        <w:t>Academy of Management Journal</w:t>
      </w:r>
      <w:r w:rsidRPr="00D72F76">
        <w:rPr>
          <w:rFonts w:ascii="Times New Roman" w:hAnsi="Times New Roman" w:cs="Times New Roman" w:hint="eastAsia"/>
          <w:lang w:val="en-US"/>
        </w:rPr>
        <w:t>, 49(1): 145-159.</w:t>
      </w:r>
    </w:p>
    <w:p w14:paraId="44438191" w14:textId="77777777"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Kesidou</w:t>
      </w:r>
      <w:proofErr w:type="spellEnd"/>
      <w:r w:rsidRPr="00D72F76">
        <w:rPr>
          <w:rFonts w:ascii="Times New Roman" w:hAnsi="Times New Roman" w:cs="Times New Roman" w:hint="eastAsia"/>
          <w:lang w:val="en-US"/>
        </w:rPr>
        <w:t xml:space="preserve">, E. &amp; </w:t>
      </w:r>
      <w:proofErr w:type="spellStart"/>
      <w:r w:rsidRPr="00D72F76">
        <w:rPr>
          <w:rFonts w:ascii="Times New Roman" w:hAnsi="Times New Roman" w:cs="Times New Roman" w:hint="eastAsia"/>
          <w:lang w:val="en-US"/>
        </w:rPr>
        <w:t>Demirel</w:t>
      </w:r>
      <w:proofErr w:type="spellEnd"/>
      <w:r w:rsidRPr="00D72F76">
        <w:rPr>
          <w:rFonts w:ascii="Times New Roman" w:hAnsi="Times New Roman" w:cs="Times New Roman" w:hint="eastAsia"/>
          <w:lang w:val="en-US"/>
        </w:rPr>
        <w:t xml:space="preserve">, P. (2012). On the Drivers of Eco-Innovations: Empirical Evidence from the UK. </w:t>
      </w:r>
      <w:r w:rsidRPr="00D72F76">
        <w:rPr>
          <w:rFonts w:ascii="Times New Roman" w:hAnsi="Times New Roman" w:cs="Times New Roman" w:hint="eastAsia"/>
          <w:i/>
          <w:lang w:val="en-US"/>
        </w:rPr>
        <w:t>Research Policy</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 xml:space="preserve">41(5): </w:t>
      </w:r>
      <w:r w:rsidRPr="00D72F76">
        <w:rPr>
          <w:rFonts w:ascii="Times New Roman" w:hAnsi="Times New Roman" w:cs="Times New Roman" w:hint="eastAsia"/>
          <w:lang w:val="en-US"/>
        </w:rPr>
        <w:t>862-870.</w:t>
      </w:r>
    </w:p>
    <w:p w14:paraId="6DEB445B" w14:textId="77777777" w:rsidR="008122CD" w:rsidRPr="00D72F76" w:rsidRDefault="008122CD" w:rsidP="008122CD">
      <w:pPr>
        <w:ind w:left="709" w:hanging="709"/>
        <w:jc w:val="both"/>
        <w:rPr>
          <w:rFonts w:ascii="Times New Roman" w:eastAsia="MS Mincho" w:hAnsi="Times New Roman" w:cs="Times New Roman"/>
          <w:lang w:val="en-US"/>
        </w:rPr>
      </w:pPr>
      <w:proofErr w:type="spellStart"/>
      <w:r w:rsidRPr="00D72F76">
        <w:rPr>
          <w:rFonts w:ascii="Times New Roman" w:eastAsia="MS Mincho" w:hAnsi="Times New Roman" w:cs="Times New Roman" w:hint="eastAsia"/>
          <w:lang w:val="en-US"/>
        </w:rPr>
        <w:t>Kolk</w:t>
      </w:r>
      <w:proofErr w:type="spellEnd"/>
      <w:r w:rsidRPr="00D72F76">
        <w:rPr>
          <w:rFonts w:ascii="Times New Roman" w:eastAsia="MS Mincho" w:hAnsi="Times New Roman" w:cs="Times New Roman" w:hint="eastAsia"/>
          <w:lang w:val="en-US"/>
        </w:rPr>
        <w:t xml:space="preserve">, A. &amp; </w:t>
      </w:r>
      <w:proofErr w:type="spellStart"/>
      <w:r w:rsidRPr="00D72F76">
        <w:rPr>
          <w:rFonts w:ascii="Times New Roman" w:eastAsia="MS Mincho" w:hAnsi="Times New Roman" w:cs="Times New Roman" w:hint="eastAsia"/>
          <w:lang w:val="en-US"/>
        </w:rPr>
        <w:t>Pinkse</w:t>
      </w:r>
      <w:proofErr w:type="spellEnd"/>
      <w:r w:rsidRPr="00D72F76">
        <w:rPr>
          <w:rFonts w:ascii="Times New Roman" w:eastAsia="MS Mincho" w:hAnsi="Times New Roman" w:cs="Times New Roman" w:hint="eastAsia"/>
          <w:lang w:val="en-US"/>
        </w:rPr>
        <w:t xml:space="preserve">, J. (2008). A Perspective on Multinational Enterprises and Climate Change: Learning from Inconvenient Truth? </w:t>
      </w:r>
      <w:r w:rsidRPr="00D72F76">
        <w:rPr>
          <w:rFonts w:ascii="Times New Roman" w:eastAsia="MS Mincho" w:hAnsi="Times New Roman" w:cs="Times New Roman" w:hint="eastAsia"/>
          <w:i/>
          <w:lang w:val="en-US"/>
        </w:rPr>
        <w:t>Journal of International Business Studies</w:t>
      </w:r>
      <w:r w:rsidRPr="00D72F76">
        <w:rPr>
          <w:rFonts w:ascii="Times New Roman" w:eastAsia="MS Mincho" w:hAnsi="Times New Roman" w:cs="Times New Roman" w:hint="eastAsia"/>
          <w:lang w:val="en-US"/>
        </w:rPr>
        <w:t>, 39(8): 1359-1378.</w:t>
      </w:r>
    </w:p>
    <w:p w14:paraId="28C03B2A" w14:textId="0CCC77E4" w:rsidR="00B12652" w:rsidRPr="00D72F76" w:rsidRDefault="00B12652" w:rsidP="00607F58">
      <w:pPr>
        <w:ind w:left="720" w:hanging="720"/>
        <w:jc w:val="both"/>
        <w:rPr>
          <w:rFonts w:ascii="Times New Roman" w:hAnsi="Times New Roman" w:cs="Times New Roman"/>
        </w:rPr>
      </w:pPr>
      <w:proofErr w:type="spellStart"/>
      <w:r w:rsidRPr="00D72F76">
        <w:rPr>
          <w:rFonts w:ascii="Times New Roman" w:hAnsi="Times New Roman" w:cs="Times New Roman"/>
        </w:rPr>
        <w:t>Kostova</w:t>
      </w:r>
      <w:proofErr w:type="spellEnd"/>
      <w:r w:rsidRPr="00D72F76">
        <w:rPr>
          <w:rFonts w:ascii="Times New Roman" w:hAnsi="Times New Roman" w:cs="Times New Roman"/>
        </w:rPr>
        <w:t xml:space="preserve">, T. &amp; </w:t>
      </w:r>
      <w:proofErr w:type="spellStart"/>
      <w:r w:rsidRPr="00D72F76">
        <w:rPr>
          <w:rFonts w:ascii="Times New Roman" w:hAnsi="Times New Roman" w:cs="Times New Roman"/>
        </w:rPr>
        <w:t>Zaheer</w:t>
      </w:r>
      <w:proofErr w:type="spellEnd"/>
      <w:r w:rsidRPr="00D72F76">
        <w:rPr>
          <w:rFonts w:ascii="Times New Roman" w:hAnsi="Times New Roman" w:cs="Times New Roman"/>
        </w:rPr>
        <w:t xml:space="preserve">, S. (1999). Organizational </w:t>
      </w:r>
      <w:r w:rsidR="00CB78E4" w:rsidRPr="00D72F76">
        <w:rPr>
          <w:rFonts w:ascii="Times New Roman" w:hAnsi="Times New Roman" w:cs="Times New Roman"/>
        </w:rPr>
        <w:t>L</w:t>
      </w:r>
      <w:r w:rsidRPr="00D72F76">
        <w:rPr>
          <w:rFonts w:ascii="Times New Roman" w:hAnsi="Times New Roman" w:cs="Times New Roman"/>
        </w:rPr>
        <w:t xml:space="preserve">egitimacy under </w:t>
      </w:r>
      <w:r w:rsidR="00CB78E4" w:rsidRPr="00D72F76">
        <w:rPr>
          <w:rFonts w:ascii="Times New Roman" w:hAnsi="Times New Roman" w:cs="Times New Roman"/>
        </w:rPr>
        <w:t>C</w:t>
      </w:r>
      <w:r w:rsidRPr="00D72F76">
        <w:rPr>
          <w:rFonts w:ascii="Times New Roman" w:hAnsi="Times New Roman" w:cs="Times New Roman"/>
        </w:rPr>
        <w:t xml:space="preserve">onditions of </w:t>
      </w:r>
      <w:r w:rsidR="00CB78E4" w:rsidRPr="00D72F76">
        <w:rPr>
          <w:rFonts w:ascii="Times New Roman" w:hAnsi="Times New Roman" w:cs="Times New Roman"/>
        </w:rPr>
        <w:t>C</w:t>
      </w:r>
      <w:r w:rsidRPr="00D72F76">
        <w:rPr>
          <w:rFonts w:ascii="Times New Roman" w:hAnsi="Times New Roman" w:cs="Times New Roman"/>
        </w:rPr>
        <w:t xml:space="preserve">omplexity: </w:t>
      </w:r>
      <w:r w:rsidR="00CB78E4" w:rsidRPr="00D72F76">
        <w:rPr>
          <w:rFonts w:ascii="Times New Roman" w:hAnsi="Times New Roman" w:cs="Times New Roman"/>
        </w:rPr>
        <w:t>T</w:t>
      </w:r>
      <w:r w:rsidRPr="00D72F76">
        <w:rPr>
          <w:rFonts w:ascii="Times New Roman" w:hAnsi="Times New Roman" w:cs="Times New Roman"/>
        </w:rPr>
        <w:t xml:space="preserve">he </w:t>
      </w:r>
      <w:r w:rsidR="00CB78E4" w:rsidRPr="00D72F76">
        <w:rPr>
          <w:rFonts w:ascii="Times New Roman" w:hAnsi="Times New Roman" w:cs="Times New Roman"/>
        </w:rPr>
        <w:t>C</w:t>
      </w:r>
      <w:r w:rsidRPr="00D72F76">
        <w:rPr>
          <w:rFonts w:ascii="Times New Roman" w:hAnsi="Times New Roman" w:cs="Times New Roman"/>
        </w:rPr>
        <w:t xml:space="preserve">ase of the </w:t>
      </w:r>
      <w:r w:rsidR="00CB78E4" w:rsidRPr="00D72F76">
        <w:rPr>
          <w:rFonts w:ascii="Times New Roman" w:hAnsi="Times New Roman" w:cs="Times New Roman"/>
        </w:rPr>
        <w:t>M</w:t>
      </w:r>
      <w:r w:rsidRPr="00D72F76">
        <w:rPr>
          <w:rFonts w:ascii="Times New Roman" w:hAnsi="Times New Roman" w:cs="Times New Roman"/>
        </w:rPr>
        <w:t xml:space="preserve">ultinational </w:t>
      </w:r>
      <w:r w:rsidR="00CB78E4" w:rsidRPr="00D72F76">
        <w:rPr>
          <w:rFonts w:ascii="Times New Roman" w:hAnsi="Times New Roman" w:cs="Times New Roman"/>
        </w:rPr>
        <w:t>E</w:t>
      </w:r>
      <w:r w:rsidRPr="00D72F76">
        <w:rPr>
          <w:rFonts w:ascii="Times New Roman" w:hAnsi="Times New Roman" w:cs="Times New Roman"/>
        </w:rPr>
        <w:t>nterprise</w:t>
      </w:r>
      <w:r w:rsidR="00CB78E4" w:rsidRPr="00D72F76">
        <w:rPr>
          <w:rFonts w:ascii="Times New Roman" w:hAnsi="Times New Roman" w:cs="Times New Roman"/>
        </w:rPr>
        <w:t>,</w:t>
      </w:r>
      <w:r w:rsidRPr="00D72F76">
        <w:rPr>
          <w:rFonts w:ascii="Times New Roman" w:hAnsi="Times New Roman" w:cs="Times New Roman"/>
        </w:rPr>
        <w:t xml:space="preserve"> </w:t>
      </w:r>
      <w:r w:rsidRPr="00D72F76">
        <w:rPr>
          <w:rFonts w:ascii="Times New Roman" w:hAnsi="Times New Roman" w:cs="Times New Roman"/>
          <w:i/>
        </w:rPr>
        <w:t>Academy of Management Review</w:t>
      </w:r>
      <w:r w:rsidRPr="00D72F76">
        <w:rPr>
          <w:rFonts w:ascii="Times New Roman" w:hAnsi="Times New Roman" w:cs="Times New Roman"/>
        </w:rPr>
        <w:t>, 24(1): 64-81.</w:t>
      </w:r>
    </w:p>
    <w:p w14:paraId="71AA8B07" w14:textId="791F0D56" w:rsidR="00B12652" w:rsidRPr="00D72F76" w:rsidRDefault="00B12652" w:rsidP="00607F58">
      <w:pPr>
        <w:ind w:left="720" w:hanging="720"/>
        <w:jc w:val="both"/>
        <w:rPr>
          <w:rFonts w:ascii="Times New Roman" w:hAnsi="Times New Roman" w:cs="Times New Roman"/>
          <w:bCs/>
        </w:rPr>
      </w:pPr>
      <w:proofErr w:type="spellStart"/>
      <w:r w:rsidRPr="00D72F76">
        <w:rPr>
          <w:rFonts w:ascii="Times New Roman" w:hAnsi="Times New Roman" w:cs="Times New Roman"/>
        </w:rPr>
        <w:t>Kostova</w:t>
      </w:r>
      <w:proofErr w:type="spellEnd"/>
      <w:r w:rsidRPr="00D72F76">
        <w:rPr>
          <w:rFonts w:ascii="Times New Roman" w:hAnsi="Times New Roman" w:cs="Times New Roman"/>
        </w:rPr>
        <w:t xml:space="preserve">, T., </w:t>
      </w:r>
      <w:r w:rsidR="0071180F" w:rsidRPr="00D72F76">
        <w:rPr>
          <w:rFonts w:ascii="Times New Roman" w:hAnsi="Times New Roman" w:cs="Times New Roman"/>
        </w:rPr>
        <w:t xml:space="preserve">Roth, K. &amp; </w:t>
      </w:r>
      <w:proofErr w:type="spellStart"/>
      <w:r w:rsidR="0071180F" w:rsidRPr="00D72F76">
        <w:rPr>
          <w:rFonts w:ascii="Times New Roman" w:hAnsi="Times New Roman" w:cs="Times New Roman"/>
        </w:rPr>
        <w:t>Dacin</w:t>
      </w:r>
      <w:proofErr w:type="spellEnd"/>
      <w:r w:rsidR="0071180F" w:rsidRPr="00D72F76">
        <w:rPr>
          <w:rFonts w:ascii="Times New Roman" w:hAnsi="Times New Roman" w:cs="Times New Roman"/>
        </w:rPr>
        <w:t xml:space="preserve">, M.T. (2008). </w:t>
      </w:r>
      <w:r w:rsidRPr="00D72F76">
        <w:rPr>
          <w:rFonts w:ascii="Times New Roman" w:hAnsi="Times New Roman" w:cs="Times New Roman"/>
          <w:bCs/>
        </w:rPr>
        <w:t xml:space="preserve">Institutional </w:t>
      </w:r>
      <w:r w:rsidR="00CB78E4" w:rsidRPr="00D72F76">
        <w:rPr>
          <w:rFonts w:ascii="Times New Roman" w:hAnsi="Times New Roman" w:cs="Times New Roman"/>
          <w:bCs/>
        </w:rPr>
        <w:t>T</w:t>
      </w:r>
      <w:r w:rsidRPr="00D72F76">
        <w:rPr>
          <w:rFonts w:ascii="Times New Roman" w:hAnsi="Times New Roman" w:cs="Times New Roman"/>
          <w:bCs/>
        </w:rPr>
        <w:t xml:space="preserve">heory in the </w:t>
      </w:r>
      <w:r w:rsidR="00CB78E4" w:rsidRPr="00D72F76">
        <w:rPr>
          <w:rFonts w:ascii="Times New Roman" w:hAnsi="Times New Roman" w:cs="Times New Roman"/>
          <w:bCs/>
        </w:rPr>
        <w:t>S</w:t>
      </w:r>
      <w:r w:rsidRPr="00D72F76">
        <w:rPr>
          <w:rFonts w:ascii="Times New Roman" w:hAnsi="Times New Roman" w:cs="Times New Roman"/>
          <w:bCs/>
        </w:rPr>
        <w:t xml:space="preserve">tudy of </w:t>
      </w:r>
      <w:r w:rsidR="00CB78E4" w:rsidRPr="00D72F76">
        <w:rPr>
          <w:rFonts w:ascii="Times New Roman" w:hAnsi="Times New Roman" w:cs="Times New Roman"/>
          <w:bCs/>
        </w:rPr>
        <w:t>M</w:t>
      </w:r>
      <w:r w:rsidRPr="00D72F76">
        <w:rPr>
          <w:rFonts w:ascii="Times New Roman" w:hAnsi="Times New Roman" w:cs="Times New Roman"/>
          <w:bCs/>
        </w:rPr>
        <w:t xml:space="preserve">ultinational </w:t>
      </w:r>
      <w:r w:rsidR="00CB78E4" w:rsidRPr="00D72F76">
        <w:rPr>
          <w:rFonts w:ascii="Times New Roman" w:hAnsi="Times New Roman" w:cs="Times New Roman"/>
          <w:bCs/>
        </w:rPr>
        <w:t>C</w:t>
      </w:r>
      <w:r w:rsidRPr="00D72F76">
        <w:rPr>
          <w:rFonts w:ascii="Times New Roman" w:hAnsi="Times New Roman" w:cs="Times New Roman"/>
          <w:bCs/>
        </w:rPr>
        <w:t>orporations:</w:t>
      </w:r>
      <w:r w:rsidR="0071180F" w:rsidRPr="00D72F76">
        <w:rPr>
          <w:rFonts w:ascii="Times New Roman" w:hAnsi="Times New Roman" w:cs="Times New Roman"/>
          <w:bCs/>
        </w:rPr>
        <w:t xml:space="preserve"> </w:t>
      </w:r>
      <w:r w:rsidR="00CB78E4" w:rsidRPr="00D72F76">
        <w:rPr>
          <w:rFonts w:ascii="Times New Roman" w:hAnsi="Times New Roman" w:cs="Times New Roman"/>
          <w:bCs/>
        </w:rPr>
        <w:t>A</w:t>
      </w:r>
      <w:r w:rsidR="0071180F" w:rsidRPr="00D72F76">
        <w:rPr>
          <w:rFonts w:ascii="Times New Roman" w:hAnsi="Times New Roman" w:cs="Times New Roman"/>
          <w:bCs/>
        </w:rPr>
        <w:t xml:space="preserve"> </w:t>
      </w:r>
      <w:r w:rsidR="00CB78E4" w:rsidRPr="00D72F76">
        <w:rPr>
          <w:rFonts w:ascii="Times New Roman" w:hAnsi="Times New Roman" w:cs="Times New Roman"/>
          <w:bCs/>
        </w:rPr>
        <w:t>C</w:t>
      </w:r>
      <w:r w:rsidR="0071180F" w:rsidRPr="00D72F76">
        <w:rPr>
          <w:rFonts w:ascii="Times New Roman" w:hAnsi="Times New Roman" w:cs="Times New Roman"/>
          <w:bCs/>
        </w:rPr>
        <w:t xml:space="preserve">ritique and </w:t>
      </w:r>
      <w:r w:rsidR="00CB78E4" w:rsidRPr="00D72F76">
        <w:rPr>
          <w:rFonts w:ascii="Times New Roman" w:hAnsi="Times New Roman" w:cs="Times New Roman"/>
          <w:bCs/>
        </w:rPr>
        <w:t>N</w:t>
      </w:r>
      <w:r w:rsidR="0071180F" w:rsidRPr="00D72F76">
        <w:rPr>
          <w:rFonts w:ascii="Times New Roman" w:hAnsi="Times New Roman" w:cs="Times New Roman"/>
          <w:bCs/>
        </w:rPr>
        <w:t xml:space="preserve">ew </w:t>
      </w:r>
      <w:r w:rsidR="00CB78E4" w:rsidRPr="00D72F76">
        <w:rPr>
          <w:rFonts w:ascii="Times New Roman" w:hAnsi="Times New Roman" w:cs="Times New Roman"/>
          <w:bCs/>
        </w:rPr>
        <w:t>D</w:t>
      </w:r>
      <w:r w:rsidR="0071180F" w:rsidRPr="00D72F76">
        <w:rPr>
          <w:rFonts w:ascii="Times New Roman" w:hAnsi="Times New Roman" w:cs="Times New Roman"/>
          <w:bCs/>
        </w:rPr>
        <w:t>irections</w:t>
      </w:r>
      <w:r w:rsidR="00CB78E4" w:rsidRPr="00D72F76">
        <w:rPr>
          <w:rFonts w:ascii="Times New Roman" w:hAnsi="Times New Roman" w:cs="Times New Roman"/>
          <w:bCs/>
        </w:rPr>
        <w:t>,</w:t>
      </w:r>
      <w:r w:rsidRPr="00D72F76">
        <w:rPr>
          <w:rFonts w:ascii="Times New Roman" w:hAnsi="Times New Roman" w:cs="Times New Roman"/>
          <w:bCs/>
        </w:rPr>
        <w:t xml:space="preserve"> </w:t>
      </w:r>
      <w:r w:rsidRPr="00D72F76">
        <w:rPr>
          <w:rFonts w:ascii="Times New Roman" w:hAnsi="Times New Roman" w:cs="Times New Roman"/>
          <w:bCs/>
          <w:i/>
        </w:rPr>
        <w:t>Academy of Management Review</w:t>
      </w:r>
      <w:r w:rsidRPr="00D72F76">
        <w:rPr>
          <w:rFonts w:ascii="Times New Roman" w:hAnsi="Times New Roman" w:cs="Times New Roman"/>
          <w:bCs/>
        </w:rPr>
        <w:t>, 33(4): 994-1006.</w:t>
      </w:r>
    </w:p>
    <w:p w14:paraId="1BE0EDDC" w14:textId="74272CC1" w:rsidR="00382B5C" w:rsidRPr="00D72F76" w:rsidRDefault="00C1666E" w:rsidP="00382B5C">
      <w:pPr>
        <w:ind w:left="709" w:hanging="709"/>
        <w:jc w:val="both"/>
        <w:rPr>
          <w:rFonts w:ascii="Times New Roman" w:hAnsi="Times New Roman" w:cs="Times New Roman"/>
          <w:lang w:val="en-US" w:eastAsia="ja-JP"/>
        </w:rPr>
      </w:pPr>
      <w:r w:rsidRPr="00D72F76">
        <w:rPr>
          <w:rFonts w:ascii="Times New Roman" w:hAnsi="Times New Roman" w:cs="Times New Roman"/>
          <w:lang w:val="en-US" w:eastAsia="ja-JP"/>
        </w:rPr>
        <w:t>Lee, M.D.</w:t>
      </w:r>
      <w:r w:rsidR="00884595" w:rsidRPr="00D72F76">
        <w:rPr>
          <w:rFonts w:ascii="Times New Roman" w:hAnsi="Times New Roman" w:cs="Times New Roman"/>
          <w:lang w:val="en-US" w:eastAsia="ja-JP"/>
        </w:rPr>
        <w:t>P. (2011). Configuration of External I</w:t>
      </w:r>
      <w:r w:rsidRPr="00D72F76">
        <w:rPr>
          <w:rFonts w:ascii="Times New Roman" w:hAnsi="Times New Roman" w:cs="Times New Roman"/>
          <w:lang w:val="en-US" w:eastAsia="ja-JP"/>
        </w:rPr>
        <w:t xml:space="preserve">nfluences: </w:t>
      </w:r>
      <w:r w:rsidR="00382B5C" w:rsidRPr="00D72F76">
        <w:rPr>
          <w:rFonts w:ascii="Times New Roman" w:hAnsi="Times New Roman" w:cs="Times New Roman"/>
          <w:lang w:val="en-US" w:eastAsia="ja-JP"/>
        </w:rPr>
        <w:t>The</w:t>
      </w:r>
      <w:r w:rsidR="00884595" w:rsidRPr="00D72F76">
        <w:rPr>
          <w:rFonts w:ascii="Times New Roman" w:hAnsi="Times New Roman" w:cs="Times New Roman"/>
          <w:lang w:val="en-US" w:eastAsia="ja-JP"/>
        </w:rPr>
        <w:t xml:space="preserve"> Combined Effects of Institutions and Stakeholders on Corporate Social Responsibility Strategies, </w:t>
      </w:r>
      <w:r w:rsidR="00884595" w:rsidRPr="00D72F76">
        <w:rPr>
          <w:rFonts w:ascii="Times New Roman" w:hAnsi="Times New Roman" w:cs="Times New Roman"/>
          <w:i/>
          <w:lang w:val="en-US" w:eastAsia="ja-JP"/>
        </w:rPr>
        <w:t>Journal of Business Ethics</w:t>
      </w:r>
      <w:r w:rsidR="00884595" w:rsidRPr="00D72F76">
        <w:rPr>
          <w:rFonts w:ascii="Times New Roman" w:hAnsi="Times New Roman" w:cs="Times New Roman"/>
          <w:lang w:val="en-US" w:eastAsia="ja-JP"/>
        </w:rPr>
        <w:t>, 102(2): 281-298.</w:t>
      </w:r>
    </w:p>
    <w:p w14:paraId="676CA1B4" w14:textId="4A723ED2" w:rsidR="00382B5C" w:rsidRPr="00D72F76" w:rsidRDefault="00382B5C" w:rsidP="00382B5C">
      <w:pPr>
        <w:ind w:left="709" w:hanging="709"/>
        <w:jc w:val="both"/>
        <w:rPr>
          <w:rFonts w:ascii="Times New Roman" w:hAnsi="Times New Roman" w:cs="Times New Roman"/>
          <w:lang w:val="en-US" w:eastAsia="ja-JP"/>
        </w:rPr>
      </w:pPr>
      <w:r w:rsidRPr="00D72F76">
        <w:rPr>
          <w:rFonts w:ascii="Times New Roman" w:eastAsia="MS Mincho" w:hAnsi="Times New Roman" w:cs="Times New Roman"/>
          <w:noProof/>
          <w:lang w:val="en-US" w:eastAsia="ja-JP"/>
        </w:rPr>
        <w:t>Li, Q., Xue, Q., Truong, Y., &amp; Xiong, J. (2017). MNCs’ Industrial Linkages and Environmental Spillovers in Emerging</w:t>
      </w:r>
      <w:r w:rsidRPr="00D72F76">
        <w:rPr>
          <w:rFonts w:ascii="Times New Roman" w:eastAsia="MS Mincho" w:hAnsi="Times New Roman" w:cs="Times New Roman" w:hint="eastAsia"/>
          <w:noProof/>
          <w:lang w:val="en-US" w:eastAsia="ja-JP"/>
        </w:rPr>
        <w:t xml:space="preserve"> </w:t>
      </w:r>
      <w:r w:rsidRPr="00D72F76">
        <w:rPr>
          <w:rFonts w:ascii="Times New Roman" w:eastAsia="MS Mincho" w:hAnsi="Times New Roman" w:cs="Times New Roman"/>
          <w:noProof/>
          <w:lang w:val="en-US" w:eastAsia="ja-JP"/>
        </w:rPr>
        <w:t xml:space="preserve">Economies: The Case of China, </w:t>
      </w:r>
      <w:r w:rsidRPr="00D72F76">
        <w:rPr>
          <w:rFonts w:ascii="Times New Roman" w:eastAsia="MS Mincho" w:hAnsi="Times New Roman" w:cs="Times New Roman"/>
          <w:i/>
          <w:noProof/>
          <w:lang w:val="en-US" w:eastAsia="ja-JP"/>
        </w:rPr>
        <w:t>International Journal of Production Economics</w:t>
      </w:r>
      <w:r w:rsidRPr="00D72F76">
        <w:rPr>
          <w:rFonts w:ascii="Times New Roman" w:eastAsia="MS Mincho" w:hAnsi="Times New Roman" w:cs="Times New Roman"/>
          <w:noProof/>
          <w:lang w:val="en-US" w:eastAsia="ja-JP"/>
        </w:rPr>
        <w:t>, 196: 346-355.</w:t>
      </w:r>
    </w:p>
    <w:p w14:paraId="36A48467" w14:textId="4EE3C0AC" w:rsidR="0071180F" w:rsidRPr="00D72F76" w:rsidRDefault="00C1666E"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Lim, A.</w:t>
      </w:r>
      <w:r w:rsidR="0071180F" w:rsidRPr="00D72F76">
        <w:rPr>
          <w:rFonts w:ascii="Times New Roman" w:hAnsi="Times New Roman" w:cs="Times New Roman" w:hint="eastAsia"/>
          <w:lang w:val="en-US" w:eastAsia="ja-JP"/>
        </w:rPr>
        <w:t xml:space="preserve"> &amp; </w:t>
      </w:r>
      <w:proofErr w:type="spellStart"/>
      <w:r w:rsidR="0071180F" w:rsidRPr="00D72F76">
        <w:rPr>
          <w:rFonts w:ascii="Times New Roman" w:hAnsi="Times New Roman" w:cs="Times New Roman" w:hint="eastAsia"/>
          <w:lang w:val="en-US" w:eastAsia="ja-JP"/>
        </w:rPr>
        <w:t>Tsutsui</w:t>
      </w:r>
      <w:proofErr w:type="spellEnd"/>
      <w:r w:rsidR="0071180F" w:rsidRPr="00D72F76">
        <w:rPr>
          <w:rFonts w:ascii="Times New Roman" w:hAnsi="Times New Roman" w:cs="Times New Roman" w:hint="eastAsia"/>
          <w:lang w:val="en-US" w:eastAsia="ja-JP"/>
        </w:rPr>
        <w:t xml:space="preserve">, K. (2012). Globalization and Commitment in Corporate Social Responsibility: Cross-National Analyses of Institutional and Political-Economy Effects, </w:t>
      </w:r>
      <w:r w:rsidR="0071180F" w:rsidRPr="00D72F76">
        <w:rPr>
          <w:rFonts w:ascii="Times New Roman" w:hAnsi="Times New Roman" w:cs="Times New Roman" w:hint="eastAsia"/>
          <w:i/>
          <w:lang w:val="en-US" w:eastAsia="ja-JP"/>
        </w:rPr>
        <w:t>American Sociological Review</w:t>
      </w:r>
      <w:r w:rsidR="0071180F" w:rsidRPr="00D72F76">
        <w:rPr>
          <w:rFonts w:ascii="Times New Roman" w:hAnsi="Times New Roman" w:cs="Times New Roman" w:hint="eastAsia"/>
          <w:lang w:val="en-US" w:eastAsia="ja-JP"/>
        </w:rPr>
        <w:t>, 77(1): 69-98.</w:t>
      </w:r>
    </w:p>
    <w:p w14:paraId="7DB3D34E" w14:textId="77777777" w:rsidR="00494CE0" w:rsidRPr="00D72F76" w:rsidRDefault="00BD6CD3" w:rsidP="00494CE0">
      <w:pPr>
        <w:ind w:left="709" w:hanging="709"/>
        <w:jc w:val="both"/>
        <w:rPr>
          <w:rFonts w:ascii="Times New Roman" w:hAnsi="Times New Roman" w:cs="Times New Roman"/>
          <w:lang w:val="en-US"/>
        </w:rPr>
      </w:pPr>
      <w:r w:rsidRPr="00D72F76">
        <w:rPr>
          <w:rFonts w:ascii="Times New Roman" w:hAnsi="Times New Roman" w:cs="Times New Roman" w:hint="eastAsia"/>
          <w:lang w:val="en-US"/>
        </w:rPr>
        <w:t>Lindell, M.</w:t>
      </w:r>
      <w:r w:rsidR="00B81E4B" w:rsidRPr="00D72F76">
        <w:rPr>
          <w:rFonts w:ascii="Times New Roman" w:hAnsi="Times New Roman" w:cs="Times New Roman" w:hint="eastAsia"/>
          <w:lang w:val="en-US"/>
        </w:rPr>
        <w:t>K.</w:t>
      </w:r>
      <w:r w:rsidRPr="00D72F76">
        <w:rPr>
          <w:rFonts w:ascii="Times New Roman" w:hAnsi="Times New Roman" w:cs="Times New Roman" w:hint="eastAsia"/>
          <w:lang w:val="en-US"/>
        </w:rPr>
        <w:t xml:space="preserve"> &amp; Whitney, D.</w:t>
      </w:r>
      <w:r w:rsidR="0005377C" w:rsidRPr="00D72F76">
        <w:rPr>
          <w:rFonts w:ascii="Times New Roman" w:hAnsi="Times New Roman" w:cs="Times New Roman" w:hint="eastAsia"/>
          <w:lang w:val="en-US"/>
        </w:rPr>
        <w:t xml:space="preserve">J. (2001). Accounting for Common Method Variance in Cross-Sectional Research Design, </w:t>
      </w:r>
      <w:r w:rsidR="0005377C" w:rsidRPr="00D72F76">
        <w:rPr>
          <w:rFonts w:ascii="Times New Roman" w:hAnsi="Times New Roman" w:cs="Times New Roman" w:hint="eastAsia"/>
          <w:i/>
          <w:lang w:val="en-US"/>
        </w:rPr>
        <w:t>Journal of Applied Psychology</w:t>
      </w:r>
      <w:r w:rsidR="0005377C" w:rsidRPr="00D72F76">
        <w:rPr>
          <w:rFonts w:ascii="Times New Roman" w:hAnsi="Times New Roman" w:cs="Times New Roman" w:hint="eastAsia"/>
          <w:lang w:val="en-US"/>
        </w:rPr>
        <w:t>, 86: 114-121.</w:t>
      </w:r>
    </w:p>
    <w:p w14:paraId="0A47C6C0" w14:textId="3A070D34" w:rsidR="00494CE0" w:rsidRPr="00D72F76" w:rsidRDefault="00494CE0" w:rsidP="00494CE0">
      <w:pPr>
        <w:ind w:left="709" w:hanging="709"/>
        <w:jc w:val="both"/>
        <w:rPr>
          <w:rFonts w:ascii="Times New Roman" w:hAnsi="Times New Roman" w:cs="Times New Roman"/>
          <w:lang w:val="en-US"/>
        </w:rPr>
      </w:pPr>
      <w:r w:rsidRPr="00D72F76">
        <w:rPr>
          <w:rFonts w:ascii="Times New Roman" w:eastAsia="MS Mincho" w:hAnsi="Times New Roman" w:cs="Times New Roman"/>
          <w:noProof/>
          <w:lang w:eastAsia="ja-JP"/>
        </w:rPr>
        <w:t xml:space="preserve">Little, R. J. A. &amp; Rubin, D. B. (1987). </w:t>
      </w:r>
      <w:r w:rsidRPr="00D72F76">
        <w:rPr>
          <w:rFonts w:ascii="Times New Roman" w:eastAsia="MS Mincho" w:hAnsi="Times New Roman" w:cs="Times New Roman"/>
          <w:i/>
          <w:noProof/>
          <w:lang w:eastAsia="ja-JP"/>
        </w:rPr>
        <w:t>Statistical Analysis with Missing Data</w:t>
      </w:r>
      <w:r w:rsidRPr="00D72F76">
        <w:rPr>
          <w:rFonts w:ascii="Times New Roman" w:eastAsia="MS Mincho" w:hAnsi="Times New Roman" w:cs="Times New Roman"/>
          <w:noProof/>
          <w:lang w:eastAsia="ja-JP"/>
        </w:rPr>
        <w:t>. NewYork: John Wiley &amp; Sons.</w:t>
      </w:r>
    </w:p>
    <w:p w14:paraId="7FC19F6C" w14:textId="4E757BFE" w:rsidR="0005377C" w:rsidRPr="00D72F76" w:rsidRDefault="0005377C" w:rsidP="00607F58">
      <w:pPr>
        <w:ind w:left="709" w:hanging="709"/>
        <w:jc w:val="both"/>
        <w:rPr>
          <w:rFonts w:ascii="Times New Roman" w:hAnsi="Times New Roman" w:cs="Times New Roman"/>
          <w:lang w:val="en-US" w:eastAsia="ja-JP"/>
        </w:rPr>
      </w:pPr>
      <w:proofErr w:type="spellStart"/>
      <w:r w:rsidRPr="00D72F76">
        <w:rPr>
          <w:rFonts w:ascii="Times New Roman" w:hAnsi="Times New Roman" w:cs="Times New Roman" w:hint="eastAsia"/>
          <w:lang w:val="en-US" w:eastAsia="ja-JP"/>
        </w:rPr>
        <w:t>Mac</w:t>
      </w:r>
      <w:r w:rsidR="00C1666E" w:rsidRPr="00D72F76">
        <w:rPr>
          <w:rFonts w:ascii="Times New Roman" w:hAnsi="Times New Roman" w:cs="Times New Roman" w:hint="eastAsia"/>
          <w:lang w:val="en-US" w:eastAsia="ja-JP"/>
        </w:rPr>
        <w:t>Callum</w:t>
      </w:r>
      <w:proofErr w:type="spellEnd"/>
      <w:r w:rsidR="00C1666E" w:rsidRPr="00D72F76">
        <w:rPr>
          <w:rFonts w:ascii="Times New Roman" w:hAnsi="Times New Roman" w:cs="Times New Roman" w:hint="eastAsia"/>
          <w:lang w:val="en-US" w:eastAsia="ja-JP"/>
        </w:rPr>
        <w:t>, R.C., Browne, M.W.</w:t>
      </w:r>
      <w:r w:rsidR="00BD6CD3" w:rsidRPr="00D72F76">
        <w:rPr>
          <w:rFonts w:ascii="Times New Roman" w:hAnsi="Times New Roman" w:cs="Times New Roman" w:hint="eastAsia"/>
          <w:lang w:val="en-US" w:eastAsia="ja-JP"/>
        </w:rPr>
        <w:t xml:space="preserve"> &amp; Sugawara, H.</w:t>
      </w:r>
      <w:r w:rsidRPr="00D72F76">
        <w:rPr>
          <w:rFonts w:ascii="Times New Roman" w:hAnsi="Times New Roman" w:cs="Times New Roman" w:hint="eastAsia"/>
          <w:lang w:val="en-US" w:eastAsia="ja-JP"/>
        </w:rPr>
        <w:t>M. (1996</w:t>
      </w:r>
      <w:r w:rsidR="00BD6CD3" w:rsidRPr="00D72F76">
        <w:rPr>
          <w:rFonts w:ascii="Times New Roman" w:hAnsi="Times New Roman" w:cs="Times New Roman" w:hint="eastAsia"/>
          <w:lang w:val="en-US" w:eastAsia="ja-JP"/>
        </w:rPr>
        <w:t>). Power Analysis and Determina</w:t>
      </w:r>
      <w:r w:rsidRPr="00D72F76">
        <w:rPr>
          <w:rFonts w:ascii="Times New Roman" w:hAnsi="Times New Roman" w:cs="Times New Roman" w:hint="eastAsia"/>
          <w:lang w:val="en-US" w:eastAsia="ja-JP"/>
        </w:rPr>
        <w:t xml:space="preserve">tion of Sample Size for Covariance Structure Modeling, </w:t>
      </w:r>
      <w:r w:rsidRPr="00D72F76">
        <w:rPr>
          <w:rFonts w:ascii="Times New Roman" w:hAnsi="Times New Roman" w:cs="Times New Roman" w:hint="eastAsia"/>
          <w:i/>
          <w:lang w:val="en-US" w:eastAsia="ja-JP"/>
        </w:rPr>
        <w:t>Psychological Methods</w:t>
      </w:r>
      <w:r w:rsidRPr="00D72F76">
        <w:rPr>
          <w:rFonts w:ascii="Times New Roman" w:hAnsi="Times New Roman" w:cs="Times New Roman" w:hint="eastAsia"/>
          <w:lang w:val="en-US" w:eastAsia="ja-JP"/>
        </w:rPr>
        <w:t>, 1(2): 130-49.</w:t>
      </w:r>
    </w:p>
    <w:p w14:paraId="14A1B33E" w14:textId="2B464C80" w:rsidR="00E93E47" w:rsidRPr="00D72F76" w:rsidRDefault="00494CE0"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Martínez</w:t>
      </w:r>
      <w:r w:rsidR="00E93E47" w:rsidRPr="00D72F76">
        <w:rPr>
          <w:rFonts w:ascii="Times New Roman" w:hAnsi="Times New Roman" w:cs="Times New Roman" w:hint="eastAsia"/>
          <w:lang w:val="en-US"/>
        </w:rPr>
        <w:t>-Ros</w:t>
      </w:r>
      <w:proofErr w:type="spellEnd"/>
      <w:r w:rsidR="00E93E47" w:rsidRPr="00D72F76">
        <w:rPr>
          <w:rFonts w:ascii="Times New Roman" w:hAnsi="Times New Roman" w:cs="Times New Roman" w:hint="eastAsia"/>
          <w:lang w:val="en-US"/>
        </w:rPr>
        <w:t xml:space="preserve">, E. (2000). Explaining the Decision to Carry Out Product and Process Innovations: the Spanish Case. </w:t>
      </w:r>
      <w:r w:rsidR="00E93E47" w:rsidRPr="00D72F76">
        <w:rPr>
          <w:rFonts w:ascii="Times New Roman" w:hAnsi="Times New Roman" w:cs="Times New Roman" w:hint="eastAsia"/>
          <w:i/>
          <w:lang w:val="en-US"/>
        </w:rPr>
        <w:t>Journal of Higher Technology Management Research</w:t>
      </w:r>
      <w:r w:rsidR="00E93E47" w:rsidRPr="00D72F76">
        <w:rPr>
          <w:rFonts w:ascii="Times New Roman" w:hAnsi="Times New Roman" w:cs="Times New Roman" w:hint="eastAsia"/>
          <w:lang w:val="en-US"/>
        </w:rPr>
        <w:t>, 10(2): 223-242.</w:t>
      </w:r>
    </w:p>
    <w:p w14:paraId="34B76BB3" w14:textId="720BC40C" w:rsidR="00164F60" w:rsidRPr="00D72F76" w:rsidRDefault="0081755B"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rPr>
        <w:t>Martínez</w:t>
      </w:r>
      <w:proofErr w:type="spellEnd"/>
      <w:r w:rsidRPr="00D72F76">
        <w:rPr>
          <w:rFonts w:ascii="Times New Roman" w:hAnsi="Times New Roman" w:cs="Times New Roman"/>
        </w:rPr>
        <w:t xml:space="preserve">, J.B., </w:t>
      </w:r>
      <w:proofErr w:type="spellStart"/>
      <w:r w:rsidRPr="00D72F76">
        <w:rPr>
          <w:rFonts w:ascii="Times New Roman" w:hAnsi="Times New Roman" w:cs="Times New Roman"/>
        </w:rPr>
        <w:t>Fernández</w:t>
      </w:r>
      <w:proofErr w:type="spellEnd"/>
      <w:r w:rsidRPr="00D72F76">
        <w:rPr>
          <w:rFonts w:ascii="Times New Roman" w:hAnsi="Times New Roman" w:cs="Times New Roman"/>
        </w:rPr>
        <w:t xml:space="preserve">, M.L. &amp; </w:t>
      </w:r>
      <w:proofErr w:type="spellStart"/>
      <w:r w:rsidRPr="00D72F76">
        <w:rPr>
          <w:rFonts w:ascii="Times New Roman" w:hAnsi="Times New Roman" w:cs="Times New Roman"/>
        </w:rPr>
        <w:t>Fernández</w:t>
      </w:r>
      <w:proofErr w:type="spellEnd"/>
      <w:r w:rsidRPr="00D72F76">
        <w:rPr>
          <w:rFonts w:ascii="Times New Roman" w:hAnsi="Times New Roman" w:cs="Times New Roman"/>
        </w:rPr>
        <w:t>, P.M.</w:t>
      </w:r>
      <w:r w:rsidR="00164F60" w:rsidRPr="00D72F76">
        <w:rPr>
          <w:rFonts w:ascii="Times New Roman" w:hAnsi="Times New Roman" w:cs="Times New Roman"/>
        </w:rPr>
        <w:t xml:space="preserve">R. (2016). Corporate Social Responsibility: Evolution through Institutional and Stakeholder Perspectives. </w:t>
      </w:r>
      <w:r w:rsidR="00164F60" w:rsidRPr="00D72F76">
        <w:rPr>
          <w:rFonts w:ascii="Times New Roman" w:hAnsi="Times New Roman" w:cs="Times New Roman"/>
          <w:i/>
        </w:rPr>
        <w:t>European Journal of Management and Business Economics</w:t>
      </w:r>
      <w:r w:rsidR="00164F60" w:rsidRPr="00D72F76">
        <w:rPr>
          <w:rFonts w:ascii="Times New Roman" w:hAnsi="Times New Roman" w:cs="Times New Roman"/>
        </w:rPr>
        <w:t>, 25(1): 8-14</w:t>
      </w:r>
    </w:p>
    <w:p w14:paraId="1A65FB90" w14:textId="07B137D4"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McWilliams, A. &amp; Siegel, D.S. (2001). Corporate Social Responsibility: a Theory of the Firm Perspective</w:t>
      </w:r>
      <w:r w:rsidRPr="00D72F76">
        <w:rPr>
          <w:rFonts w:ascii="Times New Roman" w:hAnsi="Times New Roman" w:cs="Times New Roman" w:hint="eastAsia"/>
          <w:lang w:val="en-US"/>
        </w:rPr>
        <w:t xml:space="preserve">. </w:t>
      </w:r>
      <w:r w:rsidRPr="00D72F76">
        <w:rPr>
          <w:rFonts w:ascii="Times New Roman" w:hAnsi="Times New Roman" w:cs="Times New Roman" w:hint="eastAsia"/>
          <w:i/>
          <w:lang w:val="en-US"/>
        </w:rPr>
        <w:t>Academy of Management Review</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26</w:t>
      </w:r>
      <w:r w:rsidRPr="00D72F76">
        <w:rPr>
          <w:rFonts w:ascii="Times New Roman" w:hAnsi="Times New Roman" w:cs="Times New Roman" w:hint="eastAsia"/>
          <w:lang w:val="en-US"/>
        </w:rPr>
        <w:t>(</w:t>
      </w:r>
      <w:r w:rsidRPr="00D72F76">
        <w:rPr>
          <w:rFonts w:ascii="Times New Roman" w:hAnsi="Times New Roman" w:cs="Times New Roman"/>
          <w:lang w:val="en-US"/>
        </w:rPr>
        <w:t>1</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117-127</w:t>
      </w:r>
    </w:p>
    <w:p w14:paraId="2731656E" w14:textId="77777777" w:rsidR="00494CE0" w:rsidRPr="00D72F76" w:rsidRDefault="0005377C" w:rsidP="00494CE0">
      <w:pPr>
        <w:ind w:left="709" w:hanging="709"/>
        <w:jc w:val="both"/>
        <w:rPr>
          <w:rFonts w:ascii="Times New Roman" w:hAnsi="Times New Roman" w:cs="Times New Roman"/>
          <w:lang w:val="en-US"/>
        </w:rPr>
      </w:pPr>
      <w:r w:rsidRPr="00D72F76">
        <w:rPr>
          <w:rFonts w:ascii="Times New Roman" w:hAnsi="Times New Roman" w:cs="Times New Roman"/>
          <w:lang w:val="de-DE"/>
        </w:rPr>
        <w:t>Menguc, B., Auh, S. &amp;  Ozanne</w:t>
      </w:r>
      <w:r w:rsidR="00B81E4B" w:rsidRPr="00D72F76">
        <w:rPr>
          <w:rFonts w:ascii="Times New Roman" w:hAnsi="Times New Roman" w:cs="Times New Roman"/>
          <w:lang w:val="de-DE"/>
        </w:rPr>
        <w:t>, L. (2010</w:t>
      </w:r>
      <w:r w:rsidRPr="00D72F76">
        <w:rPr>
          <w:rFonts w:ascii="Times New Roman" w:hAnsi="Times New Roman" w:cs="Times New Roman"/>
          <w:lang w:val="de-DE"/>
        </w:rPr>
        <w:t xml:space="preserve">). </w:t>
      </w:r>
      <w:r w:rsidRPr="00D72F76">
        <w:rPr>
          <w:rFonts w:ascii="Times New Roman" w:hAnsi="Times New Roman" w:cs="Times New Roman"/>
          <w:lang w:val="en-US"/>
        </w:rPr>
        <w:t>The Interactive Effect of Internal</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and External Factors on a Proactive</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Environmental Strategy and its Influence</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on a Firm’s Performance</w:t>
      </w:r>
      <w:r w:rsidRPr="00D72F76">
        <w:rPr>
          <w:rFonts w:ascii="Times New Roman" w:hAnsi="Times New Roman" w:cs="Times New Roman" w:hint="eastAsia"/>
          <w:lang w:val="en-US"/>
        </w:rPr>
        <w:t xml:space="preserve">. </w:t>
      </w:r>
      <w:r w:rsidRPr="00D72F76">
        <w:rPr>
          <w:rFonts w:ascii="Times New Roman" w:hAnsi="Times New Roman" w:cs="Times New Roman" w:hint="eastAsia"/>
          <w:i/>
          <w:lang w:val="en-US"/>
        </w:rPr>
        <w:t>Journal of Business Ethics</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94(2): 279–298</w:t>
      </w:r>
      <w:r w:rsidRPr="00D72F76">
        <w:rPr>
          <w:rFonts w:ascii="Times New Roman" w:hAnsi="Times New Roman" w:cs="Times New Roman" w:hint="eastAsia"/>
          <w:lang w:val="en-US"/>
        </w:rPr>
        <w:t>.</w:t>
      </w:r>
    </w:p>
    <w:p w14:paraId="34F60852" w14:textId="5B7EB6A3" w:rsidR="00494CE0" w:rsidRPr="00D72F76" w:rsidRDefault="00494CE0" w:rsidP="00494CE0">
      <w:pPr>
        <w:ind w:left="709" w:hanging="709"/>
        <w:jc w:val="both"/>
        <w:rPr>
          <w:rFonts w:ascii="Times New Roman" w:hAnsi="Times New Roman" w:cs="Times New Roman"/>
          <w:lang w:val="en-US"/>
        </w:rPr>
      </w:pPr>
      <w:r w:rsidRPr="00D72F76">
        <w:rPr>
          <w:rFonts w:ascii="Times New Roman" w:eastAsia="MS Mincho" w:hAnsi="Times New Roman" w:cs="Times New Roman"/>
          <w:noProof/>
          <w:lang w:eastAsia="ja-JP"/>
        </w:rPr>
        <w:t xml:space="preserve">Meyers, L. S., Gamst, G., &amp; Guarino, A. J. (2016). </w:t>
      </w:r>
      <w:r w:rsidRPr="00D72F76">
        <w:rPr>
          <w:rFonts w:ascii="Times New Roman" w:eastAsia="MS Mincho" w:hAnsi="Times New Roman" w:cs="Times New Roman"/>
          <w:i/>
          <w:noProof/>
          <w:lang w:eastAsia="ja-JP"/>
        </w:rPr>
        <w:t>Applied Multivariate Research: Design and Inretation</w:t>
      </w:r>
      <w:r w:rsidRPr="00D72F76">
        <w:rPr>
          <w:rFonts w:ascii="Times New Roman" w:eastAsia="MS Mincho" w:hAnsi="Times New Roman" w:cs="Times New Roman"/>
          <w:noProof/>
          <w:lang w:eastAsia="ja-JP"/>
        </w:rPr>
        <w:t xml:space="preserve">. Sage publications. </w:t>
      </w:r>
    </w:p>
    <w:p w14:paraId="55F75BA6" w14:textId="79E0D7C5"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Morrison, D.F. (1976)</w:t>
      </w:r>
      <w:r w:rsidRPr="00D72F76">
        <w:rPr>
          <w:rFonts w:ascii="Times New Roman" w:hAnsi="Times New Roman" w:cs="Times New Roman" w:hint="eastAsia"/>
          <w:lang w:val="en-US"/>
        </w:rPr>
        <w:t>.</w:t>
      </w:r>
      <w:r w:rsidRPr="00D72F76">
        <w:rPr>
          <w:rFonts w:ascii="Times New Roman" w:hAnsi="Times New Roman" w:cs="Times New Roman"/>
          <w:lang w:val="en-US"/>
        </w:rPr>
        <w:t xml:space="preserve"> </w:t>
      </w:r>
      <w:r w:rsidRPr="00D72F76">
        <w:rPr>
          <w:rFonts w:ascii="Times New Roman" w:hAnsi="Times New Roman" w:cs="Times New Roman"/>
          <w:i/>
          <w:lang w:val="en-US"/>
        </w:rPr>
        <w:t>Multivariate Statistical Methods</w:t>
      </w:r>
      <w:r w:rsidRPr="00D72F76">
        <w:rPr>
          <w:rFonts w:ascii="Times New Roman" w:hAnsi="Times New Roman" w:cs="Times New Roman"/>
          <w:lang w:val="en-US"/>
        </w:rPr>
        <w:t>, New York: McGraw-Hill.</w:t>
      </w:r>
    </w:p>
    <w:p w14:paraId="0D83DB0E" w14:textId="6F15CBE8" w:rsidR="0005377C" w:rsidRPr="00D72F76" w:rsidRDefault="00E25485" w:rsidP="00607F58">
      <w:pPr>
        <w:ind w:left="709" w:hanging="709"/>
        <w:jc w:val="both"/>
        <w:rPr>
          <w:rFonts w:ascii="Times New Roman" w:hAnsi="Times New Roman" w:cs="Times New Roman"/>
          <w:lang w:val="fr-FR"/>
        </w:rPr>
      </w:pPr>
      <w:r w:rsidRPr="00D72F76">
        <w:rPr>
          <w:rFonts w:ascii="Times New Roman" w:hAnsi="Times New Roman" w:cs="Times New Roman" w:hint="eastAsia"/>
          <w:lang w:val="en-US"/>
        </w:rPr>
        <w:t>Morrow, D.</w:t>
      </w:r>
      <w:r w:rsidR="0005377C" w:rsidRPr="00D72F76">
        <w:rPr>
          <w:rFonts w:ascii="Times New Roman" w:hAnsi="Times New Roman" w:cs="Times New Roman" w:hint="eastAsia"/>
          <w:lang w:val="en-US"/>
        </w:rPr>
        <w:t xml:space="preserve"> &amp; </w:t>
      </w:r>
      <w:proofErr w:type="spellStart"/>
      <w:r w:rsidR="0005377C" w:rsidRPr="00D72F76">
        <w:rPr>
          <w:rFonts w:ascii="Times New Roman" w:hAnsi="Times New Roman" w:cs="Times New Roman" w:hint="eastAsia"/>
          <w:lang w:val="en-US"/>
        </w:rPr>
        <w:t>Rondinelli</w:t>
      </w:r>
      <w:proofErr w:type="spellEnd"/>
      <w:r w:rsidR="0005377C" w:rsidRPr="00D72F76">
        <w:rPr>
          <w:rFonts w:ascii="Times New Roman" w:hAnsi="Times New Roman" w:cs="Times New Roman" w:hint="eastAsia"/>
          <w:lang w:val="en-US"/>
        </w:rPr>
        <w:t xml:space="preserve">, D. (2002). Adopting Corporate Environmental Management Systems: Motivations and Results of ISO 14001 and EMAS Certification. </w:t>
      </w:r>
      <w:proofErr w:type="spellStart"/>
      <w:r w:rsidR="0005377C" w:rsidRPr="00D72F76">
        <w:rPr>
          <w:rFonts w:ascii="Times New Roman" w:hAnsi="Times New Roman" w:cs="Times New Roman" w:hint="eastAsia"/>
          <w:i/>
          <w:lang w:val="fr-FR"/>
        </w:rPr>
        <w:t>European</w:t>
      </w:r>
      <w:proofErr w:type="spellEnd"/>
      <w:r w:rsidR="0005377C" w:rsidRPr="00D72F76">
        <w:rPr>
          <w:rFonts w:ascii="Times New Roman" w:hAnsi="Times New Roman" w:cs="Times New Roman" w:hint="eastAsia"/>
          <w:i/>
          <w:lang w:val="fr-FR"/>
        </w:rPr>
        <w:t xml:space="preserve"> Management Journal</w:t>
      </w:r>
      <w:r w:rsidR="0005377C" w:rsidRPr="00D72F76">
        <w:rPr>
          <w:rFonts w:ascii="Times New Roman" w:hAnsi="Times New Roman" w:cs="Times New Roman" w:hint="eastAsia"/>
          <w:lang w:val="fr-FR"/>
        </w:rPr>
        <w:t>, 20(2): 159-171.</w:t>
      </w:r>
    </w:p>
    <w:p w14:paraId="16776335" w14:textId="77777777" w:rsidR="00026912" w:rsidRPr="00D72F76" w:rsidRDefault="00026912" w:rsidP="00607F58">
      <w:pPr>
        <w:ind w:left="709" w:hanging="709"/>
        <w:jc w:val="both"/>
        <w:rPr>
          <w:rFonts w:ascii="Times New Roman" w:hAnsi="Times New Roman" w:cs="Times New Roman"/>
          <w:lang w:val="fr-FR"/>
        </w:rPr>
      </w:pPr>
      <w:r w:rsidRPr="00D72F76">
        <w:rPr>
          <w:rFonts w:ascii="Times New Roman" w:hAnsi="Times New Roman" w:cs="Times New Roman"/>
          <w:lang w:val="fr-FR"/>
        </w:rPr>
        <w:t xml:space="preserve">Muller, A. (2006). </w:t>
      </w:r>
      <w:r w:rsidR="00B50EA2" w:rsidRPr="00D72F76">
        <w:rPr>
          <w:rFonts w:ascii="Times New Roman" w:hAnsi="Times New Roman" w:cs="Times New Roman"/>
          <w:lang w:val="fr-FR"/>
        </w:rPr>
        <w:t xml:space="preserve">Global Versus Local CSR </w:t>
      </w:r>
      <w:proofErr w:type="spellStart"/>
      <w:r w:rsidR="00B50EA2" w:rsidRPr="00D72F76">
        <w:rPr>
          <w:rFonts w:ascii="Times New Roman" w:hAnsi="Times New Roman" w:cs="Times New Roman"/>
          <w:lang w:val="fr-FR"/>
        </w:rPr>
        <w:t>Strategies</w:t>
      </w:r>
      <w:proofErr w:type="spellEnd"/>
      <w:r w:rsidR="00B50EA2" w:rsidRPr="00D72F76">
        <w:rPr>
          <w:rFonts w:ascii="Times New Roman" w:hAnsi="Times New Roman" w:cs="Times New Roman"/>
          <w:lang w:val="fr-FR"/>
        </w:rPr>
        <w:t xml:space="preserve">. </w:t>
      </w:r>
      <w:proofErr w:type="spellStart"/>
      <w:r w:rsidR="00B50EA2" w:rsidRPr="00D72F76">
        <w:rPr>
          <w:rFonts w:ascii="Times New Roman" w:hAnsi="Times New Roman" w:cs="Times New Roman"/>
          <w:i/>
          <w:lang w:val="fr-FR"/>
        </w:rPr>
        <w:t>European</w:t>
      </w:r>
      <w:proofErr w:type="spellEnd"/>
      <w:r w:rsidR="00B50EA2" w:rsidRPr="00D72F76">
        <w:rPr>
          <w:rFonts w:ascii="Times New Roman" w:hAnsi="Times New Roman" w:cs="Times New Roman"/>
          <w:i/>
          <w:lang w:val="fr-FR"/>
        </w:rPr>
        <w:t xml:space="preserve"> Management Journal</w:t>
      </w:r>
      <w:r w:rsidR="00B50EA2" w:rsidRPr="00D72F76">
        <w:rPr>
          <w:rFonts w:ascii="Times New Roman" w:hAnsi="Times New Roman" w:cs="Times New Roman"/>
          <w:lang w:val="fr-FR"/>
        </w:rPr>
        <w:t>, 24(2-3): 189-198.</w:t>
      </w:r>
    </w:p>
    <w:p w14:paraId="7D25A7CA"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Myers, R. (1990). </w:t>
      </w:r>
      <w:r w:rsidRPr="00D72F76">
        <w:rPr>
          <w:rFonts w:ascii="Times New Roman" w:hAnsi="Times New Roman" w:cs="Times New Roman"/>
          <w:i/>
          <w:lang w:val="en-US"/>
        </w:rPr>
        <w:t xml:space="preserve">Classical and </w:t>
      </w:r>
      <w:r w:rsidRPr="00D72F76">
        <w:rPr>
          <w:rFonts w:ascii="Times New Roman" w:hAnsi="Times New Roman" w:cs="Times New Roman" w:hint="eastAsia"/>
          <w:i/>
          <w:lang w:val="en-US"/>
        </w:rPr>
        <w:t>M</w:t>
      </w:r>
      <w:r w:rsidRPr="00D72F76">
        <w:rPr>
          <w:rFonts w:ascii="Times New Roman" w:hAnsi="Times New Roman" w:cs="Times New Roman"/>
          <w:i/>
          <w:lang w:val="en-US"/>
        </w:rPr>
        <w:t xml:space="preserve">odern </w:t>
      </w:r>
      <w:r w:rsidRPr="00D72F76">
        <w:rPr>
          <w:rFonts w:ascii="Times New Roman" w:hAnsi="Times New Roman" w:cs="Times New Roman" w:hint="eastAsia"/>
          <w:i/>
          <w:lang w:val="en-US"/>
        </w:rPr>
        <w:t>R</w:t>
      </w:r>
      <w:r w:rsidRPr="00D72F76">
        <w:rPr>
          <w:rFonts w:ascii="Times New Roman" w:hAnsi="Times New Roman" w:cs="Times New Roman"/>
          <w:i/>
          <w:lang w:val="en-US"/>
        </w:rPr>
        <w:t xml:space="preserve">egression with </w:t>
      </w:r>
      <w:r w:rsidRPr="00D72F76">
        <w:rPr>
          <w:rFonts w:ascii="Times New Roman" w:hAnsi="Times New Roman" w:cs="Times New Roman" w:hint="eastAsia"/>
          <w:i/>
          <w:lang w:val="en-US"/>
        </w:rPr>
        <w:t>A</w:t>
      </w:r>
      <w:r w:rsidRPr="00D72F76">
        <w:rPr>
          <w:rFonts w:ascii="Times New Roman" w:hAnsi="Times New Roman" w:cs="Times New Roman"/>
          <w:i/>
          <w:lang w:val="en-US"/>
        </w:rPr>
        <w:t>pplications</w:t>
      </w:r>
      <w:r w:rsidRPr="00D72F76">
        <w:rPr>
          <w:rFonts w:ascii="Times New Roman" w:hAnsi="Times New Roman" w:cs="Times New Roman"/>
          <w:lang w:val="en-US"/>
        </w:rPr>
        <w:t>. Boston, MA: Duxbury Press.</w:t>
      </w:r>
    </w:p>
    <w:p w14:paraId="23C3352E" w14:textId="77777777" w:rsidR="00382B5C" w:rsidRPr="00D72F76" w:rsidRDefault="00DB26B4" w:rsidP="00382B5C">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 xml:space="preserve">Ngo, L.V. &amp; </w:t>
      </w:r>
      <w:proofErr w:type="spellStart"/>
      <w:r w:rsidRPr="00D72F76">
        <w:rPr>
          <w:rFonts w:ascii="Times New Roman" w:hAnsi="Times New Roman" w:cs="Times New Roman" w:hint="eastAsia"/>
          <w:lang w:val="en-US" w:eastAsia="ja-JP"/>
        </w:rPr>
        <w:t>O</w:t>
      </w:r>
      <w:r w:rsidRPr="00D72F76">
        <w:rPr>
          <w:rFonts w:ascii="Times New Roman" w:hAnsi="Times New Roman" w:cs="Times New Roman"/>
          <w:lang w:val="en-US" w:eastAsia="ja-JP"/>
        </w:rPr>
        <w:t>’</w:t>
      </w:r>
      <w:r w:rsidRPr="00D72F76">
        <w:rPr>
          <w:rFonts w:ascii="Times New Roman" w:hAnsi="Times New Roman" w:cs="Times New Roman" w:hint="eastAsia"/>
          <w:lang w:val="en-US" w:eastAsia="ja-JP"/>
        </w:rPr>
        <w:t>Cass</w:t>
      </w:r>
      <w:proofErr w:type="spellEnd"/>
      <w:r w:rsidRPr="00D72F76">
        <w:rPr>
          <w:rFonts w:ascii="Times New Roman" w:hAnsi="Times New Roman" w:cs="Times New Roman" w:hint="eastAsia"/>
          <w:lang w:val="en-US" w:eastAsia="ja-JP"/>
        </w:rPr>
        <w:t xml:space="preserve">, A. (2012). In Search of Innovation and Customer-related Performance Superiority: The Role of </w:t>
      </w:r>
      <w:r w:rsidR="003F3E75" w:rsidRPr="00D72F76">
        <w:rPr>
          <w:rFonts w:ascii="Times New Roman" w:hAnsi="Times New Roman" w:cs="Times New Roman" w:hint="eastAsia"/>
          <w:lang w:val="en-US" w:eastAsia="ja-JP"/>
        </w:rPr>
        <w:t xml:space="preserve">Market Orientation, Marketing Capability, and Innovation Capability Interactions, </w:t>
      </w:r>
      <w:r w:rsidR="003F3E75" w:rsidRPr="00D72F76">
        <w:rPr>
          <w:rFonts w:ascii="Times New Roman" w:hAnsi="Times New Roman" w:cs="Times New Roman" w:hint="eastAsia"/>
          <w:i/>
          <w:lang w:val="en-US" w:eastAsia="ja-JP"/>
        </w:rPr>
        <w:t>Journal of Product Innovation Management</w:t>
      </w:r>
      <w:r w:rsidR="003F3E75" w:rsidRPr="00D72F76">
        <w:rPr>
          <w:rFonts w:ascii="Times New Roman" w:hAnsi="Times New Roman" w:cs="Times New Roman" w:hint="eastAsia"/>
          <w:lang w:val="en-US" w:eastAsia="ja-JP"/>
        </w:rPr>
        <w:t>, 29(5): 861-877.</w:t>
      </w:r>
    </w:p>
    <w:p w14:paraId="3BE5018A" w14:textId="538B5831" w:rsidR="00382B5C" w:rsidRPr="00D72F76" w:rsidRDefault="00382B5C" w:rsidP="00382B5C">
      <w:pPr>
        <w:ind w:left="709" w:hanging="709"/>
        <w:jc w:val="both"/>
        <w:rPr>
          <w:rFonts w:ascii="Times New Roman" w:hAnsi="Times New Roman" w:cs="Times New Roman"/>
          <w:lang w:val="en-US" w:eastAsia="ja-JP"/>
        </w:rPr>
      </w:pPr>
      <w:r w:rsidRPr="00D72F76">
        <w:rPr>
          <w:rFonts w:ascii="Times New Roman" w:eastAsia="MS Mincho" w:hAnsi="Times New Roman" w:cs="Times New Roman"/>
          <w:noProof/>
          <w:lang w:val="en-US" w:eastAsia="ja-JP"/>
        </w:rPr>
        <w:t xml:space="preserve">Noailly, J., &amp; Ryfisch, D. (2015). Multinational Firms and the Internationalization of Green R&amp;D: A Review of the Evidence and Policy Implications. </w:t>
      </w:r>
      <w:r w:rsidRPr="00D72F76">
        <w:rPr>
          <w:rFonts w:ascii="Times New Roman" w:eastAsia="MS Mincho" w:hAnsi="Times New Roman" w:cs="Times New Roman"/>
          <w:i/>
          <w:noProof/>
          <w:lang w:val="en-US" w:eastAsia="ja-JP"/>
        </w:rPr>
        <w:t>Energy Policy</w:t>
      </w:r>
      <w:r w:rsidRPr="00D72F76">
        <w:rPr>
          <w:rFonts w:ascii="Times New Roman" w:eastAsia="MS Mincho" w:hAnsi="Times New Roman" w:cs="Times New Roman"/>
          <w:noProof/>
          <w:lang w:val="en-US" w:eastAsia="ja-JP"/>
        </w:rPr>
        <w:t>, 83: 218-228.</w:t>
      </w:r>
    </w:p>
    <w:p w14:paraId="4A1FF952" w14:textId="5B891EBB" w:rsidR="0098484E" w:rsidRPr="00D72F76" w:rsidRDefault="0098484E"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color w:val="222222"/>
        </w:rPr>
        <w:t>Noorderhaven</w:t>
      </w:r>
      <w:proofErr w:type="spellEnd"/>
      <w:r w:rsidRPr="00D72F76">
        <w:rPr>
          <w:rFonts w:ascii="Times New Roman" w:hAnsi="Times New Roman" w:cs="Times New Roman"/>
          <w:color w:val="222222"/>
        </w:rPr>
        <w:t xml:space="preserve">, N., &amp; </w:t>
      </w:r>
      <w:proofErr w:type="spellStart"/>
      <w:r w:rsidRPr="00D72F76">
        <w:rPr>
          <w:rFonts w:ascii="Times New Roman" w:hAnsi="Times New Roman" w:cs="Times New Roman"/>
          <w:color w:val="222222"/>
        </w:rPr>
        <w:t>Harzing</w:t>
      </w:r>
      <w:proofErr w:type="spellEnd"/>
      <w:r w:rsidRPr="00D72F76">
        <w:rPr>
          <w:rFonts w:ascii="Times New Roman" w:hAnsi="Times New Roman" w:cs="Times New Roman"/>
          <w:color w:val="222222"/>
        </w:rPr>
        <w:t xml:space="preserve">, A. W. (2009). Knowledge-sharing and Social Interaction within MNEs. </w:t>
      </w:r>
      <w:r w:rsidRPr="00D72F76">
        <w:rPr>
          <w:rFonts w:ascii="Times New Roman" w:hAnsi="Times New Roman" w:cs="Times New Roman"/>
          <w:i/>
          <w:iCs/>
          <w:color w:val="222222"/>
        </w:rPr>
        <w:t>Journal of International Business Studies</w:t>
      </w:r>
      <w:r w:rsidRPr="00D72F76">
        <w:rPr>
          <w:rFonts w:ascii="Times New Roman" w:hAnsi="Times New Roman" w:cs="Times New Roman"/>
          <w:color w:val="222222"/>
        </w:rPr>
        <w:t xml:space="preserve">, </w:t>
      </w:r>
      <w:r w:rsidRPr="00D72F76">
        <w:rPr>
          <w:rFonts w:ascii="Times New Roman" w:hAnsi="Times New Roman" w:cs="Times New Roman"/>
          <w:iCs/>
          <w:color w:val="222222"/>
        </w:rPr>
        <w:t>40</w:t>
      </w:r>
      <w:r w:rsidRPr="00D72F76">
        <w:rPr>
          <w:rFonts w:ascii="Times New Roman" w:hAnsi="Times New Roman" w:cs="Times New Roman"/>
          <w:color w:val="222222"/>
        </w:rPr>
        <w:t>(5): 719-741.</w:t>
      </w:r>
    </w:p>
    <w:p w14:paraId="0E227A2C" w14:textId="5C4E7D0B"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North</w:t>
      </w:r>
      <w:r w:rsidRPr="00D72F76">
        <w:rPr>
          <w:rFonts w:ascii="Times New Roman" w:hAnsi="Times New Roman" w:cs="Times New Roman" w:hint="eastAsia"/>
          <w:lang w:val="en-US"/>
        </w:rPr>
        <w:t>, D.</w:t>
      </w:r>
      <w:r w:rsidRPr="00D72F76">
        <w:rPr>
          <w:rFonts w:ascii="Times New Roman" w:hAnsi="Times New Roman" w:cs="Times New Roman"/>
          <w:lang w:val="en-US"/>
        </w:rPr>
        <w:t xml:space="preserve"> </w:t>
      </w:r>
      <w:r w:rsidRPr="00D72F76">
        <w:rPr>
          <w:rFonts w:ascii="Times New Roman" w:hAnsi="Times New Roman" w:cs="Times New Roman" w:hint="eastAsia"/>
          <w:lang w:val="en-US"/>
        </w:rPr>
        <w:t>(</w:t>
      </w:r>
      <w:r w:rsidRPr="00D72F76">
        <w:rPr>
          <w:rFonts w:ascii="Times New Roman" w:hAnsi="Times New Roman" w:cs="Times New Roman"/>
          <w:lang w:val="en-US"/>
        </w:rPr>
        <w:t>199</w:t>
      </w:r>
      <w:r w:rsidRPr="00D72F76">
        <w:rPr>
          <w:rFonts w:ascii="Times New Roman" w:hAnsi="Times New Roman" w:cs="Times New Roman" w:hint="eastAsia"/>
          <w:lang w:val="en-US"/>
        </w:rPr>
        <w:t xml:space="preserve">1). </w:t>
      </w:r>
      <w:r w:rsidRPr="00D72F76">
        <w:rPr>
          <w:rFonts w:ascii="Times New Roman" w:hAnsi="Times New Roman" w:cs="Times New Roman" w:hint="eastAsia"/>
          <w:i/>
          <w:lang w:val="en-US"/>
        </w:rPr>
        <w:t>Institutions, Institutional Change and Economic Performance</w:t>
      </w:r>
      <w:r w:rsidRPr="00D72F76">
        <w:rPr>
          <w:rFonts w:ascii="Times New Roman" w:hAnsi="Times New Roman" w:cs="Times New Roman" w:hint="eastAsia"/>
          <w:lang w:val="en-US"/>
        </w:rPr>
        <w:t>. Cambridge: Cambridge University Press.</w:t>
      </w:r>
    </w:p>
    <w:p w14:paraId="5BB5AEC4" w14:textId="3D2763A5" w:rsidR="0005377C" w:rsidRPr="00D72F76" w:rsidRDefault="0005377C"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Ortiz-de-</w:t>
      </w:r>
      <w:proofErr w:type="spellStart"/>
      <w:r w:rsidRPr="00D72F76">
        <w:rPr>
          <w:rFonts w:ascii="Times New Roman" w:hAnsi="Times New Roman" w:cs="Times New Roman" w:hint="eastAsia"/>
          <w:lang w:val="en-US" w:eastAsia="ja-JP"/>
        </w:rPr>
        <w:t>Mandojana</w:t>
      </w:r>
      <w:proofErr w:type="spellEnd"/>
      <w:r w:rsidRPr="00D72F76">
        <w:rPr>
          <w:rFonts w:ascii="Times New Roman" w:hAnsi="Times New Roman" w:cs="Times New Roman" w:hint="eastAsia"/>
          <w:lang w:val="en-US" w:eastAsia="ja-JP"/>
        </w:rPr>
        <w:t>, N., Arag</w:t>
      </w:r>
      <w:r w:rsidRPr="00D72F76">
        <w:rPr>
          <w:rFonts w:ascii="Times New Roman" w:hAnsi="Times New Roman" w:cs="Times New Roman"/>
          <w:lang w:val="en-US" w:eastAsia="ja-JP"/>
        </w:rPr>
        <w:t>ó</w:t>
      </w:r>
      <w:r w:rsidR="00B81E4B" w:rsidRPr="00D72F76">
        <w:rPr>
          <w:rFonts w:ascii="Times New Roman" w:hAnsi="Times New Roman" w:cs="Times New Roman" w:hint="eastAsia"/>
          <w:lang w:val="en-US" w:eastAsia="ja-JP"/>
        </w:rPr>
        <w:t>n-Correa, Delgado-</w:t>
      </w:r>
      <w:proofErr w:type="spellStart"/>
      <w:r w:rsidR="00B81E4B" w:rsidRPr="00D72F76">
        <w:rPr>
          <w:rFonts w:ascii="Times New Roman" w:hAnsi="Times New Roman" w:cs="Times New Roman" w:hint="eastAsia"/>
          <w:lang w:val="en-US" w:eastAsia="ja-JP"/>
        </w:rPr>
        <w:t>C</w:t>
      </w:r>
      <w:r w:rsidR="006C49BB" w:rsidRPr="00D72F76">
        <w:rPr>
          <w:rFonts w:ascii="Times New Roman" w:hAnsi="Times New Roman" w:cs="Times New Roman"/>
          <w:lang w:val="en-US" w:eastAsia="ja-JP"/>
        </w:rPr>
        <w:t>a</w:t>
      </w:r>
      <w:r w:rsidR="00B81E4B" w:rsidRPr="00D72F76">
        <w:rPr>
          <w:rFonts w:ascii="Times New Roman" w:hAnsi="Times New Roman" w:cs="Times New Roman" w:hint="eastAsia"/>
          <w:lang w:val="en-US" w:eastAsia="ja-JP"/>
        </w:rPr>
        <w:t>ballos</w:t>
      </w:r>
      <w:proofErr w:type="spellEnd"/>
      <w:r w:rsidR="00B81E4B" w:rsidRPr="00D72F76">
        <w:rPr>
          <w:rFonts w:ascii="Times New Roman" w:hAnsi="Times New Roman" w:cs="Times New Roman" w:hint="eastAsia"/>
          <w:lang w:val="en-US" w:eastAsia="ja-JP"/>
        </w:rPr>
        <w:t>, J.</w:t>
      </w:r>
      <w:r w:rsidRPr="00D72F76">
        <w:rPr>
          <w:rFonts w:ascii="Times New Roman" w:hAnsi="Times New Roman" w:cs="Times New Roman" w:hint="eastAsia"/>
          <w:lang w:val="en-US" w:eastAsia="ja-JP"/>
        </w:rPr>
        <w:t xml:space="preserve"> &amp; </w:t>
      </w:r>
      <w:proofErr w:type="spellStart"/>
      <w:r w:rsidRPr="00D72F76">
        <w:rPr>
          <w:rFonts w:ascii="Times New Roman" w:hAnsi="Times New Roman" w:cs="Times New Roman" w:hint="eastAsia"/>
          <w:lang w:val="en-US" w:eastAsia="ja-JP"/>
        </w:rPr>
        <w:t>Ferr</w:t>
      </w:r>
      <w:r w:rsidRPr="00D72F76">
        <w:rPr>
          <w:rFonts w:ascii="Times New Roman" w:hAnsi="Times New Roman" w:cs="Times New Roman"/>
          <w:lang w:val="en-US" w:eastAsia="ja-JP"/>
        </w:rPr>
        <w:t>ó</w:t>
      </w:r>
      <w:r w:rsidRPr="00D72F76">
        <w:rPr>
          <w:rFonts w:ascii="Times New Roman" w:hAnsi="Times New Roman" w:cs="Times New Roman" w:hint="eastAsia"/>
          <w:lang w:val="en-US" w:eastAsia="ja-JP"/>
        </w:rPr>
        <w:t>n-V</w:t>
      </w:r>
      <w:r w:rsidRPr="00D72F76">
        <w:rPr>
          <w:rFonts w:ascii="Times New Roman" w:hAnsi="Times New Roman" w:cs="Times New Roman"/>
          <w:lang w:val="en-US" w:eastAsia="ja-JP"/>
        </w:rPr>
        <w:t>í</w:t>
      </w:r>
      <w:r w:rsidRPr="00D72F76">
        <w:rPr>
          <w:rFonts w:ascii="Times New Roman" w:hAnsi="Times New Roman" w:cs="Times New Roman" w:hint="eastAsia"/>
          <w:lang w:val="en-US" w:eastAsia="ja-JP"/>
        </w:rPr>
        <w:t>lchez</w:t>
      </w:r>
      <w:proofErr w:type="spellEnd"/>
      <w:r w:rsidRPr="00D72F76">
        <w:rPr>
          <w:rFonts w:ascii="Times New Roman" w:hAnsi="Times New Roman" w:cs="Times New Roman" w:hint="eastAsia"/>
          <w:lang w:val="en-US" w:eastAsia="ja-JP"/>
        </w:rPr>
        <w:t>, V. (2012). The Effect of Director Interlocks on Firms</w:t>
      </w:r>
      <w:r w:rsidRPr="00D72F76">
        <w:rPr>
          <w:rFonts w:ascii="Times New Roman" w:hAnsi="Times New Roman" w:cs="Times New Roman"/>
          <w:lang w:val="en-US" w:eastAsia="ja-JP"/>
        </w:rPr>
        <w:t>’</w:t>
      </w:r>
      <w:r w:rsidRPr="00D72F76">
        <w:rPr>
          <w:rFonts w:ascii="Times New Roman" w:hAnsi="Times New Roman" w:cs="Times New Roman" w:hint="eastAsia"/>
          <w:lang w:val="en-US" w:eastAsia="ja-JP"/>
        </w:rPr>
        <w:t xml:space="preserve"> Adoption of Pro</w:t>
      </w:r>
      <w:r w:rsidR="006C49BB" w:rsidRPr="00D72F76">
        <w:rPr>
          <w:rFonts w:ascii="Times New Roman" w:hAnsi="Times New Roman" w:cs="Times New Roman" w:hint="eastAsia"/>
          <w:lang w:val="en-US" w:eastAsia="ja-JP"/>
        </w:rPr>
        <w:t>active Environmental Strategies.</w:t>
      </w:r>
      <w:r w:rsidRPr="00D72F76">
        <w:rPr>
          <w:rFonts w:ascii="Times New Roman" w:hAnsi="Times New Roman" w:cs="Times New Roman" w:hint="eastAsia"/>
          <w:lang w:val="en-US" w:eastAsia="ja-JP"/>
        </w:rPr>
        <w:t xml:space="preserve"> </w:t>
      </w:r>
      <w:r w:rsidRPr="00D72F76">
        <w:rPr>
          <w:rFonts w:ascii="Times New Roman" w:hAnsi="Times New Roman" w:cs="Times New Roman" w:hint="eastAsia"/>
          <w:i/>
          <w:lang w:val="en-US" w:eastAsia="ja-JP"/>
        </w:rPr>
        <w:t>Corporate Governance: An International Review</w:t>
      </w:r>
      <w:r w:rsidRPr="00D72F76">
        <w:rPr>
          <w:rFonts w:ascii="Times New Roman" w:hAnsi="Times New Roman" w:cs="Times New Roman" w:hint="eastAsia"/>
          <w:lang w:val="en-US" w:eastAsia="ja-JP"/>
        </w:rPr>
        <w:t xml:space="preserve">, 20(2): 164-178. </w:t>
      </w:r>
    </w:p>
    <w:p w14:paraId="669734C7" w14:textId="7BA78AE1" w:rsidR="00382B5C" w:rsidRPr="00D72F76" w:rsidRDefault="00382B5C" w:rsidP="00607F58">
      <w:pPr>
        <w:ind w:left="709" w:hanging="709"/>
        <w:jc w:val="both"/>
        <w:rPr>
          <w:rFonts w:ascii="Times New Roman" w:hAnsi="Times New Roman" w:cs="Times New Roman"/>
          <w:lang w:val="en-US"/>
        </w:rPr>
      </w:pPr>
      <w:r w:rsidRPr="00D72F76">
        <w:rPr>
          <w:rFonts w:ascii="Times New Roman" w:eastAsia="MS Mincho" w:hAnsi="Times New Roman" w:cs="Times New Roman"/>
          <w:noProof/>
          <w:lang w:val="en-US" w:eastAsia="ja-JP"/>
        </w:rPr>
        <w:t xml:space="preserve">Park, Y. R., Song, S., Choe, S., &amp; Baik, Y. (2015). Corporate Social Responsibility in International Business: Illustrations from Korean and Japanese electronics MNEs in Indonesia. </w:t>
      </w:r>
      <w:r w:rsidRPr="00D72F76">
        <w:rPr>
          <w:rFonts w:ascii="Times New Roman" w:eastAsia="MS Mincho" w:hAnsi="Times New Roman" w:cs="Times New Roman"/>
          <w:i/>
          <w:noProof/>
          <w:lang w:val="en-US" w:eastAsia="ja-JP"/>
        </w:rPr>
        <w:t>Journal of Business Ethics</w:t>
      </w:r>
      <w:r w:rsidRPr="00D72F76">
        <w:rPr>
          <w:rFonts w:ascii="Times New Roman" w:eastAsia="MS Mincho" w:hAnsi="Times New Roman" w:cs="Times New Roman"/>
          <w:noProof/>
          <w:lang w:val="en-US" w:eastAsia="ja-JP"/>
        </w:rPr>
        <w:t>, 129(3): 747-761.</w:t>
      </w:r>
    </w:p>
    <w:p w14:paraId="63FE8BAA" w14:textId="663A5336"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Peng, Y. &amp; Lin, S. (2008). Local Responsiveness Pressure, Subsidiary Resources, Green Management Adoption and Subsidiary</w:t>
      </w:r>
      <w:r w:rsidRPr="00D72F76">
        <w:rPr>
          <w:rFonts w:ascii="Times New Roman" w:hAnsi="Times New Roman" w:cs="Times New Roman"/>
          <w:lang w:val="en-US"/>
        </w:rPr>
        <w:t>’</w:t>
      </w:r>
      <w:r w:rsidRPr="00D72F76">
        <w:rPr>
          <w:rFonts w:ascii="Times New Roman" w:hAnsi="Times New Roman" w:cs="Times New Roman" w:hint="eastAsia"/>
          <w:lang w:val="en-US"/>
        </w:rPr>
        <w:t xml:space="preserve">s Performance: Evidence from Taiwanese Manufacturers. </w:t>
      </w:r>
      <w:r w:rsidRPr="00D72F76">
        <w:rPr>
          <w:rFonts w:ascii="Times New Roman" w:hAnsi="Times New Roman" w:cs="Times New Roman" w:hint="eastAsia"/>
          <w:i/>
          <w:lang w:val="en-US"/>
        </w:rPr>
        <w:t>Journal of Business Ethics</w:t>
      </w:r>
      <w:r w:rsidRPr="00D72F76">
        <w:rPr>
          <w:rFonts w:ascii="Times New Roman" w:hAnsi="Times New Roman" w:cs="Times New Roman" w:hint="eastAsia"/>
          <w:lang w:val="en-US"/>
        </w:rPr>
        <w:t>, 79</w:t>
      </w:r>
      <w:r w:rsidRPr="00D72F76">
        <w:rPr>
          <w:rFonts w:ascii="Times New Roman" w:hAnsi="Times New Roman" w:cs="Times New Roman"/>
          <w:lang w:val="en-US"/>
        </w:rPr>
        <w:t>(1-2)</w:t>
      </w:r>
      <w:r w:rsidRPr="00D72F76">
        <w:rPr>
          <w:rFonts w:ascii="Times New Roman" w:hAnsi="Times New Roman" w:cs="Times New Roman" w:hint="eastAsia"/>
          <w:lang w:val="en-US"/>
        </w:rPr>
        <w:t xml:space="preserve">: 199-212. </w:t>
      </w:r>
    </w:p>
    <w:p w14:paraId="3740D944" w14:textId="01C37F87" w:rsidR="0005377C" w:rsidRPr="00D72F76" w:rsidRDefault="0005377C" w:rsidP="00607F58">
      <w:pPr>
        <w:ind w:left="709" w:hanging="709"/>
        <w:jc w:val="both"/>
        <w:rPr>
          <w:rFonts w:ascii="Times New Roman" w:hAnsi="Times New Roman" w:cs="Times New Roman"/>
          <w:lang w:val="en-US" w:eastAsia="ja-JP"/>
        </w:rPr>
      </w:pPr>
      <w:r w:rsidRPr="00D72F76">
        <w:rPr>
          <w:rFonts w:ascii="Times New Roman" w:hAnsi="Times New Roman" w:cs="Times New Roman"/>
          <w:lang w:val="en-US" w:eastAsia="ja-JP"/>
        </w:rPr>
        <w:t>Perez-</w:t>
      </w:r>
      <w:proofErr w:type="spellStart"/>
      <w:r w:rsidRPr="00D72F76">
        <w:rPr>
          <w:rFonts w:ascii="Times New Roman" w:hAnsi="Times New Roman" w:cs="Times New Roman"/>
          <w:lang w:val="en-US" w:eastAsia="ja-JP"/>
        </w:rPr>
        <w:t>Bat</w:t>
      </w:r>
      <w:r w:rsidR="00B81E4B" w:rsidRPr="00D72F76">
        <w:rPr>
          <w:rFonts w:ascii="Times New Roman" w:hAnsi="Times New Roman" w:cs="Times New Roman"/>
          <w:lang w:val="en-US" w:eastAsia="ja-JP"/>
        </w:rPr>
        <w:t>res</w:t>
      </w:r>
      <w:proofErr w:type="spellEnd"/>
      <w:r w:rsidR="00B81E4B" w:rsidRPr="00D72F76">
        <w:rPr>
          <w:rFonts w:ascii="Times New Roman" w:hAnsi="Times New Roman" w:cs="Times New Roman"/>
          <w:lang w:val="en-US" w:eastAsia="ja-JP"/>
        </w:rPr>
        <w:t xml:space="preserve">, L., </w:t>
      </w:r>
      <w:proofErr w:type="spellStart"/>
      <w:r w:rsidR="00B81E4B" w:rsidRPr="00D72F76">
        <w:rPr>
          <w:rFonts w:ascii="Times New Roman" w:hAnsi="Times New Roman" w:cs="Times New Roman"/>
          <w:lang w:val="en-US" w:eastAsia="ja-JP"/>
        </w:rPr>
        <w:t>Doh</w:t>
      </w:r>
      <w:proofErr w:type="spellEnd"/>
      <w:r w:rsidR="00B81E4B" w:rsidRPr="00D72F76">
        <w:rPr>
          <w:rFonts w:ascii="Times New Roman" w:hAnsi="Times New Roman" w:cs="Times New Roman"/>
          <w:lang w:val="en-US" w:eastAsia="ja-JP"/>
        </w:rPr>
        <w:t>, J.P., Miller, V.V.</w:t>
      </w:r>
      <w:r w:rsidR="006C49BB" w:rsidRPr="00D72F76">
        <w:rPr>
          <w:rFonts w:ascii="Times New Roman" w:hAnsi="Times New Roman" w:cs="Times New Roman"/>
          <w:lang w:val="en-US" w:eastAsia="ja-JP"/>
        </w:rPr>
        <w:t xml:space="preserve"> &amp; </w:t>
      </w:r>
      <w:proofErr w:type="spellStart"/>
      <w:r w:rsidR="006C49BB" w:rsidRPr="00D72F76">
        <w:rPr>
          <w:rFonts w:ascii="Times New Roman" w:hAnsi="Times New Roman" w:cs="Times New Roman"/>
          <w:lang w:val="en-US" w:eastAsia="ja-JP"/>
        </w:rPr>
        <w:t>Pisani</w:t>
      </w:r>
      <w:proofErr w:type="spellEnd"/>
      <w:r w:rsidR="006C49BB" w:rsidRPr="00D72F76">
        <w:rPr>
          <w:rFonts w:ascii="Times New Roman" w:hAnsi="Times New Roman" w:cs="Times New Roman"/>
          <w:lang w:val="en-US" w:eastAsia="ja-JP"/>
        </w:rPr>
        <w:t>, M.</w:t>
      </w:r>
      <w:r w:rsidRPr="00D72F76">
        <w:rPr>
          <w:rFonts w:ascii="Times New Roman" w:hAnsi="Times New Roman" w:cs="Times New Roman"/>
          <w:lang w:val="en-US" w:eastAsia="ja-JP"/>
        </w:rPr>
        <w:t xml:space="preserve">J.  </w:t>
      </w:r>
      <w:r w:rsidRPr="00D72F76">
        <w:rPr>
          <w:rFonts w:ascii="Times New Roman" w:hAnsi="Times New Roman" w:cs="Times New Roman" w:hint="eastAsia"/>
          <w:lang w:val="en-US" w:eastAsia="ja-JP"/>
        </w:rPr>
        <w:t xml:space="preserve">(2012). Stakeholder Pressures as Determinants of CSR Strategic Choices: Why do Firms Choose Symbolic Versus Substantive Self-Regulatory Code of Conduct? </w:t>
      </w:r>
      <w:r w:rsidRPr="00D72F76">
        <w:rPr>
          <w:rFonts w:ascii="Times New Roman" w:hAnsi="Times New Roman" w:cs="Times New Roman" w:hint="eastAsia"/>
          <w:i/>
          <w:lang w:val="en-US" w:eastAsia="ja-JP"/>
        </w:rPr>
        <w:t>Journal of Business Ethics</w:t>
      </w:r>
      <w:r w:rsidRPr="00D72F76">
        <w:rPr>
          <w:rFonts w:ascii="Times New Roman" w:hAnsi="Times New Roman" w:cs="Times New Roman" w:hint="eastAsia"/>
          <w:lang w:val="en-US" w:eastAsia="ja-JP"/>
        </w:rPr>
        <w:t>, 110: 157-172.</w:t>
      </w:r>
    </w:p>
    <w:p w14:paraId="4DDBDDBE" w14:textId="2868005F" w:rsidR="007067C7" w:rsidRPr="00D72F76" w:rsidRDefault="007067C7"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 xml:space="preserve">Pisano, G. (1994). Knowledge, Integration, and the Locus of Learning: </w:t>
      </w:r>
      <w:r w:rsidR="00831E8A" w:rsidRPr="00D72F76">
        <w:rPr>
          <w:rFonts w:ascii="Times New Roman" w:hAnsi="Times New Roman" w:cs="Times New Roman"/>
          <w:lang w:val="en-US"/>
        </w:rPr>
        <w:t>A</w:t>
      </w:r>
      <w:r w:rsidRPr="00D72F76">
        <w:rPr>
          <w:rFonts w:ascii="Times New Roman" w:hAnsi="Times New Roman" w:cs="Times New Roman" w:hint="eastAsia"/>
          <w:lang w:val="en-US"/>
        </w:rPr>
        <w:t xml:space="preserve">n Empirical Analysis of Process Development. </w:t>
      </w:r>
      <w:r w:rsidRPr="00D72F76">
        <w:rPr>
          <w:rFonts w:ascii="Times New Roman" w:hAnsi="Times New Roman" w:cs="Times New Roman" w:hint="eastAsia"/>
          <w:i/>
          <w:lang w:val="en-US"/>
        </w:rPr>
        <w:t>Strategic Management Journal</w:t>
      </w:r>
      <w:r w:rsidRPr="00D72F76">
        <w:rPr>
          <w:rFonts w:ascii="Times New Roman" w:hAnsi="Times New Roman" w:cs="Times New Roman" w:hint="eastAsia"/>
          <w:lang w:val="en-US"/>
        </w:rPr>
        <w:t>, 15</w:t>
      </w:r>
      <w:r w:rsidRPr="00D72F76">
        <w:rPr>
          <w:rFonts w:ascii="Times New Roman" w:hAnsi="Times New Roman" w:cs="Times New Roman"/>
          <w:lang w:val="en-US"/>
        </w:rPr>
        <w:t>(S1)</w:t>
      </w:r>
      <w:r w:rsidRPr="00D72F76">
        <w:rPr>
          <w:rFonts w:ascii="Times New Roman" w:hAnsi="Times New Roman" w:cs="Times New Roman" w:hint="eastAsia"/>
          <w:lang w:val="en-US"/>
        </w:rPr>
        <w:t>: 85-100.</w:t>
      </w:r>
    </w:p>
    <w:p w14:paraId="749BC2A2" w14:textId="53B53595"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rPr>
        <w:t>Podsakoff</w:t>
      </w:r>
      <w:proofErr w:type="spellEnd"/>
      <w:r w:rsidRPr="00D72F76">
        <w:rPr>
          <w:rFonts w:ascii="Times New Roman" w:hAnsi="Times New Roman" w:cs="Times New Roman"/>
        </w:rPr>
        <w:t>, P.M</w:t>
      </w:r>
      <w:r w:rsidR="006C49BB" w:rsidRPr="00D72F76">
        <w:rPr>
          <w:rFonts w:ascii="Times New Roman" w:hAnsi="Times New Roman" w:cs="Times New Roman"/>
        </w:rPr>
        <w:t xml:space="preserve">., </w:t>
      </w:r>
      <w:proofErr w:type="spellStart"/>
      <w:r w:rsidR="006C49BB" w:rsidRPr="00D72F76">
        <w:rPr>
          <w:rFonts w:ascii="Times New Roman" w:hAnsi="Times New Roman" w:cs="Times New Roman"/>
        </w:rPr>
        <w:t>MacKenzie</w:t>
      </w:r>
      <w:proofErr w:type="spellEnd"/>
      <w:r w:rsidR="006C49BB" w:rsidRPr="00D72F76">
        <w:rPr>
          <w:rFonts w:ascii="Times New Roman" w:hAnsi="Times New Roman" w:cs="Times New Roman"/>
        </w:rPr>
        <w:t>, S.</w:t>
      </w:r>
      <w:r w:rsidRPr="00D72F76">
        <w:rPr>
          <w:rFonts w:ascii="Times New Roman" w:hAnsi="Times New Roman" w:cs="Times New Roman"/>
        </w:rPr>
        <w:t xml:space="preserve">B., Lee, J.Y. </w:t>
      </w:r>
      <w:r w:rsidRPr="00D72F76">
        <w:rPr>
          <w:rFonts w:ascii="Times New Roman" w:hAnsi="Times New Roman" w:cs="Times New Roman" w:hint="eastAsia"/>
        </w:rPr>
        <w:t>&amp;</w:t>
      </w:r>
      <w:r w:rsidRPr="00D72F76">
        <w:rPr>
          <w:rFonts w:ascii="Times New Roman" w:hAnsi="Times New Roman" w:cs="Times New Roman"/>
        </w:rPr>
        <w:t xml:space="preserve"> </w:t>
      </w:r>
      <w:proofErr w:type="spellStart"/>
      <w:r w:rsidRPr="00D72F76">
        <w:rPr>
          <w:rFonts w:ascii="Times New Roman" w:hAnsi="Times New Roman" w:cs="Times New Roman"/>
        </w:rPr>
        <w:t>Podsakoff</w:t>
      </w:r>
      <w:proofErr w:type="spellEnd"/>
      <w:r w:rsidRPr="00D72F76">
        <w:rPr>
          <w:rFonts w:ascii="Times New Roman" w:hAnsi="Times New Roman" w:cs="Times New Roman"/>
        </w:rPr>
        <w:t xml:space="preserve">, N.P. (2003). </w:t>
      </w:r>
      <w:r w:rsidRPr="00D72F76">
        <w:rPr>
          <w:rFonts w:ascii="Times New Roman" w:hAnsi="Times New Roman" w:cs="Times New Roman"/>
          <w:lang w:val="en-US"/>
        </w:rPr>
        <w:t xml:space="preserve">Common </w:t>
      </w:r>
      <w:r w:rsidRPr="00D72F76">
        <w:rPr>
          <w:rFonts w:ascii="Times New Roman" w:hAnsi="Times New Roman" w:cs="Times New Roman" w:hint="eastAsia"/>
          <w:lang w:val="en-US"/>
        </w:rPr>
        <w:t>M</w:t>
      </w:r>
      <w:r w:rsidRPr="00D72F76">
        <w:rPr>
          <w:rFonts w:ascii="Times New Roman" w:hAnsi="Times New Roman" w:cs="Times New Roman"/>
          <w:lang w:val="en-US"/>
        </w:rPr>
        <w:t xml:space="preserve">ethod </w:t>
      </w:r>
      <w:r w:rsidRPr="00D72F76">
        <w:rPr>
          <w:rFonts w:ascii="Times New Roman" w:hAnsi="Times New Roman" w:cs="Times New Roman" w:hint="eastAsia"/>
          <w:lang w:val="en-US"/>
        </w:rPr>
        <w:t>B</w:t>
      </w:r>
      <w:r w:rsidRPr="00D72F76">
        <w:rPr>
          <w:rFonts w:ascii="Times New Roman" w:hAnsi="Times New Roman" w:cs="Times New Roman"/>
          <w:lang w:val="en-US"/>
        </w:rPr>
        <w:t xml:space="preserve">iases in </w:t>
      </w:r>
      <w:r w:rsidRPr="00D72F76">
        <w:rPr>
          <w:rFonts w:ascii="Times New Roman" w:hAnsi="Times New Roman" w:cs="Times New Roman" w:hint="eastAsia"/>
          <w:lang w:val="en-US"/>
        </w:rPr>
        <w:t>B</w:t>
      </w:r>
      <w:r w:rsidRPr="00D72F76">
        <w:rPr>
          <w:rFonts w:ascii="Times New Roman" w:hAnsi="Times New Roman" w:cs="Times New Roman"/>
          <w:lang w:val="en-US"/>
        </w:rPr>
        <w:t xml:space="preserve">ehavioral </w:t>
      </w:r>
      <w:r w:rsidRPr="00D72F76">
        <w:rPr>
          <w:rFonts w:ascii="Times New Roman" w:hAnsi="Times New Roman" w:cs="Times New Roman" w:hint="eastAsia"/>
          <w:lang w:val="en-US"/>
        </w:rPr>
        <w:t>R</w:t>
      </w:r>
      <w:r w:rsidRPr="00D72F76">
        <w:rPr>
          <w:rFonts w:ascii="Times New Roman" w:hAnsi="Times New Roman" w:cs="Times New Roman"/>
          <w:lang w:val="en-US"/>
        </w:rPr>
        <w:t xml:space="preserve">esearch: a </w:t>
      </w:r>
      <w:r w:rsidRPr="00D72F76">
        <w:rPr>
          <w:rFonts w:ascii="Times New Roman" w:hAnsi="Times New Roman" w:cs="Times New Roman" w:hint="eastAsia"/>
          <w:lang w:val="en-US"/>
        </w:rPr>
        <w:t>C</w:t>
      </w:r>
      <w:r w:rsidRPr="00D72F76">
        <w:rPr>
          <w:rFonts w:ascii="Times New Roman" w:hAnsi="Times New Roman" w:cs="Times New Roman"/>
          <w:lang w:val="en-US"/>
        </w:rPr>
        <w:t xml:space="preserve">ritical </w:t>
      </w:r>
      <w:r w:rsidRPr="00D72F76">
        <w:rPr>
          <w:rFonts w:ascii="Times New Roman" w:hAnsi="Times New Roman" w:cs="Times New Roman" w:hint="eastAsia"/>
          <w:lang w:val="en-US"/>
        </w:rPr>
        <w:t>R</w:t>
      </w:r>
      <w:r w:rsidRPr="00D72F76">
        <w:rPr>
          <w:rFonts w:ascii="Times New Roman" w:hAnsi="Times New Roman" w:cs="Times New Roman"/>
          <w:lang w:val="en-US"/>
        </w:rPr>
        <w:t xml:space="preserve">eview of the </w:t>
      </w:r>
      <w:r w:rsidRPr="00D72F76">
        <w:rPr>
          <w:rFonts w:ascii="Times New Roman" w:hAnsi="Times New Roman" w:cs="Times New Roman" w:hint="eastAsia"/>
          <w:lang w:val="en-US"/>
        </w:rPr>
        <w:t>L</w:t>
      </w:r>
      <w:r w:rsidRPr="00D72F76">
        <w:rPr>
          <w:rFonts w:ascii="Times New Roman" w:hAnsi="Times New Roman" w:cs="Times New Roman"/>
          <w:lang w:val="en-US"/>
        </w:rPr>
        <w:t xml:space="preserve">iterature and </w:t>
      </w:r>
      <w:r w:rsidRPr="00D72F76">
        <w:rPr>
          <w:rFonts w:ascii="Times New Roman" w:hAnsi="Times New Roman" w:cs="Times New Roman" w:hint="eastAsia"/>
          <w:lang w:val="en-US"/>
        </w:rPr>
        <w:t>R</w:t>
      </w:r>
      <w:r w:rsidRPr="00D72F76">
        <w:rPr>
          <w:rFonts w:ascii="Times New Roman" w:hAnsi="Times New Roman" w:cs="Times New Roman"/>
          <w:lang w:val="en-US"/>
        </w:rPr>
        <w:t xml:space="preserve">ecommended </w:t>
      </w:r>
      <w:r w:rsidRPr="00D72F76">
        <w:rPr>
          <w:rFonts w:ascii="Times New Roman" w:hAnsi="Times New Roman" w:cs="Times New Roman" w:hint="eastAsia"/>
          <w:lang w:val="en-US"/>
        </w:rPr>
        <w:t>R</w:t>
      </w:r>
      <w:r w:rsidRPr="00D72F76">
        <w:rPr>
          <w:rFonts w:ascii="Times New Roman" w:hAnsi="Times New Roman" w:cs="Times New Roman"/>
          <w:lang w:val="en-US"/>
        </w:rPr>
        <w:t xml:space="preserve">emedies. </w:t>
      </w:r>
      <w:r w:rsidRPr="00D72F76">
        <w:rPr>
          <w:rFonts w:ascii="Times New Roman" w:hAnsi="Times New Roman" w:cs="Times New Roman"/>
          <w:i/>
          <w:lang w:val="en-US"/>
        </w:rPr>
        <w:t>Journal of Applied Psychology</w:t>
      </w:r>
      <w:r w:rsidRPr="00D72F76">
        <w:rPr>
          <w:rFonts w:ascii="Times New Roman" w:hAnsi="Times New Roman" w:cs="Times New Roman"/>
          <w:lang w:val="en-US"/>
        </w:rPr>
        <w:t xml:space="preserve">, 88(5): 879-903. </w:t>
      </w:r>
    </w:p>
    <w:p w14:paraId="47928B52"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Porter, M.</w:t>
      </w:r>
      <w:r w:rsidR="00B81E4B" w:rsidRPr="00D72F76">
        <w:rPr>
          <w:rFonts w:ascii="Times New Roman" w:hAnsi="Times New Roman" w:cs="Times New Roman" w:hint="eastAsia"/>
          <w:lang w:val="en-US"/>
        </w:rPr>
        <w:t>E. &amp; V</w:t>
      </w:r>
      <w:r w:rsidRPr="00D72F76">
        <w:rPr>
          <w:rFonts w:ascii="Times New Roman" w:hAnsi="Times New Roman" w:cs="Times New Roman" w:hint="eastAsia"/>
          <w:lang w:val="en-US"/>
        </w:rPr>
        <w:t xml:space="preserve">an der Linde, C. (1995). Green and Competitive: Ending the Stalemate. </w:t>
      </w:r>
      <w:r w:rsidRPr="00D72F76">
        <w:rPr>
          <w:rFonts w:ascii="Times New Roman" w:hAnsi="Times New Roman" w:cs="Times New Roman" w:hint="eastAsia"/>
          <w:i/>
          <w:lang w:val="en-US"/>
        </w:rPr>
        <w:t>Harvard Business Review</w:t>
      </w:r>
      <w:r w:rsidRPr="00D72F76">
        <w:rPr>
          <w:rFonts w:ascii="Times New Roman" w:hAnsi="Times New Roman" w:cs="Times New Roman" w:hint="eastAsia"/>
          <w:lang w:val="en-US"/>
        </w:rPr>
        <w:t>, 73(5): 120-134.</w:t>
      </w:r>
    </w:p>
    <w:p w14:paraId="4931C91D" w14:textId="4A69DE34" w:rsidR="0005377C" w:rsidRPr="00D72F76" w:rsidRDefault="00026912" w:rsidP="001325E9">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Puller, S.</w:t>
      </w:r>
      <w:r w:rsidR="0005377C" w:rsidRPr="00D72F76">
        <w:rPr>
          <w:rFonts w:ascii="Times New Roman" w:hAnsi="Times New Roman" w:cs="Times New Roman" w:hint="eastAsia"/>
          <w:lang w:val="en-US" w:eastAsia="ja-JP"/>
        </w:rPr>
        <w:t>L. (2006). The Strategic Use of Innovation to Influence Regulatory S</w:t>
      </w:r>
      <w:r w:rsidR="006C49BB" w:rsidRPr="00D72F76">
        <w:rPr>
          <w:rFonts w:ascii="Times New Roman" w:hAnsi="Times New Roman" w:cs="Times New Roman" w:hint="eastAsia"/>
          <w:lang w:val="en-US" w:eastAsia="ja-JP"/>
        </w:rPr>
        <w:t>tandards.</w:t>
      </w:r>
      <w:r w:rsidR="0005377C" w:rsidRPr="00D72F76">
        <w:rPr>
          <w:rFonts w:ascii="Times New Roman" w:hAnsi="Times New Roman" w:cs="Times New Roman" w:hint="eastAsia"/>
          <w:lang w:val="en-US" w:eastAsia="ja-JP"/>
        </w:rPr>
        <w:t xml:space="preserve"> </w:t>
      </w:r>
      <w:r w:rsidR="0005377C" w:rsidRPr="00D72F76">
        <w:rPr>
          <w:rFonts w:ascii="Times New Roman" w:hAnsi="Times New Roman" w:cs="Times New Roman" w:hint="eastAsia"/>
          <w:i/>
          <w:lang w:val="en-US" w:eastAsia="ja-JP"/>
        </w:rPr>
        <w:t>Journal of Environmental Economics and Management</w:t>
      </w:r>
      <w:r w:rsidR="0005377C" w:rsidRPr="00D72F76">
        <w:rPr>
          <w:rFonts w:ascii="Times New Roman" w:hAnsi="Times New Roman" w:cs="Times New Roman" w:hint="eastAsia"/>
          <w:lang w:val="en-US" w:eastAsia="ja-JP"/>
        </w:rPr>
        <w:t>, 52: 690-706.</w:t>
      </w:r>
    </w:p>
    <w:p w14:paraId="2D8D17B2" w14:textId="53F7DB8A" w:rsidR="007067C7" w:rsidRPr="00D72F76" w:rsidRDefault="00E25485"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Reichstein, T.</w:t>
      </w:r>
      <w:r w:rsidR="007067C7" w:rsidRPr="00D72F76">
        <w:rPr>
          <w:rFonts w:ascii="Times New Roman" w:hAnsi="Times New Roman" w:cs="Times New Roman" w:hint="eastAsia"/>
          <w:lang w:val="en-US"/>
        </w:rPr>
        <w:t xml:space="preserve"> &amp; Salter, A. (2006). Investigating the Sources of Process Innovation among UK Manufacturing Firms. </w:t>
      </w:r>
      <w:r w:rsidR="007067C7" w:rsidRPr="00D72F76">
        <w:rPr>
          <w:rFonts w:ascii="Times New Roman" w:hAnsi="Times New Roman" w:cs="Times New Roman" w:hint="eastAsia"/>
          <w:i/>
          <w:lang w:val="en-US"/>
        </w:rPr>
        <w:t>Industrial and Corporate Change</w:t>
      </w:r>
      <w:r w:rsidR="007067C7" w:rsidRPr="00D72F76">
        <w:rPr>
          <w:rFonts w:ascii="Times New Roman" w:hAnsi="Times New Roman" w:cs="Times New Roman" w:hint="eastAsia"/>
          <w:lang w:val="en-US"/>
        </w:rPr>
        <w:t>, 15(4): 653-682.</w:t>
      </w:r>
    </w:p>
    <w:p w14:paraId="6BBA93B3"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de-DE"/>
        </w:rPr>
        <w:t>Rodriguez, P., Siegel, D.S.</w:t>
      </w:r>
      <w:r w:rsidRPr="00D72F76">
        <w:rPr>
          <w:rFonts w:ascii="Times New Roman" w:hAnsi="Times New Roman" w:cs="Times New Roman" w:hint="eastAsia"/>
          <w:lang w:val="de-DE" w:eastAsia="ja-JP"/>
        </w:rPr>
        <w:t>,</w:t>
      </w:r>
      <w:r w:rsidRPr="00D72F76">
        <w:rPr>
          <w:rFonts w:ascii="Times New Roman" w:hAnsi="Times New Roman" w:cs="Times New Roman" w:hint="eastAsia"/>
          <w:lang w:val="de-DE"/>
        </w:rPr>
        <w:t xml:space="preserve"> Hillman, A. &amp; Eden, L. (2006). </w:t>
      </w:r>
      <w:r w:rsidRPr="00D72F76">
        <w:rPr>
          <w:rFonts w:ascii="Times New Roman" w:hAnsi="Times New Roman" w:cs="Times New Roman" w:hint="eastAsia"/>
          <w:lang w:val="en-US"/>
        </w:rPr>
        <w:t xml:space="preserve">Three Lens on the Multinational Enterprise: Politics, Corruption, and Corporate Social Responsibility. </w:t>
      </w:r>
      <w:r w:rsidRPr="00D72F76">
        <w:rPr>
          <w:rFonts w:ascii="Times New Roman" w:hAnsi="Times New Roman" w:cs="Times New Roman" w:hint="eastAsia"/>
          <w:i/>
          <w:lang w:val="en-US"/>
        </w:rPr>
        <w:t>Journal of International Business Studies</w:t>
      </w:r>
      <w:r w:rsidRPr="00D72F76">
        <w:rPr>
          <w:rFonts w:ascii="Times New Roman" w:hAnsi="Times New Roman" w:cs="Times New Roman" w:hint="eastAsia"/>
          <w:lang w:val="en-US"/>
        </w:rPr>
        <w:t>, 37(6): 733-746.</w:t>
      </w:r>
    </w:p>
    <w:p w14:paraId="5F8841C6" w14:textId="35FB370E"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 xml:space="preserve">Roth, P.L. (1994). Missing Data: A Conceptual Review for Applied Psychologists, </w:t>
      </w:r>
      <w:r w:rsidRPr="00D72F76">
        <w:rPr>
          <w:rFonts w:ascii="Times New Roman" w:hAnsi="Times New Roman" w:cs="Times New Roman" w:hint="eastAsia"/>
          <w:i/>
          <w:lang w:val="en-US"/>
        </w:rPr>
        <w:t>Personnel Psychology</w:t>
      </w:r>
      <w:r w:rsidRPr="00D72F76">
        <w:rPr>
          <w:rFonts w:ascii="Times New Roman" w:hAnsi="Times New Roman" w:cs="Times New Roman" w:hint="eastAsia"/>
          <w:lang w:val="en-US"/>
        </w:rPr>
        <w:t>, 47</w:t>
      </w:r>
      <w:r w:rsidR="009D06D1" w:rsidRPr="00D72F76">
        <w:rPr>
          <w:rFonts w:ascii="Times New Roman" w:hAnsi="Times New Roman" w:cs="Times New Roman"/>
          <w:lang w:val="en-US"/>
        </w:rPr>
        <w:t>(3)</w:t>
      </w:r>
      <w:r w:rsidRPr="00D72F76">
        <w:rPr>
          <w:rFonts w:ascii="Times New Roman" w:hAnsi="Times New Roman" w:cs="Times New Roman" w:hint="eastAsia"/>
          <w:lang w:val="en-US"/>
        </w:rPr>
        <w:t>: 537-570.</w:t>
      </w:r>
    </w:p>
    <w:p w14:paraId="095026F8" w14:textId="77777777" w:rsidR="00B12652" w:rsidRPr="00D72F76" w:rsidRDefault="00B12652" w:rsidP="00607F58">
      <w:pPr>
        <w:ind w:left="720" w:hanging="720"/>
        <w:jc w:val="both"/>
        <w:rPr>
          <w:rFonts w:ascii="Times New Roman" w:eastAsiaTheme="minorHAnsi" w:hAnsi="Times New Roman"/>
        </w:rPr>
      </w:pPr>
      <w:r w:rsidRPr="00D72F76">
        <w:rPr>
          <w:rFonts w:ascii="Times New Roman" w:eastAsiaTheme="minorHAnsi" w:hAnsi="Times New Roman"/>
        </w:rPr>
        <w:t xml:space="preserve">Rugman, A. &amp; </w:t>
      </w:r>
      <w:proofErr w:type="spellStart"/>
      <w:r w:rsidRPr="00D72F76">
        <w:rPr>
          <w:rFonts w:ascii="Times New Roman" w:eastAsiaTheme="minorHAnsi" w:hAnsi="Times New Roman"/>
        </w:rPr>
        <w:t>Verbeke</w:t>
      </w:r>
      <w:proofErr w:type="spellEnd"/>
      <w:r w:rsidRPr="00D72F76">
        <w:rPr>
          <w:rFonts w:ascii="Times New Roman" w:eastAsiaTheme="minorHAnsi" w:hAnsi="Times New Roman"/>
        </w:rPr>
        <w:t>, A. (1998</w:t>
      </w:r>
      <w:r w:rsidR="009A3556" w:rsidRPr="00D72F76">
        <w:rPr>
          <w:rFonts w:ascii="Times New Roman" w:eastAsiaTheme="minorHAnsi" w:hAnsi="Times New Roman"/>
        </w:rPr>
        <w:t xml:space="preserve">). </w:t>
      </w:r>
      <w:r w:rsidR="00B81E4B" w:rsidRPr="00D72F76">
        <w:rPr>
          <w:rFonts w:ascii="Times New Roman" w:eastAsiaTheme="minorHAnsi" w:hAnsi="Times New Roman"/>
        </w:rPr>
        <w:t>Corporate Strategies and Environmental Regulations: an Organizing F</w:t>
      </w:r>
      <w:r w:rsidR="009A3556" w:rsidRPr="00D72F76">
        <w:rPr>
          <w:rFonts w:ascii="Times New Roman" w:eastAsiaTheme="minorHAnsi" w:hAnsi="Times New Roman"/>
        </w:rPr>
        <w:t>ramework.</w:t>
      </w:r>
      <w:r w:rsidRPr="00D72F76">
        <w:rPr>
          <w:rFonts w:ascii="Times New Roman" w:eastAsiaTheme="minorHAnsi" w:hAnsi="Times New Roman"/>
        </w:rPr>
        <w:t xml:space="preserve"> </w:t>
      </w:r>
      <w:r w:rsidRPr="00D72F76">
        <w:rPr>
          <w:rFonts w:ascii="Times New Roman" w:eastAsiaTheme="minorHAnsi" w:hAnsi="Times New Roman"/>
          <w:i/>
        </w:rPr>
        <w:t>Strategic Management Journal</w:t>
      </w:r>
      <w:r w:rsidRPr="00D72F76">
        <w:rPr>
          <w:rFonts w:ascii="Times New Roman" w:eastAsiaTheme="minorHAnsi" w:hAnsi="Times New Roman"/>
        </w:rPr>
        <w:t>, 19(4): 363-375.</w:t>
      </w:r>
    </w:p>
    <w:p w14:paraId="62F3A9FF" w14:textId="6C2AA478" w:rsidR="0005377C" w:rsidRPr="00D72F76" w:rsidRDefault="00E25485" w:rsidP="00607F58">
      <w:pPr>
        <w:ind w:left="709" w:hanging="709"/>
        <w:jc w:val="both"/>
        <w:rPr>
          <w:rFonts w:ascii="Times New Roman" w:hAnsi="Times New Roman" w:cs="Times New Roman"/>
          <w:lang w:val="en-US"/>
        </w:rPr>
      </w:pPr>
      <w:r w:rsidRPr="00D72F76">
        <w:rPr>
          <w:rFonts w:ascii="Times New Roman" w:hAnsi="Times New Roman" w:cs="Times New Roman"/>
          <w:lang w:val="de-DE"/>
        </w:rPr>
        <w:t>Schafer, J.</w:t>
      </w:r>
      <w:r w:rsidR="00026912" w:rsidRPr="00D72F76">
        <w:rPr>
          <w:rFonts w:ascii="Times New Roman" w:hAnsi="Times New Roman" w:cs="Times New Roman"/>
          <w:lang w:val="de-DE"/>
        </w:rPr>
        <w:t>L.</w:t>
      </w:r>
      <w:r w:rsidR="00C1666E" w:rsidRPr="00D72F76">
        <w:rPr>
          <w:rFonts w:ascii="Times New Roman" w:hAnsi="Times New Roman" w:cs="Times New Roman"/>
          <w:lang w:val="de-DE"/>
        </w:rPr>
        <w:t xml:space="preserve"> &amp; Graham, J.</w:t>
      </w:r>
      <w:r w:rsidR="0005377C" w:rsidRPr="00D72F76">
        <w:rPr>
          <w:rFonts w:ascii="Times New Roman" w:hAnsi="Times New Roman" w:cs="Times New Roman"/>
          <w:lang w:val="de-DE"/>
        </w:rPr>
        <w:t xml:space="preserve">W. (2002). </w:t>
      </w:r>
      <w:r w:rsidR="0005377C" w:rsidRPr="00D72F76">
        <w:rPr>
          <w:rFonts w:ascii="Times New Roman" w:hAnsi="Times New Roman" w:cs="Times New Roman" w:hint="eastAsia"/>
          <w:lang w:val="en-US"/>
        </w:rPr>
        <w:t xml:space="preserve">Missing Data: Our View of the State of the Art, </w:t>
      </w:r>
      <w:r w:rsidR="0005377C" w:rsidRPr="00D72F76">
        <w:rPr>
          <w:rFonts w:ascii="Times New Roman" w:hAnsi="Times New Roman" w:cs="Times New Roman" w:hint="eastAsia"/>
          <w:i/>
          <w:lang w:val="en-US"/>
        </w:rPr>
        <w:t>Psychological Methods</w:t>
      </w:r>
      <w:r w:rsidR="0005377C" w:rsidRPr="00D72F76">
        <w:rPr>
          <w:rFonts w:ascii="Times New Roman" w:hAnsi="Times New Roman" w:cs="Times New Roman" w:hint="eastAsia"/>
          <w:lang w:val="en-US"/>
        </w:rPr>
        <w:t>, 7: 147-177.</w:t>
      </w:r>
    </w:p>
    <w:p w14:paraId="3AF47AF7" w14:textId="13EB8FEA" w:rsidR="00494CE0" w:rsidRPr="00D72F76" w:rsidRDefault="00494CE0" w:rsidP="00607F58">
      <w:pPr>
        <w:ind w:left="709" w:hanging="709"/>
        <w:jc w:val="both"/>
        <w:rPr>
          <w:rFonts w:ascii="Times New Roman" w:hAnsi="Times New Roman" w:cs="Times New Roman"/>
          <w:lang w:val="en-US"/>
        </w:rPr>
      </w:pPr>
      <w:r w:rsidRPr="00D72F76">
        <w:rPr>
          <w:rFonts w:ascii="Times New Roman" w:eastAsia="MS Mincho" w:hAnsi="Times New Roman" w:cs="Times New Roman"/>
          <w:lang w:val="de-DE"/>
        </w:rPr>
        <w:t xml:space="preserve">Schafer, J. L., &amp; Olsen, M. K. (1998). </w:t>
      </w:r>
      <w:r w:rsidRPr="00D72F76">
        <w:rPr>
          <w:rFonts w:ascii="Times New Roman" w:eastAsia="MS Mincho" w:hAnsi="Times New Roman" w:cs="Times New Roman"/>
          <w:lang w:val="en-US"/>
        </w:rPr>
        <w:t xml:space="preserve">Multiple Imputation for Multivariate Missing-Data Problems: A Data Analyst’s Perspective, </w:t>
      </w:r>
      <w:r w:rsidRPr="00D72F76">
        <w:rPr>
          <w:rFonts w:ascii="Times New Roman" w:eastAsia="MS Mincho" w:hAnsi="Times New Roman" w:cs="Times New Roman"/>
          <w:i/>
          <w:lang w:val="en-US"/>
        </w:rPr>
        <w:t>Multivariate Behavioral Research</w:t>
      </w:r>
      <w:r w:rsidRPr="00D72F76">
        <w:rPr>
          <w:rFonts w:ascii="Times New Roman" w:eastAsia="MS Mincho" w:hAnsi="Times New Roman" w:cs="Times New Roman"/>
          <w:lang w:val="en-US"/>
        </w:rPr>
        <w:t>, 33(4): 545-571.</w:t>
      </w:r>
    </w:p>
    <w:p w14:paraId="38CD746D" w14:textId="24F979B1" w:rsidR="0071180F" w:rsidRPr="00D72F76" w:rsidRDefault="00E25485" w:rsidP="00607F58">
      <w:pPr>
        <w:ind w:left="720" w:hanging="720"/>
        <w:jc w:val="both"/>
        <w:rPr>
          <w:rFonts w:ascii="Times New Roman" w:hAnsi="Times New Roman"/>
          <w:lang w:eastAsia="ja-JP"/>
        </w:rPr>
      </w:pPr>
      <w:proofErr w:type="spellStart"/>
      <w:r w:rsidRPr="00D72F76">
        <w:rPr>
          <w:rFonts w:ascii="Times New Roman" w:hAnsi="Times New Roman" w:hint="eastAsia"/>
          <w:lang w:eastAsia="ja-JP"/>
        </w:rPr>
        <w:t>Schofer</w:t>
      </w:r>
      <w:proofErr w:type="spellEnd"/>
      <w:r w:rsidRPr="00D72F76">
        <w:rPr>
          <w:rFonts w:ascii="Times New Roman" w:hAnsi="Times New Roman" w:hint="eastAsia"/>
          <w:lang w:eastAsia="ja-JP"/>
        </w:rPr>
        <w:t>, E.</w:t>
      </w:r>
      <w:r w:rsidR="0071180F" w:rsidRPr="00D72F76">
        <w:rPr>
          <w:rFonts w:ascii="Times New Roman" w:hAnsi="Times New Roman" w:hint="eastAsia"/>
          <w:lang w:eastAsia="ja-JP"/>
        </w:rPr>
        <w:t xml:space="preserve"> &amp; </w:t>
      </w:r>
      <w:proofErr w:type="spellStart"/>
      <w:r w:rsidR="0071180F" w:rsidRPr="00D72F76">
        <w:rPr>
          <w:rFonts w:ascii="Times New Roman" w:hAnsi="Times New Roman" w:hint="eastAsia"/>
          <w:lang w:eastAsia="ja-JP"/>
        </w:rPr>
        <w:t>Hironaka</w:t>
      </w:r>
      <w:proofErr w:type="spellEnd"/>
      <w:r w:rsidR="0071180F" w:rsidRPr="00D72F76">
        <w:rPr>
          <w:rFonts w:ascii="Times New Roman" w:hAnsi="Times New Roman" w:hint="eastAsia"/>
          <w:lang w:eastAsia="ja-JP"/>
        </w:rPr>
        <w:t xml:space="preserve">, A. (2005). The Effects of World Society on Environmental Protection Outcomes, </w:t>
      </w:r>
      <w:r w:rsidR="0071180F" w:rsidRPr="00D72F76">
        <w:rPr>
          <w:rFonts w:ascii="Times New Roman" w:hAnsi="Times New Roman" w:hint="eastAsia"/>
          <w:i/>
          <w:lang w:eastAsia="ja-JP"/>
        </w:rPr>
        <w:t>Social Forces</w:t>
      </w:r>
      <w:r w:rsidR="0071180F" w:rsidRPr="00D72F76">
        <w:rPr>
          <w:rFonts w:ascii="Times New Roman" w:hAnsi="Times New Roman" w:hint="eastAsia"/>
          <w:lang w:eastAsia="ja-JP"/>
        </w:rPr>
        <w:t>, 84(1): 25-47.</w:t>
      </w:r>
    </w:p>
    <w:p w14:paraId="3CF85CCE" w14:textId="77777777" w:rsidR="00B12652" w:rsidRPr="00D72F76" w:rsidRDefault="00B12652" w:rsidP="00607F58">
      <w:pPr>
        <w:ind w:left="720" w:hanging="720"/>
        <w:jc w:val="both"/>
        <w:rPr>
          <w:rFonts w:ascii="Times New Roman" w:eastAsiaTheme="minorHAnsi" w:hAnsi="Times New Roman"/>
        </w:rPr>
      </w:pPr>
      <w:r w:rsidRPr="00D72F76">
        <w:rPr>
          <w:rFonts w:ascii="Times New Roman" w:eastAsiaTheme="minorHAnsi" w:hAnsi="Times New Roman"/>
        </w:rPr>
        <w:t>Scott, W.R. (</w:t>
      </w:r>
      <w:r w:rsidR="001A51C6" w:rsidRPr="00D72F76">
        <w:rPr>
          <w:rFonts w:ascii="Times New Roman" w:hAnsi="Times New Roman" w:hint="eastAsia"/>
          <w:lang w:eastAsia="ja-JP"/>
        </w:rPr>
        <w:t>1995</w:t>
      </w:r>
      <w:r w:rsidRPr="00D72F76">
        <w:rPr>
          <w:rFonts w:ascii="Times New Roman" w:eastAsiaTheme="minorHAnsi" w:hAnsi="Times New Roman"/>
        </w:rPr>
        <w:t xml:space="preserve">). </w:t>
      </w:r>
      <w:r w:rsidR="001A51C6" w:rsidRPr="00D72F76">
        <w:rPr>
          <w:rFonts w:ascii="Times New Roman" w:eastAsiaTheme="minorHAnsi" w:hAnsi="Times New Roman"/>
          <w:i/>
        </w:rPr>
        <w:t>Institutions and Organization</w:t>
      </w:r>
      <w:r w:rsidR="001A51C6" w:rsidRPr="00D72F76">
        <w:rPr>
          <w:rFonts w:ascii="Times New Roman" w:hAnsi="Times New Roman" w:hint="eastAsia"/>
          <w:i/>
          <w:lang w:eastAsia="ja-JP"/>
        </w:rPr>
        <w:t>s</w:t>
      </w:r>
      <w:r w:rsidRPr="00D72F76">
        <w:rPr>
          <w:rFonts w:ascii="Times New Roman" w:eastAsiaTheme="minorHAnsi" w:hAnsi="Times New Roman"/>
        </w:rPr>
        <w:t>. Thousand Oaks CA: Sage.</w:t>
      </w:r>
    </w:p>
    <w:p w14:paraId="1F0D1132" w14:textId="77777777" w:rsidR="0005377C" w:rsidRPr="00D72F76" w:rsidRDefault="00026912"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Sharma, S.</w:t>
      </w:r>
      <w:r w:rsidR="0005377C" w:rsidRPr="00D72F76">
        <w:rPr>
          <w:rFonts w:ascii="Times New Roman" w:hAnsi="Times New Roman" w:cs="Times New Roman" w:hint="eastAsia"/>
          <w:lang w:val="en-US"/>
        </w:rPr>
        <w:t xml:space="preserve"> &amp; </w:t>
      </w:r>
      <w:proofErr w:type="spellStart"/>
      <w:r w:rsidR="0005377C" w:rsidRPr="00D72F76">
        <w:rPr>
          <w:rFonts w:ascii="Times New Roman" w:hAnsi="Times New Roman" w:cs="Times New Roman" w:hint="eastAsia"/>
          <w:lang w:val="en-US"/>
        </w:rPr>
        <w:t>Henriques</w:t>
      </w:r>
      <w:proofErr w:type="spellEnd"/>
      <w:r w:rsidR="0005377C" w:rsidRPr="00D72F76">
        <w:rPr>
          <w:rFonts w:ascii="Times New Roman" w:hAnsi="Times New Roman" w:cs="Times New Roman" w:hint="eastAsia"/>
          <w:lang w:val="en-US"/>
        </w:rPr>
        <w:t xml:space="preserve">, I. (2005). Stakeholder Influences on Sustainability Practices in the Canadian Forest Products Industry. </w:t>
      </w:r>
      <w:r w:rsidR="0005377C" w:rsidRPr="00D72F76">
        <w:rPr>
          <w:rFonts w:ascii="Times New Roman" w:hAnsi="Times New Roman" w:cs="Times New Roman" w:hint="eastAsia"/>
          <w:i/>
          <w:lang w:val="en-US"/>
        </w:rPr>
        <w:t>Strategic Management Journal</w:t>
      </w:r>
      <w:r w:rsidR="0005377C" w:rsidRPr="00D72F76">
        <w:rPr>
          <w:rFonts w:ascii="Times New Roman" w:hAnsi="Times New Roman" w:cs="Times New Roman" w:hint="eastAsia"/>
          <w:lang w:val="en-US"/>
        </w:rPr>
        <w:t>, 26</w:t>
      </w:r>
      <w:r w:rsidR="0005377C" w:rsidRPr="00D72F76">
        <w:rPr>
          <w:rFonts w:ascii="Times New Roman" w:hAnsi="Times New Roman" w:cs="Times New Roman"/>
          <w:lang w:val="en-US"/>
        </w:rPr>
        <w:t>(2)</w:t>
      </w:r>
      <w:r w:rsidR="0005377C" w:rsidRPr="00D72F76">
        <w:rPr>
          <w:rFonts w:ascii="Times New Roman" w:hAnsi="Times New Roman" w:cs="Times New Roman" w:hint="eastAsia"/>
          <w:lang w:val="en-US"/>
        </w:rPr>
        <w:t>: 159-180.</w:t>
      </w:r>
    </w:p>
    <w:p w14:paraId="53597425" w14:textId="30815573" w:rsidR="0005377C" w:rsidRPr="00D72F76" w:rsidRDefault="0005377C" w:rsidP="00607F58">
      <w:pPr>
        <w:ind w:left="709" w:hanging="709"/>
        <w:jc w:val="both"/>
        <w:rPr>
          <w:rFonts w:ascii="Times New Roman" w:hAnsi="Times New Roman" w:cs="Times New Roman"/>
          <w:lang w:val="en-US" w:eastAsia="ja-JP"/>
        </w:rPr>
      </w:pPr>
      <w:r w:rsidRPr="00D72F76">
        <w:rPr>
          <w:rFonts w:ascii="Times New Roman" w:hAnsi="Times New Roman" w:cs="Times New Roman" w:hint="eastAsia"/>
          <w:lang w:val="en-US" w:eastAsia="ja-JP"/>
        </w:rPr>
        <w:t>Sharma, S., Arag</w:t>
      </w:r>
      <w:r w:rsidRPr="00D72F76">
        <w:rPr>
          <w:rFonts w:ascii="Times New Roman" w:hAnsi="Times New Roman" w:cs="Times New Roman"/>
          <w:lang w:val="en-US" w:eastAsia="ja-JP"/>
        </w:rPr>
        <w:t>ó</w:t>
      </w:r>
      <w:r w:rsidR="00026912" w:rsidRPr="00D72F76">
        <w:rPr>
          <w:rFonts w:ascii="Times New Roman" w:hAnsi="Times New Roman" w:cs="Times New Roman" w:hint="eastAsia"/>
          <w:lang w:val="en-US" w:eastAsia="ja-JP"/>
        </w:rPr>
        <w:t>n-Correa, J.A.</w:t>
      </w:r>
      <w:r w:rsidRPr="00D72F76">
        <w:rPr>
          <w:rFonts w:ascii="Times New Roman" w:hAnsi="Times New Roman" w:cs="Times New Roman" w:hint="eastAsia"/>
          <w:lang w:val="en-US" w:eastAsia="ja-JP"/>
        </w:rPr>
        <w:t xml:space="preserve"> &amp; Rueda-</w:t>
      </w:r>
      <w:proofErr w:type="spellStart"/>
      <w:r w:rsidRPr="00D72F76">
        <w:rPr>
          <w:rFonts w:ascii="Times New Roman" w:hAnsi="Times New Roman" w:cs="Times New Roman" w:hint="eastAsia"/>
          <w:lang w:val="en-US" w:eastAsia="ja-JP"/>
        </w:rPr>
        <w:t>Manzanares</w:t>
      </w:r>
      <w:proofErr w:type="spellEnd"/>
      <w:r w:rsidRPr="00D72F76">
        <w:rPr>
          <w:rFonts w:ascii="Times New Roman" w:hAnsi="Times New Roman" w:cs="Times New Roman" w:hint="eastAsia"/>
          <w:lang w:val="en-US" w:eastAsia="ja-JP"/>
        </w:rPr>
        <w:t>, A. (2007). The Contingent Influence of Organizational Capabilities on Proactive Environmental Strategy in the Service Sector: An Analysis of North Am</w:t>
      </w:r>
      <w:r w:rsidR="006C49BB" w:rsidRPr="00D72F76">
        <w:rPr>
          <w:rFonts w:ascii="Times New Roman" w:hAnsi="Times New Roman" w:cs="Times New Roman" w:hint="eastAsia"/>
          <w:lang w:val="en-US" w:eastAsia="ja-JP"/>
        </w:rPr>
        <w:t>erican and European Ski Resorts.</w:t>
      </w:r>
      <w:r w:rsidRPr="00D72F76">
        <w:rPr>
          <w:rFonts w:ascii="Times New Roman" w:hAnsi="Times New Roman" w:cs="Times New Roman" w:hint="eastAsia"/>
          <w:lang w:val="en-US" w:eastAsia="ja-JP"/>
        </w:rPr>
        <w:t xml:space="preserve"> </w:t>
      </w:r>
      <w:r w:rsidRPr="00D72F76">
        <w:rPr>
          <w:rFonts w:ascii="Times New Roman" w:hAnsi="Times New Roman" w:cs="Times New Roman" w:hint="eastAsia"/>
          <w:i/>
          <w:lang w:val="en-US" w:eastAsia="ja-JP"/>
        </w:rPr>
        <w:t>Canadian Journal of Administrative Sciences</w:t>
      </w:r>
      <w:r w:rsidRPr="00D72F76">
        <w:rPr>
          <w:rFonts w:ascii="Times New Roman" w:hAnsi="Times New Roman" w:cs="Times New Roman" w:hint="eastAsia"/>
          <w:lang w:val="en-US" w:eastAsia="ja-JP"/>
        </w:rPr>
        <w:t>, 24: 268-283.</w:t>
      </w:r>
    </w:p>
    <w:p w14:paraId="29C98623"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en-US"/>
        </w:rPr>
        <w:t xml:space="preserve">Sobel, M.E. (1982). Asymptotic Confidence Intervals for Indirect Effects in Structural Equation Models. In S. </w:t>
      </w:r>
      <w:proofErr w:type="spellStart"/>
      <w:r w:rsidRPr="00D72F76">
        <w:rPr>
          <w:rFonts w:ascii="Times New Roman" w:hAnsi="Times New Roman" w:cs="Times New Roman" w:hint="eastAsia"/>
          <w:lang w:val="en-US"/>
        </w:rPr>
        <w:t>Leinhardt</w:t>
      </w:r>
      <w:proofErr w:type="spellEnd"/>
      <w:r w:rsidRPr="00D72F76">
        <w:rPr>
          <w:rFonts w:ascii="Times New Roman" w:hAnsi="Times New Roman" w:cs="Times New Roman" w:hint="eastAsia"/>
          <w:lang w:val="en-US"/>
        </w:rPr>
        <w:t xml:space="preserve"> (</w:t>
      </w:r>
      <w:proofErr w:type="spellStart"/>
      <w:r w:rsidRPr="00D72F76">
        <w:rPr>
          <w:rFonts w:ascii="Times New Roman" w:hAnsi="Times New Roman" w:cs="Times New Roman" w:hint="eastAsia"/>
          <w:lang w:val="en-US"/>
        </w:rPr>
        <w:t>ed</w:t>
      </w:r>
      <w:proofErr w:type="spellEnd"/>
      <w:r w:rsidRPr="00D72F76">
        <w:rPr>
          <w:rFonts w:ascii="Times New Roman" w:hAnsi="Times New Roman" w:cs="Times New Roman" w:hint="eastAsia"/>
          <w:lang w:val="en-US"/>
        </w:rPr>
        <w:t xml:space="preserve">), </w:t>
      </w:r>
      <w:r w:rsidRPr="00D72F76">
        <w:rPr>
          <w:rFonts w:ascii="Times New Roman" w:hAnsi="Times New Roman" w:cs="Times New Roman" w:hint="eastAsia"/>
          <w:i/>
          <w:lang w:val="en-US"/>
        </w:rPr>
        <w:t>Sociological Methodology</w:t>
      </w:r>
      <w:r w:rsidRPr="00D72F76">
        <w:rPr>
          <w:rFonts w:ascii="Times New Roman" w:hAnsi="Times New Roman" w:cs="Times New Roman" w:hint="eastAsia"/>
          <w:lang w:val="en-US"/>
        </w:rPr>
        <w:t>,</w:t>
      </w:r>
      <w:r w:rsidRPr="00D72F76">
        <w:rPr>
          <w:rFonts w:hint="eastAsia"/>
          <w:lang w:val="en-US"/>
        </w:rPr>
        <w:t xml:space="preserve"> </w:t>
      </w:r>
      <w:r w:rsidRPr="00D72F76">
        <w:rPr>
          <w:rFonts w:ascii="Times New Roman" w:hAnsi="Times New Roman" w:cs="Times New Roman"/>
          <w:lang w:val="en-US"/>
        </w:rPr>
        <w:t>pp.290-312</w:t>
      </w:r>
      <w:r w:rsidRPr="00D72F76">
        <w:rPr>
          <w:rFonts w:ascii="Times New Roman" w:hAnsi="Times New Roman" w:cs="Times New Roman" w:hint="eastAsia"/>
          <w:lang w:val="en-US"/>
        </w:rPr>
        <w:t xml:space="preserve">. </w:t>
      </w:r>
      <w:r w:rsidRPr="00D72F76">
        <w:rPr>
          <w:rFonts w:ascii="Times New Roman" w:hAnsi="Times New Roman" w:cs="Times New Roman"/>
          <w:lang w:val="en-US"/>
        </w:rPr>
        <w:t xml:space="preserve">Washington DC: </w:t>
      </w:r>
      <w:r w:rsidRPr="00D72F76">
        <w:rPr>
          <w:rFonts w:ascii="Times New Roman" w:hAnsi="Times New Roman" w:cs="Times New Roman" w:hint="eastAsia"/>
          <w:lang w:val="en-US"/>
        </w:rPr>
        <w:t>American Sociological Association.</w:t>
      </w:r>
    </w:p>
    <w:p w14:paraId="332BA643" w14:textId="77777777" w:rsidR="004C7745" w:rsidRPr="00D72F76" w:rsidRDefault="004C7745"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de-DE"/>
        </w:rPr>
        <w:t xml:space="preserve">Stites, J.P. &amp; Michael, J.H. (2011). </w:t>
      </w:r>
      <w:r w:rsidRPr="00D72F76">
        <w:rPr>
          <w:rFonts w:ascii="Times New Roman" w:hAnsi="Times New Roman" w:cs="Times New Roman" w:hint="eastAsia"/>
          <w:lang w:val="en-US"/>
        </w:rPr>
        <w:t xml:space="preserve">Organizational Commitment in Manufacturing Employees: Relationships with Corporate Social Performance. </w:t>
      </w:r>
      <w:r w:rsidRPr="00D72F76">
        <w:rPr>
          <w:rFonts w:ascii="Times New Roman" w:hAnsi="Times New Roman" w:cs="Times New Roman" w:hint="eastAsia"/>
          <w:i/>
          <w:lang w:val="en-US"/>
        </w:rPr>
        <w:t>Business &amp; Society</w:t>
      </w:r>
      <w:r w:rsidRPr="00D72F76">
        <w:rPr>
          <w:rFonts w:ascii="Times New Roman" w:hAnsi="Times New Roman" w:cs="Times New Roman" w:hint="eastAsia"/>
          <w:lang w:val="en-US"/>
        </w:rPr>
        <w:t>, 50(1): 50-70.</w:t>
      </w:r>
    </w:p>
    <w:p w14:paraId="3E6C3BE8" w14:textId="1E354CD8" w:rsidR="000C3135" w:rsidRPr="00D72F76" w:rsidRDefault="000C3135" w:rsidP="00607F58">
      <w:pPr>
        <w:ind w:left="720" w:hanging="720"/>
        <w:jc w:val="both"/>
        <w:rPr>
          <w:rFonts w:ascii="Times New Roman" w:hAnsi="Times New Roman" w:cs="Times New Roman"/>
        </w:rPr>
      </w:pPr>
      <w:proofErr w:type="spellStart"/>
      <w:r w:rsidRPr="00D72F76">
        <w:rPr>
          <w:rFonts w:ascii="Times New Roman" w:hAnsi="Times New Roman" w:cs="Times New Roman"/>
        </w:rPr>
        <w:t>Suchman</w:t>
      </w:r>
      <w:proofErr w:type="spellEnd"/>
      <w:r w:rsidRPr="00D72F76">
        <w:rPr>
          <w:rFonts w:ascii="Times New Roman" w:hAnsi="Times New Roman" w:cs="Times New Roman"/>
        </w:rPr>
        <w:t>, M.C. (1995). Managing Legitimacy: Strategic and Institutional Approaches. Academy of Management Review, 20(3): 571-611.</w:t>
      </w:r>
    </w:p>
    <w:p w14:paraId="2C961F00" w14:textId="34B5D2FE" w:rsidR="0005377C" w:rsidRPr="00D72F76" w:rsidRDefault="0005377C" w:rsidP="00607F58">
      <w:pPr>
        <w:ind w:left="720" w:hanging="720"/>
        <w:jc w:val="both"/>
        <w:rPr>
          <w:rFonts w:ascii="Times New Roman" w:hAnsi="Times New Roman" w:cs="Times New Roman"/>
        </w:rPr>
      </w:pPr>
      <w:r w:rsidRPr="00D72F76">
        <w:rPr>
          <w:rFonts w:ascii="Times New Roman" w:hAnsi="Times New Roman" w:cs="Times New Roman"/>
        </w:rPr>
        <w:t xml:space="preserve">Taggart, J.H. &amp; Hood, N. (1999). Determinants of Autonomy in Multinational Corporation Subsidiaries. </w:t>
      </w:r>
      <w:r w:rsidRPr="00D72F76">
        <w:rPr>
          <w:rFonts w:ascii="Times New Roman" w:hAnsi="Times New Roman" w:cs="Times New Roman"/>
          <w:i/>
        </w:rPr>
        <w:t>European Management Journal</w:t>
      </w:r>
      <w:r w:rsidRPr="00D72F76">
        <w:rPr>
          <w:rFonts w:ascii="Times New Roman" w:hAnsi="Times New Roman" w:cs="Times New Roman"/>
        </w:rPr>
        <w:t>, 17(2): 226-236.</w:t>
      </w:r>
    </w:p>
    <w:p w14:paraId="1630017E" w14:textId="4A799E6B" w:rsidR="0005377C" w:rsidRPr="00D72F76" w:rsidRDefault="0005377C"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hint="eastAsia"/>
          <w:lang w:val="en-US"/>
        </w:rPr>
        <w:t>Tatoglu</w:t>
      </w:r>
      <w:proofErr w:type="spellEnd"/>
      <w:r w:rsidRPr="00D72F76">
        <w:rPr>
          <w:rFonts w:ascii="Times New Roman" w:hAnsi="Times New Roman" w:cs="Times New Roman" w:hint="eastAsia"/>
          <w:lang w:val="en-US"/>
        </w:rPr>
        <w:t xml:space="preserve">, E., </w:t>
      </w:r>
      <w:proofErr w:type="spellStart"/>
      <w:r w:rsidRPr="00D72F76">
        <w:rPr>
          <w:rFonts w:ascii="Times New Roman" w:hAnsi="Times New Roman" w:cs="Times New Roman"/>
          <w:lang w:val="en-US"/>
        </w:rPr>
        <w:t>Demirbag</w:t>
      </w:r>
      <w:proofErr w:type="spellEnd"/>
      <w:r w:rsidRPr="00D72F76">
        <w:rPr>
          <w:rFonts w:ascii="Times New Roman" w:hAnsi="Times New Roman" w:cs="Times New Roman"/>
          <w:lang w:val="en-US"/>
        </w:rPr>
        <w:t xml:space="preserve">, M., </w:t>
      </w:r>
      <w:proofErr w:type="spellStart"/>
      <w:r w:rsidRPr="00D72F76">
        <w:rPr>
          <w:rFonts w:ascii="Times New Roman" w:hAnsi="Times New Roman" w:cs="Times New Roman"/>
          <w:lang w:val="en-US"/>
        </w:rPr>
        <w:t>Ba</w:t>
      </w:r>
      <w:r w:rsidR="00E25485" w:rsidRPr="00D72F76">
        <w:rPr>
          <w:rFonts w:ascii="Times New Roman" w:hAnsi="Times New Roman" w:cs="Times New Roman"/>
          <w:lang w:val="en-US"/>
        </w:rPr>
        <w:t>yraktar</w:t>
      </w:r>
      <w:proofErr w:type="spellEnd"/>
      <w:r w:rsidR="00E25485" w:rsidRPr="00D72F76">
        <w:rPr>
          <w:rFonts w:ascii="Times New Roman" w:hAnsi="Times New Roman" w:cs="Times New Roman"/>
          <w:lang w:val="en-US"/>
        </w:rPr>
        <w:t>, E. &amp; Sunil, S.</w:t>
      </w:r>
      <w:r w:rsidRPr="00D72F76">
        <w:rPr>
          <w:rFonts w:ascii="Times New Roman" w:hAnsi="Times New Roman" w:cs="Times New Roman"/>
          <w:lang w:val="en-US"/>
        </w:rPr>
        <w:t xml:space="preserve"> &amp; </w:t>
      </w:r>
      <w:proofErr w:type="spellStart"/>
      <w:r w:rsidRPr="00D72F76">
        <w:rPr>
          <w:rFonts w:ascii="Times New Roman" w:hAnsi="Times New Roman" w:cs="Times New Roman"/>
          <w:lang w:val="en-US"/>
        </w:rPr>
        <w:t>Glaister</w:t>
      </w:r>
      <w:proofErr w:type="spellEnd"/>
      <w:r w:rsidRPr="00D72F76">
        <w:rPr>
          <w:rFonts w:ascii="Times New Roman" w:hAnsi="Times New Roman" w:cs="Times New Roman"/>
          <w:lang w:val="en-US"/>
        </w:rPr>
        <w:t xml:space="preserve">, K. (2014). Determinants of Voluntary Environmental Management Practices by MNE Subsidiaries. </w:t>
      </w:r>
      <w:r w:rsidRPr="00D72F76">
        <w:rPr>
          <w:rFonts w:ascii="Times New Roman" w:hAnsi="Times New Roman" w:cs="Times New Roman"/>
          <w:i/>
          <w:lang w:val="en-US"/>
        </w:rPr>
        <w:t>Journal of World Business</w:t>
      </w:r>
      <w:r w:rsidR="00B50EA2" w:rsidRPr="00D72F76">
        <w:rPr>
          <w:rFonts w:ascii="Times New Roman" w:hAnsi="Times New Roman" w:cs="Times New Roman"/>
          <w:lang w:val="en-US"/>
        </w:rPr>
        <w:t>, 49(4): 536-548.</w:t>
      </w:r>
    </w:p>
    <w:p w14:paraId="4AB604FB"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Toyo Keizai (201</w:t>
      </w:r>
      <w:r w:rsidRPr="00D72F76">
        <w:rPr>
          <w:rFonts w:ascii="Times New Roman" w:hAnsi="Times New Roman" w:cs="Times New Roman" w:hint="eastAsia"/>
          <w:lang w:val="en-US"/>
        </w:rPr>
        <w:t>3</w:t>
      </w:r>
      <w:r w:rsidRPr="00D72F76">
        <w:rPr>
          <w:rFonts w:ascii="Times New Roman" w:hAnsi="Times New Roman" w:cs="Times New Roman"/>
          <w:lang w:val="en-US"/>
        </w:rPr>
        <w:t xml:space="preserve">). </w:t>
      </w:r>
      <w:proofErr w:type="spellStart"/>
      <w:r w:rsidRPr="00D72F76">
        <w:rPr>
          <w:rFonts w:ascii="Times New Roman" w:hAnsi="Times New Roman" w:cs="Times New Roman"/>
          <w:i/>
          <w:lang w:val="en-US"/>
        </w:rPr>
        <w:t>Kaigai</w:t>
      </w:r>
      <w:proofErr w:type="spellEnd"/>
      <w:r w:rsidRPr="00D72F76">
        <w:rPr>
          <w:rFonts w:ascii="Times New Roman" w:hAnsi="Times New Roman" w:cs="Times New Roman"/>
          <w:i/>
          <w:lang w:val="en-US"/>
        </w:rPr>
        <w:t xml:space="preserve"> </w:t>
      </w:r>
      <w:proofErr w:type="spellStart"/>
      <w:r w:rsidRPr="00D72F76">
        <w:rPr>
          <w:rFonts w:ascii="Times New Roman" w:hAnsi="Times New Roman" w:cs="Times New Roman" w:hint="eastAsia"/>
          <w:i/>
          <w:lang w:val="en-US"/>
        </w:rPr>
        <w:t>S</w:t>
      </w:r>
      <w:r w:rsidRPr="00D72F76">
        <w:rPr>
          <w:rFonts w:ascii="Times New Roman" w:hAnsi="Times New Roman" w:cs="Times New Roman"/>
          <w:i/>
          <w:lang w:val="en-US"/>
        </w:rPr>
        <w:t>hinshutsu</w:t>
      </w:r>
      <w:proofErr w:type="spellEnd"/>
      <w:r w:rsidRPr="00D72F76">
        <w:rPr>
          <w:rFonts w:ascii="Times New Roman" w:hAnsi="Times New Roman" w:cs="Times New Roman"/>
          <w:i/>
          <w:lang w:val="en-US"/>
        </w:rPr>
        <w:t xml:space="preserve"> </w:t>
      </w:r>
      <w:proofErr w:type="spellStart"/>
      <w:r w:rsidRPr="00D72F76">
        <w:rPr>
          <w:rFonts w:ascii="Times New Roman" w:hAnsi="Times New Roman" w:cs="Times New Roman" w:hint="eastAsia"/>
          <w:i/>
          <w:lang w:val="en-US"/>
        </w:rPr>
        <w:t>K</w:t>
      </w:r>
      <w:r w:rsidRPr="00D72F76">
        <w:rPr>
          <w:rFonts w:ascii="Times New Roman" w:hAnsi="Times New Roman" w:cs="Times New Roman"/>
          <w:i/>
          <w:lang w:val="en-US"/>
        </w:rPr>
        <w:t>igyô</w:t>
      </w:r>
      <w:proofErr w:type="spellEnd"/>
      <w:r w:rsidRPr="00D72F76">
        <w:rPr>
          <w:rFonts w:ascii="Times New Roman" w:hAnsi="Times New Roman" w:cs="Times New Roman"/>
          <w:i/>
          <w:lang w:val="en-US"/>
        </w:rPr>
        <w:t xml:space="preserve"> </w:t>
      </w:r>
      <w:proofErr w:type="spellStart"/>
      <w:r w:rsidRPr="00D72F76">
        <w:rPr>
          <w:rFonts w:ascii="Times New Roman" w:hAnsi="Times New Roman" w:cs="Times New Roman" w:hint="eastAsia"/>
          <w:i/>
          <w:lang w:val="en-US"/>
        </w:rPr>
        <w:t>S</w:t>
      </w:r>
      <w:r w:rsidRPr="00D72F76">
        <w:rPr>
          <w:rFonts w:ascii="Times New Roman" w:hAnsi="Times New Roman" w:cs="Times New Roman"/>
          <w:i/>
          <w:lang w:val="en-US"/>
        </w:rPr>
        <w:t>ôran</w:t>
      </w:r>
      <w:proofErr w:type="spellEnd"/>
      <w:r w:rsidRPr="00D72F76">
        <w:rPr>
          <w:rFonts w:ascii="Times New Roman" w:hAnsi="Times New Roman" w:cs="Times New Roman"/>
          <w:i/>
          <w:lang w:val="en-US"/>
        </w:rPr>
        <w:t xml:space="preserve">: </w:t>
      </w:r>
      <w:proofErr w:type="spellStart"/>
      <w:r w:rsidRPr="00D72F76">
        <w:rPr>
          <w:rFonts w:ascii="Times New Roman" w:hAnsi="Times New Roman" w:cs="Times New Roman"/>
          <w:i/>
          <w:lang w:val="en-US"/>
        </w:rPr>
        <w:t>Kuni</w:t>
      </w:r>
      <w:proofErr w:type="spellEnd"/>
      <w:r w:rsidRPr="00D72F76">
        <w:rPr>
          <w:rFonts w:ascii="Times New Roman" w:hAnsi="Times New Roman" w:cs="Times New Roman"/>
          <w:i/>
          <w:lang w:val="en-US"/>
        </w:rPr>
        <w:t xml:space="preserve"> </w:t>
      </w:r>
      <w:proofErr w:type="spellStart"/>
      <w:r w:rsidRPr="00D72F76">
        <w:rPr>
          <w:rFonts w:ascii="Times New Roman" w:hAnsi="Times New Roman" w:cs="Times New Roman" w:hint="eastAsia"/>
          <w:i/>
          <w:lang w:val="en-US"/>
        </w:rPr>
        <w:t>B</w:t>
      </w:r>
      <w:r w:rsidRPr="00D72F76">
        <w:rPr>
          <w:rFonts w:ascii="Times New Roman" w:hAnsi="Times New Roman" w:cs="Times New Roman"/>
          <w:i/>
          <w:lang w:val="en-US"/>
        </w:rPr>
        <w:t>etsu</w:t>
      </w:r>
      <w:proofErr w:type="spellEnd"/>
      <w:r w:rsidRPr="00D72F76">
        <w:rPr>
          <w:rFonts w:ascii="Times New Roman" w:hAnsi="Times New Roman" w:cs="Times New Roman"/>
          <w:i/>
          <w:lang w:val="en-US"/>
        </w:rPr>
        <w:t xml:space="preserve"> </w:t>
      </w:r>
      <w:r w:rsidRPr="00D72F76">
        <w:rPr>
          <w:rFonts w:ascii="Times New Roman" w:hAnsi="Times New Roman" w:cs="Times New Roman" w:hint="eastAsia"/>
          <w:i/>
          <w:lang w:val="en-US"/>
        </w:rPr>
        <w:t>H</w:t>
      </w:r>
      <w:r w:rsidRPr="00D72F76">
        <w:rPr>
          <w:rFonts w:ascii="Times New Roman" w:hAnsi="Times New Roman" w:cs="Times New Roman"/>
          <w:i/>
          <w:lang w:val="en-US"/>
        </w:rPr>
        <w:t>en</w:t>
      </w:r>
      <w:r w:rsidRPr="00D72F76">
        <w:rPr>
          <w:rFonts w:ascii="Times New Roman" w:hAnsi="Times New Roman" w:cs="Times New Roman"/>
          <w:lang w:val="en-US"/>
        </w:rPr>
        <w:t xml:space="preserve"> [Japan </w:t>
      </w:r>
      <w:r w:rsidRPr="00D72F76">
        <w:rPr>
          <w:rFonts w:ascii="Times New Roman" w:hAnsi="Times New Roman" w:cs="Times New Roman" w:hint="eastAsia"/>
          <w:lang w:val="en-US"/>
        </w:rPr>
        <w:t>O</w:t>
      </w:r>
      <w:r w:rsidRPr="00D72F76">
        <w:rPr>
          <w:rFonts w:ascii="Times New Roman" w:hAnsi="Times New Roman" w:cs="Times New Roman"/>
          <w:lang w:val="en-US"/>
        </w:rPr>
        <w:t xml:space="preserve">verseas </w:t>
      </w:r>
      <w:r w:rsidRPr="00D72F76">
        <w:rPr>
          <w:rFonts w:ascii="Times New Roman" w:hAnsi="Times New Roman" w:cs="Times New Roman" w:hint="eastAsia"/>
          <w:lang w:val="en-US"/>
        </w:rPr>
        <w:t>C</w:t>
      </w:r>
      <w:r w:rsidRPr="00D72F76">
        <w:rPr>
          <w:rFonts w:ascii="Times New Roman" w:hAnsi="Times New Roman" w:cs="Times New Roman"/>
          <w:lang w:val="en-US"/>
        </w:rPr>
        <w:t xml:space="preserve">ompany: Country </w:t>
      </w:r>
      <w:r w:rsidRPr="00D72F76">
        <w:rPr>
          <w:rFonts w:ascii="Times New Roman" w:hAnsi="Times New Roman" w:cs="Times New Roman" w:hint="eastAsia"/>
          <w:lang w:val="en-US"/>
        </w:rPr>
        <w:t>C</w:t>
      </w:r>
      <w:r w:rsidRPr="00D72F76">
        <w:rPr>
          <w:rFonts w:ascii="Times New Roman" w:hAnsi="Times New Roman" w:cs="Times New Roman"/>
          <w:lang w:val="en-US"/>
        </w:rPr>
        <w:t xml:space="preserve">lassification]. Tokyo:  Toyo Keizai </w:t>
      </w:r>
      <w:proofErr w:type="spellStart"/>
      <w:r w:rsidRPr="00D72F76">
        <w:rPr>
          <w:rFonts w:ascii="Times New Roman" w:hAnsi="Times New Roman" w:cs="Times New Roman"/>
          <w:lang w:val="en-US"/>
        </w:rPr>
        <w:t>Shinpôsha</w:t>
      </w:r>
      <w:proofErr w:type="spellEnd"/>
      <w:r w:rsidRPr="00D72F76">
        <w:rPr>
          <w:rFonts w:ascii="Times New Roman" w:hAnsi="Times New Roman" w:cs="Times New Roman"/>
          <w:lang w:val="en-US"/>
        </w:rPr>
        <w:t>.</w:t>
      </w:r>
    </w:p>
    <w:p w14:paraId="71C42E16" w14:textId="0E82FDAC" w:rsidR="005E71AD" w:rsidRPr="00D72F76" w:rsidRDefault="005E71AD" w:rsidP="00607F58">
      <w:pPr>
        <w:ind w:left="709" w:hanging="709"/>
        <w:jc w:val="both"/>
        <w:rPr>
          <w:rFonts w:ascii="Times New Roman" w:hAnsi="Times New Roman" w:cs="Times New Roman"/>
          <w:lang w:val="en-US"/>
        </w:rPr>
      </w:pPr>
      <w:proofErr w:type="spellStart"/>
      <w:r w:rsidRPr="00D72F76">
        <w:rPr>
          <w:rFonts w:ascii="Times New Roman" w:hAnsi="Times New Roman" w:cs="Times New Roman"/>
          <w:lang w:val="en-US"/>
        </w:rPr>
        <w:t>Tôyô</w:t>
      </w:r>
      <w:proofErr w:type="spellEnd"/>
      <w:r w:rsidRPr="00D72F76">
        <w:rPr>
          <w:rFonts w:ascii="Times New Roman" w:hAnsi="Times New Roman" w:cs="Times New Roman"/>
          <w:lang w:val="en-US"/>
        </w:rPr>
        <w:t xml:space="preserve"> Keizai (2013). 2013 </w:t>
      </w:r>
      <w:proofErr w:type="spellStart"/>
      <w:r w:rsidRPr="00D72F76">
        <w:rPr>
          <w:rFonts w:ascii="Times New Roman" w:hAnsi="Times New Roman" w:cs="Times New Roman"/>
          <w:lang w:val="en-US"/>
        </w:rPr>
        <w:t>Nendo</w:t>
      </w:r>
      <w:proofErr w:type="spellEnd"/>
      <w:r w:rsidRPr="00D72F76">
        <w:rPr>
          <w:rFonts w:ascii="Times New Roman" w:hAnsi="Times New Roman" w:cs="Times New Roman"/>
          <w:lang w:val="en-US"/>
        </w:rPr>
        <w:t xml:space="preserve"> Ban CSR </w:t>
      </w:r>
      <w:proofErr w:type="spellStart"/>
      <w:r w:rsidRPr="00D72F76">
        <w:rPr>
          <w:rFonts w:ascii="Times New Roman" w:hAnsi="Times New Roman" w:cs="Times New Roman"/>
          <w:lang w:val="en-US"/>
        </w:rPr>
        <w:t>Sôgô</w:t>
      </w:r>
      <w:proofErr w:type="spellEnd"/>
      <w:r w:rsidRPr="00D72F76">
        <w:rPr>
          <w:rFonts w:ascii="Times New Roman" w:hAnsi="Times New Roman" w:cs="Times New Roman"/>
          <w:lang w:val="en-US"/>
        </w:rPr>
        <w:t xml:space="preserve"> Ranking. (Retrieved from  </w:t>
      </w:r>
      <w:hyperlink r:id="rId13" w:history="1">
        <w:r w:rsidRPr="00D72F76">
          <w:rPr>
            <w:rStyle w:val="Hyperlink"/>
            <w:rFonts w:ascii="Times New Roman" w:hAnsi="Times New Roman" w:cs="Times New Roman"/>
            <w:color w:val="auto"/>
            <w:u w:val="none"/>
            <w:lang w:val="en-US"/>
          </w:rPr>
          <w:t>http://toyokeizai.net/articles/-/13365</w:t>
        </w:r>
      </w:hyperlink>
      <w:r w:rsidRPr="00D72F76">
        <w:rPr>
          <w:rFonts w:ascii="Times New Roman" w:hAnsi="Times New Roman" w:cs="Times New Roman"/>
          <w:lang w:val="en-US"/>
        </w:rPr>
        <w:t>)</w:t>
      </w:r>
    </w:p>
    <w:p w14:paraId="43E9F297" w14:textId="31DC76BE"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Toyota Motor Corporation (2012). </w:t>
      </w:r>
      <w:r w:rsidRPr="00D72F76">
        <w:rPr>
          <w:rFonts w:ascii="Times New Roman" w:hAnsi="Times New Roman" w:cs="Times New Roman"/>
          <w:i/>
          <w:lang w:val="en-US"/>
        </w:rPr>
        <w:t>Sustainability Report 2012</w:t>
      </w:r>
      <w:r w:rsidR="00DC3928" w:rsidRPr="00D72F76">
        <w:rPr>
          <w:rFonts w:ascii="Times New Roman" w:hAnsi="Times New Roman" w:cs="Times New Roman"/>
          <w:lang w:val="en-US"/>
        </w:rPr>
        <w:t>. (A</w:t>
      </w:r>
      <w:r w:rsidRPr="00D72F76">
        <w:rPr>
          <w:rFonts w:ascii="Times New Roman" w:hAnsi="Times New Roman" w:cs="Times New Roman"/>
          <w:lang w:val="en-US"/>
        </w:rPr>
        <w:t>ccessed on 03/06/2013)</w:t>
      </w:r>
    </w:p>
    <w:p w14:paraId="010C69CB" w14:textId="092D6F0E"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hint="eastAsia"/>
          <w:lang w:val="it-IT"/>
        </w:rPr>
        <w:t>Vidal-Salazar, M.D., Cord</w:t>
      </w:r>
      <w:r w:rsidRPr="00D72F76">
        <w:rPr>
          <w:rFonts w:ascii="Times New Roman" w:hAnsi="Times New Roman" w:cs="Times New Roman"/>
          <w:lang w:val="it-IT"/>
        </w:rPr>
        <w:t>ó</w:t>
      </w:r>
      <w:r w:rsidRPr="00D72F76">
        <w:rPr>
          <w:rFonts w:ascii="Times New Roman" w:hAnsi="Times New Roman" w:cs="Times New Roman" w:hint="eastAsia"/>
          <w:lang w:val="it-IT"/>
        </w:rPr>
        <w:t>n-Pozo, E. &amp; Ferr</w:t>
      </w:r>
      <w:r w:rsidRPr="00D72F76">
        <w:rPr>
          <w:rFonts w:ascii="Times New Roman" w:hAnsi="Times New Roman" w:cs="Times New Roman"/>
          <w:lang w:val="it-IT"/>
        </w:rPr>
        <w:t>ó</w:t>
      </w:r>
      <w:r w:rsidRPr="00D72F76">
        <w:rPr>
          <w:rFonts w:ascii="Times New Roman" w:hAnsi="Times New Roman" w:cs="Times New Roman" w:hint="eastAsia"/>
          <w:lang w:val="it-IT"/>
        </w:rPr>
        <w:t xml:space="preserve">n-Vilchez, V. (2012). </w:t>
      </w:r>
      <w:r w:rsidRPr="00D72F76">
        <w:rPr>
          <w:rFonts w:ascii="Times New Roman" w:hAnsi="Times New Roman" w:cs="Times New Roman" w:hint="eastAsia"/>
          <w:lang w:val="en-US"/>
        </w:rPr>
        <w:t xml:space="preserve">Human Resource Management and Developing Proactive Environmental Strategies: </w:t>
      </w:r>
      <w:r w:rsidR="009628B7" w:rsidRPr="00D72F76">
        <w:rPr>
          <w:rFonts w:ascii="Times New Roman" w:hAnsi="Times New Roman" w:cs="Times New Roman"/>
          <w:lang w:val="en-US"/>
        </w:rPr>
        <w:t>The</w:t>
      </w:r>
      <w:r w:rsidRPr="00D72F76">
        <w:rPr>
          <w:rFonts w:ascii="Times New Roman" w:hAnsi="Times New Roman" w:cs="Times New Roman" w:hint="eastAsia"/>
          <w:lang w:val="en-US"/>
        </w:rPr>
        <w:t xml:space="preserve"> Influence of Environmental Training and Organizational Learning. </w:t>
      </w:r>
      <w:r w:rsidRPr="00D72F76">
        <w:rPr>
          <w:rFonts w:ascii="Times New Roman" w:hAnsi="Times New Roman" w:cs="Times New Roman" w:hint="eastAsia"/>
          <w:i/>
          <w:lang w:val="en-US"/>
        </w:rPr>
        <w:t>Human Resource Management</w:t>
      </w:r>
      <w:r w:rsidRPr="00D72F76">
        <w:rPr>
          <w:rFonts w:ascii="Times New Roman" w:hAnsi="Times New Roman" w:cs="Times New Roman" w:hint="eastAsia"/>
          <w:lang w:val="en-US"/>
        </w:rPr>
        <w:t>, 51(6): 905-934.</w:t>
      </w:r>
    </w:p>
    <w:p w14:paraId="5443498A"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Wagner, M. (2007). On the Relationship between Environmental Management, Environmental Innovation and Patenting: Evidence from German Manufacturing Firms. </w:t>
      </w:r>
      <w:r w:rsidRPr="00D72F76">
        <w:rPr>
          <w:rFonts w:ascii="Times New Roman" w:hAnsi="Times New Roman" w:cs="Times New Roman"/>
          <w:i/>
          <w:lang w:val="en-US"/>
        </w:rPr>
        <w:t>Research Policy</w:t>
      </w:r>
      <w:r w:rsidRPr="00D72F76">
        <w:rPr>
          <w:rFonts w:ascii="Times New Roman" w:hAnsi="Times New Roman" w:cs="Times New Roman"/>
          <w:lang w:val="en-US"/>
        </w:rPr>
        <w:t>, 36(10): 1587-1602.</w:t>
      </w:r>
    </w:p>
    <w:p w14:paraId="34692733" w14:textId="7777777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Wagner, M. (2009). National Culture, Regulation and Country Interaction Effects on the Association of Environmental Management Systems with Environmentally Beneficial Innovation. </w:t>
      </w:r>
      <w:r w:rsidRPr="00D72F76">
        <w:rPr>
          <w:rFonts w:ascii="Times New Roman" w:hAnsi="Times New Roman" w:cs="Times New Roman"/>
          <w:i/>
          <w:lang w:val="en-US"/>
        </w:rPr>
        <w:t>Business Strategy and the Environment</w:t>
      </w:r>
      <w:r w:rsidRPr="00D72F76">
        <w:rPr>
          <w:rFonts w:ascii="Times New Roman" w:hAnsi="Times New Roman" w:cs="Times New Roman"/>
          <w:lang w:val="en-US"/>
        </w:rPr>
        <w:t>, 18(2): 122-136.</w:t>
      </w:r>
    </w:p>
    <w:p w14:paraId="41119C54" w14:textId="77777777" w:rsidR="00B12652" w:rsidRPr="00D72F76" w:rsidRDefault="00B12652" w:rsidP="00607F58">
      <w:pPr>
        <w:ind w:left="720" w:hanging="720"/>
        <w:jc w:val="both"/>
        <w:rPr>
          <w:rFonts w:ascii="Times New Roman" w:hAnsi="Times New Roman" w:cs="Times New Roman"/>
        </w:rPr>
      </w:pPr>
      <w:proofErr w:type="spellStart"/>
      <w:r w:rsidRPr="00D72F76">
        <w:rPr>
          <w:rFonts w:ascii="Times New Roman" w:hAnsi="Times New Roman" w:cs="Times New Roman"/>
        </w:rPr>
        <w:t>Walley</w:t>
      </w:r>
      <w:proofErr w:type="spellEnd"/>
      <w:r w:rsidRPr="00D72F76">
        <w:rPr>
          <w:rFonts w:ascii="Times New Roman" w:hAnsi="Times New Roman" w:cs="Times New Roman"/>
        </w:rPr>
        <w:t>, N.</w:t>
      </w:r>
      <w:r w:rsidR="009A3556" w:rsidRPr="00D72F76">
        <w:rPr>
          <w:rFonts w:ascii="Times New Roman" w:hAnsi="Times New Roman" w:cs="Times New Roman"/>
        </w:rPr>
        <w:t xml:space="preserve"> &amp; Whitehead, B. (1994). </w:t>
      </w:r>
      <w:r w:rsidR="00B81E4B" w:rsidRPr="00D72F76">
        <w:rPr>
          <w:rFonts w:ascii="Times New Roman" w:hAnsi="Times New Roman" w:cs="Times New Roman"/>
        </w:rPr>
        <w:t>It’s Not Easy Being G</w:t>
      </w:r>
      <w:r w:rsidR="009A3556" w:rsidRPr="00D72F76">
        <w:rPr>
          <w:rFonts w:ascii="Times New Roman" w:hAnsi="Times New Roman" w:cs="Times New Roman"/>
        </w:rPr>
        <w:t>reen.</w:t>
      </w:r>
      <w:r w:rsidRPr="00D72F76">
        <w:rPr>
          <w:rFonts w:ascii="Times New Roman" w:hAnsi="Times New Roman" w:cs="Times New Roman"/>
        </w:rPr>
        <w:t xml:space="preserve"> </w:t>
      </w:r>
      <w:r w:rsidRPr="00D72F76">
        <w:rPr>
          <w:rFonts w:ascii="Times New Roman" w:hAnsi="Times New Roman" w:cs="Times New Roman"/>
          <w:i/>
        </w:rPr>
        <w:t>Harvard Business Review</w:t>
      </w:r>
      <w:r w:rsidRPr="00D72F76">
        <w:rPr>
          <w:rFonts w:ascii="Times New Roman" w:hAnsi="Times New Roman" w:cs="Times New Roman"/>
        </w:rPr>
        <w:t>, 72(3): 46-52.</w:t>
      </w:r>
    </w:p>
    <w:p w14:paraId="6E759890" w14:textId="306AB4FD" w:rsidR="00963CA1" w:rsidRPr="00D72F76" w:rsidRDefault="00963CA1" w:rsidP="00607F58">
      <w:pPr>
        <w:ind w:left="709" w:hanging="709"/>
        <w:jc w:val="both"/>
        <w:rPr>
          <w:rFonts w:ascii="Times New Roman" w:hAnsi="Times New Roman" w:cs="Times New Roman"/>
          <w:lang w:eastAsia="ja-JP"/>
        </w:rPr>
      </w:pPr>
      <w:r w:rsidRPr="00D72F76">
        <w:rPr>
          <w:rFonts w:ascii="Times New Roman" w:hAnsi="Times New Roman" w:cs="Times New Roman" w:hint="eastAsia"/>
          <w:lang w:eastAsia="ja-JP"/>
        </w:rPr>
        <w:t xml:space="preserve">Wang, T. &amp; Bansal, P. (2012). Social Responsibility in New Ventures: Profiting from a Long-Term Orientation, </w:t>
      </w:r>
      <w:r w:rsidRPr="00D72F76">
        <w:rPr>
          <w:rFonts w:ascii="Times New Roman" w:hAnsi="Times New Roman" w:cs="Times New Roman" w:hint="eastAsia"/>
          <w:i/>
          <w:lang w:eastAsia="ja-JP"/>
        </w:rPr>
        <w:t>Strategic Management Journal</w:t>
      </w:r>
      <w:r w:rsidRPr="00D72F76">
        <w:rPr>
          <w:rFonts w:ascii="Times New Roman" w:hAnsi="Times New Roman" w:cs="Times New Roman" w:hint="eastAsia"/>
          <w:lang w:eastAsia="ja-JP"/>
        </w:rPr>
        <w:t>, 33: 1135-1153.</w:t>
      </w:r>
    </w:p>
    <w:p w14:paraId="5BA72352" w14:textId="1D830E1E" w:rsidR="00B12652" w:rsidRPr="00D72F76" w:rsidRDefault="00B12652" w:rsidP="00607F58">
      <w:pPr>
        <w:ind w:left="709" w:hanging="709"/>
        <w:jc w:val="both"/>
        <w:rPr>
          <w:rFonts w:ascii="Times New Roman" w:eastAsia="Times New Roman" w:hAnsi="Times New Roman" w:cs="Times New Roman"/>
          <w:lang w:eastAsia="en-GB"/>
        </w:rPr>
      </w:pPr>
      <w:r w:rsidRPr="00D72F76">
        <w:rPr>
          <w:rFonts w:ascii="Times New Roman" w:eastAsia="Times New Roman" w:hAnsi="Times New Roman" w:cs="Times New Roman"/>
          <w:lang w:eastAsia="en-GB"/>
        </w:rPr>
        <w:t xml:space="preserve">Watanabe, M. (2015). </w:t>
      </w:r>
      <w:proofErr w:type="spellStart"/>
      <w:r w:rsidRPr="00D72F76">
        <w:rPr>
          <w:rFonts w:ascii="Times New Roman" w:eastAsia="Times New Roman" w:hAnsi="Times New Roman" w:cs="Times New Roman"/>
          <w:lang w:eastAsia="en-GB"/>
        </w:rPr>
        <w:t>Kaigai</w:t>
      </w:r>
      <w:proofErr w:type="spellEnd"/>
      <w:r w:rsidRPr="00D72F76">
        <w:rPr>
          <w:rFonts w:ascii="Times New Roman" w:eastAsia="Times New Roman" w:hAnsi="Times New Roman" w:cs="Times New Roman"/>
          <w:lang w:eastAsia="en-GB"/>
        </w:rPr>
        <w:t xml:space="preserve"> </w:t>
      </w:r>
      <w:proofErr w:type="spellStart"/>
      <w:r w:rsidRPr="00D72F76">
        <w:rPr>
          <w:rFonts w:ascii="Times New Roman" w:eastAsia="Times New Roman" w:hAnsi="Times New Roman" w:cs="Times New Roman"/>
          <w:lang w:eastAsia="en-GB"/>
        </w:rPr>
        <w:t>Kogaisha</w:t>
      </w:r>
      <w:proofErr w:type="spellEnd"/>
      <w:r w:rsidRPr="00D72F76">
        <w:rPr>
          <w:rFonts w:ascii="Times New Roman" w:eastAsia="Times New Roman" w:hAnsi="Times New Roman" w:cs="Times New Roman"/>
          <w:lang w:eastAsia="en-GB"/>
        </w:rPr>
        <w:t xml:space="preserve"> no </w:t>
      </w:r>
      <w:proofErr w:type="spellStart"/>
      <w:r w:rsidRPr="00D72F76">
        <w:rPr>
          <w:rFonts w:ascii="Times New Roman" w:eastAsia="Times New Roman" w:hAnsi="Times New Roman" w:cs="Times New Roman"/>
          <w:lang w:eastAsia="en-GB"/>
        </w:rPr>
        <w:t>Kigyokatsudo</w:t>
      </w:r>
      <w:proofErr w:type="spellEnd"/>
      <w:r w:rsidRPr="00D72F76">
        <w:rPr>
          <w:rFonts w:ascii="Times New Roman" w:eastAsia="Times New Roman" w:hAnsi="Times New Roman" w:cs="Times New Roman"/>
          <w:lang w:eastAsia="en-GB"/>
        </w:rPr>
        <w:t xml:space="preserve">: </w:t>
      </w:r>
      <w:proofErr w:type="spellStart"/>
      <w:r w:rsidRPr="00D72F76">
        <w:rPr>
          <w:rFonts w:ascii="Times New Roman" w:eastAsia="Times New Roman" w:hAnsi="Times New Roman" w:cs="Times New Roman"/>
          <w:lang w:eastAsia="en-GB"/>
        </w:rPr>
        <w:t>Kaigai</w:t>
      </w:r>
      <w:proofErr w:type="spellEnd"/>
      <w:r w:rsidRPr="00D72F76">
        <w:rPr>
          <w:rFonts w:ascii="Times New Roman" w:eastAsia="Times New Roman" w:hAnsi="Times New Roman" w:cs="Times New Roman"/>
          <w:lang w:eastAsia="en-GB"/>
        </w:rPr>
        <w:t xml:space="preserve"> </w:t>
      </w:r>
      <w:proofErr w:type="spellStart"/>
      <w:r w:rsidRPr="00D72F76">
        <w:rPr>
          <w:rFonts w:ascii="Times New Roman" w:eastAsia="Times New Roman" w:hAnsi="Times New Roman" w:cs="Times New Roman"/>
          <w:lang w:eastAsia="en-GB"/>
        </w:rPr>
        <w:t>Kogaisha</w:t>
      </w:r>
      <w:proofErr w:type="spellEnd"/>
      <w:r w:rsidRPr="00D72F76">
        <w:rPr>
          <w:rFonts w:ascii="Times New Roman" w:eastAsia="Times New Roman" w:hAnsi="Times New Roman" w:cs="Times New Roman"/>
          <w:lang w:eastAsia="en-GB"/>
        </w:rPr>
        <w:t xml:space="preserve"> Manager </w:t>
      </w:r>
      <w:proofErr w:type="spellStart"/>
      <w:r w:rsidRPr="00D72F76">
        <w:rPr>
          <w:rFonts w:ascii="Times New Roman" w:eastAsia="Times New Roman" w:hAnsi="Times New Roman" w:cs="Times New Roman"/>
          <w:lang w:eastAsia="en-GB"/>
        </w:rPr>
        <w:t>niyoru</w:t>
      </w:r>
      <w:proofErr w:type="spellEnd"/>
      <w:r w:rsidRPr="00D72F76">
        <w:rPr>
          <w:rFonts w:ascii="Times New Roman" w:eastAsia="Times New Roman" w:hAnsi="Times New Roman" w:cs="Times New Roman"/>
          <w:lang w:eastAsia="en-GB"/>
        </w:rPr>
        <w:t xml:space="preserve"> </w:t>
      </w:r>
      <w:proofErr w:type="spellStart"/>
      <w:r w:rsidRPr="00D72F76">
        <w:rPr>
          <w:rFonts w:ascii="Times New Roman" w:eastAsia="Times New Roman" w:hAnsi="Times New Roman" w:cs="Times New Roman"/>
          <w:lang w:eastAsia="en-GB"/>
        </w:rPr>
        <w:t>Seitosei</w:t>
      </w:r>
      <w:proofErr w:type="spellEnd"/>
      <w:r w:rsidRPr="00D72F76">
        <w:rPr>
          <w:rFonts w:ascii="Times New Roman" w:eastAsia="Times New Roman" w:hAnsi="Times New Roman" w:cs="Times New Roman"/>
          <w:lang w:eastAsia="en-GB"/>
        </w:rPr>
        <w:t xml:space="preserve"> no Kiki no </w:t>
      </w:r>
      <w:proofErr w:type="spellStart"/>
      <w:r w:rsidRPr="00D72F76">
        <w:rPr>
          <w:rFonts w:ascii="Times New Roman" w:eastAsia="Times New Roman" w:hAnsi="Times New Roman" w:cs="Times New Roman"/>
          <w:lang w:eastAsia="en-GB"/>
        </w:rPr>
        <w:t>Kokufuku</w:t>
      </w:r>
      <w:proofErr w:type="spellEnd"/>
      <w:r w:rsidRPr="00D72F76">
        <w:rPr>
          <w:rFonts w:ascii="Times New Roman" w:eastAsia="Times New Roman" w:hAnsi="Times New Roman" w:cs="Times New Roman"/>
          <w:lang w:eastAsia="en-GB"/>
        </w:rPr>
        <w:t xml:space="preserve"> wo </w:t>
      </w:r>
      <w:proofErr w:type="spellStart"/>
      <w:r w:rsidRPr="00D72F76">
        <w:rPr>
          <w:rFonts w:ascii="Times New Roman" w:eastAsia="Times New Roman" w:hAnsi="Times New Roman" w:cs="Times New Roman"/>
          <w:lang w:eastAsia="en-GB"/>
        </w:rPr>
        <w:t>Shoten</w:t>
      </w:r>
      <w:proofErr w:type="spellEnd"/>
      <w:r w:rsidRPr="00D72F76">
        <w:rPr>
          <w:rFonts w:ascii="Times New Roman" w:eastAsia="Times New Roman" w:hAnsi="Times New Roman" w:cs="Times New Roman"/>
          <w:lang w:eastAsia="en-GB"/>
        </w:rPr>
        <w:t xml:space="preserve"> </w:t>
      </w:r>
      <w:proofErr w:type="spellStart"/>
      <w:r w:rsidRPr="00D72F76">
        <w:rPr>
          <w:rFonts w:ascii="Times New Roman" w:eastAsia="Times New Roman" w:hAnsi="Times New Roman" w:cs="Times New Roman"/>
          <w:lang w:eastAsia="en-GB"/>
        </w:rPr>
        <w:t>toshit</w:t>
      </w:r>
      <w:proofErr w:type="spellEnd"/>
      <w:r w:rsidRPr="00D72F76">
        <w:rPr>
          <w:rFonts w:ascii="Times New Roman" w:eastAsia="Times New Roman" w:hAnsi="Times New Roman" w:cs="Times New Roman"/>
          <w:lang w:eastAsia="en-GB"/>
        </w:rPr>
        <w:t xml:space="preserve">, </w:t>
      </w:r>
      <w:r w:rsidRPr="00D72F76">
        <w:rPr>
          <w:rFonts w:ascii="Times New Roman" w:eastAsia="Times New Roman" w:hAnsi="Times New Roman" w:cs="Times New Roman"/>
          <w:i/>
          <w:iCs/>
          <w:lang w:eastAsia="en-GB"/>
        </w:rPr>
        <w:t xml:space="preserve">Kokusai Business </w:t>
      </w:r>
      <w:proofErr w:type="spellStart"/>
      <w:r w:rsidRPr="00D72F76">
        <w:rPr>
          <w:rFonts w:ascii="Times New Roman" w:eastAsia="Times New Roman" w:hAnsi="Times New Roman" w:cs="Times New Roman"/>
          <w:i/>
          <w:iCs/>
          <w:lang w:eastAsia="en-GB"/>
        </w:rPr>
        <w:t>Kenkyu</w:t>
      </w:r>
      <w:proofErr w:type="spellEnd"/>
      <w:r w:rsidRPr="00D72F76">
        <w:rPr>
          <w:rFonts w:ascii="Times New Roman" w:eastAsia="Times New Roman" w:hAnsi="Times New Roman" w:cs="Times New Roman"/>
          <w:lang w:eastAsia="en-GB"/>
        </w:rPr>
        <w:t>.</w:t>
      </w:r>
    </w:p>
    <w:p w14:paraId="2A727728" w14:textId="77777777" w:rsidR="0081716D" w:rsidRPr="00D72F76" w:rsidRDefault="0005377C" w:rsidP="00607F58">
      <w:pPr>
        <w:ind w:left="709" w:hanging="709"/>
        <w:jc w:val="both"/>
        <w:rPr>
          <w:rFonts w:ascii="Times New Roman" w:hAnsi="Times New Roman" w:cs="Times New Roman"/>
          <w:lang w:val="en-US" w:eastAsia="ja-JP"/>
        </w:rPr>
      </w:pPr>
      <w:proofErr w:type="spellStart"/>
      <w:r w:rsidRPr="00D72F76">
        <w:rPr>
          <w:rFonts w:ascii="Times New Roman" w:hAnsi="Times New Roman" w:cs="Times New Roman"/>
          <w:lang w:val="en-US"/>
        </w:rPr>
        <w:t>Wold</w:t>
      </w:r>
      <w:proofErr w:type="spellEnd"/>
      <w:r w:rsidRPr="00D72F76">
        <w:rPr>
          <w:rFonts w:ascii="Times New Roman" w:hAnsi="Times New Roman" w:cs="Times New Roman"/>
          <w:lang w:val="en-US"/>
        </w:rPr>
        <w:t xml:space="preserve">, H. (1982). </w:t>
      </w:r>
      <w:r w:rsidRPr="00D72F76">
        <w:rPr>
          <w:rFonts w:ascii="Times New Roman" w:hAnsi="Times New Roman" w:cs="Times New Roman"/>
          <w:i/>
          <w:lang w:val="en-US"/>
        </w:rPr>
        <w:t>Soft Modeling: The Basic Design and Some Extensions</w:t>
      </w:r>
      <w:r w:rsidRPr="00D72F76">
        <w:rPr>
          <w:rFonts w:ascii="Times New Roman" w:hAnsi="Times New Roman" w:cs="Times New Roman"/>
          <w:lang w:val="en-US"/>
        </w:rPr>
        <w:t xml:space="preserve">. In K.G. </w:t>
      </w:r>
      <w:proofErr w:type="spellStart"/>
      <w:r w:rsidRPr="00D72F76">
        <w:rPr>
          <w:rFonts w:ascii="Times New Roman" w:hAnsi="Times New Roman" w:cs="Times New Roman"/>
          <w:lang w:val="en-US"/>
        </w:rPr>
        <w:t>Jöreskog</w:t>
      </w:r>
      <w:proofErr w:type="spellEnd"/>
      <w:r w:rsidRPr="00D72F76">
        <w:rPr>
          <w:rFonts w:ascii="Times New Roman" w:hAnsi="Times New Roman" w:cs="Times New Roman"/>
          <w:lang w:val="en-US"/>
        </w:rPr>
        <w:t xml:space="preserve"> &amp; H. </w:t>
      </w:r>
      <w:proofErr w:type="spellStart"/>
      <w:r w:rsidRPr="00D72F76">
        <w:rPr>
          <w:rFonts w:ascii="Times New Roman" w:hAnsi="Times New Roman" w:cs="Times New Roman"/>
          <w:lang w:val="en-US"/>
        </w:rPr>
        <w:t>Wold</w:t>
      </w:r>
      <w:proofErr w:type="spellEnd"/>
      <w:r w:rsidRPr="00D72F76">
        <w:rPr>
          <w:rFonts w:ascii="Times New Roman" w:hAnsi="Times New Roman" w:cs="Times New Roman"/>
          <w:lang w:val="en-US"/>
        </w:rPr>
        <w:t xml:space="preserve"> (eds.), </w:t>
      </w:r>
      <w:r w:rsidRPr="00D72F76">
        <w:rPr>
          <w:rFonts w:ascii="Times New Roman" w:hAnsi="Times New Roman" w:cs="Times New Roman"/>
          <w:i/>
          <w:lang w:val="en-US"/>
        </w:rPr>
        <w:t>Systems under Indirect Observation: Causality, Structure, Prediction</w:t>
      </w:r>
      <w:r w:rsidRPr="00D72F76">
        <w:rPr>
          <w:rFonts w:ascii="Times New Roman" w:hAnsi="Times New Roman" w:cs="Times New Roman"/>
          <w:lang w:val="en-US"/>
        </w:rPr>
        <w:t>. Amste</w:t>
      </w:r>
      <w:r w:rsidR="00D164B8" w:rsidRPr="00D72F76">
        <w:rPr>
          <w:rFonts w:ascii="Times New Roman" w:hAnsi="Times New Roman" w:cs="Times New Roman"/>
          <w:lang w:val="en-US"/>
        </w:rPr>
        <w:t>rdam: North Holland Publishing.</w:t>
      </w:r>
    </w:p>
    <w:p w14:paraId="0452043D" w14:textId="06D1AFF7" w:rsidR="0005377C" w:rsidRPr="00D72F76" w:rsidRDefault="0005377C" w:rsidP="00607F58">
      <w:pPr>
        <w:ind w:left="709" w:hanging="709"/>
        <w:jc w:val="both"/>
        <w:rPr>
          <w:rFonts w:ascii="Times New Roman" w:hAnsi="Times New Roman" w:cs="Times New Roman"/>
          <w:lang w:val="en-US"/>
        </w:rPr>
      </w:pPr>
      <w:r w:rsidRPr="00D72F76">
        <w:rPr>
          <w:rFonts w:ascii="Times New Roman" w:hAnsi="Times New Roman" w:cs="Times New Roman"/>
          <w:lang w:val="en-US"/>
        </w:rPr>
        <w:t xml:space="preserve">Yang, X. &amp; Rivers, C. (2009). Antecedents of CSR Practices in MNCs’ Subsidiaries: a Stakeholder and Institutional Perspective. </w:t>
      </w:r>
      <w:r w:rsidRPr="00D72F76">
        <w:rPr>
          <w:rFonts w:ascii="Times New Roman" w:hAnsi="Times New Roman" w:cs="Times New Roman"/>
          <w:i/>
          <w:lang w:val="en-US"/>
        </w:rPr>
        <w:t>Journal of Business Ethics</w:t>
      </w:r>
      <w:r w:rsidRPr="00D72F76">
        <w:rPr>
          <w:rFonts w:ascii="Times New Roman" w:hAnsi="Times New Roman" w:cs="Times New Roman"/>
          <w:lang w:val="en-US"/>
        </w:rPr>
        <w:t>, 86(2): 155-169.</w:t>
      </w:r>
    </w:p>
    <w:p w14:paraId="59794F4E" w14:textId="77777777" w:rsidR="00B12652" w:rsidRPr="00D72F76" w:rsidRDefault="00B12652" w:rsidP="00607F58">
      <w:pPr>
        <w:ind w:left="709" w:hanging="709"/>
        <w:jc w:val="both"/>
        <w:rPr>
          <w:rFonts w:ascii="Times New Roman" w:eastAsia="Times New Roman" w:hAnsi="Times New Roman" w:cs="Times New Roman"/>
          <w:lang w:eastAsia="en-GB"/>
        </w:rPr>
      </w:pPr>
      <w:proofErr w:type="spellStart"/>
      <w:r w:rsidRPr="00D72F76">
        <w:rPr>
          <w:rFonts w:ascii="Times New Roman" w:eastAsia="Times New Roman" w:hAnsi="Times New Roman" w:cs="Times New Roman"/>
          <w:lang w:eastAsia="en-GB"/>
        </w:rPr>
        <w:t>Yazaki</w:t>
      </w:r>
      <w:proofErr w:type="spellEnd"/>
      <w:r w:rsidRPr="00D72F76">
        <w:rPr>
          <w:rFonts w:ascii="Times New Roman" w:eastAsia="Times New Roman" w:hAnsi="Times New Roman" w:cs="Times New Roman"/>
          <w:lang w:eastAsia="en-GB"/>
        </w:rPr>
        <w:t xml:space="preserve"> Group. (2004). </w:t>
      </w:r>
      <w:proofErr w:type="spellStart"/>
      <w:r w:rsidRPr="00D72F76">
        <w:rPr>
          <w:rFonts w:ascii="Times New Roman" w:eastAsia="Times New Roman" w:hAnsi="Times New Roman" w:cs="Times New Roman"/>
          <w:i/>
          <w:lang w:eastAsia="en-GB"/>
        </w:rPr>
        <w:t>Shakai</w:t>
      </w:r>
      <w:proofErr w:type="spellEnd"/>
      <w:r w:rsidRPr="00D72F76">
        <w:rPr>
          <w:rFonts w:ascii="Times New Roman" w:eastAsia="Times New Roman" w:hAnsi="Times New Roman" w:cs="Times New Roman"/>
          <w:i/>
          <w:lang w:eastAsia="en-GB"/>
        </w:rPr>
        <w:t xml:space="preserve"> </w:t>
      </w:r>
      <w:proofErr w:type="spellStart"/>
      <w:r w:rsidRPr="00D72F76">
        <w:rPr>
          <w:rFonts w:ascii="Times New Roman" w:eastAsia="Times New Roman" w:hAnsi="Times New Roman" w:cs="Times New Roman"/>
          <w:i/>
          <w:lang w:eastAsia="en-GB"/>
        </w:rPr>
        <w:t>Kankyo</w:t>
      </w:r>
      <w:proofErr w:type="spellEnd"/>
      <w:r w:rsidRPr="00D72F76">
        <w:rPr>
          <w:rFonts w:ascii="Times New Roman" w:eastAsia="Times New Roman" w:hAnsi="Times New Roman" w:cs="Times New Roman"/>
          <w:i/>
          <w:lang w:eastAsia="en-GB"/>
        </w:rPr>
        <w:t xml:space="preserve"> </w:t>
      </w:r>
      <w:proofErr w:type="spellStart"/>
      <w:r w:rsidRPr="00D72F76">
        <w:rPr>
          <w:rFonts w:ascii="Times New Roman" w:eastAsia="Times New Roman" w:hAnsi="Times New Roman" w:cs="Times New Roman"/>
          <w:i/>
          <w:lang w:eastAsia="en-GB"/>
        </w:rPr>
        <w:t>Hokokusho</w:t>
      </w:r>
      <w:proofErr w:type="spellEnd"/>
      <w:r w:rsidRPr="00D72F76">
        <w:rPr>
          <w:rFonts w:ascii="Times New Roman" w:eastAsia="Times New Roman" w:hAnsi="Times New Roman" w:cs="Times New Roman"/>
          <w:lang w:eastAsia="en-GB"/>
        </w:rPr>
        <w:t xml:space="preserve">. Available at: </w:t>
      </w:r>
      <w:hyperlink r:id="rId14" w:tgtFrame="_blank" w:history="1">
        <w:r w:rsidRPr="00D72F76">
          <w:rPr>
            <w:rFonts w:ascii="Times New Roman" w:eastAsia="Times New Roman" w:hAnsi="Times New Roman" w:cs="Times New Roman"/>
            <w:u w:val="single"/>
            <w:lang w:eastAsia="en-GB"/>
          </w:rPr>
          <w:t>https://www.yazaki-group.com/global/ser/2004.html</w:t>
        </w:r>
      </w:hyperlink>
      <w:r w:rsidRPr="00D72F76">
        <w:rPr>
          <w:rFonts w:ascii="Times New Roman" w:eastAsia="Times New Roman" w:hAnsi="Times New Roman" w:cs="Times New Roman"/>
          <w:lang w:eastAsia="en-GB"/>
        </w:rPr>
        <w:t xml:space="preserve"> (Accessed on 25.01.2016)</w:t>
      </w:r>
    </w:p>
    <w:p w14:paraId="5BFF8B7F" w14:textId="77777777" w:rsidR="00966421" w:rsidRPr="00D72F76" w:rsidRDefault="00B12652" w:rsidP="00607F58">
      <w:pPr>
        <w:ind w:left="720" w:hanging="720"/>
        <w:jc w:val="both"/>
        <w:rPr>
          <w:rFonts w:ascii="Times New Roman" w:hAnsi="Times New Roman" w:cs="Times New Roman"/>
        </w:rPr>
      </w:pPr>
      <w:r w:rsidRPr="00D72F76">
        <w:rPr>
          <w:rFonts w:ascii="Times New Roman" w:hAnsi="Times New Roman" w:cs="Times New Roman"/>
        </w:rPr>
        <w:t>Zhao, M., Park</w:t>
      </w:r>
      <w:r w:rsidR="00B81E4B" w:rsidRPr="00D72F76">
        <w:rPr>
          <w:rFonts w:ascii="Times New Roman" w:hAnsi="Times New Roman" w:cs="Times New Roman"/>
        </w:rPr>
        <w:t>, S.H. &amp; Zhou, N. (2014). MNC S</w:t>
      </w:r>
      <w:r w:rsidRPr="00D72F76">
        <w:rPr>
          <w:rFonts w:ascii="Times New Roman" w:hAnsi="Times New Roman" w:cs="Times New Roman"/>
        </w:rPr>
        <w:t>trategy</w:t>
      </w:r>
      <w:r w:rsidR="00B81E4B" w:rsidRPr="00D72F76">
        <w:rPr>
          <w:rFonts w:ascii="Times New Roman" w:hAnsi="Times New Roman" w:cs="Times New Roman"/>
        </w:rPr>
        <w:t xml:space="preserve"> and Social Adaptation in Emerging Markets.</w:t>
      </w:r>
      <w:r w:rsidRPr="00D72F76">
        <w:rPr>
          <w:rFonts w:ascii="Times New Roman" w:hAnsi="Times New Roman" w:cs="Times New Roman"/>
        </w:rPr>
        <w:t xml:space="preserve"> </w:t>
      </w:r>
      <w:r w:rsidRPr="00D72F76">
        <w:rPr>
          <w:rFonts w:ascii="Times New Roman" w:hAnsi="Times New Roman" w:cs="Times New Roman"/>
          <w:i/>
        </w:rPr>
        <w:t>Journal of International Business Studies</w:t>
      </w:r>
      <w:r w:rsidRPr="00D72F76">
        <w:rPr>
          <w:rFonts w:ascii="Times New Roman" w:hAnsi="Times New Roman" w:cs="Times New Roman"/>
        </w:rPr>
        <w:t>, 45(7): 842-861.</w:t>
      </w:r>
    </w:p>
    <w:p w14:paraId="0D81A6AC" w14:textId="3ECDDF93" w:rsidR="00C07672" w:rsidRPr="00F00AB9" w:rsidRDefault="00C07672" w:rsidP="00BB56D9">
      <w:pPr>
        <w:ind w:left="720" w:hanging="720"/>
        <w:jc w:val="both"/>
        <w:rPr>
          <w:rFonts w:ascii="Times New Roman" w:hAnsi="Times New Roman" w:cs="Times New Roman"/>
          <w:sz w:val="24"/>
          <w:szCs w:val="24"/>
        </w:rPr>
        <w:sectPr w:rsidR="00C07672" w:rsidRPr="00F00AB9" w:rsidSect="00B33BB4">
          <w:headerReference w:type="default" r:id="rId15"/>
          <w:footerReference w:type="default" r:id="rId16"/>
          <w:pgSz w:w="11906" w:h="16838"/>
          <w:pgMar w:top="1440" w:right="1440" w:bottom="1440" w:left="1440" w:header="708" w:footer="708" w:gutter="0"/>
          <w:cols w:space="708"/>
          <w:docGrid w:linePitch="360"/>
        </w:sectPr>
      </w:pPr>
      <w:proofErr w:type="spellStart"/>
      <w:r w:rsidRPr="00D72F76">
        <w:rPr>
          <w:rFonts w:ascii="Times New Roman" w:hAnsi="Times New Roman" w:cs="Times New Roman"/>
          <w:sz w:val="24"/>
          <w:szCs w:val="24"/>
          <w:lang w:val="en-US"/>
        </w:rPr>
        <w:t>Zyglidopoulos</w:t>
      </w:r>
      <w:proofErr w:type="spellEnd"/>
      <w:r w:rsidRPr="00D72F76">
        <w:rPr>
          <w:rFonts w:ascii="Times New Roman" w:hAnsi="Times New Roman" w:cs="Times New Roman"/>
          <w:sz w:val="24"/>
          <w:szCs w:val="24"/>
          <w:lang w:val="en-US"/>
        </w:rPr>
        <w:t xml:space="preserve">, S.C. (2002). The Social and Environmental Responsibilities of Multinationals: Evidence from the Brent Spar Case. </w:t>
      </w:r>
      <w:r w:rsidRPr="00D72F76">
        <w:rPr>
          <w:rFonts w:ascii="Times New Roman" w:hAnsi="Times New Roman" w:cs="Times New Roman"/>
          <w:i/>
          <w:sz w:val="24"/>
          <w:szCs w:val="24"/>
          <w:lang w:val="en-US"/>
        </w:rPr>
        <w:t>Journal of Business Ethics</w:t>
      </w:r>
      <w:r w:rsidRPr="00D72F76">
        <w:rPr>
          <w:rFonts w:ascii="Times New Roman" w:hAnsi="Times New Roman" w:cs="Times New Roman"/>
          <w:sz w:val="24"/>
          <w:szCs w:val="24"/>
          <w:lang w:val="en-US"/>
        </w:rPr>
        <w:t>, 36(1-2): 141-151.</w:t>
      </w:r>
    </w:p>
    <w:p w14:paraId="0ADAFFB5" w14:textId="77777777" w:rsidR="00F1539F" w:rsidRPr="00F00AB9" w:rsidRDefault="00F1539F" w:rsidP="00F1539F">
      <w:pPr>
        <w:pStyle w:val="Heading1"/>
        <w:snapToGrid w:val="0"/>
        <w:spacing w:before="0" w:line="480" w:lineRule="auto"/>
        <w:jc w:val="center"/>
        <w:rPr>
          <w:rFonts w:ascii="Times New Roman" w:hAnsi="Times New Roman" w:cs="Times New Roman"/>
          <w:b/>
          <w:color w:val="auto"/>
          <w:sz w:val="24"/>
          <w:szCs w:val="24"/>
          <w:lang w:val="en-US" w:eastAsia="ja-JP"/>
        </w:rPr>
      </w:pPr>
      <w:r w:rsidRPr="00F00AB9">
        <w:rPr>
          <w:rFonts w:ascii="Times New Roman" w:hAnsi="Times New Roman" w:cs="Times New Roman" w:hint="eastAsia"/>
          <w:b/>
          <w:color w:val="auto"/>
          <w:sz w:val="24"/>
          <w:szCs w:val="24"/>
          <w:lang w:val="en-US" w:eastAsia="ja-JP"/>
        </w:rPr>
        <w:t>ACKNOWLEDGEMENT</w:t>
      </w:r>
    </w:p>
    <w:p w14:paraId="0E906C58" w14:textId="77777777" w:rsidR="00F1539F" w:rsidRPr="00F00AB9" w:rsidRDefault="00F1539F" w:rsidP="00F1539F">
      <w:pPr>
        <w:snapToGrid w:val="0"/>
        <w:jc w:val="both"/>
        <w:rPr>
          <w:rFonts w:ascii="Times New Roman" w:hAnsi="Times New Roman" w:cs="Times New Roman"/>
          <w:sz w:val="24"/>
          <w:szCs w:val="24"/>
          <w:lang w:val="en-US" w:eastAsia="ja-JP" w:bidi="he-IL"/>
        </w:rPr>
      </w:pPr>
      <w:r>
        <w:rPr>
          <w:rFonts w:ascii="Times New Roman" w:hAnsi="Times New Roman" w:cs="Times New Roman" w:hint="eastAsia"/>
          <w:sz w:val="24"/>
          <w:szCs w:val="24"/>
          <w:lang w:val="en-US" w:eastAsia="ja-JP" w:bidi="he-IL"/>
        </w:rPr>
        <w:t>A</w:t>
      </w:r>
      <w:r w:rsidRPr="00F00AB9">
        <w:rPr>
          <w:rFonts w:ascii="Times New Roman" w:hAnsi="Times New Roman" w:cs="Times New Roman" w:hint="eastAsia"/>
          <w:sz w:val="24"/>
          <w:szCs w:val="24"/>
          <w:lang w:val="en-US" w:bidi="he-IL"/>
        </w:rPr>
        <w:t xml:space="preserve"> </w:t>
      </w:r>
      <w:r>
        <w:rPr>
          <w:rFonts w:ascii="Times New Roman" w:hAnsi="Times New Roman" w:cs="Times New Roman" w:hint="eastAsia"/>
          <w:sz w:val="24"/>
          <w:szCs w:val="24"/>
          <w:lang w:val="en-US" w:eastAsia="ja-JP" w:bidi="he-IL"/>
        </w:rPr>
        <w:t xml:space="preserve">grant-in-aid from </w:t>
      </w:r>
      <w:proofErr w:type="spellStart"/>
      <w:r>
        <w:rPr>
          <w:rFonts w:ascii="Times New Roman" w:hAnsi="Times New Roman" w:cs="Times New Roman" w:hint="eastAsia"/>
          <w:sz w:val="24"/>
          <w:szCs w:val="24"/>
          <w:lang w:val="en-US" w:eastAsia="ja-JP" w:bidi="he-IL"/>
        </w:rPr>
        <w:t>Zengin</w:t>
      </w:r>
      <w:proofErr w:type="spellEnd"/>
      <w:r>
        <w:rPr>
          <w:rFonts w:ascii="Times New Roman" w:hAnsi="Times New Roman" w:cs="Times New Roman" w:hint="eastAsia"/>
          <w:sz w:val="24"/>
          <w:szCs w:val="24"/>
          <w:lang w:val="en-US" w:eastAsia="ja-JP" w:bidi="he-IL"/>
        </w:rPr>
        <w:t xml:space="preserve"> Foundation for Studies on Economics and Finance </w:t>
      </w:r>
      <w:r w:rsidRPr="00F00AB9">
        <w:rPr>
          <w:rFonts w:ascii="Times New Roman" w:hAnsi="Times New Roman" w:cs="Times New Roman" w:hint="eastAsia"/>
          <w:sz w:val="24"/>
          <w:szCs w:val="24"/>
          <w:lang w:val="en-US" w:bidi="he-IL"/>
        </w:rPr>
        <w:t xml:space="preserve">for this research project is acknowledged by the first author with gratitude. We also wish to thank workshop participants at the University of Leeds (UK), the University of Pavia (Italy), Meiji University (Japan), and Keio University (Japan) for their constructive comments and feedback. Particularly, we would like to thank Kazuhiro </w:t>
      </w:r>
      <w:proofErr w:type="spellStart"/>
      <w:r w:rsidRPr="00F00AB9">
        <w:rPr>
          <w:rFonts w:ascii="Times New Roman" w:hAnsi="Times New Roman" w:cs="Times New Roman" w:hint="eastAsia"/>
          <w:sz w:val="24"/>
          <w:szCs w:val="24"/>
          <w:lang w:val="en-US" w:bidi="he-IL"/>
        </w:rPr>
        <w:t>Asakawa</w:t>
      </w:r>
      <w:proofErr w:type="spellEnd"/>
      <w:r w:rsidRPr="00F00AB9">
        <w:rPr>
          <w:rFonts w:ascii="Times New Roman" w:hAnsi="Times New Roman" w:cs="Times New Roman" w:hint="eastAsia"/>
          <w:sz w:val="24"/>
          <w:szCs w:val="24"/>
          <w:lang w:val="en-US" w:bidi="he-IL"/>
        </w:rPr>
        <w:t xml:space="preserve"> for his fruitful advice. All remaining errors are ours.</w:t>
      </w:r>
    </w:p>
    <w:p w14:paraId="358D6809" w14:textId="77777777" w:rsidR="00F1539F" w:rsidRDefault="00F1539F" w:rsidP="003A4019">
      <w:pPr>
        <w:snapToGrid w:val="0"/>
        <w:rPr>
          <w:rFonts w:ascii="Times New Roman" w:hAnsi="Times New Roman" w:cs="Times New Roman"/>
          <w:b/>
          <w:sz w:val="24"/>
          <w:szCs w:val="24"/>
          <w:lang w:val="en-US"/>
        </w:rPr>
      </w:pPr>
    </w:p>
    <w:p w14:paraId="3E09E1E4" w14:textId="254A7C40" w:rsidR="003A4019" w:rsidRPr="00F00AB9" w:rsidRDefault="003A4019" w:rsidP="003A4019">
      <w:pPr>
        <w:snapToGrid w:val="0"/>
        <w:rPr>
          <w:rFonts w:ascii="Times New Roman" w:hAnsi="Times New Roman" w:cs="Times New Roman"/>
          <w:b/>
          <w:sz w:val="24"/>
          <w:szCs w:val="24"/>
          <w:lang w:val="en-US"/>
        </w:rPr>
      </w:pPr>
      <w:r w:rsidRPr="00F00AB9">
        <w:rPr>
          <w:rFonts w:ascii="Times New Roman" w:hAnsi="Times New Roman" w:cs="Times New Roman" w:hint="eastAsia"/>
          <w:b/>
          <w:sz w:val="24"/>
          <w:szCs w:val="24"/>
          <w:lang w:val="en-US"/>
        </w:rPr>
        <w:t xml:space="preserve">APPENDIX: </w:t>
      </w:r>
      <w:r w:rsidRPr="00F00AB9">
        <w:rPr>
          <w:rFonts w:ascii="Times New Roman" w:hAnsi="Times New Roman" w:cs="Times New Roman"/>
          <w:b/>
          <w:sz w:val="24"/>
          <w:szCs w:val="24"/>
          <w:lang w:val="en-US"/>
        </w:rPr>
        <w:t xml:space="preserve">The </w:t>
      </w:r>
      <w:r w:rsidRPr="00F00AB9">
        <w:rPr>
          <w:rFonts w:ascii="Times New Roman" w:hAnsi="Times New Roman" w:cs="Times New Roman" w:hint="eastAsia"/>
          <w:b/>
          <w:sz w:val="24"/>
          <w:szCs w:val="24"/>
          <w:lang w:val="en-US"/>
        </w:rPr>
        <w:t>Survey Questionnaire</w:t>
      </w:r>
    </w:p>
    <w:p w14:paraId="1C2BABCA" w14:textId="77777777" w:rsidR="003A4019" w:rsidRPr="00F00AB9" w:rsidRDefault="003A4019" w:rsidP="003A4019">
      <w:pPr>
        <w:snapToGrid w:val="0"/>
        <w:jc w:val="center"/>
        <w:rPr>
          <w:rFonts w:ascii="Times New Roman" w:hAnsi="Times New Roman" w:cs="Times New Roman"/>
          <w:b/>
          <w:sz w:val="20"/>
          <w:szCs w:val="20"/>
          <w:lang w:val="en-US"/>
        </w:rPr>
      </w:pPr>
    </w:p>
    <w:p w14:paraId="526A348E" w14:textId="77777777" w:rsidR="003A4019" w:rsidRPr="00607F58" w:rsidRDefault="003A4019" w:rsidP="003A4019">
      <w:pPr>
        <w:snapToGrid w:val="0"/>
        <w:jc w:val="both"/>
        <w:rPr>
          <w:rFonts w:ascii="Times New Roman" w:eastAsia="MS Mincho" w:hAnsi="Times New Roman" w:cs="Times New Roman"/>
          <w:lang w:val="en-US"/>
        </w:rPr>
      </w:pPr>
      <w:r w:rsidRPr="00607F58">
        <w:rPr>
          <w:rFonts w:ascii="Times New Roman" w:eastAsia="MS Mincho" w:hAnsi="Times New Roman" w:cs="Times New Roman"/>
          <w:b/>
          <w:bCs/>
          <w:lang w:val="en-US"/>
        </w:rPr>
        <w:t>Green product innovation</w:t>
      </w:r>
      <w:r w:rsidRPr="00607F58">
        <w:rPr>
          <w:rFonts w:ascii="Times New Roman" w:eastAsia="MS Mincho" w:hAnsi="Times New Roman" w:cs="Times New Roman"/>
          <w:lang w:val="en-US"/>
        </w:rPr>
        <w:t xml:space="preserve"> (4 items; </w:t>
      </w:r>
      <w:r w:rsidRPr="00607F58">
        <w:rPr>
          <w:rFonts w:ascii="Times New Roman" w:eastAsia="MS Mincho" w:hAnsi="Times New Roman" w:cs="Times New Roman"/>
          <w:bCs/>
          <w:lang w:val="en-US"/>
        </w:rPr>
        <w:t>5-point Likert scale: 1 = strongly disagree, 5 = strongly agree</w:t>
      </w:r>
      <w:r w:rsidRPr="00607F58">
        <w:rPr>
          <w:rFonts w:ascii="Times New Roman" w:eastAsia="MS Mincho" w:hAnsi="Times New Roman" w:cs="Times New Roman"/>
          <w:lang w:val="en-US"/>
        </w:rPr>
        <w:t>)</w:t>
      </w:r>
    </w:p>
    <w:p w14:paraId="4F6F1310" w14:textId="77777777" w:rsidR="003A4019" w:rsidRPr="00607F58" w:rsidRDefault="003A4019" w:rsidP="003A4019">
      <w:pPr>
        <w:numPr>
          <w:ilvl w:val="0"/>
          <w:numId w:val="1"/>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company chooses the materials of the product that produce the least amount of pollution for conducting the product development or design.</w:t>
      </w:r>
    </w:p>
    <w:p w14:paraId="733B20BB" w14:textId="77777777" w:rsidR="003A4019" w:rsidRPr="00607F58" w:rsidRDefault="003A4019" w:rsidP="003A4019">
      <w:pPr>
        <w:numPr>
          <w:ilvl w:val="0"/>
          <w:numId w:val="1"/>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company chooses the materials of the product that consume the least amount of energy and resources for conducting the product development or design.</w:t>
      </w:r>
    </w:p>
    <w:p w14:paraId="3E63908F" w14:textId="77777777" w:rsidR="003A4019" w:rsidRPr="00607F58" w:rsidRDefault="003A4019" w:rsidP="003A4019">
      <w:pPr>
        <w:numPr>
          <w:ilvl w:val="0"/>
          <w:numId w:val="1"/>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company uses the fewest amounts of materials to comprise the product for conducting the product development or design.</w:t>
      </w:r>
    </w:p>
    <w:p w14:paraId="0CAD83B6" w14:textId="77777777" w:rsidR="003A4019" w:rsidRPr="00607F58" w:rsidRDefault="003A4019" w:rsidP="003A4019">
      <w:pPr>
        <w:numPr>
          <w:ilvl w:val="0"/>
          <w:numId w:val="1"/>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company would circumspectly deliberate whether the product is easy to recycle, reuse, and decompose for conducting the product development or design</w:t>
      </w:r>
    </w:p>
    <w:p w14:paraId="77A294B6" w14:textId="77777777" w:rsidR="003A4019" w:rsidRPr="00607F58" w:rsidRDefault="003A4019" w:rsidP="003A4019">
      <w:pPr>
        <w:snapToGrid w:val="0"/>
        <w:jc w:val="both"/>
        <w:rPr>
          <w:rFonts w:ascii="Times New Roman" w:eastAsia="MS Mincho" w:hAnsi="Times New Roman" w:cs="Times New Roman"/>
          <w:b/>
          <w:bCs/>
          <w:lang w:val="en-US"/>
        </w:rPr>
      </w:pPr>
    </w:p>
    <w:p w14:paraId="333001C7" w14:textId="77777777" w:rsidR="003A4019" w:rsidRPr="00607F58" w:rsidRDefault="003A4019" w:rsidP="003A4019">
      <w:pPr>
        <w:snapToGrid w:val="0"/>
        <w:jc w:val="both"/>
        <w:rPr>
          <w:rFonts w:ascii="Times New Roman" w:eastAsia="MS Mincho" w:hAnsi="Times New Roman" w:cs="Times New Roman"/>
          <w:lang w:val="en-US"/>
        </w:rPr>
      </w:pPr>
      <w:r w:rsidRPr="00607F58">
        <w:rPr>
          <w:rFonts w:ascii="Times New Roman" w:eastAsia="MS Mincho" w:hAnsi="Times New Roman" w:cs="Times New Roman"/>
          <w:b/>
          <w:bCs/>
          <w:lang w:val="en-US"/>
        </w:rPr>
        <w:t>Green process innovation</w:t>
      </w:r>
      <w:r w:rsidRPr="00607F58">
        <w:rPr>
          <w:rFonts w:ascii="Times New Roman" w:eastAsia="MS Mincho" w:hAnsi="Times New Roman" w:cs="Times New Roman"/>
          <w:lang w:val="en-US"/>
        </w:rPr>
        <w:t xml:space="preserve"> (4 items; </w:t>
      </w:r>
      <w:r w:rsidRPr="00607F58">
        <w:rPr>
          <w:rFonts w:ascii="Times New Roman" w:eastAsia="MS Mincho" w:hAnsi="Times New Roman" w:cs="Times New Roman"/>
          <w:bCs/>
          <w:lang w:val="en-US"/>
        </w:rPr>
        <w:t>5-point Likert scale: 1 = strongly disagree, 5 = strongly agree</w:t>
      </w:r>
      <w:r w:rsidRPr="00607F58">
        <w:rPr>
          <w:rFonts w:ascii="Times New Roman" w:eastAsia="MS Mincho" w:hAnsi="Times New Roman" w:cs="Times New Roman"/>
          <w:lang w:val="en-US"/>
        </w:rPr>
        <w:t>)</w:t>
      </w:r>
    </w:p>
    <w:p w14:paraId="53C10C47" w14:textId="77777777" w:rsidR="003A4019" w:rsidRPr="00607F58" w:rsidRDefault="003A4019" w:rsidP="003A4019">
      <w:pPr>
        <w:numPr>
          <w:ilvl w:val="0"/>
          <w:numId w:val="2"/>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manufacturing process of the company effectively reduces the emission of hazardous substances or waste.</w:t>
      </w:r>
    </w:p>
    <w:p w14:paraId="3000E998" w14:textId="77777777" w:rsidR="003A4019" w:rsidRPr="00607F58" w:rsidRDefault="003A4019" w:rsidP="003A4019">
      <w:pPr>
        <w:numPr>
          <w:ilvl w:val="0"/>
          <w:numId w:val="2"/>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manufacturing process of the company recycles waste and emission that allow them to be treated and re-used.</w:t>
      </w:r>
    </w:p>
    <w:p w14:paraId="2E0E31FA" w14:textId="77777777" w:rsidR="003A4019" w:rsidRPr="00607F58" w:rsidRDefault="003A4019" w:rsidP="003A4019">
      <w:pPr>
        <w:numPr>
          <w:ilvl w:val="0"/>
          <w:numId w:val="2"/>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manufacturing process of the company reduces the consumption of water, electricity, coal, or oil.</w:t>
      </w:r>
    </w:p>
    <w:p w14:paraId="71A021C7" w14:textId="77777777" w:rsidR="003A4019" w:rsidRPr="00607F58" w:rsidRDefault="003A4019" w:rsidP="003A4019">
      <w:pPr>
        <w:numPr>
          <w:ilvl w:val="0"/>
          <w:numId w:val="2"/>
        </w:num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The manufacturing process of the company reduces the use of raw materials.</w:t>
      </w:r>
    </w:p>
    <w:p w14:paraId="273CC6F5" w14:textId="77777777" w:rsidR="003A4019" w:rsidRPr="00607F58" w:rsidRDefault="003A4019" w:rsidP="003A4019">
      <w:pPr>
        <w:snapToGrid w:val="0"/>
        <w:jc w:val="both"/>
        <w:rPr>
          <w:rFonts w:ascii="Times New Roman" w:eastAsia="MS Mincho" w:hAnsi="Times New Roman" w:cs="Times New Roman"/>
          <w:b/>
          <w:bCs/>
        </w:rPr>
      </w:pPr>
    </w:p>
    <w:p w14:paraId="61A95BA0" w14:textId="77777777" w:rsidR="0042741E" w:rsidRPr="00607F58" w:rsidRDefault="0042741E" w:rsidP="0042741E">
      <w:pPr>
        <w:snapToGrid w:val="0"/>
        <w:jc w:val="both"/>
        <w:rPr>
          <w:rFonts w:ascii="Times New Roman" w:eastAsia="MS Mincho" w:hAnsi="Times New Roman" w:cs="Times New Roman"/>
          <w:lang w:val="en-US"/>
        </w:rPr>
      </w:pPr>
      <w:r w:rsidRPr="00607F58">
        <w:rPr>
          <w:rFonts w:ascii="Times New Roman" w:eastAsia="MS Mincho" w:hAnsi="Times New Roman" w:cs="Times New Roman" w:hint="eastAsia"/>
          <w:b/>
          <w:lang w:val="en-US" w:eastAsia="ja-JP"/>
        </w:rPr>
        <w:t>Regulatory</w:t>
      </w:r>
      <w:r w:rsidRPr="00607F58">
        <w:rPr>
          <w:rFonts w:ascii="Times New Roman" w:eastAsia="MS Mincho" w:hAnsi="Times New Roman" w:cs="Times New Roman"/>
          <w:b/>
          <w:lang w:val="en-US"/>
        </w:rPr>
        <w:t xml:space="preserve"> stakeholder pressures </w:t>
      </w:r>
      <w:r w:rsidRPr="00607F58">
        <w:rPr>
          <w:rFonts w:ascii="Times New Roman" w:eastAsia="MS Mincho" w:hAnsi="Times New Roman" w:cs="Times New Roman"/>
          <w:lang w:val="en-US"/>
        </w:rPr>
        <w:t>(</w:t>
      </w:r>
      <w:r w:rsidRPr="00607F58">
        <w:rPr>
          <w:rFonts w:ascii="Times New Roman" w:eastAsia="MS Mincho" w:hAnsi="Times New Roman" w:cs="Times New Roman" w:hint="eastAsia"/>
          <w:lang w:val="en-US" w:eastAsia="ja-JP"/>
        </w:rPr>
        <w:t>1</w:t>
      </w:r>
      <w:r w:rsidRPr="00607F58">
        <w:rPr>
          <w:rFonts w:ascii="Times New Roman" w:eastAsia="MS Mincho" w:hAnsi="Times New Roman" w:cs="Times New Roman"/>
          <w:lang w:val="en-US" w:eastAsia="ja-JP"/>
        </w:rPr>
        <w:t xml:space="preserve"> item; 3-point Likert scale: 1 = not important, 2 = moderately important, 3 = very important</w:t>
      </w:r>
      <w:r w:rsidRPr="00607F58">
        <w:rPr>
          <w:rFonts w:ascii="Times New Roman" w:eastAsia="MS Mincho" w:hAnsi="Times New Roman" w:cs="Times New Roman"/>
          <w:lang w:val="en-US"/>
        </w:rPr>
        <w:t>)</w:t>
      </w:r>
    </w:p>
    <w:p w14:paraId="392CF2ED" w14:textId="77777777" w:rsidR="0042741E" w:rsidRPr="00607F58" w:rsidRDefault="0042741E" w:rsidP="0042741E">
      <w:p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rPr>
        <w:t>How important do you consider each of the following influences on your subsidiary’s environmental practices?</w:t>
      </w:r>
    </w:p>
    <w:p w14:paraId="0C7033DC" w14:textId="77777777" w:rsidR="003A4019" w:rsidRPr="00607F58" w:rsidRDefault="00A259A9" w:rsidP="003A4019">
      <w:pPr>
        <w:numPr>
          <w:ilvl w:val="0"/>
          <w:numId w:val="4"/>
        </w:num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Local government</w:t>
      </w:r>
      <w:r w:rsidR="003A4019" w:rsidRPr="00607F58">
        <w:rPr>
          <w:rFonts w:ascii="Times New Roman" w:eastAsia="MS Mincho" w:hAnsi="Times New Roman" w:cs="Times New Roman"/>
          <w:lang w:val="en-US" w:eastAsia="ja-JP"/>
        </w:rPr>
        <w:t>.</w:t>
      </w:r>
    </w:p>
    <w:p w14:paraId="47823685" w14:textId="77777777" w:rsidR="003A4019" w:rsidRPr="00607F58" w:rsidRDefault="003A4019" w:rsidP="003A4019">
      <w:pPr>
        <w:snapToGrid w:val="0"/>
        <w:ind w:left="1440"/>
        <w:jc w:val="both"/>
        <w:rPr>
          <w:rFonts w:ascii="Times New Roman" w:eastAsia="MS Mincho" w:hAnsi="Times New Roman" w:cs="Times New Roman"/>
          <w:lang w:val="en-US" w:eastAsia="ja-JP"/>
        </w:rPr>
      </w:pPr>
    </w:p>
    <w:p w14:paraId="69725D9D" w14:textId="77777777" w:rsidR="003A4019" w:rsidRPr="00607F58" w:rsidRDefault="003A4019" w:rsidP="003A4019">
      <w:pPr>
        <w:snapToGrid w:val="0"/>
        <w:jc w:val="both"/>
        <w:rPr>
          <w:rFonts w:ascii="Times New Roman" w:eastAsia="MS Mincho" w:hAnsi="Times New Roman" w:cs="Times New Roman"/>
          <w:lang w:val="en-US"/>
        </w:rPr>
      </w:pPr>
      <w:r w:rsidRPr="00607F58">
        <w:rPr>
          <w:rFonts w:ascii="Times New Roman" w:eastAsia="MS Mincho" w:hAnsi="Times New Roman" w:cs="Times New Roman"/>
          <w:b/>
          <w:lang w:val="en-US"/>
        </w:rPr>
        <w:t xml:space="preserve">Market stakeholder pressures </w:t>
      </w:r>
      <w:r w:rsidR="0042741E" w:rsidRPr="00607F58">
        <w:rPr>
          <w:rFonts w:ascii="Times New Roman" w:eastAsia="MS Mincho" w:hAnsi="Times New Roman" w:cs="Times New Roman"/>
          <w:lang w:val="en-US"/>
        </w:rPr>
        <w:t>(</w:t>
      </w:r>
      <w:r w:rsidR="0042741E" w:rsidRPr="00607F58">
        <w:rPr>
          <w:rFonts w:ascii="Times New Roman" w:eastAsia="MS Mincho" w:hAnsi="Times New Roman" w:cs="Times New Roman"/>
          <w:lang w:val="en-US" w:eastAsia="ja-JP"/>
        </w:rPr>
        <w:t>3 items; 3-point Likert scale: 1 = not important, 2 = moderately important, 3 = very important</w:t>
      </w:r>
      <w:r w:rsidRPr="00607F58">
        <w:rPr>
          <w:rFonts w:ascii="Times New Roman" w:eastAsia="MS Mincho" w:hAnsi="Times New Roman" w:cs="Times New Roman"/>
          <w:lang w:val="en-US"/>
        </w:rPr>
        <w:t>)</w:t>
      </w:r>
    </w:p>
    <w:p w14:paraId="637E2CF2" w14:textId="77777777" w:rsidR="003A4019" w:rsidRPr="00607F58" w:rsidRDefault="0042741E" w:rsidP="0042741E">
      <w:p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lang w:val="en-US"/>
        </w:rPr>
        <w:t>How important do you consider each of the following influences on your subsidiary’s environmental practices?</w:t>
      </w:r>
    </w:p>
    <w:p w14:paraId="7A8F22BE" w14:textId="77777777" w:rsidR="003A4019" w:rsidRPr="00607F58" w:rsidRDefault="00A259A9" w:rsidP="003A4019">
      <w:pPr>
        <w:numPr>
          <w:ilvl w:val="0"/>
          <w:numId w:val="3"/>
        </w:numPr>
        <w:snapToGrid w:val="0"/>
        <w:ind w:left="714" w:hanging="357"/>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Household consumers</w:t>
      </w:r>
    </w:p>
    <w:p w14:paraId="6034C344" w14:textId="77777777" w:rsidR="003A4019" w:rsidRPr="00607F58" w:rsidRDefault="00A259A9" w:rsidP="003A4019">
      <w:pPr>
        <w:numPr>
          <w:ilvl w:val="0"/>
          <w:numId w:val="3"/>
        </w:numPr>
        <w:snapToGrid w:val="0"/>
        <w:ind w:left="714" w:hanging="357"/>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Commercial buyers</w:t>
      </w:r>
    </w:p>
    <w:p w14:paraId="6333E570" w14:textId="77777777" w:rsidR="003A4019" w:rsidRPr="00607F58" w:rsidRDefault="00A259A9" w:rsidP="003A4019">
      <w:pPr>
        <w:numPr>
          <w:ilvl w:val="0"/>
          <w:numId w:val="3"/>
        </w:numPr>
        <w:snapToGrid w:val="0"/>
        <w:ind w:left="714" w:hanging="357"/>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Suppliers of goods and services</w:t>
      </w:r>
    </w:p>
    <w:p w14:paraId="58F5DC71" w14:textId="77777777" w:rsidR="003A4019" w:rsidRPr="00607F58" w:rsidRDefault="003A4019" w:rsidP="003A4019">
      <w:pPr>
        <w:snapToGrid w:val="0"/>
        <w:jc w:val="both"/>
        <w:rPr>
          <w:rFonts w:ascii="Times New Roman" w:eastAsia="MS Mincho" w:hAnsi="Times New Roman" w:cs="Times New Roman"/>
          <w:b/>
          <w:lang w:val="en-US" w:eastAsia="ja-JP"/>
        </w:rPr>
      </w:pPr>
    </w:p>
    <w:p w14:paraId="6B16C453" w14:textId="77777777" w:rsidR="003A4019" w:rsidRPr="00607F58" w:rsidRDefault="003A4019" w:rsidP="003A4019">
      <w:pPr>
        <w:snapToGrid w:val="0"/>
        <w:jc w:val="both"/>
        <w:rPr>
          <w:rFonts w:ascii="Times New Roman" w:eastAsia="MS Mincho" w:hAnsi="Times New Roman" w:cs="Times New Roman"/>
          <w:lang w:val="en-US"/>
        </w:rPr>
      </w:pPr>
      <w:r w:rsidRPr="00607F58">
        <w:rPr>
          <w:rFonts w:ascii="Times New Roman" w:eastAsia="MS Mincho" w:hAnsi="Times New Roman" w:cs="Times New Roman"/>
          <w:b/>
          <w:lang w:val="en-US"/>
        </w:rPr>
        <w:t xml:space="preserve">Societal stakeholder pressures </w:t>
      </w:r>
      <w:r w:rsidR="0042741E" w:rsidRPr="00607F58">
        <w:rPr>
          <w:rFonts w:ascii="Times New Roman" w:eastAsia="MS Mincho" w:hAnsi="Times New Roman" w:cs="Times New Roman"/>
          <w:lang w:val="en-US"/>
        </w:rPr>
        <w:t>(</w:t>
      </w:r>
      <w:r w:rsidR="0042741E" w:rsidRPr="00607F58">
        <w:rPr>
          <w:rFonts w:ascii="Times New Roman" w:eastAsia="MS Mincho" w:hAnsi="Times New Roman" w:cs="Times New Roman" w:hint="eastAsia"/>
          <w:lang w:val="en-US" w:eastAsia="ja-JP"/>
        </w:rPr>
        <w:t>4</w:t>
      </w:r>
      <w:r w:rsidRPr="00607F58">
        <w:rPr>
          <w:rFonts w:ascii="Times New Roman" w:eastAsia="MS Mincho" w:hAnsi="Times New Roman" w:cs="Times New Roman"/>
          <w:lang w:val="en-US"/>
        </w:rPr>
        <w:t xml:space="preserve"> items; 3-point Likert scale: 1 = not important, 2 = moderately important, 3 = very important)</w:t>
      </w:r>
    </w:p>
    <w:p w14:paraId="637685DB" w14:textId="77777777" w:rsidR="003A4019" w:rsidRPr="00607F58" w:rsidRDefault="0042741E" w:rsidP="0042741E">
      <w:pPr>
        <w:snapToGrid w:val="0"/>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How important do you consider each of the following influences on your subsidiary</w:t>
      </w:r>
      <w:r w:rsidRPr="00607F58">
        <w:rPr>
          <w:rFonts w:ascii="Times New Roman" w:eastAsia="MS Mincho" w:hAnsi="Times New Roman" w:cs="Times New Roman"/>
          <w:lang w:val="en-US" w:eastAsia="ja-JP"/>
        </w:rPr>
        <w:t>’</w:t>
      </w:r>
      <w:r w:rsidRPr="00607F58">
        <w:rPr>
          <w:rFonts w:ascii="Times New Roman" w:eastAsia="MS Mincho" w:hAnsi="Times New Roman" w:cs="Times New Roman" w:hint="eastAsia"/>
          <w:lang w:val="en-US" w:eastAsia="ja-JP"/>
        </w:rPr>
        <w:t xml:space="preserve">s </w:t>
      </w:r>
      <w:r w:rsidRPr="00607F58">
        <w:rPr>
          <w:rFonts w:ascii="Times New Roman" w:eastAsia="MS Mincho" w:hAnsi="Times New Roman" w:cs="Times New Roman"/>
          <w:lang w:val="en-US" w:eastAsia="ja-JP"/>
        </w:rPr>
        <w:t>environmental</w:t>
      </w:r>
      <w:r w:rsidRPr="00607F58">
        <w:rPr>
          <w:rFonts w:ascii="Times New Roman" w:eastAsia="MS Mincho" w:hAnsi="Times New Roman" w:cs="Times New Roman" w:hint="eastAsia"/>
          <w:lang w:val="en-US" w:eastAsia="ja-JP"/>
        </w:rPr>
        <w:t xml:space="preserve"> practices?</w:t>
      </w:r>
    </w:p>
    <w:p w14:paraId="54FA1D5D" w14:textId="77777777" w:rsidR="003A4019" w:rsidRPr="00607F58" w:rsidRDefault="003A4019" w:rsidP="003A4019">
      <w:pPr>
        <w:numPr>
          <w:ilvl w:val="0"/>
          <w:numId w:val="5"/>
        </w:num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E</w:t>
      </w:r>
      <w:r w:rsidRPr="00607F58">
        <w:rPr>
          <w:rFonts w:ascii="Times New Roman" w:hAnsi="Times New Roman" w:cs="Times New Roman"/>
          <w:lang w:val="en-US" w:eastAsia="ja-JP"/>
        </w:rPr>
        <w:t xml:space="preserve">nvironmental groups </w:t>
      </w:r>
    </w:p>
    <w:p w14:paraId="1A456DD3" w14:textId="77777777" w:rsidR="003A4019" w:rsidRPr="00607F58" w:rsidRDefault="003A4019" w:rsidP="003A4019">
      <w:pPr>
        <w:numPr>
          <w:ilvl w:val="0"/>
          <w:numId w:val="5"/>
        </w:num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Community organizations</w:t>
      </w:r>
      <w:r w:rsidRPr="00607F58">
        <w:rPr>
          <w:rFonts w:ascii="Times New Roman" w:hAnsi="Times New Roman" w:cs="Times New Roman"/>
          <w:lang w:val="en-US" w:eastAsia="ja-JP"/>
        </w:rPr>
        <w:t xml:space="preserve"> </w:t>
      </w:r>
    </w:p>
    <w:p w14:paraId="749306D9" w14:textId="77777777" w:rsidR="003A4019" w:rsidRPr="00607F58" w:rsidRDefault="003A4019" w:rsidP="003A4019">
      <w:pPr>
        <w:numPr>
          <w:ilvl w:val="0"/>
          <w:numId w:val="5"/>
        </w:num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Labor unions</w:t>
      </w:r>
    </w:p>
    <w:p w14:paraId="477AB2CF" w14:textId="77777777" w:rsidR="00A259A9" w:rsidRPr="00607F58" w:rsidRDefault="00A259A9" w:rsidP="003A4019">
      <w:pPr>
        <w:numPr>
          <w:ilvl w:val="0"/>
          <w:numId w:val="5"/>
        </w:num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Industry or trade associations</w:t>
      </w:r>
    </w:p>
    <w:p w14:paraId="492A9254" w14:textId="77777777" w:rsidR="003A4019" w:rsidRPr="00607F58" w:rsidRDefault="003A4019" w:rsidP="003A4019">
      <w:pPr>
        <w:snapToGrid w:val="0"/>
        <w:jc w:val="both"/>
        <w:rPr>
          <w:rFonts w:ascii="Times New Roman" w:eastAsia="MS Mincho" w:hAnsi="Times New Roman" w:cs="Times New Roman"/>
          <w:lang w:val="en-US"/>
        </w:rPr>
      </w:pPr>
    </w:p>
    <w:p w14:paraId="013C8646" w14:textId="77777777" w:rsidR="003A4019" w:rsidRPr="00607F58" w:rsidRDefault="003A4019" w:rsidP="003A4019">
      <w:pPr>
        <w:snapToGrid w:val="0"/>
        <w:jc w:val="both"/>
        <w:rPr>
          <w:rFonts w:ascii="Times New Roman" w:eastAsia="MS Mincho" w:hAnsi="Times New Roman" w:cs="Times New Roman"/>
          <w:lang w:val="en-US"/>
        </w:rPr>
      </w:pPr>
      <w:r w:rsidRPr="00607F58">
        <w:rPr>
          <w:rFonts w:ascii="Times New Roman" w:eastAsia="MS Mincho" w:hAnsi="Times New Roman" w:cs="Times New Roman"/>
          <w:b/>
        </w:rPr>
        <w:t>EMS implementation</w:t>
      </w:r>
      <w:r w:rsidRPr="00607F58">
        <w:rPr>
          <w:rFonts w:ascii="Times New Roman" w:eastAsia="MS Mincho" w:hAnsi="Times New Roman" w:cs="Times New Roman"/>
        </w:rPr>
        <w:t xml:space="preserve"> (</w:t>
      </w:r>
      <w:r w:rsidR="00E94509" w:rsidRPr="00607F58">
        <w:rPr>
          <w:rFonts w:ascii="Times New Roman" w:eastAsia="MS Mincho" w:hAnsi="Times New Roman" w:cs="Times New Roman" w:hint="eastAsia"/>
          <w:lang w:eastAsia="ja-JP"/>
        </w:rPr>
        <w:t>6</w:t>
      </w:r>
      <w:r w:rsidRPr="00607F58">
        <w:rPr>
          <w:rFonts w:ascii="Times New Roman" w:eastAsia="MS Mincho" w:hAnsi="Times New Roman" w:cs="Times New Roman"/>
        </w:rPr>
        <w:t xml:space="preserve"> items; 5-point Likert scale: 1 = strongly disagree, 5 = strongly agree)</w:t>
      </w:r>
    </w:p>
    <w:p w14:paraId="09F7D22C" w14:textId="77777777" w:rsidR="00E94509" w:rsidRPr="00607F58" w:rsidRDefault="00E94509" w:rsidP="00E94509">
      <w:p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lang w:val="en-US" w:eastAsia="ja-JP"/>
        </w:rPr>
        <w:t xml:space="preserve">Our </w:t>
      </w:r>
      <w:r w:rsidRPr="00607F58">
        <w:rPr>
          <w:rFonts w:ascii="Times New Roman" w:eastAsia="MS Mincho" w:hAnsi="Times New Roman" w:cs="Times New Roman" w:hint="eastAsia"/>
          <w:lang w:val="en-US" w:eastAsia="ja-JP"/>
        </w:rPr>
        <w:t>subsidiary</w:t>
      </w:r>
      <w:r w:rsidRPr="00607F58">
        <w:rPr>
          <w:rFonts w:ascii="Times New Roman" w:eastAsia="MS Mincho" w:hAnsi="Times New Roman" w:cs="Times New Roman"/>
          <w:lang w:val="en-US" w:eastAsia="ja-JP"/>
        </w:rPr>
        <w:t xml:space="preserve"> systematically attempts to… </w:t>
      </w:r>
    </w:p>
    <w:p w14:paraId="034691F2" w14:textId="77777777" w:rsidR="00E94509" w:rsidRPr="00607F58" w:rsidRDefault="00E94509" w:rsidP="00E94509">
      <w:pPr>
        <w:pStyle w:val="ListParagraph"/>
        <w:numPr>
          <w:ilvl w:val="0"/>
          <w:numId w:val="22"/>
        </w:numPr>
        <w:snapToGrid w:val="0"/>
        <w:spacing w:after="200" w:line="276" w:lineRule="auto"/>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V</w:t>
      </w:r>
      <w:r w:rsidRPr="00607F58">
        <w:rPr>
          <w:rFonts w:ascii="Times New Roman" w:eastAsia="MS Mincho" w:hAnsi="Times New Roman" w:cs="Times New Roman"/>
          <w:lang w:val="en-US" w:eastAsia="ja-JP"/>
        </w:rPr>
        <w:t>oluntarily exceed government-imposed environmental regulations.</w:t>
      </w:r>
    </w:p>
    <w:p w14:paraId="4559931E" w14:textId="77777777" w:rsidR="00E94509" w:rsidRPr="00607F58" w:rsidRDefault="00E94509" w:rsidP="00E94509">
      <w:pPr>
        <w:pStyle w:val="ListParagraph"/>
        <w:numPr>
          <w:ilvl w:val="0"/>
          <w:numId w:val="22"/>
        </w:numPr>
        <w:snapToGrid w:val="0"/>
        <w:spacing w:after="200" w:line="276" w:lineRule="auto"/>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I</w:t>
      </w:r>
      <w:r w:rsidRPr="00607F58">
        <w:rPr>
          <w:rFonts w:ascii="Times New Roman" w:eastAsia="MS Mincho" w:hAnsi="Times New Roman" w:cs="Times New Roman"/>
          <w:lang w:val="en-US" w:eastAsia="ja-JP"/>
        </w:rPr>
        <w:t>ncorporate environmental concerns in our business decisions.</w:t>
      </w:r>
    </w:p>
    <w:p w14:paraId="186DCFD1" w14:textId="77777777" w:rsidR="00E94509" w:rsidRPr="00607F58" w:rsidRDefault="00E94509" w:rsidP="00E94509">
      <w:pPr>
        <w:pStyle w:val="ListParagraph"/>
        <w:numPr>
          <w:ilvl w:val="0"/>
          <w:numId w:val="22"/>
        </w:numPr>
        <w:snapToGrid w:val="0"/>
        <w:spacing w:after="200" w:line="276" w:lineRule="auto"/>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I</w:t>
      </w:r>
      <w:r w:rsidRPr="00607F58">
        <w:rPr>
          <w:rFonts w:ascii="Times New Roman" w:eastAsia="MS Mincho" w:hAnsi="Times New Roman" w:cs="Times New Roman"/>
          <w:lang w:val="en-US" w:eastAsia="ja-JP"/>
        </w:rPr>
        <w:t>ncorporate</w:t>
      </w:r>
      <w:r w:rsidRPr="00607F58">
        <w:rPr>
          <w:rFonts w:ascii="Times New Roman" w:eastAsia="MS Mincho" w:hAnsi="Times New Roman" w:cs="Times New Roman" w:hint="eastAsia"/>
          <w:lang w:val="en-US" w:eastAsia="ja-JP"/>
        </w:rPr>
        <w:t>s</w:t>
      </w:r>
      <w:r w:rsidRPr="00607F58">
        <w:rPr>
          <w:rFonts w:ascii="Times New Roman" w:eastAsia="MS Mincho" w:hAnsi="Times New Roman" w:cs="Times New Roman"/>
          <w:lang w:val="en-US" w:eastAsia="ja-JP"/>
        </w:rPr>
        <w:t xml:space="preserve"> environmental performance objectives in our organizational plans.</w:t>
      </w:r>
    </w:p>
    <w:p w14:paraId="47CA328F" w14:textId="77777777" w:rsidR="00E94509" w:rsidRPr="00607F58" w:rsidRDefault="00E94509" w:rsidP="00E94509">
      <w:pPr>
        <w:pStyle w:val="ListParagraph"/>
        <w:numPr>
          <w:ilvl w:val="0"/>
          <w:numId w:val="22"/>
        </w:numPr>
        <w:snapToGrid w:val="0"/>
        <w:ind w:left="714" w:hanging="357"/>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F</w:t>
      </w:r>
      <w:r w:rsidRPr="00607F58">
        <w:rPr>
          <w:rFonts w:ascii="Times New Roman" w:eastAsia="MS Mincho" w:hAnsi="Times New Roman" w:cs="Times New Roman"/>
          <w:lang w:val="en-US" w:eastAsia="ja-JP"/>
        </w:rPr>
        <w:t>inancially support environmental initiatives.</w:t>
      </w:r>
    </w:p>
    <w:p w14:paraId="3302632E" w14:textId="77777777" w:rsidR="00E94509" w:rsidRPr="00607F58" w:rsidRDefault="00E94509" w:rsidP="00E94509">
      <w:pPr>
        <w:pStyle w:val="ListParagraph"/>
        <w:numPr>
          <w:ilvl w:val="0"/>
          <w:numId w:val="22"/>
        </w:numPr>
        <w:snapToGrid w:val="0"/>
        <w:ind w:left="714" w:hanging="357"/>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M</w:t>
      </w:r>
      <w:r w:rsidRPr="00607F58">
        <w:rPr>
          <w:rFonts w:ascii="Times New Roman" w:eastAsia="MS Mincho" w:hAnsi="Times New Roman" w:cs="Times New Roman"/>
          <w:lang w:val="en-US" w:eastAsia="ja-JP"/>
        </w:rPr>
        <w:t>easure our environmental performance.</w:t>
      </w:r>
    </w:p>
    <w:p w14:paraId="7DA39D45" w14:textId="77777777" w:rsidR="00E94509" w:rsidRPr="00607F58" w:rsidRDefault="00E94509" w:rsidP="00E94509">
      <w:pPr>
        <w:pStyle w:val="ListParagraph"/>
        <w:numPr>
          <w:ilvl w:val="0"/>
          <w:numId w:val="22"/>
        </w:numPr>
        <w:snapToGrid w:val="0"/>
        <w:ind w:left="714" w:hanging="357"/>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M</w:t>
      </w:r>
      <w:r w:rsidRPr="00607F58">
        <w:rPr>
          <w:rFonts w:ascii="Times New Roman" w:eastAsia="MS Mincho" w:hAnsi="Times New Roman" w:cs="Times New Roman"/>
          <w:lang w:val="en-US" w:eastAsia="ja-JP"/>
        </w:rPr>
        <w:t>inimize the environmental impact of all our business activities.</w:t>
      </w:r>
    </w:p>
    <w:p w14:paraId="08D55DCD" w14:textId="77777777" w:rsidR="003A4019" w:rsidRPr="00607F58" w:rsidRDefault="003A4019" w:rsidP="003A4019">
      <w:pPr>
        <w:snapToGrid w:val="0"/>
        <w:spacing w:after="200" w:line="276" w:lineRule="auto"/>
        <w:contextualSpacing/>
        <w:jc w:val="both"/>
        <w:rPr>
          <w:rFonts w:ascii="Times New Roman" w:eastAsia="MS Mincho" w:hAnsi="Times New Roman" w:cs="Times New Roman"/>
          <w:lang w:val="en-US" w:eastAsia="ja-JP"/>
        </w:rPr>
      </w:pPr>
    </w:p>
    <w:p w14:paraId="7C7C2D27" w14:textId="77777777" w:rsidR="003A4019" w:rsidRPr="00607F58" w:rsidRDefault="003A4019" w:rsidP="003A4019">
      <w:pPr>
        <w:snapToGrid w:val="0"/>
        <w:spacing w:after="200" w:line="276" w:lineRule="auto"/>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b/>
          <w:lang w:val="en-US" w:eastAsia="ja-JP"/>
        </w:rPr>
        <w:t>Subsidiary innovation capabilities</w:t>
      </w:r>
      <w:r w:rsidRPr="00607F58">
        <w:rPr>
          <w:rFonts w:ascii="Times New Roman" w:eastAsia="MS Mincho" w:hAnsi="Times New Roman" w:cs="Times New Roman"/>
          <w:lang w:val="en-US" w:eastAsia="ja-JP"/>
        </w:rPr>
        <w:t xml:space="preserve"> (4 items; 5-point Likert scale; </w:t>
      </w:r>
      <w:r w:rsidRPr="00607F58">
        <w:rPr>
          <w:rFonts w:ascii="Times New Roman" w:eastAsia="MS Mincho" w:hAnsi="Times New Roman" w:cs="Times New Roman"/>
        </w:rPr>
        <w:t>1 = strongly disagree, 5 = strongly agree)</w:t>
      </w:r>
    </w:p>
    <w:p w14:paraId="42DD2D66" w14:textId="77777777" w:rsidR="003A4019" w:rsidRPr="00607F58" w:rsidRDefault="003A4019" w:rsidP="003A4019">
      <w:pPr>
        <w:snapToGrid w:val="0"/>
        <w:contextualSpacing/>
        <w:jc w:val="both"/>
        <w:rPr>
          <w:rFonts w:ascii="Times New Roman" w:eastAsia="MS Mincho" w:hAnsi="Times New Roman" w:cs="Times New Roman"/>
          <w:lang w:eastAsia="ja-JP"/>
        </w:rPr>
      </w:pPr>
      <w:r w:rsidRPr="00607F58">
        <w:rPr>
          <w:rFonts w:ascii="Times New Roman" w:eastAsia="MS Mincho" w:hAnsi="Times New Roman" w:cs="Times New Roman"/>
          <w:lang w:eastAsia="ja-JP"/>
        </w:rPr>
        <w:t>Compared with our major competitors:</w:t>
      </w:r>
    </w:p>
    <w:p w14:paraId="3A238230" w14:textId="77777777" w:rsidR="003A4019" w:rsidRPr="00607F58" w:rsidRDefault="003A4019" w:rsidP="003A4019">
      <w:pPr>
        <w:numPr>
          <w:ilvl w:val="0"/>
          <w:numId w:val="8"/>
        </w:num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lang w:eastAsia="ja-JP"/>
        </w:rPr>
        <w:t xml:space="preserve">Our </w:t>
      </w:r>
      <w:r w:rsidRPr="00607F58">
        <w:rPr>
          <w:rFonts w:ascii="Times New Roman" w:eastAsia="MS Mincho" w:hAnsi="Times New Roman" w:cs="Times New Roman"/>
          <w:lang w:val="en-US" w:eastAsia="ja-JP"/>
        </w:rPr>
        <w:t>subsidiary</w:t>
      </w:r>
      <w:r w:rsidRPr="00607F58">
        <w:rPr>
          <w:rFonts w:ascii="Times New Roman" w:eastAsia="MS Mincho" w:hAnsi="Times New Roman" w:cs="Times New Roman"/>
          <w:lang w:eastAsia="ja-JP"/>
        </w:rPr>
        <w:t xml:space="preserve"> introduced much more new lines of products/services</w:t>
      </w:r>
      <w:r w:rsidRPr="00607F58">
        <w:rPr>
          <w:rFonts w:ascii="Times New Roman" w:hAnsi="Times New Roman" w:cs="Times New Roman"/>
        </w:rPr>
        <w:t xml:space="preserve"> </w:t>
      </w:r>
      <w:r w:rsidRPr="00607F58">
        <w:rPr>
          <w:rFonts w:ascii="Times New Roman" w:hAnsi="Times New Roman" w:cs="Times New Roman"/>
          <w:lang w:eastAsia="ja-JP"/>
        </w:rPr>
        <w:t>i</w:t>
      </w:r>
      <w:r w:rsidRPr="00607F58">
        <w:rPr>
          <w:rFonts w:ascii="Times New Roman" w:eastAsia="MS Mincho" w:hAnsi="Times New Roman" w:cs="Times New Roman"/>
          <w:lang w:eastAsia="ja-JP"/>
        </w:rPr>
        <w:t>n the past three years.</w:t>
      </w:r>
    </w:p>
    <w:p w14:paraId="7F4646FF" w14:textId="77777777" w:rsidR="003A4019" w:rsidRPr="00607F58" w:rsidRDefault="003A4019" w:rsidP="003A4019">
      <w:pPr>
        <w:numPr>
          <w:ilvl w:val="0"/>
          <w:numId w:val="8"/>
        </w:numPr>
        <w:snapToGrid w:val="0"/>
        <w:ind w:left="714" w:hanging="357"/>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hint="eastAsia"/>
          <w:lang w:val="en-US" w:eastAsia="ja-JP"/>
        </w:rPr>
        <w:t xml:space="preserve">The </w:t>
      </w:r>
      <w:r w:rsidRPr="00607F58">
        <w:rPr>
          <w:rFonts w:ascii="Times New Roman" w:eastAsia="MS Mincho" w:hAnsi="Times New Roman" w:cs="Times New Roman"/>
          <w:lang w:val="en-US" w:eastAsia="ja-JP"/>
        </w:rPr>
        <w:t>products/services</w:t>
      </w:r>
      <w:r w:rsidRPr="00607F58">
        <w:rPr>
          <w:rFonts w:ascii="Times New Roman" w:eastAsia="MS Mincho" w:hAnsi="Times New Roman" w:cs="Times New Roman" w:hint="eastAsia"/>
          <w:lang w:val="en-US" w:eastAsia="ja-JP"/>
        </w:rPr>
        <w:t xml:space="preserve"> our subsidiary introduced</w:t>
      </w:r>
      <w:r w:rsidRPr="00607F58">
        <w:rPr>
          <w:rFonts w:ascii="Times New Roman" w:eastAsia="MS Mincho" w:hAnsi="Times New Roman" w:cs="Times New Roman"/>
          <w:lang w:val="en-US" w:eastAsia="ja-JP"/>
        </w:rPr>
        <w:t xml:space="preserve"> we</w:t>
      </w:r>
      <w:r w:rsidRPr="00607F58">
        <w:rPr>
          <w:rFonts w:ascii="Times New Roman" w:eastAsia="MS Mincho" w:hAnsi="Times New Roman" w:cs="Times New Roman" w:hint="eastAsia"/>
          <w:lang w:val="en-US" w:eastAsia="ja-JP"/>
        </w:rPr>
        <w:t>re much newer</w:t>
      </w:r>
      <w:r w:rsidRPr="00607F58">
        <w:rPr>
          <w:rFonts w:ascii="Times New Roman" w:eastAsia="MS Mincho" w:hAnsi="Times New Roman" w:cs="Times New Roman"/>
          <w:lang w:val="en-US" w:eastAsia="ja-JP"/>
        </w:rPr>
        <w:t>.</w:t>
      </w:r>
    </w:p>
    <w:p w14:paraId="461EA37E" w14:textId="77777777" w:rsidR="003A4019" w:rsidRPr="00607F58" w:rsidRDefault="003A4019" w:rsidP="003A4019">
      <w:pPr>
        <w:pStyle w:val="ListParagraph"/>
        <w:numPr>
          <w:ilvl w:val="0"/>
          <w:numId w:val="8"/>
        </w:numPr>
        <w:rPr>
          <w:rFonts w:ascii="Times New Roman" w:eastAsia="MS Mincho" w:hAnsi="Times New Roman" w:cs="Times New Roman"/>
          <w:lang w:eastAsia="ja-JP"/>
        </w:rPr>
      </w:pPr>
      <w:r w:rsidRPr="00607F58">
        <w:rPr>
          <w:rFonts w:ascii="Times New Roman" w:eastAsia="MS Mincho" w:hAnsi="Times New Roman" w:cs="Times New Roman"/>
          <w:lang w:eastAsia="ja-JP"/>
        </w:rPr>
        <w:t>Our subsidiary introduced more new processes /operating technologies</w:t>
      </w:r>
      <w:r w:rsidRPr="00607F58">
        <w:rPr>
          <w:rFonts w:ascii="Times New Roman" w:eastAsia="MS Mincho" w:hAnsi="Times New Roman" w:cs="Times New Roman" w:hint="eastAsia"/>
          <w:lang w:eastAsia="ja-JP"/>
        </w:rPr>
        <w:t xml:space="preserve"> </w:t>
      </w:r>
      <w:r w:rsidRPr="00607F58">
        <w:rPr>
          <w:rFonts w:ascii="Times New Roman" w:eastAsia="MS Mincho" w:hAnsi="Times New Roman" w:cs="Times New Roman"/>
          <w:lang w:eastAsia="ja-JP"/>
        </w:rPr>
        <w:t>in the past three years.</w:t>
      </w:r>
    </w:p>
    <w:p w14:paraId="595D76F8" w14:textId="3D5CC2AB" w:rsidR="002A2FB0" w:rsidRPr="00F92F40" w:rsidRDefault="003A4019" w:rsidP="000240D5">
      <w:pPr>
        <w:numPr>
          <w:ilvl w:val="0"/>
          <w:numId w:val="8"/>
        </w:numPr>
        <w:snapToGrid w:val="0"/>
        <w:contextualSpacing/>
        <w:jc w:val="both"/>
        <w:rPr>
          <w:rFonts w:ascii="Times New Roman" w:eastAsia="MS Mincho" w:hAnsi="Times New Roman" w:cs="Times New Roman"/>
          <w:lang w:val="en-US" w:eastAsia="ja-JP"/>
        </w:rPr>
      </w:pPr>
      <w:r w:rsidRPr="00607F58">
        <w:rPr>
          <w:rFonts w:ascii="Times New Roman" w:eastAsia="MS Mincho" w:hAnsi="Times New Roman" w:cs="Times New Roman"/>
          <w:lang w:eastAsia="ja-JP"/>
        </w:rPr>
        <w:t>The processes/operating technologies</w:t>
      </w:r>
      <w:r w:rsidRPr="00607F58">
        <w:rPr>
          <w:rFonts w:ascii="Times New Roman" w:eastAsia="MS Mincho" w:hAnsi="Times New Roman" w:cs="Times New Roman" w:hint="eastAsia"/>
          <w:lang w:eastAsia="ja-JP"/>
        </w:rPr>
        <w:t xml:space="preserve"> our subsidiary introduced</w:t>
      </w:r>
      <w:r w:rsidRPr="00607F58">
        <w:rPr>
          <w:rFonts w:ascii="Times New Roman" w:eastAsia="MS Mincho" w:hAnsi="Times New Roman" w:cs="Times New Roman"/>
          <w:lang w:eastAsia="ja-JP"/>
        </w:rPr>
        <w:t xml:space="preserve"> were much newer</w:t>
      </w:r>
      <w:r w:rsidRPr="00607F58">
        <w:rPr>
          <w:rFonts w:ascii="Times New Roman" w:eastAsia="MS Mincho" w:hAnsi="Times New Roman" w:cs="Times New Roman" w:hint="eastAsia"/>
          <w:lang w:eastAsia="ja-JP"/>
        </w:rPr>
        <w:t>.</w:t>
      </w:r>
    </w:p>
    <w:p w14:paraId="2AA4EB58" w14:textId="0FD8A920" w:rsidR="00F92F40" w:rsidRDefault="00F92F40" w:rsidP="00F92F40">
      <w:pPr>
        <w:snapToGrid w:val="0"/>
        <w:contextualSpacing/>
        <w:jc w:val="both"/>
        <w:rPr>
          <w:rFonts w:ascii="Times New Roman" w:eastAsia="MS Mincho" w:hAnsi="Times New Roman" w:cs="Times New Roman"/>
          <w:lang w:eastAsia="ja-JP"/>
        </w:rPr>
      </w:pPr>
    </w:p>
    <w:p w14:paraId="05DCE108" w14:textId="0DA981EA" w:rsidR="00F92F40" w:rsidRDefault="00F92F40" w:rsidP="00F92F40">
      <w:pPr>
        <w:snapToGrid w:val="0"/>
        <w:contextualSpacing/>
        <w:jc w:val="both"/>
        <w:rPr>
          <w:rFonts w:ascii="Times New Roman" w:eastAsia="MS Mincho" w:hAnsi="Times New Roman" w:cs="Times New Roman"/>
          <w:lang w:eastAsia="ja-JP"/>
        </w:rPr>
      </w:pPr>
    </w:p>
    <w:p w14:paraId="3AE9A874" w14:textId="05ABD31B" w:rsidR="00F92F40" w:rsidRDefault="00F92F40" w:rsidP="00F92F40">
      <w:pPr>
        <w:snapToGrid w:val="0"/>
        <w:contextualSpacing/>
        <w:jc w:val="both"/>
        <w:rPr>
          <w:rFonts w:ascii="Times New Roman" w:eastAsia="MS Mincho" w:hAnsi="Times New Roman" w:cs="Times New Roman"/>
          <w:lang w:eastAsia="ja-JP"/>
        </w:rPr>
      </w:pPr>
    </w:p>
    <w:p w14:paraId="2BCE5BB9" w14:textId="2CD968C8" w:rsidR="00F92F40" w:rsidRDefault="00F92F40" w:rsidP="00F92F40">
      <w:pPr>
        <w:snapToGrid w:val="0"/>
        <w:contextualSpacing/>
        <w:jc w:val="both"/>
        <w:rPr>
          <w:rFonts w:ascii="Times New Roman" w:eastAsia="MS Mincho" w:hAnsi="Times New Roman" w:cs="Times New Roman"/>
          <w:lang w:eastAsia="ja-JP"/>
        </w:rPr>
      </w:pPr>
    </w:p>
    <w:p w14:paraId="2B957F99" w14:textId="4E3B6D2B" w:rsidR="00F92F40" w:rsidRDefault="00F92F40" w:rsidP="00F92F40">
      <w:pPr>
        <w:snapToGrid w:val="0"/>
        <w:contextualSpacing/>
        <w:jc w:val="both"/>
        <w:rPr>
          <w:rFonts w:ascii="Times New Roman" w:eastAsia="MS Mincho" w:hAnsi="Times New Roman" w:cs="Times New Roman"/>
          <w:lang w:eastAsia="ja-JP"/>
        </w:rPr>
      </w:pPr>
    </w:p>
    <w:p w14:paraId="58D7D732" w14:textId="5883BBAD" w:rsidR="00F92F40" w:rsidRDefault="00F92F40" w:rsidP="00F92F40">
      <w:pPr>
        <w:snapToGrid w:val="0"/>
        <w:contextualSpacing/>
        <w:jc w:val="both"/>
        <w:rPr>
          <w:rFonts w:ascii="Times New Roman" w:eastAsia="MS Mincho" w:hAnsi="Times New Roman" w:cs="Times New Roman"/>
          <w:lang w:eastAsia="ja-JP"/>
        </w:rPr>
      </w:pPr>
    </w:p>
    <w:p w14:paraId="50C3C652" w14:textId="53FE3A62" w:rsidR="00F92F40" w:rsidRDefault="00F92F40" w:rsidP="00F92F40">
      <w:pPr>
        <w:snapToGrid w:val="0"/>
        <w:contextualSpacing/>
        <w:jc w:val="both"/>
        <w:rPr>
          <w:rFonts w:ascii="Times New Roman" w:eastAsia="MS Mincho" w:hAnsi="Times New Roman" w:cs="Times New Roman"/>
          <w:lang w:eastAsia="ja-JP"/>
        </w:rPr>
      </w:pPr>
    </w:p>
    <w:p w14:paraId="5B12B1FE" w14:textId="2C57372F" w:rsidR="00F92F40" w:rsidRDefault="00F92F40" w:rsidP="00F92F40">
      <w:pPr>
        <w:snapToGrid w:val="0"/>
        <w:contextualSpacing/>
        <w:jc w:val="both"/>
        <w:rPr>
          <w:rFonts w:ascii="Times New Roman" w:eastAsia="MS Mincho" w:hAnsi="Times New Roman" w:cs="Times New Roman"/>
          <w:lang w:eastAsia="ja-JP"/>
        </w:rPr>
      </w:pPr>
    </w:p>
    <w:p w14:paraId="28ECDEF1" w14:textId="1C6445EF" w:rsidR="00F92F40" w:rsidRDefault="00F92F40" w:rsidP="00F92F40">
      <w:pPr>
        <w:snapToGrid w:val="0"/>
        <w:contextualSpacing/>
        <w:jc w:val="both"/>
        <w:rPr>
          <w:rFonts w:ascii="Times New Roman" w:eastAsia="MS Mincho" w:hAnsi="Times New Roman" w:cs="Times New Roman"/>
          <w:lang w:eastAsia="ja-JP"/>
        </w:rPr>
      </w:pPr>
    </w:p>
    <w:p w14:paraId="4DDB972C" w14:textId="292915BC" w:rsidR="00F92F40" w:rsidRDefault="00F92F40" w:rsidP="00F92F40">
      <w:pPr>
        <w:snapToGrid w:val="0"/>
        <w:contextualSpacing/>
        <w:jc w:val="both"/>
        <w:rPr>
          <w:rFonts w:ascii="Times New Roman" w:eastAsia="MS Mincho" w:hAnsi="Times New Roman" w:cs="Times New Roman"/>
          <w:lang w:eastAsia="ja-JP"/>
        </w:rPr>
      </w:pPr>
    </w:p>
    <w:p w14:paraId="28339109" w14:textId="7C0EF863" w:rsidR="00F92F40" w:rsidRDefault="00F92F40" w:rsidP="00F92F40">
      <w:pPr>
        <w:snapToGrid w:val="0"/>
        <w:contextualSpacing/>
        <w:jc w:val="both"/>
        <w:rPr>
          <w:rFonts w:ascii="Times New Roman" w:eastAsia="MS Mincho" w:hAnsi="Times New Roman" w:cs="Times New Roman"/>
          <w:lang w:eastAsia="ja-JP"/>
        </w:rPr>
      </w:pPr>
    </w:p>
    <w:p w14:paraId="655BEA45" w14:textId="547726EB" w:rsidR="00F92F40" w:rsidRDefault="00F92F40" w:rsidP="00F92F40">
      <w:pPr>
        <w:snapToGrid w:val="0"/>
        <w:contextualSpacing/>
        <w:jc w:val="both"/>
        <w:rPr>
          <w:rFonts w:ascii="Times New Roman" w:eastAsia="MS Mincho" w:hAnsi="Times New Roman" w:cs="Times New Roman"/>
          <w:lang w:eastAsia="ja-JP"/>
        </w:rPr>
      </w:pPr>
    </w:p>
    <w:p w14:paraId="7A1CDF35" w14:textId="114EE268" w:rsidR="00F92F40" w:rsidRDefault="00F92F40" w:rsidP="00F92F40">
      <w:pPr>
        <w:snapToGrid w:val="0"/>
        <w:contextualSpacing/>
        <w:jc w:val="both"/>
        <w:rPr>
          <w:rFonts w:ascii="Times New Roman" w:eastAsia="MS Mincho" w:hAnsi="Times New Roman" w:cs="Times New Roman"/>
          <w:lang w:eastAsia="ja-JP"/>
        </w:rPr>
      </w:pPr>
    </w:p>
    <w:p w14:paraId="1A506342" w14:textId="7B88511A" w:rsidR="00F92F40" w:rsidRDefault="00F92F40" w:rsidP="00F92F40">
      <w:pPr>
        <w:snapToGrid w:val="0"/>
        <w:contextualSpacing/>
        <w:jc w:val="both"/>
        <w:rPr>
          <w:rFonts w:ascii="Times New Roman" w:eastAsia="MS Mincho" w:hAnsi="Times New Roman" w:cs="Times New Roman"/>
          <w:lang w:eastAsia="ja-JP"/>
        </w:rPr>
      </w:pPr>
    </w:p>
    <w:p w14:paraId="379C59B1" w14:textId="5FDDADF8" w:rsidR="00F92F40" w:rsidRDefault="00F92F40" w:rsidP="00F92F40">
      <w:pPr>
        <w:snapToGrid w:val="0"/>
        <w:contextualSpacing/>
        <w:jc w:val="both"/>
        <w:rPr>
          <w:rFonts w:ascii="Times New Roman" w:eastAsia="MS Mincho" w:hAnsi="Times New Roman" w:cs="Times New Roman"/>
          <w:lang w:eastAsia="ja-JP"/>
        </w:rPr>
      </w:pPr>
    </w:p>
    <w:p w14:paraId="5667FB81" w14:textId="4C760DFC" w:rsidR="00F92F40" w:rsidRDefault="00F92F40" w:rsidP="00F92F40">
      <w:pPr>
        <w:snapToGrid w:val="0"/>
        <w:contextualSpacing/>
        <w:jc w:val="both"/>
        <w:rPr>
          <w:rFonts w:ascii="Times New Roman" w:eastAsia="MS Mincho" w:hAnsi="Times New Roman" w:cs="Times New Roman"/>
          <w:lang w:eastAsia="ja-JP"/>
        </w:rPr>
      </w:pPr>
    </w:p>
    <w:p w14:paraId="68035ACF" w14:textId="18A1546C" w:rsidR="00F92F40" w:rsidRDefault="00F92F40" w:rsidP="00F92F40">
      <w:pPr>
        <w:snapToGrid w:val="0"/>
        <w:contextualSpacing/>
        <w:jc w:val="both"/>
        <w:rPr>
          <w:rFonts w:ascii="Times New Roman" w:eastAsia="MS Mincho" w:hAnsi="Times New Roman" w:cs="Times New Roman"/>
          <w:lang w:eastAsia="ja-JP"/>
        </w:rPr>
      </w:pPr>
    </w:p>
    <w:p w14:paraId="00306D4F" w14:textId="33431E59" w:rsidR="00F92F40" w:rsidRDefault="00F92F40" w:rsidP="00F92F40">
      <w:pPr>
        <w:snapToGrid w:val="0"/>
        <w:contextualSpacing/>
        <w:jc w:val="both"/>
        <w:rPr>
          <w:rFonts w:ascii="Times New Roman" w:eastAsia="MS Mincho" w:hAnsi="Times New Roman" w:cs="Times New Roman"/>
          <w:lang w:eastAsia="ja-JP"/>
        </w:rPr>
      </w:pPr>
    </w:p>
    <w:p w14:paraId="30F0046A" w14:textId="36975336" w:rsidR="00F92F40" w:rsidRDefault="00F92F40" w:rsidP="00F92F40">
      <w:pPr>
        <w:snapToGrid w:val="0"/>
        <w:contextualSpacing/>
        <w:jc w:val="both"/>
        <w:rPr>
          <w:rFonts w:ascii="Times New Roman" w:eastAsia="MS Mincho" w:hAnsi="Times New Roman" w:cs="Times New Roman"/>
          <w:lang w:eastAsia="ja-JP"/>
        </w:rPr>
      </w:pPr>
    </w:p>
    <w:p w14:paraId="66600A5E" w14:textId="5FB562E9" w:rsidR="00F92F40" w:rsidRDefault="00F92F40" w:rsidP="00F92F40">
      <w:pPr>
        <w:snapToGrid w:val="0"/>
        <w:contextualSpacing/>
        <w:jc w:val="both"/>
        <w:rPr>
          <w:rFonts w:ascii="Times New Roman" w:eastAsia="MS Mincho" w:hAnsi="Times New Roman" w:cs="Times New Roman"/>
          <w:lang w:eastAsia="ja-JP"/>
        </w:rPr>
      </w:pPr>
    </w:p>
    <w:p w14:paraId="4CA05EA2" w14:textId="584B039D" w:rsidR="00F92F40" w:rsidRDefault="00F92F40" w:rsidP="00F92F40">
      <w:pPr>
        <w:snapToGrid w:val="0"/>
        <w:contextualSpacing/>
        <w:jc w:val="both"/>
        <w:rPr>
          <w:rFonts w:ascii="Times New Roman" w:eastAsia="MS Mincho" w:hAnsi="Times New Roman" w:cs="Times New Roman"/>
          <w:lang w:eastAsia="ja-JP"/>
        </w:rPr>
      </w:pPr>
    </w:p>
    <w:p w14:paraId="50D682AA" w14:textId="47B711E8" w:rsidR="00F92F40" w:rsidRDefault="00F92F40" w:rsidP="00F92F40">
      <w:pPr>
        <w:snapToGrid w:val="0"/>
        <w:contextualSpacing/>
        <w:jc w:val="both"/>
        <w:rPr>
          <w:rFonts w:ascii="Times New Roman" w:eastAsia="MS Mincho" w:hAnsi="Times New Roman" w:cs="Times New Roman"/>
          <w:lang w:eastAsia="ja-JP"/>
        </w:rPr>
      </w:pPr>
    </w:p>
    <w:p w14:paraId="5536D35D" w14:textId="0843846B" w:rsidR="00F92F40" w:rsidRDefault="00F92F40" w:rsidP="00F92F40">
      <w:pPr>
        <w:snapToGrid w:val="0"/>
        <w:contextualSpacing/>
        <w:jc w:val="both"/>
        <w:rPr>
          <w:rFonts w:ascii="Times New Roman" w:eastAsia="MS Mincho" w:hAnsi="Times New Roman" w:cs="Times New Roman"/>
          <w:lang w:eastAsia="ja-JP"/>
        </w:rPr>
      </w:pPr>
    </w:p>
    <w:p w14:paraId="213B9F44" w14:textId="7189FCBA" w:rsidR="00F92F40" w:rsidRDefault="00F92F40" w:rsidP="00F92F40">
      <w:pPr>
        <w:snapToGrid w:val="0"/>
        <w:contextualSpacing/>
        <w:jc w:val="both"/>
        <w:rPr>
          <w:rFonts w:ascii="Times New Roman" w:eastAsia="MS Mincho" w:hAnsi="Times New Roman" w:cs="Times New Roman"/>
          <w:lang w:eastAsia="ja-JP"/>
        </w:rPr>
      </w:pPr>
    </w:p>
    <w:p w14:paraId="55B16DDF" w14:textId="76292BED" w:rsidR="00F92F40" w:rsidRDefault="00F92F40" w:rsidP="00F92F40">
      <w:pPr>
        <w:snapToGrid w:val="0"/>
        <w:contextualSpacing/>
        <w:jc w:val="both"/>
        <w:rPr>
          <w:rFonts w:ascii="Times New Roman" w:eastAsia="MS Mincho" w:hAnsi="Times New Roman" w:cs="Times New Roman"/>
          <w:lang w:eastAsia="ja-JP"/>
        </w:rPr>
      </w:pPr>
    </w:p>
    <w:p w14:paraId="24871FB5" w14:textId="47BE2ECD" w:rsidR="00F92F40" w:rsidRDefault="00F92F40" w:rsidP="00F92F40">
      <w:pPr>
        <w:snapToGrid w:val="0"/>
        <w:contextualSpacing/>
        <w:jc w:val="both"/>
        <w:rPr>
          <w:rFonts w:ascii="Times New Roman" w:eastAsia="MS Mincho" w:hAnsi="Times New Roman" w:cs="Times New Roman"/>
          <w:lang w:eastAsia="ja-JP"/>
        </w:rPr>
      </w:pPr>
    </w:p>
    <w:p w14:paraId="6616508D" w14:textId="512032FE" w:rsidR="00F92F40" w:rsidRDefault="00F92F40" w:rsidP="00F92F40">
      <w:pPr>
        <w:snapToGrid w:val="0"/>
        <w:contextualSpacing/>
        <w:jc w:val="both"/>
        <w:rPr>
          <w:rFonts w:ascii="Times New Roman" w:eastAsia="MS Mincho" w:hAnsi="Times New Roman" w:cs="Times New Roman"/>
          <w:lang w:eastAsia="ja-JP"/>
        </w:rPr>
      </w:pPr>
    </w:p>
    <w:p w14:paraId="5B510952" w14:textId="41613D53" w:rsidR="00F92F40" w:rsidRDefault="00F92F40" w:rsidP="00F92F40">
      <w:pPr>
        <w:snapToGrid w:val="0"/>
        <w:contextualSpacing/>
        <w:jc w:val="both"/>
        <w:rPr>
          <w:rFonts w:ascii="Times New Roman" w:eastAsia="MS Mincho" w:hAnsi="Times New Roman" w:cs="Times New Roman"/>
          <w:lang w:eastAsia="ja-JP"/>
        </w:rPr>
      </w:pPr>
    </w:p>
    <w:p w14:paraId="4A7A78D6" w14:textId="72F754DA" w:rsidR="00F92F40" w:rsidRDefault="00F92F40" w:rsidP="00F92F40">
      <w:pPr>
        <w:snapToGrid w:val="0"/>
        <w:contextualSpacing/>
        <w:jc w:val="both"/>
        <w:rPr>
          <w:rFonts w:ascii="Times New Roman" w:eastAsia="MS Mincho" w:hAnsi="Times New Roman" w:cs="Times New Roman"/>
          <w:lang w:eastAsia="ja-JP"/>
        </w:rPr>
      </w:pPr>
    </w:p>
    <w:p w14:paraId="157F2F1A" w14:textId="2D458A2E" w:rsidR="00F92F40" w:rsidRDefault="00F92F40" w:rsidP="00F92F40">
      <w:pPr>
        <w:snapToGrid w:val="0"/>
        <w:contextualSpacing/>
        <w:jc w:val="both"/>
        <w:rPr>
          <w:rFonts w:ascii="Times New Roman" w:eastAsia="MS Mincho" w:hAnsi="Times New Roman" w:cs="Times New Roman"/>
          <w:lang w:eastAsia="ja-JP"/>
        </w:rPr>
      </w:pPr>
    </w:p>
    <w:p w14:paraId="5FD2CB92" w14:textId="0CBF6E50" w:rsidR="00F92F40" w:rsidRDefault="00F92F40" w:rsidP="00F92F40">
      <w:pPr>
        <w:snapToGrid w:val="0"/>
        <w:contextualSpacing/>
        <w:jc w:val="both"/>
        <w:rPr>
          <w:rFonts w:ascii="Times New Roman" w:eastAsia="MS Mincho" w:hAnsi="Times New Roman" w:cs="Times New Roman"/>
          <w:lang w:eastAsia="ja-JP"/>
        </w:rPr>
      </w:pPr>
    </w:p>
    <w:p w14:paraId="26F7B5AD" w14:textId="4B6E032F" w:rsidR="00F92F40" w:rsidRDefault="00F92F40" w:rsidP="00F92F40">
      <w:pPr>
        <w:snapToGrid w:val="0"/>
        <w:contextualSpacing/>
        <w:jc w:val="both"/>
        <w:rPr>
          <w:rFonts w:ascii="Times New Roman" w:eastAsia="MS Mincho" w:hAnsi="Times New Roman" w:cs="Times New Roman"/>
          <w:lang w:eastAsia="ja-JP"/>
        </w:rPr>
      </w:pPr>
    </w:p>
    <w:p w14:paraId="567D0CB2" w14:textId="77777777" w:rsidR="00F92F40" w:rsidRDefault="00F92F40" w:rsidP="00F92F40">
      <w:pPr>
        <w:snapToGrid w:val="0"/>
        <w:contextualSpacing/>
        <w:jc w:val="both"/>
        <w:rPr>
          <w:rFonts w:ascii="Times New Roman" w:eastAsia="MS Mincho" w:hAnsi="Times New Roman" w:cs="Times New Roman"/>
          <w:lang w:eastAsia="ja-JP"/>
        </w:rPr>
      </w:pPr>
    </w:p>
    <w:p w14:paraId="446C5AC4" w14:textId="0F49FDE6" w:rsidR="00F92F40" w:rsidRDefault="00F92F40" w:rsidP="00F92F40">
      <w:pPr>
        <w:snapToGrid w:val="0"/>
        <w:contextualSpacing/>
        <w:jc w:val="both"/>
        <w:rPr>
          <w:rFonts w:ascii="Times New Roman" w:eastAsia="MS Mincho" w:hAnsi="Times New Roman" w:cs="Times New Roman"/>
          <w:lang w:eastAsia="ja-JP"/>
        </w:rPr>
      </w:pPr>
    </w:p>
    <w:p w14:paraId="249E1322" w14:textId="1B0F3D89" w:rsidR="00F92F40" w:rsidRDefault="00F92F40" w:rsidP="00F92F40">
      <w:pPr>
        <w:snapToGrid w:val="0"/>
        <w:contextualSpacing/>
        <w:jc w:val="both"/>
        <w:rPr>
          <w:rFonts w:ascii="Times New Roman" w:eastAsia="MS Mincho" w:hAnsi="Times New Roman" w:cs="Times New Roman"/>
          <w:lang w:eastAsia="ja-JP"/>
        </w:rPr>
      </w:pPr>
    </w:p>
    <w:p w14:paraId="32B87B2D" w14:textId="67BD00B3" w:rsidR="00F92F40" w:rsidRDefault="00F92F40" w:rsidP="00F92F40">
      <w:pPr>
        <w:snapToGrid w:val="0"/>
        <w:contextualSpacing/>
        <w:jc w:val="both"/>
        <w:rPr>
          <w:rFonts w:ascii="Times New Roman" w:eastAsia="MS Mincho" w:hAnsi="Times New Roman" w:cs="Times New Roman"/>
          <w:lang w:eastAsia="ja-JP"/>
        </w:rPr>
      </w:pPr>
    </w:p>
    <w:p w14:paraId="58D0B1A9" w14:textId="4BF3D78B" w:rsidR="00F92F40" w:rsidRDefault="00F92F40" w:rsidP="00F92F40">
      <w:pPr>
        <w:snapToGrid w:val="0"/>
        <w:contextualSpacing/>
        <w:jc w:val="both"/>
        <w:rPr>
          <w:rFonts w:ascii="Times New Roman" w:eastAsia="MS Mincho" w:hAnsi="Times New Roman" w:cs="Times New Roman"/>
          <w:lang w:eastAsia="ja-JP"/>
        </w:rPr>
      </w:pPr>
    </w:p>
    <w:p w14:paraId="64A0CC1B" w14:textId="3F4D2D29" w:rsidR="00F92F40" w:rsidRDefault="00F92F40" w:rsidP="00F92F40">
      <w:pPr>
        <w:snapToGrid w:val="0"/>
        <w:contextualSpacing/>
        <w:jc w:val="both"/>
        <w:rPr>
          <w:rFonts w:ascii="Times New Roman" w:eastAsia="MS Mincho" w:hAnsi="Times New Roman" w:cs="Times New Roman"/>
          <w:lang w:eastAsia="ja-JP"/>
        </w:rPr>
      </w:pPr>
    </w:p>
    <w:p w14:paraId="0ECA575D" w14:textId="1AE5EF86" w:rsidR="00F92F40" w:rsidRDefault="00F92F40" w:rsidP="00F92F40">
      <w:pPr>
        <w:snapToGrid w:val="0"/>
        <w:contextualSpacing/>
        <w:jc w:val="both"/>
        <w:rPr>
          <w:rFonts w:ascii="Times New Roman" w:eastAsia="MS Mincho" w:hAnsi="Times New Roman" w:cs="Times New Roman"/>
          <w:lang w:eastAsia="ja-JP"/>
        </w:rPr>
      </w:pPr>
    </w:p>
    <w:p w14:paraId="022298E9" w14:textId="1333AD10" w:rsidR="00F92F40" w:rsidRDefault="00F92F40" w:rsidP="00F92F40">
      <w:pPr>
        <w:snapToGrid w:val="0"/>
        <w:contextualSpacing/>
        <w:jc w:val="both"/>
        <w:rPr>
          <w:rFonts w:ascii="Times New Roman" w:eastAsia="MS Mincho" w:hAnsi="Times New Roman" w:cs="Times New Roman"/>
          <w:lang w:eastAsia="ja-JP"/>
        </w:rPr>
      </w:pPr>
    </w:p>
    <w:p w14:paraId="75334AA4" w14:textId="5DC890AC" w:rsidR="00F92F40" w:rsidRDefault="00F92F40" w:rsidP="00F92F40">
      <w:pPr>
        <w:snapToGrid w:val="0"/>
        <w:contextualSpacing/>
        <w:jc w:val="both"/>
        <w:rPr>
          <w:rFonts w:ascii="Times New Roman" w:eastAsia="MS Mincho" w:hAnsi="Times New Roman" w:cs="Times New Roman"/>
          <w:lang w:eastAsia="ja-JP"/>
        </w:rPr>
      </w:pPr>
    </w:p>
    <w:p w14:paraId="36AC847D" w14:textId="77777777" w:rsidR="00F92F40" w:rsidRDefault="00F92F40" w:rsidP="00F92F40">
      <w:pPr>
        <w:snapToGrid w:val="0"/>
        <w:ind w:left="720" w:hanging="720"/>
        <w:jc w:val="both"/>
        <w:rPr>
          <w:rFonts w:ascii="Times New Roman" w:hAnsi="Times New Roman" w:cs="Times New Roman"/>
          <w:sz w:val="24"/>
          <w:szCs w:val="24"/>
          <w:lang w:eastAsia="ja-JP"/>
        </w:rPr>
        <w:sectPr w:rsidR="00F92F40" w:rsidSect="00F92F40">
          <w:footerReference w:type="default" r:id="rId17"/>
          <w:pgSz w:w="11906" w:h="16838"/>
          <w:pgMar w:top="1080" w:right="1440" w:bottom="1080" w:left="1440" w:header="709" w:footer="709" w:gutter="0"/>
          <w:cols w:space="708"/>
          <w:docGrid w:linePitch="360"/>
        </w:sectPr>
      </w:pPr>
    </w:p>
    <w:p w14:paraId="34C327B6" w14:textId="77777777" w:rsidR="00F92F40" w:rsidRDefault="00F92F40" w:rsidP="00F92F40">
      <w:pPr>
        <w:snapToGrid w:val="0"/>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Figure 1: The Proposed </w:t>
      </w:r>
      <w:proofErr w:type="spellStart"/>
      <w:r>
        <w:rPr>
          <w:rFonts w:ascii="Times New Roman" w:hAnsi="Times New Roman" w:cs="Times New Roman"/>
          <w:b/>
          <w:sz w:val="24"/>
          <w:szCs w:val="24"/>
        </w:rPr>
        <w:t>The</w:t>
      </w:r>
      <w:r w:rsidRPr="00F00AB9">
        <w:rPr>
          <w:rFonts w:ascii="Times New Roman" w:hAnsi="Times New Roman" w:cs="Times New Roman"/>
          <w:b/>
          <w:sz w:val="24"/>
          <w:szCs w:val="24"/>
        </w:rPr>
        <w:t>retical</w:t>
      </w:r>
      <w:proofErr w:type="spellEnd"/>
      <w:r w:rsidRPr="00F00AB9">
        <w:rPr>
          <w:rFonts w:ascii="Times New Roman" w:hAnsi="Times New Roman" w:cs="Times New Roman"/>
          <w:b/>
          <w:sz w:val="24"/>
          <w:szCs w:val="24"/>
        </w:rPr>
        <w:t xml:space="preserve"> Model</w:t>
      </w:r>
    </w:p>
    <w:p w14:paraId="13637CE4" w14:textId="77777777" w:rsidR="00F92F40" w:rsidRDefault="00F92F40" w:rsidP="00F92F40">
      <w:pPr>
        <w:snapToGrid w:val="0"/>
        <w:ind w:left="720" w:hanging="720"/>
        <w:jc w:val="both"/>
        <w:rPr>
          <w:rFonts w:ascii="Times New Roman" w:hAnsi="Times New Roman" w:cs="Times New Roman"/>
          <w:sz w:val="24"/>
          <w:szCs w:val="24"/>
          <w:lang w:eastAsia="ja-JP"/>
        </w:rPr>
      </w:pPr>
    </w:p>
    <w:p w14:paraId="6ABAE342" w14:textId="77777777" w:rsidR="00F92F40" w:rsidRDefault="00F92F40" w:rsidP="00F92F40">
      <w:pPr>
        <w:snapToGrid w:val="0"/>
        <w:ind w:left="720" w:hanging="720"/>
        <w:jc w:val="both"/>
        <w:rPr>
          <w:rFonts w:ascii="Times New Roman" w:hAnsi="Times New Roman" w:cs="Times New Roman"/>
          <w:sz w:val="24"/>
          <w:szCs w:val="24"/>
          <w:lang w:eastAsia="ja-JP"/>
        </w:rPr>
      </w:pPr>
      <w:r>
        <w:rPr>
          <w:rFonts w:ascii="Times New Roman" w:hAnsi="Times New Roman" w:cs="Times New Roman"/>
          <w:noProof/>
          <w:sz w:val="24"/>
          <w:szCs w:val="24"/>
          <w:lang w:eastAsia="en-GB"/>
        </w:rPr>
        <w:drawing>
          <wp:inline distT="0" distB="0" distL="0" distR="0" wp14:anchorId="7CCC9D36" wp14:editId="50B80DDD">
            <wp:extent cx="8553450" cy="48774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53450" cy="4877435"/>
                    </a:xfrm>
                    <a:prstGeom prst="rect">
                      <a:avLst/>
                    </a:prstGeom>
                    <a:noFill/>
                    <a:ln>
                      <a:noFill/>
                    </a:ln>
                  </pic:spPr>
                </pic:pic>
              </a:graphicData>
            </a:graphic>
          </wp:inline>
        </w:drawing>
      </w:r>
    </w:p>
    <w:p w14:paraId="1EAD502B" w14:textId="77777777" w:rsidR="00F92F40" w:rsidRPr="00F00AB9" w:rsidRDefault="00F92F40" w:rsidP="00F92F40">
      <w:pPr>
        <w:snapToGrid w:val="0"/>
        <w:ind w:left="720" w:hanging="720"/>
        <w:jc w:val="both"/>
        <w:rPr>
          <w:rFonts w:ascii="Times New Roman" w:hAnsi="Times New Roman" w:cs="Times New Roman"/>
          <w:sz w:val="24"/>
          <w:szCs w:val="24"/>
          <w:lang w:eastAsia="ja-JP"/>
        </w:rPr>
      </w:pPr>
    </w:p>
    <w:p w14:paraId="79E93864" w14:textId="77777777" w:rsidR="00F92F40" w:rsidRDefault="00F92F40" w:rsidP="00F92F40">
      <w:pPr>
        <w:snapToGrid w:val="0"/>
        <w:rPr>
          <w:rFonts w:ascii="Times New Roman" w:hAnsi="Times New Roman" w:cs="Times New Roman"/>
          <w:sz w:val="20"/>
          <w:szCs w:val="20"/>
          <w:lang w:eastAsia="ja-JP"/>
        </w:rPr>
      </w:pPr>
      <w:r w:rsidRPr="00F00AB9">
        <w:rPr>
          <w:rFonts w:ascii="Times New Roman" w:hAnsi="Times New Roman" w:cs="Times New Roman" w:hint="eastAsia"/>
          <w:b/>
          <w:sz w:val="20"/>
          <w:szCs w:val="20"/>
          <w:lang w:eastAsia="ja-JP"/>
        </w:rPr>
        <w:t>Note:</w:t>
      </w:r>
      <w:r>
        <w:rPr>
          <w:rFonts w:ascii="Times New Roman" w:hAnsi="Times New Roman" w:cs="Times New Roman" w:hint="eastAsia"/>
          <w:sz w:val="20"/>
          <w:szCs w:val="20"/>
          <w:lang w:eastAsia="ja-JP"/>
        </w:rPr>
        <w:t xml:space="preserve"> </w:t>
      </w:r>
      <w:r w:rsidRPr="00F00AB9">
        <w:rPr>
          <w:rFonts w:ascii="Times New Roman" w:hAnsi="Times New Roman" w:cs="Times New Roman" w:hint="eastAsia"/>
          <w:sz w:val="20"/>
          <w:szCs w:val="20"/>
          <w:lang w:eastAsia="ja-JP"/>
        </w:rPr>
        <w:t>EMS</w:t>
      </w:r>
      <w:r w:rsidRPr="00F00AB9">
        <w:rPr>
          <w:rFonts w:ascii="Times New Roman" w:hAnsi="Times New Roman" w:cs="Times New Roman"/>
          <w:sz w:val="20"/>
          <w:szCs w:val="20"/>
          <w:lang w:eastAsia="ja-JP"/>
        </w:rPr>
        <w:t xml:space="preserve"> </w:t>
      </w:r>
      <w:r w:rsidRPr="00F00AB9">
        <w:rPr>
          <w:rFonts w:ascii="Times New Roman" w:hAnsi="Times New Roman" w:cs="Times New Roman" w:hint="eastAsia"/>
          <w:sz w:val="20"/>
          <w:szCs w:val="20"/>
          <w:lang w:eastAsia="ja-JP"/>
        </w:rPr>
        <w:t>=</w:t>
      </w:r>
      <w:r w:rsidRPr="00F00AB9">
        <w:rPr>
          <w:rFonts w:ascii="Times New Roman" w:hAnsi="Times New Roman" w:cs="Times New Roman"/>
          <w:sz w:val="20"/>
          <w:szCs w:val="20"/>
          <w:lang w:eastAsia="ja-JP"/>
        </w:rPr>
        <w:t xml:space="preserve"> </w:t>
      </w:r>
      <w:r w:rsidRPr="00F00AB9">
        <w:rPr>
          <w:rFonts w:ascii="Times New Roman" w:hAnsi="Times New Roman" w:cs="Times New Roman" w:hint="eastAsia"/>
          <w:sz w:val="20"/>
          <w:szCs w:val="20"/>
          <w:lang w:eastAsia="ja-JP"/>
        </w:rPr>
        <w:t>Environmental management systems</w:t>
      </w:r>
    </w:p>
    <w:p w14:paraId="03254C11" w14:textId="77777777" w:rsidR="00F92F40" w:rsidRDefault="00F92F40" w:rsidP="00F92F40">
      <w:pPr>
        <w:snapToGrid w:val="0"/>
        <w:ind w:left="720" w:hanging="720"/>
        <w:jc w:val="both"/>
        <w:rPr>
          <w:rFonts w:ascii="Times New Roman" w:hAnsi="Times New Roman" w:cs="Times New Roman"/>
          <w:sz w:val="24"/>
          <w:szCs w:val="24"/>
        </w:rPr>
      </w:pPr>
    </w:p>
    <w:p w14:paraId="48E3E5D7" w14:textId="77777777" w:rsidR="00F92F40" w:rsidRDefault="00F92F40" w:rsidP="00F92F40">
      <w:pPr>
        <w:jc w:val="both"/>
        <w:rPr>
          <w:rFonts w:ascii="Times New Roman" w:hAnsi="Times New Roman" w:cs="Times New Roman"/>
          <w:b/>
          <w:sz w:val="24"/>
          <w:szCs w:val="24"/>
        </w:rPr>
        <w:sectPr w:rsidR="00F92F40" w:rsidSect="00F92F40">
          <w:pgSz w:w="16838" w:h="11906" w:orient="landscape"/>
          <w:pgMar w:top="1440" w:right="1080" w:bottom="1440" w:left="1080" w:header="709" w:footer="709" w:gutter="0"/>
          <w:cols w:space="708"/>
          <w:docGrid w:linePitch="360"/>
        </w:sectPr>
      </w:pPr>
    </w:p>
    <w:p w14:paraId="69F555C0" w14:textId="77777777" w:rsidR="00F92F40" w:rsidRPr="00F00AB9" w:rsidRDefault="00F92F40" w:rsidP="00F92F40">
      <w:pPr>
        <w:jc w:val="both"/>
        <w:rPr>
          <w:rFonts w:ascii="Times New Roman" w:hAnsi="Times New Roman" w:cs="Times New Roman"/>
          <w:b/>
          <w:sz w:val="24"/>
          <w:szCs w:val="24"/>
        </w:rPr>
      </w:pPr>
      <w:r w:rsidRPr="00F00AB9">
        <w:rPr>
          <w:rFonts w:ascii="Times New Roman" w:hAnsi="Times New Roman" w:cs="Times New Roman"/>
          <w:b/>
          <w:sz w:val="24"/>
          <w:szCs w:val="24"/>
        </w:rPr>
        <w:t xml:space="preserve">Figure </w:t>
      </w:r>
      <w:r>
        <w:rPr>
          <w:rFonts w:ascii="Times New Roman" w:hAnsi="Times New Roman" w:cs="Times New Roman" w:hint="eastAsia"/>
          <w:b/>
          <w:sz w:val="24"/>
          <w:szCs w:val="24"/>
          <w:lang w:eastAsia="ja-JP"/>
        </w:rPr>
        <w:t>2</w:t>
      </w:r>
      <w:r w:rsidRPr="00F00AB9">
        <w:rPr>
          <w:rFonts w:ascii="Times New Roman" w:hAnsi="Times New Roman" w:cs="Times New Roman"/>
          <w:b/>
          <w:sz w:val="24"/>
          <w:szCs w:val="24"/>
        </w:rPr>
        <w:t xml:space="preserve">: </w:t>
      </w:r>
      <w:r>
        <w:rPr>
          <w:rFonts w:ascii="Times New Roman" w:hAnsi="Times New Roman" w:cs="Times New Roman"/>
          <w:b/>
          <w:sz w:val="24"/>
          <w:szCs w:val="24"/>
        </w:rPr>
        <w:t>PLS Analysis</w:t>
      </w:r>
    </w:p>
    <w:p w14:paraId="03E7A622" w14:textId="77777777" w:rsidR="00F92F40" w:rsidRDefault="00F92F40" w:rsidP="00F92F40">
      <w:pPr>
        <w:ind w:left="720" w:hanging="720"/>
        <w:jc w:val="both"/>
        <w:rPr>
          <w:rFonts w:ascii="Times New Roman" w:hAnsi="Times New Roman" w:cs="Times New Roman"/>
          <w:sz w:val="24"/>
          <w:szCs w:val="24"/>
        </w:rPr>
      </w:pPr>
    </w:p>
    <w:p w14:paraId="68DD11BC" w14:textId="77777777" w:rsidR="00F92F40" w:rsidRDefault="00F92F40" w:rsidP="00F92F40">
      <w:pPr>
        <w:jc w:val="both"/>
        <w:rPr>
          <w:rFonts w:ascii="Times New Roman" w:hAnsi="Times New Roman" w:cs="Times New Roman"/>
          <w:b/>
          <w:sz w:val="24"/>
          <w:szCs w:val="24"/>
          <w:lang w:eastAsia="ja-JP"/>
        </w:rPr>
      </w:pPr>
      <w:r>
        <w:rPr>
          <w:rFonts w:ascii="Times New Roman" w:hAnsi="Times New Roman" w:cs="Times New Roman"/>
          <w:b/>
          <w:noProof/>
          <w:sz w:val="24"/>
          <w:szCs w:val="24"/>
          <w:lang w:eastAsia="en-GB"/>
        </w:rPr>
        <w:drawing>
          <wp:inline distT="0" distB="0" distL="0" distR="0" wp14:anchorId="3FF8AAD5" wp14:editId="41BE7529">
            <wp:extent cx="8553450" cy="48774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53450" cy="4877435"/>
                    </a:xfrm>
                    <a:prstGeom prst="rect">
                      <a:avLst/>
                    </a:prstGeom>
                    <a:noFill/>
                    <a:ln>
                      <a:noFill/>
                    </a:ln>
                  </pic:spPr>
                </pic:pic>
              </a:graphicData>
            </a:graphic>
          </wp:inline>
        </w:drawing>
      </w:r>
    </w:p>
    <w:p w14:paraId="03FE39A9" w14:textId="77777777" w:rsidR="00F92F40" w:rsidRDefault="00F92F40" w:rsidP="00F92F40">
      <w:pPr>
        <w:jc w:val="both"/>
        <w:rPr>
          <w:rFonts w:ascii="Times New Roman" w:hAnsi="Times New Roman" w:cs="Times New Roman"/>
          <w:b/>
          <w:sz w:val="24"/>
          <w:szCs w:val="24"/>
          <w:lang w:eastAsia="ja-JP"/>
        </w:rPr>
      </w:pPr>
    </w:p>
    <w:p w14:paraId="4AF6AC23" w14:textId="77777777" w:rsidR="00F92F40" w:rsidRDefault="00F92F40" w:rsidP="00F92F40">
      <w:pPr>
        <w:rPr>
          <w:rFonts w:ascii="Times New Roman" w:hAnsi="Times New Roman" w:cs="Times New Roman"/>
          <w:sz w:val="20"/>
          <w:szCs w:val="20"/>
          <w:lang w:eastAsia="ja-JP"/>
        </w:rPr>
      </w:pPr>
      <w:r w:rsidRPr="00F00AB9">
        <w:rPr>
          <w:rFonts w:ascii="Times New Roman" w:hAnsi="Times New Roman" w:cs="Times New Roman" w:hint="eastAsia"/>
          <w:b/>
          <w:sz w:val="20"/>
          <w:szCs w:val="20"/>
          <w:lang w:eastAsia="ja-JP"/>
        </w:rPr>
        <w:t>Note</w:t>
      </w:r>
      <w:r>
        <w:rPr>
          <w:rFonts w:ascii="Times New Roman" w:hAnsi="Times New Roman" w:cs="Times New Roman" w:hint="eastAsia"/>
          <w:b/>
          <w:sz w:val="20"/>
          <w:szCs w:val="20"/>
          <w:lang w:eastAsia="ja-JP"/>
        </w:rPr>
        <w:t>s</w:t>
      </w:r>
      <w:r w:rsidRPr="00F00AB9">
        <w:rPr>
          <w:rFonts w:ascii="Times New Roman" w:hAnsi="Times New Roman" w:cs="Times New Roman" w:hint="eastAsia"/>
          <w:b/>
          <w:sz w:val="20"/>
          <w:szCs w:val="20"/>
          <w:lang w:eastAsia="ja-JP"/>
        </w:rPr>
        <w:t>:</w:t>
      </w:r>
      <w:r>
        <w:rPr>
          <w:rFonts w:ascii="Times New Roman" w:hAnsi="Times New Roman" w:cs="Times New Roman" w:hint="eastAsia"/>
          <w:sz w:val="20"/>
          <w:szCs w:val="20"/>
          <w:lang w:eastAsia="ja-JP"/>
        </w:rPr>
        <w:t xml:space="preserve"> </w:t>
      </w:r>
      <w:r w:rsidRPr="00702932">
        <w:rPr>
          <w:rFonts w:ascii="Times New Roman" w:hAnsi="Times New Roman" w:cs="Times New Roman"/>
          <w:sz w:val="20"/>
          <w:szCs w:val="20"/>
          <w:lang w:eastAsia="ja-JP"/>
        </w:rPr>
        <w:t>(1) Sample size n = 123</w:t>
      </w:r>
      <w:r>
        <w:rPr>
          <w:rFonts w:ascii="Times New Roman" w:hAnsi="Times New Roman" w:cs="Times New Roman"/>
          <w:sz w:val="20"/>
          <w:szCs w:val="20"/>
          <w:lang w:eastAsia="ja-JP"/>
        </w:rPr>
        <w:t xml:space="preserve">; </w:t>
      </w:r>
      <w:r w:rsidRPr="00702932">
        <w:rPr>
          <w:rFonts w:ascii="Times New Roman" w:hAnsi="Times New Roman" w:cs="Times New Roman"/>
          <w:sz w:val="20"/>
          <w:szCs w:val="20"/>
          <w:lang w:eastAsia="ja-JP"/>
        </w:rPr>
        <w:t>(2) EMS = environmental management system</w:t>
      </w:r>
      <w:r>
        <w:rPr>
          <w:rFonts w:ascii="Times New Roman" w:hAnsi="Times New Roman" w:cs="Times New Roman"/>
          <w:sz w:val="20"/>
          <w:szCs w:val="20"/>
          <w:lang w:eastAsia="ja-JP"/>
        </w:rPr>
        <w:t>; (3)</w:t>
      </w:r>
      <w:r w:rsidRPr="00702932">
        <w:rPr>
          <w:rFonts w:ascii="Times New Roman" w:hAnsi="Times New Roman" w:cs="Times New Roman"/>
          <w:sz w:val="20"/>
          <w:szCs w:val="20"/>
          <w:lang w:eastAsia="ja-JP"/>
        </w:rPr>
        <w:t xml:space="preserve"> Levels of significance:  * = 10%; ** = 5%; *** = 1%</w:t>
      </w:r>
      <w:r>
        <w:rPr>
          <w:rFonts w:ascii="Times New Roman" w:hAnsi="Times New Roman" w:cs="Times New Roman"/>
          <w:sz w:val="20"/>
          <w:szCs w:val="20"/>
          <w:lang w:eastAsia="ja-JP"/>
        </w:rPr>
        <w:t xml:space="preserve">; </w:t>
      </w:r>
      <w:r w:rsidRPr="00702932">
        <w:rPr>
          <w:rFonts w:ascii="Times New Roman" w:hAnsi="Times New Roman" w:cs="Times New Roman"/>
          <w:sz w:val="20"/>
          <w:szCs w:val="20"/>
          <w:lang w:eastAsia="ja-JP"/>
        </w:rPr>
        <w:t xml:space="preserve">(4) </w:t>
      </w:r>
      <w:proofErr w:type="spellStart"/>
      <w:r w:rsidRPr="00702932">
        <w:rPr>
          <w:rFonts w:ascii="Times New Roman" w:hAnsi="Times New Roman" w:cs="Times New Roman"/>
          <w:sz w:val="20"/>
          <w:szCs w:val="20"/>
          <w:lang w:eastAsia="ja-JP"/>
        </w:rPr>
        <w:t>n.s</w:t>
      </w:r>
      <w:proofErr w:type="spellEnd"/>
      <w:r w:rsidRPr="00702932">
        <w:rPr>
          <w:rFonts w:ascii="Times New Roman" w:hAnsi="Times New Roman" w:cs="Times New Roman"/>
          <w:sz w:val="20"/>
          <w:szCs w:val="20"/>
          <w:lang w:eastAsia="ja-JP"/>
        </w:rPr>
        <w:t>. = not significant</w:t>
      </w:r>
    </w:p>
    <w:p w14:paraId="743686D7" w14:textId="77777777" w:rsidR="00F92F40" w:rsidRDefault="00F92F40" w:rsidP="00F92F40">
      <w:pPr>
        <w:jc w:val="both"/>
        <w:rPr>
          <w:rFonts w:ascii="Times New Roman" w:hAnsi="Times New Roman" w:cs="Times New Roman"/>
          <w:b/>
          <w:sz w:val="24"/>
          <w:szCs w:val="24"/>
          <w:lang w:eastAsia="ja-JP"/>
        </w:rPr>
        <w:sectPr w:rsidR="00F92F40" w:rsidSect="006D1B18">
          <w:pgSz w:w="16838" w:h="11906" w:orient="landscape"/>
          <w:pgMar w:top="1440" w:right="1080" w:bottom="1440" w:left="1080" w:header="709" w:footer="709" w:gutter="0"/>
          <w:cols w:space="708"/>
          <w:docGrid w:linePitch="360"/>
        </w:sectPr>
      </w:pPr>
    </w:p>
    <w:p w14:paraId="6ADFD4EC" w14:textId="77777777" w:rsidR="00F92F40" w:rsidRDefault="00F92F40" w:rsidP="00F92F40">
      <w:pPr>
        <w:jc w:val="both"/>
        <w:rPr>
          <w:rFonts w:ascii="Times New Roman" w:hAnsi="Times New Roman" w:cs="Times New Roman"/>
          <w:b/>
          <w:sz w:val="24"/>
          <w:szCs w:val="24"/>
          <w:lang w:eastAsia="ja-JP"/>
        </w:rPr>
      </w:pPr>
      <w:r w:rsidRPr="00F00AB9">
        <w:rPr>
          <w:rFonts w:ascii="Times New Roman" w:hAnsi="Times New Roman" w:cs="Times New Roman" w:hint="eastAsia"/>
          <w:b/>
          <w:sz w:val="24"/>
          <w:szCs w:val="24"/>
          <w:lang w:eastAsia="ja-JP"/>
        </w:rPr>
        <w:t xml:space="preserve">Figure </w:t>
      </w:r>
      <w:r>
        <w:rPr>
          <w:rFonts w:ascii="Times New Roman" w:hAnsi="Times New Roman" w:cs="Times New Roman"/>
          <w:b/>
          <w:sz w:val="24"/>
          <w:szCs w:val="24"/>
          <w:lang w:eastAsia="ja-JP"/>
        </w:rPr>
        <w:t>3</w:t>
      </w:r>
      <w:r w:rsidRPr="00F00AB9">
        <w:rPr>
          <w:rFonts w:ascii="Times New Roman" w:hAnsi="Times New Roman" w:cs="Times New Roman" w:hint="eastAsia"/>
          <w:b/>
          <w:sz w:val="24"/>
          <w:szCs w:val="24"/>
          <w:lang w:eastAsia="ja-JP"/>
        </w:rPr>
        <w:t xml:space="preserve">: </w:t>
      </w:r>
      <w:r>
        <w:rPr>
          <w:rFonts w:ascii="Times New Roman" w:hAnsi="Times New Roman" w:cs="Times New Roman"/>
          <w:b/>
          <w:sz w:val="24"/>
          <w:szCs w:val="24"/>
          <w:lang w:eastAsia="ja-JP"/>
        </w:rPr>
        <w:t xml:space="preserve">The </w:t>
      </w:r>
      <w:r w:rsidRPr="00F00AB9">
        <w:rPr>
          <w:rFonts w:ascii="Times New Roman" w:hAnsi="Times New Roman" w:cs="Times New Roman"/>
          <w:b/>
          <w:sz w:val="24"/>
          <w:szCs w:val="24"/>
          <w:lang w:eastAsia="ja-JP"/>
        </w:rPr>
        <w:t xml:space="preserve">Moderating </w:t>
      </w:r>
      <w:r w:rsidRPr="00F00AB9">
        <w:rPr>
          <w:rFonts w:ascii="Times New Roman" w:hAnsi="Times New Roman" w:cs="Times New Roman" w:hint="eastAsia"/>
          <w:b/>
          <w:sz w:val="24"/>
          <w:szCs w:val="24"/>
          <w:lang w:eastAsia="ja-JP"/>
        </w:rPr>
        <w:t>E</w:t>
      </w:r>
      <w:r w:rsidRPr="00F00AB9">
        <w:rPr>
          <w:rFonts w:ascii="Times New Roman" w:hAnsi="Times New Roman" w:cs="Times New Roman"/>
          <w:b/>
          <w:sz w:val="24"/>
          <w:szCs w:val="24"/>
          <w:lang w:eastAsia="ja-JP"/>
        </w:rPr>
        <w:t xml:space="preserve">ffect of </w:t>
      </w:r>
      <w:r>
        <w:rPr>
          <w:rFonts w:ascii="Times New Roman" w:hAnsi="Times New Roman" w:cs="Times New Roman" w:hint="eastAsia"/>
          <w:b/>
          <w:sz w:val="24"/>
          <w:szCs w:val="24"/>
          <w:lang w:eastAsia="ja-JP"/>
        </w:rPr>
        <w:t>Global Institutional Pressure</w:t>
      </w:r>
      <w:r>
        <w:rPr>
          <w:rFonts w:ascii="Times New Roman" w:hAnsi="Times New Roman" w:cs="Times New Roman"/>
          <w:b/>
          <w:sz w:val="24"/>
          <w:szCs w:val="24"/>
          <w:lang w:eastAsia="ja-JP"/>
        </w:rPr>
        <w:t xml:space="preserve">s </w:t>
      </w:r>
      <w:r w:rsidRPr="00F00AB9">
        <w:rPr>
          <w:rFonts w:ascii="Times New Roman" w:hAnsi="Times New Roman" w:cs="Times New Roman"/>
          <w:b/>
          <w:sz w:val="24"/>
          <w:szCs w:val="24"/>
          <w:lang w:eastAsia="ja-JP"/>
        </w:rPr>
        <w:t xml:space="preserve">on the </w:t>
      </w:r>
      <w:r>
        <w:rPr>
          <w:rFonts w:ascii="Times New Roman" w:hAnsi="Times New Roman" w:cs="Times New Roman"/>
          <w:b/>
          <w:sz w:val="24"/>
          <w:szCs w:val="24"/>
          <w:lang w:eastAsia="ja-JP"/>
        </w:rPr>
        <w:t xml:space="preserve">Relationship between </w:t>
      </w:r>
      <w:r w:rsidRPr="00F00AB9">
        <w:rPr>
          <w:rFonts w:ascii="Times New Roman" w:hAnsi="Times New Roman" w:cs="Times New Roman" w:hint="eastAsia"/>
          <w:b/>
          <w:sz w:val="24"/>
          <w:szCs w:val="24"/>
          <w:lang w:eastAsia="ja-JP"/>
        </w:rPr>
        <w:t>Market Stakeholder Pressures</w:t>
      </w:r>
      <w:r>
        <w:rPr>
          <w:rFonts w:ascii="Times New Roman" w:hAnsi="Times New Roman" w:cs="Times New Roman"/>
          <w:b/>
          <w:sz w:val="24"/>
          <w:szCs w:val="24"/>
          <w:lang w:eastAsia="ja-JP"/>
        </w:rPr>
        <w:t xml:space="preserve"> and </w:t>
      </w:r>
      <w:r w:rsidRPr="00F00AB9">
        <w:rPr>
          <w:rFonts w:ascii="Times New Roman" w:hAnsi="Times New Roman" w:cs="Times New Roman" w:hint="eastAsia"/>
          <w:b/>
          <w:sz w:val="24"/>
          <w:szCs w:val="24"/>
          <w:lang w:eastAsia="ja-JP"/>
        </w:rPr>
        <w:t>EMS Implementation</w:t>
      </w:r>
      <w:r>
        <w:rPr>
          <w:rFonts w:ascii="Times New Roman" w:hAnsi="Times New Roman" w:cs="Times New Roman"/>
          <w:b/>
          <w:sz w:val="24"/>
          <w:szCs w:val="24"/>
          <w:lang w:eastAsia="ja-JP"/>
        </w:rPr>
        <w:t xml:space="preserve"> </w:t>
      </w:r>
    </w:p>
    <w:p w14:paraId="27F85474" w14:textId="77777777" w:rsidR="00F92F40" w:rsidRPr="009926A4" w:rsidRDefault="00F92F40" w:rsidP="00F92F40">
      <w:r>
        <w:rPr>
          <w:rFonts w:ascii="Times New Roman" w:hAnsi="Times New Roman" w:cs="Times New Roman"/>
          <w:b/>
          <w:noProof/>
          <w:sz w:val="24"/>
          <w:szCs w:val="24"/>
          <w:lang w:eastAsia="en-GB"/>
        </w:rPr>
        <w:drawing>
          <wp:inline distT="0" distB="0" distL="0" distR="0" wp14:anchorId="42A1802F" wp14:editId="48BF6031">
            <wp:extent cx="3615397" cy="3672595"/>
            <wp:effectExtent l="0" t="0" r="4445"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5333" cy="3682688"/>
                    </a:xfrm>
                    <a:prstGeom prst="rect">
                      <a:avLst/>
                    </a:prstGeom>
                    <a:noFill/>
                    <a:ln>
                      <a:noFill/>
                    </a:ln>
                  </pic:spPr>
                </pic:pic>
              </a:graphicData>
            </a:graphic>
          </wp:inline>
        </w:drawing>
      </w:r>
      <w:r>
        <w:rPr>
          <w:rFonts w:ascii="Times New Roman" w:hAnsi="Times New Roman" w:cs="Times New Roman"/>
          <w:b/>
          <w:sz w:val="24"/>
          <w:szCs w:val="24"/>
          <w:lang w:val="en-US"/>
        </w:rPr>
        <w:t xml:space="preserve"> </w:t>
      </w:r>
    </w:p>
    <w:p w14:paraId="726302FA" w14:textId="09F07E89" w:rsidR="00F92F40" w:rsidRDefault="00F92F40" w:rsidP="00F92F40">
      <w:pPr>
        <w:snapToGrid w:val="0"/>
        <w:contextualSpacing/>
        <w:jc w:val="both"/>
        <w:rPr>
          <w:rFonts w:ascii="Times New Roman" w:eastAsia="MS Mincho" w:hAnsi="Times New Roman" w:cs="Times New Roman"/>
          <w:lang w:val="en-US" w:eastAsia="ja-JP"/>
        </w:rPr>
      </w:pPr>
    </w:p>
    <w:p w14:paraId="6A3316F9" w14:textId="7F2DEB02" w:rsidR="00F92F40" w:rsidRDefault="00F92F40" w:rsidP="00F92F40">
      <w:pPr>
        <w:snapToGrid w:val="0"/>
        <w:contextualSpacing/>
        <w:jc w:val="both"/>
        <w:rPr>
          <w:rFonts w:ascii="Times New Roman" w:eastAsia="MS Mincho" w:hAnsi="Times New Roman" w:cs="Times New Roman"/>
          <w:lang w:val="en-US" w:eastAsia="ja-JP"/>
        </w:rPr>
      </w:pPr>
    </w:p>
    <w:p w14:paraId="1F9DB7D8" w14:textId="6CF48D82" w:rsidR="00F92F40" w:rsidRDefault="00F92F40" w:rsidP="00F92F40">
      <w:pPr>
        <w:snapToGrid w:val="0"/>
        <w:contextualSpacing/>
        <w:jc w:val="both"/>
        <w:rPr>
          <w:rFonts w:ascii="Times New Roman" w:eastAsia="MS Mincho" w:hAnsi="Times New Roman" w:cs="Times New Roman"/>
          <w:lang w:val="en-US" w:eastAsia="ja-JP"/>
        </w:rPr>
      </w:pPr>
    </w:p>
    <w:p w14:paraId="7CE59482" w14:textId="4F0A9845" w:rsidR="00F92F40" w:rsidRDefault="00F92F40" w:rsidP="00F92F40">
      <w:pPr>
        <w:snapToGrid w:val="0"/>
        <w:contextualSpacing/>
        <w:jc w:val="both"/>
        <w:rPr>
          <w:rFonts w:ascii="Times New Roman" w:eastAsia="MS Mincho" w:hAnsi="Times New Roman" w:cs="Times New Roman"/>
          <w:lang w:val="en-US" w:eastAsia="ja-JP"/>
        </w:rPr>
      </w:pPr>
    </w:p>
    <w:p w14:paraId="64805F77" w14:textId="3B84CBDB" w:rsidR="00F92F40" w:rsidRDefault="00F92F40" w:rsidP="00F92F40">
      <w:pPr>
        <w:snapToGrid w:val="0"/>
        <w:contextualSpacing/>
        <w:jc w:val="both"/>
        <w:rPr>
          <w:rFonts w:ascii="Times New Roman" w:eastAsia="MS Mincho" w:hAnsi="Times New Roman" w:cs="Times New Roman"/>
          <w:lang w:val="en-US" w:eastAsia="ja-JP"/>
        </w:rPr>
      </w:pPr>
    </w:p>
    <w:p w14:paraId="708D6FB7" w14:textId="27ADA5E3" w:rsidR="00F92F40" w:rsidRDefault="00F92F40" w:rsidP="00F92F40">
      <w:pPr>
        <w:snapToGrid w:val="0"/>
        <w:contextualSpacing/>
        <w:jc w:val="both"/>
        <w:rPr>
          <w:rFonts w:ascii="Times New Roman" w:eastAsia="MS Mincho" w:hAnsi="Times New Roman" w:cs="Times New Roman"/>
          <w:lang w:val="en-US" w:eastAsia="ja-JP"/>
        </w:rPr>
      </w:pPr>
    </w:p>
    <w:p w14:paraId="79965DDF" w14:textId="44AAFF0D" w:rsidR="00F92F40" w:rsidRDefault="00F92F40" w:rsidP="00F92F40">
      <w:pPr>
        <w:snapToGrid w:val="0"/>
        <w:contextualSpacing/>
        <w:jc w:val="both"/>
        <w:rPr>
          <w:rFonts w:ascii="Times New Roman" w:eastAsia="MS Mincho" w:hAnsi="Times New Roman" w:cs="Times New Roman"/>
          <w:lang w:val="en-US" w:eastAsia="ja-JP"/>
        </w:rPr>
      </w:pPr>
    </w:p>
    <w:p w14:paraId="6F077361" w14:textId="77777777" w:rsidR="00F92F40" w:rsidRDefault="00F92F40" w:rsidP="00F92F40">
      <w:pPr>
        <w:snapToGrid w:val="0"/>
        <w:contextualSpacing/>
        <w:jc w:val="both"/>
        <w:rPr>
          <w:rFonts w:ascii="Times New Roman" w:eastAsia="MS Mincho" w:hAnsi="Times New Roman" w:cs="Times New Roman"/>
          <w:lang w:val="en-US" w:eastAsia="ja-JP"/>
        </w:rPr>
      </w:pPr>
    </w:p>
    <w:p w14:paraId="01DD250F" w14:textId="094A439E" w:rsidR="00F92F40" w:rsidRDefault="00F92F40" w:rsidP="00F92F40">
      <w:pPr>
        <w:snapToGrid w:val="0"/>
        <w:contextualSpacing/>
        <w:jc w:val="both"/>
        <w:rPr>
          <w:rFonts w:ascii="Times New Roman" w:eastAsia="MS Mincho" w:hAnsi="Times New Roman" w:cs="Times New Roman"/>
          <w:lang w:val="en-US" w:eastAsia="ja-JP"/>
        </w:rPr>
      </w:pPr>
    </w:p>
    <w:p w14:paraId="00876CA7" w14:textId="77777777" w:rsidR="00F92F40" w:rsidRPr="00F00AB9" w:rsidRDefault="00F92F40" w:rsidP="00F92F40">
      <w:pPr>
        <w:ind w:left="720" w:hanging="720"/>
        <w:jc w:val="both"/>
        <w:rPr>
          <w:rFonts w:ascii="Times New Roman" w:hAnsi="Times New Roman" w:cs="Times New Roman"/>
          <w:sz w:val="24"/>
          <w:szCs w:val="24"/>
          <w:lang w:eastAsia="ja-JP"/>
        </w:rPr>
      </w:pPr>
    </w:p>
    <w:p w14:paraId="665FFFE2" w14:textId="77777777" w:rsidR="00F92F40" w:rsidRPr="00F00AB9" w:rsidRDefault="00F92F40" w:rsidP="00F92F40">
      <w:pPr>
        <w:ind w:left="720" w:hanging="720"/>
        <w:jc w:val="both"/>
        <w:rPr>
          <w:rFonts w:ascii="Times New Roman" w:hAnsi="Times New Roman" w:cs="Times New Roman"/>
          <w:b/>
          <w:sz w:val="24"/>
          <w:szCs w:val="24"/>
          <w:lang w:eastAsia="ja-JP"/>
        </w:rPr>
      </w:pPr>
      <w:r w:rsidRPr="00F00AB9">
        <w:rPr>
          <w:rFonts w:ascii="Times New Roman" w:hAnsi="Times New Roman" w:cs="Times New Roman"/>
          <w:b/>
          <w:sz w:val="24"/>
          <w:szCs w:val="24"/>
          <w:lang w:eastAsia="ja-JP"/>
        </w:rPr>
        <w:t xml:space="preserve">Table 1: Prior </w:t>
      </w:r>
      <w:r>
        <w:rPr>
          <w:rFonts w:ascii="Times New Roman" w:hAnsi="Times New Roman" w:cs="Times New Roman" w:hint="eastAsia"/>
          <w:b/>
          <w:sz w:val="24"/>
          <w:szCs w:val="24"/>
          <w:lang w:eastAsia="ja-JP"/>
        </w:rPr>
        <w:t xml:space="preserve">Conceptual and </w:t>
      </w:r>
      <w:r>
        <w:rPr>
          <w:rFonts w:ascii="Times New Roman" w:hAnsi="Times New Roman" w:cs="Times New Roman"/>
          <w:b/>
          <w:sz w:val="24"/>
          <w:szCs w:val="24"/>
          <w:lang w:eastAsia="ja-JP"/>
        </w:rPr>
        <w:t xml:space="preserve">Empirical </w:t>
      </w:r>
      <w:r w:rsidRPr="00F00AB9">
        <w:rPr>
          <w:rFonts w:ascii="Times New Roman" w:hAnsi="Times New Roman" w:cs="Times New Roman" w:hint="eastAsia"/>
          <w:b/>
          <w:sz w:val="24"/>
          <w:szCs w:val="24"/>
          <w:lang w:eastAsia="ja-JP"/>
        </w:rPr>
        <w:t>Studies on MNC Subsidiary Environmental Strategy</w:t>
      </w:r>
    </w:p>
    <w:p w14:paraId="0BE86A4E" w14:textId="77777777" w:rsidR="00F92F40" w:rsidRPr="00F00AB9" w:rsidRDefault="00F92F40" w:rsidP="00F92F40">
      <w:pPr>
        <w:ind w:left="720" w:hanging="720"/>
        <w:jc w:val="both"/>
        <w:rPr>
          <w:rFonts w:ascii="Times New Roman" w:hAnsi="Times New Roman" w:cs="Times New Roman"/>
          <w:b/>
          <w:sz w:val="24"/>
          <w:szCs w:val="24"/>
          <w:lang w:eastAsia="ja-JP"/>
        </w:rPr>
      </w:pPr>
    </w:p>
    <w:tbl>
      <w:tblPr>
        <w:tblW w:w="14840" w:type="dxa"/>
        <w:tblInd w:w="55" w:type="dxa"/>
        <w:tblCellMar>
          <w:left w:w="70" w:type="dxa"/>
          <w:right w:w="70" w:type="dxa"/>
        </w:tblCellMar>
        <w:tblLook w:val="04A0" w:firstRow="1" w:lastRow="0" w:firstColumn="1" w:lastColumn="0" w:noHBand="0" w:noVBand="1"/>
      </w:tblPr>
      <w:tblGrid>
        <w:gridCol w:w="2280"/>
        <w:gridCol w:w="2700"/>
        <w:gridCol w:w="1640"/>
        <w:gridCol w:w="1640"/>
        <w:gridCol w:w="6580"/>
      </w:tblGrid>
      <w:tr w:rsidR="00F92F40" w:rsidRPr="00F00AB9" w14:paraId="42A4E655" w14:textId="77777777" w:rsidTr="0081452F">
        <w:trPr>
          <w:trHeight w:val="138"/>
        </w:trPr>
        <w:tc>
          <w:tcPr>
            <w:tcW w:w="2280" w:type="dxa"/>
            <w:tcBorders>
              <w:top w:val="single" w:sz="12" w:space="0" w:color="auto"/>
              <w:left w:val="nil"/>
              <w:bottom w:val="single" w:sz="4" w:space="0" w:color="auto"/>
              <w:right w:val="nil"/>
            </w:tcBorders>
            <w:shd w:val="clear" w:color="auto" w:fill="auto"/>
            <w:noWrap/>
            <w:vAlign w:val="center"/>
            <w:hideMark/>
          </w:tcPr>
          <w:p w14:paraId="6E42F22C" w14:textId="77777777" w:rsidR="00F92F40" w:rsidRPr="00F00AB9" w:rsidRDefault="00F92F40" w:rsidP="0081452F">
            <w:pPr>
              <w:jc w:val="center"/>
              <w:rPr>
                <w:rFonts w:ascii="Times New Roman" w:eastAsia="Times New Roman" w:hAnsi="Times New Roman" w:cs="Times New Roman"/>
                <w:b/>
                <w:sz w:val="24"/>
                <w:szCs w:val="24"/>
                <w:lang w:val="de-DE" w:eastAsia="ja-JP"/>
              </w:rPr>
            </w:pPr>
            <w:r w:rsidRPr="00F00AB9">
              <w:rPr>
                <w:rFonts w:ascii="Times New Roman" w:eastAsia="Times New Roman" w:hAnsi="Times New Roman" w:cs="Times New Roman"/>
                <w:b/>
                <w:sz w:val="24"/>
                <w:szCs w:val="24"/>
                <w:lang w:val="de-DE" w:eastAsia="ja-JP"/>
              </w:rPr>
              <w:t>Studies/year</w:t>
            </w:r>
          </w:p>
        </w:tc>
        <w:tc>
          <w:tcPr>
            <w:tcW w:w="2700" w:type="dxa"/>
            <w:tcBorders>
              <w:top w:val="single" w:sz="12" w:space="0" w:color="auto"/>
              <w:left w:val="nil"/>
              <w:bottom w:val="single" w:sz="4" w:space="0" w:color="auto"/>
              <w:right w:val="nil"/>
            </w:tcBorders>
            <w:shd w:val="clear" w:color="auto" w:fill="auto"/>
            <w:vAlign w:val="center"/>
            <w:hideMark/>
          </w:tcPr>
          <w:p w14:paraId="195178E6" w14:textId="77777777" w:rsidR="00F92F40" w:rsidRPr="00F00AB9" w:rsidRDefault="00F92F40" w:rsidP="0081452F">
            <w:pPr>
              <w:jc w:val="center"/>
              <w:rPr>
                <w:rFonts w:ascii="Times New Roman" w:eastAsia="Times New Roman" w:hAnsi="Times New Roman" w:cs="Times New Roman"/>
                <w:b/>
                <w:sz w:val="24"/>
                <w:szCs w:val="24"/>
                <w:lang w:val="de-DE" w:eastAsia="ja-JP"/>
              </w:rPr>
            </w:pPr>
            <w:r w:rsidRPr="00F00AB9">
              <w:rPr>
                <w:rFonts w:ascii="Times New Roman" w:eastAsia="Times New Roman" w:hAnsi="Times New Roman" w:cs="Times New Roman"/>
                <w:b/>
                <w:sz w:val="24"/>
                <w:szCs w:val="24"/>
                <w:lang w:val="de-DE" w:eastAsia="ja-JP"/>
              </w:rPr>
              <w:t>Sample size</w:t>
            </w:r>
          </w:p>
        </w:tc>
        <w:tc>
          <w:tcPr>
            <w:tcW w:w="1640" w:type="dxa"/>
            <w:tcBorders>
              <w:top w:val="single" w:sz="12" w:space="0" w:color="auto"/>
              <w:left w:val="nil"/>
              <w:bottom w:val="single" w:sz="4" w:space="0" w:color="auto"/>
              <w:right w:val="nil"/>
            </w:tcBorders>
            <w:shd w:val="clear" w:color="auto" w:fill="auto"/>
            <w:vAlign w:val="center"/>
            <w:hideMark/>
          </w:tcPr>
          <w:p w14:paraId="6597CD38" w14:textId="77777777" w:rsidR="00F92F40" w:rsidRPr="00F00AB9" w:rsidRDefault="00F92F40" w:rsidP="0081452F">
            <w:pPr>
              <w:jc w:val="center"/>
              <w:rPr>
                <w:rFonts w:ascii="Times New Roman" w:eastAsia="Times New Roman" w:hAnsi="Times New Roman" w:cs="Times New Roman"/>
                <w:b/>
                <w:sz w:val="24"/>
                <w:szCs w:val="24"/>
                <w:lang w:val="de-DE" w:eastAsia="ja-JP"/>
              </w:rPr>
            </w:pPr>
            <w:r w:rsidRPr="00F00AB9">
              <w:rPr>
                <w:rFonts w:ascii="Times New Roman" w:eastAsia="Times New Roman" w:hAnsi="Times New Roman" w:cs="Times New Roman"/>
                <w:b/>
                <w:sz w:val="24"/>
                <w:szCs w:val="24"/>
                <w:lang w:val="de-DE" w:eastAsia="ja-JP"/>
              </w:rPr>
              <w:t>Method</w:t>
            </w:r>
          </w:p>
        </w:tc>
        <w:tc>
          <w:tcPr>
            <w:tcW w:w="1640" w:type="dxa"/>
            <w:tcBorders>
              <w:top w:val="single" w:sz="12" w:space="0" w:color="auto"/>
              <w:left w:val="nil"/>
              <w:bottom w:val="single" w:sz="4" w:space="0" w:color="auto"/>
              <w:right w:val="nil"/>
            </w:tcBorders>
            <w:shd w:val="clear" w:color="auto" w:fill="auto"/>
            <w:vAlign w:val="center"/>
            <w:hideMark/>
          </w:tcPr>
          <w:p w14:paraId="0BA8C9FE" w14:textId="77777777" w:rsidR="00F92F40" w:rsidRPr="00F00AB9" w:rsidRDefault="00F92F40" w:rsidP="0081452F">
            <w:pPr>
              <w:jc w:val="center"/>
              <w:rPr>
                <w:rFonts w:ascii="Times New Roman" w:eastAsia="Times New Roman" w:hAnsi="Times New Roman" w:cs="Times New Roman"/>
                <w:b/>
                <w:sz w:val="24"/>
                <w:szCs w:val="24"/>
                <w:lang w:val="de-DE" w:eastAsia="ja-JP"/>
              </w:rPr>
            </w:pPr>
            <w:r w:rsidRPr="00F00AB9">
              <w:rPr>
                <w:rFonts w:ascii="Times New Roman" w:eastAsia="Times New Roman" w:hAnsi="Times New Roman" w:cs="Times New Roman"/>
                <w:b/>
                <w:sz w:val="24"/>
                <w:szCs w:val="24"/>
                <w:lang w:val="de-DE" w:eastAsia="ja-JP"/>
              </w:rPr>
              <w:t>Response rate</w:t>
            </w:r>
          </w:p>
        </w:tc>
        <w:tc>
          <w:tcPr>
            <w:tcW w:w="6580" w:type="dxa"/>
            <w:tcBorders>
              <w:top w:val="single" w:sz="12" w:space="0" w:color="auto"/>
              <w:left w:val="nil"/>
              <w:bottom w:val="single" w:sz="4" w:space="0" w:color="auto"/>
              <w:right w:val="nil"/>
            </w:tcBorders>
            <w:shd w:val="clear" w:color="auto" w:fill="auto"/>
            <w:noWrap/>
            <w:vAlign w:val="center"/>
            <w:hideMark/>
          </w:tcPr>
          <w:p w14:paraId="6559D749" w14:textId="77777777" w:rsidR="00F92F40" w:rsidRPr="00F00AB9" w:rsidRDefault="00F92F40" w:rsidP="0081452F">
            <w:pPr>
              <w:jc w:val="center"/>
              <w:rPr>
                <w:rFonts w:ascii="Times New Roman" w:eastAsia="Times New Roman" w:hAnsi="Times New Roman" w:cs="Times New Roman"/>
                <w:b/>
                <w:sz w:val="24"/>
                <w:szCs w:val="24"/>
                <w:lang w:val="de-DE" w:eastAsia="ja-JP"/>
              </w:rPr>
            </w:pPr>
            <w:r w:rsidRPr="00F00AB9">
              <w:rPr>
                <w:rFonts w:ascii="Times New Roman" w:eastAsia="Times New Roman" w:hAnsi="Times New Roman" w:cs="Times New Roman"/>
                <w:b/>
                <w:sz w:val="24"/>
                <w:szCs w:val="24"/>
                <w:lang w:val="de-DE" w:eastAsia="ja-JP"/>
              </w:rPr>
              <w:t>Core findings/arguments</w:t>
            </w:r>
          </w:p>
        </w:tc>
      </w:tr>
      <w:tr w:rsidR="00F92F40" w:rsidRPr="00F00AB9" w14:paraId="4F6B3A00" w14:textId="77777777" w:rsidTr="0081452F">
        <w:trPr>
          <w:trHeight w:val="96"/>
        </w:trPr>
        <w:tc>
          <w:tcPr>
            <w:tcW w:w="2280" w:type="dxa"/>
            <w:tcBorders>
              <w:top w:val="nil"/>
              <w:left w:val="nil"/>
              <w:bottom w:val="nil"/>
              <w:right w:val="nil"/>
            </w:tcBorders>
            <w:shd w:val="clear" w:color="auto" w:fill="auto"/>
            <w:noWrap/>
            <w:hideMark/>
          </w:tcPr>
          <w:p w14:paraId="4B252A6A" w14:textId="77777777" w:rsidR="00F92F40" w:rsidRPr="00F00AB9" w:rsidRDefault="00F92F40" w:rsidP="0081452F">
            <w:pPr>
              <w:rPr>
                <w:rFonts w:ascii="Times New Roman" w:eastAsia="Times New Roman" w:hAnsi="Times New Roman" w:cs="Times New Roman"/>
                <w:color w:val="000000"/>
                <w:lang w:val="de-DE" w:eastAsia="ja-JP"/>
              </w:rPr>
            </w:pPr>
          </w:p>
        </w:tc>
        <w:tc>
          <w:tcPr>
            <w:tcW w:w="2700" w:type="dxa"/>
            <w:tcBorders>
              <w:top w:val="nil"/>
              <w:left w:val="nil"/>
              <w:bottom w:val="nil"/>
              <w:right w:val="nil"/>
            </w:tcBorders>
            <w:shd w:val="clear" w:color="auto" w:fill="auto"/>
            <w:hideMark/>
          </w:tcPr>
          <w:p w14:paraId="6BD8EEAF" w14:textId="77777777" w:rsidR="00F92F40" w:rsidRPr="00F00AB9" w:rsidRDefault="00F92F40" w:rsidP="0081452F">
            <w:pPr>
              <w:rPr>
                <w:rFonts w:ascii="Times New Roman" w:eastAsia="Times New Roman" w:hAnsi="Times New Roman" w:cs="Times New Roman"/>
                <w:color w:val="000000"/>
                <w:lang w:val="en-US" w:eastAsia="ja-JP"/>
              </w:rPr>
            </w:pPr>
          </w:p>
        </w:tc>
        <w:tc>
          <w:tcPr>
            <w:tcW w:w="1640" w:type="dxa"/>
            <w:tcBorders>
              <w:top w:val="nil"/>
              <w:left w:val="nil"/>
              <w:bottom w:val="nil"/>
              <w:right w:val="nil"/>
            </w:tcBorders>
            <w:shd w:val="clear" w:color="auto" w:fill="auto"/>
            <w:hideMark/>
          </w:tcPr>
          <w:p w14:paraId="7C49A908" w14:textId="77777777" w:rsidR="00F92F40" w:rsidRPr="00F00AB9" w:rsidRDefault="00F92F40" w:rsidP="0081452F">
            <w:pPr>
              <w:rPr>
                <w:rFonts w:ascii="Times New Roman" w:eastAsia="Times New Roman" w:hAnsi="Times New Roman" w:cs="Times New Roman"/>
                <w:color w:val="000000"/>
                <w:lang w:val="de-DE" w:eastAsia="ja-JP"/>
              </w:rPr>
            </w:pPr>
          </w:p>
        </w:tc>
        <w:tc>
          <w:tcPr>
            <w:tcW w:w="1640" w:type="dxa"/>
            <w:tcBorders>
              <w:top w:val="nil"/>
              <w:left w:val="nil"/>
              <w:bottom w:val="nil"/>
              <w:right w:val="nil"/>
            </w:tcBorders>
            <w:shd w:val="clear" w:color="auto" w:fill="auto"/>
            <w:noWrap/>
            <w:hideMark/>
          </w:tcPr>
          <w:p w14:paraId="30E682AE" w14:textId="77777777" w:rsidR="00F92F40" w:rsidRPr="00F00AB9" w:rsidRDefault="00F92F40" w:rsidP="0081452F">
            <w:pPr>
              <w:jc w:val="center"/>
              <w:rPr>
                <w:rFonts w:ascii="Times New Roman" w:eastAsia="Times New Roman" w:hAnsi="Times New Roman" w:cs="Times New Roman"/>
                <w:color w:val="000000"/>
                <w:lang w:val="de-DE" w:eastAsia="ja-JP"/>
              </w:rPr>
            </w:pPr>
          </w:p>
        </w:tc>
        <w:tc>
          <w:tcPr>
            <w:tcW w:w="6580" w:type="dxa"/>
            <w:tcBorders>
              <w:top w:val="nil"/>
              <w:left w:val="nil"/>
              <w:bottom w:val="nil"/>
              <w:right w:val="nil"/>
            </w:tcBorders>
            <w:shd w:val="clear" w:color="auto" w:fill="auto"/>
            <w:hideMark/>
          </w:tcPr>
          <w:p w14:paraId="163020E9" w14:textId="77777777" w:rsidR="00F92F40" w:rsidRPr="00C826A2" w:rsidRDefault="00F92F40" w:rsidP="0081452F">
            <w:pPr>
              <w:rPr>
                <w:rFonts w:ascii="Times New Roman" w:hAnsi="Times New Roman" w:cs="Times New Roman"/>
                <w:color w:val="000000"/>
                <w:lang w:val="en-US" w:eastAsia="ja-JP"/>
              </w:rPr>
            </w:pPr>
          </w:p>
        </w:tc>
      </w:tr>
      <w:tr w:rsidR="00F92F40" w:rsidRPr="00F00AB9" w14:paraId="186B00DB" w14:textId="77777777" w:rsidTr="0081452F">
        <w:trPr>
          <w:trHeight w:val="613"/>
        </w:trPr>
        <w:tc>
          <w:tcPr>
            <w:tcW w:w="2280" w:type="dxa"/>
            <w:tcBorders>
              <w:top w:val="nil"/>
              <w:left w:val="nil"/>
              <w:bottom w:val="nil"/>
              <w:right w:val="nil"/>
            </w:tcBorders>
            <w:shd w:val="clear" w:color="auto" w:fill="auto"/>
            <w:noWrap/>
            <w:hideMark/>
          </w:tcPr>
          <w:p w14:paraId="5F9CE40B" w14:textId="77777777" w:rsidR="00F92F40" w:rsidRPr="00F00AB9" w:rsidRDefault="00F92F40" w:rsidP="0081452F">
            <w:pP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Muller (2006)</w:t>
            </w:r>
          </w:p>
        </w:tc>
        <w:tc>
          <w:tcPr>
            <w:tcW w:w="2700" w:type="dxa"/>
            <w:tcBorders>
              <w:top w:val="nil"/>
              <w:left w:val="nil"/>
              <w:bottom w:val="nil"/>
              <w:right w:val="nil"/>
            </w:tcBorders>
            <w:shd w:val="clear" w:color="auto" w:fill="auto"/>
            <w:hideMark/>
          </w:tcPr>
          <w:p w14:paraId="20E5763B" w14:textId="77777777" w:rsidR="00F92F40" w:rsidRPr="00F00AB9" w:rsidRDefault="00F92F40" w:rsidP="0081452F">
            <w:pPr>
              <w:rPr>
                <w:rFonts w:ascii="Times New Roman" w:eastAsia="Times New Roman" w:hAnsi="Times New Roman" w:cs="Times New Roman"/>
                <w:color w:val="000000"/>
                <w:lang w:val="en-US" w:eastAsia="ja-JP"/>
              </w:rPr>
            </w:pPr>
            <w:r w:rsidRPr="00F00AB9">
              <w:rPr>
                <w:rFonts w:ascii="Times New Roman" w:eastAsia="Times New Roman" w:hAnsi="Times New Roman" w:cs="Times New Roman"/>
                <w:color w:val="000000"/>
                <w:lang w:val="en-US" w:eastAsia="ja-JP"/>
              </w:rPr>
              <w:t xml:space="preserve">7 European automotive </w:t>
            </w:r>
            <w:r w:rsidRPr="00F00AB9">
              <w:rPr>
                <w:rFonts w:ascii="Times New Roman" w:eastAsia="Times New Roman" w:hAnsi="Times New Roman" w:cs="Times New Roman"/>
                <w:color w:val="000000"/>
                <w:lang w:val="en-US" w:eastAsia="ja-JP"/>
              </w:rPr>
              <w:br/>
              <w:t>MNC subsidiaries in Mexico</w:t>
            </w:r>
          </w:p>
        </w:tc>
        <w:tc>
          <w:tcPr>
            <w:tcW w:w="1640" w:type="dxa"/>
            <w:tcBorders>
              <w:top w:val="nil"/>
              <w:left w:val="nil"/>
              <w:bottom w:val="nil"/>
              <w:right w:val="nil"/>
            </w:tcBorders>
            <w:shd w:val="clear" w:color="auto" w:fill="auto"/>
            <w:hideMark/>
          </w:tcPr>
          <w:p w14:paraId="1DF56F0E" w14:textId="77777777" w:rsidR="00F92F40" w:rsidRPr="00F00AB9" w:rsidRDefault="00F92F40" w:rsidP="0081452F">
            <w:pPr>
              <w:jc w:val="cente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Qualitative</w:t>
            </w:r>
            <w:r w:rsidRPr="00F00AB9">
              <w:rPr>
                <w:rFonts w:ascii="Times New Roman" w:eastAsia="Times New Roman" w:hAnsi="Times New Roman" w:cs="Times New Roman"/>
                <w:color w:val="000000"/>
                <w:lang w:val="de-DE" w:eastAsia="ja-JP"/>
              </w:rPr>
              <w:br/>
              <w:t>(Interviews)</w:t>
            </w:r>
          </w:p>
        </w:tc>
        <w:tc>
          <w:tcPr>
            <w:tcW w:w="1640" w:type="dxa"/>
            <w:tcBorders>
              <w:top w:val="nil"/>
              <w:left w:val="nil"/>
              <w:bottom w:val="nil"/>
              <w:right w:val="nil"/>
            </w:tcBorders>
            <w:shd w:val="clear" w:color="auto" w:fill="auto"/>
            <w:noWrap/>
            <w:hideMark/>
          </w:tcPr>
          <w:p w14:paraId="6BB239B6" w14:textId="77777777" w:rsidR="00F92F40" w:rsidRPr="001451B0" w:rsidRDefault="00F92F40" w:rsidP="0081452F">
            <w:pPr>
              <w:jc w:val="center"/>
              <w:rPr>
                <w:rFonts w:ascii="Times New Roman" w:hAnsi="Times New Roman" w:cs="Times New Roman"/>
                <w:color w:val="000000"/>
                <w:lang w:val="de-DE" w:eastAsia="ja-JP"/>
              </w:rPr>
            </w:pPr>
            <w:r>
              <w:rPr>
                <w:rFonts w:ascii="Times New Roman" w:hAnsi="Times New Roman" w:cs="Times New Roman" w:hint="eastAsia"/>
                <w:color w:val="000000"/>
                <w:lang w:val="de-DE" w:eastAsia="ja-JP"/>
              </w:rPr>
              <w:t>-</w:t>
            </w:r>
          </w:p>
        </w:tc>
        <w:tc>
          <w:tcPr>
            <w:tcW w:w="6580" w:type="dxa"/>
            <w:tcBorders>
              <w:top w:val="nil"/>
              <w:left w:val="nil"/>
              <w:bottom w:val="nil"/>
              <w:right w:val="nil"/>
            </w:tcBorders>
            <w:shd w:val="clear" w:color="auto" w:fill="auto"/>
            <w:hideMark/>
          </w:tcPr>
          <w:p w14:paraId="2F5CDBDA" w14:textId="77777777" w:rsidR="00F92F40" w:rsidRPr="00F00AB9" w:rsidRDefault="00F92F40" w:rsidP="0081452F">
            <w:pPr>
              <w:rPr>
                <w:rFonts w:ascii="Times New Roman" w:eastAsia="Times New Roman" w:hAnsi="Times New Roman" w:cs="Times New Roman"/>
                <w:color w:val="000000"/>
                <w:lang w:val="en-US" w:eastAsia="ja-JP"/>
              </w:rPr>
            </w:pPr>
            <w:r>
              <w:rPr>
                <w:rFonts w:ascii="Times New Roman" w:eastAsia="Times New Roman" w:hAnsi="Times New Roman" w:cs="Times New Roman"/>
                <w:color w:val="000000"/>
                <w:lang w:val="en-US" w:eastAsia="ja-JP"/>
              </w:rPr>
              <w:t>Autonomous subsidiaries</w:t>
            </w:r>
            <w:r w:rsidRPr="00F00AB9">
              <w:rPr>
                <w:rFonts w:ascii="Times New Roman" w:eastAsia="Times New Roman" w:hAnsi="Times New Roman" w:cs="Times New Roman"/>
                <w:color w:val="000000"/>
                <w:lang w:val="en-US" w:eastAsia="ja-JP"/>
              </w:rPr>
              <w:t xml:space="preserve"> </w:t>
            </w:r>
            <w:proofErr w:type="gramStart"/>
            <w:r w:rsidRPr="00F00AB9">
              <w:rPr>
                <w:rFonts w:ascii="Times New Roman" w:eastAsia="Times New Roman" w:hAnsi="Times New Roman" w:cs="Times New Roman"/>
                <w:color w:val="000000"/>
                <w:lang w:val="en-US" w:eastAsia="ja-JP"/>
              </w:rPr>
              <w:t>are inclined to be more proactively committed</w:t>
            </w:r>
            <w:proofErr w:type="gramEnd"/>
            <w:r w:rsidRPr="00F00AB9">
              <w:rPr>
                <w:rFonts w:ascii="Times New Roman" w:eastAsia="Times New Roman" w:hAnsi="Times New Roman" w:cs="Times New Roman"/>
                <w:color w:val="000000"/>
                <w:lang w:val="en-US" w:eastAsia="ja-JP"/>
              </w:rPr>
              <w:t xml:space="preserve"> to tackling environmental issues.</w:t>
            </w:r>
          </w:p>
        </w:tc>
      </w:tr>
      <w:tr w:rsidR="00F92F40" w:rsidRPr="00F00AB9" w14:paraId="0E7C2596" w14:textId="77777777" w:rsidTr="0081452F">
        <w:trPr>
          <w:trHeight w:val="1273"/>
        </w:trPr>
        <w:tc>
          <w:tcPr>
            <w:tcW w:w="2280" w:type="dxa"/>
            <w:tcBorders>
              <w:top w:val="nil"/>
              <w:left w:val="nil"/>
              <w:bottom w:val="nil"/>
              <w:right w:val="nil"/>
            </w:tcBorders>
            <w:shd w:val="clear" w:color="auto" w:fill="auto"/>
            <w:hideMark/>
          </w:tcPr>
          <w:p w14:paraId="5C0C900C" w14:textId="77777777" w:rsidR="00F92F40" w:rsidRPr="00F00AB9" w:rsidRDefault="00F92F40" w:rsidP="0081452F">
            <w:pP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Peng &amp; Lin (2008)</w:t>
            </w:r>
          </w:p>
        </w:tc>
        <w:tc>
          <w:tcPr>
            <w:tcW w:w="2700" w:type="dxa"/>
            <w:tcBorders>
              <w:top w:val="nil"/>
              <w:left w:val="nil"/>
              <w:bottom w:val="nil"/>
              <w:right w:val="nil"/>
            </w:tcBorders>
            <w:shd w:val="clear" w:color="auto" w:fill="auto"/>
            <w:hideMark/>
          </w:tcPr>
          <w:p w14:paraId="68FF08EE" w14:textId="77777777" w:rsidR="00F92F40" w:rsidRPr="00F00AB9" w:rsidRDefault="00F92F40" w:rsidP="0081452F">
            <w:pPr>
              <w:rPr>
                <w:rFonts w:ascii="Times New Roman" w:eastAsia="Times New Roman" w:hAnsi="Times New Roman" w:cs="Times New Roman"/>
                <w:color w:val="000000"/>
                <w:lang w:val="en-US" w:eastAsia="ja-JP"/>
              </w:rPr>
            </w:pPr>
            <w:r w:rsidRPr="00F00AB9">
              <w:rPr>
                <w:rFonts w:ascii="Times New Roman" w:eastAsia="Times New Roman" w:hAnsi="Times New Roman" w:cs="Times New Roman"/>
                <w:color w:val="000000"/>
                <w:lang w:val="en-US" w:eastAsia="ja-JP"/>
              </w:rPr>
              <w:t xml:space="preserve">101 Taiwanese MNC </w:t>
            </w:r>
            <w:r w:rsidRPr="00F00AB9">
              <w:rPr>
                <w:rFonts w:ascii="Times New Roman" w:eastAsia="Times New Roman" w:hAnsi="Times New Roman" w:cs="Times New Roman"/>
                <w:color w:val="000000"/>
                <w:lang w:val="en-US" w:eastAsia="ja-JP"/>
              </w:rPr>
              <w:br/>
              <w:t>subsidiaries in China</w:t>
            </w:r>
          </w:p>
        </w:tc>
        <w:tc>
          <w:tcPr>
            <w:tcW w:w="1640" w:type="dxa"/>
            <w:tcBorders>
              <w:top w:val="nil"/>
              <w:left w:val="nil"/>
              <w:bottom w:val="nil"/>
              <w:right w:val="nil"/>
            </w:tcBorders>
            <w:shd w:val="clear" w:color="auto" w:fill="auto"/>
            <w:hideMark/>
          </w:tcPr>
          <w:p w14:paraId="1B0673DF" w14:textId="77777777" w:rsidR="00F92F40" w:rsidRPr="00F00AB9" w:rsidRDefault="00F92F40" w:rsidP="0081452F">
            <w:pPr>
              <w:jc w:val="cente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Quantitative</w:t>
            </w:r>
            <w:r w:rsidRPr="00F00AB9">
              <w:rPr>
                <w:rFonts w:ascii="Times New Roman" w:eastAsia="Times New Roman" w:hAnsi="Times New Roman" w:cs="Times New Roman"/>
                <w:color w:val="000000"/>
                <w:lang w:val="de-DE" w:eastAsia="ja-JP"/>
              </w:rPr>
              <w:br/>
              <w:t>(Survey)</w:t>
            </w:r>
          </w:p>
        </w:tc>
        <w:tc>
          <w:tcPr>
            <w:tcW w:w="1640" w:type="dxa"/>
            <w:tcBorders>
              <w:top w:val="nil"/>
              <w:left w:val="nil"/>
              <w:bottom w:val="nil"/>
              <w:right w:val="nil"/>
            </w:tcBorders>
            <w:shd w:val="clear" w:color="auto" w:fill="auto"/>
            <w:noWrap/>
            <w:hideMark/>
          </w:tcPr>
          <w:p w14:paraId="6197EA95" w14:textId="77777777" w:rsidR="00F92F40" w:rsidRPr="00F00AB9" w:rsidRDefault="00F92F40" w:rsidP="0081452F">
            <w:pPr>
              <w:jc w:val="center"/>
              <w:rPr>
                <w:rFonts w:ascii="Times New Roman" w:eastAsia="Times New Roman" w:hAnsi="Times New Roman" w:cs="Times New Roman"/>
                <w:color w:val="000000"/>
                <w:lang w:val="de-DE" w:eastAsia="ja-JP"/>
              </w:rPr>
            </w:pPr>
            <w:r>
              <w:rPr>
                <w:rFonts w:ascii="Times New Roman" w:eastAsia="Times New Roman" w:hAnsi="Times New Roman" w:cs="Times New Roman"/>
                <w:color w:val="000000"/>
                <w:lang w:val="de-DE" w:eastAsia="ja-JP"/>
              </w:rPr>
              <w:t>18.0</w:t>
            </w:r>
            <w:r w:rsidRPr="00F00AB9">
              <w:rPr>
                <w:rFonts w:ascii="Times New Roman" w:eastAsia="Times New Roman" w:hAnsi="Times New Roman" w:cs="Times New Roman"/>
                <w:color w:val="000000"/>
                <w:lang w:val="de-DE" w:eastAsia="ja-JP"/>
              </w:rPr>
              <w:t>%</w:t>
            </w:r>
          </w:p>
        </w:tc>
        <w:tc>
          <w:tcPr>
            <w:tcW w:w="6580" w:type="dxa"/>
            <w:tcBorders>
              <w:top w:val="nil"/>
              <w:left w:val="nil"/>
              <w:bottom w:val="nil"/>
              <w:right w:val="nil"/>
            </w:tcBorders>
            <w:shd w:val="clear" w:color="auto" w:fill="auto"/>
            <w:hideMark/>
          </w:tcPr>
          <w:p w14:paraId="1C0F354A" w14:textId="77777777" w:rsidR="00F92F40" w:rsidRPr="00685ECE" w:rsidRDefault="00F92F40" w:rsidP="0081452F">
            <w:pPr>
              <w:rPr>
                <w:rFonts w:ascii="Times New Roman" w:hAnsi="Times New Roman" w:cs="Times New Roman"/>
                <w:color w:val="000000"/>
                <w:lang w:val="en-US" w:eastAsia="ja-JP"/>
              </w:rPr>
            </w:pPr>
            <w:r w:rsidRPr="00F00AB9">
              <w:rPr>
                <w:rFonts w:ascii="Times New Roman" w:eastAsia="Times New Roman" w:hAnsi="Times New Roman" w:cs="Times New Roman"/>
                <w:color w:val="000000"/>
                <w:lang w:val="en-US" w:eastAsia="ja-JP"/>
              </w:rPr>
              <w:t>Subsidiary resources (+) &amp; local responsiveness pressure</w:t>
            </w:r>
            <w:r>
              <w:rPr>
                <w:rFonts w:ascii="Times New Roman" w:eastAsia="Times New Roman" w:hAnsi="Times New Roman" w:cs="Times New Roman"/>
                <w:color w:val="000000"/>
                <w:lang w:val="en-US" w:eastAsia="ja-JP"/>
              </w:rPr>
              <w:t>s</w:t>
            </w:r>
            <w:r w:rsidRPr="00F00AB9">
              <w:rPr>
                <w:rFonts w:ascii="Times New Roman" w:eastAsia="Times New Roman" w:hAnsi="Times New Roman" w:cs="Times New Roman"/>
                <w:color w:val="000000"/>
                <w:lang w:val="en-US" w:eastAsia="ja-JP"/>
              </w:rPr>
              <w:t xml:space="preserve"> (+) affect green production practices. </w:t>
            </w:r>
            <w:r w:rsidRPr="00F00AB9">
              <w:rPr>
                <w:rFonts w:ascii="Times New Roman" w:eastAsia="Times New Roman" w:hAnsi="Times New Roman" w:cs="Times New Roman"/>
                <w:color w:val="000000"/>
                <w:lang w:val="en-US" w:eastAsia="ja-JP"/>
              </w:rPr>
              <w:br/>
            </w:r>
            <w:r>
              <w:rPr>
                <w:rFonts w:ascii="Times New Roman" w:eastAsia="Times New Roman" w:hAnsi="Times New Roman" w:cs="Times New Roman"/>
                <w:color w:val="000000"/>
                <w:lang w:val="en-US" w:eastAsia="ja-JP"/>
              </w:rPr>
              <w:t>MNC subsidiaries</w:t>
            </w:r>
            <w:r w:rsidRPr="00F00AB9">
              <w:rPr>
                <w:rFonts w:ascii="Times New Roman" w:eastAsia="Times New Roman" w:hAnsi="Times New Roman" w:cs="Times New Roman"/>
                <w:color w:val="000000"/>
                <w:lang w:val="en-US" w:eastAsia="ja-JP"/>
              </w:rPr>
              <w:t xml:space="preserve"> </w:t>
            </w:r>
            <w:r>
              <w:rPr>
                <w:rFonts w:ascii="Times New Roman" w:eastAsia="Times New Roman" w:hAnsi="Times New Roman" w:cs="Times New Roman"/>
                <w:color w:val="000000"/>
                <w:lang w:val="en-US" w:eastAsia="ja-JP"/>
              </w:rPr>
              <w:t>improve</w:t>
            </w:r>
            <w:r w:rsidRPr="00F00AB9">
              <w:rPr>
                <w:rFonts w:ascii="Times New Roman" w:eastAsia="Times New Roman" w:hAnsi="Times New Roman" w:cs="Times New Roman"/>
                <w:color w:val="000000"/>
                <w:lang w:val="en-US" w:eastAsia="ja-JP"/>
              </w:rPr>
              <w:t xml:space="preserve"> non-financial performance </w:t>
            </w:r>
            <w:r>
              <w:rPr>
                <w:rFonts w:ascii="Times New Roman" w:eastAsia="Times New Roman" w:hAnsi="Times New Roman" w:cs="Times New Roman"/>
                <w:color w:val="000000"/>
                <w:lang w:val="en-US" w:eastAsia="ja-JP"/>
              </w:rPr>
              <w:t xml:space="preserve">by </w:t>
            </w:r>
            <w:r w:rsidRPr="00F00AB9">
              <w:rPr>
                <w:rFonts w:ascii="Times New Roman" w:eastAsia="Times New Roman" w:hAnsi="Times New Roman" w:cs="Times New Roman"/>
                <w:color w:val="000000"/>
                <w:lang w:val="en-US" w:eastAsia="ja-JP"/>
              </w:rPr>
              <w:t>seeking to implement green production management.</w:t>
            </w:r>
          </w:p>
        </w:tc>
      </w:tr>
      <w:tr w:rsidR="00F92F40" w:rsidRPr="00F00AB9" w14:paraId="5C559A4A" w14:textId="77777777" w:rsidTr="0081452F">
        <w:trPr>
          <w:trHeight w:val="1702"/>
        </w:trPr>
        <w:tc>
          <w:tcPr>
            <w:tcW w:w="2280" w:type="dxa"/>
            <w:tcBorders>
              <w:top w:val="nil"/>
              <w:left w:val="nil"/>
              <w:bottom w:val="nil"/>
              <w:right w:val="nil"/>
            </w:tcBorders>
            <w:shd w:val="clear" w:color="auto" w:fill="auto"/>
          </w:tcPr>
          <w:p w14:paraId="4BBAACD4" w14:textId="77777777" w:rsidR="00F92F40" w:rsidRPr="00F00AB9" w:rsidRDefault="00F92F40" w:rsidP="0081452F">
            <w:pPr>
              <w:rPr>
                <w:rFonts w:ascii="Times New Roman" w:eastAsia="Times New Roman" w:hAnsi="Times New Roman" w:cs="Times New Roman"/>
                <w:color w:val="000000"/>
                <w:lang w:val="de-DE" w:eastAsia="ja-JP"/>
              </w:rPr>
            </w:pPr>
            <w:r w:rsidRPr="00685ECE">
              <w:rPr>
                <w:rFonts w:ascii="Times New Roman" w:eastAsia="Times New Roman" w:hAnsi="Times New Roman" w:cs="Times New Roman"/>
                <w:color w:val="000000"/>
                <w:lang w:val="de-DE" w:eastAsia="ja-JP"/>
              </w:rPr>
              <w:t>Yang &amp; Rivers (2009)</w:t>
            </w:r>
          </w:p>
        </w:tc>
        <w:tc>
          <w:tcPr>
            <w:tcW w:w="2700" w:type="dxa"/>
            <w:tcBorders>
              <w:top w:val="nil"/>
              <w:left w:val="nil"/>
              <w:bottom w:val="nil"/>
              <w:right w:val="nil"/>
            </w:tcBorders>
            <w:shd w:val="clear" w:color="auto" w:fill="auto"/>
          </w:tcPr>
          <w:p w14:paraId="538529D7" w14:textId="77777777" w:rsidR="00F92F40" w:rsidRPr="00F00AB9" w:rsidRDefault="00F92F40" w:rsidP="0081452F">
            <w:pPr>
              <w:rPr>
                <w:rFonts w:ascii="Times New Roman" w:eastAsia="Times New Roman" w:hAnsi="Times New Roman" w:cs="Times New Roman"/>
                <w:color w:val="000000"/>
                <w:lang w:val="en-US" w:eastAsia="ja-JP"/>
              </w:rPr>
            </w:pPr>
            <w:r w:rsidRPr="00685ECE">
              <w:rPr>
                <w:rFonts w:ascii="Times New Roman" w:eastAsia="Times New Roman" w:hAnsi="Times New Roman" w:cs="Times New Roman"/>
                <w:color w:val="000000"/>
                <w:lang w:val="en-US" w:eastAsia="ja-JP"/>
              </w:rPr>
              <w:t>MNC subsidiaries in emerging economies</w:t>
            </w:r>
          </w:p>
        </w:tc>
        <w:tc>
          <w:tcPr>
            <w:tcW w:w="1640" w:type="dxa"/>
            <w:tcBorders>
              <w:top w:val="nil"/>
              <w:left w:val="nil"/>
              <w:bottom w:val="nil"/>
              <w:right w:val="nil"/>
            </w:tcBorders>
            <w:shd w:val="clear" w:color="auto" w:fill="auto"/>
          </w:tcPr>
          <w:p w14:paraId="36A2FB5E" w14:textId="77777777" w:rsidR="00F92F40" w:rsidRPr="00685ECE" w:rsidRDefault="00F92F40" w:rsidP="0081452F">
            <w:pPr>
              <w:jc w:val="center"/>
              <w:rPr>
                <w:rFonts w:ascii="Times New Roman" w:eastAsia="Times New Roman" w:hAnsi="Times New Roman" w:cs="Times New Roman"/>
                <w:color w:val="000000"/>
                <w:lang w:val="en-US" w:eastAsia="ja-JP"/>
              </w:rPr>
            </w:pPr>
            <w:r w:rsidRPr="00685ECE">
              <w:rPr>
                <w:rFonts w:ascii="Times New Roman" w:eastAsia="Times New Roman" w:hAnsi="Times New Roman" w:cs="Times New Roman"/>
                <w:color w:val="000000"/>
                <w:lang w:val="en-US" w:eastAsia="ja-JP"/>
              </w:rPr>
              <w:t>Literature review; theoretical framework development</w:t>
            </w:r>
          </w:p>
        </w:tc>
        <w:tc>
          <w:tcPr>
            <w:tcW w:w="1640" w:type="dxa"/>
            <w:tcBorders>
              <w:top w:val="nil"/>
              <w:left w:val="nil"/>
              <w:bottom w:val="nil"/>
              <w:right w:val="nil"/>
            </w:tcBorders>
            <w:shd w:val="clear" w:color="auto" w:fill="auto"/>
            <w:noWrap/>
          </w:tcPr>
          <w:p w14:paraId="25920BF5" w14:textId="77777777" w:rsidR="00F92F40" w:rsidRPr="001451B0" w:rsidRDefault="00F92F40" w:rsidP="0081452F">
            <w:pPr>
              <w:jc w:val="center"/>
              <w:rPr>
                <w:rFonts w:ascii="Times New Roman" w:hAnsi="Times New Roman" w:cs="Times New Roman"/>
                <w:color w:val="000000"/>
                <w:lang w:val="en-US" w:eastAsia="ja-JP"/>
              </w:rPr>
            </w:pPr>
            <w:r>
              <w:rPr>
                <w:rFonts w:ascii="Times New Roman" w:hAnsi="Times New Roman" w:cs="Times New Roman" w:hint="eastAsia"/>
                <w:color w:val="000000"/>
                <w:lang w:val="en-US" w:eastAsia="ja-JP"/>
              </w:rPr>
              <w:t>-</w:t>
            </w:r>
          </w:p>
        </w:tc>
        <w:tc>
          <w:tcPr>
            <w:tcW w:w="6580" w:type="dxa"/>
            <w:tcBorders>
              <w:top w:val="nil"/>
              <w:left w:val="nil"/>
              <w:bottom w:val="nil"/>
              <w:right w:val="nil"/>
            </w:tcBorders>
            <w:shd w:val="clear" w:color="auto" w:fill="auto"/>
          </w:tcPr>
          <w:p w14:paraId="6EE1826E" w14:textId="77777777" w:rsidR="00F92F40" w:rsidRDefault="00F92F40" w:rsidP="0081452F">
            <w:pPr>
              <w:rPr>
                <w:rFonts w:ascii="Times New Roman" w:eastAsia="Times New Roman" w:hAnsi="Times New Roman" w:cs="Times New Roman"/>
                <w:color w:val="000000"/>
                <w:lang w:val="en-US" w:eastAsia="ja-JP"/>
              </w:rPr>
            </w:pPr>
            <w:r w:rsidRPr="00685ECE">
              <w:rPr>
                <w:rFonts w:ascii="Times New Roman" w:eastAsia="Times New Roman" w:hAnsi="Times New Roman" w:cs="Times New Roman"/>
                <w:color w:val="000000"/>
                <w:lang w:val="en-US" w:eastAsia="ja-JP"/>
              </w:rPr>
              <w:t xml:space="preserve">This study presents a conceptual framework for the antecedents of local </w:t>
            </w:r>
            <w:r>
              <w:rPr>
                <w:rFonts w:ascii="Times New Roman" w:hAnsi="Times New Roman" w:cs="Times New Roman" w:hint="eastAsia"/>
                <w:color w:val="000000"/>
                <w:lang w:val="en-US" w:eastAsia="ja-JP"/>
              </w:rPr>
              <w:t>corporate social and environmental</w:t>
            </w:r>
            <w:r w:rsidRPr="00685ECE">
              <w:rPr>
                <w:rFonts w:ascii="Times New Roman" w:eastAsia="Times New Roman" w:hAnsi="Times New Roman" w:cs="Times New Roman"/>
                <w:color w:val="000000"/>
                <w:lang w:val="en-US" w:eastAsia="ja-JP"/>
              </w:rPr>
              <w:t xml:space="preserve"> actions in MNC subsidiaries by synthesizing stakeholder and institutional perspectives. </w:t>
            </w:r>
            <w:r>
              <w:rPr>
                <w:rFonts w:ascii="Times New Roman" w:hAnsi="Times New Roman" w:cs="Times New Roman" w:hint="eastAsia"/>
                <w:color w:val="000000"/>
                <w:lang w:val="en-US" w:eastAsia="ja-JP"/>
              </w:rPr>
              <w:t xml:space="preserve">It </w:t>
            </w:r>
            <w:proofErr w:type="gramStart"/>
            <w:r>
              <w:rPr>
                <w:rFonts w:ascii="Times New Roman" w:hAnsi="Times New Roman" w:cs="Times New Roman" w:hint="eastAsia"/>
                <w:color w:val="000000"/>
                <w:lang w:val="en-US" w:eastAsia="ja-JP"/>
              </w:rPr>
              <w:t>is conceptualized</w:t>
            </w:r>
            <w:proofErr w:type="gramEnd"/>
            <w:r>
              <w:rPr>
                <w:rFonts w:ascii="Times New Roman" w:hAnsi="Times New Roman" w:cs="Times New Roman" w:hint="eastAsia"/>
                <w:color w:val="000000"/>
                <w:lang w:val="en-US" w:eastAsia="ja-JP"/>
              </w:rPr>
              <w:t xml:space="preserve"> that </w:t>
            </w:r>
            <w:r w:rsidRPr="00685ECE">
              <w:rPr>
                <w:rFonts w:ascii="Times New Roman" w:eastAsia="Times New Roman" w:hAnsi="Times New Roman" w:cs="Times New Roman"/>
                <w:color w:val="000000"/>
                <w:lang w:val="en-US" w:eastAsia="ja-JP"/>
              </w:rPr>
              <w:t>MNC subsidiaries implement local CSR practices in quest for social legitimacy when institutional distance between a home country and a host country is great.</w:t>
            </w:r>
          </w:p>
        </w:tc>
      </w:tr>
      <w:tr w:rsidR="00F92F40" w:rsidRPr="00F00AB9" w14:paraId="5E44FBCB" w14:textId="77777777" w:rsidTr="0081452F">
        <w:trPr>
          <w:trHeight w:val="847"/>
        </w:trPr>
        <w:tc>
          <w:tcPr>
            <w:tcW w:w="2280" w:type="dxa"/>
            <w:tcBorders>
              <w:top w:val="nil"/>
              <w:left w:val="nil"/>
              <w:bottom w:val="nil"/>
              <w:right w:val="nil"/>
            </w:tcBorders>
            <w:shd w:val="clear" w:color="auto" w:fill="auto"/>
            <w:hideMark/>
          </w:tcPr>
          <w:p w14:paraId="5B0CEB1D" w14:textId="77777777" w:rsidR="00F92F40" w:rsidRPr="00F00AB9" w:rsidRDefault="00F92F40" w:rsidP="0081452F">
            <w:pP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Aguilera-Caracuel et al</w:t>
            </w:r>
            <w:r>
              <w:rPr>
                <w:rFonts w:ascii="Times New Roman" w:eastAsia="Times New Roman" w:hAnsi="Times New Roman" w:cs="Times New Roman"/>
                <w:color w:val="000000"/>
                <w:lang w:val="de-DE" w:eastAsia="ja-JP"/>
              </w:rPr>
              <w:t xml:space="preserve"> (2012</w:t>
            </w:r>
            <w:r w:rsidRPr="00F00AB9">
              <w:rPr>
                <w:rFonts w:ascii="Times New Roman" w:eastAsia="Times New Roman" w:hAnsi="Times New Roman" w:cs="Times New Roman"/>
                <w:color w:val="000000"/>
                <w:lang w:val="de-DE" w:eastAsia="ja-JP"/>
              </w:rPr>
              <w:t>)</w:t>
            </w:r>
          </w:p>
        </w:tc>
        <w:tc>
          <w:tcPr>
            <w:tcW w:w="2700" w:type="dxa"/>
            <w:tcBorders>
              <w:top w:val="nil"/>
              <w:left w:val="nil"/>
              <w:bottom w:val="nil"/>
              <w:right w:val="nil"/>
            </w:tcBorders>
            <w:shd w:val="clear" w:color="auto" w:fill="auto"/>
            <w:hideMark/>
          </w:tcPr>
          <w:p w14:paraId="19A49666" w14:textId="77777777" w:rsidR="00F92F40" w:rsidRPr="00F00AB9" w:rsidRDefault="00F92F40" w:rsidP="0081452F">
            <w:pPr>
              <w:rPr>
                <w:rFonts w:ascii="Times New Roman" w:eastAsia="Times New Roman" w:hAnsi="Times New Roman" w:cs="Times New Roman"/>
                <w:color w:val="000000"/>
                <w:lang w:val="en-US" w:eastAsia="ja-JP"/>
              </w:rPr>
            </w:pPr>
            <w:r w:rsidRPr="00F00AB9">
              <w:rPr>
                <w:rFonts w:ascii="Times New Roman" w:eastAsia="Times New Roman" w:hAnsi="Times New Roman" w:cs="Times New Roman"/>
                <w:color w:val="000000"/>
                <w:lang w:val="en-US" w:eastAsia="ja-JP"/>
              </w:rPr>
              <w:t xml:space="preserve">128 MNCs &amp; 1790 </w:t>
            </w:r>
            <w:r w:rsidRPr="00F00AB9">
              <w:rPr>
                <w:rFonts w:ascii="Times New Roman" w:eastAsia="Times New Roman" w:hAnsi="Times New Roman" w:cs="Times New Roman"/>
                <w:color w:val="000000"/>
                <w:lang w:val="en-US" w:eastAsia="ja-JP"/>
              </w:rPr>
              <w:br/>
              <w:t>facilities in the USA, Canada, France &amp; Spain</w:t>
            </w:r>
          </w:p>
        </w:tc>
        <w:tc>
          <w:tcPr>
            <w:tcW w:w="1640" w:type="dxa"/>
            <w:tcBorders>
              <w:top w:val="nil"/>
              <w:left w:val="nil"/>
              <w:bottom w:val="nil"/>
              <w:right w:val="nil"/>
            </w:tcBorders>
            <w:shd w:val="clear" w:color="auto" w:fill="auto"/>
            <w:hideMark/>
          </w:tcPr>
          <w:p w14:paraId="5A2A78E1" w14:textId="77777777" w:rsidR="00F92F40" w:rsidRPr="00F00AB9" w:rsidRDefault="00F92F40" w:rsidP="0081452F">
            <w:pPr>
              <w:jc w:val="cente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Qualitative</w:t>
            </w:r>
            <w:r w:rsidRPr="00F00AB9">
              <w:rPr>
                <w:rFonts w:ascii="Times New Roman" w:eastAsia="Times New Roman" w:hAnsi="Times New Roman" w:cs="Times New Roman"/>
                <w:color w:val="000000"/>
                <w:lang w:val="de-DE" w:eastAsia="ja-JP"/>
              </w:rPr>
              <w:br/>
              <w:t>(fsQCA)</w:t>
            </w:r>
          </w:p>
        </w:tc>
        <w:tc>
          <w:tcPr>
            <w:tcW w:w="1640" w:type="dxa"/>
            <w:tcBorders>
              <w:top w:val="nil"/>
              <w:left w:val="nil"/>
              <w:bottom w:val="nil"/>
              <w:right w:val="nil"/>
            </w:tcBorders>
            <w:shd w:val="clear" w:color="auto" w:fill="auto"/>
            <w:noWrap/>
            <w:hideMark/>
          </w:tcPr>
          <w:p w14:paraId="2A6C47ED" w14:textId="77777777" w:rsidR="00F92F40" w:rsidRPr="001451B0" w:rsidRDefault="00F92F40" w:rsidP="0081452F">
            <w:pPr>
              <w:jc w:val="center"/>
              <w:rPr>
                <w:rFonts w:ascii="Times New Roman" w:hAnsi="Times New Roman" w:cs="Times New Roman"/>
                <w:color w:val="000000"/>
                <w:lang w:val="de-DE" w:eastAsia="ja-JP"/>
              </w:rPr>
            </w:pPr>
            <w:r>
              <w:rPr>
                <w:rFonts w:ascii="Times New Roman" w:hAnsi="Times New Roman" w:cs="Times New Roman" w:hint="eastAsia"/>
                <w:color w:val="000000"/>
                <w:lang w:val="de-DE" w:eastAsia="ja-JP"/>
              </w:rPr>
              <w:t>-</w:t>
            </w:r>
          </w:p>
        </w:tc>
        <w:tc>
          <w:tcPr>
            <w:tcW w:w="6580" w:type="dxa"/>
            <w:tcBorders>
              <w:top w:val="nil"/>
              <w:left w:val="nil"/>
              <w:bottom w:val="nil"/>
              <w:right w:val="nil"/>
            </w:tcBorders>
            <w:shd w:val="clear" w:color="auto" w:fill="auto"/>
            <w:hideMark/>
          </w:tcPr>
          <w:p w14:paraId="17101010" w14:textId="77777777" w:rsidR="00F92F40" w:rsidRPr="00F00AB9" w:rsidRDefault="00F92F40" w:rsidP="0081452F">
            <w:pPr>
              <w:rPr>
                <w:rFonts w:ascii="Times New Roman" w:eastAsia="Times New Roman" w:hAnsi="Times New Roman" w:cs="Times New Roman"/>
                <w:color w:val="000000"/>
                <w:lang w:val="en-US" w:eastAsia="ja-JP"/>
              </w:rPr>
            </w:pPr>
            <w:r>
              <w:rPr>
                <w:rFonts w:ascii="Times New Roman" w:eastAsia="Times New Roman" w:hAnsi="Times New Roman" w:cs="Times New Roman"/>
                <w:color w:val="000000"/>
                <w:lang w:val="en-US" w:eastAsia="ja-JP"/>
              </w:rPr>
              <w:t xml:space="preserve">Low </w:t>
            </w:r>
            <w:r w:rsidRPr="00F00AB9">
              <w:rPr>
                <w:rFonts w:ascii="Times New Roman" w:eastAsia="Times New Roman" w:hAnsi="Times New Roman" w:cs="Times New Roman"/>
                <w:color w:val="000000"/>
                <w:lang w:val="en-US" w:eastAsia="ja-JP"/>
              </w:rPr>
              <w:t>environmental institutional distance</w:t>
            </w:r>
            <w:r>
              <w:rPr>
                <w:rFonts w:ascii="Times New Roman" w:eastAsia="Times New Roman" w:hAnsi="Times New Roman" w:cs="Times New Roman"/>
                <w:color w:val="000000"/>
                <w:lang w:val="en-US" w:eastAsia="ja-JP"/>
              </w:rPr>
              <w:t>s</w:t>
            </w:r>
            <w:r w:rsidRPr="00F00AB9">
              <w:rPr>
                <w:rFonts w:ascii="Times New Roman" w:eastAsia="Times New Roman" w:hAnsi="Times New Roman" w:cs="Times New Roman"/>
                <w:color w:val="000000"/>
                <w:lang w:val="en-US" w:eastAsia="ja-JP"/>
              </w:rPr>
              <w:t xml:space="preserve"> between h</w:t>
            </w:r>
            <w:r>
              <w:rPr>
                <w:rFonts w:ascii="Times New Roman" w:eastAsia="Times New Roman" w:hAnsi="Times New Roman" w:cs="Times New Roman"/>
                <w:color w:val="000000"/>
                <w:lang w:val="en-US" w:eastAsia="ja-JP"/>
              </w:rPr>
              <w:t>ome &amp; host countries facilitate</w:t>
            </w:r>
            <w:r w:rsidRPr="00F00AB9">
              <w:rPr>
                <w:rFonts w:ascii="Times New Roman" w:eastAsia="Times New Roman" w:hAnsi="Times New Roman" w:cs="Times New Roman"/>
                <w:color w:val="000000"/>
                <w:lang w:val="en-US" w:eastAsia="ja-JP"/>
              </w:rPr>
              <w:t xml:space="preserve"> environmental perform</w:t>
            </w:r>
            <w:r>
              <w:rPr>
                <w:rFonts w:ascii="Times New Roman" w:eastAsia="Times New Roman" w:hAnsi="Times New Roman" w:cs="Times New Roman"/>
                <w:color w:val="000000"/>
                <w:lang w:val="en-US" w:eastAsia="ja-JP"/>
              </w:rPr>
              <w:t xml:space="preserve">ance standardization within </w:t>
            </w:r>
            <w:r w:rsidRPr="00F00AB9">
              <w:rPr>
                <w:rFonts w:ascii="Times New Roman" w:eastAsia="Times New Roman" w:hAnsi="Times New Roman" w:cs="Times New Roman"/>
                <w:color w:val="000000"/>
                <w:lang w:val="en-US" w:eastAsia="ja-JP"/>
              </w:rPr>
              <w:t>MNE network</w:t>
            </w:r>
            <w:r>
              <w:rPr>
                <w:rFonts w:ascii="Times New Roman" w:eastAsia="Times New Roman" w:hAnsi="Times New Roman" w:cs="Times New Roman"/>
                <w:color w:val="000000"/>
                <w:lang w:val="en-US" w:eastAsia="ja-JP"/>
              </w:rPr>
              <w:t>s</w:t>
            </w:r>
            <w:r w:rsidRPr="00F00AB9">
              <w:rPr>
                <w:rFonts w:ascii="Times New Roman" w:eastAsia="Times New Roman" w:hAnsi="Times New Roman" w:cs="Times New Roman"/>
                <w:color w:val="000000"/>
                <w:lang w:val="en-US" w:eastAsia="ja-JP"/>
              </w:rPr>
              <w:t>.</w:t>
            </w:r>
          </w:p>
        </w:tc>
      </w:tr>
      <w:tr w:rsidR="00F92F40" w:rsidRPr="00F00AB9" w14:paraId="4A971670" w14:textId="77777777" w:rsidTr="0081452F">
        <w:trPr>
          <w:trHeight w:val="1143"/>
        </w:trPr>
        <w:tc>
          <w:tcPr>
            <w:tcW w:w="2280" w:type="dxa"/>
            <w:tcBorders>
              <w:top w:val="nil"/>
              <w:left w:val="nil"/>
              <w:bottom w:val="nil"/>
              <w:right w:val="nil"/>
            </w:tcBorders>
            <w:shd w:val="clear" w:color="auto" w:fill="auto"/>
            <w:hideMark/>
          </w:tcPr>
          <w:p w14:paraId="177C8D9D" w14:textId="77777777" w:rsidR="00F92F40" w:rsidRPr="00F00AB9" w:rsidRDefault="00F92F40" w:rsidP="0081452F">
            <w:pP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 xml:space="preserve">Choi &amp; Park (2014)  </w:t>
            </w:r>
          </w:p>
        </w:tc>
        <w:tc>
          <w:tcPr>
            <w:tcW w:w="2700" w:type="dxa"/>
            <w:tcBorders>
              <w:top w:val="nil"/>
              <w:left w:val="nil"/>
              <w:bottom w:val="nil"/>
              <w:right w:val="nil"/>
            </w:tcBorders>
            <w:shd w:val="clear" w:color="auto" w:fill="auto"/>
            <w:hideMark/>
          </w:tcPr>
          <w:p w14:paraId="205184F9" w14:textId="77777777" w:rsidR="00F92F40" w:rsidRPr="00F00AB9" w:rsidRDefault="00F92F40" w:rsidP="0081452F">
            <w:pPr>
              <w:rPr>
                <w:rFonts w:ascii="Times New Roman" w:eastAsia="Times New Roman" w:hAnsi="Times New Roman" w:cs="Times New Roman"/>
                <w:color w:val="000000"/>
                <w:lang w:val="en-US" w:eastAsia="ja-JP"/>
              </w:rPr>
            </w:pPr>
            <w:r w:rsidRPr="00F00AB9">
              <w:rPr>
                <w:rFonts w:ascii="Times New Roman" w:eastAsia="Times New Roman" w:hAnsi="Times New Roman" w:cs="Times New Roman"/>
                <w:color w:val="000000"/>
                <w:lang w:val="en-US" w:eastAsia="ja-JP"/>
              </w:rPr>
              <w:t>300 Korean MNC</w:t>
            </w:r>
            <w:r w:rsidRPr="00F00AB9">
              <w:rPr>
                <w:rFonts w:ascii="Times New Roman" w:eastAsia="Times New Roman" w:hAnsi="Times New Roman" w:cs="Times New Roman"/>
                <w:color w:val="000000"/>
                <w:lang w:val="en-US" w:eastAsia="ja-JP"/>
              </w:rPr>
              <w:br/>
              <w:t>subsidiaries all over the world</w:t>
            </w:r>
          </w:p>
        </w:tc>
        <w:tc>
          <w:tcPr>
            <w:tcW w:w="1640" w:type="dxa"/>
            <w:tcBorders>
              <w:top w:val="nil"/>
              <w:left w:val="nil"/>
              <w:bottom w:val="nil"/>
              <w:right w:val="nil"/>
            </w:tcBorders>
            <w:shd w:val="clear" w:color="auto" w:fill="auto"/>
            <w:hideMark/>
          </w:tcPr>
          <w:p w14:paraId="7266FC20" w14:textId="77777777" w:rsidR="00F92F40" w:rsidRPr="00F00AB9" w:rsidRDefault="00F92F40" w:rsidP="0081452F">
            <w:pPr>
              <w:jc w:val="cente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 xml:space="preserve">Quantitative </w:t>
            </w:r>
            <w:r w:rsidRPr="00F00AB9">
              <w:rPr>
                <w:rFonts w:ascii="Times New Roman" w:eastAsia="Times New Roman" w:hAnsi="Times New Roman" w:cs="Times New Roman"/>
                <w:color w:val="000000"/>
                <w:lang w:val="de-DE" w:eastAsia="ja-JP"/>
              </w:rPr>
              <w:br/>
              <w:t>(Survey)</w:t>
            </w:r>
          </w:p>
        </w:tc>
        <w:tc>
          <w:tcPr>
            <w:tcW w:w="1640" w:type="dxa"/>
            <w:tcBorders>
              <w:top w:val="nil"/>
              <w:left w:val="nil"/>
              <w:bottom w:val="nil"/>
              <w:right w:val="nil"/>
            </w:tcBorders>
            <w:shd w:val="clear" w:color="auto" w:fill="auto"/>
            <w:noWrap/>
            <w:hideMark/>
          </w:tcPr>
          <w:p w14:paraId="73E35640" w14:textId="77777777" w:rsidR="00F92F40" w:rsidRPr="00F00AB9" w:rsidRDefault="00F92F40" w:rsidP="0081452F">
            <w:pPr>
              <w:jc w:val="center"/>
              <w:rPr>
                <w:rFonts w:ascii="Times New Roman" w:eastAsia="Times New Roman" w:hAnsi="Times New Roman" w:cs="Times New Roman"/>
                <w:color w:val="000000"/>
                <w:lang w:val="de-DE" w:eastAsia="ja-JP"/>
              </w:rPr>
            </w:pPr>
            <w:r>
              <w:rPr>
                <w:rFonts w:ascii="Times New Roman" w:eastAsia="Times New Roman" w:hAnsi="Times New Roman" w:cs="Times New Roman"/>
                <w:color w:val="000000"/>
                <w:lang w:val="de-DE" w:eastAsia="ja-JP"/>
              </w:rPr>
              <w:t>50.9</w:t>
            </w:r>
            <w:r w:rsidRPr="00F00AB9">
              <w:rPr>
                <w:rFonts w:ascii="Times New Roman" w:eastAsia="Times New Roman" w:hAnsi="Times New Roman" w:cs="Times New Roman"/>
                <w:color w:val="000000"/>
                <w:lang w:val="de-DE" w:eastAsia="ja-JP"/>
              </w:rPr>
              <w:t>%</w:t>
            </w:r>
          </w:p>
        </w:tc>
        <w:tc>
          <w:tcPr>
            <w:tcW w:w="6580" w:type="dxa"/>
            <w:tcBorders>
              <w:top w:val="nil"/>
              <w:left w:val="nil"/>
              <w:bottom w:val="nil"/>
              <w:right w:val="nil"/>
            </w:tcBorders>
            <w:shd w:val="clear" w:color="auto" w:fill="auto"/>
            <w:hideMark/>
          </w:tcPr>
          <w:p w14:paraId="7370D48D" w14:textId="77777777" w:rsidR="00F92F40" w:rsidRPr="00F00AB9" w:rsidRDefault="00F92F40" w:rsidP="0081452F">
            <w:pPr>
              <w:rPr>
                <w:rFonts w:ascii="Times New Roman" w:eastAsia="Times New Roman" w:hAnsi="Times New Roman" w:cs="Times New Roman"/>
                <w:color w:val="000000"/>
                <w:lang w:val="en-US" w:eastAsia="ja-JP"/>
              </w:rPr>
            </w:pPr>
            <w:r w:rsidRPr="00F00AB9">
              <w:rPr>
                <w:rFonts w:ascii="Times New Roman" w:eastAsia="Times New Roman" w:hAnsi="Times New Roman" w:cs="Times New Roman"/>
                <w:color w:val="000000"/>
                <w:lang w:val="en-US" w:eastAsia="ja-JP"/>
              </w:rPr>
              <w:t>Governments (+), NGOs (+) &amp; media (+) are key factors that encour</w:t>
            </w:r>
            <w:r>
              <w:rPr>
                <w:rFonts w:ascii="Times New Roman" w:eastAsia="Times New Roman" w:hAnsi="Times New Roman" w:cs="Times New Roman"/>
                <w:color w:val="000000"/>
                <w:lang w:val="en-US" w:eastAsia="ja-JP"/>
              </w:rPr>
              <w:t>age MNC subsidiaries to pursue local environmental strategies</w:t>
            </w:r>
            <w:r w:rsidRPr="00F00AB9">
              <w:rPr>
                <w:rFonts w:ascii="Times New Roman" w:eastAsia="Times New Roman" w:hAnsi="Times New Roman" w:cs="Times New Roman"/>
                <w:color w:val="000000"/>
                <w:lang w:val="en-US" w:eastAsia="ja-JP"/>
              </w:rPr>
              <w:t>.</w:t>
            </w:r>
            <w:r w:rsidRPr="00F00AB9">
              <w:rPr>
                <w:rFonts w:ascii="Times New Roman" w:eastAsia="Times New Roman" w:hAnsi="Times New Roman" w:cs="Times New Roman"/>
                <w:color w:val="000000"/>
                <w:lang w:val="en-US" w:eastAsia="ja-JP"/>
              </w:rPr>
              <w:br/>
            </w:r>
            <w:r>
              <w:rPr>
                <w:rFonts w:ascii="Times New Roman" w:eastAsia="Times New Roman" w:hAnsi="Times New Roman" w:cs="Times New Roman"/>
                <w:color w:val="000000"/>
                <w:lang w:val="en-US" w:eastAsia="ja-JP"/>
              </w:rPr>
              <w:t xml:space="preserve">Pressures from </w:t>
            </w:r>
            <w:r w:rsidRPr="00F00AB9">
              <w:rPr>
                <w:rFonts w:ascii="Times New Roman" w:eastAsia="Times New Roman" w:hAnsi="Times New Roman" w:cs="Times New Roman"/>
                <w:color w:val="000000"/>
                <w:lang w:val="en-US" w:eastAsia="ja-JP"/>
              </w:rPr>
              <w:t xml:space="preserve">customers &amp; local communities do not significantly facilitate the adoption </w:t>
            </w:r>
            <w:r>
              <w:rPr>
                <w:rFonts w:ascii="Times New Roman" w:eastAsia="Times New Roman" w:hAnsi="Times New Roman" w:cs="Times New Roman"/>
                <w:color w:val="000000"/>
                <w:lang w:val="en-US" w:eastAsia="ja-JP"/>
              </w:rPr>
              <w:t>by subsidiaries of</w:t>
            </w:r>
            <w:r w:rsidRPr="00F00AB9">
              <w:rPr>
                <w:rFonts w:ascii="Times New Roman" w:eastAsia="Times New Roman" w:hAnsi="Times New Roman" w:cs="Times New Roman"/>
                <w:color w:val="000000"/>
                <w:lang w:val="en-US" w:eastAsia="ja-JP"/>
              </w:rPr>
              <w:t xml:space="preserve"> local EMPs.</w:t>
            </w:r>
          </w:p>
        </w:tc>
      </w:tr>
      <w:tr w:rsidR="00F92F40" w:rsidRPr="00F00AB9" w14:paraId="30CF63E8" w14:textId="77777777" w:rsidTr="0081452F">
        <w:trPr>
          <w:trHeight w:val="578"/>
        </w:trPr>
        <w:tc>
          <w:tcPr>
            <w:tcW w:w="2280" w:type="dxa"/>
            <w:tcBorders>
              <w:top w:val="nil"/>
              <w:left w:val="nil"/>
              <w:bottom w:val="single" w:sz="8" w:space="0" w:color="auto"/>
              <w:right w:val="nil"/>
            </w:tcBorders>
            <w:shd w:val="clear" w:color="auto" w:fill="auto"/>
            <w:hideMark/>
          </w:tcPr>
          <w:p w14:paraId="2144B236" w14:textId="77777777" w:rsidR="00F92F40" w:rsidRPr="00F00AB9" w:rsidRDefault="00F92F40" w:rsidP="0081452F">
            <w:pP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Tatoglu et al. (2014)</w:t>
            </w:r>
          </w:p>
        </w:tc>
        <w:tc>
          <w:tcPr>
            <w:tcW w:w="2700" w:type="dxa"/>
            <w:tcBorders>
              <w:top w:val="nil"/>
              <w:left w:val="nil"/>
              <w:bottom w:val="single" w:sz="8" w:space="0" w:color="auto"/>
              <w:right w:val="nil"/>
            </w:tcBorders>
            <w:shd w:val="clear" w:color="auto" w:fill="auto"/>
            <w:hideMark/>
          </w:tcPr>
          <w:p w14:paraId="63758E31" w14:textId="77777777" w:rsidR="00F92F40" w:rsidRPr="00F00AB9" w:rsidRDefault="00F92F40" w:rsidP="0081452F">
            <w:pP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 xml:space="preserve">193 MNC subsidiaries </w:t>
            </w:r>
            <w:r w:rsidRPr="00F00AB9">
              <w:rPr>
                <w:rFonts w:ascii="Times New Roman" w:eastAsia="Times New Roman" w:hAnsi="Times New Roman" w:cs="Times New Roman"/>
                <w:color w:val="000000"/>
                <w:lang w:val="de-DE" w:eastAsia="ja-JP"/>
              </w:rPr>
              <w:br/>
              <w:t>in Turkey</w:t>
            </w:r>
          </w:p>
        </w:tc>
        <w:tc>
          <w:tcPr>
            <w:tcW w:w="1640" w:type="dxa"/>
            <w:tcBorders>
              <w:top w:val="nil"/>
              <w:left w:val="nil"/>
              <w:bottom w:val="single" w:sz="8" w:space="0" w:color="auto"/>
              <w:right w:val="nil"/>
            </w:tcBorders>
            <w:shd w:val="clear" w:color="auto" w:fill="auto"/>
            <w:hideMark/>
          </w:tcPr>
          <w:p w14:paraId="2FDCE011" w14:textId="77777777" w:rsidR="00F92F40" w:rsidRPr="00F00AB9" w:rsidRDefault="00F92F40" w:rsidP="0081452F">
            <w:pPr>
              <w:jc w:val="center"/>
              <w:rPr>
                <w:rFonts w:ascii="Times New Roman" w:eastAsia="Times New Roman" w:hAnsi="Times New Roman" w:cs="Times New Roman"/>
                <w:color w:val="000000"/>
                <w:lang w:val="de-DE" w:eastAsia="ja-JP"/>
              </w:rPr>
            </w:pPr>
            <w:r w:rsidRPr="00F00AB9">
              <w:rPr>
                <w:rFonts w:ascii="Times New Roman" w:eastAsia="Times New Roman" w:hAnsi="Times New Roman" w:cs="Times New Roman"/>
                <w:color w:val="000000"/>
                <w:lang w:val="de-DE" w:eastAsia="ja-JP"/>
              </w:rPr>
              <w:t>Quantitative</w:t>
            </w:r>
            <w:r w:rsidRPr="00F00AB9">
              <w:rPr>
                <w:rFonts w:ascii="Times New Roman" w:eastAsia="Times New Roman" w:hAnsi="Times New Roman" w:cs="Times New Roman"/>
                <w:color w:val="000000"/>
                <w:lang w:val="de-DE" w:eastAsia="ja-JP"/>
              </w:rPr>
              <w:br/>
              <w:t>(Survey)</w:t>
            </w:r>
          </w:p>
        </w:tc>
        <w:tc>
          <w:tcPr>
            <w:tcW w:w="1640" w:type="dxa"/>
            <w:tcBorders>
              <w:top w:val="nil"/>
              <w:left w:val="nil"/>
              <w:bottom w:val="single" w:sz="8" w:space="0" w:color="auto"/>
              <w:right w:val="nil"/>
            </w:tcBorders>
            <w:shd w:val="clear" w:color="auto" w:fill="auto"/>
            <w:noWrap/>
            <w:hideMark/>
          </w:tcPr>
          <w:p w14:paraId="478CC617" w14:textId="77777777" w:rsidR="00F92F40" w:rsidRPr="00F00AB9" w:rsidRDefault="00F92F40" w:rsidP="0081452F">
            <w:pPr>
              <w:jc w:val="center"/>
              <w:rPr>
                <w:rFonts w:ascii="Times New Roman" w:eastAsia="Times New Roman" w:hAnsi="Times New Roman" w:cs="Times New Roman"/>
                <w:color w:val="000000"/>
                <w:lang w:val="de-DE" w:eastAsia="ja-JP"/>
              </w:rPr>
            </w:pPr>
            <w:r>
              <w:rPr>
                <w:rFonts w:ascii="Times New Roman" w:eastAsia="Times New Roman" w:hAnsi="Times New Roman" w:cs="Times New Roman"/>
                <w:color w:val="000000"/>
                <w:lang w:val="de-DE" w:eastAsia="ja-JP"/>
              </w:rPr>
              <w:t>19.3</w:t>
            </w:r>
            <w:r w:rsidRPr="00F00AB9">
              <w:rPr>
                <w:rFonts w:ascii="Times New Roman" w:eastAsia="Times New Roman" w:hAnsi="Times New Roman" w:cs="Times New Roman"/>
                <w:color w:val="000000"/>
                <w:lang w:val="de-DE" w:eastAsia="ja-JP"/>
              </w:rPr>
              <w:t>%</w:t>
            </w:r>
          </w:p>
        </w:tc>
        <w:tc>
          <w:tcPr>
            <w:tcW w:w="6580" w:type="dxa"/>
            <w:tcBorders>
              <w:top w:val="nil"/>
              <w:left w:val="nil"/>
              <w:bottom w:val="single" w:sz="8" w:space="0" w:color="auto"/>
              <w:right w:val="nil"/>
            </w:tcBorders>
            <w:shd w:val="clear" w:color="auto" w:fill="auto"/>
            <w:hideMark/>
          </w:tcPr>
          <w:p w14:paraId="7E9838FE" w14:textId="77777777" w:rsidR="00F92F40" w:rsidRPr="00F00AB9" w:rsidRDefault="00F92F40" w:rsidP="0081452F">
            <w:pPr>
              <w:rPr>
                <w:rFonts w:ascii="Times New Roman" w:eastAsia="Times New Roman" w:hAnsi="Times New Roman" w:cs="Times New Roman"/>
                <w:color w:val="000000"/>
                <w:lang w:val="en-US" w:eastAsia="ja-JP"/>
              </w:rPr>
            </w:pPr>
            <w:r>
              <w:rPr>
                <w:rFonts w:ascii="Times New Roman" w:eastAsia="Times New Roman" w:hAnsi="Times New Roman" w:cs="Times New Roman"/>
                <w:color w:val="000000"/>
                <w:lang w:val="en-US" w:eastAsia="ja-JP"/>
              </w:rPr>
              <w:t xml:space="preserve">The adoption of voluntary </w:t>
            </w:r>
            <w:r w:rsidRPr="00F00AB9">
              <w:rPr>
                <w:rFonts w:ascii="Times New Roman" w:eastAsia="Times New Roman" w:hAnsi="Times New Roman" w:cs="Times New Roman"/>
                <w:color w:val="000000"/>
                <w:lang w:val="en-US" w:eastAsia="ja-JP"/>
              </w:rPr>
              <w:t>EMPs is determined by stakeholder pressure</w:t>
            </w:r>
            <w:r>
              <w:rPr>
                <w:rFonts w:ascii="Times New Roman" w:eastAsia="Times New Roman" w:hAnsi="Times New Roman" w:cs="Times New Roman"/>
                <w:color w:val="000000"/>
                <w:lang w:val="en-US" w:eastAsia="ja-JP"/>
              </w:rPr>
              <w:t>s</w:t>
            </w:r>
            <w:r w:rsidRPr="00F00AB9">
              <w:rPr>
                <w:rFonts w:ascii="Times New Roman" w:eastAsia="Times New Roman" w:hAnsi="Times New Roman" w:cs="Times New Roman"/>
                <w:color w:val="000000"/>
                <w:lang w:val="en-US" w:eastAsia="ja-JP"/>
              </w:rPr>
              <w:t xml:space="preserve"> (+), perceived polluting potential (+), customer focus (+) &amp; competitive intensity (ns).</w:t>
            </w:r>
          </w:p>
        </w:tc>
      </w:tr>
    </w:tbl>
    <w:p w14:paraId="1F388A09" w14:textId="77777777" w:rsidR="00F92F40" w:rsidRPr="00F00AB9" w:rsidRDefault="00F92F40" w:rsidP="00F92F40">
      <w:pPr>
        <w:ind w:left="720" w:hanging="720"/>
        <w:jc w:val="both"/>
        <w:rPr>
          <w:rFonts w:ascii="Times New Roman" w:hAnsi="Times New Roman" w:cs="Times New Roman"/>
          <w:b/>
          <w:sz w:val="20"/>
          <w:szCs w:val="20"/>
          <w:lang w:val="en-US" w:eastAsia="ja-JP"/>
        </w:rPr>
      </w:pPr>
    </w:p>
    <w:p w14:paraId="57142B13" w14:textId="77777777" w:rsidR="00F92F40" w:rsidRDefault="00F92F40" w:rsidP="00F92F40">
      <w:pPr>
        <w:ind w:left="720" w:hanging="720"/>
        <w:jc w:val="both"/>
        <w:rPr>
          <w:rFonts w:ascii="Times New Roman" w:hAnsi="Times New Roman" w:cs="Times New Roman"/>
          <w:sz w:val="20"/>
          <w:szCs w:val="20"/>
          <w:lang w:eastAsia="ja-JP"/>
        </w:rPr>
      </w:pPr>
      <w:r w:rsidRPr="00F00AB9">
        <w:rPr>
          <w:rFonts w:ascii="Times New Roman" w:hAnsi="Times New Roman" w:cs="Times New Roman" w:hint="eastAsia"/>
          <w:b/>
          <w:sz w:val="20"/>
          <w:szCs w:val="20"/>
          <w:lang w:eastAsia="ja-JP"/>
        </w:rPr>
        <w:t xml:space="preserve">Notes: </w:t>
      </w:r>
      <w:r>
        <w:rPr>
          <w:rFonts w:ascii="Times New Roman" w:hAnsi="Times New Roman" w:cs="Times New Roman"/>
          <w:b/>
          <w:sz w:val="20"/>
          <w:szCs w:val="20"/>
          <w:lang w:eastAsia="ja-JP"/>
        </w:rPr>
        <w:tab/>
      </w:r>
      <w:r w:rsidRPr="0063274D">
        <w:rPr>
          <w:rFonts w:ascii="Times New Roman" w:hAnsi="Times New Roman" w:cs="Times New Roman"/>
          <w:sz w:val="20"/>
          <w:szCs w:val="20"/>
          <w:lang w:eastAsia="ja-JP"/>
        </w:rPr>
        <w:t>(1)</w:t>
      </w:r>
      <w:r>
        <w:rPr>
          <w:rFonts w:ascii="Times New Roman" w:hAnsi="Times New Roman" w:cs="Times New Roman"/>
          <w:b/>
          <w:sz w:val="20"/>
          <w:szCs w:val="20"/>
          <w:lang w:eastAsia="ja-JP"/>
        </w:rPr>
        <w:t xml:space="preserve"> </w:t>
      </w:r>
      <w:r>
        <w:rPr>
          <w:rFonts w:ascii="Times New Roman" w:hAnsi="Times New Roman" w:cs="Times New Roman" w:hint="eastAsia"/>
          <w:sz w:val="20"/>
          <w:szCs w:val="20"/>
          <w:lang w:eastAsia="ja-JP"/>
        </w:rPr>
        <w:t xml:space="preserve">EMPs </w:t>
      </w:r>
      <w:r>
        <w:rPr>
          <w:rFonts w:ascii="Times New Roman" w:hAnsi="Times New Roman" w:cs="Times New Roman"/>
          <w:sz w:val="20"/>
          <w:szCs w:val="20"/>
          <w:lang w:eastAsia="ja-JP"/>
        </w:rPr>
        <w:t xml:space="preserve">= </w:t>
      </w:r>
      <w:r w:rsidRPr="00F00AB9">
        <w:rPr>
          <w:rFonts w:ascii="Times New Roman" w:hAnsi="Times New Roman" w:cs="Times New Roman" w:hint="eastAsia"/>
          <w:sz w:val="20"/>
          <w:szCs w:val="20"/>
          <w:lang w:eastAsia="ja-JP"/>
        </w:rPr>
        <w:t>envi</w:t>
      </w:r>
      <w:r>
        <w:rPr>
          <w:rFonts w:ascii="Times New Roman" w:hAnsi="Times New Roman" w:cs="Times New Roman" w:hint="eastAsia"/>
          <w:sz w:val="20"/>
          <w:szCs w:val="20"/>
          <w:lang w:eastAsia="ja-JP"/>
        </w:rPr>
        <w:t>ronmental management practices</w:t>
      </w:r>
    </w:p>
    <w:p w14:paraId="3BC54D65" w14:textId="77777777" w:rsidR="00F92F40" w:rsidRPr="00F00AB9" w:rsidRDefault="00F92F40" w:rsidP="00F92F40">
      <w:pPr>
        <w:ind w:left="720"/>
        <w:jc w:val="both"/>
        <w:rPr>
          <w:rFonts w:ascii="Times New Roman" w:hAnsi="Times New Roman" w:cs="Times New Roman"/>
          <w:sz w:val="20"/>
          <w:szCs w:val="20"/>
          <w:lang w:eastAsia="ja-JP"/>
        </w:rPr>
      </w:pPr>
      <w:r w:rsidRPr="0063274D">
        <w:rPr>
          <w:rFonts w:ascii="Times New Roman" w:hAnsi="Times New Roman" w:cs="Times New Roman"/>
          <w:sz w:val="20"/>
          <w:szCs w:val="20"/>
          <w:lang w:eastAsia="ja-JP"/>
        </w:rPr>
        <w:t>(2)</w:t>
      </w:r>
      <w:r>
        <w:rPr>
          <w:rFonts w:ascii="Times New Roman" w:hAnsi="Times New Roman" w:cs="Times New Roman"/>
          <w:b/>
          <w:sz w:val="20"/>
          <w:szCs w:val="20"/>
          <w:lang w:eastAsia="ja-JP"/>
        </w:rPr>
        <w:t xml:space="preserve"> </w:t>
      </w:r>
      <w:proofErr w:type="spellStart"/>
      <w:proofErr w:type="gramStart"/>
      <w:r w:rsidRPr="00F00AB9">
        <w:rPr>
          <w:rFonts w:ascii="Times New Roman" w:hAnsi="Times New Roman" w:cs="Times New Roman"/>
          <w:sz w:val="20"/>
          <w:szCs w:val="20"/>
          <w:lang w:eastAsia="ja-JP"/>
        </w:rPr>
        <w:t>fsQCA</w:t>
      </w:r>
      <w:proofErr w:type="spellEnd"/>
      <w:proofErr w:type="gramEnd"/>
      <w:r>
        <w:rPr>
          <w:rFonts w:ascii="Times New Roman" w:hAnsi="Times New Roman" w:cs="Times New Roman" w:hint="eastAsia"/>
          <w:sz w:val="20"/>
          <w:szCs w:val="20"/>
          <w:lang w:eastAsia="ja-JP"/>
        </w:rPr>
        <w:t xml:space="preserve"> =</w:t>
      </w:r>
      <w:r w:rsidRPr="00F00AB9">
        <w:rPr>
          <w:rFonts w:ascii="Times New Roman" w:hAnsi="Times New Roman" w:cs="Times New Roman" w:hint="eastAsia"/>
          <w:sz w:val="20"/>
          <w:szCs w:val="20"/>
          <w:lang w:eastAsia="ja-JP"/>
        </w:rPr>
        <w:t xml:space="preserve"> </w:t>
      </w:r>
      <w:r w:rsidRPr="00F00AB9">
        <w:rPr>
          <w:rFonts w:ascii="Times New Roman" w:hAnsi="Times New Roman" w:cs="Times New Roman"/>
          <w:sz w:val="20"/>
          <w:szCs w:val="20"/>
          <w:lang w:eastAsia="ja-JP"/>
        </w:rPr>
        <w:t>fuzzy-set qualitative comparative analysis</w:t>
      </w:r>
    </w:p>
    <w:p w14:paraId="27E90366" w14:textId="6A4ED8B4" w:rsidR="00F92F40" w:rsidRPr="0049761B" w:rsidRDefault="00F92F40" w:rsidP="00F92F40">
      <w:pPr>
        <w:ind w:left="720" w:hanging="720"/>
        <w:jc w:val="both"/>
        <w:rPr>
          <w:rFonts w:ascii="Times New Roman" w:hAnsi="Times New Roman" w:cs="Times New Roman"/>
          <w:sz w:val="24"/>
          <w:szCs w:val="24"/>
          <w:lang w:val="en-US" w:eastAsia="ja-JP"/>
        </w:rPr>
        <w:sectPr w:rsidR="00F92F40" w:rsidRPr="0049761B" w:rsidSect="00B80F33">
          <w:pgSz w:w="16838" w:h="11906" w:orient="landscape"/>
          <w:pgMar w:top="1440" w:right="851" w:bottom="1440" w:left="851" w:header="709" w:footer="709" w:gutter="0"/>
          <w:cols w:space="708"/>
          <w:docGrid w:linePitch="360"/>
        </w:sectPr>
      </w:pPr>
    </w:p>
    <w:p w14:paraId="3134188D" w14:textId="77777777" w:rsidR="00F92F40" w:rsidRPr="00F00AB9" w:rsidRDefault="00F92F40" w:rsidP="00F92F40">
      <w:pPr>
        <w:jc w:val="both"/>
        <w:rPr>
          <w:rFonts w:ascii="Times New Roman" w:hAnsi="Times New Roman" w:cs="Times New Roman"/>
          <w:sz w:val="24"/>
          <w:szCs w:val="24"/>
          <w:lang w:eastAsia="ja-JP"/>
        </w:rPr>
      </w:pPr>
    </w:p>
    <w:p w14:paraId="369EB16A" w14:textId="77777777" w:rsidR="00F92F40" w:rsidRPr="00606CF1" w:rsidRDefault="00F92F40" w:rsidP="00F92F40">
      <w:pPr>
        <w:textAlignment w:val="baseline"/>
        <w:rPr>
          <w:rFonts w:ascii="Times New Roman" w:hAnsi="Times New Roman" w:cs="Times New Roman"/>
          <w:b/>
          <w:sz w:val="24"/>
          <w:szCs w:val="24"/>
          <w:lang w:val="en-US" w:eastAsia="ja-JP"/>
        </w:rPr>
      </w:pPr>
      <w:r w:rsidRPr="00606CF1">
        <w:rPr>
          <w:rFonts w:ascii="Times New Roman" w:eastAsia="Times New Roman" w:hAnsi="Times New Roman" w:cs="Times New Roman"/>
          <w:b/>
          <w:sz w:val="24"/>
          <w:szCs w:val="24"/>
          <w:lang w:val="en-US" w:eastAsia="ja-JP"/>
        </w:rPr>
        <w:t xml:space="preserve">Table </w:t>
      </w:r>
      <w:r w:rsidRPr="00606CF1">
        <w:rPr>
          <w:rFonts w:ascii="Times New Roman" w:hAnsi="Times New Roman" w:cs="Times New Roman" w:hint="eastAsia"/>
          <w:b/>
          <w:sz w:val="24"/>
          <w:szCs w:val="24"/>
          <w:lang w:val="en-US" w:eastAsia="ja-JP"/>
        </w:rPr>
        <w:t>2</w:t>
      </w:r>
      <w:r w:rsidRPr="00606CF1">
        <w:rPr>
          <w:rFonts w:ascii="Times New Roman" w:eastAsia="Times New Roman" w:hAnsi="Times New Roman" w:cs="Times New Roman"/>
          <w:b/>
          <w:sz w:val="24"/>
          <w:szCs w:val="24"/>
          <w:lang w:val="en-US" w:eastAsia="ja-JP"/>
        </w:rPr>
        <w:t xml:space="preserve">: </w:t>
      </w:r>
      <w:r w:rsidRPr="00606CF1">
        <w:rPr>
          <w:rFonts w:ascii="Times New Roman" w:hAnsi="Times New Roman" w:cs="Times New Roman"/>
          <w:b/>
          <w:sz w:val="24"/>
          <w:szCs w:val="24"/>
          <w:lang w:val="en-US" w:eastAsia="ja-JP"/>
        </w:rPr>
        <w:t>The</w:t>
      </w:r>
      <w:r w:rsidRPr="00606CF1">
        <w:rPr>
          <w:rFonts w:ascii="Times New Roman" w:hAnsi="Times New Roman" w:cs="Times New Roman" w:hint="eastAsia"/>
          <w:b/>
          <w:sz w:val="24"/>
          <w:szCs w:val="24"/>
          <w:lang w:val="en-US" w:eastAsia="ja-JP"/>
        </w:rPr>
        <w:t xml:space="preserve"> </w:t>
      </w:r>
      <w:r w:rsidRPr="00606CF1">
        <w:rPr>
          <w:rFonts w:ascii="Times New Roman" w:hAnsi="Times New Roman" w:cs="Times New Roman"/>
          <w:b/>
          <w:sz w:val="24"/>
          <w:szCs w:val="24"/>
          <w:lang w:val="en-US" w:eastAsia="ja-JP"/>
        </w:rPr>
        <w:t xml:space="preserve">Host Countries </w:t>
      </w:r>
      <w:r w:rsidRPr="00606CF1">
        <w:rPr>
          <w:rFonts w:ascii="Times New Roman" w:hAnsi="Times New Roman" w:cs="Times New Roman" w:hint="eastAsia"/>
          <w:b/>
          <w:sz w:val="24"/>
          <w:szCs w:val="24"/>
          <w:lang w:val="en-US" w:eastAsia="ja-JP"/>
        </w:rPr>
        <w:t xml:space="preserve">of </w:t>
      </w:r>
      <w:r w:rsidRPr="00606CF1">
        <w:rPr>
          <w:rFonts w:ascii="Times New Roman" w:hAnsi="Times New Roman" w:cs="Times New Roman"/>
          <w:b/>
          <w:sz w:val="24"/>
          <w:szCs w:val="24"/>
          <w:lang w:val="en-US" w:eastAsia="ja-JP"/>
        </w:rPr>
        <w:t xml:space="preserve">the </w:t>
      </w:r>
      <w:r w:rsidRPr="00606CF1">
        <w:rPr>
          <w:rFonts w:ascii="Times New Roman" w:hAnsi="Times New Roman" w:cs="Times New Roman" w:hint="eastAsia"/>
          <w:b/>
          <w:sz w:val="24"/>
          <w:szCs w:val="24"/>
          <w:lang w:val="en-US" w:eastAsia="ja-JP"/>
        </w:rPr>
        <w:t>Japanese MNC Subsidiaries</w:t>
      </w:r>
    </w:p>
    <w:p w14:paraId="01090155" w14:textId="77777777" w:rsidR="00F92F40" w:rsidRPr="000729E9" w:rsidRDefault="00F92F40" w:rsidP="00F92F40">
      <w:pPr>
        <w:rPr>
          <w:lang w:val="en-US" w:eastAsia="ja-JP"/>
        </w:rPr>
      </w:pPr>
      <w:r w:rsidRPr="000729E9">
        <w:fldChar w:fldCharType="begin"/>
      </w:r>
      <w:r w:rsidRPr="000729E9">
        <w:instrText xml:space="preserve"> LINK Excel.Sheet.12 "C:\\Users\\Dr. Norifumi Kawai\\Desktop\\Research\\Business &amp; Society\\Geographical Focus.xlsx" Sheet1!R1C1:R25C3 \a \f 4 \h </w:instrText>
      </w:r>
      <w:r>
        <w:instrText xml:space="preserve"> \* MERGEFORMAT </w:instrText>
      </w:r>
      <w:r w:rsidRPr="000729E9">
        <w:fldChar w:fldCharType="separate"/>
      </w:r>
    </w:p>
    <w:tbl>
      <w:tblPr>
        <w:tblW w:w="7500" w:type="dxa"/>
        <w:tblInd w:w="70" w:type="dxa"/>
        <w:tblCellMar>
          <w:left w:w="70" w:type="dxa"/>
          <w:right w:w="70" w:type="dxa"/>
        </w:tblCellMar>
        <w:tblLook w:val="04A0" w:firstRow="1" w:lastRow="0" w:firstColumn="1" w:lastColumn="0" w:noHBand="0" w:noVBand="1"/>
      </w:tblPr>
      <w:tblGrid>
        <w:gridCol w:w="2500"/>
        <w:gridCol w:w="2500"/>
        <w:gridCol w:w="2500"/>
      </w:tblGrid>
      <w:tr w:rsidR="00F92F40" w:rsidRPr="000729E9" w14:paraId="0795873E" w14:textId="77777777" w:rsidTr="0081452F">
        <w:trPr>
          <w:trHeight w:val="279"/>
        </w:trPr>
        <w:tc>
          <w:tcPr>
            <w:tcW w:w="2500" w:type="dxa"/>
            <w:tcBorders>
              <w:top w:val="single" w:sz="12" w:space="0" w:color="auto"/>
              <w:left w:val="nil"/>
              <w:bottom w:val="single" w:sz="4" w:space="0" w:color="auto"/>
              <w:right w:val="nil"/>
            </w:tcBorders>
            <w:shd w:val="clear" w:color="auto" w:fill="auto"/>
            <w:noWrap/>
            <w:vAlign w:val="center"/>
            <w:hideMark/>
          </w:tcPr>
          <w:p w14:paraId="5184DAD7" w14:textId="77777777" w:rsidR="00F92F40" w:rsidRPr="000729E9" w:rsidRDefault="00F92F40" w:rsidP="0081452F">
            <w:pPr>
              <w:jc w:val="center"/>
              <w:rPr>
                <w:rFonts w:ascii="Times New Roman" w:eastAsia="Times New Roman" w:hAnsi="Times New Roman" w:cs="Times New Roman"/>
                <w:b/>
                <w:bCs/>
                <w:color w:val="000000"/>
                <w:sz w:val="24"/>
                <w:szCs w:val="24"/>
                <w:lang w:val="de-DE" w:eastAsia="ja-JP"/>
              </w:rPr>
            </w:pPr>
            <w:r w:rsidRPr="000729E9">
              <w:rPr>
                <w:rFonts w:ascii="Times New Roman" w:eastAsia="Times New Roman" w:hAnsi="Times New Roman" w:cs="Times New Roman"/>
                <w:b/>
                <w:bCs/>
                <w:color w:val="000000"/>
                <w:sz w:val="24"/>
                <w:szCs w:val="24"/>
                <w:lang w:val="de-DE" w:eastAsia="ja-JP"/>
              </w:rPr>
              <w:t>Host countries</w:t>
            </w:r>
          </w:p>
        </w:tc>
        <w:tc>
          <w:tcPr>
            <w:tcW w:w="2500" w:type="dxa"/>
            <w:tcBorders>
              <w:top w:val="single" w:sz="12" w:space="0" w:color="auto"/>
              <w:left w:val="nil"/>
              <w:bottom w:val="single" w:sz="4" w:space="0" w:color="auto"/>
              <w:right w:val="nil"/>
            </w:tcBorders>
            <w:shd w:val="clear" w:color="auto" w:fill="auto"/>
            <w:noWrap/>
            <w:vAlign w:val="center"/>
            <w:hideMark/>
          </w:tcPr>
          <w:p w14:paraId="70CC5673" w14:textId="77777777" w:rsidR="00F92F40" w:rsidRPr="000729E9" w:rsidRDefault="00F92F40" w:rsidP="0081452F">
            <w:pPr>
              <w:jc w:val="center"/>
              <w:rPr>
                <w:rFonts w:ascii="Times New Roman" w:eastAsia="Times New Roman" w:hAnsi="Times New Roman" w:cs="Times New Roman"/>
                <w:b/>
                <w:bCs/>
                <w:color w:val="000000"/>
                <w:sz w:val="24"/>
                <w:szCs w:val="24"/>
                <w:lang w:val="de-DE" w:eastAsia="ja-JP"/>
              </w:rPr>
            </w:pPr>
            <w:r w:rsidRPr="000729E9">
              <w:rPr>
                <w:rFonts w:ascii="Times New Roman" w:eastAsia="Times New Roman" w:hAnsi="Times New Roman" w:cs="Times New Roman"/>
                <w:b/>
                <w:bCs/>
                <w:color w:val="000000"/>
                <w:sz w:val="24"/>
                <w:szCs w:val="24"/>
                <w:lang w:val="de-DE" w:eastAsia="ja-JP"/>
              </w:rPr>
              <w:t>Frequency</w:t>
            </w:r>
          </w:p>
        </w:tc>
        <w:tc>
          <w:tcPr>
            <w:tcW w:w="2500" w:type="dxa"/>
            <w:tcBorders>
              <w:top w:val="single" w:sz="12" w:space="0" w:color="auto"/>
              <w:left w:val="nil"/>
              <w:bottom w:val="single" w:sz="4" w:space="0" w:color="auto"/>
              <w:right w:val="nil"/>
            </w:tcBorders>
            <w:shd w:val="clear" w:color="auto" w:fill="auto"/>
            <w:vAlign w:val="center"/>
            <w:hideMark/>
          </w:tcPr>
          <w:p w14:paraId="6A1D781B" w14:textId="77777777" w:rsidR="00F92F40" w:rsidRPr="000729E9" w:rsidRDefault="00F92F40" w:rsidP="0081452F">
            <w:pPr>
              <w:jc w:val="center"/>
              <w:rPr>
                <w:rFonts w:ascii="Times New Roman" w:eastAsia="Times New Roman" w:hAnsi="Times New Roman" w:cs="Times New Roman"/>
                <w:b/>
                <w:bCs/>
                <w:color w:val="000000"/>
                <w:sz w:val="24"/>
                <w:szCs w:val="24"/>
                <w:lang w:val="de-DE" w:eastAsia="ja-JP"/>
              </w:rPr>
            </w:pPr>
            <w:r w:rsidRPr="000729E9">
              <w:rPr>
                <w:rFonts w:ascii="Times New Roman" w:eastAsia="Times New Roman" w:hAnsi="Times New Roman" w:cs="Times New Roman"/>
                <w:b/>
                <w:bCs/>
                <w:color w:val="000000"/>
                <w:sz w:val="24"/>
                <w:szCs w:val="24"/>
                <w:lang w:val="de-DE" w:eastAsia="ja-JP"/>
              </w:rPr>
              <w:t xml:space="preserve">Global institutional </w:t>
            </w:r>
            <w:r w:rsidRPr="000729E9">
              <w:rPr>
                <w:rFonts w:ascii="Times New Roman" w:eastAsia="Times New Roman" w:hAnsi="Times New Roman" w:cs="Times New Roman"/>
                <w:b/>
                <w:bCs/>
                <w:color w:val="000000"/>
                <w:sz w:val="24"/>
                <w:szCs w:val="24"/>
                <w:lang w:val="de-DE" w:eastAsia="ja-JP"/>
              </w:rPr>
              <w:br/>
              <w:t>pressure</w:t>
            </w:r>
          </w:p>
        </w:tc>
      </w:tr>
      <w:tr w:rsidR="00F92F40" w:rsidRPr="000729E9" w14:paraId="5F195C73" w14:textId="77777777" w:rsidTr="0081452F">
        <w:trPr>
          <w:trHeight w:val="155"/>
        </w:trPr>
        <w:tc>
          <w:tcPr>
            <w:tcW w:w="2500" w:type="dxa"/>
            <w:tcBorders>
              <w:top w:val="nil"/>
              <w:left w:val="nil"/>
              <w:bottom w:val="nil"/>
              <w:right w:val="nil"/>
            </w:tcBorders>
            <w:shd w:val="clear" w:color="auto" w:fill="auto"/>
            <w:noWrap/>
            <w:vAlign w:val="bottom"/>
            <w:hideMark/>
          </w:tcPr>
          <w:p w14:paraId="0E720A6D"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 xml:space="preserve">United States </w:t>
            </w:r>
          </w:p>
        </w:tc>
        <w:tc>
          <w:tcPr>
            <w:tcW w:w="2500" w:type="dxa"/>
            <w:tcBorders>
              <w:top w:val="nil"/>
              <w:left w:val="nil"/>
              <w:bottom w:val="nil"/>
              <w:right w:val="nil"/>
            </w:tcBorders>
            <w:shd w:val="clear" w:color="auto" w:fill="auto"/>
            <w:noWrap/>
            <w:vAlign w:val="bottom"/>
            <w:hideMark/>
          </w:tcPr>
          <w:p w14:paraId="4806B437"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21</w:t>
            </w:r>
          </w:p>
        </w:tc>
        <w:tc>
          <w:tcPr>
            <w:tcW w:w="2500" w:type="dxa"/>
            <w:tcBorders>
              <w:top w:val="nil"/>
              <w:left w:val="nil"/>
              <w:bottom w:val="nil"/>
              <w:right w:val="nil"/>
            </w:tcBorders>
            <w:shd w:val="clear" w:color="auto" w:fill="auto"/>
            <w:noWrap/>
            <w:vAlign w:val="bottom"/>
            <w:hideMark/>
          </w:tcPr>
          <w:p w14:paraId="443C79CC"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0.71</w:t>
            </w:r>
          </w:p>
        </w:tc>
      </w:tr>
      <w:tr w:rsidR="00F92F40" w:rsidRPr="000729E9" w14:paraId="4C3E9FE4" w14:textId="77777777" w:rsidTr="0081452F">
        <w:trPr>
          <w:trHeight w:val="95"/>
        </w:trPr>
        <w:tc>
          <w:tcPr>
            <w:tcW w:w="2500" w:type="dxa"/>
            <w:tcBorders>
              <w:top w:val="nil"/>
              <w:left w:val="nil"/>
              <w:bottom w:val="nil"/>
              <w:right w:val="nil"/>
            </w:tcBorders>
            <w:shd w:val="clear" w:color="auto" w:fill="auto"/>
            <w:noWrap/>
            <w:vAlign w:val="bottom"/>
            <w:hideMark/>
          </w:tcPr>
          <w:p w14:paraId="6AFCA3B5"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Czech Republic</w:t>
            </w:r>
          </w:p>
        </w:tc>
        <w:tc>
          <w:tcPr>
            <w:tcW w:w="2500" w:type="dxa"/>
            <w:tcBorders>
              <w:top w:val="nil"/>
              <w:left w:val="nil"/>
              <w:bottom w:val="nil"/>
              <w:right w:val="nil"/>
            </w:tcBorders>
            <w:shd w:val="clear" w:color="auto" w:fill="auto"/>
            <w:noWrap/>
            <w:vAlign w:val="bottom"/>
            <w:hideMark/>
          </w:tcPr>
          <w:p w14:paraId="79214139"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18</w:t>
            </w:r>
          </w:p>
        </w:tc>
        <w:tc>
          <w:tcPr>
            <w:tcW w:w="2500" w:type="dxa"/>
            <w:tcBorders>
              <w:top w:val="nil"/>
              <w:left w:val="nil"/>
              <w:bottom w:val="nil"/>
              <w:right w:val="nil"/>
            </w:tcBorders>
            <w:shd w:val="clear" w:color="auto" w:fill="auto"/>
            <w:noWrap/>
            <w:vAlign w:val="bottom"/>
            <w:hideMark/>
          </w:tcPr>
          <w:p w14:paraId="0BD02C42"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0.77</w:t>
            </w:r>
          </w:p>
        </w:tc>
      </w:tr>
      <w:tr w:rsidR="00F92F40" w:rsidRPr="000729E9" w14:paraId="618A03A7" w14:textId="77777777" w:rsidTr="0081452F">
        <w:trPr>
          <w:trHeight w:val="159"/>
        </w:trPr>
        <w:tc>
          <w:tcPr>
            <w:tcW w:w="2500" w:type="dxa"/>
            <w:tcBorders>
              <w:top w:val="nil"/>
              <w:left w:val="nil"/>
              <w:bottom w:val="nil"/>
              <w:right w:val="nil"/>
            </w:tcBorders>
            <w:shd w:val="clear" w:color="auto" w:fill="auto"/>
            <w:noWrap/>
            <w:vAlign w:val="bottom"/>
            <w:hideMark/>
          </w:tcPr>
          <w:p w14:paraId="1988C559"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United Kingdom</w:t>
            </w:r>
          </w:p>
        </w:tc>
        <w:tc>
          <w:tcPr>
            <w:tcW w:w="2500" w:type="dxa"/>
            <w:tcBorders>
              <w:top w:val="nil"/>
              <w:left w:val="nil"/>
              <w:bottom w:val="nil"/>
              <w:right w:val="nil"/>
            </w:tcBorders>
            <w:shd w:val="clear" w:color="auto" w:fill="auto"/>
            <w:noWrap/>
            <w:vAlign w:val="bottom"/>
            <w:hideMark/>
          </w:tcPr>
          <w:p w14:paraId="2F07A0C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17</w:t>
            </w:r>
          </w:p>
        </w:tc>
        <w:tc>
          <w:tcPr>
            <w:tcW w:w="2500" w:type="dxa"/>
            <w:tcBorders>
              <w:top w:val="nil"/>
              <w:left w:val="nil"/>
              <w:bottom w:val="nil"/>
              <w:right w:val="nil"/>
            </w:tcBorders>
            <w:shd w:val="clear" w:color="auto" w:fill="auto"/>
            <w:noWrap/>
            <w:vAlign w:val="bottom"/>
            <w:hideMark/>
          </w:tcPr>
          <w:p w14:paraId="52B0BE86"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1.00</w:t>
            </w:r>
          </w:p>
        </w:tc>
      </w:tr>
      <w:tr w:rsidR="00F92F40" w:rsidRPr="000729E9" w14:paraId="496062D1" w14:textId="77777777" w:rsidTr="0081452F">
        <w:trPr>
          <w:trHeight w:val="95"/>
        </w:trPr>
        <w:tc>
          <w:tcPr>
            <w:tcW w:w="2500" w:type="dxa"/>
            <w:tcBorders>
              <w:top w:val="nil"/>
              <w:left w:val="nil"/>
              <w:bottom w:val="nil"/>
              <w:right w:val="nil"/>
            </w:tcBorders>
            <w:shd w:val="clear" w:color="auto" w:fill="auto"/>
            <w:noWrap/>
            <w:vAlign w:val="bottom"/>
            <w:hideMark/>
          </w:tcPr>
          <w:p w14:paraId="06BB09D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 xml:space="preserve">Germany </w:t>
            </w:r>
          </w:p>
        </w:tc>
        <w:tc>
          <w:tcPr>
            <w:tcW w:w="2500" w:type="dxa"/>
            <w:tcBorders>
              <w:top w:val="nil"/>
              <w:left w:val="nil"/>
              <w:bottom w:val="nil"/>
              <w:right w:val="nil"/>
            </w:tcBorders>
            <w:shd w:val="clear" w:color="auto" w:fill="auto"/>
            <w:noWrap/>
            <w:vAlign w:val="bottom"/>
            <w:hideMark/>
          </w:tcPr>
          <w:p w14:paraId="50764836"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10</w:t>
            </w:r>
          </w:p>
        </w:tc>
        <w:tc>
          <w:tcPr>
            <w:tcW w:w="2500" w:type="dxa"/>
            <w:tcBorders>
              <w:top w:val="nil"/>
              <w:left w:val="nil"/>
              <w:bottom w:val="nil"/>
              <w:right w:val="nil"/>
            </w:tcBorders>
            <w:shd w:val="clear" w:color="auto" w:fill="auto"/>
            <w:noWrap/>
            <w:vAlign w:val="bottom"/>
            <w:hideMark/>
          </w:tcPr>
          <w:p w14:paraId="64BD3328"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1.00</w:t>
            </w:r>
          </w:p>
        </w:tc>
      </w:tr>
      <w:tr w:rsidR="00F92F40" w:rsidRPr="000729E9" w14:paraId="02A81762" w14:textId="77777777" w:rsidTr="0081452F">
        <w:trPr>
          <w:trHeight w:val="95"/>
        </w:trPr>
        <w:tc>
          <w:tcPr>
            <w:tcW w:w="2500" w:type="dxa"/>
            <w:tcBorders>
              <w:top w:val="nil"/>
              <w:left w:val="nil"/>
              <w:bottom w:val="nil"/>
              <w:right w:val="nil"/>
            </w:tcBorders>
            <w:shd w:val="clear" w:color="auto" w:fill="auto"/>
            <w:noWrap/>
            <w:vAlign w:val="bottom"/>
            <w:hideMark/>
          </w:tcPr>
          <w:p w14:paraId="11BBCB3D"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Hungary</w:t>
            </w:r>
          </w:p>
        </w:tc>
        <w:tc>
          <w:tcPr>
            <w:tcW w:w="2500" w:type="dxa"/>
            <w:tcBorders>
              <w:top w:val="nil"/>
              <w:left w:val="nil"/>
              <w:bottom w:val="nil"/>
              <w:right w:val="nil"/>
            </w:tcBorders>
            <w:shd w:val="clear" w:color="auto" w:fill="auto"/>
            <w:noWrap/>
            <w:vAlign w:val="bottom"/>
            <w:hideMark/>
          </w:tcPr>
          <w:p w14:paraId="6C70986F"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7</w:t>
            </w:r>
          </w:p>
        </w:tc>
        <w:tc>
          <w:tcPr>
            <w:tcW w:w="2500" w:type="dxa"/>
            <w:tcBorders>
              <w:top w:val="nil"/>
              <w:left w:val="nil"/>
              <w:bottom w:val="nil"/>
              <w:right w:val="nil"/>
            </w:tcBorders>
            <w:shd w:val="clear" w:color="auto" w:fill="auto"/>
            <w:noWrap/>
            <w:vAlign w:val="bottom"/>
            <w:hideMark/>
          </w:tcPr>
          <w:p w14:paraId="3694B9C9"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0.75</w:t>
            </w:r>
          </w:p>
        </w:tc>
      </w:tr>
      <w:tr w:rsidR="00F92F40" w:rsidRPr="000729E9" w14:paraId="7E8AFCE4" w14:textId="77777777" w:rsidTr="0081452F">
        <w:trPr>
          <w:trHeight w:val="95"/>
        </w:trPr>
        <w:tc>
          <w:tcPr>
            <w:tcW w:w="2500" w:type="dxa"/>
            <w:tcBorders>
              <w:top w:val="nil"/>
              <w:left w:val="nil"/>
              <w:bottom w:val="nil"/>
              <w:right w:val="nil"/>
            </w:tcBorders>
            <w:shd w:val="clear" w:color="auto" w:fill="auto"/>
            <w:noWrap/>
            <w:vAlign w:val="bottom"/>
            <w:hideMark/>
          </w:tcPr>
          <w:p w14:paraId="0595C965"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Poland</w:t>
            </w:r>
          </w:p>
        </w:tc>
        <w:tc>
          <w:tcPr>
            <w:tcW w:w="2500" w:type="dxa"/>
            <w:tcBorders>
              <w:top w:val="nil"/>
              <w:left w:val="nil"/>
              <w:bottom w:val="nil"/>
              <w:right w:val="nil"/>
            </w:tcBorders>
            <w:shd w:val="clear" w:color="auto" w:fill="auto"/>
            <w:noWrap/>
            <w:vAlign w:val="bottom"/>
            <w:hideMark/>
          </w:tcPr>
          <w:p w14:paraId="5E5BE369"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7</w:t>
            </w:r>
          </w:p>
        </w:tc>
        <w:tc>
          <w:tcPr>
            <w:tcW w:w="2500" w:type="dxa"/>
            <w:tcBorders>
              <w:top w:val="nil"/>
              <w:left w:val="nil"/>
              <w:bottom w:val="nil"/>
              <w:right w:val="nil"/>
            </w:tcBorders>
            <w:shd w:val="clear" w:color="auto" w:fill="auto"/>
            <w:noWrap/>
            <w:vAlign w:val="bottom"/>
            <w:hideMark/>
          </w:tcPr>
          <w:p w14:paraId="06301B11"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0.82</w:t>
            </w:r>
          </w:p>
        </w:tc>
      </w:tr>
      <w:tr w:rsidR="00F92F40" w:rsidRPr="000729E9" w14:paraId="7E7F7D79" w14:textId="77777777" w:rsidTr="0081452F">
        <w:trPr>
          <w:trHeight w:val="95"/>
        </w:trPr>
        <w:tc>
          <w:tcPr>
            <w:tcW w:w="2500" w:type="dxa"/>
            <w:tcBorders>
              <w:top w:val="nil"/>
              <w:left w:val="nil"/>
              <w:bottom w:val="nil"/>
              <w:right w:val="nil"/>
            </w:tcBorders>
            <w:shd w:val="clear" w:color="auto" w:fill="auto"/>
            <w:noWrap/>
            <w:vAlign w:val="bottom"/>
            <w:hideMark/>
          </w:tcPr>
          <w:p w14:paraId="3514ACF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France</w:t>
            </w:r>
          </w:p>
        </w:tc>
        <w:tc>
          <w:tcPr>
            <w:tcW w:w="2500" w:type="dxa"/>
            <w:tcBorders>
              <w:top w:val="nil"/>
              <w:left w:val="nil"/>
              <w:bottom w:val="nil"/>
              <w:right w:val="nil"/>
            </w:tcBorders>
            <w:shd w:val="clear" w:color="auto" w:fill="auto"/>
            <w:noWrap/>
            <w:vAlign w:val="bottom"/>
            <w:hideMark/>
          </w:tcPr>
          <w:p w14:paraId="753D50FB"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6</w:t>
            </w:r>
          </w:p>
        </w:tc>
        <w:tc>
          <w:tcPr>
            <w:tcW w:w="2500" w:type="dxa"/>
            <w:tcBorders>
              <w:top w:val="nil"/>
              <w:left w:val="nil"/>
              <w:bottom w:val="nil"/>
              <w:right w:val="nil"/>
            </w:tcBorders>
            <w:shd w:val="clear" w:color="auto" w:fill="auto"/>
            <w:noWrap/>
            <w:vAlign w:val="bottom"/>
            <w:hideMark/>
          </w:tcPr>
          <w:p w14:paraId="4C589CAD"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1.00</w:t>
            </w:r>
          </w:p>
        </w:tc>
      </w:tr>
      <w:tr w:rsidR="00F92F40" w:rsidRPr="000729E9" w14:paraId="728E992C" w14:textId="77777777" w:rsidTr="0081452F">
        <w:trPr>
          <w:trHeight w:val="95"/>
        </w:trPr>
        <w:tc>
          <w:tcPr>
            <w:tcW w:w="2500" w:type="dxa"/>
            <w:tcBorders>
              <w:top w:val="nil"/>
              <w:left w:val="nil"/>
              <w:bottom w:val="nil"/>
              <w:right w:val="nil"/>
            </w:tcBorders>
            <w:shd w:val="clear" w:color="auto" w:fill="auto"/>
            <w:noWrap/>
            <w:vAlign w:val="bottom"/>
            <w:hideMark/>
          </w:tcPr>
          <w:p w14:paraId="7BFD88FC"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Netherlands</w:t>
            </w:r>
          </w:p>
        </w:tc>
        <w:tc>
          <w:tcPr>
            <w:tcW w:w="2500" w:type="dxa"/>
            <w:tcBorders>
              <w:top w:val="nil"/>
              <w:left w:val="nil"/>
              <w:bottom w:val="nil"/>
              <w:right w:val="nil"/>
            </w:tcBorders>
            <w:shd w:val="clear" w:color="auto" w:fill="auto"/>
            <w:noWrap/>
            <w:vAlign w:val="bottom"/>
            <w:hideMark/>
          </w:tcPr>
          <w:p w14:paraId="487D1977"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6</w:t>
            </w:r>
          </w:p>
        </w:tc>
        <w:tc>
          <w:tcPr>
            <w:tcW w:w="2500" w:type="dxa"/>
            <w:tcBorders>
              <w:top w:val="nil"/>
              <w:left w:val="nil"/>
              <w:bottom w:val="nil"/>
              <w:right w:val="nil"/>
            </w:tcBorders>
            <w:shd w:val="clear" w:color="auto" w:fill="auto"/>
            <w:noWrap/>
            <w:vAlign w:val="bottom"/>
            <w:hideMark/>
          </w:tcPr>
          <w:p w14:paraId="0246D60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0.95</w:t>
            </w:r>
          </w:p>
        </w:tc>
      </w:tr>
      <w:tr w:rsidR="00F92F40" w:rsidRPr="000729E9" w14:paraId="656867A5" w14:textId="77777777" w:rsidTr="0081452F">
        <w:trPr>
          <w:trHeight w:val="95"/>
        </w:trPr>
        <w:tc>
          <w:tcPr>
            <w:tcW w:w="2500" w:type="dxa"/>
            <w:tcBorders>
              <w:top w:val="nil"/>
              <w:left w:val="nil"/>
              <w:bottom w:val="nil"/>
              <w:right w:val="nil"/>
            </w:tcBorders>
            <w:shd w:val="clear" w:color="auto" w:fill="auto"/>
            <w:noWrap/>
            <w:vAlign w:val="bottom"/>
            <w:hideMark/>
          </w:tcPr>
          <w:p w14:paraId="63970EC4"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Canada</w:t>
            </w:r>
          </w:p>
        </w:tc>
        <w:tc>
          <w:tcPr>
            <w:tcW w:w="2500" w:type="dxa"/>
            <w:tcBorders>
              <w:top w:val="nil"/>
              <w:left w:val="nil"/>
              <w:bottom w:val="nil"/>
              <w:right w:val="nil"/>
            </w:tcBorders>
            <w:shd w:val="clear" w:color="auto" w:fill="auto"/>
            <w:noWrap/>
            <w:vAlign w:val="bottom"/>
            <w:hideMark/>
          </w:tcPr>
          <w:p w14:paraId="351E679F"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4</w:t>
            </w:r>
          </w:p>
        </w:tc>
        <w:tc>
          <w:tcPr>
            <w:tcW w:w="2500" w:type="dxa"/>
            <w:tcBorders>
              <w:top w:val="nil"/>
              <w:left w:val="nil"/>
              <w:bottom w:val="nil"/>
              <w:right w:val="nil"/>
            </w:tcBorders>
            <w:shd w:val="clear" w:color="auto" w:fill="auto"/>
            <w:noWrap/>
            <w:vAlign w:val="bottom"/>
            <w:hideMark/>
          </w:tcPr>
          <w:p w14:paraId="6A7A003F"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0.93</w:t>
            </w:r>
          </w:p>
        </w:tc>
      </w:tr>
      <w:tr w:rsidR="00F92F40" w:rsidRPr="000729E9" w14:paraId="0351C2DB" w14:textId="77777777" w:rsidTr="0081452F">
        <w:trPr>
          <w:trHeight w:val="95"/>
        </w:trPr>
        <w:tc>
          <w:tcPr>
            <w:tcW w:w="2500" w:type="dxa"/>
            <w:tcBorders>
              <w:top w:val="nil"/>
              <w:left w:val="nil"/>
              <w:bottom w:val="nil"/>
              <w:right w:val="nil"/>
            </w:tcBorders>
            <w:shd w:val="clear" w:color="auto" w:fill="auto"/>
            <w:noWrap/>
            <w:vAlign w:val="bottom"/>
            <w:hideMark/>
          </w:tcPr>
          <w:p w14:paraId="715D2152"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Belgium</w:t>
            </w:r>
          </w:p>
        </w:tc>
        <w:tc>
          <w:tcPr>
            <w:tcW w:w="2500" w:type="dxa"/>
            <w:tcBorders>
              <w:top w:val="nil"/>
              <w:left w:val="nil"/>
              <w:bottom w:val="nil"/>
              <w:right w:val="nil"/>
            </w:tcBorders>
            <w:shd w:val="clear" w:color="auto" w:fill="auto"/>
            <w:noWrap/>
            <w:vAlign w:val="bottom"/>
            <w:hideMark/>
          </w:tcPr>
          <w:p w14:paraId="1CD434B6"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3</w:t>
            </w:r>
          </w:p>
        </w:tc>
        <w:tc>
          <w:tcPr>
            <w:tcW w:w="2500" w:type="dxa"/>
            <w:tcBorders>
              <w:top w:val="nil"/>
              <w:left w:val="nil"/>
              <w:bottom w:val="nil"/>
              <w:right w:val="nil"/>
            </w:tcBorders>
            <w:shd w:val="clear" w:color="auto" w:fill="auto"/>
            <w:noWrap/>
            <w:vAlign w:val="bottom"/>
            <w:hideMark/>
          </w:tcPr>
          <w:p w14:paraId="13F6EF94"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0.88</w:t>
            </w:r>
          </w:p>
        </w:tc>
      </w:tr>
      <w:tr w:rsidR="00F92F40" w:rsidRPr="000729E9" w14:paraId="3C46CC83" w14:textId="77777777" w:rsidTr="0081452F">
        <w:trPr>
          <w:trHeight w:val="95"/>
        </w:trPr>
        <w:tc>
          <w:tcPr>
            <w:tcW w:w="2500" w:type="dxa"/>
            <w:tcBorders>
              <w:top w:val="nil"/>
              <w:left w:val="nil"/>
              <w:bottom w:val="nil"/>
              <w:right w:val="nil"/>
            </w:tcBorders>
            <w:shd w:val="clear" w:color="auto" w:fill="auto"/>
            <w:noWrap/>
            <w:vAlign w:val="bottom"/>
            <w:hideMark/>
          </w:tcPr>
          <w:p w14:paraId="72AD06F9"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Portugal</w:t>
            </w:r>
          </w:p>
        </w:tc>
        <w:tc>
          <w:tcPr>
            <w:tcW w:w="2500" w:type="dxa"/>
            <w:tcBorders>
              <w:top w:val="nil"/>
              <w:left w:val="nil"/>
              <w:bottom w:val="nil"/>
              <w:right w:val="nil"/>
            </w:tcBorders>
            <w:shd w:val="clear" w:color="auto" w:fill="auto"/>
            <w:noWrap/>
            <w:vAlign w:val="bottom"/>
            <w:hideMark/>
          </w:tcPr>
          <w:p w14:paraId="72F1803B"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3</w:t>
            </w:r>
          </w:p>
        </w:tc>
        <w:tc>
          <w:tcPr>
            <w:tcW w:w="2500" w:type="dxa"/>
            <w:tcBorders>
              <w:top w:val="nil"/>
              <w:left w:val="nil"/>
              <w:bottom w:val="nil"/>
              <w:right w:val="nil"/>
            </w:tcBorders>
            <w:shd w:val="clear" w:color="auto" w:fill="auto"/>
            <w:noWrap/>
            <w:vAlign w:val="bottom"/>
            <w:hideMark/>
          </w:tcPr>
          <w:p w14:paraId="35D15F6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0.89</w:t>
            </w:r>
          </w:p>
        </w:tc>
      </w:tr>
      <w:tr w:rsidR="00F92F40" w:rsidRPr="000729E9" w14:paraId="507BE78C" w14:textId="77777777" w:rsidTr="0081452F">
        <w:trPr>
          <w:trHeight w:val="95"/>
        </w:trPr>
        <w:tc>
          <w:tcPr>
            <w:tcW w:w="2500" w:type="dxa"/>
            <w:tcBorders>
              <w:top w:val="nil"/>
              <w:left w:val="nil"/>
              <w:bottom w:val="nil"/>
              <w:right w:val="nil"/>
            </w:tcBorders>
            <w:shd w:val="clear" w:color="auto" w:fill="auto"/>
            <w:noWrap/>
            <w:vAlign w:val="bottom"/>
            <w:hideMark/>
          </w:tcPr>
          <w:p w14:paraId="0320975C"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Spain</w:t>
            </w:r>
          </w:p>
        </w:tc>
        <w:tc>
          <w:tcPr>
            <w:tcW w:w="2500" w:type="dxa"/>
            <w:tcBorders>
              <w:top w:val="nil"/>
              <w:left w:val="nil"/>
              <w:bottom w:val="nil"/>
              <w:right w:val="nil"/>
            </w:tcBorders>
            <w:shd w:val="clear" w:color="auto" w:fill="auto"/>
            <w:noWrap/>
            <w:vAlign w:val="bottom"/>
            <w:hideMark/>
          </w:tcPr>
          <w:p w14:paraId="145B48C4"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3</w:t>
            </w:r>
          </w:p>
        </w:tc>
        <w:tc>
          <w:tcPr>
            <w:tcW w:w="2500" w:type="dxa"/>
            <w:tcBorders>
              <w:top w:val="nil"/>
              <w:left w:val="nil"/>
              <w:bottom w:val="nil"/>
              <w:right w:val="nil"/>
            </w:tcBorders>
            <w:shd w:val="clear" w:color="auto" w:fill="auto"/>
            <w:noWrap/>
            <w:vAlign w:val="bottom"/>
            <w:hideMark/>
          </w:tcPr>
          <w:p w14:paraId="0D033E5B"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0.85</w:t>
            </w:r>
          </w:p>
        </w:tc>
      </w:tr>
      <w:tr w:rsidR="00F92F40" w:rsidRPr="000729E9" w14:paraId="272A24CB" w14:textId="77777777" w:rsidTr="0081452F">
        <w:trPr>
          <w:trHeight w:val="95"/>
        </w:trPr>
        <w:tc>
          <w:tcPr>
            <w:tcW w:w="2500" w:type="dxa"/>
            <w:tcBorders>
              <w:top w:val="nil"/>
              <w:left w:val="nil"/>
              <w:bottom w:val="nil"/>
              <w:right w:val="nil"/>
            </w:tcBorders>
            <w:shd w:val="clear" w:color="auto" w:fill="auto"/>
            <w:noWrap/>
            <w:vAlign w:val="bottom"/>
            <w:hideMark/>
          </w:tcPr>
          <w:p w14:paraId="3C6ED26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Turkey</w:t>
            </w:r>
          </w:p>
        </w:tc>
        <w:tc>
          <w:tcPr>
            <w:tcW w:w="2500" w:type="dxa"/>
            <w:tcBorders>
              <w:top w:val="nil"/>
              <w:left w:val="nil"/>
              <w:bottom w:val="nil"/>
              <w:right w:val="nil"/>
            </w:tcBorders>
            <w:shd w:val="clear" w:color="auto" w:fill="auto"/>
            <w:noWrap/>
            <w:vAlign w:val="bottom"/>
            <w:hideMark/>
          </w:tcPr>
          <w:p w14:paraId="028BA75F"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3</w:t>
            </w:r>
          </w:p>
        </w:tc>
        <w:tc>
          <w:tcPr>
            <w:tcW w:w="2500" w:type="dxa"/>
            <w:tcBorders>
              <w:top w:val="nil"/>
              <w:left w:val="nil"/>
              <w:bottom w:val="nil"/>
              <w:right w:val="nil"/>
            </w:tcBorders>
            <w:shd w:val="clear" w:color="auto" w:fill="auto"/>
            <w:noWrap/>
            <w:vAlign w:val="bottom"/>
            <w:hideMark/>
          </w:tcPr>
          <w:p w14:paraId="42A0A015"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0.76</w:t>
            </w:r>
          </w:p>
        </w:tc>
      </w:tr>
      <w:tr w:rsidR="00F92F40" w:rsidRPr="000729E9" w14:paraId="4281311D" w14:textId="77777777" w:rsidTr="0081452F">
        <w:trPr>
          <w:trHeight w:val="95"/>
        </w:trPr>
        <w:tc>
          <w:tcPr>
            <w:tcW w:w="2500" w:type="dxa"/>
            <w:tcBorders>
              <w:top w:val="nil"/>
              <w:left w:val="nil"/>
              <w:bottom w:val="nil"/>
              <w:right w:val="nil"/>
            </w:tcBorders>
            <w:shd w:val="clear" w:color="auto" w:fill="auto"/>
            <w:noWrap/>
            <w:vAlign w:val="bottom"/>
            <w:hideMark/>
          </w:tcPr>
          <w:p w14:paraId="16D23E17"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Italy</w:t>
            </w:r>
          </w:p>
        </w:tc>
        <w:tc>
          <w:tcPr>
            <w:tcW w:w="2500" w:type="dxa"/>
            <w:tcBorders>
              <w:top w:val="nil"/>
              <w:left w:val="nil"/>
              <w:bottom w:val="nil"/>
              <w:right w:val="nil"/>
            </w:tcBorders>
            <w:shd w:val="clear" w:color="auto" w:fill="auto"/>
            <w:noWrap/>
            <w:vAlign w:val="bottom"/>
            <w:hideMark/>
          </w:tcPr>
          <w:p w14:paraId="1AA4B0A1"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2</w:t>
            </w:r>
          </w:p>
        </w:tc>
        <w:tc>
          <w:tcPr>
            <w:tcW w:w="2500" w:type="dxa"/>
            <w:tcBorders>
              <w:top w:val="nil"/>
              <w:left w:val="nil"/>
              <w:bottom w:val="nil"/>
              <w:right w:val="nil"/>
            </w:tcBorders>
            <w:shd w:val="clear" w:color="auto" w:fill="auto"/>
            <w:noWrap/>
            <w:vAlign w:val="bottom"/>
            <w:hideMark/>
          </w:tcPr>
          <w:p w14:paraId="3B18D3C6"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0.94</w:t>
            </w:r>
          </w:p>
        </w:tc>
      </w:tr>
      <w:tr w:rsidR="00F92F40" w:rsidRPr="000729E9" w14:paraId="5860C9CD" w14:textId="77777777" w:rsidTr="0081452F">
        <w:trPr>
          <w:trHeight w:val="95"/>
        </w:trPr>
        <w:tc>
          <w:tcPr>
            <w:tcW w:w="2500" w:type="dxa"/>
            <w:tcBorders>
              <w:top w:val="nil"/>
              <w:left w:val="nil"/>
              <w:bottom w:val="nil"/>
              <w:right w:val="nil"/>
            </w:tcBorders>
            <w:shd w:val="clear" w:color="auto" w:fill="auto"/>
            <w:noWrap/>
            <w:vAlign w:val="bottom"/>
            <w:hideMark/>
          </w:tcPr>
          <w:p w14:paraId="71460BBC"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Mexico</w:t>
            </w:r>
          </w:p>
        </w:tc>
        <w:tc>
          <w:tcPr>
            <w:tcW w:w="2500" w:type="dxa"/>
            <w:tcBorders>
              <w:top w:val="nil"/>
              <w:left w:val="nil"/>
              <w:bottom w:val="nil"/>
              <w:right w:val="nil"/>
            </w:tcBorders>
            <w:shd w:val="clear" w:color="auto" w:fill="auto"/>
            <w:noWrap/>
            <w:vAlign w:val="bottom"/>
            <w:hideMark/>
          </w:tcPr>
          <w:p w14:paraId="273D2236"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2</w:t>
            </w:r>
          </w:p>
        </w:tc>
        <w:tc>
          <w:tcPr>
            <w:tcW w:w="2500" w:type="dxa"/>
            <w:tcBorders>
              <w:top w:val="nil"/>
              <w:left w:val="nil"/>
              <w:bottom w:val="nil"/>
              <w:right w:val="nil"/>
            </w:tcBorders>
            <w:shd w:val="clear" w:color="auto" w:fill="auto"/>
            <w:noWrap/>
            <w:vAlign w:val="bottom"/>
            <w:hideMark/>
          </w:tcPr>
          <w:p w14:paraId="6F562F48"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0.85</w:t>
            </w:r>
          </w:p>
        </w:tc>
      </w:tr>
      <w:tr w:rsidR="00F92F40" w:rsidRPr="000729E9" w14:paraId="7E9617E7" w14:textId="77777777" w:rsidTr="0081452F">
        <w:trPr>
          <w:trHeight w:val="95"/>
        </w:trPr>
        <w:tc>
          <w:tcPr>
            <w:tcW w:w="2500" w:type="dxa"/>
            <w:tcBorders>
              <w:top w:val="nil"/>
              <w:left w:val="nil"/>
              <w:bottom w:val="nil"/>
              <w:right w:val="nil"/>
            </w:tcBorders>
            <w:shd w:val="clear" w:color="auto" w:fill="auto"/>
            <w:noWrap/>
            <w:vAlign w:val="bottom"/>
            <w:hideMark/>
          </w:tcPr>
          <w:p w14:paraId="142AA600"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Romania</w:t>
            </w:r>
          </w:p>
        </w:tc>
        <w:tc>
          <w:tcPr>
            <w:tcW w:w="2500" w:type="dxa"/>
            <w:tcBorders>
              <w:top w:val="nil"/>
              <w:left w:val="nil"/>
              <w:bottom w:val="nil"/>
              <w:right w:val="nil"/>
            </w:tcBorders>
            <w:shd w:val="clear" w:color="auto" w:fill="auto"/>
            <w:noWrap/>
            <w:vAlign w:val="bottom"/>
            <w:hideMark/>
          </w:tcPr>
          <w:p w14:paraId="432F1063"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2</w:t>
            </w:r>
          </w:p>
        </w:tc>
        <w:tc>
          <w:tcPr>
            <w:tcW w:w="2500" w:type="dxa"/>
            <w:tcBorders>
              <w:top w:val="nil"/>
              <w:left w:val="nil"/>
              <w:bottom w:val="nil"/>
              <w:right w:val="nil"/>
            </w:tcBorders>
            <w:shd w:val="clear" w:color="auto" w:fill="auto"/>
            <w:noWrap/>
            <w:vAlign w:val="bottom"/>
            <w:hideMark/>
          </w:tcPr>
          <w:p w14:paraId="7F947D41"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0.65</w:t>
            </w:r>
          </w:p>
        </w:tc>
      </w:tr>
      <w:tr w:rsidR="00F92F40" w:rsidRPr="000729E9" w14:paraId="046715CB" w14:textId="77777777" w:rsidTr="0081452F">
        <w:trPr>
          <w:trHeight w:val="95"/>
        </w:trPr>
        <w:tc>
          <w:tcPr>
            <w:tcW w:w="2500" w:type="dxa"/>
            <w:tcBorders>
              <w:top w:val="nil"/>
              <w:left w:val="nil"/>
              <w:bottom w:val="nil"/>
              <w:right w:val="nil"/>
            </w:tcBorders>
            <w:shd w:val="clear" w:color="auto" w:fill="auto"/>
            <w:noWrap/>
            <w:vAlign w:val="bottom"/>
            <w:hideMark/>
          </w:tcPr>
          <w:p w14:paraId="5F1FEB55"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Russia</w:t>
            </w:r>
          </w:p>
        </w:tc>
        <w:tc>
          <w:tcPr>
            <w:tcW w:w="2500" w:type="dxa"/>
            <w:tcBorders>
              <w:top w:val="nil"/>
              <w:left w:val="nil"/>
              <w:bottom w:val="nil"/>
              <w:right w:val="nil"/>
            </w:tcBorders>
            <w:shd w:val="clear" w:color="auto" w:fill="auto"/>
            <w:noWrap/>
            <w:vAlign w:val="bottom"/>
            <w:hideMark/>
          </w:tcPr>
          <w:p w14:paraId="669403CD"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2</w:t>
            </w:r>
          </w:p>
        </w:tc>
        <w:tc>
          <w:tcPr>
            <w:tcW w:w="2500" w:type="dxa"/>
            <w:tcBorders>
              <w:top w:val="nil"/>
              <w:left w:val="nil"/>
              <w:bottom w:val="nil"/>
              <w:right w:val="nil"/>
            </w:tcBorders>
            <w:shd w:val="clear" w:color="auto" w:fill="auto"/>
            <w:noWrap/>
            <w:vAlign w:val="bottom"/>
            <w:hideMark/>
          </w:tcPr>
          <w:p w14:paraId="5762CD34"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0.75</w:t>
            </w:r>
          </w:p>
        </w:tc>
      </w:tr>
      <w:tr w:rsidR="00F92F40" w:rsidRPr="000729E9" w14:paraId="13C0BB42" w14:textId="77777777" w:rsidTr="0081452F">
        <w:trPr>
          <w:trHeight w:val="95"/>
        </w:trPr>
        <w:tc>
          <w:tcPr>
            <w:tcW w:w="2500" w:type="dxa"/>
            <w:tcBorders>
              <w:top w:val="nil"/>
              <w:left w:val="nil"/>
              <w:bottom w:val="nil"/>
              <w:right w:val="nil"/>
            </w:tcBorders>
            <w:shd w:val="clear" w:color="auto" w:fill="auto"/>
            <w:noWrap/>
            <w:vAlign w:val="bottom"/>
            <w:hideMark/>
          </w:tcPr>
          <w:p w14:paraId="01BBAE51"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Sweden</w:t>
            </w:r>
          </w:p>
        </w:tc>
        <w:tc>
          <w:tcPr>
            <w:tcW w:w="2500" w:type="dxa"/>
            <w:tcBorders>
              <w:top w:val="nil"/>
              <w:left w:val="nil"/>
              <w:bottom w:val="nil"/>
              <w:right w:val="nil"/>
            </w:tcBorders>
            <w:shd w:val="clear" w:color="auto" w:fill="auto"/>
            <w:noWrap/>
            <w:vAlign w:val="bottom"/>
            <w:hideMark/>
          </w:tcPr>
          <w:p w14:paraId="181B1B4A"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2</w:t>
            </w:r>
          </w:p>
        </w:tc>
        <w:tc>
          <w:tcPr>
            <w:tcW w:w="2500" w:type="dxa"/>
            <w:tcBorders>
              <w:top w:val="nil"/>
              <w:left w:val="nil"/>
              <w:bottom w:val="nil"/>
              <w:right w:val="nil"/>
            </w:tcBorders>
            <w:shd w:val="clear" w:color="auto" w:fill="auto"/>
            <w:noWrap/>
            <w:vAlign w:val="bottom"/>
            <w:hideMark/>
          </w:tcPr>
          <w:p w14:paraId="62F2B2C3"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1.00</w:t>
            </w:r>
          </w:p>
        </w:tc>
      </w:tr>
      <w:tr w:rsidR="00F92F40" w:rsidRPr="000729E9" w14:paraId="0B685EBF" w14:textId="77777777" w:rsidTr="0081452F">
        <w:trPr>
          <w:trHeight w:val="95"/>
        </w:trPr>
        <w:tc>
          <w:tcPr>
            <w:tcW w:w="2500" w:type="dxa"/>
            <w:tcBorders>
              <w:top w:val="nil"/>
              <w:left w:val="nil"/>
              <w:bottom w:val="nil"/>
              <w:right w:val="nil"/>
            </w:tcBorders>
            <w:shd w:val="clear" w:color="auto" w:fill="auto"/>
            <w:noWrap/>
            <w:vAlign w:val="bottom"/>
            <w:hideMark/>
          </w:tcPr>
          <w:p w14:paraId="63DC9357"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Denmark</w:t>
            </w:r>
          </w:p>
        </w:tc>
        <w:tc>
          <w:tcPr>
            <w:tcW w:w="2500" w:type="dxa"/>
            <w:tcBorders>
              <w:top w:val="nil"/>
              <w:left w:val="nil"/>
              <w:bottom w:val="nil"/>
              <w:right w:val="nil"/>
            </w:tcBorders>
            <w:shd w:val="clear" w:color="auto" w:fill="auto"/>
            <w:noWrap/>
            <w:vAlign w:val="bottom"/>
            <w:hideMark/>
          </w:tcPr>
          <w:p w14:paraId="200D4B92"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w:t>
            </w:r>
          </w:p>
        </w:tc>
        <w:tc>
          <w:tcPr>
            <w:tcW w:w="2500" w:type="dxa"/>
            <w:tcBorders>
              <w:top w:val="nil"/>
              <w:left w:val="nil"/>
              <w:bottom w:val="nil"/>
              <w:right w:val="nil"/>
            </w:tcBorders>
            <w:shd w:val="clear" w:color="auto" w:fill="auto"/>
            <w:noWrap/>
            <w:vAlign w:val="bottom"/>
            <w:hideMark/>
          </w:tcPr>
          <w:p w14:paraId="3918E726"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0.95</w:t>
            </w:r>
          </w:p>
        </w:tc>
      </w:tr>
      <w:tr w:rsidR="00F92F40" w:rsidRPr="000729E9" w14:paraId="550D2FB2" w14:textId="77777777" w:rsidTr="0081452F">
        <w:trPr>
          <w:trHeight w:val="95"/>
        </w:trPr>
        <w:tc>
          <w:tcPr>
            <w:tcW w:w="2500" w:type="dxa"/>
            <w:tcBorders>
              <w:top w:val="nil"/>
              <w:left w:val="nil"/>
              <w:bottom w:val="nil"/>
              <w:right w:val="nil"/>
            </w:tcBorders>
            <w:shd w:val="clear" w:color="auto" w:fill="auto"/>
            <w:noWrap/>
            <w:vAlign w:val="bottom"/>
            <w:hideMark/>
          </w:tcPr>
          <w:p w14:paraId="3E0772D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Ireland</w:t>
            </w:r>
          </w:p>
        </w:tc>
        <w:tc>
          <w:tcPr>
            <w:tcW w:w="2500" w:type="dxa"/>
            <w:tcBorders>
              <w:top w:val="nil"/>
              <w:left w:val="nil"/>
              <w:bottom w:val="nil"/>
              <w:right w:val="nil"/>
            </w:tcBorders>
            <w:shd w:val="clear" w:color="auto" w:fill="auto"/>
            <w:noWrap/>
            <w:vAlign w:val="bottom"/>
            <w:hideMark/>
          </w:tcPr>
          <w:p w14:paraId="3ECE924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w:t>
            </w:r>
          </w:p>
        </w:tc>
        <w:tc>
          <w:tcPr>
            <w:tcW w:w="2500" w:type="dxa"/>
            <w:tcBorders>
              <w:top w:val="nil"/>
              <w:left w:val="nil"/>
              <w:bottom w:val="nil"/>
              <w:right w:val="nil"/>
            </w:tcBorders>
            <w:shd w:val="clear" w:color="auto" w:fill="auto"/>
            <w:noWrap/>
            <w:vAlign w:val="bottom"/>
            <w:hideMark/>
          </w:tcPr>
          <w:p w14:paraId="15CF8425"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0.94</w:t>
            </w:r>
          </w:p>
        </w:tc>
      </w:tr>
      <w:tr w:rsidR="00F92F40" w:rsidRPr="000729E9" w14:paraId="1D79006E" w14:textId="77777777" w:rsidTr="0081452F">
        <w:trPr>
          <w:trHeight w:val="95"/>
        </w:trPr>
        <w:tc>
          <w:tcPr>
            <w:tcW w:w="2500" w:type="dxa"/>
            <w:tcBorders>
              <w:top w:val="nil"/>
              <w:left w:val="nil"/>
              <w:bottom w:val="nil"/>
              <w:right w:val="nil"/>
            </w:tcBorders>
            <w:shd w:val="clear" w:color="auto" w:fill="auto"/>
            <w:noWrap/>
            <w:vAlign w:val="bottom"/>
            <w:hideMark/>
          </w:tcPr>
          <w:p w14:paraId="75EB989A"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Montenegro</w:t>
            </w:r>
          </w:p>
        </w:tc>
        <w:tc>
          <w:tcPr>
            <w:tcW w:w="2500" w:type="dxa"/>
            <w:tcBorders>
              <w:top w:val="nil"/>
              <w:left w:val="nil"/>
              <w:bottom w:val="nil"/>
              <w:right w:val="nil"/>
            </w:tcBorders>
            <w:shd w:val="clear" w:color="auto" w:fill="auto"/>
            <w:noWrap/>
            <w:vAlign w:val="bottom"/>
            <w:hideMark/>
          </w:tcPr>
          <w:p w14:paraId="6A4A3D16"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w:t>
            </w:r>
          </w:p>
        </w:tc>
        <w:tc>
          <w:tcPr>
            <w:tcW w:w="2500" w:type="dxa"/>
            <w:tcBorders>
              <w:top w:val="nil"/>
              <w:left w:val="nil"/>
              <w:bottom w:val="nil"/>
              <w:right w:val="nil"/>
            </w:tcBorders>
            <w:shd w:val="clear" w:color="auto" w:fill="auto"/>
            <w:noWrap/>
            <w:vAlign w:val="bottom"/>
            <w:hideMark/>
          </w:tcPr>
          <w:p w14:paraId="3D16599F"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0.35</w:t>
            </w:r>
          </w:p>
        </w:tc>
      </w:tr>
      <w:tr w:rsidR="00F92F40" w:rsidRPr="000729E9" w14:paraId="3032FEBA" w14:textId="77777777" w:rsidTr="0081452F">
        <w:trPr>
          <w:trHeight w:val="95"/>
        </w:trPr>
        <w:tc>
          <w:tcPr>
            <w:tcW w:w="2500" w:type="dxa"/>
            <w:tcBorders>
              <w:top w:val="nil"/>
              <w:left w:val="nil"/>
              <w:bottom w:val="nil"/>
              <w:right w:val="nil"/>
            </w:tcBorders>
            <w:shd w:val="clear" w:color="auto" w:fill="auto"/>
            <w:noWrap/>
            <w:vAlign w:val="bottom"/>
            <w:hideMark/>
          </w:tcPr>
          <w:p w14:paraId="4612435E"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Slovakia</w:t>
            </w:r>
          </w:p>
        </w:tc>
        <w:tc>
          <w:tcPr>
            <w:tcW w:w="2500" w:type="dxa"/>
            <w:tcBorders>
              <w:top w:val="nil"/>
              <w:left w:val="nil"/>
              <w:bottom w:val="nil"/>
              <w:right w:val="nil"/>
            </w:tcBorders>
            <w:shd w:val="clear" w:color="auto" w:fill="auto"/>
            <w:noWrap/>
            <w:vAlign w:val="bottom"/>
            <w:hideMark/>
          </w:tcPr>
          <w:p w14:paraId="45AF4AF5"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w:t>
            </w:r>
          </w:p>
        </w:tc>
        <w:tc>
          <w:tcPr>
            <w:tcW w:w="2500" w:type="dxa"/>
            <w:tcBorders>
              <w:top w:val="nil"/>
              <w:left w:val="nil"/>
              <w:bottom w:val="nil"/>
              <w:right w:val="nil"/>
            </w:tcBorders>
            <w:shd w:val="clear" w:color="auto" w:fill="auto"/>
            <w:noWrap/>
            <w:vAlign w:val="bottom"/>
            <w:hideMark/>
          </w:tcPr>
          <w:p w14:paraId="70DB82BA"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0.71</w:t>
            </w:r>
          </w:p>
        </w:tc>
      </w:tr>
      <w:tr w:rsidR="00F92F40" w:rsidRPr="000729E9" w14:paraId="62F3EF9E" w14:textId="77777777" w:rsidTr="0081452F">
        <w:trPr>
          <w:trHeight w:val="182"/>
        </w:trPr>
        <w:tc>
          <w:tcPr>
            <w:tcW w:w="2500" w:type="dxa"/>
            <w:tcBorders>
              <w:top w:val="nil"/>
              <w:left w:val="nil"/>
              <w:bottom w:val="single" w:sz="4" w:space="0" w:color="auto"/>
              <w:right w:val="nil"/>
            </w:tcBorders>
            <w:shd w:val="clear" w:color="auto" w:fill="auto"/>
            <w:noWrap/>
            <w:vAlign w:val="bottom"/>
            <w:hideMark/>
          </w:tcPr>
          <w:p w14:paraId="2F62E170"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Switzerland</w:t>
            </w:r>
          </w:p>
        </w:tc>
        <w:tc>
          <w:tcPr>
            <w:tcW w:w="2500" w:type="dxa"/>
            <w:tcBorders>
              <w:top w:val="nil"/>
              <w:left w:val="nil"/>
              <w:bottom w:val="single" w:sz="4" w:space="0" w:color="auto"/>
              <w:right w:val="nil"/>
            </w:tcBorders>
            <w:shd w:val="clear" w:color="auto" w:fill="auto"/>
            <w:noWrap/>
            <w:vAlign w:val="bottom"/>
            <w:hideMark/>
          </w:tcPr>
          <w:p w14:paraId="7F6F648B"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w:t>
            </w:r>
          </w:p>
        </w:tc>
        <w:tc>
          <w:tcPr>
            <w:tcW w:w="2500" w:type="dxa"/>
            <w:tcBorders>
              <w:top w:val="nil"/>
              <w:left w:val="nil"/>
              <w:bottom w:val="single" w:sz="4" w:space="0" w:color="auto"/>
              <w:right w:val="nil"/>
            </w:tcBorders>
            <w:shd w:val="clear" w:color="auto" w:fill="auto"/>
            <w:noWrap/>
            <w:vAlign w:val="bottom"/>
            <w:hideMark/>
          </w:tcPr>
          <w:p w14:paraId="6F71270C" w14:textId="77777777" w:rsidR="00F92F40" w:rsidRPr="000729E9" w:rsidRDefault="00F92F40" w:rsidP="0081452F">
            <w:pPr>
              <w:jc w:val="center"/>
              <w:rPr>
                <w:rFonts w:ascii="Times New Roman" w:eastAsia="Times New Roman" w:hAnsi="Times New Roman" w:cs="Times New Roman"/>
                <w:color w:val="000000"/>
                <w:sz w:val="24"/>
                <w:szCs w:val="24"/>
                <w:lang w:val="de-DE" w:eastAsia="ja-JP"/>
              </w:rPr>
            </w:pPr>
            <w:r w:rsidRPr="000729E9">
              <w:rPr>
                <w:rFonts w:ascii="Times New Roman" w:eastAsia="Times New Roman" w:hAnsi="Times New Roman" w:cs="Times New Roman"/>
                <w:color w:val="000000"/>
                <w:sz w:val="24"/>
                <w:szCs w:val="24"/>
                <w:lang w:val="de-DE" w:eastAsia="ja-JP"/>
              </w:rPr>
              <w:t>1.00</w:t>
            </w:r>
          </w:p>
        </w:tc>
      </w:tr>
      <w:tr w:rsidR="00F92F40" w:rsidRPr="000729E9" w14:paraId="10CF7E5B" w14:textId="77777777" w:rsidTr="0081452F">
        <w:trPr>
          <w:trHeight w:val="85"/>
        </w:trPr>
        <w:tc>
          <w:tcPr>
            <w:tcW w:w="2500" w:type="dxa"/>
            <w:tcBorders>
              <w:top w:val="nil"/>
              <w:left w:val="nil"/>
              <w:bottom w:val="single" w:sz="12" w:space="0" w:color="auto"/>
              <w:right w:val="nil"/>
            </w:tcBorders>
            <w:shd w:val="clear" w:color="auto" w:fill="auto"/>
            <w:noWrap/>
            <w:vAlign w:val="bottom"/>
            <w:hideMark/>
          </w:tcPr>
          <w:p w14:paraId="433C6EC5" w14:textId="77777777" w:rsidR="00F92F40" w:rsidRPr="000729E9" w:rsidRDefault="00F92F40" w:rsidP="0081452F">
            <w:pPr>
              <w:jc w:val="center"/>
              <w:rPr>
                <w:rFonts w:ascii="Times New Roman" w:eastAsia="Times New Roman" w:hAnsi="Times New Roman" w:cs="Times New Roman"/>
                <w:b/>
                <w:bCs/>
                <w:color w:val="000000"/>
                <w:sz w:val="24"/>
                <w:szCs w:val="24"/>
                <w:lang w:val="de-DE" w:eastAsia="ja-JP"/>
              </w:rPr>
            </w:pPr>
            <w:r w:rsidRPr="000729E9">
              <w:rPr>
                <w:rFonts w:ascii="Times New Roman" w:eastAsia="Times New Roman" w:hAnsi="Times New Roman" w:cs="Times New Roman"/>
                <w:b/>
                <w:bCs/>
                <w:color w:val="000000"/>
                <w:sz w:val="24"/>
                <w:szCs w:val="24"/>
                <w:lang w:val="de-DE" w:eastAsia="ja-JP"/>
              </w:rPr>
              <w:t>Total</w:t>
            </w:r>
          </w:p>
        </w:tc>
        <w:tc>
          <w:tcPr>
            <w:tcW w:w="2500" w:type="dxa"/>
            <w:tcBorders>
              <w:top w:val="nil"/>
              <w:left w:val="nil"/>
              <w:bottom w:val="single" w:sz="12" w:space="0" w:color="auto"/>
              <w:right w:val="nil"/>
            </w:tcBorders>
            <w:shd w:val="clear" w:color="auto" w:fill="auto"/>
            <w:noWrap/>
            <w:vAlign w:val="bottom"/>
            <w:hideMark/>
          </w:tcPr>
          <w:p w14:paraId="00724467" w14:textId="77777777" w:rsidR="00F92F40" w:rsidRPr="000729E9" w:rsidRDefault="00F92F40" w:rsidP="0081452F">
            <w:pPr>
              <w:jc w:val="center"/>
              <w:rPr>
                <w:rFonts w:ascii="Times New Roman" w:eastAsia="Times New Roman" w:hAnsi="Times New Roman" w:cs="Times New Roman"/>
                <w:b/>
                <w:bCs/>
                <w:color w:val="000000"/>
                <w:sz w:val="24"/>
                <w:szCs w:val="24"/>
                <w:lang w:val="de-DE" w:eastAsia="ja-JP"/>
              </w:rPr>
            </w:pPr>
            <w:r w:rsidRPr="000729E9">
              <w:rPr>
                <w:rFonts w:ascii="Times New Roman" w:eastAsia="Times New Roman" w:hAnsi="Times New Roman" w:cs="Times New Roman"/>
                <w:b/>
                <w:bCs/>
                <w:color w:val="000000"/>
                <w:sz w:val="24"/>
                <w:szCs w:val="24"/>
                <w:lang w:val="de-DE" w:eastAsia="ja-JP"/>
              </w:rPr>
              <w:t>123</w:t>
            </w:r>
          </w:p>
        </w:tc>
        <w:tc>
          <w:tcPr>
            <w:tcW w:w="2500" w:type="dxa"/>
            <w:tcBorders>
              <w:top w:val="nil"/>
              <w:left w:val="nil"/>
              <w:bottom w:val="single" w:sz="12" w:space="0" w:color="auto"/>
              <w:right w:val="nil"/>
            </w:tcBorders>
            <w:shd w:val="clear" w:color="auto" w:fill="auto"/>
            <w:noWrap/>
            <w:vAlign w:val="bottom"/>
            <w:hideMark/>
          </w:tcPr>
          <w:p w14:paraId="3AB6C5D0" w14:textId="77777777" w:rsidR="00F92F40" w:rsidRPr="000729E9" w:rsidRDefault="00F92F40" w:rsidP="0081452F">
            <w:pPr>
              <w:jc w:val="center"/>
              <w:rPr>
                <w:rFonts w:ascii="Times New Roman" w:eastAsia="Times New Roman" w:hAnsi="Times New Roman" w:cs="Times New Roman"/>
                <w:color w:val="000000"/>
                <w:lang w:val="de-DE" w:eastAsia="ja-JP"/>
              </w:rPr>
            </w:pPr>
            <w:r w:rsidRPr="000729E9">
              <w:rPr>
                <w:rFonts w:ascii="Times New Roman" w:eastAsia="Times New Roman" w:hAnsi="Times New Roman" w:cs="Times New Roman"/>
                <w:color w:val="000000"/>
                <w:lang w:val="de-DE" w:eastAsia="ja-JP"/>
              </w:rPr>
              <w:t>0.85 (mean value)</w:t>
            </w:r>
          </w:p>
        </w:tc>
      </w:tr>
    </w:tbl>
    <w:p w14:paraId="032F1412" w14:textId="77777777" w:rsidR="00F92F40" w:rsidRPr="00F00AB9" w:rsidRDefault="00F92F40" w:rsidP="00F92F40">
      <w:pPr>
        <w:rPr>
          <w:rFonts w:ascii="Times New Roman" w:hAnsi="Times New Roman" w:cs="Times New Roman"/>
          <w:sz w:val="24"/>
          <w:szCs w:val="24"/>
        </w:rPr>
      </w:pPr>
      <w:r w:rsidRPr="000729E9">
        <w:rPr>
          <w:rFonts w:ascii="Times New Roman" w:hAnsi="Times New Roman" w:cs="Times New Roman"/>
          <w:sz w:val="24"/>
          <w:szCs w:val="24"/>
        </w:rPr>
        <w:fldChar w:fldCharType="end"/>
      </w:r>
    </w:p>
    <w:p w14:paraId="4021B40E" w14:textId="77777777" w:rsidR="00F92F40" w:rsidRPr="00324B1B" w:rsidRDefault="00F92F40" w:rsidP="00F92F40">
      <w:pPr>
        <w:rPr>
          <w:rFonts w:ascii="Times New Roman" w:hAnsi="Times New Roman" w:cs="Times New Roman"/>
          <w:sz w:val="20"/>
          <w:szCs w:val="20"/>
          <w:lang w:eastAsia="ja-JP"/>
        </w:rPr>
      </w:pPr>
      <w:r w:rsidRPr="0063274D">
        <w:rPr>
          <w:rFonts w:ascii="Times New Roman" w:hAnsi="Times New Roman" w:cs="Times New Roman"/>
          <w:b/>
          <w:sz w:val="20"/>
          <w:szCs w:val="20"/>
        </w:rPr>
        <w:t>Note:</w:t>
      </w:r>
      <w:r>
        <w:rPr>
          <w:rFonts w:ascii="Times New Roman" w:hAnsi="Times New Roman" w:cs="Times New Roman"/>
          <w:sz w:val="20"/>
          <w:szCs w:val="20"/>
        </w:rPr>
        <w:t xml:space="preserve"> The </w:t>
      </w:r>
      <w:r>
        <w:rPr>
          <w:rFonts w:ascii="Times New Roman" w:hAnsi="Times New Roman" w:cs="Times New Roman" w:hint="eastAsia"/>
          <w:sz w:val="20"/>
          <w:szCs w:val="20"/>
          <w:lang w:eastAsia="ja-JP"/>
        </w:rPr>
        <w:t>global institutional pressure</w:t>
      </w:r>
      <w:r>
        <w:rPr>
          <w:rFonts w:ascii="Times New Roman" w:hAnsi="Times New Roman" w:cs="Times New Roman"/>
          <w:sz w:val="20"/>
          <w:szCs w:val="20"/>
        </w:rPr>
        <w:t xml:space="preserve"> data come from</w:t>
      </w:r>
      <w:r>
        <w:rPr>
          <w:rFonts w:ascii="Times New Roman" w:hAnsi="Times New Roman" w:cs="Times New Roman" w:hint="eastAsia"/>
          <w:sz w:val="20"/>
          <w:szCs w:val="20"/>
          <w:lang w:eastAsia="ja-JP"/>
        </w:rPr>
        <w:t xml:space="preserve"> 2005 Environmental Sustainability Index</w:t>
      </w:r>
      <w:r>
        <w:rPr>
          <w:rFonts w:ascii="Times New Roman" w:hAnsi="Times New Roman" w:cs="Times New Roman"/>
          <w:sz w:val="20"/>
          <w:szCs w:val="20"/>
        </w:rPr>
        <w:t xml:space="preserve">. </w:t>
      </w:r>
    </w:p>
    <w:p w14:paraId="60596FD7" w14:textId="2B988DE6" w:rsidR="00F92F40" w:rsidRPr="00F00AB9" w:rsidRDefault="00F92F40" w:rsidP="00F92F40">
      <w:pPr>
        <w:rPr>
          <w:rFonts w:ascii="Times New Roman" w:eastAsia="MS Mincho" w:hAnsi="Times New Roman" w:cs="Times New Roman"/>
          <w:b/>
          <w:sz w:val="24"/>
          <w:szCs w:val="24"/>
          <w:lang w:eastAsia="ja-JP"/>
        </w:rPr>
        <w:sectPr w:rsidR="00F92F40" w:rsidRPr="00F00AB9" w:rsidSect="00B33BB4">
          <w:pgSz w:w="11906" w:h="16838"/>
          <w:pgMar w:top="1440" w:right="1440" w:bottom="1440" w:left="1440" w:header="708" w:footer="708" w:gutter="0"/>
          <w:cols w:space="708"/>
          <w:docGrid w:linePitch="360"/>
        </w:sectPr>
      </w:pPr>
    </w:p>
    <w:p w14:paraId="62247E6B" w14:textId="77777777" w:rsidR="00F92F40" w:rsidRPr="005763FB" w:rsidRDefault="00F92F40" w:rsidP="00F92F40">
      <w:pPr>
        <w:jc w:val="both"/>
        <w:rPr>
          <w:rFonts w:ascii="Times New Roman" w:hAnsi="Times New Roman" w:cs="Times New Roman"/>
          <w:b/>
          <w:sz w:val="24"/>
          <w:szCs w:val="24"/>
          <w:lang w:eastAsia="ja-JP"/>
        </w:rPr>
      </w:pPr>
      <w:r w:rsidRPr="005763FB">
        <w:rPr>
          <w:rFonts w:ascii="Times New Roman" w:hAnsi="Times New Roman" w:cs="Times New Roman"/>
          <w:b/>
          <w:sz w:val="24"/>
          <w:szCs w:val="24"/>
          <w:lang w:val="en-US"/>
        </w:rPr>
        <w:t>Table</w:t>
      </w:r>
      <w:r w:rsidRPr="005763FB">
        <w:rPr>
          <w:rFonts w:ascii="Times New Roman" w:hAnsi="Times New Roman" w:cs="Times New Roman" w:hint="eastAsia"/>
          <w:b/>
          <w:sz w:val="24"/>
          <w:szCs w:val="24"/>
          <w:lang w:val="en-US"/>
        </w:rPr>
        <w:t xml:space="preserve"> </w:t>
      </w:r>
      <w:r w:rsidRPr="005763FB">
        <w:rPr>
          <w:rFonts w:ascii="Times New Roman" w:hAnsi="Times New Roman" w:cs="Times New Roman" w:hint="eastAsia"/>
          <w:b/>
          <w:sz w:val="24"/>
          <w:szCs w:val="24"/>
          <w:lang w:val="en-US" w:eastAsia="ja-JP"/>
        </w:rPr>
        <w:t>3</w:t>
      </w:r>
      <w:r w:rsidRPr="005763FB">
        <w:rPr>
          <w:rFonts w:ascii="Times New Roman" w:hAnsi="Times New Roman" w:cs="Times New Roman"/>
          <w:b/>
          <w:sz w:val="24"/>
          <w:szCs w:val="24"/>
          <w:lang w:val="en-US"/>
        </w:rPr>
        <w:t xml:space="preserve">: </w:t>
      </w:r>
      <w:r w:rsidRPr="005763FB">
        <w:rPr>
          <w:rFonts w:ascii="Times New Roman" w:hAnsi="Times New Roman" w:cs="Times New Roman"/>
          <w:b/>
          <w:sz w:val="24"/>
          <w:szCs w:val="24"/>
        </w:rPr>
        <w:t>The Correlation Matrix</w:t>
      </w:r>
    </w:p>
    <w:p w14:paraId="2D12BD9E" w14:textId="77777777" w:rsidR="00F92F40" w:rsidRPr="00F27B00" w:rsidRDefault="00F92F40" w:rsidP="00F92F40">
      <w:pPr>
        <w:jc w:val="both"/>
        <w:rPr>
          <w:rFonts w:ascii="Times New Roman" w:hAnsi="Times New Roman" w:cs="Times New Roman"/>
          <w:b/>
          <w:sz w:val="24"/>
          <w:szCs w:val="24"/>
          <w:highlight w:val="yellow"/>
          <w:lang w:eastAsia="ja-JP"/>
        </w:rPr>
      </w:pPr>
    </w:p>
    <w:tbl>
      <w:tblPr>
        <w:tblW w:w="15710" w:type="dxa"/>
        <w:tblInd w:w="-866" w:type="dxa"/>
        <w:tblCellMar>
          <w:left w:w="99" w:type="dxa"/>
          <w:right w:w="99" w:type="dxa"/>
        </w:tblCellMar>
        <w:tblLook w:val="04A0" w:firstRow="1" w:lastRow="0" w:firstColumn="1" w:lastColumn="0" w:noHBand="0" w:noVBand="1"/>
      </w:tblPr>
      <w:tblGrid>
        <w:gridCol w:w="428"/>
        <w:gridCol w:w="3454"/>
        <w:gridCol w:w="761"/>
        <w:gridCol w:w="716"/>
        <w:gridCol w:w="680"/>
        <w:gridCol w:w="831"/>
        <w:gridCol w:w="680"/>
        <w:gridCol w:w="680"/>
        <w:gridCol w:w="680"/>
        <w:gridCol w:w="680"/>
        <w:gridCol w:w="680"/>
        <w:gridCol w:w="680"/>
        <w:gridCol w:w="680"/>
        <w:gridCol w:w="680"/>
        <w:gridCol w:w="680"/>
        <w:gridCol w:w="680"/>
        <w:gridCol w:w="680"/>
        <w:gridCol w:w="680"/>
        <w:gridCol w:w="680"/>
      </w:tblGrid>
      <w:tr w:rsidR="00F92F40" w:rsidRPr="00385D94" w14:paraId="3057A9AF" w14:textId="77777777" w:rsidTr="00F92F40">
        <w:trPr>
          <w:trHeight w:val="330"/>
        </w:trPr>
        <w:tc>
          <w:tcPr>
            <w:tcW w:w="3882" w:type="dxa"/>
            <w:gridSpan w:val="2"/>
            <w:tcBorders>
              <w:top w:val="single" w:sz="12" w:space="0" w:color="auto"/>
              <w:left w:val="nil"/>
              <w:bottom w:val="single" w:sz="4" w:space="0" w:color="auto"/>
              <w:right w:val="nil"/>
            </w:tcBorders>
            <w:shd w:val="clear" w:color="auto" w:fill="auto"/>
            <w:noWrap/>
            <w:vAlign w:val="center"/>
            <w:hideMark/>
          </w:tcPr>
          <w:p w14:paraId="43011BB5" w14:textId="77777777" w:rsidR="00F92F40" w:rsidRPr="00385D94" w:rsidRDefault="00F92F40" w:rsidP="0081452F">
            <w:pP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Variables</w:t>
            </w:r>
          </w:p>
        </w:tc>
        <w:tc>
          <w:tcPr>
            <w:tcW w:w="761" w:type="dxa"/>
            <w:tcBorders>
              <w:top w:val="single" w:sz="12" w:space="0" w:color="auto"/>
              <w:left w:val="nil"/>
              <w:bottom w:val="single" w:sz="4" w:space="0" w:color="auto"/>
              <w:right w:val="nil"/>
            </w:tcBorders>
            <w:shd w:val="clear" w:color="auto" w:fill="auto"/>
            <w:vAlign w:val="center"/>
            <w:hideMark/>
          </w:tcPr>
          <w:p w14:paraId="1C90C945"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Mean</w:t>
            </w:r>
          </w:p>
        </w:tc>
        <w:tc>
          <w:tcPr>
            <w:tcW w:w="716" w:type="dxa"/>
            <w:tcBorders>
              <w:top w:val="single" w:sz="12" w:space="0" w:color="auto"/>
              <w:left w:val="nil"/>
              <w:bottom w:val="single" w:sz="4" w:space="0" w:color="auto"/>
              <w:right w:val="nil"/>
            </w:tcBorders>
            <w:shd w:val="clear" w:color="auto" w:fill="auto"/>
            <w:vAlign w:val="center"/>
            <w:hideMark/>
          </w:tcPr>
          <w:p w14:paraId="79861FB9"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SD</w:t>
            </w:r>
          </w:p>
        </w:tc>
        <w:tc>
          <w:tcPr>
            <w:tcW w:w="680" w:type="dxa"/>
            <w:tcBorders>
              <w:top w:val="single" w:sz="12" w:space="0" w:color="auto"/>
              <w:left w:val="nil"/>
              <w:bottom w:val="single" w:sz="4" w:space="0" w:color="auto"/>
              <w:right w:val="nil"/>
            </w:tcBorders>
            <w:shd w:val="clear" w:color="auto" w:fill="auto"/>
            <w:vAlign w:val="center"/>
            <w:hideMark/>
          </w:tcPr>
          <w:p w14:paraId="297BFD3C"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 xml:space="preserve">Min </w:t>
            </w:r>
          </w:p>
        </w:tc>
        <w:tc>
          <w:tcPr>
            <w:tcW w:w="831" w:type="dxa"/>
            <w:tcBorders>
              <w:top w:val="single" w:sz="12" w:space="0" w:color="auto"/>
              <w:left w:val="nil"/>
              <w:bottom w:val="single" w:sz="4" w:space="0" w:color="auto"/>
              <w:right w:val="nil"/>
            </w:tcBorders>
            <w:shd w:val="clear" w:color="auto" w:fill="auto"/>
            <w:vAlign w:val="center"/>
            <w:hideMark/>
          </w:tcPr>
          <w:p w14:paraId="14AEB88C"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Max</w:t>
            </w:r>
          </w:p>
        </w:tc>
        <w:tc>
          <w:tcPr>
            <w:tcW w:w="680" w:type="dxa"/>
            <w:tcBorders>
              <w:top w:val="single" w:sz="12" w:space="0" w:color="auto"/>
              <w:left w:val="nil"/>
              <w:bottom w:val="single" w:sz="4" w:space="0" w:color="auto"/>
              <w:right w:val="nil"/>
            </w:tcBorders>
            <w:shd w:val="clear" w:color="auto" w:fill="auto"/>
            <w:noWrap/>
            <w:vAlign w:val="center"/>
            <w:hideMark/>
          </w:tcPr>
          <w:p w14:paraId="0DEA8CDB"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1</w:t>
            </w:r>
          </w:p>
        </w:tc>
        <w:tc>
          <w:tcPr>
            <w:tcW w:w="680" w:type="dxa"/>
            <w:tcBorders>
              <w:top w:val="single" w:sz="12" w:space="0" w:color="auto"/>
              <w:left w:val="nil"/>
              <w:bottom w:val="single" w:sz="4" w:space="0" w:color="auto"/>
              <w:right w:val="nil"/>
            </w:tcBorders>
            <w:shd w:val="clear" w:color="auto" w:fill="auto"/>
            <w:noWrap/>
            <w:vAlign w:val="center"/>
            <w:hideMark/>
          </w:tcPr>
          <w:p w14:paraId="7A2A77A9"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2</w:t>
            </w:r>
          </w:p>
        </w:tc>
        <w:tc>
          <w:tcPr>
            <w:tcW w:w="680" w:type="dxa"/>
            <w:tcBorders>
              <w:top w:val="single" w:sz="12" w:space="0" w:color="auto"/>
              <w:left w:val="nil"/>
              <w:bottom w:val="single" w:sz="4" w:space="0" w:color="auto"/>
              <w:right w:val="nil"/>
            </w:tcBorders>
            <w:shd w:val="clear" w:color="auto" w:fill="auto"/>
            <w:noWrap/>
            <w:vAlign w:val="center"/>
            <w:hideMark/>
          </w:tcPr>
          <w:p w14:paraId="4A3D80E2"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3</w:t>
            </w:r>
          </w:p>
        </w:tc>
        <w:tc>
          <w:tcPr>
            <w:tcW w:w="680" w:type="dxa"/>
            <w:tcBorders>
              <w:top w:val="single" w:sz="12" w:space="0" w:color="auto"/>
              <w:left w:val="nil"/>
              <w:bottom w:val="single" w:sz="4" w:space="0" w:color="auto"/>
              <w:right w:val="nil"/>
            </w:tcBorders>
            <w:shd w:val="clear" w:color="auto" w:fill="auto"/>
            <w:noWrap/>
            <w:vAlign w:val="center"/>
            <w:hideMark/>
          </w:tcPr>
          <w:p w14:paraId="34864CEC"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4</w:t>
            </w:r>
          </w:p>
        </w:tc>
        <w:tc>
          <w:tcPr>
            <w:tcW w:w="680" w:type="dxa"/>
            <w:tcBorders>
              <w:top w:val="single" w:sz="12" w:space="0" w:color="auto"/>
              <w:left w:val="nil"/>
              <w:bottom w:val="single" w:sz="4" w:space="0" w:color="auto"/>
              <w:right w:val="nil"/>
            </w:tcBorders>
            <w:shd w:val="clear" w:color="auto" w:fill="auto"/>
            <w:noWrap/>
            <w:vAlign w:val="center"/>
            <w:hideMark/>
          </w:tcPr>
          <w:p w14:paraId="1F41C604"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5</w:t>
            </w:r>
          </w:p>
        </w:tc>
        <w:tc>
          <w:tcPr>
            <w:tcW w:w="680" w:type="dxa"/>
            <w:tcBorders>
              <w:top w:val="single" w:sz="12" w:space="0" w:color="auto"/>
              <w:left w:val="nil"/>
              <w:bottom w:val="single" w:sz="4" w:space="0" w:color="auto"/>
              <w:right w:val="nil"/>
            </w:tcBorders>
            <w:shd w:val="clear" w:color="auto" w:fill="auto"/>
            <w:noWrap/>
            <w:vAlign w:val="center"/>
            <w:hideMark/>
          </w:tcPr>
          <w:p w14:paraId="3956377C"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6</w:t>
            </w:r>
          </w:p>
        </w:tc>
        <w:tc>
          <w:tcPr>
            <w:tcW w:w="680" w:type="dxa"/>
            <w:tcBorders>
              <w:top w:val="single" w:sz="12" w:space="0" w:color="auto"/>
              <w:left w:val="nil"/>
              <w:bottom w:val="single" w:sz="4" w:space="0" w:color="auto"/>
              <w:right w:val="nil"/>
            </w:tcBorders>
            <w:shd w:val="clear" w:color="auto" w:fill="auto"/>
            <w:noWrap/>
            <w:vAlign w:val="center"/>
            <w:hideMark/>
          </w:tcPr>
          <w:p w14:paraId="3B9B5415"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7</w:t>
            </w:r>
          </w:p>
        </w:tc>
        <w:tc>
          <w:tcPr>
            <w:tcW w:w="680" w:type="dxa"/>
            <w:tcBorders>
              <w:top w:val="single" w:sz="12" w:space="0" w:color="auto"/>
              <w:left w:val="nil"/>
              <w:bottom w:val="single" w:sz="4" w:space="0" w:color="auto"/>
              <w:right w:val="nil"/>
            </w:tcBorders>
            <w:shd w:val="clear" w:color="auto" w:fill="auto"/>
            <w:noWrap/>
            <w:vAlign w:val="center"/>
            <w:hideMark/>
          </w:tcPr>
          <w:p w14:paraId="50F580C5"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8</w:t>
            </w:r>
          </w:p>
        </w:tc>
        <w:tc>
          <w:tcPr>
            <w:tcW w:w="680" w:type="dxa"/>
            <w:tcBorders>
              <w:top w:val="single" w:sz="12" w:space="0" w:color="auto"/>
              <w:left w:val="nil"/>
              <w:bottom w:val="single" w:sz="4" w:space="0" w:color="auto"/>
              <w:right w:val="nil"/>
            </w:tcBorders>
            <w:shd w:val="clear" w:color="auto" w:fill="auto"/>
            <w:noWrap/>
            <w:vAlign w:val="center"/>
            <w:hideMark/>
          </w:tcPr>
          <w:p w14:paraId="7559E8EB"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9</w:t>
            </w:r>
          </w:p>
        </w:tc>
        <w:tc>
          <w:tcPr>
            <w:tcW w:w="680" w:type="dxa"/>
            <w:tcBorders>
              <w:top w:val="single" w:sz="12" w:space="0" w:color="auto"/>
              <w:left w:val="nil"/>
              <w:bottom w:val="single" w:sz="4" w:space="0" w:color="auto"/>
              <w:right w:val="nil"/>
            </w:tcBorders>
            <w:shd w:val="clear" w:color="auto" w:fill="auto"/>
            <w:noWrap/>
            <w:vAlign w:val="center"/>
            <w:hideMark/>
          </w:tcPr>
          <w:p w14:paraId="15497A08"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10</w:t>
            </w:r>
          </w:p>
        </w:tc>
        <w:tc>
          <w:tcPr>
            <w:tcW w:w="680" w:type="dxa"/>
            <w:tcBorders>
              <w:top w:val="single" w:sz="12" w:space="0" w:color="auto"/>
              <w:left w:val="nil"/>
              <w:bottom w:val="single" w:sz="4" w:space="0" w:color="auto"/>
              <w:right w:val="nil"/>
            </w:tcBorders>
            <w:shd w:val="clear" w:color="auto" w:fill="auto"/>
            <w:noWrap/>
            <w:vAlign w:val="center"/>
            <w:hideMark/>
          </w:tcPr>
          <w:p w14:paraId="3EDB45B8"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11</w:t>
            </w:r>
          </w:p>
        </w:tc>
        <w:tc>
          <w:tcPr>
            <w:tcW w:w="680" w:type="dxa"/>
            <w:tcBorders>
              <w:top w:val="single" w:sz="12" w:space="0" w:color="auto"/>
              <w:left w:val="nil"/>
              <w:bottom w:val="single" w:sz="4" w:space="0" w:color="auto"/>
              <w:right w:val="nil"/>
            </w:tcBorders>
            <w:shd w:val="clear" w:color="auto" w:fill="auto"/>
            <w:noWrap/>
            <w:vAlign w:val="center"/>
            <w:hideMark/>
          </w:tcPr>
          <w:p w14:paraId="7D0E8240"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12</w:t>
            </w:r>
          </w:p>
        </w:tc>
        <w:tc>
          <w:tcPr>
            <w:tcW w:w="680" w:type="dxa"/>
            <w:tcBorders>
              <w:top w:val="single" w:sz="12" w:space="0" w:color="auto"/>
              <w:left w:val="nil"/>
              <w:bottom w:val="single" w:sz="4" w:space="0" w:color="auto"/>
              <w:right w:val="nil"/>
            </w:tcBorders>
            <w:shd w:val="clear" w:color="auto" w:fill="auto"/>
            <w:noWrap/>
            <w:vAlign w:val="center"/>
            <w:hideMark/>
          </w:tcPr>
          <w:p w14:paraId="30A7CC5C" w14:textId="77777777" w:rsidR="00F92F40" w:rsidRPr="00385D94" w:rsidRDefault="00F92F40" w:rsidP="0081452F">
            <w:pPr>
              <w:jc w:val="center"/>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13</w:t>
            </w:r>
          </w:p>
        </w:tc>
      </w:tr>
      <w:tr w:rsidR="00F92F40" w:rsidRPr="00385D94" w14:paraId="32F1FA53" w14:textId="77777777" w:rsidTr="00F92F40">
        <w:trPr>
          <w:trHeight w:val="330"/>
        </w:trPr>
        <w:tc>
          <w:tcPr>
            <w:tcW w:w="428" w:type="dxa"/>
            <w:tcBorders>
              <w:top w:val="nil"/>
              <w:left w:val="nil"/>
              <w:bottom w:val="nil"/>
              <w:right w:val="nil"/>
            </w:tcBorders>
            <w:shd w:val="clear" w:color="auto" w:fill="auto"/>
            <w:noWrap/>
            <w:vAlign w:val="center"/>
            <w:hideMark/>
          </w:tcPr>
          <w:p w14:paraId="2E15644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w:t>
            </w:r>
          </w:p>
        </w:tc>
        <w:tc>
          <w:tcPr>
            <w:tcW w:w="3454" w:type="dxa"/>
            <w:tcBorders>
              <w:top w:val="nil"/>
              <w:left w:val="nil"/>
              <w:bottom w:val="nil"/>
              <w:right w:val="nil"/>
            </w:tcBorders>
            <w:shd w:val="clear" w:color="auto" w:fill="auto"/>
            <w:vAlign w:val="center"/>
            <w:hideMark/>
          </w:tcPr>
          <w:p w14:paraId="05B40EF9"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Regulatory stakeholder pressure</w:t>
            </w:r>
          </w:p>
        </w:tc>
        <w:tc>
          <w:tcPr>
            <w:tcW w:w="761" w:type="dxa"/>
            <w:tcBorders>
              <w:top w:val="nil"/>
              <w:left w:val="nil"/>
              <w:bottom w:val="nil"/>
              <w:right w:val="nil"/>
            </w:tcBorders>
            <w:shd w:val="clear" w:color="auto" w:fill="auto"/>
            <w:noWrap/>
            <w:vAlign w:val="center"/>
            <w:hideMark/>
          </w:tcPr>
          <w:p w14:paraId="67AF158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2.53</w:t>
            </w:r>
          </w:p>
        </w:tc>
        <w:tc>
          <w:tcPr>
            <w:tcW w:w="716" w:type="dxa"/>
            <w:tcBorders>
              <w:top w:val="nil"/>
              <w:left w:val="nil"/>
              <w:bottom w:val="nil"/>
              <w:right w:val="nil"/>
            </w:tcBorders>
            <w:shd w:val="clear" w:color="auto" w:fill="auto"/>
            <w:noWrap/>
            <w:vAlign w:val="center"/>
            <w:hideMark/>
          </w:tcPr>
          <w:p w14:paraId="42D91F20"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0.56</w:t>
            </w:r>
          </w:p>
        </w:tc>
        <w:tc>
          <w:tcPr>
            <w:tcW w:w="680" w:type="dxa"/>
            <w:tcBorders>
              <w:top w:val="nil"/>
              <w:left w:val="nil"/>
              <w:bottom w:val="nil"/>
              <w:right w:val="nil"/>
            </w:tcBorders>
            <w:shd w:val="clear" w:color="auto" w:fill="auto"/>
            <w:noWrap/>
            <w:vAlign w:val="center"/>
            <w:hideMark/>
          </w:tcPr>
          <w:p w14:paraId="1E8BF4FB"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831" w:type="dxa"/>
            <w:tcBorders>
              <w:top w:val="nil"/>
              <w:left w:val="nil"/>
              <w:bottom w:val="nil"/>
              <w:right w:val="nil"/>
            </w:tcBorders>
            <w:shd w:val="clear" w:color="auto" w:fill="auto"/>
            <w:noWrap/>
            <w:vAlign w:val="center"/>
            <w:hideMark/>
          </w:tcPr>
          <w:p w14:paraId="7A41F94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3.00</w:t>
            </w:r>
          </w:p>
        </w:tc>
        <w:tc>
          <w:tcPr>
            <w:tcW w:w="680" w:type="dxa"/>
            <w:tcBorders>
              <w:top w:val="nil"/>
              <w:left w:val="nil"/>
              <w:bottom w:val="nil"/>
              <w:right w:val="nil"/>
            </w:tcBorders>
            <w:shd w:val="clear" w:color="auto" w:fill="auto"/>
            <w:noWrap/>
            <w:vAlign w:val="center"/>
            <w:hideMark/>
          </w:tcPr>
          <w:p w14:paraId="5006010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11630FC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2061777A"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631348C"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8B9C5A9"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49E0C653"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4F254780"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6434E22C"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BD5A8AB"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2EB49D89"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620C5C72"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0F436CCA"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28B14006"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07887AC3" w14:textId="77777777" w:rsidTr="00F92F40">
        <w:trPr>
          <w:trHeight w:val="330"/>
        </w:trPr>
        <w:tc>
          <w:tcPr>
            <w:tcW w:w="428" w:type="dxa"/>
            <w:tcBorders>
              <w:top w:val="nil"/>
              <w:left w:val="nil"/>
              <w:bottom w:val="nil"/>
              <w:right w:val="nil"/>
            </w:tcBorders>
            <w:shd w:val="clear" w:color="auto" w:fill="auto"/>
            <w:noWrap/>
            <w:vAlign w:val="center"/>
            <w:hideMark/>
          </w:tcPr>
          <w:p w14:paraId="081D1B5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w:t>
            </w:r>
          </w:p>
        </w:tc>
        <w:tc>
          <w:tcPr>
            <w:tcW w:w="3454" w:type="dxa"/>
            <w:tcBorders>
              <w:top w:val="nil"/>
              <w:left w:val="nil"/>
              <w:bottom w:val="nil"/>
              <w:right w:val="nil"/>
            </w:tcBorders>
            <w:shd w:val="clear" w:color="auto" w:fill="auto"/>
            <w:vAlign w:val="center"/>
            <w:hideMark/>
          </w:tcPr>
          <w:p w14:paraId="5FADD21C"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Market stakeholder pressure</w:t>
            </w:r>
          </w:p>
        </w:tc>
        <w:tc>
          <w:tcPr>
            <w:tcW w:w="761" w:type="dxa"/>
            <w:tcBorders>
              <w:top w:val="nil"/>
              <w:left w:val="nil"/>
              <w:bottom w:val="nil"/>
              <w:right w:val="nil"/>
            </w:tcBorders>
            <w:shd w:val="clear" w:color="auto" w:fill="auto"/>
            <w:noWrap/>
            <w:vAlign w:val="center"/>
            <w:hideMark/>
          </w:tcPr>
          <w:p w14:paraId="2A62544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2.41</w:t>
            </w:r>
          </w:p>
        </w:tc>
        <w:tc>
          <w:tcPr>
            <w:tcW w:w="716" w:type="dxa"/>
            <w:tcBorders>
              <w:top w:val="nil"/>
              <w:left w:val="nil"/>
              <w:bottom w:val="nil"/>
              <w:right w:val="nil"/>
            </w:tcBorders>
            <w:shd w:val="clear" w:color="auto" w:fill="auto"/>
            <w:noWrap/>
            <w:vAlign w:val="center"/>
            <w:hideMark/>
          </w:tcPr>
          <w:p w14:paraId="194865B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0.48</w:t>
            </w:r>
          </w:p>
        </w:tc>
        <w:tc>
          <w:tcPr>
            <w:tcW w:w="680" w:type="dxa"/>
            <w:tcBorders>
              <w:top w:val="nil"/>
              <w:left w:val="nil"/>
              <w:bottom w:val="nil"/>
              <w:right w:val="nil"/>
            </w:tcBorders>
            <w:shd w:val="clear" w:color="auto" w:fill="auto"/>
            <w:noWrap/>
            <w:vAlign w:val="center"/>
            <w:hideMark/>
          </w:tcPr>
          <w:p w14:paraId="0973C8BF"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831" w:type="dxa"/>
            <w:tcBorders>
              <w:top w:val="nil"/>
              <w:left w:val="nil"/>
              <w:bottom w:val="nil"/>
              <w:right w:val="nil"/>
            </w:tcBorders>
            <w:shd w:val="clear" w:color="auto" w:fill="auto"/>
            <w:noWrap/>
            <w:vAlign w:val="center"/>
            <w:hideMark/>
          </w:tcPr>
          <w:p w14:paraId="39E90CFF"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3.00</w:t>
            </w:r>
          </w:p>
        </w:tc>
        <w:tc>
          <w:tcPr>
            <w:tcW w:w="680" w:type="dxa"/>
            <w:tcBorders>
              <w:top w:val="nil"/>
              <w:left w:val="nil"/>
              <w:bottom w:val="nil"/>
              <w:right w:val="nil"/>
            </w:tcBorders>
            <w:shd w:val="clear" w:color="auto" w:fill="auto"/>
            <w:noWrap/>
            <w:vAlign w:val="center"/>
            <w:hideMark/>
          </w:tcPr>
          <w:p w14:paraId="3CA462A9"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0.25</w:t>
            </w:r>
          </w:p>
        </w:tc>
        <w:tc>
          <w:tcPr>
            <w:tcW w:w="680" w:type="dxa"/>
            <w:tcBorders>
              <w:top w:val="nil"/>
              <w:left w:val="nil"/>
              <w:bottom w:val="nil"/>
              <w:right w:val="nil"/>
            </w:tcBorders>
            <w:shd w:val="clear" w:color="auto" w:fill="auto"/>
            <w:noWrap/>
            <w:vAlign w:val="center"/>
            <w:hideMark/>
          </w:tcPr>
          <w:p w14:paraId="0969C6F0"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0.74</w:t>
            </w:r>
          </w:p>
        </w:tc>
        <w:tc>
          <w:tcPr>
            <w:tcW w:w="680" w:type="dxa"/>
            <w:tcBorders>
              <w:top w:val="nil"/>
              <w:left w:val="nil"/>
              <w:bottom w:val="nil"/>
              <w:right w:val="nil"/>
            </w:tcBorders>
            <w:shd w:val="clear" w:color="auto" w:fill="auto"/>
            <w:noWrap/>
            <w:vAlign w:val="center"/>
            <w:hideMark/>
          </w:tcPr>
          <w:p w14:paraId="3A019AFD"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6AA39F6B"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2227BEF7"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69D5BD34"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47C86BED"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6EE13C7C"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1DA55A2"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401419F8"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E350B12"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3F6926C"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155C0DC2"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0ADCF625" w14:textId="77777777" w:rsidTr="00F92F40">
        <w:trPr>
          <w:trHeight w:val="330"/>
        </w:trPr>
        <w:tc>
          <w:tcPr>
            <w:tcW w:w="428" w:type="dxa"/>
            <w:tcBorders>
              <w:top w:val="nil"/>
              <w:left w:val="nil"/>
              <w:bottom w:val="nil"/>
              <w:right w:val="nil"/>
            </w:tcBorders>
            <w:shd w:val="clear" w:color="auto" w:fill="auto"/>
            <w:noWrap/>
            <w:vAlign w:val="center"/>
            <w:hideMark/>
          </w:tcPr>
          <w:p w14:paraId="19DA2F8F"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w:t>
            </w:r>
          </w:p>
        </w:tc>
        <w:tc>
          <w:tcPr>
            <w:tcW w:w="3454" w:type="dxa"/>
            <w:tcBorders>
              <w:top w:val="nil"/>
              <w:left w:val="nil"/>
              <w:bottom w:val="nil"/>
              <w:right w:val="nil"/>
            </w:tcBorders>
            <w:shd w:val="clear" w:color="auto" w:fill="auto"/>
            <w:vAlign w:val="center"/>
            <w:hideMark/>
          </w:tcPr>
          <w:p w14:paraId="625F3493"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Societal stakeholder pressure</w:t>
            </w:r>
          </w:p>
        </w:tc>
        <w:tc>
          <w:tcPr>
            <w:tcW w:w="761" w:type="dxa"/>
            <w:tcBorders>
              <w:top w:val="nil"/>
              <w:left w:val="nil"/>
              <w:bottom w:val="nil"/>
              <w:right w:val="nil"/>
            </w:tcBorders>
            <w:shd w:val="clear" w:color="auto" w:fill="auto"/>
            <w:noWrap/>
            <w:vAlign w:val="center"/>
            <w:hideMark/>
          </w:tcPr>
          <w:p w14:paraId="7970CB0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1.99</w:t>
            </w:r>
          </w:p>
        </w:tc>
        <w:tc>
          <w:tcPr>
            <w:tcW w:w="716" w:type="dxa"/>
            <w:tcBorders>
              <w:top w:val="nil"/>
              <w:left w:val="nil"/>
              <w:bottom w:val="nil"/>
              <w:right w:val="nil"/>
            </w:tcBorders>
            <w:shd w:val="clear" w:color="auto" w:fill="auto"/>
            <w:noWrap/>
            <w:vAlign w:val="center"/>
            <w:hideMark/>
          </w:tcPr>
          <w:p w14:paraId="7729033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0.45</w:t>
            </w:r>
          </w:p>
        </w:tc>
        <w:tc>
          <w:tcPr>
            <w:tcW w:w="680" w:type="dxa"/>
            <w:tcBorders>
              <w:top w:val="nil"/>
              <w:left w:val="nil"/>
              <w:bottom w:val="nil"/>
              <w:right w:val="nil"/>
            </w:tcBorders>
            <w:shd w:val="clear" w:color="auto" w:fill="auto"/>
            <w:noWrap/>
            <w:vAlign w:val="center"/>
            <w:hideMark/>
          </w:tcPr>
          <w:p w14:paraId="7B6E0A3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831" w:type="dxa"/>
            <w:tcBorders>
              <w:top w:val="nil"/>
              <w:left w:val="nil"/>
              <w:bottom w:val="nil"/>
              <w:right w:val="nil"/>
            </w:tcBorders>
            <w:shd w:val="clear" w:color="auto" w:fill="auto"/>
            <w:noWrap/>
            <w:vAlign w:val="center"/>
            <w:hideMark/>
          </w:tcPr>
          <w:p w14:paraId="478A855F"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3.00</w:t>
            </w:r>
          </w:p>
        </w:tc>
        <w:tc>
          <w:tcPr>
            <w:tcW w:w="680" w:type="dxa"/>
            <w:tcBorders>
              <w:top w:val="nil"/>
              <w:left w:val="nil"/>
              <w:bottom w:val="nil"/>
              <w:right w:val="nil"/>
            </w:tcBorders>
            <w:shd w:val="clear" w:color="auto" w:fill="auto"/>
            <w:noWrap/>
            <w:vAlign w:val="center"/>
            <w:hideMark/>
          </w:tcPr>
          <w:p w14:paraId="282B5991"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0.52</w:t>
            </w:r>
          </w:p>
        </w:tc>
        <w:tc>
          <w:tcPr>
            <w:tcW w:w="680" w:type="dxa"/>
            <w:tcBorders>
              <w:top w:val="nil"/>
              <w:left w:val="nil"/>
              <w:bottom w:val="nil"/>
              <w:right w:val="nil"/>
            </w:tcBorders>
            <w:shd w:val="clear" w:color="auto" w:fill="auto"/>
            <w:noWrap/>
            <w:vAlign w:val="center"/>
            <w:hideMark/>
          </w:tcPr>
          <w:p w14:paraId="2217D12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0.32</w:t>
            </w:r>
          </w:p>
        </w:tc>
        <w:tc>
          <w:tcPr>
            <w:tcW w:w="680" w:type="dxa"/>
            <w:tcBorders>
              <w:top w:val="nil"/>
              <w:left w:val="nil"/>
              <w:bottom w:val="nil"/>
              <w:right w:val="nil"/>
            </w:tcBorders>
            <w:shd w:val="clear" w:color="auto" w:fill="auto"/>
            <w:noWrap/>
            <w:vAlign w:val="center"/>
            <w:hideMark/>
          </w:tcPr>
          <w:p w14:paraId="06C008A9"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0.68</w:t>
            </w:r>
          </w:p>
        </w:tc>
        <w:tc>
          <w:tcPr>
            <w:tcW w:w="680" w:type="dxa"/>
            <w:tcBorders>
              <w:top w:val="nil"/>
              <w:left w:val="nil"/>
              <w:bottom w:val="nil"/>
              <w:right w:val="nil"/>
            </w:tcBorders>
            <w:shd w:val="clear" w:color="auto" w:fill="auto"/>
            <w:noWrap/>
            <w:vAlign w:val="center"/>
            <w:hideMark/>
          </w:tcPr>
          <w:p w14:paraId="1018EB0D"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26FE1948"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7D1CA489"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4EE1239D"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2E202404"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22126919"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756AE0A"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135F73D4"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4FEB3659"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0D90E63A"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11A15CB1" w14:textId="77777777" w:rsidTr="00F92F40">
        <w:trPr>
          <w:trHeight w:val="330"/>
        </w:trPr>
        <w:tc>
          <w:tcPr>
            <w:tcW w:w="428" w:type="dxa"/>
            <w:tcBorders>
              <w:top w:val="nil"/>
              <w:left w:val="nil"/>
              <w:bottom w:val="nil"/>
              <w:right w:val="nil"/>
            </w:tcBorders>
            <w:shd w:val="clear" w:color="auto" w:fill="auto"/>
            <w:noWrap/>
            <w:vAlign w:val="center"/>
            <w:hideMark/>
          </w:tcPr>
          <w:p w14:paraId="59DBB05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4</w:t>
            </w:r>
          </w:p>
        </w:tc>
        <w:tc>
          <w:tcPr>
            <w:tcW w:w="3454" w:type="dxa"/>
            <w:tcBorders>
              <w:top w:val="nil"/>
              <w:left w:val="nil"/>
              <w:bottom w:val="nil"/>
              <w:right w:val="nil"/>
            </w:tcBorders>
            <w:shd w:val="clear" w:color="auto" w:fill="auto"/>
            <w:vAlign w:val="center"/>
            <w:hideMark/>
          </w:tcPr>
          <w:p w14:paraId="5C08338C"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EMS implementation</w:t>
            </w:r>
          </w:p>
        </w:tc>
        <w:tc>
          <w:tcPr>
            <w:tcW w:w="761" w:type="dxa"/>
            <w:tcBorders>
              <w:top w:val="nil"/>
              <w:left w:val="nil"/>
              <w:bottom w:val="nil"/>
              <w:right w:val="nil"/>
            </w:tcBorders>
            <w:shd w:val="clear" w:color="auto" w:fill="auto"/>
            <w:noWrap/>
            <w:vAlign w:val="center"/>
            <w:hideMark/>
          </w:tcPr>
          <w:p w14:paraId="41AE6211"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3.40</w:t>
            </w:r>
          </w:p>
        </w:tc>
        <w:tc>
          <w:tcPr>
            <w:tcW w:w="716" w:type="dxa"/>
            <w:tcBorders>
              <w:top w:val="nil"/>
              <w:left w:val="nil"/>
              <w:bottom w:val="nil"/>
              <w:right w:val="nil"/>
            </w:tcBorders>
            <w:shd w:val="clear" w:color="auto" w:fill="auto"/>
            <w:noWrap/>
            <w:vAlign w:val="center"/>
            <w:hideMark/>
          </w:tcPr>
          <w:p w14:paraId="59F508B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0.80</w:t>
            </w:r>
          </w:p>
        </w:tc>
        <w:tc>
          <w:tcPr>
            <w:tcW w:w="680" w:type="dxa"/>
            <w:tcBorders>
              <w:top w:val="nil"/>
              <w:left w:val="nil"/>
              <w:bottom w:val="nil"/>
              <w:right w:val="nil"/>
            </w:tcBorders>
            <w:shd w:val="clear" w:color="auto" w:fill="auto"/>
            <w:noWrap/>
            <w:vAlign w:val="center"/>
            <w:hideMark/>
          </w:tcPr>
          <w:p w14:paraId="285BDC20"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1.17</w:t>
            </w:r>
          </w:p>
        </w:tc>
        <w:tc>
          <w:tcPr>
            <w:tcW w:w="831" w:type="dxa"/>
            <w:tcBorders>
              <w:top w:val="nil"/>
              <w:left w:val="nil"/>
              <w:bottom w:val="nil"/>
              <w:right w:val="nil"/>
            </w:tcBorders>
            <w:shd w:val="clear" w:color="auto" w:fill="auto"/>
            <w:noWrap/>
            <w:vAlign w:val="center"/>
            <w:hideMark/>
          </w:tcPr>
          <w:p w14:paraId="67187F5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5.00</w:t>
            </w:r>
          </w:p>
        </w:tc>
        <w:tc>
          <w:tcPr>
            <w:tcW w:w="680" w:type="dxa"/>
            <w:tcBorders>
              <w:top w:val="nil"/>
              <w:left w:val="nil"/>
              <w:bottom w:val="nil"/>
              <w:right w:val="nil"/>
            </w:tcBorders>
            <w:shd w:val="clear" w:color="auto" w:fill="auto"/>
            <w:noWrap/>
            <w:vAlign w:val="center"/>
            <w:hideMark/>
          </w:tcPr>
          <w:p w14:paraId="31D9B33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0.19</w:t>
            </w:r>
          </w:p>
        </w:tc>
        <w:tc>
          <w:tcPr>
            <w:tcW w:w="680" w:type="dxa"/>
            <w:tcBorders>
              <w:top w:val="nil"/>
              <w:left w:val="nil"/>
              <w:bottom w:val="nil"/>
              <w:right w:val="nil"/>
            </w:tcBorders>
            <w:shd w:val="clear" w:color="auto" w:fill="auto"/>
            <w:noWrap/>
            <w:vAlign w:val="center"/>
            <w:hideMark/>
          </w:tcPr>
          <w:p w14:paraId="07BC84C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0.23</w:t>
            </w:r>
          </w:p>
        </w:tc>
        <w:tc>
          <w:tcPr>
            <w:tcW w:w="680" w:type="dxa"/>
            <w:tcBorders>
              <w:top w:val="nil"/>
              <w:left w:val="nil"/>
              <w:bottom w:val="nil"/>
              <w:right w:val="nil"/>
            </w:tcBorders>
            <w:shd w:val="clear" w:color="auto" w:fill="auto"/>
            <w:noWrap/>
            <w:vAlign w:val="center"/>
            <w:hideMark/>
          </w:tcPr>
          <w:p w14:paraId="663E39D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0.22</w:t>
            </w:r>
          </w:p>
        </w:tc>
        <w:tc>
          <w:tcPr>
            <w:tcW w:w="680" w:type="dxa"/>
            <w:tcBorders>
              <w:top w:val="nil"/>
              <w:left w:val="nil"/>
              <w:bottom w:val="nil"/>
              <w:right w:val="nil"/>
            </w:tcBorders>
            <w:shd w:val="clear" w:color="auto" w:fill="auto"/>
            <w:noWrap/>
            <w:vAlign w:val="center"/>
            <w:hideMark/>
          </w:tcPr>
          <w:p w14:paraId="7C3E5A8D"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0.78</w:t>
            </w:r>
          </w:p>
        </w:tc>
        <w:tc>
          <w:tcPr>
            <w:tcW w:w="680" w:type="dxa"/>
            <w:tcBorders>
              <w:top w:val="nil"/>
              <w:left w:val="nil"/>
              <w:bottom w:val="nil"/>
              <w:right w:val="nil"/>
            </w:tcBorders>
            <w:shd w:val="clear" w:color="auto" w:fill="auto"/>
            <w:noWrap/>
            <w:vAlign w:val="center"/>
            <w:hideMark/>
          </w:tcPr>
          <w:p w14:paraId="7F24C4CF"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409F477D"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9865DDA"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72CB4D0F"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7C58229F"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C35166F"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7BAA9715"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A72FD02"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086123A6"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6D0E6467" w14:textId="77777777" w:rsidTr="00F92F40">
        <w:trPr>
          <w:trHeight w:val="330"/>
        </w:trPr>
        <w:tc>
          <w:tcPr>
            <w:tcW w:w="428" w:type="dxa"/>
            <w:tcBorders>
              <w:top w:val="nil"/>
              <w:left w:val="nil"/>
              <w:bottom w:val="nil"/>
              <w:right w:val="nil"/>
            </w:tcBorders>
            <w:shd w:val="clear" w:color="auto" w:fill="auto"/>
            <w:noWrap/>
            <w:vAlign w:val="center"/>
            <w:hideMark/>
          </w:tcPr>
          <w:p w14:paraId="766DAD6B"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5</w:t>
            </w:r>
          </w:p>
        </w:tc>
        <w:tc>
          <w:tcPr>
            <w:tcW w:w="3454" w:type="dxa"/>
            <w:tcBorders>
              <w:top w:val="nil"/>
              <w:left w:val="nil"/>
              <w:bottom w:val="nil"/>
              <w:right w:val="nil"/>
            </w:tcBorders>
            <w:shd w:val="clear" w:color="auto" w:fill="auto"/>
            <w:vAlign w:val="center"/>
            <w:hideMark/>
          </w:tcPr>
          <w:p w14:paraId="68A2C7C5"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Green product innovation</w:t>
            </w:r>
          </w:p>
        </w:tc>
        <w:tc>
          <w:tcPr>
            <w:tcW w:w="761" w:type="dxa"/>
            <w:tcBorders>
              <w:top w:val="nil"/>
              <w:left w:val="nil"/>
              <w:bottom w:val="nil"/>
              <w:right w:val="nil"/>
            </w:tcBorders>
            <w:shd w:val="clear" w:color="auto" w:fill="auto"/>
            <w:noWrap/>
            <w:vAlign w:val="center"/>
            <w:hideMark/>
          </w:tcPr>
          <w:p w14:paraId="47D6D1F8"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3.70</w:t>
            </w:r>
          </w:p>
        </w:tc>
        <w:tc>
          <w:tcPr>
            <w:tcW w:w="716" w:type="dxa"/>
            <w:tcBorders>
              <w:top w:val="nil"/>
              <w:left w:val="nil"/>
              <w:bottom w:val="nil"/>
              <w:right w:val="nil"/>
            </w:tcBorders>
            <w:shd w:val="clear" w:color="auto" w:fill="auto"/>
            <w:noWrap/>
            <w:vAlign w:val="center"/>
            <w:hideMark/>
          </w:tcPr>
          <w:p w14:paraId="1741E52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0.82</w:t>
            </w:r>
          </w:p>
        </w:tc>
        <w:tc>
          <w:tcPr>
            <w:tcW w:w="680" w:type="dxa"/>
            <w:tcBorders>
              <w:top w:val="nil"/>
              <w:left w:val="nil"/>
              <w:bottom w:val="nil"/>
              <w:right w:val="nil"/>
            </w:tcBorders>
            <w:shd w:val="clear" w:color="auto" w:fill="auto"/>
            <w:noWrap/>
            <w:vAlign w:val="center"/>
            <w:hideMark/>
          </w:tcPr>
          <w:p w14:paraId="560186C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1.25</w:t>
            </w:r>
          </w:p>
        </w:tc>
        <w:tc>
          <w:tcPr>
            <w:tcW w:w="831" w:type="dxa"/>
            <w:tcBorders>
              <w:top w:val="nil"/>
              <w:left w:val="nil"/>
              <w:bottom w:val="nil"/>
              <w:right w:val="nil"/>
            </w:tcBorders>
            <w:shd w:val="clear" w:color="auto" w:fill="auto"/>
            <w:noWrap/>
            <w:vAlign w:val="center"/>
            <w:hideMark/>
          </w:tcPr>
          <w:p w14:paraId="139D3AB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5.00</w:t>
            </w:r>
          </w:p>
        </w:tc>
        <w:tc>
          <w:tcPr>
            <w:tcW w:w="680" w:type="dxa"/>
            <w:tcBorders>
              <w:top w:val="nil"/>
              <w:left w:val="nil"/>
              <w:bottom w:val="nil"/>
              <w:right w:val="nil"/>
            </w:tcBorders>
            <w:shd w:val="clear" w:color="auto" w:fill="auto"/>
            <w:noWrap/>
            <w:vAlign w:val="center"/>
            <w:hideMark/>
          </w:tcPr>
          <w:p w14:paraId="11E17870"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0.16</w:t>
            </w:r>
          </w:p>
        </w:tc>
        <w:tc>
          <w:tcPr>
            <w:tcW w:w="680" w:type="dxa"/>
            <w:tcBorders>
              <w:top w:val="nil"/>
              <w:left w:val="nil"/>
              <w:bottom w:val="nil"/>
              <w:right w:val="nil"/>
            </w:tcBorders>
            <w:shd w:val="clear" w:color="auto" w:fill="auto"/>
            <w:noWrap/>
            <w:vAlign w:val="center"/>
            <w:hideMark/>
          </w:tcPr>
          <w:p w14:paraId="11D615E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0.20</w:t>
            </w:r>
          </w:p>
        </w:tc>
        <w:tc>
          <w:tcPr>
            <w:tcW w:w="680" w:type="dxa"/>
            <w:tcBorders>
              <w:top w:val="nil"/>
              <w:left w:val="nil"/>
              <w:bottom w:val="nil"/>
              <w:right w:val="nil"/>
            </w:tcBorders>
            <w:shd w:val="clear" w:color="auto" w:fill="auto"/>
            <w:noWrap/>
            <w:vAlign w:val="center"/>
            <w:hideMark/>
          </w:tcPr>
          <w:p w14:paraId="5D127DF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0.15</w:t>
            </w:r>
          </w:p>
        </w:tc>
        <w:tc>
          <w:tcPr>
            <w:tcW w:w="680" w:type="dxa"/>
            <w:tcBorders>
              <w:top w:val="nil"/>
              <w:left w:val="nil"/>
              <w:bottom w:val="nil"/>
              <w:right w:val="nil"/>
            </w:tcBorders>
            <w:shd w:val="clear" w:color="auto" w:fill="auto"/>
            <w:noWrap/>
            <w:vAlign w:val="center"/>
            <w:hideMark/>
          </w:tcPr>
          <w:p w14:paraId="2976E75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0.52</w:t>
            </w:r>
          </w:p>
        </w:tc>
        <w:tc>
          <w:tcPr>
            <w:tcW w:w="680" w:type="dxa"/>
            <w:tcBorders>
              <w:top w:val="nil"/>
              <w:left w:val="nil"/>
              <w:bottom w:val="nil"/>
              <w:right w:val="nil"/>
            </w:tcBorders>
            <w:shd w:val="clear" w:color="auto" w:fill="auto"/>
            <w:noWrap/>
            <w:vAlign w:val="center"/>
            <w:hideMark/>
          </w:tcPr>
          <w:p w14:paraId="5195A515"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0.81</w:t>
            </w:r>
          </w:p>
        </w:tc>
        <w:tc>
          <w:tcPr>
            <w:tcW w:w="680" w:type="dxa"/>
            <w:tcBorders>
              <w:top w:val="nil"/>
              <w:left w:val="nil"/>
              <w:bottom w:val="nil"/>
              <w:right w:val="nil"/>
            </w:tcBorders>
            <w:shd w:val="clear" w:color="auto" w:fill="auto"/>
            <w:noWrap/>
            <w:vAlign w:val="center"/>
            <w:hideMark/>
          </w:tcPr>
          <w:p w14:paraId="74EB0479"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77177ABC"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ACC63F9"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6E243407"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7DECD1F2"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013F3637"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710F94D9"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7DCE43DD"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26C1998E" w14:textId="77777777" w:rsidTr="00F92F40">
        <w:trPr>
          <w:trHeight w:val="315"/>
        </w:trPr>
        <w:tc>
          <w:tcPr>
            <w:tcW w:w="428" w:type="dxa"/>
            <w:tcBorders>
              <w:top w:val="nil"/>
              <w:left w:val="nil"/>
              <w:bottom w:val="nil"/>
              <w:right w:val="nil"/>
            </w:tcBorders>
            <w:shd w:val="clear" w:color="auto" w:fill="auto"/>
            <w:noWrap/>
            <w:vAlign w:val="center"/>
            <w:hideMark/>
          </w:tcPr>
          <w:p w14:paraId="5C2EABA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6</w:t>
            </w:r>
          </w:p>
        </w:tc>
        <w:tc>
          <w:tcPr>
            <w:tcW w:w="3454" w:type="dxa"/>
            <w:tcBorders>
              <w:top w:val="nil"/>
              <w:left w:val="nil"/>
              <w:bottom w:val="nil"/>
              <w:right w:val="nil"/>
            </w:tcBorders>
            <w:shd w:val="clear" w:color="auto" w:fill="auto"/>
            <w:vAlign w:val="center"/>
            <w:hideMark/>
          </w:tcPr>
          <w:p w14:paraId="057BA5E6"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Green process innovation</w:t>
            </w:r>
          </w:p>
        </w:tc>
        <w:tc>
          <w:tcPr>
            <w:tcW w:w="761" w:type="dxa"/>
            <w:tcBorders>
              <w:top w:val="nil"/>
              <w:left w:val="nil"/>
              <w:bottom w:val="nil"/>
              <w:right w:val="nil"/>
            </w:tcBorders>
            <w:shd w:val="clear" w:color="auto" w:fill="auto"/>
            <w:noWrap/>
            <w:vAlign w:val="center"/>
            <w:hideMark/>
          </w:tcPr>
          <w:p w14:paraId="73980A9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3.75</w:t>
            </w:r>
          </w:p>
        </w:tc>
        <w:tc>
          <w:tcPr>
            <w:tcW w:w="716" w:type="dxa"/>
            <w:tcBorders>
              <w:top w:val="nil"/>
              <w:left w:val="nil"/>
              <w:bottom w:val="nil"/>
              <w:right w:val="nil"/>
            </w:tcBorders>
            <w:shd w:val="clear" w:color="auto" w:fill="auto"/>
            <w:noWrap/>
            <w:vAlign w:val="center"/>
            <w:hideMark/>
          </w:tcPr>
          <w:p w14:paraId="2ADA6EB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0.72</w:t>
            </w:r>
          </w:p>
        </w:tc>
        <w:tc>
          <w:tcPr>
            <w:tcW w:w="680" w:type="dxa"/>
            <w:tcBorders>
              <w:top w:val="nil"/>
              <w:left w:val="nil"/>
              <w:bottom w:val="nil"/>
              <w:right w:val="nil"/>
            </w:tcBorders>
            <w:shd w:val="clear" w:color="auto" w:fill="auto"/>
            <w:noWrap/>
            <w:vAlign w:val="center"/>
            <w:hideMark/>
          </w:tcPr>
          <w:p w14:paraId="18D616B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2.00</w:t>
            </w:r>
          </w:p>
        </w:tc>
        <w:tc>
          <w:tcPr>
            <w:tcW w:w="831" w:type="dxa"/>
            <w:tcBorders>
              <w:top w:val="nil"/>
              <w:left w:val="nil"/>
              <w:bottom w:val="nil"/>
              <w:right w:val="nil"/>
            </w:tcBorders>
            <w:shd w:val="clear" w:color="auto" w:fill="auto"/>
            <w:noWrap/>
            <w:vAlign w:val="center"/>
            <w:hideMark/>
          </w:tcPr>
          <w:p w14:paraId="6831E861"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5.00</w:t>
            </w:r>
          </w:p>
        </w:tc>
        <w:tc>
          <w:tcPr>
            <w:tcW w:w="680" w:type="dxa"/>
            <w:tcBorders>
              <w:top w:val="nil"/>
              <w:left w:val="nil"/>
              <w:bottom w:val="nil"/>
              <w:right w:val="nil"/>
            </w:tcBorders>
            <w:shd w:val="clear" w:color="auto" w:fill="auto"/>
            <w:noWrap/>
            <w:vAlign w:val="center"/>
            <w:hideMark/>
          </w:tcPr>
          <w:p w14:paraId="5DACCE2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0.10</w:t>
            </w:r>
          </w:p>
        </w:tc>
        <w:tc>
          <w:tcPr>
            <w:tcW w:w="680" w:type="dxa"/>
            <w:tcBorders>
              <w:top w:val="nil"/>
              <w:left w:val="nil"/>
              <w:bottom w:val="nil"/>
              <w:right w:val="nil"/>
            </w:tcBorders>
            <w:shd w:val="clear" w:color="auto" w:fill="auto"/>
            <w:noWrap/>
            <w:vAlign w:val="center"/>
            <w:hideMark/>
          </w:tcPr>
          <w:p w14:paraId="496D336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0.16</w:t>
            </w:r>
          </w:p>
        </w:tc>
        <w:tc>
          <w:tcPr>
            <w:tcW w:w="680" w:type="dxa"/>
            <w:tcBorders>
              <w:top w:val="nil"/>
              <w:left w:val="nil"/>
              <w:bottom w:val="nil"/>
              <w:right w:val="nil"/>
            </w:tcBorders>
            <w:shd w:val="clear" w:color="auto" w:fill="auto"/>
            <w:noWrap/>
            <w:vAlign w:val="center"/>
            <w:hideMark/>
          </w:tcPr>
          <w:p w14:paraId="7D5A386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0.05</w:t>
            </w:r>
          </w:p>
        </w:tc>
        <w:tc>
          <w:tcPr>
            <w:tcW w:w="680" w:type="dxa"/>
            <w:tcBorders>
              <w:top w:val="nil"/>
              <w:left w:val="nil"/>
              <w:bottom w:val="nil"/>
              <w:right w:val="nil"/>
            </w:tcBorders>
            <w:shd w:val="clear" w:color="auto" w:fill="auto"/>
            <w:noWrap/>
            <w:vAlign w:val="center"/>
            <w:hideMark/>
          </w:tcPr>
          <w:p w14:paraId="0932D1E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0.64</w:t>
            </w:r>
          </w:p>
        </w:tc>
        <w:tc>
          <w:tcPr>
            <w:tcW w:w="680" w:type="dxa"/>
            <w:tcBorders>
              <w:top w:val="nil"/>
              <w:left w:val="nil"/>
              <w:bottom w:val="nil"/>
              <w:right w:val="nil"/>
            </w:tcBorders>
            <w:shd w:val="clear" w:color="auto" w:fill="auto"/>
            <w:noWrap/>
            <w:vAlign w:val="center"/>
            <w:hideMark/>
          </w:tcPr>
          <w:p w14:paraId="7DAABEB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0.67</w:t>
            </w:r>
          </w:p>
        </w:tc>
        <w:tc>
          <w:tcPr>
            <w:tcW w:w="680" w:type="dxa"/>
            <w:tcBorders>
              <w:top w:val="nil"/>
              <w:left w:val="nil"/>
              <w:bottom w:val="nil"/>
              <w:right w:val="nil"/>
            </w:tcBorders>
            <w:shd w:val="clear" w:color="auto" w:fill="auto"/>
            <w:noWrap/>
            <w:vAlign w:val="center"/>
            <w:hideMark/>
          </w:tcPr>
          <w:p w14:paraId="1A6356BD"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r w:rsidRPr="00385D94">
              <w:rPr>
                <w:rFonts w:ascii="Times New Roman" w:eastAsia="MS PGothic" w:hAnsi="Times New Roman" w:cs="Times New Roman"/>
                <w:b/>
                <w:bCs/>
                <w:color w:val="000000"/>
                <w:sz w:val="23"/>
                <w:szCs w:val="23"/>
                <w:lang w:val="en-US" w:eastAsia="ja-JP"/>
              </w:rPr>
              <w:t>0.74</w:t>
            </w:r>
          </w:p>
        </w:tc>
        <w:tc>
          <w:tcPr>
            <w:tcW w:w="680" w:type="dxa"/>
            <w:tcBorders>
              <w:top w:val="nil"/>
              <w:left w:val="nil"/>
              <w:bottom w:val="nil"/>
              <w:right w:val="nil"/>
            </w:tcBorders>
            <w:shd w:val="clear" w:color="auto" w:fill="auto"/>
            <w:noWrap/>
            <w:vAlign w:val="center"/>
            <w:hideMark/>
          </w:tcPr>
          <w:p w14:paraId="700345A2" w14:textId="77777777" w:rsidR="00F92F40" w:rsidRPr="00385D94" w:rsidRDefault="00F92F40" w:rsidP="0081452F">
            <w:pPr>
              <w:jc w:val="right"/>
              <w:rPr>
                <w:rFonts w:ascii="Times New Roman" w:eastAsia="MS PGothic" w:hAnsi="Times New Roman" w:cs="Times New Roman"/>
                <w:b/>
                <w:bCs/>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489341CD"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4502951"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224DEC15"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2266AB6F"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7CB97F1"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890D17E"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0826DDAE" w14:textId="77777777" w:rsidTr="00F92F40">
        <w:trPr>
          <w:trHeight w:val="315"/>
        </w:trPr>
        <w:tc>
          <w:tcPr>
            <w:tcW w:w="428" w:type="dxa"/>
            <w:tcBorders>
              <w:top w:val="nil"/>
              <w:left w:val="nil"/>
              <w:bottom w:val="nil"/>
              <w:right w:val="nil"/>
            </w:tcBorders>
            <w:shd w:val="clear" w:color="auto" w:fill="auto"/>
            <w:noWrap/>
            <w:vAlign w:val="center"/>
            <w:hideMark/>
          </w:tcPr>
          <w:p w14:paraId="6C2C9AB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7</w:t>
            </w:r>
          </w:p>
        </w:tc>
        <w:tc>
          <w:tcPr>
            <w:tcW w:w="3454" w:type="dxa"/>
            <w:tcBorders>
              <w:top w:val="nil"/>
              <w:left w:val="nil"/>
              <w:bottom w:val="nil"/>
              <w:right w:val="nil"/>
            </w:tcBorders>
            <w:shd w:val="clear" w:color="auto" w:fill="auto"/>
            <w:noWrap/>
            <w:vAlign w:val="center"/>
            <w:hideMark/>
          </w:tcPr>
          <w:p w14:paraId="0637B520"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Subsidiary size (log)</w:t>
            </w:r>
          </w:p>
        </w:tc>
        <w:tc>
          <w:tcPr>
            <w:tcW w:w="761" w:type="dxa"/>
            <w:tcBorders>
              <w:top w:val="nil"/>
              <w:left w:val="nil"/>
              <w:bottom w:val="nil"/>
              <w:right w:val="nil"/>
            </w:tcBorders>
            <w:shd w:val="clear" w:color="auto" w:fill="auto"/>
            <w:noWrap/>
            <w:vAlign w:val="center"/>
            <w:hideMark/>
          </w:tcPr>
          <w:p w14:paraId="222C35E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2.39</w:t>
            </w:r>
          </w:p>
        </w:tc>
        <w:tc>
          <w:tcPr>
            <w:tcW w:w="716" w:type="dxa"/>
            <w:tcBorders>
              <w:top w:val="nil"/>
              <w:left w:val="nil"/>
              <w:bottom w:val="nil"/>
              <w:right w:val="nil"/>
            </w:tcBorders>
            <w:shd w:val="clear" w:color="auto" w:fill="auto"/>
            <w:noWrap/>
            <w:vAlign w:val="center"/>
            <w:hideMark/>
          </w:tcPr>
          <w:p w14:paraId="151D08B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0.57</w:t>
            </w:r>
          </w:p>
        </w:tc>
        <w:tc>
          <w:tcPr>
            <w:tcW w:w="680" w:type="dxa"/>
            <w:tcBorders>
              <w:top w:val="nil"/>
              <w:left w:val="nil"/>
              <w:bottom w:val="nil"/>
              <w:right w:val="nil"/>
            </w:tcBorders>
            <w:shd w:val="clear" w:color="auto" w:fill="auto"/>
            <w:noWrap/>
            <w:vAlign w:val="center"/>
            <w:hideMark/>
          </w:tcPr>
          <w:p w14:paraId="15E3D229"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1.08</w:t>
            </w:r>
          </w:p>
        </w:tc>
        <w:tc>
          <w:tcPr>
            <w:tcW w:w="831" w:type="dxa"/>
            <w:tcBorders>
              <w:top w:val="nil"/>
              <w:left w:val="nil"/>
              <w:bottom w:val="nil"/>
              <w:right w:val="nil"/>
            </w:tcBorders>
            <w:shd w:val="clear" w:color="auto" w:fill="auto"/>
            <w:noWrap/>
            <w:vAlign w:val="center"/>
            <w:hideMark/>
          </w:tcPr>
          <w:p w14:paraId="60023088"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4.11</w:t>
            </w:r>
          </w:p>
        </w:tc>
        <w:tc>
          <w:tcPr>
            <w:tcW w:w="680" w:type="dxa"/>
            <w:tcBorders>
              <w:top w:val="nil"/>
              <w:left w:val="nil"/>
              <w:bottom w:val="nil"/>
              <w:right w:val="nil"/>
            </w:tcBorders>
            <w:shd w:val="clear" w:color="auto" w:fill="auto"/>
            <w:noWrap/>
            <w:vAlign w:val="center"/>
            <w:hideMark/>
          </w:tcPr>
          <w:p w14:paraId="4F0CAFB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0.06</w:t>
            </w:r>
          </w:p>
        </w:tc>
        <w:tc>
          <w:tcPr>
            <w:tcW w:w="680" w:type="dxa"/>
            <w:tcBorders>
              <w:top w:val="nil"/>
              <w:left w:val="nil"/>
              <w:bottom w:val="nil"/>
              <w:right w:val="nil"/>
            </w:tcBorders>
            <w:shd w:val="clear" w:color="auto" w:fill="auto"/>
            <w:noWrap/>
            <w:vAlign w:val="center"/>
            <w:hideMark/>
          </w:tcPr>
          <w:p w14:paraId="34BED9C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0.03</w:t>
            </w:r>
          </w:p>
        </w:tc>
        <w:tc>
          <w:tcPr>
            <w:tcW w:w="680" w:type="dxa"/>
            <w:tcBorders>
              <w:top w:val="nil"/>
              <w:left w:val="nil"/>
              <w:bottom w:val="nil"/>
              <w:right w:val="nil"/>
            </w:tcBorders>
            <w:shd w:val="clear" w:color="auto" w:fill="auto"/>
            <w:noWrap/>
            <w:vAlign w:val="center"/>
            <w:hideMark/>
          </w:tcPr>
          <w:p w14:paraId="18B655C8"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0.21</w:t>
            </w:r>
          </w:p>
        </w:tc>
        <w:tc>
          <w:tcPr>
            <w:tcW w:w="680" w:type="dxa"/>
            <w:tcBorders>
              <w:top w:val="nil"/>
              <w:left w:val="nil"/>
              <w:bottom w:val="nil"/>
              <w:right w:val="nil"/>
            </w:tcBorders>
            <w:shd w:val="clear" w:color="auto" w:fill="auto"/>
            <w:noWrap/>
            <w:vAlign w:val="center"/>
            <w:hideMark/>
          </w:tcPr>
          <w:p w14:paraId="26059800"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0.23</w:t>
            </w:r>
          </w:p>
        </w:tc>
        <w:tc>
          <w:tcPr>
            <w:tcW w:w="680" w:type="dxa"/>
            <w:tcBorders>
              <w:top w:val="nil"/>
              <w:left w:val="nil"/>
              <w:bottom w:val="nil"/>
              <w:right w:val="nil"/>
            </w:tcBorders>
            <w:shd w:val="clear" w:color="auto" w:fill="auto"/>
            <w:noWrap/>
            <w:vAlign w:val="center"/>
            <w:hideMark/>
          </w:tcPr>
          <w:p w14:paraId="3FA4F04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0.26</w:t>
            </w:r>
          </w:p>
        </w:tc>
        <w:tc>
          <w:tcPr>
            <w:tcW w:w="680" w:type="dxa"/>
            <w:tcBorders>
              <w:top w:val="nil"/>
              <w:left w:val="nil"/>
              <w:bottom w:val="nil"/>
              <w:right w:val="nil"/>
            </w:tcBorders>
            <w:shd w:val="clear" w:color="auto" w:fill="auto"/>
            <w:noWrap/>
            <w:vAlign w:val="center"/>
            <w:hideMark/>
          </w:tcPr>
          <w:p w14:paraId="35A270B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0.21</w:t>
            </w:r>
          </w:p>
        </w:tc>
        <w:tc>
          <w:tcPr>
            <w:tcW w:w="680" w:type="dxa"/>
            <w:tcBorders>
              <w:top w:val="nil"/>
              <w:left w:val="nil"/>
              <w:bottom w:val="nil"/>
              <w:right w:val="nil"/>
            </w:tcBorders>
            <w:shd w:val="clear" w:color="auto" w:fill="auto"/>
            <w:noWrap/>
            <w:vAlign w:val="center"/>
            <w:hideMark/>
          </w:tcPr>
          <w:p w14:paraId="33CAFAAB"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0CFF31F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352C7AEB"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067446F7"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5D3310C"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020D5F7F"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6153F36"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39A7EFDF" w14:textId="77777777" w:rsidTr="00F92F40">
        <w:trPr>
          <w:trHeight w:val="315"/>
        </w:trPr>
        <w:tc>
          <w:tcPr>
            <w:tcW w:w="428" w:type="dxa"/>
            <w:tcBorders>
              <w:top w:val="nil"/>
              <w:left w:val="nil"/>
              <w:bottom w:val="nil"/>
              <w:right w:val="nil"/>
            </w:tcBorders>
            <w:shd w:val="clear" w:color="auto" w:fill="auto"/>
            <w:noWrap/>
            <w:vAlign w:val="center"/>
            <w:hideMark/>
          </w:tcPr>
          <w:p w14:paraId="5613054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8</w:t>
            </w:r>
          </w:p>
        </w:tc>
        <w:tc>
          <w:tcPr>
            <w:tcW w:w="3454" w:type="dxa"/>
            <w:tcBorders>
              <w:top w:val="nil"/>
              <w:left w:val="nil"/>
              <w:bottom w:val="nil"/>
              <w:right w:val="nil"/>
            </w:tcBorders>
            <w:shd w:val="clear" w:color="auto" w:fill="auto"/>
            <w:noWrap/>
            <w:vAlign w:val="center"/>
            <w:hideMark/>
          </w:tcPr>
          <w:p w14:paraId="32BE1696"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Subsidiary age (years)</w:t>
            </w:r>
          </w:p>
        </w:tc>
        <w:tc>
          <w:tcPr>
            <w:tcW w:w="761" w:type="dxa"/>
            <w:tcBorders>
              <w:top w:val="nil"/>
              <w:left w:val="nil"/>
              <w:bottom w:val="nil"/>
              <w:right w:val="nil"/>
            </w:tcBorders>
            <w:shd w:val="clear" w:color="auto" w:fill="auto"/>
            <w:noWrap/>
            <w:vAlign w:val="center"/>
            <w:hideMark/>
          </w:tcPr>
          <w:p w14:paraId="41754F4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21.64</w:t>
            </w:r>
          </w:p>
        </w:tc>
        <w:tc>
          <w:tcPr>
            <w:tcW w:w="716" w:type="dxa"/>
            <w:tcBorders>
              <w:top w:val="nil"/>
              <w:left w:val="nil"/>
              <w:bottom w:val="nil"/>
              <w:right w:val="nil"/>
            </w:tcBorders>
            <w:shd w:val="clear" w:color="auto" w:fill="auto"/>
            <w:noWrap/>
            <w:vAlign w:val="center"/>
            <w:hideMark/>
          </w:tcPr>
          <w:p w14:paraId="4C6E7DD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17.29</w:t>
            </w:r>
          </w:p>
        </w:tc>
        <w:tc>
          <w:tcPr>
            <w:tcW w:w="680" w:type="dxa"/>
            <w:tcBorders>
              <w:top w:val="nil"/>
              <w:left w:val="nil"/>
              <w:bottom w:val="nil"/>
              <w:right w:val="nil"/>
            </w:tcBorders>
            <w:shd w:val="clear" w:color="auto" w:fill="auto"/>
            <w:noWrap/>
            <w:vAlign w:val="center"/>
            <w:hideMark/>
          </w:tcPr>
          <w:p w14:paraId="45DEFD18"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831" w:type="dxa"/>
            <w:tcBorders>
              <w:top w:val="nil"/>
              <w:left w:val="nil"/>
              <w:bottom w:val="nil"/>
              <w:right w:val="nil"/>
            </w:tcBorders>
            <w:shd w:val="clear" w:color="auto" w:fill="auto"/>
            <w:noWrap/>
            <w:vAlign w:val="center"/>
            <w:hideMark/>
          </w:tcPr>
          <w:p w14:paraId="16A066F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107.00</w:t>
            </w:r>
          </w:p>
        </w:tc>
        <w:tc>
          <w:tcPr>
            <w:tcW w:w="680" w:type="dxa"/>
            <w:tcBorders>
              <w:top w:val="nil"/>
              <w:left w:val="nil"/>
              <w:bottom w:val="nil"/>
              <w:right w:val="nil"/>
            </w:tcBorders>
            <w:shd w:val="clear" w:color="auto" w:fill="auto"/>
            <w:noWrap/>
            <w:vAlign w:val="center"/>
            <w:hideMark/>
          </w:tcPr>
          <w:p w14:paraId="229A3AF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-0.05</w:t>
            </w:r>
          </w:p>
        </w:tc>
        <w:tc>
          <w:tcPr>
            <w:tcW w:w="680" w:type="dxa"/>
            <w:tcBorders>
              <w:top w:val="nil"/>
              <w:left w:val="nil"/>
              <w:bottom w:val="nil"/>
              <w:right w:val="nil"/>
            </w:tcBorders>
            <w:shd w:val="clear" w:color="auto" w:fill="auto"/>
            <w:noWrap/>
            <w:vAlign w:val="center"/>
            <w:hideMark/>
          </w:tcPr>
          <w:p w14:paraId="11D4E289"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-0.12</w:t>
            </w:r>
          </w:p>
        </w:tc>
        <w:tc>
          <w:tcPr>
            <w:tcW w:w="680" w:type="dxa"/>
            <w:tcBorders>
              <w:top w:val="nil"/>
              <w:left w:val="nil"/>
              <w:bottom w:val="nil"/>
              <w:right w:val="nil"/>
            </w:tcBorders>
            <w:shd w:val="clear" w:color="auto" w:fill="auto"/>
            <w:noWrap/>
            <w:vAlign w:val="center"/>
            <w:hideMark/>
          </w:tcPr>
          <w:p w14:paraId="2F035C3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-0.16</w:t>
            </w:r>
          </w:p>
        </w:tc>
        <w:tc>
          <w:tcPr>
            <w:tcW w:w="680" w:type="dxa"/>
            <w:tcBorders>
              <w:top w:val="nil"/>
              <w:left w:val="nil"/>
              <w:bottom w:val="nil"/>
              <w:right w:val="nil"/>
            </w:tcBorders>
            <w:shd w:val="clear" w:color="auto" w:fill="auto"/>
            <w:noWrap/>
            <w:vAlign w:val="center"/>
            <w:hideMark/>
          </w:tcPr>
          <w:p w14:paraId="2EF57788"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0.04</w:t>
            </w:r>
          </w:p>
        </w:tc>
        <w:tc>
          <w:tcPr>
            <w:tcW w:w="680" w:type="dxa"/>
            <w:tcBorders>
              <w:top w:val="nil"/>
              <w:left w:val="nil"/>
              <w:bottom w:val="nil"/>
              <w:right w:val="nil"/>
            </w:tcBorders>
            <w:shd w:val="clear" w:color="auto" w:fill="auto"/>
            <w:noWrap/>
            <w:vAlign w:val="center"/>
            <w:hideMark/>
          </w:tcPr>
          <w:p w14:paraId="19F7762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-0.14</w:t>
            </w:r>
          </w:p>
        </w:tc>
        <w:tc>
          <w:tcPr>
            <w:tcW w:w="680" w:type="dxa"/>
            <w:tcBorders>
              <w:top w:val="nil"/>
              <w:left w:val="nil"/>
              <w:bottom w:val="nil"/>
              <w:right w:val="nil"/>
            </w:tcBorders>
            <w:shd w:val="clear" w:color="auto" w:fill="auto"/>
            <w:noWrap/>
            <w:vAlign w:val="center"/>
            <w:hideMark/>
          </w:tcPr>
          <w:p w14:paraId="457D40B0"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-0.02</w:t>
            </w:r>
          </w:p>
        </w:tc>
        <w:tc>
          <w:tcPr>
            <w:tcW w:w="680" w:type="dxa"/>
            <w:tcBorders>
              <w:top w:val="nil"/>
              <w:left w:val="nil"/>
              <w:bottom w:val="nil"/>
              <w:right w:val="nil"/>
            </w:tcBorders>
            <w:shd w:val="clear" w:color="auto" w:fill="auto"/>
            <w:noWrap/>
            <w:vAlign w:val="center"/>
            <w:hideMark/>
          </w:tcPr>
          <w:p w14:paraId="71277D7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0.04</w:t>
            </w:r>
          </w:p>
        </w:tc>
        <w:tc>
          <w:tcPr>
            <w:tcW w:w="680" w:type="dxa"/>
            <w:tcBorders>
              <w:top w:val="nil"/>
              <w:left w:val="nil"/>
              <w:bottom w:val="nil"/>
              <w:right w:val="nil"/>
            </w:tcBorders>
            <w:shd w:val="clear" w:color="auto" w:fill="auto"/>
            <w:noWrap/>
            <w:vAlign w:val="center"/>
            <w:hideMark/>
          </w:tcPr>
          <w:p w14:paraId="130472A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2CAE59D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37B94E4B"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5AFD6E22"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4776F4DA"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99C3B9E"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5C43587E" w14:textId="77777777" w:rsidTr="00F92F40">
        <w:trPr>
          <w:trHeight w:val="310"/>
        </w:trPr>
        <w:tc>
          <w:tcPr>
            <w:tcW w:w="428" w:type="dxa"/>
            <w:tcBorders>
              <w:top w:val="nil"/>
              <w:left w:val="nil"/>
              <w:bottom w:val="nil"/>
              <w:right w:val="nil"/>
            </w:tcBorders>
            <w:shd w:val="clear" w:color="auto" w:fill="auto"/>
            <w:noWrap/>
            <w:vAlign w:val="center"/>
            <w:hideMark/>
          </w:tcPr>
          <w:p w14:paraId="7AA9FED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9</w:t>
            </w:r>
          </w:p>
        </w:tc>
        <w:tc>
          <w:tcPr>
            <w:tcW w:w="3454" w:type="dxa"/>
            <w:tcBorders>
              <w:top w:val="nil"/>
              <w:left w:val="nil"/>
              <w:bottom w:val="nil"/>
              <w:right w:val="nil"/>
            </w:tcBorders>
            <w:shd w:val="clear" w:color="auto" w:fill="auto"/>
            <w:vAlign w:val="center"/>
            <w:hideMark/>
          </w:tcPr>
          <w:p w14:paraId="66A1C30F"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Subsidiary innovation capabilities</w:t>
            </w:r>
          </w:p>
        </w:tc>
        <w:tc>
          <w:tcPr>
            <w:tcW w:w="761" w:type="dxa"/>
            <w:tcBorders>
              <w:top w:val="nil"/>
              <w:left w:val="nil"/>
              <w:bottom w:val="nil"/>
              <w:right w:val="nil"/>
            </w:tcBorders>
            <w:shd w:val="clear" w:color="auto" w:fill="auto"/>
            <w:noWrap/>
            <w:vAlign w:val="center"/>
            <w:hideMark/>
          </w:tcPr>
          <w:p w14:paraId="66C5118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2.98</w:t>
            </w:r>
          </w:p>
        </w:tc>
        <w:tc>
          <w:tcPr>
            <w:tcW w:w="716" w:type="dxa"/>
            <w:tcBorders>
              <w:top w:val="nil"/>
              <w:left w:val="nil"/>
              <w:bottom w:val="nil"/>
              <w:right w:val="nil"/>
            </w:tcBorders>
            <w:shd w:val="clear" w:color="auto" w:fill="auto"/>
            <w:noWrap/>
            <w:vAlign w:val="center"/>
            <w:hideMark/>
          </w:tcPr>
          <w:p w14:paraId="313F5F2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0.75</w:t>
            </w:r>
          </w:p>
        </w:tc>
        <w:tc>
          <w:tcPr>
            <w:tcW w:w="680" w:type="dxa"/>
            <w:tcBorders>
              <w:top w:val="nil"/>
              <w:left w:val="nil"/>
              <w:bottom w:val="nil"/>
              <w:right w:val="nil"/>
            </w:tcBorders>
            <w:shd w:val="clear" w:color="auto" w:fill="auto"/>
            <w:noWrap/>
            <w:vAlign w:val="center"/>
            <w:hideMark/>
          </w:tcPr>
          <w:p w14:paraId="6731806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831" w:type="dxa"/>
            <w:tcBorders>
              <w:top w:val="nil"/>
              <w:left w:val="nil"/>
              <w:bottom w:val="nil"/>
              <w:right w:val="nil"/>
            </w:tcBorders>
            <w:shd w:val="clear" w:color="auto" w:fill="auto"/>
            <w:noWrap/>
            <w:vAlign w:val="center"/>
            <w:hideMark/>
          </w:tcPr>
          <w:p w14:paraId="7118D71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4.75</w:t>
            </w:r>
          </w:p>
        </w:tc>
        <w:tc>
          <w:tcPr>
            <w:tcW w:w="680" w:type="dxa"/>
            <w:tcBorders>
              <w:top w:val="nil"/>
              <w:left w:val="nil"/>
              <w:bottom w:val="nil"/>
              <w:right w:val="nil"/>
            </w:tcBorders>
            <w:shd w:val="clear" w:color="auto" w:fill="auto"/>
            <w:noWrap/>
            <w:vAlign w:val="center"/>
            <w:hideMark/>
          </w:tcPr>
          <w:p w14:paraId="60FFC8F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-0.08</w:t>
            </w:r>
          </w:p>
        </w:tc>
        <w:tc>
          <w:tcPr>
            <w:tcW w:w="680" w:type="dxa"/>
            <w:tcBorders>
              <w:top w:val="nil"/>
              <w:left w:val="nil"/>
              <w:bottom w:val="nil"/>
              <w:right w:val="nil"/>
            </w:tcBorders>
            <w:shd w:val="clear" w:color="auto" w:fill="auto"/>
            <w:noWrap/>
            <w:vAlign w:val="center"/>
            <w:hideMark/>
          </w:tcPr>
          <w:p w14:paraId="4FCCCC0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0.16</w:t>
            </w:r>
          </w:p>
        </w:tc>
        <w:tc>
          <w:tcPr>
            <w:tcW w:w="680" w:type="dxa"/>
            <w:tcBorders>
              <w:top w:val="nil"/>
              <w:left w:val="nil"/>
              <w:bottom w:val="nil"/>
              <w:right w:val="nil"/>
            </w:tcBorders>
            <w:shd w:val="clear" w:color="auto" w:fill="auto"/>
            <w:noWrap/>
            <w:vAlign w:val="center"/>
            <w:hideMark/>
          </w:tcPr>
          <w:p w14:paraId="7EBCC3EB"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-0.02</w:t>
            </w:r>
          </w:p>
        </w:tc>
        <w:tc>
          <w:tcPr>
            <w:tcW w:w="680" w:type="dxa"/>
            <w:tcBorders>
              <w:top w:val="nil"/>
              <w:left w:val="nil"/>
              <w:bottom w:val="nil"/>
              <w:right w:val="nil"/>
            </w:tcBorders>
            <w:shd w:val="clear" w:color="auto" w:fill="auto"/>
            <w:noWrap/>
            <w:vAlign w:val="center"/>
            <w:hideMark/>
          </w:tcPr>
          <w:p w14:paraId="2AB50D3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0.28</w:t>
            </w:r>
          </w:p>
        </w:tc>
        <w:tc>
          <w:tcPr>
            <w:tcW w:w="680" w:type="dxa"/>
            <w:tcBorders>
              <w:top w:val="nil"/>
              <w:left w:val="nil"/>
              <w:bottom w:val="nil"/>
              <w:right w:val="nil"/>
            </w:tcBorders>
            <w:shd w:val="clear" w:color="auto" w:fill="auto"/>
            <w:noWrap/>
            <w:vAlign w:val="center"/>
            <w:hideMark/>
          </w:tcPr>
          <w:p w14:paraId="7EC93179"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0.34</w:t>
            </w:r>
          </w:p>
        </w:tc>
        <w:tc>
          <w:tcPr>
            <w:tcW w:w="680" w:type="dxa"/>
            <w:tcBorders>
              <w:top w:val="nil"/>
              <w:left w:val="nil"/>
              <w:bottom w:val="nil"/>
              <w:right w:val="nil"/>
            </w:tcBorders>
            <w:shd w:val="clear" w:color="auto" w:fill="auto"/>
            <w:noWrap/>
            <w:vAlign w:val="center"/>
            <w:hideMark/>
          </w:tcPr>
          <w:p w14:paraId="077BF32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0.28</w:t>
            </w:r>
          </w:p>
        </w:tc>
        <w:tc>
          <w:tcPr>
            <w:tcW w:w="680" w:type="dxa"/>
            <w:tcBorders>
              <w:top w:val="nil"/>
              <w:left w:val="nil"/>
              <w:bottom w:val="nil"/>
              <w:right w:val="nil"/>
            </w:tcBorders>
            <w:shd w:val="clear" w:color="auto" w:fill="auto"/>
            <w:noWrap/>
            <w:vAlign w:val="center"/>
            <w:hideMark/>
          </w:tcPr>
          <w:p w14:paraId="392B22B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0.06</w:t>
            </w:r>
          </w:p>
        </w:tc>
        <w:tc>
          <w:tcPr>
            <w:tcW w:w="680" w:type="dxa"/>
            <w:tcBorders>
              <w:top w:val="nil"/>
              <w:left w:val="nil"/>
              <w:bottom w:val="nil"/>
              <w:right w:val="nil"/>
            </w:tcBorders>
            <w:shd w:val="clear" w:color="auto" w:fill="auto"/>
            <w:noWrap/>
            <w:vAlign w:val="center"/>
            <w:hideMark/>
          </w:tcPr>
          <w:p w14:paraId="46DF854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0.07</w:t>
            </w:r>
          </w:p>
        </w:tc>
        <w:tc>
          <w:tcPr>
            <w:tcW w:w="680" w:type="dxa"/>
            <w:tcBorders>
              <w:top w:val="nil"/>
              <w:left w:val="nil"/>
              <w:bottom w:val="nil"/>
              <w:right w:val="nil"/>
            </w:tcBorders>
            <w:shd w:val="clear" w:color="auto" w:fill="auto"/>
            <w:noWrap/>
            <w:vAlign w:val="center"/>
            <w:hideMark/>
          </w:tcPr>
          <w:p w14:paraId="08088A2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4AA8A4B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42C45401"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00D77B71"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65A73FB1"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1BEBF678" w14:textId="77777777" w:rsidTr="00F92F40">
        <w:trPr>
          <w:trHeight w:val="315"/>
        </w:trPr>
        <w:tc>
          <w:tcPr>
            <w:tcW w:w="428" w:type="dxa"/>
            <w:tcBorders>
              <w:top w:val="nil"/>
              <w:left w:val="nil"/>
              <w:bottom w:val="nil"/>
              <w:right w:val="nil"/>
            </w:tcBorders>
            <w:shd w:val="clear" w:color="auto" w:fill="auto"/>
            <w:noWrap/>
            <w:vAlign w:val="center"/>
            <w:hideMark/>
          </w:tcPr>
          <w:p w14:paraId="1EA6D45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w:t>
            </w:r>
          </w:p>
        </w:tc>
        <w:tc>
          <w:tcPr>
            <w:tcW w:w="3454" w:type="dxa"/>
            <w:tcBorders>
              <w:top w:val="nil"/>
              <w:left w:val="nil"/>
              <w:bottom w:val="nil"/>
              <w:right w:val="nil"/>
            </w:tcBorders>
            <w:shd w:val="clear" w:color="auto" w:fill="auto"/>
            <w:noWrap/>
            <w:vAlign w:val="center"/>
            <w:hideMark/>
          </w:tcPr>
          <w:p w14:paraId="012D8732"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MNC parent size (log)</w:t>
            </w:r>
          </w:p>
        </w:tc>
        <w:tc>
          <w:tcPr>
            <w:tcW w:w="761" w:type="dxa"/>
            <w:tcBorders>
              <w:top w:val="nil"/>
              <w:left w:val="nil"/>
              <w:bottom w:val="nil"/>
              <w:right w:val="nil"/>
            </w:tcBorders>
            <w:shd w:val="clear" w:color="auto" w:fill="auto"/>
            <w:noWrap/>
            <w:vAlign w:val="center"/>
            <w:hideMark/>
          </w:tcPr>
          <w:p w14:paraId="4AA83E5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3.64</w:t>
            </w:r>
          </w:p>
        </w:tc>
        <w:tc>
          <w:tcPr>
            <w:tcW w:w="716" w:type="dxa"/>
            <w:tcBorders>
              <w:top w:val="nil"/>
              <w:left w:val="nil"/>
              <w:bottom w:val="nil"/>
              <w:right w:val="nil"/>
            </w:tcBorders>
            <w:shd w:val="clear" w:color="auto" w:fill="auto"/>
            <w:noWrap/>
            <w:vAlign w:val="center"/>
            <w:hideMark/>
          </w:tcPr>
          <w:p w14:paraId="336D4E4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0.58</w:t>
            </w:r>
          </w:p>
        </w:tc>
        <w:tc>
          <w:tcPr>
            <w:tcW w:w="680" w:type="dxa"/>
            <w:tcBorders>
              <w:top w:val="nil"/>
              <w:left w:val="nil"/>
              <w:bottom w:val="nil"/>
              <w:right w:val="nil"/>
            </w:tcBorders>
            <w:shd w:val="clear" w:color="auto" w:fill="auto"/>
            <w:noWrap/>
            <w:vAlign w:val="center"/>
            <w:hideMark/>
          </w:tcPr>
          <w:p w14:paraId="0360CC98"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2.04</w:t>
            </w:r>
          </w:p>
        </w:tc>
        <w:tc>
          <w:tcPr>
            <w:tcW w:w="831" w:type="dxa"/>
            <w:tcBorders>
              <w:top w:val="nil"/>
              <w:left w:val="nil"/>
              <w:bottom w:val="nil"/>
              <w:right w:val="nil"/>
            </w:tcBorders>
            <w:shd w:val="clear" w:color="auto" w:fill="auto"/>
            <w:noWrap/>
            <w:vAlign w:val="center"/>
            <w:hideMark/>
          </w:tcPr>
          <w:p w14:paraId="33958BA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4.83</w:t>
            </w:r>
          </w:p>
        </w:tc>
        <w:tc>
          <w:tcPr>
            <w:tcW w:w="680" w:type="dxa"/>
            <w:tcBorders>
              <w:top w:val="nil"/>
              <w:left w:val="nil"/>
              <w:bottom w:val="nil"/>
              <w:right w:val="nil"/>
            </w:tcBorders>
            <w:shd w:val="clear" w:color="auto" w:fill="auto"/>
            <w:noWrap/>
            <w:vAlign w:val="center"/>
            <w:hideMark/>
          </w:tcPr>
          <w:p w14:paraId="0B1C6F5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-0.08</w:t>
            </w:r>
          </w:p>
        </w:tc>
        <w:tc>
          <w:tcPr>
            <w:tcW w:w="680" w:type="dxa"/>
            <w:tcBorders>
              <w:top w:val="nil"/>
              <w:left w:val="nil"/>
              <w:bottom w:val="nil"/>
              <w:right w:val="nil"/>
            </w:tcBorders>
            <w:shd w:val="clear" w:color="auto" w:fill="auto"/>
            <w:noWrap/>
            <w:vAlign w:val="center"/>
            <w:hideMark/>
          </w:tcPr>
          <w:p w14:paraId="5CE87AB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-0.02</w:t>
            </w:r>
          </w:p>
        </w:tc>
        <w:tc>
          <w:tcPr>
            <w:tcW w:w="680" w:type="dxa"/>
            <w:tcBorders>
              <w:top w:val="nil"/>
              <w:left w:val="nil"/>
              <w:bottom w:val="nil"/>
              <w:right w:val="nil"/>
            </w:tcBorders>
            <w:shd w:val="clear" w:color="auto" w:fill="auto"/>
            <w:noWrap/>
            <w:vAlign w:val="center"/>
            <w:hideMark/>
          </w:tcPr>
          <w:p w14:paraId="5DB82F4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0.12</w:t>
            </w:r>
          </w:p>
        </w:tc>
        <w:tc>
          <w:tcPr>
            <w:tcW w:w="680" w:type="dxa"/>
            <w:tcBorders>
              <w:top w:val="nil"/>
              <w:left w:val="nil"/>
              <w:bottom w:val="nil"/>
              <w:right w:val="nil"/>
            </w:tcBorders>
            <w:shd w:val="clear" w:color="auto" w:fill="auto"/>
            <w:noWrap/>
            <w:vAlign w:val="center"/>
            <w:hideMark/>
          </w:tcPr>
          <w:p w14:paraId="7DFA48C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0.19</w:t>
            </w:r>
          </w:p>
        </w:tc>
        <w:tc>
          <w:tcPr>
            <w:tcW w:w="680" w:type="dxa"/>
            <w:tcBorders>
              <w:top w:val="nil"/>
              <w:left w:val="nil"/>
              <w:bottom w:val="nil"/>
              <w:right w:val="nil"/>
            </w:tcBorders>
            <w:shd w:val="clear" w:color="auto" w:fill="auto"/>
            <w:noWrap/>
            <w:vAlign w:val="center"/>
            <w:hideMark/>
          </w:tcPr>
          <w:p w14:paraId="05C6C48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0.07</w:t>
            </w:r>
          </w:p>
        </w:tc>
        <w:tc>
          <w:tcPr>
            <w:tcW w:w="680" w:type="dxa"/>
            <w:tcBorders>
              <w:top w:val="nil"/>
              <w:left w:val="nil"/>
              <w:bottom w:val="nil"/>
              <w:right w:val="nil"/>
            </w:tcBorders>
            <w:shd w:val="clear" w:color="auto" w:fill="auto"/>
            <w:noWrap/>
            <w:vAlign w:val="center"/>
            <w:hideMark/>
          </w:tcPr>
          <w:p w14:paraId="356F0900"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0.19</w:t>
            </w:r>
          </w:p>
        </w:tc>
        <w:tc>
          <w:tcPr>
            <w:tcW w:w="680" w:type="dxa"/>
            <w:tcBorders>
              <w:top w:val="nil"/>
              <w:left w:val="nil"/>
              <w:bottom w:val="nil"/>
              <w:right w:val="nil"/>
            </w:tcBorders>
            <w:shd w:val="clear" w:color="auto" w:fill="auto"/>
            <w:noWrap/>
            <w:vAlign w:val="center"/>
            <w:hideMark/>
          </w:tcPr>
          <w:p w14:paraId="7FB90C2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0.43</w:t>
            </w:r>
          </w:p>
        </w:tc>
        <w:tc>
          <w:tcPr>
            <w:tcW w:w="680" w:type="dxa"/>
            <w:tcBorders>
              <w:top w:val="nil"/>
              <w:left w:val="nil"/>
              <w:bottom w:val="nil"/>
              <w:right w:val="nil"/>
            </w:tcBorders>
            <w:shd w:val="clear" w:color="auto" w:fill="auto"/>
            <w:noWrap/>
            <w:vAlign w:val="center"/>
            <w:hideMark/>
          </w:tcPr>
          <w:p w14:paraId="79152FF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-0.05</w:t>
            </w:r>
          </w:p>
        </w:tc>
        <w:tc>
          <w:tcPr>
            <w:tcW w:w="680" w:type="dxa"/>
            <w:tcBorders>
              <w:top w:val="nil"/>
              <w:left w:val="nil"/>
              <w:bottom w:val="nil"/>
              <w:right w:val="nil"/>
            </w:tcBorders>
            <w:shd w:val="clear" w:color="auto" w:fill="auto"/>
            <w:noWrap/>
            <w:vAlign w:val="center"/>
            <w:hideMark/>
          </w:tcPr>
          <w:p w14:paraId="3CDE7FF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0.04</w:t>
            </w:r>
          </w:p>
        </w:tc>
        <w:tc>
          <w:tcPr>
            <w:tcW w:w="680" w:type="dxa"/>
            <w:tcBorders>
              <w:top w:val="nil"/>
              <w:left w:val="nil"/>
              <w:bottom w:val="nil"/>
              <w:right w:val="nil"/>
            </w:tcBorders>
            <w:shd w:val="clear" w:color="auto" w:fill="auto"/>
            <w:noWrap/>
            <w:vAlign w:val="center"/>
            <w:hideMark/>
          </w:tcPr>
          <w:p w14:paraId="3EE0AB4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4C16CC1B"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21A10C71" w14:textId="77777777" w:rsidR="00F92F40" w:rsidRPr="00385D94" w:rsidRDefault="00F92F40" w:rsidP="0081452F">
            <w:pPr>
              <w:rPr>
                <w:rFonts w:ascii="Times New Roman" w:eastAsia="Times New Roman" w:hAnsi="Times New Roman" w:cs="Times New Roman"/>
                <w:sz w:val="20"/>
                <w:szCs w:val="20"/>
                <w:lang w:val="en-US" w:eastAsia="ja-JP"/>
              </w:rPr>
            </w:pPr>
          </w:p>
        </w:tc>
        <w:tc>
          <w:tcPr>
            <w:tcW w:w="680" w:type="dxa"/>
            <w:tcBorders>
              <w:top w:val="nil"/>
              <w:left w:val="nil"/>
              <w:bottom w:val="nil"/>
              <w:right w:val="nil"/>
            </w:tcBorders>
            <w:shd w:val="clear" w:color="auto" w:fill="auto"/>
            <w:noWrap/>
            <w:vAlign w:val="center"/>
            <w:hideMark/>
          </w:tcPr>
          <w:p w14:paraId="3A66FC5B"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2BF6E064" w14:textId="77777777" w:rsidTr="00F92F40">
        <w:trPr>
          <w:trHeight w:val="315"/>
        </w:trPr>
        <w:tc>
          <w:tcPr>
            <w:tcW w:w="428" w:type="dxa"/>
            <w:tcBorders>
              <w:top w:val="nil"/>
              <w:left w:val="nil"/>
              <w:bottom w:val="nil"/>
              <w:right w:val="nil"/>
            </w:tcBorders>
            <w:shd w:val="clear" w:color="auto" w:fill="auto"/>
            <w:noWrap/>
            <w:vAlign w:val="center"/>
            <w:hideMark/>
          </w:tcPr>
          <w:p w14:paraId="465B110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11</w:t>
            </w:r>
          </w:p>
        </w:tc>
        <w:tc>
          <w:tcPr>
            <w:tcW w:w="3454" w:type="dxa"/>
            <w:tcBorders>
              <w:top w:val="nil"/>
              <w:left w:val="nil"/>
              <w:bottom w:val="nil"/>
              <w:right w:val="nil"/>
            </w:tcBorders>
            <w:shd w:val="clear" w:color="auto" w:fill="auto"/>
            <w:noWrap/>
            <w:vAlign w:val="center"/>
            <w:hideMark/>
          </w:tcPr>
          <w:p w14:paraId="2EA9965C"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MNC parent age (years)</w:t>
            </w:r>
          </w:p>
        </w:tc>
        <w:tc>
          <w:tcPr>
            <w:tcW w:w="761" w:type="dxa"/>
            <w:tcBorders>
              <w:top w:val="nil"/>
              <w:left w:val="nil"/>
              <w:bottom w:val="nil"/>
              <w:right w:val="nil"/>
            </w:tcBorders>
            <w:shd w:val="clear" w:color="auto" w:fill="auto"/>
            <w:noWrap/>
            <w:vAlign w:val="center"/>
            <w:hideMark/>
          </w:tcPr>
          <w:p w14:paraId="3AFA063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70.87</w:t>
            </w:r>
          </w:p>
        </w:tc>
        <w:tc>
          <w:tcPr>
            <w:tcW w:w="716" w:type="dxa"/>
            <w:tcBorders>
              <w:top w:val="nil"/>
              <w:left w:val="nil"/>
              <w:bottom w:val="nil"/>
              <w:right w:val="nil"/>
            </w:tcBorders>
            <w:shd w:val="clear" w:color="auto" w:fill="auto"/>
            <w:noWrap/>
            <w:vAlign w:val="center"/>
            <w:hideMark/>
          </w:tcPr>
          <w:p w14:paraId="24CD27B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20.73</w:t>
            </w:r>
          </w:p>
        </w:tc>
        <w:tc>
          <w:tcPr>
            <w:tcW w:w="680" w:type="dxa"/>
            <w:tcBorders>
              <w:top w:val="nil"/>
              <w:left w:val="nil"/>
              <w:bottom w:val="nil"/>
              <w:right w:val="nil"/>
            </w:tcBorders>
            <w:shd w:val="clear" w:color="auto" w:fill="auto"/>
            <w:noWrap/>
            <w:vAlign w:val="center"/>
            <w:hideMark/>
          </w:tcPr>
          <w:p w14:paraId="6D78CEF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4.00</w:t>
            </w:r>
          </w:p>
        </w:tc>
        <w:tc>
          <w:tcPr>
            <w:tcW w:w="831" w:type="dxa"/>
            <w:tcBorders>
              <w:top w:val="nil"/>
              <w:left w:val="nil"/>
              <w:bottom w:val="nil"/>
              <w:right w:val="nil"/>
            </w:tcBorders>
            <w:shd w:val="clear" w:color="auto" w:fill="auto"/>
            <w:noWrap/>
            <w:vAlign w:val="center"/>
            <w:hideMark/>
          </w:tcPr>
          <w:p w14:paraId="4EA820B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120.00</w:t>
            </w:r>
          </w:p>
        </w:tc>
        <w:tc>
          <w:tcPr>
            <w:tcW w:w="680" w:type="dxa"/>
            <w:tcBorders>
              <w:top w:val="nil"/>
              <w:left w:val="nil"/>
              <w:bottom w:val="nil"/>
              <w:right w:val="nil"/>
            </w:tcBorders>
            <w:shd w:val="clear" w:color="auto" w:fill="auto"/>
            <w:noWrap/>
            <w:vAlign w:val="center"/>
            <w:hideMark/>
          </w:tcPr>
          <w:p w14:paraId="22FBB74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-0.23</w:t>
            </w:r>
          </w:p>
        </w:tc>
        <w:tc>
          <w:tcPr>
            <w:tcW w:w="680" w:type="dxa"/>
            <w:tcBorders>
              <w:top w:val="nil"/>
              <w:left w:val="nil"/>
              <w:bottom w:val="nil"/>
              <w:right w:val="nil"/>
            </w:tcBorders>
            <w:shd w:val="clear" w:color="auto" w:fill="auto"/>
            <w:noWrap/>
            <w:vAlign w:val="center"/>
            <w:hideMark/>
          </w:tcPr>
          <w:p w14:paraId="2DB27AA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-0.10</w:t>
            </w:r>
          </w:p>
        </w:tc>
        <w:tc>
          <w:tcPr>
            <w:tcW w:w="680" w:type="dxa"/>
            <w:tcBorders>
              <w:top w:val="nil"/>
              <w:left w:val="nil"/>
              <w:bottom w:val="nil"/>
              <w:right w:val="nil"/>
            </w:tcBorders>
            <w:shd w:val="clear" w:color="auto" w:fill="auto"/>
            <w:noWrap/>
            <w:vAlign w:val="center"/>
            <w:hideMark/>
          </w:tcPr>
          <w:p w14:paraId="331929E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-0.10</w:t>
            </w:r>
          </w:p>
        </w:tc>
        <w:tc>
          <w:tcPr>
            <w:tcW w:w="680" w:type="dxa"/>
            <w:tcBorders>
              <w:top w:val="nil"/>
              <w:left w:val="nil"/>
              <w:bottom w:val="nil"/>
              <w:right w:val="nil"/>
            </w:tcBorders>
            <w:shd w:val="clear" w:color="auto" w:fill="auto"/>
            <w:noWrap/>
            <w:vAlign w:val="center"/>
            <w:hideMark/>
          </w:tcPr>
          <w:p w14:paraId="676A0BD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-0.06</w:t>
            </w:r>
          </w:p>
        </w:tc>
        <w:tc>
          <w:tcPr>
            <w:tcW w:w="680" w:type="dxa"/>
            <w:tcBorders>
              <w:top w:val="nil"/>
              <w:left w:val="nil"/>
              <w:bottom w:val="nil"/>
              <w:right w:val="nil"/>
            </w:tcBorders>
            <w:shd w:val="clear" w:color="auto" w:fill="auto"/>
            <w:noWrap/>
            <w:vAlign w:val="center"/>
            <w:hideMark/>
          </w:tcPr>
          <w:p w14:paraId="6A5601E9"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-0.10</w:t>
            </w:r>
          </w:p>
        </w:tc>
        <w:tc>
          <w:tcPr>
            <w:tcW w:w="680" w:type="dxa"/>
            <w:tcBorders>
              <w:top w:val="nil"/>
              <w:left w:val="nil"/>
              <w:bottom w:val="nil"/>
              <w:right w:val="nil"/>
            </w:tcBorders>
            <w:shd w:val="clear" w:color="auto" w:fill="auto"/>
            <w:noWrap/>
            <w:vAlign w:val="center"/>
            <w:hideMark/>
          </w:tcPr>
          <w:p w14:paraId="009445A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-0.05</w:t>
            </w:r>
          </w:p>
        </w:tc>
        <w:tc>
          <w:tcPr>
            <w:tcW w:w="680" w:type="dxa"/>
            <w:tcBorders>
              <w:top w:val="nil"/>
              <w:left w:val="nil"/>
              <w:bottom w:val="nil"/>
              <w:right w:val="nil"/>
            </w:tcBorders>
            <w:shd w:val="clear" w:color="auto" w:fill="auto"/>
            <w:noWrap/>
            <w:vAlign w:val="center"/>
            <w:hideMark/>
          </w:tcPr>
          <w:p w14:paraId="5341C541"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0.06</w:t>
            </w:r>
          </w:p>
        </w:tc>
        <w:tc>
          <w:tcPr>
            <w:tcW w:w="680" w:type="dxa"/>
            <w:tcBorders>
              <w:top w:val="nil"/>
              <w:left w:val="nil"/>
              <w:bottom w:val="nil"/>
              <w:right w:val="nil"/>
            </w:tcBorders>
            <w:shd w:val="clear" w:color="auto" w:fill="auto"/>
            <w:noWrap/>
            <w:vAlign w:val="center"/>
            <w:hideMark/>
          </w:tcPr>
          <w:p w14:paraId="1D392C6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-0.14</w:t>
            </w:r>
          </w:p>
        </w:tc>
        <w:tc>
          <w:tcPr>
            <w:tcW w:w="680" w:type="dxa"/>
            <w:tcBorders>
              <w:top w:val="nil"/>
              <w:left w:val="nil"/>
              <w:bottom w:val="nil"/>
              <w:right w:val="nil"/>
            </w:tcBorders>
            <w:shd w:val="clear" w:color="auto" w:fill="auto"/>
            <w:noWrap/>
            <w:vAlign w:val="center"/>
            <w:hideMark/>
          </w:tcPr>
          <w:p w14:paraId="356A206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-0.05</w:t>
            </w:r>
          </w:p>
        </w:tc>
        <w:tc>
          <w:tcPr>
            <w:tcW w:w="680" w:type="dxa"/>
            <w:tcBorders>
              <w:top w:val="nil"/>
              <w:left w:val="nil"/>
              <w:bottom w:val="nil"/>
              <w:right w:val="nil"/>
            </w:tcBorders>
            <w:shd w:val="clear" w:color="auto" w:fill="auto"/>
            <w:noWrap/>
            <w:vAlign w:val="center"/>
            <w:hideMark/>
          </w:tcPr>
          <w:p w14:paraId="436AAC5F"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0.25</w:t>
            </w:r>
          </w:p>
        </w:tc>
        <w:tc>
          <w:tcPr>
            <w:tcW w:w="680" w:type="dxa"/>
            <w:tcBorders>
              <w:top w:val="nil"/>
              <w:left w:val="nil"/>
              <w:bottom w:val="nil"/>
              <w:right w:val="nil"/>
            </w:tcBorders>
            <w:shd w:val="clear" w:color="auto" w:fill="auto"/>
            <w:noWrap/>
            <w:vAlign w:val="center"/>
            <w:hideMark/>
          </w:tcPr>
          <w:p w14:paraId="6E6389E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7BAD86F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p>
        </w:tc>
        <w:tc>
          <w:tcPr>
            <w:tcW w:w="680" w:type="dxa"/>
            <w:tcBorders>
              <w:top w:val="nil"/>
              <w:left w:val="nil"/>
              <w:bottom w:val="nil"/>
              <w:right w:val="nil"/>
            </w:tcBorders>
            <w:shd w:val="clear" w:color="auto" w:fill="auto"/>
            <w:noWrap/>
            <w:vAlign w:val="center"/>
            <w:hideMark/>
          </w:tcPr>
          <w:p w14:paraId="4B2029F8" w14:textId="77777777" w:rsidR="00F92F40" w:rsidRPr="00385D94" w:rsidRDefault="00F92F40" w:rsidP="0081452F">
            <w:pPr>
              <w:rPr>
                <w:rFonts w:ascii="Times New Roman" w:eastAsia="Times New Roman" w:hAnsi="Times New Roman" w:cs="Times New Roman"/>
                <w:sz w:val="20"/>
                <w:szCs w:val="20"/>
                <w:lang w:val="en-US" w:eastAsia="ja-JP"/>
              </w:rPr>
            </w:pPr>
          </w:p>
        </w:tc>
      </w:tr>
      <w:tr w:rsidR="00F92F40" w:rsidRPr="00385D94" w14:paraId="48B93A40" w14:textId="77777777" w:rsidTr="00F92F40">
        <w:trPr>
          <w:trHeight w:val="315"/>
        </w:trPr>
        <w:tc>
          <w:tcPr>
            <w:tcW w:w="428" w:type="dxa"/>
            <w:tcBorders>
              <w:top w:val="nil"/>
              <w:left w:val="nil"/>
              <w:bottom w:val="nil"/>
              <w:right w:val="nil"/>
            </w:tcBorders>
            <w:shd w:val="clear" w:color="auto" w:fill="auto"/>
            <w:noWrap/>
            <w:vAlign w:val="center"/>
            <w:hideMark/>
          </w:tcPr>
          <w:p w14:paraId="390B393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12</w:t>
            </w:r>
          </w:p>
        </w:tc>
        <w:tc>
          <w:tcPr>
            <w:tcW w:w="3454" w:type="dxa"/>
            <w:tcBorders>
              <w:top w:val="nil"/>
              <w:left w:val="nil"/>
              <w:bottom w:val="nil"/>
              <w:right w:val="nil"/>
            </w:tcBorders>
            <w:shd w:val="clear" w:color="auto" w:fill="auto"/>
            <w:noWrap/>
            <w:vAlign w:val="center"/>
            <w:hideMark/>
          </w:tcPr>
          <w:p w14:paraId="7E9FBBFD"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MNC parent CSR performance</w:t>
            </w:r>
          </w:p>
        </w:tc>
        <w:tc>
          <w:tcPr>
            <w:tcW w:w="761" w:type="dxa"/>
            <w:tcBorders>
              <w:top w:val="nil"/>
              <w:left w:val="nil"/>
              <w:bottom w:val="nil"/>
              <w:right w:val="nil"/>
            </w:tcBorders>
            <w:shd w:val="clear" w:color="auto" w:fill="auto"/>
            <w:noWrap/>
            <w:vAlign w:val="center"/>
            <w:hideMark/>
          </w:tcPr>
          <w:p w14:paraId="50FBC92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0.34</w:t>
            </w:r>
          </w:p>
        </w:tc>
        <w:tc>
          <w:tcPr>
            <w:tcW w:w="716" w:type="dxa"/>
            <w:tcBorders>
              <w:top w:val="nil"/>
              <w:left w:val="nil"/>
              <w:bottom w:val="nil"/>
              <w:right w:val="nil"/>
            </w:tcBorders>
            <w:shd w:val="clear" w:color="auto" w:fill="auto"/>
            <w:noWrap/>
            <w:vAlign w:val="center"/>
            <w:hideMark/>
          </w:tcPr>
          <w:p w14:paraId="6660BAE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0.48</w:t>
            </w:r>
          </w:p>
        </w:tc>
        <w:tc>
          <w:tcPr>
            <w:tcW w:w="680" w:type="dxa"/>
            <w:tcBorders>
              <w:top w:val="nil"/>
              <w:left w:val="nil"/>
              <w:bottom w:val="nil"/>
              <w:right w:val="nil"/>
            </w:tcBorders>
            <w:shd w:val="clear" w:color="auto" w:fill="auto"/>
            <w:noWrap/>
            <w:vAlign w:val="center"/>
            <w:hideMark/>
          </w:tcPr>
          <w:p w14:paraId="27EF12AD"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0.00</w:t>
            </w:r>
          </w:p>
        </w:tc>
        <w:tc>
          <w:tcPr>
            <w:tcW w:w="831" w:type="dxa"/>
            <w:tcBorders>
              <w:top w:val="nil"/>
              <w:left w:val="nil"/>
              <w:bottom w:val="nil"/>
              <w:right w:val="nil"/>
            </w:tcBorders>
            <w:shd w:val="clear" w:color="auto" w:fill="auto"/>
            <w:noWrap/>
            <w:vAlign w:val="center"/>
            <w:hideMark/>
          </w:tcPr>
          <w:p w14:paraId="19AC39C3"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7F30A92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-0.01</w:t>
            </w:r>
          </w:p>
        </w:tc>
        <w:tc>
          <w:tcPr>
            <w:tcW w:w="680" w:type="dxa"/>
            <w:tcBorders>
              <w:top w:val="nil"/>
              <w:left w:val="nil"/>
              <w:bottom w:val="nil"/>
              <w:right w:val="nil"/>
            </w:tcBorders>
            <w:shd w:val="clear" w:color="auto" w:fill="auto"/>
            <w:noWrap/>
            <w:vAlign w:val="center"/>
            <w:hideMark/>
          </w:tcPr>
          <w:p w14:paraId="08D7448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0.11</w:t>
            </w:r>
          </w:p>
        </w:tc>
        <w:tc>
          <w:tcPr>
            <w:tcW w:w="680" w:type="dxa"/>
            <w:tcBorders>
              <w:top w:val="nil"/>
              <w:left w:val="nil"/>
              <w:bottom w:val="nil"/>
              <w:right w:val="nil"/>
            </w:tcBorders>
            <w:shd w:val="clear" w:color="auto" w:fill="auto"/>
            <w:noWrap/>
            <w:vAlign w:val="center"/>
            <w:hideMark/>
          </w:tcPr>
          <w:p w14:paraId="456C7111"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0.07</w:t>
            </w:r>
          </w:p>
        </w:tc>
        <w:tc>
          <w:tcPr>
            <w:tcW w:w="680" w:type="dxa"/>
            <w:tcBorders>
              <w:top w:val="nil"/>
              <w:left w:val="nil"/>
              <w:bottom w:val="nil"/>
              <w:right w:val="nil"/>
            </w:tcBorders>
            <w:shd w:val="clear" w:color="auto" w:fill="auto"/>
            <w:noWrap/>
            <w:vAlign w:val="center"/>
            <w:hideMark/>
          </w:tcPr>
          <w:p w14:paraId="6C3A6F5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0.26</w:t>
            </w:r>
          </w:p>
        </w:tc>
        <w:tc>
          <w:tcPr>
            <w:tcW w:w="680" w:type="dxa"/>
            <w:tcBorders>
              <w:top w:val="nil"/>
              <w:left w:val="nil"/>
              <w:bottom w:val="nil"/>
              <w:right w:val="nil"/>
            </w:tcBorders>
            <w:shd w:val="clear" w:color="auto" w:fill="auto"/>
            <w:noWrap/>
            <w:vAlign w:val="center"/>
            <w:hideMark/>
          </w:tcPr>
          <w:p w14:paraId="18CE587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0.21</w:t>
            </w:r>
          </w:p>
        </w:tc>
        <w:tc>
          <w:tcPr>
            <w:tcW w:w="680" w:type="dxa"/>
            <w:tcBorders>
              <w:top w:val="nil"/>
              <w:left w:val="nil"/>
              <w:bottom w:val="nil"/>
              <w:right w:val="nil"/>
            </w:tcBorders>
            <w:shd w:val="clear" w:color="auto" w:fill="auto"/>
            <w:noWrap/>
            <w:vAlign w:val="center"/>
            <w:hideMark/>
          </w:tcPr>
          <w:p w14:paraId="3F248A7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0.27</w:t>
            </w:r>
          </w:p>
        </w:tc>
        <w:tc>
          <w:tcPr>
            <w:tcW w:w="680" w:type="dxa"/>
            <w:tcBorders>
              <w:top w:val="nil"/>
              <w:left w:val="nil"/>
              <w:bottom w:val="nil"/>
              <w:right w:val="nil"/>
            </w:tcBorders>
            <w:shd w:val="clear" w:color="auto" w:fill="auto"/>
            <w:noWrap/>
            <w:vAlign w:val="center"/>
            <w:hideMark/>
          </w:tcPr>
          <w:p w14:paraId="77E0209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0.24</w:t>
            </w:r>
          </w:p>
        </w:tc>
        <w:tc>
          <w:tcPr>
            <w:tcW w:w="680" w:type="dxa"/>
            <w:tcBorders>
              <w:top w:val="nil"/>
              <w:left w:val="nil"/>
              <w:bottom w:val="nil"/>
              <w:right w:val="nil"/>
            </w:tcBorders>
            <w:shd w:val="clear" w:color="auto" w:fill="auto"/>
            <w:noWrap/>
            <w:vAlign w:val="center"/>
            <w:hideMark/>
          </w:tcPr>
          <w:p w14:paraId="6C5001C5"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-0.08</w:t>
            </w:r>
          </w:p>
        </w:tc>
        <w:tc>
          <w:tcPr>
            <w:tcW w:w="680" w:type="dxa"/>
            <w:tcBorders>
              <w:top w:val="nil"/>
              <w:left w:val="nil"/>
              <w:bottom w:val="nil"/>
              <w:right w:val="nil"/>
            </w:tcBorders>
            <w:shd w:val="clear" w:color="auto" w:fill="auto"/>
            <w:noWrap/>
            <w:vAlign w:val="center"/>
            <w:hideMark/>
          </w:tcPr>
          <w:p w14:paraId="5460E19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0.07</w:t>
            </w:r>
          </w:p>
        </w:tc>
        <w:tc>
          <w:tcPr>
            <w:tcW w:w="680" w:type="dxa"/>
            <w:tcBorders>
              <w:top w:val="nil"/>
              <w:left w:val="nil"/>
              <w:bottom w:val="nil"/>
              <w:right w:val="nil"/>
            </w:tcBorders>
            <w:shd w:val="clear" w:color="auto" w:fill="auto"/>
            <w:noWrap/>
            <w:vAlign w:val="center"/>
            <w:hideMark/>
          </w:tcPr>
          <w:p w14:paraId="23BA736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0.57</w:t>
            </w:r>
          </w:p>
        </w:tc>
        <w:tc>
          <w:tcPr>
            <w:tcW w:w="680" w:type="dxa"/>
            <w:tcBorders>
              <w:top w:val="nil"/>
              <w:left w:val="nil"/>
              <w:bottom w:val="nil"/>
              <w:right w:val="nil"/>
            </w:tcBorders>
            <w:shd w:val="clear" w:color="auto" w:fill="auto"/>
            <w:noWrap/>
            <w:vAlign w:val="center"/>
            <w:hideMark/>
          </w:tcPr>
          <w:p w14:paraId="42E94C2B"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0.18</w:t>
            </w:r>
          </w:p>
        </w:tc>
        <w:tc>
          <w:tcPr>
            <w:tcW w:w="680" w:type="dxa"/>
            <w:tcBorders>
              <w:top w:val="nil"/>
              <w:left w:val="nil"/>
              <w:bottom w:val="nil"/>
              <w:right w:val="nil"/>
            </w:tcBorders>
            <w:shd w:val="clear" w:color="auto" w:fill="auto"/>
            <w:noWrap/>
            <w:vAlign w:val="center"/>
            <w:hideMark/>
          </w:tcPr>
          <w:p w14:paraId="0B1BF819"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nil"/>
              <w:right w:val="nil"/>
            </w:tcBorders>
            <w:shd w:val="clear" w:color="auto" w:fill="auto"/>
            <w:noWrap/>
            <w:vAlign w:val="center"/>
            <w:hideMark/>
          </w:tcPr>
          <w:p w14:paraId="4B098ED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p>
        </w:tc>
      </w:tr>
      <w:tr w:rsidR="00F92F40" w:rsidRPr="00385D94" w14:paraId="0E43B5D9" w14:textId="77777777" w:rsidTr="00F92F40">
        <w:trPr>
          <w:trHeight w:val="315"/>
        </w:trPr>
        <w:tc>
          <w:tcPr>
            <w:tcW w:w="428" w:type="dxa"/>
            <w:tcBorders>
              <w:top w:val="nil"/>
              <w:left w:val="nil"/>
              <w:bottom w:val="single" w:sz="12" w:space="0" w:color="auto"/>
              <w:right w:val="nil"/>
            </w:tcBorders>
            <w:shd w:val="clear" w:color="auto" w:fill="auto"/>
            <w:noWrap/>
            <w:vAlign w:val="center"/>
            <w:hideMark/>
          </w:tcPr>
          <w:p w14:paraId="04FC7DE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13</w:t>
            </w:r>
          </w:p>
        </w:tc>
        <w:tc>
          <w:tcPr>
            <w:tcW w:w="3454" w:type="dxa"/>
            <w:tcBorders>
              <w:top w:val="nil"/>
              <w:left w:val="nil"/>
              <w:bottom w:val="single" w:sz="12" w:space="0" w:color="auto"/>
              <w:right w:val="nil"/>
            </w:tcBorders>
            <w:shd w:val="clear" w:color="auto" w:fill="auto"/>
            <w:noWrap/>
            <w:vAlign w:val="center"/>
            <w:hideMark/>
          </w:tcPr>
          <w:p w14:paraId="657783F3" w14:textId="77777777" w:rsidR="00F92F40" w:rsidRPr="00385D94" w:rsidRDefault="00F92F40" w:rsidP="0081452F">
            <w:pPr>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Global institutional pressure</w:t>
            </w:r>
          </w:p>
        </w:tc>
        <w:tc>
          <w:tcPr>
            <w:tcW w:w="761" w:type="dxa"/>
            <w:tcBorders>
              <w:top w:val="nil"/>
              <w:left w:val="nil"/>
              <w:bottom w:val="single" w:sz="12" w:space="0" w:color="auto"/>
              <w:right w:val="nil"/>
            </w:tcBorders>
            <w:shd w:val="clear" w:color="auto" w:fill="auto"/>
            <w:noWrap/>
            <w:vAlign w:val="center"/>
            <w:hideMark/>
          </w:tcPr>
          <w:p w14:paraId="350DEA7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0.85</w:t>
            </w:r>
          </w:p>
        </w:tc>
        <w:tc>
          <w:tcPr>
            <w:tcW w:w="716" w:type="dxa"/>
            <w:tcBorders>
              <w:top w:val="nil"/>
              <w:left w:val="nil"/>
              <w:bottom w:val="single" w:sz="12" w:space="0" w:color="auto"/>
              <w:right w:val="nil"/>
            </w:tcBorders>
            <w:shd w:val="clear" w:color="auto" w:fill="auto"/>
            <w:noWrap/>
            <w:vAlign w:val="center"/>
            <w:hideMark/>
          </w:tcPr>
          <w:p w14:paraId="71E9250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0.13</w:t>
            </w:r>
          </w:p>
        </w:tc>
        <w:tc>
          <w:tcPr>
            <w:tcW w:w="680" w:type="dxa"/>
            <w:tcBorders>
              <w:top w:val="nil"/>
              <w:left w:val="nil"/>
              <w:bottom w:val="single" w:sz="12" w:space="0" w:color="auto"/>
              <w:right w:val="nil"/>
            </w:tcBorders>
            <w:shd w:val="clear" w:color="auto" w:fill="auto"/>
            <w:noWrap/>
            <w:vAlign w:val="center"/>
            <w:hideMark/>
          </w:tcPr>
          <w:p w14:paraId="183F890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0.35</w:t>
            </w:r>
          </w:p>
        </w:tc>
        <w:tc>
          <w:tcPr>
            <w:tcW w:w="831" w:type="dxa"/>
            <w:tcBorders>
              <w:top w:val="nil"/>
              <w:left w:val="nil"/>
              <w:bottom w:val="single" w:sz="12" w:space="0" w:color="auto"/>
              <w:right w:val="nil"/>
            </w:tcBorders>
            <w:shd w:val="clear" w:color="auto" w:fill="auto"/>
            <w:noWrap/>
            <w:vAlign w:val="center"/>
            <w:hideMark/>
          </w:tcPr>
          <w:p w14:paraId="58782CE7"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c>
          <w:tcPr>
            <w:tcW w:w="680" w:type="dxa"/>
            <w:tcBorders>
              <w:top w:val="nil"/>
              <w:left w:val="nil"/>
              <w:bottom w:val="single" w:sz="12" w:space="0" w:color="auto"/>
              <w:right w:val="nil"/>
            </w:tcBorders>
            <w:shd w:val="clear" w:color="auto" w:fill="auto"/>
            <w:noWrap/>
            <w:vAlign w:val="center"/>
            <w:hideMark/>
          </w:tcPr>
          <w:p w14:paraId="155F7A9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-0.11</w:t>
            </w:r>
          </w:p>
        </w:tc>
        <w:tc>
          <w:tcPr>
            <w:tcW w:w="680" w:type="dxa"/>
            <w:tcBorders>
              <w:top w:val="nil"/>
              <w:left w:val="nil"/>
              <w:bottom w:val="single" w:sz="12" w:space="0" w:color="auto"/>
              <w:right w:val="nil"/>
            </w:tcBorders>
            <w:shd w:val="clear" w:color="auto" w:fill="auto"/>
            <w:noWrap/>
            <w:vAlign w:val="center"/>
            <w:hideMark/>
          </w:tcPr>
          <w:p w14:paraId="0AEE3F62"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0.17</w:t>
            </w:r>
          </w:p>
        </w:tc>
        <w:tc>
          <w:tcPr>
            <w:tcW w:w="680" w:type="dxa"/>
            <w:tcBorders>
              <w:top w:val="nil"/>
              <w:left w:val="nil"/>
              <w:bottom w:val="single" w:sz="12" w:space="0" w:color="auto"/>
              <w:right w:val="nil"/>
            </w:tcBorders>
            <w:shd w:val="clear" w:color="auto" w:fill="auto"/>
            <w:noWrap/>
            <w:vAlign w:val="center"/>
            <w:hideMark/>
          </w:tcPr>
          <w:p w14:paraId="71024E3E"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0.12</w:t>
            </w:r>
          </w:p>
        </w:tc>
        <w:tc>
          <w:tcPr>
            <w:tcW w:w="680" w:type="dxa"/>
            <w:tcBorders>
              <w:top w:val="nil"/>
              <w:left w:val="nil"/>
              <w:bottom w:val="single" w:sz="12" w:space="0" w:color="auto"/>
              <w:right w:val="nil"/>
            </w:tcBorders>
            <w:shd w:val="clear" w:color="auto" w:fill="auto"/>
            <w:noWrap/>
            <w:vAlign w:val="center"/>
            <w:hideMark/>
          </w:tcPr>
          <w:p w14:paraId="008090D8"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0.08</w:t>
            </w:r>
          </w:p>
        </w:tc>
        <w:tc>
          <w:tcPr>
            <w:tcW w:w="680" w:type="dxa"/>
            <w:tcBorders>
              <w:top w:val="nil"/>
              <w:left w:val="nil"/>
              <w:bottom w:val="single" w:sz="12" w:space="0" w:color="auto"/>
              <w:right w:val="nil"/>
            </w:tcBorders>
            <w:shd w:val="clear" w:color="auto" w:fill="auto"/>
            <w:noWrap/>
            <w:vAlign w:val="center"/>
            <w:hideMark/>
          </w:tcPr>
          <w:p w14:paraId="5F416CB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-0.12</w:t>
            </w:r>
          </w:p>
        </w:tc>
        <w:tc>
          <w:tcPr>
            <w:tcW w:w="680" w:type="dxa"/>
            <w:tcBorders>
              <w:top w:val="nil"/>
              <w:left w:val="nil"/>
              <w:bottom w:val="single" w:sz="12" w:space="0" w:color="auto"/>
              <w:right w:val="nil"/>
            </w:tcBorders>
            <w:shd w:val="clear" w:color="auto" w:fill="auto"/>
            <w:noWrap/>
            <w:vAlign w:val="center"/>
            <w:hideMark/>
          </w:tcPr>
          <w:p w14:paraId="6BF53FF6"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0.06</w:t>
            </w:r>
          </w:p>
        </w:tc>
        <w:tc>
          <w:tcPr>
            <w:tcW w:w="680" w:type="dxa"/>
            <w:tcBorders>
              <w:top w:val="nil"/>
              <w:left w:val="nil"/>
              <w:bottom w:val="single" w:sz="12" w:space="0" w:color="auto"/>
              <w:right w:val="nil"/>
            </w:tcBorders>
            <w:shd w:val="clear" w:color="auto" w:fill="auto"/>
            <w:noWrap/>
            <w:vAlign w:val="center"/>
            <w:hideMark/>
          </w:tcPr>
          <w:p w14:paraId="3AA3B99A"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-0.19</w:t>
            </w:r>
          </w:p>
        </w:tc>
        <w:tc>
          <w:tcPr>
            <w:tcW w:w="680" w:type="dxa"/>
            <w:tcBorders>
              <w:top w:val="nil"/>
              <w:left w:val="nil"/>
              <w:bottom w:val="single" w:sz="12" w:space="0" w:color="auto"/>
              <w:right w:val="nil"/>
            </w:tcBorders>
            <w:shd w:val="clear" w:color="auto" w:fill="auto"/>
            <w:noWrap/>
            <w:vAlign w:val="center"/>
            <w:hideMark/>
          </w:tcPr>
          <w:p w14:paraId="36141EE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0.26</w:t>
            </w:r>
          </w:p>
        </w:tc>
        <w:tc>
          <w:tcPr>
            <w:tcW w:w="680" w:type="dxa"/>
            <w:tcBorders>
              <w:top w:val="nil"/>
              <w:left w:val="nil"/>
              <w:bottom w:val="single" w:sz="12" w:space="0" w:color="auto"/>
              <w:right w:val="nil"/>
            </w:tcBorders>
            <w:shd w:val="clear" w:color="auto" w:fill="auto"/>
            <w:noWrap/>
            <w:vAlign w:val="center"/>
            <w:hideMark/>
          </w:tcPr>
          <w:p w14:paraId="3CF1D16B"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0.21</w:t>
            </w:r>
          </w:p>
        </w:tc>
        <w:tc>
          <w:tcPr>
            <w:tcW w:w="680" w:type="dxa"/>
            <w:tcBorders>
              <w:top w:val="nil"/>
              <w:left w:val="nil"/>
              <w:bottom w:val="single" w:sz="12" w:space="0" w:color="auto"/>
              <w:right w:val="nil"/>
            </w:tcBorders>
            <w:shd w:val="clear" w:color="auto" w:fill="auto"/>
            <w:noWrap/>
            <w:vAlign w:val="center"/>
            <w:hideMark/>
          </w:tcPr>
          <w:p w14:paraId="23FBBF61"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-0.07</w:t>
            </w:r>
          </w:p>
        </w:tc>
        <w:tc>
          <w:tcPr>
            <w:tcW w:w="680" w:type="dxa"/>
            <w:tcBorders>
              <w:top w:val="nil"/>
              <w:left w:val="nil"/>
              <w:bottom w:val="single" w:sz="12" w:space="0" w:color="auto"/>
              <w:right w:val="nil"/>
            </w:tcBorders>
            <w:shd w:val="clear" w:color="auto" w:fill="auto"/>
            <w:noWrap/>
            <w:vAlign w:val="center"/>
            <w:hideMark/>
          </w:tcPr>
          <w:p w14:paraId="0BE9A6F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-0.04</w:t>
            </w:r>
          </w:p>
        </w:tc>
        <w:tc>
          <w:tcPr>
            <w:tcW w:w="680" w:type="dxa"/>
            <w:tcBorders>
              <w:top w:val="nil"/>
              <w:left w:val="nil"/>
              <w:bottom w:val="single" w:sz="12" w:space="0" w:color="auto"/>
              <w:right w:val="nil"/>
            </w:tcBorders>
            <w:shd w:val="clear" w:color="auto" w:fill="auto"/>
            <w:noWrap/>
            <w:vAlign w:val="center"/>
            <w:hideMark/>
          </w:tcPr>
          <w:p w14:paraId="1DB7D49C"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0.00</w:t>
            </w:r>
          </w:p>
        </w:tc>
        <w:tc>
          <w:tcPr>
            <w:tcW w:w="680" w:type="dxa"/>
            <w:tcBorders>
              <w:top w:val="nil"/>
              <w:left w:val="nil"/>
              <w:bottom w:val="single" w:sz="12" w:space="0" w:color="auto"/>
              <w:right w:val="nil"/>
            </w:tcBorders>
            <w:shd w:val="clear" w:color="auto" w:fill="auto"/>
            <w:noWrap/>
            <w:vAlign w:val="center"/>
            <w:hideMark/>
          </w:tcPr>
          <w:p w14:paraId="30642DF4" w14:textId="77777777" w:rsidR="00F92F40" w:rsidRPr="00385D94" w:rsidRDefault="00F92F40" w:rsidP="0081452F">
            <w:pPr>
              <w:jc w:val="right"/>
              <w:rPr>
                <w:rFonts w:ascii="Times New Roman" w:eastAsia="MS PGothic" w:hAnsi="Times New Roman" w:cs="Times New Roman"/>
                <w:color w:val="000000"/>
                <w:sz w:val="23"/>
                <w:szCs w:val="23"/>
                <w:lang w:val="en-US" w:eastAsia="ja-JP"/>
              </w:rPr>
            </w:pPr>
            <w:r w:rsidRPr="00385D94">
              <w:rPr>
                <w:rFonts w:ascii="Times New Roman" w:eastAsia="MS PGothic" w:hAnsi="Times New Roman" w:cs="Times New Roman"/>
                <w:color w:val="000000"/>
                <w:sz w:val="23"/>
                <w:szCs w:val="23"/>
                <w:lang w:val="en-US" w:eastAsia="ja-JP"/>
              </w:rPr>
              <w:t>1.00</w:t>
            </w:r>
          </w:p>
        </w:tc>
      </w:tr>
    </w:tbl>
    <w:p w14:paraId="56A3EEE4" w14:textId="77777777" w:rsidR="00F92F40" w:rsidRDefault="00F92F40" w:rsidP="00F92F40">
      <w:pPr>
        <w:autoSpaceDE w:val="0"/>
        <w:autoSpaceDN w:val="0"/>
        <w:adjustRightInd w:val="0"/>
        <w:snapToGrid w:val="0"/>
        <w:rPr>
          <w:rFonts w:ascii="Times New Roman" w:hAnsi="Times New Roman" w:cs="Times New Roman"/>
          <w:b/>
          <w:sz w:val="20"/>
          <w:szCs w:val="20"/>
          <w:lang w:val="en-US"/>
        </w:rPr>
      </w:pPr>
    </w:p>
    <w:p w14:paraId="6A108F58" w14:textId="77777777" w:rsidR="00F92F40" w:rsidRPr="00F00AB9" w:rsidRDefault="00F92F40" w:rsidP="00F92F40">
      <w:pPr>
        <w:autoSpaceDE w:val="0"/>
        <w:autoSpaceDN w:val="0"/>
        <w:adjustRightInd w:val="0"/>
        <w:snapToGrid w:val="0"/>
        <w:rPr>
          <w:rFonts w:ascii="Times New Roman" w:hAnsi="Times New Roman" w:cs="Times New Roman"/>
          <w:sz w:val="20"/>
          <w:szCs w:val="20"/>
          <w:lang w:val="en-US"/>
        </w:rPr>
      </w:pPr>
      <w:r w:rsidRPr="00F00AB9">
        <w:rPr>
          <w:rFonts w:ascii="Times New Roman" w:hAnsi="Times New Roman" w:cs="Times New Roman" w:hint="eastAsia"/>
          <w:b/>
          <w:sz w:val="20"/>
          <w:szCs w:val="20"/>
          <w:lang w:val="en-US"/>
        </w:rPr>
        <w:t>Note</w:t>
      </w:r>
      <w:r w:rsidRPr="00F00AB9">
        <w:rPr>
          <w:rFonts w:ascii="Times New Roman" w:hAnsi="Times New Roman" w:cs="Times New Roman" w:hint="eastAsia"/>
          <w:b/>
          <w:sz w:val="20"/>
          <w:szCs w:val="20"/>
          <w:lang w:val="en-US" w:eastAsia="ja-JP"/>
        </w:rPr>
        <w:t>s</w:t>
      </w:r>
      <w:r w:rsidRPr="00F00AB9">
        <w:rPr>
          <w:rFonts w:ascii="Times New Roman" w:hAnsi="Times New Roman" w:cs="Times New Roman" w:hint="eastAsia"/>
          <w:b/>
          <w:sz w:val="20"/>
          <w:szCs w:val="20"/>
          <w:lang w:val="en-US"/>
        </w:rPr>
        <w:t>:</w:t>
      </w:r>
      <w:r w:rsidRPr="00F00AB9">
        <w:rPr>
          <w:rFonts w:ascii="Times New Roman" w:hAnsi="Times New Roman" w:cs="Times New Roman" w:hint="eastAsia"/>
          <w:sz w:val="20"/>
          <w:szCs w:val="20"/>
          <w:lang w:val="en-US"/>
        </w:rPr>
        <w:t xml:space="preserve"> </w:t>
      </w:r>
      <w:r w:rsidRPr="00F00AB9">
        <w:rPr>
          <w:rFonts w:ascii="Times New Roman" w:hAnsi="Times New Roman" w:cs="Times New Roman"/>
          <w:sz w:val="20"/>
          <w:szCs w:val="20"/>
          <w:lang w:val="en-US"/>
        </w:rPr>
        <w:tab/>
        <w:t xml:space="preserve">(1) Sample size </w:t>
      </w:r>
      <w:r w:rsidRPr="00F00AB9">
        <w:rPr>
          <w:rFonts w:ascii="Times New Roman" w:hAnsi="Times New Roman" w:cs="Times New Roman" w:hint="eastAsia"/>
          <w:sz w:val="20"/>
          <w:szCs w:val="20"/>
          <w:lang w:val="en-US"/>
        </w:rPr>
        <w:t>N</w:t>
      </w:r>
      <w:r w:rsidRPr="00F00AB9">
        <w:rPr>
          <w:rFonts w:ascii="Times New Roman" w:hAnsi="Times New Roman" w:cs="Times New Roman"/>
          <w:sz w:val="20"/>
          <w:szCs w:val="20"/>
          <w:lang w:val="en-US"/>
        </w:rPr>
        <w:t xml:space="preserve"> </w:t>
      </w:r>
      <w:r w:rsidRPr="00F00AB9">
        <w:rPr>
          <w:rFonts w:ascii="Times New Roman" w:hAnsi="Times New Roman" w:cs="Times New Roman" w:hint="eastAsia"/>
          <w:sz w:val="20"/>
          <w:szCs w:val="20"/>
          <w:lang w:val="en-US"/>
        </w:rPr>
        <w:t>=</w:t>
      </w:r>
      <w:r w:rsidRPr="00F00AB9">
        <w:rPr>
          <w:rFonts w:ascii="Times New Roman" w:hAnsi="Times New Roman" w:cs="Times New Roman"/>
          <w:sz w:val="20"/>
          <w:szCs w:val="20"/>
          <w:lang w:val="en-US"/>
        </w:rPr>
        <w:t xml:space="preserve"> </w:t>
      </w:r>
      <w:r w:rsidRPr="00F00AB9">
        <w:rPr>
          <w:rFonts w:ascii="Times New Roman" w:hAnsi="Times New Roman" w:cs="Times New Roman" w:hint="eastAsia"/>
          <w:sz w:val="20"/>
          <w:szCs w:val="20"/>
          <w:lang w:val="en-US"/>
        </w:rPr>
        <w:t>1</w:t>
      </w:r>
      <w:r w:rsidRPr="00F00AB9">
        <w:rPr>
          <w:rFonts w:ascii="Times New Roman" w:hAnsi="Times New Roman" w:cs="Times New Roman" w:hint="eastAsia"/>
          <w:sz w:val="20"/>
          <w:szCs w:val="20"/>
          <w:lang w:val="en-US" w:eastAsia="ja-JP"/>
        </w:rPr>
        <w:t>23</w:t>
      </w:r>
    </w:p>
    <w:p w14:paraId="1858201A" w14:textId="77777777" w:rsidR="00F92F40" w:rsidRPr="00F00AB9" w:rsidRDefault="00F92F40" w:rsidP="00F92F40">
      <w:pPr>
        <w:autoSpaceDE w:val="0"/>
        <w:autoSpaceDN w:val="0"/>
        <w:adjustRightInd w:val="0"/>
        <w:snapToGrid w:val="0"/>
        <w:ind w:firstLine="720"/>
        <w:rPr>
          <w:rFonts w:ascii="Times New Roman" w:eastAsia="MS Mincho" w:hAnsi="Times New Roman" w:cs="Times New Roman"/>
          <w:sz w:val="20"/>
          <w:szCs w:val="20"/>
          <w:lang w:eastAsia="ja-JP"/>
        </w:rPr>
      </w:pPr>
      <w:r w:rsidRPr="00F00AB9">
        <w:rPr>
          <w:rFonts w:ascii="Times New Roman" w:hAnsi="Times New Roman" w:cs="Times New Roman"/>
          <w:sz w:val="20"/>
          <w:szCs w:val="20"/>
          <w:lang w:val="en-US"/>
        </w:rPr>
        <w:t xml:space="preserve">(2) The figures in bold type </w:t>
      </w:r>
      <w:r w:rsidRPr="00F00AB9">
        <w:rPr>
          <w:rFonts w:ascii="Times New Roman" w:eastAsia="MS Mincho" w:hAnsi="Times New Roman" w:cs="Times New Roman"/>
          <w:sz w:val="20"/>
          <w:szCs w:val="20"/>
        </w:rPr>
        <w:t xml:space="preserve">indicate </w:t>
      </w:r>
      <w:r w:rsidRPr="00F00AB9">
        <w:rPr>
          <w:rFonts w:ascii="Times New Roman" w:eastAsia="MS Mincho" w:hAnsi="Times New Roman" w:cs="Times New Roman" w:hint="eastAsia"/>
          <w:sz w:val="20"/>
          <w:szCs w:val="20"/>
        </w:rPr>
        <w:t xml:space="preserve">the square root of the </w:t>
      </w:r>
      <w:r w:rsidRPr="00F00AB9">
        <w:rPr>
          <w:rFonts w:ascii="Times New Roman" w:eastAsia="MS Mincho" w:hAnsi="Times New Roman" w:cs="Times New Roman"/>
          <w:sz w:val="20"/>
          <w:szCs w:val="20"/>
        </w:rPr>
        <w:t>average value extracted (</w:t>
      </w:r>
      <w:r w:rsidRPr="00F00AB9">
        <w:rPr>
          <w:rFonts w:ascii="Times New Roman" w:eastAsia="MS Mincho" w:hAnsi="Times New Roman" w:cs="Times New Roman" w:hint="eastAsia"/>
          <w:sz w:val="20"/>
          <w:szCs w:val="20"/>
        </w:rPr>
        <w:t>AVE</w:t>
      </w:r>
      <w:r w:rsidRPr="00F00AB9">
        <w:rPr>
          <w:rFonts w:ascii="Times New Roman" w:eastAsia="MS Mincho" w:hAnsi="Times New Roman" w:cs="Times New Roman"/>
          <w:sz w:val="20"/>
          <w:szCs w:val="20"/>
        </w:rPr>
        <w:t>)</w:t>
      </w:r>
    </w:p>
    <w:p w14:paraId="07D445F6" w14:textId="77777777" w:rsidR="00F92F40" w:rsidRDefault="00F92F40" w:rsidP="00F92F40">
      <w:pPr>
        <w:rPr>
          <w:rFonts w:ascii="Times New Roman" w:hAnsi="Times New Roman" w:cs="Times New Roman"/>
          <w:sz w:val="24"/>
          <w:szCs w:val="24"/>
          <w:lang w:eastAsia="ja-JP"/>
        </w:rPr>
      </w:pPr>
    </w:p>
    <w:p w14:paraId="758CB0E7" w14:textId="77777777" w:rsidR="00F92F40" w:rsidRPr="00606CF1" w:rsidRDefault="00F92F40" w:rsidP="00F92F40">
      <w:pPr>
        <w:rPr>
          <w:rFonts w:ascii="Times New Roman" w:eastAsia="MS Mincho" w:hAnsi="Times New Roman" w:cs="Times New Roman"/>
          <w:b/>
          <w:sz w:val="24"/>
          <w:szCs w:val="24"/>
          <w:lang w:eastAsia="ja-JP"/>
        </w:rPr>
      </w:pPr>
      <w:r w:rsidRPr="00606CF1">
        <w:rPr>
          <w:rFonts w:ascii="Times New Roman" w:eastAsia="MS Mincho" w:hAnsi="Times New Roman" w:cs="Times New Roman" w:hint="eastAsia"/>
          <w:b/>
          <w:sz w:val="24"/>
          <w:szCs w:val="24"/>
        </w:rPr>
        <w:t xml:space="preserve">Table </w:t>
      </w:r>
      <w:r w:rsidRPr="00606CF1">
        <w:rPr>
          <w:rFonts w:ascii="Times New Roman" w:eastAsia="MS Mincho" w:hAnsi="Times New Roman" w:cs="Times New Roman" w:hint="eastAsia"/>
          <w:b/>
          <w:sz w:val="24"/>
          <w:szCs w:val="24"/>
          <w:lang w:eastAsia="ja-JP"/>
        </w:rPr>
        <w:t>4</w:t>
      </w:r>
      <w:r w:rsidRPr="00606CF1">
        <w:rPr>
          <w:rFonts w:ascii="Times New Roman" w:eastAsia="MS Mincho" w:hAnsi="Times New Roman" w:cs="Times New Roman" w:hint="eastAsia"/>
          <w:b/>
          <w:sz w:val="24"/>
          <w:szCs w:val="24"/>
        </w:rPr>
        <w:t xml:space="preserve">: </w:t>
      </w:r>
      <w:r>
        <w:rPr>
          <w:rFonts w:ascii="Times New Roman" w:eastAsia="MS Mincho" w:hAnsi="Times New Roman" w:cs="Times New Roman"/>
          <w:b/>
          <w:sz w:val="24"/>
          <w:szCs w:val="24"/>
        </w:rPr>
        <w:t xml:space="preserve">The </w:t>
      </w:r>
      <w:r w:rsidRPr="00606CF1">
        <w:rPr>
          <w:rFonts w:ascii="Times New Roman" w:eastAsia="MS Mincho" w:hAnsi="Times New Roman" w:cs="Times New Roman" w:hint="eastAsia"/>
          <w:b/>
          <w:sz w:val="24"/>
          <w:szCs w:val="24"/>
        </w:rPr>
        <w:t>Constructed Variables</w:t>
      </w:r>
    </w:p>
    <w:p w14:paraId="316B7326" w14:textId="77777777" w:rsidR="00F92F40" w:rsidRPr="00CF563E" w:rsidRDefault="00F92F40" w:rsidP="00F92F40">
      <w:pPr>
        <w:rPr>
          <w:rFonts w:ascii="Times New Roman" w:hAnsi="Times New Roman" w:cs="Times New Roman"/>
          <w:sz w:val="24"/>
          <w:szCs w:val="24"/>
          <w:highlight w:val="yellow"/>
          <w:lang w:eastAsia="ja-JP"/>
        </w:rPr>
      </w:pPr>
    </w:p>
    <w:tbl>
      <w:tblPr>
        <w:tblW w:w="12160" w:type="dxa"/>
        <w:tblInd w:w="55" w:type="dxa"/>
        <w:tblCellMar>
          <w:left w:w="70" w:type="dxa"/>
          <w:right w:w="70" w:type="dxa"/>
        </w:tblCellMar>
        <w:tblLook w:val="04A0" w:firstRow="1" w:lastRow="0" w:firstColumn="1" w:lastColumn="0" w:noHBand="0" w:noVBand="1"/>
      </w:tblPr>
      <w:tblGrid>
        <w:gridCol w:w="3520"/>
        <w:gridCol w:w="1440"/>
        <w:gridCol w:w="1440"/>
        <w:gridCol w:w="1440"/>
        <w:gridCol w:w="1440"/>
        <w:gridCol w:w="1440"/>
        <w:gridCol w:w="1440"/>
      </w:tblGrid>
      <w:tr w:rsidR="00F92F40" w:rsidRPr="00B109E6" w14:paraId="67AF19E8" w14:textId="77777777" w:rsidTr="0081452F">
        <w:trPr>
          <w:trHeight w:val="350"/>
        </w:trPr>
        <w:tc>
          <w:tcPr>
            <w:tcW w:w="3520" w:type="dxa"/>
            <w:tcBorders>
              <w:top w:val="single" w:sz="12" w:space="0" w:color="auto"/>
              <w:left w:val="nil"/>
              <w:bottom w:val="single" w:sz="4" w:space="0" w:color="auto"/>
              <w:right w:val="nil"/>
            </w:tcBorders>
            <w:shd w:val="clear" w:color="auto" w:fill="auto"/>
            <w:vAlign w:val="center"/>
            <w:hideMark/>
          </w:tcPr>
          <w:p w14:paraId="022D3B92" w14:textId="77777777" w:rsidR="00F92F40" w:rsidRPr="00B109E6" w:rsidRDefault="00F92F40" w:rsidP="0081452F">
            <w:pPr>
              <w:rPr>
                <w:rFonts w:ascii="Times New Roman" w:eastAsia="Times New Roman" w:hAnsi="Times New Roman" w:cs="Times New Roman"/>
                <w:b/>
                <w:bCs/>
                <w:color w:val="000000"/>
                <w:sz w:val="24"/>
                <w:szCs w:val="24"/>
                <w:lang w:val="de-DE" w:eastAsia="ja-JP"/>
              </w:rPr>
            </w:pPr>
            <w:r w:rsidRPr="00B109E6">
              <w:rPr>
                <w:rFonts w:ascii="Times New Roman" w:eastAsia="Times New Roman" w:hAnsi="Times New Roman" w:cs="Times New Roman"/>
                <w:b/>
                <w:bCs/>
                <w:color w:val="000000"/>
                <w:sz w:val="24"/>
                <w:szCs w:val="24"/>
                <w:lang w:val="de-DE" w:eastAsia="ja-JP"/>
              </w:rPr>
              <w:t>Scale</w:t>
            </w:r>
          </w:p>
        </w:tc>
        <w:tc>
          <w:tcPr>
            <w:tcW w:w="1440" w:type="dxa"/>
            <w:tcBorders>
              <w:top w:val="single" w:sz="12" w:space="0" w:color="auto"/>
              <w:left w:val="nil"/>
              <w:bottom w:val="single" w:sz="4" w:space="0" w:color="auto"/>
              <w:right w:val="nil"/>
            </w:tcBorders>
            <w:shd w:val="clear" w:color="auto" w:fill="auto"/>
            <w:vAlign w:val="center"/>
            <w:hideMark/>
          </w:tcPr>
          <w:p w14:paraId="1C52FD73" w14:textId="77777777" w:rsidR="00F92F40" w:rsidRPr="00B109E6" w:rsidRDefault="00F92F40" w:rsidP="0081452F">
            <w:pPr>
              <w:jc w:val="center"/>
              <w:rPr>
                <w:rFonts w:ascii="Times New Roman" w:eastAsia="Times New Roman" w:hAnsi="Times New Roman" w:cs="Times New Roman"/>
                <w:b/>
                <w:bCs/>
                <w:color w:val="000000"/>
                <w:sz w:val="24"/>
                <w:szCs w:val="24"/>
                <w:lang w:val="de-DE" w:eastAsia="ja-JP"/>
              </w:rPr>
            </w:pPr>
            <w:r w:rsidRPr="00B109E6">
              <w:rPr>
                <w:rFonts w:ascii="Times New Roman" w:eastAsia="Times New Roman" w:hAnsi="Times New Roman" w:cs="Times New Roman"/>
                <w:b/>
                <w:bCs/>
                <w:color w:val="000000"/>
                <w:sz w:val="24"/>
                <w:szCs w:val="24"/>
                <w:lang w:val="de-DE" w:eastAsia="ja-JP"/>
              </w:rPr>
              <w:t xml:space="preserve">Number of </w:t>
            </w:r>
            <w:r w:rsidRPr="00B109E6">
              <w:rPr>
                <w:rFonts w:ascii="Times New Roman" w:eastAsia="Times New Roman" w:hAnsi="Times New Roman" w:cs="Times New Roman"/>
                <w:b/>
                <w:bCs/>
                <w:color w:val="000000"/>
                <w:sz w:val="24"/>
                <w:szCs w:val="24"/>
                <w:lang w:val="de-DE" w:eastAsia="ja-JP"/>
              </w:rPr>
              <w:br/>
              <w:t>Items</w:t>
            </w:r>
          </w:p>
        </w:tc>
        <w:tc>
          <w:tcPr>
            <w:tcW w:w="1440" w:type="dxa"/>
            <w:tcBorders>
              <w:top w:val="single" w:sz="12" w:space="0" w:color="auto"/>
              <w:left w:val="nil"/>
              <w:bottom w:val="single" w:sz="4" w:space="0" w:color="auto"/>
              <w:right w:val="nil"/>
            </w:tcBorders>
            <w:shd w:val="clear" w:color="auto" w:fill="auto"/>
            <w:vAlign w:val="center"/>
            <w:hideMark/>
          </w:tcPr>
          <w:p w14:paraId="36D1DB1B" w14:textId="77777777" w:rsidR="00F92F40" w:rsidRPr="00B109E6" w:rsidRDefault="00F92F40" w:rsidP="0081452F">
            <w:pPr>
              <w:jc w:val="center"/>
              <w:rPr>
                <w:rFonts w:ascii="Times New Roman" w:eastAsia="Times New Roman" w:hAnsi="Times New Roman" w:cs="Times New Roman"/>
                <w:b/>
                <w:bCs/>
                <w:color w:val="000000"/>
                <w:sz w:val="24"/>
                <w:szCs w:val="24"/>
                <w:lang w:val="de-DE" w:eastAsia="ja-JP"/>
              </w:rPr>
            </w:pPr>
            <w:r w:rsidRPr="00B109E6">
              <w:rPr>
                <w:rFonts w:ascii="Times New Roman" w:eastAsia="Times New Roman" w:hAnsi="Times New Roman" w:cs="Times New Roman"/>
                <w:b/>
                <w:bCs/>
                <w:color w:val="000000"/>
                <w:sz w:val="24"/>
                <w:szCs w:val="24"/>
                <w:lang w:val="de-DE" w:eastAsia="ja-JP"/>
              </w:rPr>
              <w:t>Range of Loadings</w:t>
            </w:r>
          </w:p>
        </w:tc>
        <w:tc>
          <w:tcPr>
            <w:tcW w:w="1440" w:type="dxa"/>
            <w:tcBorders>
              <w:top w:val="single" w:sz="12" w:space="0" w:color="auto"/>
              <w:left w:val="nil"/>
              <w:bottom w:val="single" w:sz="4" w:space="0" w:color="auto"/>
              <w:right w:val="nil"/>
            </w:tcBorders>
            <w:shd w:val="clear" w:color="auto" w:fill="auto"/>
            <w:vAlign w:val="center"/>
            <w:hideMark/>
          </w:tcPr>
          <w:p w14:paraId="2BCF5960" w14:textId="77777777" w:rsidR="00F92F40" w:rsidRPr="00B109E6" w:rsidRDefault="00F92F40" w:rsidP="0081452F">
            <w:pPr>
              <w:jc w:val="center"/>
              <w:rPr>
                <w:rFonts w:ascii="Times New Roman" w:eastAsia="Times New Roman" w:hAnsi="Times New Roman" w:cs="Times New Roman"/>
                <w:b/>
                <w:bCs/>
                <w:color w:val="000000"/>
                <w:sz w:val="24"/>
                <w:szCs w:val="24"/>
                <w:lang w:val="de-DE" w:eastAsia="ja-JP"/>
              </w:rPr>
            </w:pPr>
            <w:r w:rsidRPr="00B109E6">
              <w:rPr>
                <w:rFonts w:ascii="Times New Roman" w:eastAsia="Times New Roman" w:hAnsi="Times New Roman" w:cs="Times New Roman"/>
                <w:b/>
                <w:bCs/>
                <w:color w:val="000000"/>
                <w:sz w:val="24"/>
                <w:szCs w:val="24"/>
                <w:lang w:val="de-DE" w:eastAsia="ja-JP"/>
              </w:rPr>
              <w:t>AVE</w:t>
            </w:r>
          </w:p>
        </w:tc>
        <w:tc>
          <w:tcPr>
            <w:tcW w:w="1440" w:type="dxa"/>
            <w:tcBorders>
              <w:top w:val="single" w:sz="12" w:space="0" w:color="auto"/>
              <w:left w:val="nil"/>
              <w:bottom w:val="single" w:sz="4" w:space="0" w:color="auto"/>
              <w:right w:val="nil"/>
            </w:tcBorders>
            <w:shd w:val="clear" w:color="auto" w:fill="auto"/>
            <w:vAlign w:val="center"/>
            <w:hideMark/>
          </w:tcPr>
          <w:p w14:paraId="4CA4850D" w14:textId="77777777" w:rsidR="00F92F40" w:rsidRPr="00B109E6" w:rsidRDefault="00F92F40" w:rsidP="0081452F">
            <w:pPr>
              <w:jc w:val="center"/>
              <w:rPr>
                <w:rFonts w:ascii="Times New Roman" w:eastAsia="Times New Roman" w:hAnsi="Times New Roman" w:cs="Times New Roman"/>
                <w:b/>
                <w:bCs/>
                <w:color w:val="000000"/>
                <w:sz w:val="24"/>
                <w:szCs w:val="24"/>
                <w:lang w:val="de-DE" w:eastAsia="ja-JP"/>
              </w:rPr>
            </w:pPr>
            <w:r w:rsidRPr="00B109E6">
              <w:rPr>
                <w:rFonts w:ascii="Times New Roman" w:eastAsia="Times New Roman" w:hAnsi="Times New Roman" w:cs="Times New Roman"/>
                <w:b/>
                <w:bCs/>
                <w:color w:val="000000"/>
                <w:sz w:val="24"/>
                <w:szCs w:val="24"/>
                <w:lang w:val="de-DE" w:eastAsia="ja-JP"/>
              </w:rPr>
              <w:t>Composite Reliability</w:t>
            </w:r>
          </w:p>
        </w:tc>
        <w:tc>
          <w:tcPr>
            <w:tcW w:w="1440" w:type="dxa"/>
            <w:tcBorders>
              <w:top w:val="single" w:sz="12" w:space="0" w:color="auto"/>
              <w:left w:val="nil"/>
              <w:bottom w:val="single" w:sz="4" w:space="0" w:color="auto"/>
              <w:right w:val="nil"/>
            </w:tcBorders>
            <w:shd w:val="clear" w:color="auto" w:fill="auto"/>
            <w:vAlign w:val="center"/>
            <w:hideMark/>
          </w:tcPr>
          <w:p w14:paraId="5E912102" w14:textId="77777777" w:rsidR="00F92F40" w:rsidRPr="00B109E6" w:rsidRDefault="00F92F40" w:rsidP="0081452F">
            <w:pPr>
              <w:jc w:val="center"/>
              <w:rPr>
                <w:rFonts w:ascii="Times New Roman" w:eastAsia="Times New Roman" w:hAnsi="Times New Roman" w:cs="Times New Roman"/>
                <w:b/>
                <w:bCs/>
                <w:color w:val="000000"/>
                <w:sz w:val="24"/>
                <w:szCs w:val="24"/>
                <w:lang w:val="de-DE" w:eastAsia="ja-JP"/>
              </w:rPr>
            </w:pPr>
            <w:r w:rsidRPr="00B109E6">
              <w:rPr>
                <w:rFonts w:ascii="Times New Roman" w:eastAsia="Times New Roman" w:hAnsi="Times New Roman" w:cs="Times New Roman"/>
                <w:b/>
                <w:bCs/>
                <w:color w:val="000000"/>
                <w:sz w:val="24"/>
                <w:szCs w:val="24"/>
                <w:lang w:val="de-DE" w:eastAsia="ja-JP"/>
              </w:rPr>
              <w:t>Cronbachs Alpha</w:t>
            </w:r>
          </w:p>
        </w:tc>
        <w:tc>
          <w:tcPr>
            <w:tcW w:w="1440" w:type="dxa"/>
            <w:tcBorders>
              <w:top w:val="single" w:sz="12" w:space="0" w:color="auto"/>
              <w:left w:val="nil"/>
              <w:bottom w:val="single" w:sz="4" w:space="0" w:color="auto"/>
              <w:right w:val="nil"/>
            </w:tcBorders>
            <w:shd w:val="clear" w:color="auto" w:fill="auto"/>
            <w:noWrap/>
            <w:vAlign w:val="center"/>
            <w:hideMark/>
          </w:tcPr>
          <w:p w14:paraId="00AC290A" w14:textId="77777777" w:rsidR="00F92F40" w:rsidRPr="00B109E6" w:rsidRDefault="00F92F40" w:rsidP="0081452F">
            <w:pPr>
              <w:jc w:val="center"/>
              <w:rPr>
                <w:rFonts w:ascii="Times New Roman" w:eastAsia="Times New Roman" w:hAnsi="Times New Roman" w:cs="Times New Roman"/>
                <w:b/>
                <w:bCs/>
                <w:color w:val="000000"/>
                <w:sz w:val="24"/>
                <w:szCs w:val="24"/>
                <w:lang w:val="de-DE" w:eastAsia="ja-JP"/>
              </w:rPr>
            </w:pPr>
            <w:r w:rsidRPr="00B109E6">
              <w:rPr>
                <w:rFonts w:ascii="Times New Roman" w:eastAsia="Times New Roman" w:hAnsi="Times New Roman" w:cs="Times New Roman"/>
                <w:b/>
                <w:bCs/>
                <w:color w:val="000000"/>
                <w:sz w:val="24"/>
                <w:szCs w:val="24"/>
                <w:lang w:val="de-DE" w:eastAsia="ja-JP"/>
              </w:rPr>
              <w:t>R-square</w:t>
            </w:r>
          </w:p>
        </w:tc>
      </w:tr>
      <w:tr w:rsidR="00F92F40" w:rsidRPr="00B109E6" w14:paraId="6B9F5AB4" w14:textId="77777777" w:rsidTr="0081452F">
        <w:trPr>
          <w:trHeight w:val="85"/>
        </w:trPr>
        <w:tc>
          <w:tcPr>
            <w:tcW w:w="3520" w:type="dxa"/>
            <w:tcBorders>
              <w:top w:val="nil"/>
              <w:left w:val="nil"/>
              <w:bottom w:val="nil"/>
              <w:right w:val="nil"/>
            </w:tcBorders>
            <w:shd w:val="clear" w:color="auto" w:fill="auto"/>
            <w:hideMark/>
          </w:tcPr>
          <w:p w14:paraId="4381B8BE" w14:textId="77777777" w:rsidR="00F92F40" w:rsidRPr="00B109E6" w:rsidRDefault="00F92F40" w:rsidP="0081452F">
            <w:pP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Regulatory stakeholder pressure</w:t>
            </w:r>
          </w:p>
        </w:tc>
        <w:tc>
          <w:tcPr>
            <w:tcW w:w="1440" w:type="dxa"/>
            <w:tcBorders>
              <w:top w:val="nil"/>
              <w:left w:val="nil"/>
              <w:bottom w:val="nil"/>
              <w:right w:val="nil"/>
            </w:tcBorders>
            <w:shd w:val="clear" w:color="auto" w:fill="auto"/>
            <w:hideMark/>
          </w:tcPr>
          <w:p w14:paraId="62991FB2"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1</w:t>
            </w:r>
          </w:p>
        </w:tc>
        <w:tc>
          <w:tcPr>
            <w:tcW w:w="1440" w:type="dxa"/>
            <w:tcBorders>
              <w:top w:val="nil"/>
              <w:left w:val="nil"/>
              <w:bottom w:val="nil"/>
              <w:right w:val="nil"/>
            </w:tcBorders>
            <w:shd w:val="clear" w:color="auto" w:fill="auto"/>
            <w:noWrap/>
            <w:hideMark/>
          </w:tcPr>
          <w:p w14:paraId="2761E53A"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w:t>
            </w:r>
          </w:p>
        </w:tc>
        <w:tc>
          <w:tcPr>
            <w:tcW w:w="1440" w:type="dxa"/>
            <w:tcBorders>
              <w:top w:val="nil"/>
              <w:left w:val="nil"/>
              <w:bottom w:val="nil"/>
              <w:right w:val="nil"/>
            </w:tcBorders>
            <w:shd w:val="clear" w:color="auto" w:fill="auto"/>
            <w:noWrap/>
            <w:hideMark/>
          </w:tcPr>
          <w:p w14:paraId="71A3BBAF"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w:t>
            </w:r>
          </w:p>
        </w:tc>
        <w:tc>
          <w:tcPr>
            <w:tcW w:w="1440" w:type="dxa"/>
            <w:tcBorders>
              <w:top w:val="nil"/>
              <w:left w:val="nil"/>
              <w:bottom w:val="nil"/>
              <w:right w:val="nil"/>
            </w:tcBorders>
            <w:shd w:val="clear" w:color="auto" w:fill="auto"/>
            <w:noWrap/>
            <w:hideMark/>
          </w:tcPr>
          <w:p w14:paraId="31640BB5"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w:t>
            </w:r>
          </w:p>
        </w:tc>
        <w:tc>
          <w:tcPr>
            <w:tcW w:w="1440" w:type="dxa"/>
            <w:tcBorders>
              <w:top w:val="nil"/>
              <w:left w:val="nil"/>
              <w:bottom w:val="nil"/>
              <w:right w:val="nil"/>
            </w:tcBorders>
            <w:shd w:val="clear" w:color="auto" w:fill="auto"/>
            <w:noWrap/>
            <w:hideMark/>
          </w:tcPr>
          <w:p w14:paraId="6621DE37"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w:t>
            </w:r>
          </w:p>
        </w:tc>
        <w:tc>
          <w:tcPr>
            <w:tcW w:w="1440" w:type="dxa"/>
            <w:tcBorders>
              <w:top w:val="nil"/>
              <w:left w:val="nil"/>
              <w:bottom w:val="nil"/>
              <w:right w:val="nil"/>
            </w:tcBorders>
            <w:shd w:val="clear" w:color="auto" w:fill="auto"/>
            <w:noWrap/>
            <w:hideMark/>
          </w:tcPr>
          <w:p w14:paraId="3C56DE6A"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w:t>
            </w:r>
          </w:p>
        </w:tc>
      </w:tr>
      <w:tr w:rsidR="00F92F40" w:rsidRPr="00B109E6" w14:paraId="5B302704" w14:textId="77777777" w:rsidTr="0081452F">
        <w:trPr>
          <w:trHeight w:val="95"/>
        </w:trPr>
        <w:tc>
          <w:tcPr>
            <w:tcW w:w="3520" w:type="dxa"/>
            <w:tcBorders>
              <w:top w:val="nil"/>
              <w:left w:val="nil"/>
              <w:bottom w:val="nil"/>
              <w:right w:val="nil"/>
            </w:tcBorders>
            <w:shd w:val="clear" w:color="auto" w:fill="auto"/>
            <w:hideMark/>
          </w:tcPr>
          <w:p w14:paraId="5B678F32" w14:textId="77777777" w:rsidR="00F92F40" w:rsidRPr="00B109E6" w:rsidRDefault="00F92F40" w:rsidP="0081452F">
            <w:pP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Market stakeholder pressure</w:t>
            </w:r>
          </w:p>
        </w:tc>
        <w:tc>
          <w:tcPr>
            <w:tcW w:w="1440" w:type="dxa"/>
            <w:tcBorders>
              <w:top w:val="nil"/>
              <w:left w:val="nil"/>
              <w:bottom w:val="nil"/>
              <w:right w:val="nil"/>
            </w:tcBorders>
            <w:shd w:val="clear" w:color="auto" w:fill="auto"/>
            <w:hideMark/>
          </w:tcPr>
          <w:p w14:paraId="2EED48E8"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3</w:t>
            </w:r>
          </w:p>
        </w:tc>
        <w:tc>
          <w:tcPr>
            <w:tcW w:w="1440" w:type="dxa"/>
            <w:tcBorders>
              <w:top w:val="nil"/>
              <w:left w:val="nil"/>
              <w:bottom w:val="nil"/>
              <w:right w:val="nil"/>
            </w:tcBorders>
            <w:shd w:val="clear" w:color="auto" w:fill="auto"/>
            <w:noWrap/>
            <w:vAlign w:val="bottom"/>
            <w:hideMark/>
          </w:tcPr>
          <w:p w14:paraId="6012BAA8"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0.6</w:t>
            </w:r>
            <w:r>
              <w:rPr>
                <w:rFonts w:ascii="Times New Roman" w:eastAsia="Times New Roman" w:hAnsi="Times New Roman" w:cs="Times New Roman"/>
                <w:color w:val="000000"/>
                <w:sz w:val="24"/>
                <w:szCs w:val="24"/>
                <w:lang w:val="de-DE" w:eastAsia="ja-JP"/>
              </w:rPr>
              <w:t>83</w:t>
            </w:r>
            <w:r w:rsidRPr="00B109E6">
              <w:rPr>
                <w:rFonts w:ascii="Times New Roman" w:eastAsia="Times New Roman" w:hAnsi="Times New Roman" w:cs="Times New Roman"/>
                <w:color w:val="000000"/>
                <w:sz w:val="24"/>
                <w:szCs w:val="24"/>
                <w:lang w:val="de-DE" w:eastAsia="ja-JP"/>
              </w:rPr>
              <w:t>-0.8</w:t>
            </w:r>
            <w:r>
              <w:rPr>
                <w:rFonts w:ascii="Times New Roman" w:eastAsia="Times New Roman" w:hAnsi="Times New Roman" w:cs="Times New Roman"/>
                <w:color w:val="000000"/>
                <w:sz w:val="24"/>
                <w:szCs w:val="24"/>
                <w:lang w:val="de-DE" w:eastAsia="ja-JP"/>
              </w:rPr>
              <w:t>16</w:t>
            </w:r>
          </w:p>
        </w:tc>
        <w:tc>
          <w:tcPr>
            <w:tcW w:w="1440" w:type="dxa"/>
            <w:tcBorders>
              <w:top w:val="nil"/>
              <w:left w:val="nil"/>
              <w:bottom w:val="nil"/>
              <w:right w:val="nil"/>
            </w:tcBorders>
            <w:shd w:val="clear" w:color="auto" w:fill="auto"/>
            <w:vAlign w:val="center"/>
            <w:hideMark/>
          </w:tcPr>
          <w:p w14:paraId="498F98B8"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0.5</w:t>
            </w:r>
            <w:r>
              <w:rPr>
                <w:rFonts w:ascii="Times New Roman" w:eastAsia="Times New Roman" w:hAnsi="Times New Roman" w:cs="Times New Roman"/>
                <w:color w:val="000000"/>
                <w:sz w:val="24"/>
                <w:szCs w:val="24"/>
                <w:lang w:val="de-DE" w:eastAsia="ja-JP"/>
              </w:rPr>
              <w:t>74</w:t>
            </w:r>
          </w:p>
        </w:tc>
        <w:tc>
          <w:tcPr>
            <w:tcW w:w="1440" w:type="dxa"/>
            <w:tcBorders>
              <w:top w:val="nil"/>
              <w:left w:val="nil"/>
              <w:bottom w:val="nil"/>
              <w:right w:val="nil"/>
            </w:tcBorders>
            <w:shd w:val="clear" w:color="auto" w:fill="auto"/>
            <w:vAlign w:val="center"/>
            <w:hideMark/>
          </w:tcPr>
          <w:p w14:paraId="24E2B4F2"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w:t>
            </w:r>
            <w:r>
              <w:rPr>
                <w:rFonts w:ascii="Times New Roman" w:eastAsia="Times New Roman" w:hAnsi="Times New Roman" w:cs="Times New Roman"/>
                <w:color w:val="000000"/>
                <w:sz w:val="24"/>
                <w:szCs w:val="24"/>
                <w:lang w:val="de-DE" w:eastAsia="ja-JP"/>
              </w:rPr>
              <w:t>801</w:t>
            </w:r>
          </w:p>
        </w:tc>
        <w:tc>
          <w:tcPr>
            <w:tcW w:w="1440" w:type="dxa"/>
            <w:tcBorders>
              <w:top w:val="nil"/>
              <w:left w:val="nil"/>
              <w:bottom w:val="nil"/>
              <w:right w:val="nil"/>
            </w:tcBorders>
            <w:shd w:val="clear" w:color="auto" w:fill="auto"/>
            <w:vAlign w:val="center"/>
            <w:hideMark/>
          </w:tcPr>
          <w:p w14:paraId="2844632F"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0.642</w:t>
            </w:r>
          </w:p>
        </w:tc>
        <w:tc>
          <w:tcPr>
            <w:tcW w:w="1440" w:type="dxa"/>
            <w:tcBorders>
              <w:top w:val="nil"/>
              <w:left w:val="nil"/>
              <w:bottom w:val="nil"/>
              <w:right w:val="nil"/>
            </w:tcBorders>
            <w:shd w:val="clear" w:color="auto" w:fill="auto"/>
            <w:noWrap/>
            <w:hideMark/>
          </w:tcPr>
          <w:p w14:paraId="629DCF8C"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w:t>
            </w:r>
          </w:p>
        </w:tc>
      </w:tr>
      <w:tr w:rsidR="00F92F40" w:rsidRPr="00B109E6" w14:paraId="6FABBB5C" w14:textId="77777777" w:rsidTr="0081452F">
        <w:trPr>
          <w:trHeight w:val="95"/>
        </w:trPr>
        <w:tc>
          <w:tcPr>
            <w:tcW w:w="3520" w:type="dxa"/>
            <w:tcBorders>
              <w:top w:val="nil"/>
              <w:left w:val="nil"/>
              <w:bottom w:val="nil"/>
              <w:right w:val="nil"/>
            </w:tcBorders>
            <w:shd w:val="clear" w:color="auto" w:fill="auto"/>
            <w:hideMark/>
          </w:tcPr>
          <w:p w14:paraId="6155B9A4" w14:textId="77777777" w:rsidR="00F92F40" w:rsidRPr="00B109E6" w:rsidRDefault="00F92F40" w:rsidP="0081452F">
            <w:pP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Societal stakeholder pressure</w:t>
            </w:r>
          </w:p>
        </w:tc>
        <w:tc>
          <w:tcPr>
            <w:tcW w:w="1440" w:type="dxa"/>
            <w:tcBorders>
              <w:top w:val="nil"/>
              <w:left w:val="nil"/>
              <w:bottom w:val="nil"/>
              <w:right w:val="nil"/>
            </w:tcBorders>
            <w:shd w:val="clear" w:color="auto" w:fill="auto"/>
            <w:hideMark/>
          </w:tcPr>
          <w:p w14:paraId="30BFA5B7"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4</w:t>
            </w:r>
          </w:p>
        </w:tc>
        <w:tc>
          <w:tcPr>
            <w:tcW w:w="1440" w:type="dxa"/>
            <w:tcBorders>
              <w:top w:val="nil"/>
              <w:left w:val="nil"/>
              <w:bottom w:val="nil"/>
              <w:right w:val="nil"/>
            </w:tcBorders>
            <w:shd w:val="clear" w:color="auto" w:fill="auto"/>
            <w:hideMark/>
          </w:tcPr>
          <w:p w14:paraId="43452EDA"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w:t>
            </w:r>
            <w:r>
              <w:rPr>
                <w:rFonts w:ascii="Times New Roman" w:eastAsia="Times New Roman" w:hAnsi="Times New Roman" w:cs="Times New Roman"/>
                <w:color w:val="000000"/>
                <w:sz w:val="24"/>
                <w:szCs w:val="24"/>
                <w:lang w:val="de-DE" w:eastAsia="ja-JP"/>
              </w:rPr>
              <w:t>601</w:t>
            </w:r>
            <w:r w:rsidRPr="00B109E6">
              <w:rPr>
                <w:rFonts w:ascii="Times New Roman" w:eastAsia="Times New Roman" w:hAnsi="Times New Roman" w:cs="Times New Roman"/>
                <w:color w:val="000000"/>
                <w:sz w:val="24"/>
                <w:szCs w:val="24"/>
                <w:lang w:val="de-DE" w:eastAsia="ja-JP"/>
              </w:rPr>
              <w:t>-0.</w:t>
            </w:r>
            <w:r>
              <w:rPr>
                <w:rFonts w:ascii="Times New Roman" w:eastAsia="Times New Roman" w:hAnsi="Times New Roman" w:cs="Times New Roman"/>
                <w:color w:val="000000"/>
                <w:sz w:val="24"/>
                <w:szCs w:val="24"/>
                <w:lang w:val="de-DE" w:eastAsia="ja-JP"/>
              </w:rPr>
              <w:t>799</w:t>
            </w:r>
          </w:p>
        </w:tc>
        <w:tc>
          <w:tcPr>
            <w:tcW w:w="1440" w:type="dxa"/>
            <w:tcBorders>
              <w:top w:val="nil"/>
              <w:left w:val="nil"/>
              <w:bottom w:val="nil"/>
              <w:right w:val="nil"/>
            </w:tcBorders>
            <w:shd w:val="clear" w:color="auto" w:fill="auto"/>
            <w:vAlign w:val="center"/>
            <w:hideMark/>
          </w:tcPr>
          <w:p w14:paraId="50234513"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0.466</w:t>
            </w:r>
          </w:p>
        </w:tc>
        <w:tc>
          <w:tcPr>
            <w:tcW w:w="1440" w:type="dxa"/>
            <w:tcBorders>
              <w:top w:val="nil"/>
              <w:left w:val="nil"/>
              <w:bottom w:val="nil"/>
              <w:right w:val="nil"/>
            </w:tcBorders>
            <w:shd w:val="clear" w:color="auto" w:fill="auto"/>
            <w:vAlign w:val="center"/>
            <w:hideMark/>
          </w:tcPr>
          <w:p w14:paraId="741DC89C"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0.77</w:t>
            </w:r>
            <w:r>
              <w:rPr>
                <w:rFonts w:ascii="Times New Roman" w:eastAsia="Times New Roman" w:hAnsi="Times New Roman" w:cs="Times New Roman"/>
                <w:color w:val="000000"/>
                <w:sz w:val="24"/>
                <w:szCs w:val="24"/>
                <w:lang w:val="de-DE" w:eastAsia="ja-JP"/>
              </w:rPr>
              <w:t>5</w:t>
            </w:r>
          </w:p>
        </w:tc>
        <w:tc>
          <w:tcPr>
            <w:tcW w:w="1440" w:type="dxa"/>
            <w:tcBorders>
              <w:top w:val="nil"/>
              <w:left w:val="nil"/>
              <w:bottom w:val="nil"/>
              <w:right w:val="nil"/>
            </w:tcBorders>
            <w:shd w:val="clear" w:color="auto" w:fill="auto"/>
            <w:vAlign w:val="center"/>
            <w:hideMark/>
          </w:tcPr>
          <w:p w14:paraId="35A5F94A"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0.646</w:t>
            </w:r>
          </w:p>
        </w:tc>
        <w:tc>
          <w:tcPr>
            <w:tcW w:w="1440" w:type="dxa"/>
            <w:tcBorders>
              <w:top w:val="nil"/>
              <w:left w:val="nil"/>
              <w:bottom w:val="nil"/>
              <w:right w:val="nil"/>
            </w:tcBorders>
            <w:shd w:val="clear" w:color="auto" w:fill="auto"/>
            <w:noWrap/>
            <w:hideMark/>
          </w:tcPr>
          <w:p w14:paraId="3B596606"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w:t>
            </w:r>
          </w:p>
        </w:tc>
      </w:tr>
      <w:tr w:rsidR="00F92F40" w:rsidRPr="00B109E6" w14:paraId="2261CA11" w14:textId="77777777" w:rsidTr="0081452F">
        <w:trPr>
          <w:trHeight w:val="95"/>
        </w:trPr>
        <w:tc>
          <w:tcPr>
            <w:tcW w:w="3520" w:type="dxa"/>
            <w:tcBorders>
              <w:top w:val="nil"/>
              <w:left w:val="nil"/>
              <w:bottom w:val="nil"/>
              <w:right w:val="nil"/>
            </w:tcBorders>
            <w:shd w:val="clear" w:color="auto" w:fill="auto"/>
            <w:hideMark/>
          </w:tcPr>
          <w:p w14:paraId="2A3FA7B1" w14:textId="77777777" w:rsidR="00F92F40" w:rsidRPr="00B109E6" w:rsidRDefault="00F92F40" w:rsidP="0081452F">
            <w:pP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EMS implementation</w:t>
            </w:r>
          </w:p>
        </w:tc>
        <w:tc>
          <w:tcPr>
            <w:tcW w:w="1440" w:type="dxa"/>
            <w:tcBorders>
              <w:top w:val="nil"/>
              <w:left w:val="nil"/>
              <w:bottom w:val="nil"/>
              <w:right w:val="nil"/>
            </w:tcBorders>
            <w:shd w:val="clear" w:color="auto" w:fill="auto"/>
            <w:hideMark/>
          </w:tcPr>
          <w:p w14:paraId="67110119"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6</w:t>
            </w:r>
          </w:p>
        </w:tc>
        <w:tc>
          <w:tcPr>
            <w:tcW w:w="1440" w:type="dxa"/>
            <w:tcBorders>
              <w:top w:val="nil"/>
              <w:left w:val="nil"/>
              <w:bottom w:val="nil"/>
              <w:right w:val="nil"/>
            </w:tcBorders>
            <w:shd w:val="clear" w:color="auto" w:fill="auto"/>
            <w:hideMark/>
          </w:tcPr>
          <w:p w14:paraId="12640715"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0.61</w:t>
            </w:r>
            <w:r>
              <w:rPr>
                <w:rFonts w:ascii="Times New Roman" w:eastAsia="Times New Roman" w:hAnsi="Times New Roman" w:cs="Times New Roman"/>
                <w:color w:val="000000"/>
                <w:sz w:val="24"/>
                <w:szCs w:val="24"/>
                <w:lang w:val="de-DE" w:eastAsia="ja-JP"/>
              </w:rPr>
              <w:t>2-0.871</w:t>
            </w:r>
          </w:p>
        </w:tc>
        <w:tc>
          <w:tcPr>
            <w:tcW w:w="1440" w:type="dxa"/>
            <w:tcBorders>
              <w:top w:val="nil"/>
              <w:left w:val="nil"/>
              <w:bottom w:val="nil"/>
              <w:right w:val="nil"/>
            </w:tcBorders>
            <w:shd w:val="clear" w:color="auto" w:fill="auto"/>
            <w:vAlign w:val="center"/>
            <w:hideMark/>
          </w:tcPr>
          <w:p w14:paraId="227072CB"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0.602</w:t>
            </w:r>
          </w:p>
        </w:tc>
        <w:tc>
          <w:tcPr>
            <w:tcW w:w="1440" w:type="dxa"/>
            <w:tcBorders>
              <w:top w:val="nil"/>
              <w:left w:val="nil"/>
              <w:bottom w:val="nil"/>
              <w:right w:val="nil"/>
            </w:tcBorders>
            <w:shd w:val="clear" w:color="auto" w:fill="auto"/>
            <w:vAlign w:val="center"/>
            <w:hideMark/>
          </w:tcPr>
          <w:p w14:paraId="4EF09822"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0.899</w:t>
            </w:r>
          </w:p>
        </w:tc>
        <w:tc>
          <w:tcPr>
            <w:tcW w:w="1440" w:type="dxa"/>
            <w:tcBorders>
              <w:top w:val="nil"/>
              <w:left w:val="nil"/>
              <w:bottom w:val="nil"/>
              <w:right w:val="nil"/>
            </w:tcBorders>
            <w:shd w:val="clear" w:color="auto" w:fill="auto"/>
            <w:vAlign w:val="center"/>
            <w:hideMark/>
          </w:tcPr>
          <w:p w14:paraId="7F0927A4"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0.863</w:t>
            </w:r>
          </w:p>
        </w:tc>
        <w:tc>
          <w:tcPr>
            <w:tcW w:w="1440" w:type="dxa"/>
            <w:tcBorders>
              <w:top w:val="nil"/>
              <w:left w:val="nil"/>
              <w:bottom w:val="nil"/>
              <w:right w:val="nil"/>
            </w:tcBorders>
            <w:shd w:val="clear" w:color="auto" w:fill="auto"/>
            <w:noWrap/>
            <w:hideMark/>
          </w:tcPr>
          <w:p w14:paraId="1D42AFDF"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Pr>
                <w:rFonts w:ascii="Times New Roman" w:eastAsia="Times New Roman" w:hAnsi="Times New Roman" w:cs="Times New Roman"/>
                <w:color w:val="000000"/>
                <w:sz w:val="24"/>
                <w:szCs w:val="24"/>
                <w:lang w:val="de-DE" w:eastAsia="ja-JP"/>
              </w:rPr>
              <w:t>0.149</w:t>
            </w:r>
          </w:p>
        </w:tc>
      </w:tr>
      <w:tr w:rsidR="00F92F40" w:rsidRPr="00B109E6" w14:paraId="09B849BB" w14:textId="77777777" w:rsidTr="0081452F">
        <w:trPr>
          <w:trHeight w:val="95"/>
        </w:trPr>
        <w:tc>
          <w:tcPr>
            <w:tcW w:w="3520" w:type="dxa"/>
            <w:tcBorders>
              <w:top w:val="nil"/>
              <w:left w:val="nil"/>
              <w:bottom w:val="nil"/>
              <w:right w:val="nil"/>
            </w:tcBorders>
            <w:shd w:val="clear" w:color="auto" w:fill="auto"/>
            <w:hideMark/>
          </w:tcPr>
          <w:p w14:paraId="1C91AFAA" w14:textId="77777777" w:rsidR="00F92F40" w:rsidRPr="00B109E6" w:rsidRDefault="00F92F40" w:rsidP="0081452F">
            <w:pP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Green product innovation</w:t>
            </w:r>
          </w:p>
        </w:tc>
        <w:tc>
          <w:tcPr>
            <w:tcW w:w="1440" w:type="dxa"/>
            <w:tcBorders>
              <w:top w:val="nil"/>
              <w:left w:val="nil"/>
              <w:bottom w:val="nil"/>
              <w:right w:val="nil"/>
            </w:tcBorders>
            <w:shd w:val="clear" w:color="auto" w:fill="auto"/>
            <w:hideMark/>
          </w:tcPr>
          <w:p w14:paraId="1C0CDD29"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4</w:t>
            </w:r>
          </w:p>
        </w:tc>
        <w:tc>
          <w:tcPr>
            <w:tcW w:w="1440" w:type="dxa"/>
            <w:tcBorders>
              <w:top w:val="nil"/>
              <w:left w:val="nil"/>
              <w:bottom w:val="nil"/>
              <w:right w:val="nil"/>
            </w:tcBorders>
            <w:shd w:val="clear" w:color="auto" w:fill="auto"/>
            <w:hideMark/>
          </w:tcPr>
          <w:p w14:paraId="348D1D8D"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0.7</w:t>
            </w:r>
            <w:r>
              <w:rPr>
                <w:rFonts w:ascii="Times New Roman" w:eastAsia="Times New Roman" w:hAnsi="Times New Roman" w:cs="Times New Roman"/>
                <w:color w:val="000000"/>
                <w:sz w:val="24"/>
                <w:szCs w:val="24"/>
                <w:lang w:val="de-DE" w:eastAsia="ja-JP"/>
              </w:rPr>
              <w:t>59</w:t>
            </w:r>
            <w:r w:rsidRPr="00B109E6">
              <w:rPr>
                <w:rFonts w:ascii="Times New Roman" w:eastAsia="Times New Roman" w:hAnsi="Times New Roman" w:cs="Times New Roman"/>
                <w:color w:val="000000"/>
                <w:sz w:val="24"/>
                <w:szCs w:val="24"/>
                <w:lang w:val="de-DE" w:eastAsia="ja-JP"/>
              </w:rPr>
              <w:t>-0.</w:t>
            </w:r>
            <w:r>
              <w:rPr>
                <w:rFonts w:ascii="Times New Roman" w:eastAsia="Times New Roman" w:hAnsi="Times New Roman" w:cs="Times New Roman"/>
                <w:color w:val="000000"/>
                <w:sz w:val="24"/>
                <w:szCs w:val="24"/>
                <w:lang w:val="de-DE" w:eastAsia="ja-JP"/>
              </w:rPr>
              <w:t>899</w:t>
            </w:r>
          </w:p>
        </w:tc>
        <w:tc>
          <w:tcPr>
            <w:tcW w:w="1440" w:type="dxa"/>
            <w:tcBorders>
              <w:top w:val="nil"/>
              <w:left w:val="nil"/>
              <w:bottom w:val="nil"/>
              <w:right w:val="nil"/>
            </w:tcBorders>
            <w:shd w:val="clear" w:color="auto" w:fill="auto"/>
            <w:vAlign w:val="center"/>
            <w:hideMark/>
          </w:tcPr>
          <w:p w14:paraId="24B371C8"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0.66</w:t>
            </w:r>
            <w:r>
              <w:rPr>
                <w:rFonts w:ascii="Times New Roman" w:eastAsia="Times New Roman" w:hAnsi="Times New Roman" w:cs="Times New Roman"/>
                <w:color w:val="000000"/>
                <w:sz w:val="24"/>
                <w:szCs w:val="24"/>
                <w:lang w:val="de-DE" w:eastAsia="ja-JP"/>
              </w:rPr>
              <w:t>6</w:t>
            </w:r>
          </w:p>
        </w:tc>
        <w:tc>
          <w:tcPr>
            <w:tcW w:w="1440" w:type="dxa"/>
            <w:tcBorders>
              <w:top w:val="nil"/>
              <w:left w:val="nil"/>
              <w:bottom w:val="nil"/>
              <w:right w:val="nil"/>
            </w:tcBorders>
            <w:shd w:val="clear" w:color="auto" w:fill="auto"/>
            <w:vAlign w:val="center"/>
            <w:hideMark/>
          </w:tcPr>
          <w:p w14:paraId="1320CB0B"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0.88</w:t>
            </w:r>
            <w:r>
              <w:rPr>
                <w:rFonts w:ascii="Times New Roman" w:eastAsia="Times New Roman" w:hAnsi="Times New Roman" w:cs="Times New Roman"/>
                <w:color w:val="000000"/>
                <w:sz w:val="24"/>
                <w:szCs w:val="24"/>
                <w:lang w:val="de-DE" w:eastAsia="ja-JP"/>
              </w:rPr>
              <w:t>8</w:t>
            </w:r>
          </w:p>
        </w:tc>
        <w:tc>
          <w:tcPr>
            <w:tcW w:w="1440" w:type="dxa"/>
            <w:tcBorders>
              <w:top w:val="nil"/>
              <w:left w:val="nil"/>
              <w:bottom w:val="nil"/>
              <w:right w:val="nil"/>
            </w:tcBorders>
            <w:shd w:val="clear" w:color="auto" w:fill="auto"/>
            <w:vAlign w:val="center"/>
            <w:hideMark/>
          </w:tcPr>
          <w:p w14:paraId="6C1A201D"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0.831</w:t>
            </w:r>
          </w:p>
        </w:tc>
        <w:tc>
          <w:tcPr>
            <w:tcW w:w="1440" w:type="dxa"/>
            <w:tcBorders>
              <w:top w:val="nil"/>
              <w:left w:val="nil"/>
              <w:bottom w:val="nil"/>
              <w:right w:val="nil"/>
            </w:tcBorders>
            <w:shd w:val="clear" w:color="auto" w:fill="auto"/>
            <w:noWrap/>
            <w:hideMark/>
          </w:tcPr>
          <w:p w14:paraId="414EDE70"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0.4</w:t>
            </w:r>
            <w:r>
              <w:rPr>
                <w:rFonts w:ascii="Times New Roman" w:eastAsia="Times New Roman" w:hAnsi="Times New Roman" w:cs="Times New Roman"/>
                <w:color w:val="000000"/>
                <w:sz w:val="24"/>
                <w:szCs w:val="24"/>
                <w:lang w:val="de-DE" w:eastAsia="ja-JP"/>
              </w:rPr>
              <w:t>33</w:t>
            </w:r>
          </w:p>
        </w:tc>
      </w:tr>
      <w:tr w:rsidR="00F92F40" w:rsidRPr="00B109E6" w14:paraId="6645E8FF" w14:textId="77777777" w:rsidTr="0081452F">
        <w:trPr>
          <w:trHeight w:val="112"/>
        </w:trPr>
        <w:tc>
          <w:tcPr>
            <w:tcW w:w="3520" w:type="dxa"/>
            <w:tcBorders>
              <w:top w:val="nil"/>
              <w:left w:val="nil"/>
              <w:bottom w:val="single" w:sz="12" w:space="0" w:color="auto"/>
              <w:right w:val="nil"/>
            </w:tcBorders>
            <w:shd w:val="clear" w:color="auto" w:fill="auto"/>
            <w:hideMark/>
          </w:tcPr>
          <w:p w14:paraId="7DF132A4" w14:textId="77777777" w:rsidR="00F92F40" w:rsidRPr="00B109E6" w:rsidRDefault="00F92F40" w:rsidP="0081452F">
            <w:pP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Green process innovation</w:t>
            </w:r>
          </w:p>
        </w:tc>
        <w:tc>
          <w:tcPr>
            <w:tcW w:w="1440" w:type="dxa"/>
            <w:tcBorders>
              <w:top w:val="nil"/>
              <w:left w:val="nil"/>
              <w:bottom w:val="single" w:sz="12" w:space="0" w:color="auto"/>
              <w:right w:val="nil"/>
            </w:tcBorders>
            <w:shd w:val="clear" w:color="auto" w:fill="auto"/>
            <w:hideMark/>
          </w:tcPr>
          <w:p w14:paraId="2930C81F"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4</w:t>
            </w:r>
          </w:p>
        </w:tc>
        <w:tc>
          <w:tcPr>
            <w:tcW w:w="1440" w:type="dxa"/>
            <w:tcBorders>
              <w:top w:val="nil"/>
              <w:left w:val="nil"/>
              <w:bottom w:val="single" w:sz="12" w:space="0" w:color="auto"/>
              <w:right w:val="nil"/>
            </w:tcBorders>
            <w:shd w:val="clear" w:color="auto" w:fill="auto"/>
            <w:hideMark/>
          </w:tcPr>
          <w:p w14:paraId="4F7A218E"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0.6</w:t>
            </w:r>
            <w:r>
              <w:rPr>
                <w:rFonts w:ascii="Times New Roman" w:eastAsia="Times New Roman" w:hAnsi="Times New Roman" w:cs="Times New Roman"/>
                <w:color w:val="000000"/>
                <w:sz w:val="24"/>
                <w:szCs w:val="24"/>
                <w:lang w:val="de-DE" w:eastAsia="ja-JP"/>
              </w:rPr>
              <w:t>71</w:t>
            </w:r>
            <w:r w:rsidRPr="00B109E6">
              <w:rPr>
                <w:rFonts w:ascii="Times New Roman" w:eastAsia="Times New Roman" w:hAnsi="Times New Roman" w:cs="Times New Roman"/>
                <w:color w:val="000000"/>
                <w:sz w:val="24"/>
                <w:szCs w:val="24"/>
                <w:lang w:val="de-DE" w:eastAsia="ja-JP"/>
              </w:rPr>
              <w:t>-0.8</w:t>
            </w:r>
            <w:r>
              <w:rPr>
                <w:rFonts w:ascii="Times New Roman" w:eastAsia="Times New Roman" w:hAnsi="Times New Roman" w:cs="Times New Roman"/>
                <w:color w:val="000000"/>
                <w:sz w:val="24"/>
                <w:szCs w:val="24"/>
                <w:lang w:val="de-DE" w:eastAsia="ja-JP"/>
              </w:rPr>
              <w:t>14</w:t>
            </w:r>
          </w:p>
        </w:tc>
        <w:tc>
          <w:tcPr>
            <w:tcW w:w="1440" w:type="dxa"/>
            <w:tcBorders>
              <w:top w:val="nil"/>
              <w:left w:val="nil"/>
              <w:bottom w:val="single" w:sz="12" w:space="0" w:color="auto"/>
              <w:right w:val="nil"/>
            </w:tcBorders>
            <w:shd w:val="clear" w:color="auto" w:fill="auto"/>
            <w:vAlign w:val="center"/>
            <w:hideMark/>
          </w:tcPr>
          <w:p w14:paraId="1B662BB1"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0.55</w:t>
            </w:r>
            <w:r>
              <w:rPr>
                <w:rFonts w:ascii="Times New Roman" w:eastAsia="Times New Roman" w:hAnsi="Times New Roman" w:cs="Times New Roman"/>
                <w:color w:val="000000"/>
                <w:sz w:val="24"/>
                <w:szCs w:val="24"/>
                <w:lang w:val="de-DE" w:eastAsia="ja-JP"/>
              </w:rPr>
              <w:t>1</w:t>
            </w:r>
          </w:p>
        </w:tc>
        <w:tc>
          <w:tcPr>
            <w:tcW w:w="1440" w:type="dxa"/>
            <w:tcBorders>
              <w:top w:val="nil"/>
              <w:left w:val="nil"/>
              <w:bottom w:val="single" w:sz="12" w:space="0" w:color="auto"/>
              <w:right w:val="nil"/>
            </w:tcBorders>
            <w:shd w:val="clear" w:color="auto" w:fill="auto"/>
            <w:vAlign w:val="center"/>
            <w:hideMark/>
          </w:tcPr>
          <w:p w14:paraId="39A6D661"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0.8</w:t>
            </w:r>
            <w:r>
              <w:rPr>
                <w:rFonts w:ascii="Times New Roman" w:eastAsia="Times New Roman" w:hAnsi="Times New Roman" w:cs="Times New Roman"/>
                <w:color w:val="000000"/>
                <w:sz w:val="24"/>
                <w:szCs w:val="24"/>
                <w:lang w:val="de-DE" w:eastAsia="ja-JP"/>
              </w:rPr>
              <w:t>30</w:t>
            </w:r>
          </w:p>
        </w:tc>
        <w:tc>
          <w:tcPr>
            <w:tcW w:w="1440" w:type="dxa"/>
            <w:tcBorders>
              <w:top w:val="nil"/>
              <w:left w:val="nil"/>
              <w:bottom w:val="single" w:sz="12" w:space="0" w:color="auto"/>
              <w:right w:val="nil"/>
            </w:tcBorders>
            <w:shd w:val="clear" w:color="auto" w:fill="auto"/>
            <w:vAlign w:val="center"/>
            <w:hideMark/>
          </w:tcPr>
          <w:p w14:paraId="507B201A"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0.727</w:t>
            </w:r>
          </w:p>
        </w:tc>
        <w:tc>
          <w:tcPr>
            <w:tcW w:w="1440" w:type="dxa"/>
            <w:tcBorders>
              <w:top w:val="nil"/>
              <w:left w:val="nil"/>
              <w:bottom w:val="single" w:sz="12" w:space="0" w:color="auto"/>
              <w:right w:val="nil"/>
            </w:tcBorders>
            <w:shd w:val="clear" w:color="auto" w:fill="auto"/>
            <w:noWrap/>
            <w:hideMark/>
          </w:tcPr>
          <w:p w14:paraId="1E8B6F9F" w14:textId="77777777" w:rsidR="00F92F40" w:rsidRPr="00B109E6" w:rsidRDefault="00F92F40" w:rsidP="0081452F">
            <w:pPr>
              <w:jc w:val="center"/>
              <w:rPr>
                <w:rFonts w:ascii="Times New Roman" w:eastAsia="Times New Roman" w:hAnsi="Times New Roman" w:cs="Times New Roman"/>
                <w:color w:val="000000"/>
                <w:sz w:val="24"/>
                <w:szCs w:val="24"/>
                <w:lang w:val="de-DE" w:eastAsia="ja-JP"/>
              </w:rPr>
            </w:pPr>
            <w:r w:rsidRPr="00B109E6">
              <w:rPr>
                <w:rFonts w:ascii="Times New Roman" w:eastAsia="Times New Roman" w:hAnsi="Times New Roman" w:cs="Times New Roman"/>
                <w:color w:val="000000"/>
                <w:sz w:val="24"/>
                <w:szCs w:val="24"/>
                <w:lang w:val="de-DE" w:eastAsia="ja-JP"/>
              </w:rPr>
              <w:t>0.</w:t>
            </w:r>
            <w:r>
              <w:rPr>
                <w:rFonts w:ascii="Times New Roman" w:eastAsia="Times New Roman" w:hAnsi="Times New Roman" w:cs="Times New Roman"/>
                <w:color w:val="000000"/>
                <w:sz w:val="24"/>
                <w:szCs w:val="24"/>
                <w:lang w:val="de-DE" w:eastAsia="ja-JP"/>
              </w:rPr>
              <w:t>484</w:t>
            </w:r>
          </w:p>
        </w:tc>
      </w:tr>
    </w:tbl>
    <w:p w14:paraId="1EAB02D0" w14:textId="50A9DEF4" w:rsidR="00F92F40" w:rsidRPr="000240D5" w:rsidRDefault="00F92F40" w:rsidP="00F92F40">
      <w:pPr>
        <w:snapToGrid w:val="0"/>
        <w:contextualSpacing/>
        <w:jc w:val="both"/>
        <w:rPr>
          <w:rFonts w:ascii="Times New Roman" w:eastAsia="MS Mincho" w:hAnsi="Times New Roman" w:cs="Times New Roman"/>
          <w:lang w:val="en-US" w:eastAsia="ja-JP"/>
        </w:rPr>
      </w:pPr>
      <w:bookmarkStart w:id="1" w:name="_GoBack"/>
      <w:bookmarkEnd w:id="1"/>
    </w:p>
    <w:sectPr w:rsidR="00F92F40" w:rsidRPr="000240D5" w:rsidSect="00F92F40">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C94D" w14:textId="77777777" w:rsidR="00C00C76" w:rsidRDefault="00C00C76" w:rsidP="00E0119F">
      <w:r>
        <w:separator/>
      </w:r>
    </w:p>
  </w:endnote>
  <w:endnote w:type="continuationSeparator" w:id="0">
    <w:p w14:paraId="05374BDA" w14:textId="77777777" w:rsidR="00C00C76" w:rsidRDefault="00C00C76" w:rsidP="00E0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70315"/>
      <w:docPartObj>
        <w:docPartGallery w:val="Page Numbers (Bottom of Page)"/>
        <w:docPartUnique/>
      </w:docPartObj>
    </w:sdtPr>
    <w:sdtEndPr>
      <w:rPr>
        <w:rFonts w:ascii="Times New Roman" w:hAnsi="Times New Roman" w:cs="Times New Roman"/>
      </w:rPr>
    </w:sdtEndPr>
    <w:sdtContent>
      <w:p w14:paraId="6412F13E" w14:textId="156C7D76" w:rsidR="00215CAD" w:rsidRPr="00B72C7A" w:rsidRDefault="00215CAD">
        <w:pPr>
          <w:pStyle w:val="Footer"/>
          <w:jc w:val="center"/>
          <w:rPr>
            <w:rFonts w:ascii="Times New Roman" w:hAnsi="Times New Roman" w:cs="Times New Roman"/>
          </w:rPr>
        </w:pPr>
        <w:r w:rsidRPr="00B72C7A">
          <w:rPr>
            <w:rFonts w:ascii="Times New Roman" w:hAnsi="Times New Roman" w:cs="Times New Roman"/>
          </w:rPr>
          <w:fldChar w:fldCharType="begin"/>
        </w:r>
        <w:r w:rsidRPr="00B72C7A">
          <w:rPr>
            <w:rFonts w:ascii="Times New Roman" w:hAnsi="Times New Roman" w:cs="Times New Roman"/>
          </w:rPr>
          <w:instrText>PAGE   \* MERGEFORMAT</w:instrText>
        </w:r>
        <w:r w:rsidRPr="00B72C7A">
          <w:rPr>
            <w:rFonts w:ascii="Times New Roman" w:hAnsi="Times New Roman" w:cs="Times New Roman"/>
          </w:rPr>
          <w:fldChar w:fldCharType="separate"/>
        </w:r>
        <w:r w:rsidR="00F92F40" w:rsidRPr="00F92F40">
          <w:rPr>
            <w:rFonts w:ascii="Times New Roman" w:hAnsi="Times New Roman" w:cs="Times New Roman"/>
            <w:noProof/>
            <w:lang w:val="ja-JP" w:eastAsia="ja-JP"/>
          </w:rPr>
          <w:t>21</w:t>
        </w:r>
        <w:r w:rsidRPr="00B72C7A">
          <w:rPr>
            <w:rFonts w:ascii="Times New Roman" w:hAnsi="Times New Roman" w:cs="Times New Roman"/>
          </w:rPr>
          <w:fldChar w:fldCharType="end"/>
        </w:r>
      </w:p>
    </w:sdtContent>
  </w:sdt>
  <w:p w14:paraId="151BC060" w14:textId="77777777" w:rsidR="00215CAD" w:rsidRDefault="0021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071333"/>
      <w:docPartObj>
        <w:docPartGallery w:val="Page Numbers (Bottom of Page)"/>
        <w:docPartUnique/>
      </w:docPartObj>
    </w:sdtPr>
    <w:sdtEndPr>
      <w:rPr>
        <w:rFonts w:ascii="Times New Roman" w:hAnsi="Times New Roman" w:cs="Times New Roman"/>
      </w:rPr>
    </w:sdtEndPr>
    <w:sdtContent>
      <w:p w14:paraId="70DA1ED3" w14:textId="794B8A51" w:rsidR="00F92F40" w:rsidRPr="00452AE0" w:rsidRDefault="00F92F40">
        <w:pPr>
          <w:pStyle w:val="Footer"/>
          <w:jc w:val="center"/>
          <w:rPr>
            <w:rFonts w:ascii="Times New Roman" w:hAnsi="Times New Roman" w:cs="Times New Roman"/>
          </w:rPr>
        </w:pPr>
        <w:r w:rsidRPr="00452AE0">
          <w:rPr>
            <w:rFonts w:ascii="Times New Roman" w:hAnsi="Times New Roman" w:cs="Times New Roman"/>
          </w:rPr>
          <w:fldChar w:fldCharType="begin"/>
        </w:r>
        <w:r w:rsidRPr="00452AE0">
          <w:rPr>
            <w:rFonts w:ascii="Times New Roman" w:hAnsi="Times New Roman" w:cs="Times New Roman"/>
          </w:rPr>
          <w:instrText>PAGE   \* MERGEFORMAT</w:instrText>
        </w:r>
        <w:r w:rsidRPr="00452AE0">
          <w:rPr>
            <w:rFonts w:ascii="Times New Roman" w:hAnsi="Times New Roman" w:cs="Times New Roman"/>
          </w:rPr>
          <w:fldChar w:fldCharType="separate"/>
        </w:r>
        <w:r w:rsidRPr="00F92F40">
          <w:rPr>
            <w:rFonts w:ascii="Times New Roman" w:hAnsi="Times New Roman" w:cs="Times New Roman"/>
            <w:noProof/>
            <w:lang w:val="ja-JP" w:eastAsia="ja-JP"/>
          </w:rPr>
          <w:t>38</w:t>
        </w:r>
        <w:r w:rsidRPr="00452AE0">
          <w:rPr>
            <w:rFonts w:ascii="Times New Roman" w:hAnsi="Times New Roman" w:cs="Times New Roman"/>
          </w:rPr>
          <w:fldChar w:fldCharType="end"/>
        </w:r>
      </w:p>
    </w:sdtContent>
  </w:sdt>
  <w:p w14:paraId="7ADD7B7C" w14:textId="77777777" w:rsidR="00F92F40" w:rsidRDefault="00F9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F2AB9" w14:textId="77777777" w:rsidR="00C00C76" w:rsidRDefault="00C00C76" w:rsidP="00E0119F">
      <w:r>
        <w:separator/>
      </w:r>
    </w:p>
  </w:footnote>
  <w:footnote w:type="continuationSeparator" w:id="0">
    <w:p w14:paraId="6FF07D89" w14:textId="77777777" w:rsidR="00C00C76" w:rsidRDefault="00C00C76" w:rsidP="00E0119F">
      <w:r>
        <w:continuationSeparator/>
      </w:r>
    </w:p>
  </w:footnote>
  <w:footnote w:id="1">
    <w:p w14:paraId="7D063B3F" w14:textId="44B2ED9B" w:rsidR="00215CAD" w:rsidRPr="006064A5" w:rsidRDefault="00215CAD" w:rsidP="006064A5">
      <w:pPr>
        <w:pStyle w:val="FootnoteText"/>
        <w:jc w:val="both"/>
        <w:rPr>
          <w:rFonts w:ascii="Times New Roman" w:hAnsi="Times New Roman" w:cs="Times New Roman"/>
          <w:lang w:eastAsia="ja-JP"/>
        </w:rPr>
      </w:pPr>
      <w:r w:rsidRPr="006064A5">
        <w:rPr>
          <w:rStyle w:val="FootnoteReference"/>
          <w:rFonts w:ascii="Times New Roman" w:hAnsi="Times New Roman" w:cs="Times New Roman"/>
        </w:rPr>
        <w:footnoteRef/>
      </w:r>
      <w:r w:rsidRPr="006064A5">
        <w:rPr>
          <w:rFonts w:ascii="Times New Roman" w:hAnsi="Times New Roman" w:cs="Times New Roman"/>
        </w:rPr>
        <w:t xml:space="preserve"> Two </w:t>
      </w:r>
      <w:r>
        <w:rPr>
          <w:rFonts w:ascii="Times New Roman" w:hAnsi="Times New Roman" w:cs="Times New Roman"/>
        </w:rPr>
        <w:t xml:space="preserve">major </w:t>
      </w:r>
      <w:r w:rsidRPr="006064A5">
        <w:rPr>
          <w:rFonts w:ascii="Times New Roman" w:hAnsi="Times New Roman" w:cs="Times New Roman"/>
        </w:rPr>
        <w:t>examples of these adverse reputation effects are Shell’s confrontation with Greenpeace over the Brent Spar case in 1995 (Yang &amp; Rivers, 2009), and the BP oil spill disaster in the Gulf of Mexico in 2010 (</w:t>
      </w:r>
      <w:proofErr w:type="spellStart"/>
      <w:r w:rsidRPr="006064A5">
        <w:rPr>
          <w:rFonts w:ascii="Times New Roman" w:hAnsi="Times New Roman" w:cs="Times New Roman"/>
        </w:rPr>
        <w:t>Freudenburg</w:t>
      </w:r>
      <w:proofErr w:type="spellEnd"/>
      <w:r w:rsidRPr="006064A5">
        <w:rPr>
          <w:rFonts w:ascii="Times New Roman" w:hAnsi="Times New Roman" w:cs="Times New Roman"/>
        </w:rPr>
        <w:t xml:space="preserve"> &amp; </w:t>
      </w:r>
      <w:proofErr w:type="spellStart"/>
      <w:r w:rsidRPr="006064A5">
        <w:rPr>
          <w:rFonts w:ascii="Times New Roman" w:hAnsi="Times New Roman" w:cs="Times New Roman"/>
        </w:rPr>
        <w:t>Gramling</w:t>
      </w:r>
      <w:proofErr w:type="spellEnd"/>
      <w:r w:rsidRPr="006064A5">
        <w:rPr>
          <w:rFonts w:ascii="Times New Roman" w:hAnsi="Times New Roman" w:cs="Times New Roman"/>
        </w:rPr>
        <w:t>, 2011).</w:t>
      </w:r>
    </w:p>
  </w:footnote>
  <w:footnote w:id="2">
    <w:p w14:paraId="497CAACC" w14:textId="3369D721" w:rsidR="00215CAD" w:rsidRPr="0052020D" w:rsidRDefault="00215CAD" w:rsidP="006064A5">
      <w:pPr>
        <w:pStyle w:val="FootnoteText"/>
        <w:jc w:val="both"/>
        <w:rPr>
          <w:rFonts w:ascii="Times New Roman" w:hAnsi="Times New Roman" w:cs="Times New Roman"/>
        </w:rPr>
      </w:pPr>
      <w:r w:rsidRPr="0052020D">
        <w:rPr>
          <w:rStyle w:val="FootnoteReference"/>
          <w:rFonts w:ascii="Times New Roman" w:hAnsi="Times New Roman" w:cs="Times New Roman"/>
        </w:rPr>
        <w:footnoteRef/>
      </w:r>
      <w:r w:rsidRPr="0052020D">
        <w:rPr>
          <w:rFonts w:ascii="Times New Roman" w:hAnsi="Times New Roman" w:cs="Times New Roman"/>
        </w:rPr>
        <w:t xml:space="preserve"> Following Chen et al (2006: 333) we define green innovation performance as “the performance of hardware and software involved in the innovation that a company carries out in relations to green products or processes, including the innovation in technologies that are involved in energy saving, pollution-prevention, waste recycling, green product designs, or corporate environmental management.”</w:t>
      </w:r>
    </w:p>
  </w:footnote>
  <w:footnote w:id="3">
    <w:p w14:paraId="26775D2A" w14:textId="2E5A0592" w:rsidR="00215CAD" w:rsidRPr="00242E45" w:rsidRDefault="00215CAD" w:rsidP="00242E45">
      <w:pPr>
        <w:pStyle w:val="FootnoteText"/>
        <w:jc w:val="both"/>
        <w:rPr>
          <w:rFonts w:ascii="Times New Roman" w:hAnsi="Times New Roman" w:cs="Times New Roman"/>
          <w:lang w:eastAsia="ja-JP"/>
        </w:rPr>
      </w:pPr>
      <w:r w:rsidRPr="0052020D">
        <w:rPr>
          <w:rStyle w:val="FootnoteReference"/>
          <w:rFonts w:ascii="Times New Roman" w:hAnsi="Times New Roman" w:cs="Times New Roman"/>
        </w:rPr>
        <w:footnoteRef/>
      </w:r>
      <w:r w:rsidRPr="0052020D">
        <w:rPr>
          <w:rFonts w:ascii="Times New Roman" w:hAnsi="Times New Roman" w:cs="Times New Roman"/>
        </w:rPr>
        <w:t xml:space="preserve"> An EMS is composed of a bundle of internally-consistent environmental routines that enhance corporate environmental performance, including, for example, (1) environmental action plans with quantified target requirements, (2) written environmental documents, (3) full environmental cost accounting, (4) standardized environmental auditing and monitoring, and (5) environmental risk evaluations (Berry &amp; </w:t>
      </w:r>
      <w:proofErr w:type="spellStart"/>
      <w:r w:rsidRPr="0052020D">
        <w:rPr>
          <w:rFonts w:ascii="Times New Roman" w:hAnsi="Times New Roman" w:cs="Times New Roman"/>
        </w:rPr>
        <w:t>Rondinelli</w:t>
      </w:r>
      <w:proofErr w:type="spellEnd"/>
      <w:r w:rsidRPr="0052020D">
        <w:rPr>
          <w:rFonts w:ascii="Times New Roman" w:hAnsi="Times New Roman" w:cs="Times New Roman"/>
        </w:rPr>
        <w:t xml:space="preserve">, 1998; </w:t>
      </w:r>
      <w:proofErr w:type="spellStart"/>
      <w:r w:rsidRPr="0052020D">
        <w:rPr>
          <w:rFonts w:ascii="Times New Roman" w:hAnsi="Times New Roman" w:cs="Times New Roman"/>
        </w:rPr>
        <w:t>Henriques</w:t>
      </w:r>
      <w:proofErr w:type="spellEnd"/>
      <w:r w:rsidRPr="0052020D">
        <w:rPr>
          <w:rFonts w:ascii="Times New Roman" w:hAnsi="Times New Roman" w:cs="Times New Roman"/>
        </w:rPr>
        <w:t xml:space="preserve"> &amp; </w:t>
      </w:r>
      <w:proofErr w:type="spellStart"/>
      <w:r w:rsidRPr="0052020D">
        <w:rPr>
          <w:rFonts w:ascii="Times New Roman" w:hAnsi="Times New Roman" w:cs="Times New Roman"/>
        </w:rPr>
        <w:t>Sadorsky</w:t>
      </w:r>
      <w:proofErr w:type="spellEnd"/>
      <w:r w:rsidRPr="0052020D">
        <w:rPr>
          <w:rFonts w:ascii="Times New Roman" w:hAnsi="Times New Roman" w:cs="Times New Roman"/>
        </w:rPr>
        <w:t xml:space="preserve">, 1996, 1999; </w:t>
      </w:r>
      <w:proofErr w:type="spellStart"/>
      <w:r w:rsidRPr="0052020D">
        <w:rPr>
          <w:rFonts w:ascii="Times New Roman" w:hAnsi="Times New Roman" w:cs="Times New Roman"/>
        </w:rPr>
        <w:t>Darnall</w:t>
      </w:r>
      <w:proofErr w:type="spellEnd"/>
      <w:r w:rsidRPr="0052020D">
        <w:rPr>
          <w:rFonts w:ascii="Times New Roman" w:hAnsi="Times New Roman" w:cs="Times New Roman"/>
        </w:rPr>
        <w:t xml:space="preserve"> et al., 2008, 2010).</w:t>
      </w:r>
    </w:p>
  </w:footnote>
  <w:footnote w:id="4">
    <w:p w14:paraId="220CF7AD" w14:textId="4036BA2F" w:rsidR="00215CAD" w:rsidRPr="00330DA8" w:rsidRDefault="00215CAD" w:rsidP="00330DA8">
      <w:pPr>
        <w:pStyle w:val="FootnoteText"/>
        <w:jc w:val="both"/>
        <w:rPr>
          <w:rFonts w:ascii="Times New Roman" w:hAnsi="Times New Roman" w:cs="Times New Roman"/>
          <w:lang w:eastAsia="ja-JP"/>
        </w:rPr>
      </w:pPr>
      <w:r w:rsidRPr="0052020D">
        <w:rPr>
          <w:rStyle w:val="FootnoteReference"/>
          <w:rFonts w:ascii="Times New Roman" w:hAnsi="Times New Roman" w:cs="Times New Roman"/>
        </w:rPr>
        <w:footnoteRef/>
      </w:r>
      <w:r w:rsidRPr="0052020D">
        <w:rPr>
          <w:rFonts w:ascii="Times New Roman" w:hAnsi="Times New Roman" w:cs="Times New Roman"/>
        </w:rPr>
        <w:t xml:space="preserve"> We distinguish between green product innovation and green process innovation for two reasons. First, the use of a unitary measure of green innovation might mask the differences in terms of the interplay of EMS implementation and the green product and process innovations. Second, green product and green process innovations are largely different in technical aspects and criteria, and types of practices (Abdullah et al., 2016;</w:t>
      </w:r>
      <w:r w:rsidRPr="0052020D">
        <w:t xml:space="preserve"> </w:t>
      </w:r>
      <w:proofErr w:type="spellStart"/>
      <w:r w:rsidRPr="0052020D">
        <w:rPr>
          <w:rFonts w:ascii="Times New Roman" w:hAnsi="Times New Roman" w:cs="Times New Roman"/>
        </w:rPr>
        <w:t>Cuerva</w:t>
      </w:r>
      <w:proofErr w:type="spellEnd"/>
      <w:r w:rsidRPr="0052020D">
        <w:rPr>
          <w:rFonts w:ascii="Times New Roman" w:hAnsi="Times New Roman" w:cs="Times New Roman"/>
        </w:rPr>
        <w:t xml:space="preserve"> et al., 2014).</w:t>
      </w:r>
      <w:r w:rsidRPr="00330DA8">
        <w:rPr>
          <w:rFonts w:ascii="Times New Roman" w:hAnsi="Times New Roman" w:cs="Times New Roman"/>
        </w:rPr>
        <w:t xml:space="preserve"> </w:t>
      </w:r>
    </w:p>
  </w:footnote>
  <w:footnote w:id="5">
    <w:p w14:paraId="21376652" w14:textId="4ADD44BD" w:rsidR="00215CAD" w:rsidRPr="0005476F" w:rsidRDefault="00215CAD" w:rsidP="0005476F">
      <w:pPr>
        <w:pStyle w:val="FootnoteText"/>
        <w:jc w:val="both"/>
        <w:rPr>
          <w:rFonts w:ascii="Times New Roman" w:hAnsi="Times New Roman" w:cs="Times New Roman"/>
          <w:lang w:eastAsia="ja-JP"/>
        </w:rPr>
      </w:pPr>
      <w:r w:rsidRPr="0052020D">
        <w:rPr>
          <w:rStyle w:val="FootnoteReference"/>
          <w:rFonts w:ascii="Times New Roman" w:hAnsi="Times New Roman" w:cs="Times New Roman"/>
        </w:rPr>
        <w:footnoteRef/>
      </w:r>
      <w:r w:rsidRPr="0052020D">
        <w:rPr>
          <w:rFonts w:ascii="Times New Roman" w:hAnsi="Times New Roman" w:cs="Times New Roman"/>
        </w:rPr>
        <w:t xml:space="preserve"> In constructing Table 1, we performed an interdisciplinary literature review focusing on published articles in the selected areas of “international business”, “management”, “corporate social responsibility”, and/or “innovation”. More specifically, we searched and identified articles containing the key terms “MNC subsidiaries” or “foreign affiliates”, and “proactive environmental practices” or “environmental initiatives” or “environmental sustainability” or “environmental protection” or “environmental performance” or “environmental innovation capabilities” or “green innovation”.</w:t>
      </w:r>
    </w:p>
  </w:footnote>
  <w:footnote w:id="6">
    <w:p w14:paraId="6304933D" w14:textId="2A502C88" w:rsidR="00215CAD" w:rsidRPr="00C46940" w:rsidRDefault="00215CAD" w:rsidP="00C46940">
      <w:pPr>
        <w:pStyle w:val="FootnoteText"/>
        <w:jc w:val="both"/>
        <w:rPr>
          <w:rFonts w:ascii="Times New Roman" w:hAnsi="Times New Roman" w:cs="Times New Roman"/>
          <w:lang w:eastAsia="ja-JP"/>
        </w:rPr>
      </w:pPr>
      <w:r w:rsidRPr="0052020D">
        <w:rPr>
          <w:rStyle w:val="FootnoteReference"/>
          <w:rFonts w:ascii="Times New Roman" w:hAnsi="Times New Roman" w:cs="Times New Roman"/>
        </w:rPr>
        <w:footnoteRef/>
      </w:r>
      <w:r w:rsidRPr="0052020D">
        <w:rPr>
          <w:rFonts w:ascii="Times New Roman" w:hAnsi="Times New Roman" w:cs="Times New Roman"/>
        </w:rPr>
        <w:t xml:space="preserve">  </w:t>
      </w:r>
      <w:proofErr w:type="spellStart"/>
      <w:r w:rsidRPr="0052020D">
        <w:rPr>
          <w:rFonts w:ascii="Times New Roman" w:hAnsi="Times New Roman" w:cs="Times New Roman"/>
        </w:rPr>
        <w:t>Suchman</w:t>
      </w:r>
      <w:proofErr w:type="spellEnd"/>
      <w:r w:rsidRPr="0052020D">
        <w:rPr>
          <w:rFonts w:ascii="Times New Roman" w:hAnsi="Times New Roman" w:cs="Times New Roman"/>
        </w:rPr>
        <w:t xml:space="preserve"> (1995: 574) defines legitimacy as follows: “Legitimacy is socially constructed in that it reflects a congruence between the </w:t>
      </w:r>
      <w:proofErr w:type="spellStart"/>
      <w:r w:rsidRPr="0052020D">
        <w:rPr>
          <w:rFonts w:ascii="Times New Roman" w:hAnsi="Times New Roman" w:cs="Times New Roman"/>
        </w:rPr>
        <w:t>behaviors</w:t>
      </w:r>
      <w:proofErr w:type="spellEnd"/>
      <w:r w:rsidRPr="0052020D">
        <w:rPr>
          <w:rFonts w:ascii="Times New Roman" w:hAnsi="Times New Roman" w:cs="Times New Roman"/>
        </w:rPr>
        <w:t xml:space="preserve"> of the legitimated entity and the shared (or assumedly shared) beliefs of some social group; thus, legitimacy is dependent on a collective audience, yet independent of particular observers.”</w:t>
      </w:r>
    </w:p>
  </w:footnote>
  <w:footnote w:id="7">
    <w:p w14:paraId="08E9F7DC" w14:textId="2AFD8524" w:rsidR="00215CAD" w:rsidRPr="0052020D" w:rsidRDefault="00215CAD" w:rsidP="006F5926">
      <w:pPr>
        <w:pStyle w:val="FootnoteText"/>
        <w:jc w:val="both"/>
      </w:pPr>
      <w:r w:rsidRPr="00442A88">
        <w:rPr>
          <w:rStyle w:val="FootnoteReference"/>
        </w:rPr>
        <w:footnoteRef/>
      </w:r>
      <w:r w:rsidRPr="00442A88">
        <w:t xml:space="preserve"> </w:t>
      </w:r>
      <w:r w:rsidRPr="006F5926">
        <w:rPr>
          <w:rFonts w:ascii="Times New Roman" w:eastAsia="MS Mincho" w:hAnsi="Times New Roman" w:cs="Times New Roman"/>
          <w:noProof/>
          <w:lang w:val="en-US" w:eastAsia="ja-JP"/>
        </w:rPr>
        <w:t xml:space="preserve">One of the difficulties of obtaining data on environmental practices from Japanese MNCs is that they are often sensitive about data protection. This sensitivity is enhanced if the request for data comes from non-Japanese scholars, especially as the vast majority of subsidiary managers are Japanese nationals in line with the traditional ethnocentric staffing policies of Japanese MNCs. As one of the co-authors was Japanese, we were able to reduce this sensitivity by being able to conduct (personal and telephone) interviews in Japanese and to prepare the survey </w:t>
      </w:r>
      <w:r w:rsidRPr="0052020D">
        <w:rPr>
          <w:rFonts w:ascii="Times New Roman" w:eastAsia="MS Mincho" w:hAnsi="Times New Roman" w:cs="Times New Roman"/>
          <w:noProof/>
          <w:lang w:val="en-US" w:eastAsia="ja-JP"/>
        </w:rPr>
        <w:t>instruments in Japanese.</w:t>
      </w:r>
    </w:p>
  </w:footnote>
  <w:footnote w:id="8">
    <w:p w14:paraId="43AFF955" w14:textId="7C752074" w:rsidR="00215CAD" w:rsidRPr="00452299" w:rsidRDefault="00215CAD" w:rsidP="006F5926">
      <w:pPr>
        <w:pStyle w:val="FootnoteText"/>
        <w:jc w:val="both"/>
        <w:rPr>
          <w:rFonts w:ascii="Times New Roman" w:hAnsi="Times New Roman" w:cs="Times New Roman"/>
          <w:lang w:eastAsia="ja-JP"/>
        </w:rPr>
      </w:pPr>
      <w:r w:rsidRPr="0052020D">
        <w:rPr>
          <w:rStyle w:val="FootnoteReference"/>
          <w:rFonts w:ascii="Times New Roman" w:hAnsi="Times New Roman" w:cs="Times New Roman"/>
        </w:rPr>
        <w:footnoteRef/>
      </w:r>
      <w:r w:rsidRPr="0052020D">
        <w:rPr>
          <w:rFonts w:ascii="Times New Roman" w:hAnsi="Times New Roman" w:cs="Times New Roman"/>
        </w:rPr>
        <w:t xml:space="preserve"> The use of the EM method is widely used by IB scholars (</w:t>
      </w:r>
      <w:proofErr w:type="spellStart"/>
      <w:r w:rsidRPr="0052020D">
        <w:rPr>
          <w:rFonts w:ascii="Times New Roman" w:hAnsi="Times New Roman" w:cs="Times New Roman"/>
        </w:rPr>
        <w:t>Harzing</w:t>
      </w:r>
      <w:proofErr w:type="spellEnd"/>
      <w:r w:rsidRPr="0052020D">
        <w:rPr>
          <w:rFonts w:ascii="Times New Roman" w:hAnsi="Times New Roman" w:cs="Times New Roman"/>
        </w:rPr>
        <w:t xml:space="preserve"> &amp; </w:t>
      </w:r>
      <w:proofErr w:type="spellStart"/>
      <w:r w:rsidRPr="0052020D">
        <w:rPr>
          <w:rFonts w:ascii="Times New Roman" w:hAnsi="Times New Roman" w:cs="Times New Roman"/>
        </w:rPr>
        <w:t>Noorderhaven</w:t>
      </w:r>
      <w:proofErr w:type="spellEnd"/>
      <w:r w:rsidRPr="0052020D">
        <w:rPr>
          <w:rFonts w:ascii="Times New Roman" w:hAnsi="Times New Roman" w:cs="Times New Roman"/>
        </w:rPr>
        <w:t xml:space="preserve">, 2006; </w:t>
      </w:r>
      <w:proofErr w:type="spellStart"/>
      <w:r w:rsidRPr="0052020D">
        <w:rPr>
          <w:rFonts w:ascii="Times New Roman" w:hAnsi="Times New Roman" w:cs="Times New Roman"/>
        </w:rPr>
        <w:t>Noorderhaven</w:t>
      </w:r>
      <w:proofErr w:type="spellEnd"/>
      <w:r w:rsidRPr="0052020D">
        <w:rPr>
          <w:rFonts w:ascii="Times New Roman" w:hAnsi="Times New Roman" w:cs="Times New Roman"/>
        </w:rPr>
        <w:t xml:space="preserve"> &amp; </w:t>
      </w:r>
      <w:proofErr w:type="spellStart"/>
      <w:r w:rsidRPr="0052020D">
        <w:rPr>
          <w:rFonts w:ascii="Times New Roman" w:hAnsi="Times New Roman" w:cs="Times New Roman"/>
        </w:rPr>
        <w:t>Harzing</w:t>
      </w:r>
      <w:proofErr w:type="spellEnd"/>
      <w:r w:rsidRPr="0052020D">
        <w:rPr>
          <w:rFonts w:ascii="Times New Roman" w:hAnsi="Times New Roman" w:cs="Times New Roman"/>
        </w:rPr>
        <w:t>, 2009).</w:t>
      </w:r>
    </w:p>
  </w:footnote>
  <w:footnote w:id="9">
    <w:p w14:paraId="5D1F0706" w14:textId="77777777" w:rsidR="00215CAD" w:rsidRPr="00A731EA" w:rsidRDefault="00215CAD" w:rsidP="00A731EA">
      <w:pPr>
        <w:pStyle w:val="FootnoteText"/>
        <w:jc w:val="both"/>
        <w:rPr>
          <w:rFonts w:ascii="Times New Roman" w:hAnsi="Times New Roman" w:cs="Times New Roman"/>
        </w:rPr>
      </w:pPr>
      <w:r w:rsidRPr="00A731EA">
        <w:rPr>
          <w:rStyle w:val="FootnoteReference"/>
          <w:rFonts w:ascii="Times New Roman" w:hAnsi="Times New Roman" w:cs="Times New Roman"/>
        </w:rPr>
        <w:footnoteRef/>
      </w:r>
      <w:r w:rsidRPr="00A731EA">
        <w:rPr>
          <w:rFonts w:ascii="Times New Roman" w:hAnsi="Times New Roman" w:cs="Times New Roman"/>
        </w:rPr>
        <w:t xml:space="preserve"> See </w:t>
      </w:r>
      <w:proofErr w:type="spellStart"/>
      <w:r w:rsidRPr="00367A60">
        <w:rPr>
          <w:rFonts w:ascii="Times New Roman" w:hAnsi="Times New Roman" w:cs="Times New Roman"/>
          <w:lang w:val="en-US" w:eastAsia="ja-JP"/>
        </w:rPr>
        <w:t>Ciabuschi</w:t>
      </w:r>
      <w:proofErr w:type="spellEnd"/>
      <w:r w:rsidRPr="00367A60">
        <w:rPr>
          <w:rFonts w:ascii="Times New Roman" w:hAnsi="Times New Roman" w:cs="Times New Roman"/>
          <w:lang w:val="en-US" w:eastAsia="ja-JP"/>
        </w:rPr>
        <w:t xml:space="preserve"> et al (</w:t>
      </w:r>
      <w:r w:rsidRPr="00A731EA">
        <w:rPr>
          <w:rFonts w:ascii="Times New Roman" w:hAnsi="Times New Roman" w:cs="Times New Roman"/>
          <w:lang w:val="en-US" w:eastAsia="ja-JP"/>
        </w:rPr>
        <w:t>2014</w:t>
      </w:r>
      <w:r w:rsidRPr="00367A60">
        <w:rPr>
          <w:rFonts w:ascii="Times New Roman" w:hAnsi="Times New Roman" w:cs="Times New Roman"/>
          <w:lang w:val="en-US" w:eastAsia="ja-JP"/>
        </w:rPr>
        <w:t>) and Fey et al (</w:t>
      </w:r>
      <w:r w:rsidRPr="00A731EA">
        <w:rPr>
          <w:rFonts w:ascii="Times New Roman" w:hAnsi="Times New Roman" w:cs="Times New Roman"/>
          <w:lang w:val="en-US" w:eastAsia="ja-JP"/>
        </w:rPr>
        <w:t>2009</w:t>
      </w:r>
      <w:r w:rsidRPr="00367A60">
        <w:rPr>
          <w:rFonts w:ascii="Times New Roman" w:hAnsi="Times New Roman" w:cs="Times New Roman"/>
          <w:lang w:val="en-US" w:eastAsia="ja-JP"/>
        </w:rPr>
        <w:t>)</w:t>
      </w:r>
      <w:r w:rsidRPr="00A731EA">
        <w:rPr>
          <w:rFonts w:ascii="Times New Roman" w:hAnsi="Times New Roman" w:cs="Times New Roman"/>
          <w:lang w:val="en-US" w:eastAsia="ja-JP"/>
        </w:rPr>
        <w:t xml:space="preserve"> for other examples of the use of PLS regression in IB research.</w:t>
      </w:r>
    </w:p>
  </w:footnote>
  <w:footnote w:id="10">
    <w:p w14:paraId="1F99C67F" w14:textId="50778AD5" w:rsidR="00215CAD" w:rsidRPr="0018033D" w:rsidRDefault="00215CAD">
      <w:pPr>
        <w:pStyle w:val="FootnoteText"/>
        <w:rPr>
          <w:rFonts w:ascii="Times New Roman" w:hAnsi="Times New Roman" w:cs="Times New Roman"/>
          <w:lang w:eastAsia="ja-JP"/>
        </w:rPr>
      </w:pPr>
      <w:r w:rsidRPr="0052020D">
        <w:rPr>
          <w:rStyle w:val="FootnoteReference"/>
          <w:rFonts w:ascii="Times New Roman" w:hAnsi="Times New Roman" w:cs="Times New Roman"/>
        </w:rPr>
        <w:footnoteRef/>
      </w:r>
      <w:r w:rsidRPr="0052020D">
        <w:rPr>
          <w:rFonts w:ascii="Times New Roman" w:hAnsi="Times New Roman" w:cs="Times New Roman"/>
        </w:rPr>
        <w:t xml:space="preserve"> </w:t>
      </w:r>
      <w:r w:rsidRPr="0052020D">
        <w:rPr>
          <w:rFonts w:ascii="Times New Roman" w:hAnsi="Times New Roman" w:cs="Times New Roman"/>
          <w:lang w:eastAsia="ja-JP"/>
        </w:rPr>
        <w:t xml:space="preserve">We would like to thank </w:t>
      </w:r>
      <w:r w:rsidR="00AE4D53" w:rsidRPr="0052020D">
        <w:rPr>
          <w:rFonts w:ascii="Times New Roman" w:hAnsi="Times New Roman" w:cs="Times New Roman" w:hint="eastAsia"/>
          <w:lang w:eastAsia="ja-JP"/>
        </w:rPr>
        <w:t>o</w:t>
      </w:r>
      <w:r w:rsidR="00AE4D53" w:rsidRPr="0052020D">
        <w:rPr>
          <w:rFonts w:ascii="Times New Roman" w:hAnsi="Times New Roman" w:cs="Times New Roman"/>
          <w:lang w:eastAsia="ja-JP"/>
        </w:rPr>
        <w:t>ne of the reviewers</w:t>
      </w:r>
      <w:r w:rsidRPr="0052020D">
        <w:rPr>
          <w:rFonts w:ascii="Times New Roman" w:hAnsi="Times New Roman" w:cs="Times New Roman"/>
          <w:lang w:eastAsia="ja-JP"/>
        </w:rPr>
        <w:t xml:space="preserve"> for highlighting this limitation.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7703" w14:textId="5FE96369" w:rsidR="00215CAD" w:rsidRDefault="00215CAD">
    <w:pPr>
      <w:pStyle w:val="Header"/>
      <w:jc w:val="center"/>
    </w:pPr>
  </w:p>
  <w:p w14:paraId="05EBABE6" w14:textId="77777777" w:rsidR="00215CAD" w:rsidRDefault="0021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16609"/>
      <w:docPartObj>
        <w:docPartGallery w:val="Page Numbers (Top of Page)"/>
        <w:docPartUnique/>
      </w:docPartObj>
    </w:sdtPr>
    <w:sdtEndPr>
      <w:rPr>
        <w:noProof/>
      </w:rPr>
    </w:sdtEndPr>
    <w:sdtContent>
      <w:p w14:paraId="33B86822" w14:textId="6C728ECC" w:rsidR="00215CAD" w:rsidRDefault="00215CAD">
        <w:pPr>
          <w:pStyle w:val="Header"/>
          <w:jc w:val="center"/>
        </w:pPr>
        <w:r>
          <w:fldChar w:fldCharType="begin"/>
        </w:r>
        <w:r>
          <w:instrText xml:space="preserve"> PAGE   \* MERGEFORMAT </w:instrText>
        </w:r>
        <w:r>
          <w:fldChar w:fldCharType="separate"/>
        </w:r>
        <w:r w:rsidR="00F92F40">
          <w:rPr>
            <w:noProof/>
          </w:rPr>
          <w:t>45</w:t>
        </w:r>
        <w:r>
          <w:rPr>
            <w:noProof/>
          </w:rPr>
          <w:fldChar w:fldCharType="end"/>
        </w:r>
      </w:p>
    </w:sdtContent>
  </w:sdt>
  <w:p w14:paraId="447F9E78" w14:textId="77777777" w:rsidR="00215CAD" w:rsidRDefault="0021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D1D"/>
    <w:multiLevelType w:val="hybridMultilevel"/>
    <w:tmpl w:val="97AC51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26522"/>
    <w:multiLevelType w:val="hybridMultilevel"/>
    <w:tmpl w:val="383CE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70695"/>
    <w:multiLevelType w:val="hybridMultilevel"/>
    <w:tmpl w:val="78389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4873E1"/>
    <w:multiLevelType w:val="hybridMultilevel"/>
    <w:tmpl w:val="87EA9FF4"/>
    <w:lvl w:ilvl="0" w:tplc="F7B8D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21C83"/>
    <w:multiLevelType w:val="hybridMultilevel"/>
    <w:tmpl w:val="EBC81F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27185D"/>
    <w:multiLevelType w:val="hybridMultilevel"/>
    <w:tmpl w:val="B066E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44C41"/>
    <w:multiLevelType w:val="hybridMultilevel"/>
    <w:tmpl w:val="22A8E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EB78F5"/>
    <w:multiLevelType w:val="hybridMultilevel"/>
    <w:tmpl w:val="DA023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E305FD"/>
    <w:multiLevelType w:val="hybridMultilevel"/>
    <w:tmpl w:val="F9FE2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7F2F8E"/>
    <w:multiLevelType w:val="hybridMultilevel"/>
    <w:tmpl w:val="48E61D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CC4061"/>
    <w:multiLevelType w:val="hybridMultilevel"/>
    <w:tmpl w:val="EBF6C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F5317B"/>
    <w:multiLevelType w:val="hybridMultilevel"/>
    <w:tmpl w:val="4258ADA8"/>
    <w:lvl w:ilvl="0" w:tplc="7AC68F20">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9C5C52"/>
    <w:multiLevelType w:val="hybridMultilevel"/>
    <w:tmpl w:val="12BC1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FE48CB"/>
    <w:multiLevelType w:val="hybridMultilevel"/>
    <w:tmpl w:val="CE46E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011388"/>
    <w:multiLevelType w:val="hybridMultilevel"/>
    <w:tmpl w:val="E9F292E6"/>
    <w:lvl w:ilvl="0" w:tplc="F7B8D0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8F390F"/>
    <w:multiLevelType w:val="hybridMultilevel"/>
    <w:tmpl w:val="516641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C97E42"/>
    <w:multiLevelType w:val="hybridMultilevel"/>
    <w:tmpl w:val="E85ED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8D73B0"/>
    <w:multiLevelType w:val="hybridMultilevel"/>
    <w:tmpl w:val="D79E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F41CC8"/>
    <w:multiLevelType w:val="hybridMultilevel"/>
    <w:tmpl w:val="17046488"/>
    <w:lvl w:ilvl="0" w:tplc="9EEEBA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E56B5"/>
    <w:multiLevelType w:val="hybridMultilevel"/>
    <w:tmpl w:val="599AC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CA06A5"/>
    <w:multiLevelType w:val="hybridMultilevel"/>
    <w:tmpl w:val="16C04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176625"/>
    <w:multiLevelType w:val="hybridMultilevel"/>
    <w:tmpl w:val="BA864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72448A"/>
    <w:multiLevelType w:val="hybridMultilevel"/>
    <w:tmpl w:val="63960A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0"/>
  </w:num>
  <w:num w:numId="3">
    <w:abstractNumId w:val="22"/>
  </w:num>
  <w:num w:numId="4">
    <w:abstractNumId w:val="4"/>
  </w:num>
  <w:num w:numId="5">
    <w:abstractNumId w:val="10"/>
  </w:num>
  <w:num w:numId="6">
    <w:abstractNumId w:val="16"/>
  </w:num>
  <w:num w:numId="7">
    <w:abstractNumId w:val="18"/>
  </w:num>
  <w:num w:numId="8">
    <w:abstractNumId w:val="14"/>
  </w:num>
  <w:num w:numId="9">
    <w:abstractNumId w:val="3"/>
  </w:num>
  <w:num w:numId="10">
    <w:abstractNumId w:val="13"/>
  </w:num>
  <w:num w:numId="11">
    <w:abstractNumId w:val="9"/>
  </w:num>
  <w:num w:numId="12">
    <w:abstractNumId w:val="21"/>
  </w:num>
  <w:num w:numId="13">
    <w:abstractNumId w:val="19"/>
  </w:num>
  <w:num w:numId="14">
    <w:abstractNumId w:val="12"/>
  </w:num>
  <w:num w:numId="15">
    <w:abstractNumId w:val="7"/>
  </w:num>
  <w:num w:numId="16">
    <w:abstractNumId w:val="5"/>
  </w:num>
  <w:num w:numId="17">
    <w:abstractNumId w:val="2"/>
  </w:num>
  <w:num w:numId="18">
    <w:abstractNumId w:val="17"/>
  </w:num>
  <w:num w:numId="19">
    <w:abstractNumId w:val="11"/>
  </w:num>
  <w:num w:numId="20">
    <w:abstractNumId w:val="6"/>
  </w:num>
  <w:num w:numId="21">
    <w:abstractNumId w:val="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9F"/>
    <w:rsid w:val="00003943"/>
    <w:rsid w:val="00003A46"/>
    <w:rsid w:val="00005ABE"/>
    <w:rsid w:val="00006682"/>
    <w:rsid w:val="000106DD"/>
    <w:rsid w:val="000121A9"/>
    <w:rsid w:val="00012C52"/>
    <w:rsid w:val="000138F9"/>
    <w:rsid w:val="00015FD5"/>
    <w:rsid w:val="000170E1"/>
    <w:rsid w:val="00017986"/>
    <w:rsid w:val="00017C39"/>
    <w:rsid w:val="00020B19"/>
    <w:rsid w:val="000240D5"/>
    <w:rsid w:val="000246C8"/>
    <w:rsid w:val="00026760"/>
    <w:rsid w:val="00026912"/>
    <w:rsid w:val="00026A98"/>
    <w:rsid w:val="00030B4B"/>
    <w:rsid w:val="000310A8"/>
    <w:rsid w:val="00033320"/>
    <w:rsid w:val="000356E5"/>
    <w:rsid w:val="000361A3"/>
    <w:rsid w:val="000361D7"/>
    <w:rsid w:val="00037A25"/>
    <w:rsid w:val="00041AE4"/>
    <w:rsid w:val="000427BC"/>
    <w:rsid w:val="00044A99"/>
    <w:rsid w:val="00044A9F"/>
    <w:rsid w:val="000462B5"/>
    <w:rsid w:val="000505C5"/>
    <w:rsid w:val="0005097E"/>
    <w:rsid w:val="0005377C"/>
    <w:rsid w:val="00053CB1"/>
    <w:rsid w:val="0005476F"/>
    <w:rsid w:val="00055020"/>
    <w:rsid w:val="000567F8"/>
    <w:rsid w:val="00062748"/>
    <w:rsid w:val="000631B2"/>
    <w:rsid w:val="00064A06"/>
    <w:rsid w:val="00064B18"/>
    <w:rsid w:val="00064CA1"/>
    <w:rsid w:val="00065D96"/>
    <w:rsid w:val="00067702"/>
    <w:rsid w:val="000722F2"/>
    <w:rsid w:val="00072EA6"/>
    <w:rsid w:val="00074788"/>
    <w:rsid w:val="00074C4F"/>
    <w:rsid w:val="0007529C"/>
    <w:rsid w:val="00080783"/>
    <w:rsid w:val="000808D6"/>
    <w:rsid w:val="00082A5D"/>
    <w:rsid w:val="00084EE8"/>
    <w:rsid w:val="000901F9"/>
    <w:rsid w:val="00093D4F"/>
    <w:rsid w:val="00094807"/>
    <w:rsid w:val="0009549E"/>
    <w:rsid w:val="000A1ADB"/>
    <w:rsid w:val="000A1F02"/>
    <w:rsid w:val="000A427D"/>
    <w:rsid w:val="000A4334"/>
    <w:rsid w:val="000A548B"/>
    <w:rsid w:val="000A72C0"/>
    <w:rsid w:val="000A73A8"/>
    <w:rsid w:val="000A786A"/>
    <w:rsid w:val="000A7BE0"/>
    <w:rsid w:val="000B1922"/>
    <w:rsid w:val="000B22B7"/>
    <w:rsid w:val="000B2EF7"/>
    <w:rsid w:val="000B3F7F"/>
    <w:rsid w:val="000B4D92"/>
    <w:rsid w:val="000B532D"/>
    <w:rsid w:val="000B59DD"/>
    <w:rsid w:val="000C042A"/>
    <w:rsid w:val="000C072E"/>
    <w:rsid w:val="000C0944"/>
    <w:rsid w:val="000C096F"/>
    <w:rsid w:val="000C2D8C"/>
    <w:rsid w:val="000C3135"/>
    <w:rsid w:val="000C7B4B"/>
    <w:rsid w:val="000C7CBD"/>
    <w:rsid w:val="000D06AD"/>
    <w:rsid w:val="000D1A24"/>
    <w:rsid w:val="000D2443"/>
    <w:rsid w:val="000D3700"/>
    <w:rsid w:val="000D56C3"/>
    <w:rsid w:val="000D61D0"/>
    <w:rsid w:val="000E01C2"/>
    <w:rsid w:val="000E0EA2"/>
    <w:rsid w:val="000E0EAE"/>
    <w:rsid w:val="000E372E"/>
    <w:rsid w:val="000E3787"/>
    <w:rsid w:val="000E6D90"/>
    <w:rsid w:val="000E7606"/>
    <w:rsid w:val="000F0429"/>
    <w:rsid w:val="000F04A3"/>
    <w:rsid w:val="000F0CFC"/>
    <w:rsid w:val="000F2971"/>
    <w:rsid w:val="000F37B3"/>
    <w:rsid w:val="000F3866"/>
    <w:rsid w:val="000F3EFC"/>
    <w:rsid w:val="000F4D28"/>
    <w:rsid w:val="000F6A55"/>
    <w:rsid w:val="0010023A"/>
    <w:rsid w:val="00100D36"/>
    <w:rsid w:val="0010223E"/>
    <w:rsid w:val="00106CEA"/>
    <w:rsid w:val="00107BF3"/>
    <w:rsid w:val="0011425D"/>
    <w:rsid w:val="001157B2"/>
    <w:rsid w:val="001216FC"/>
    <w:rsid w:val="00121A97"/>
    <w:rsid w:val="00121F42"/>
    <w:rsid w:val="00126DDB"/>
    <w:rsid w:val="00126E55"/>
    <w:rsid w:val="001271B2"/>
    <w:rsid w:val="00130B6A"/>
    <w:rsid w:val="00131377"/>
    <w:rsid w:val="001318AF"/>
    <w:rsid w:val="001325E9"/>
    <w:rsid w:val="001329D0"/>
    <w:rsid w:val="001336AE"/>
    <w:rsid w:val="001356B0"/>
    <w:rsid w:val="00136618"/>
    <w:rsid w:val="00136DEC"/>
    <w:rsid w:val="0013770C"/>
    <w:rsid w:val="00140916"/>
    <w:rsid w:val="00141061"/>
    <w:rsid w:val="00141771"/>
    <w:rsid w:val="00143849"/>
    <w:rsid w:val="00151761"/>
    <w:rsid w:val="0015278E"/>
    <w:rsid w:val="001533A8"/>
    <w:rsid w:val="00154CAC"/>
    <w:rsid w:val="00154F79"/>
    <w:rsid w:val="00155389"/>
    <w:rsid w:val="0015646E"/>
    <w:rsid w:val="00161316"/>
    <w:rsid w:val="0016352D"/>
    <w:rsid w:val="00163752"/>
    <w:rsid w:val="001643EC"/>
    <w:rsid w:val="00164E56"/>
    <w:rsid w:val="00164F60"/>
    <w:rsid w:val="00165DEC"/>
    <w:rsid w:val="001677C5"/>
    <w:rsid w:val="00171700"/>
    <w:rsid w:val="0017386E"/>
    <w:rsid w:val="00173A8D"/>
    <w:rsid w:val="00173D69"/>
    <w:rsid w:val="00173EB5"/>
    <w:rsid w:val="001744C1"/>
    <w:rsid w:val="001772FA"/>
    <w:rsid w:val="0018033D"/>
    <w:rsid w:val="00181B43"/>
    <w:rsid w:val="00182710"/>
    <w:rsid w:val="001845C5"/>
    <w:rsid w:val="00186903"/>
    <w:rsid w:val="0018772E"/>
    <w:rsid w:val="00191F83"/>
    <w:rsid w:val="001934C4"/>
    <w:rsid w:val="00194402"/>
    <w:rsid w:val="001955BD"/>
    <w:rsid w:val="0019745A"/>
    <w:rsid w:val="001A1484"/>
    <w:rsid w:val="001A2985"/>
    <w:rsid w:val="001A3AF0"/>
    <w:rsid w:val="001A4825"/>
    <w:rsid w:val="001A51C6"/>
    <w:rsid w:val="001A7092"/>
    <w:rsid w:val="001A720B"/>
    <w:rsid w:val="001B08C2"/>
    <w:rsid w:val="001B08D8"/>
    <w:rsid w:val="001B2005"/>
    <w:rsid w:val="001B436C"/>
    <w:rsid w:val="001B4605"/>
    <w:rsid w:val="001B49F9"/>
    <w:rsid w:val="001B505B"/>
    <w:rsid w:val="001B62F8"/>
    <w:rsid w:val="001B6B3A"/>
    <w:rsid w:val="001B6ECA"/>
    <w:rsid w:val="001B755D"/>
    <w:rsid w:val="001B7F7A"/>
    <w:rsid w:val="001C1523"/>
    <w:rsid w:val="001C1961"/>
    <w:rsid w:val="001C2358"/>
    <w:rsid w:val="001C3EF3"/>
    <w:rsid w:val="001C405A"/>
    <w:rsid w:val="001C4874"/>
    <w:rsid w:val="001C5D58"/>
    <w:rsid w:val="001C6A61"/>
    <w:rsid w:val="001C7423"/>
    <w:rsid w:val="001D06A2"/>
    <w:rsid w:val="001D06B7"/>
    <w:rsid w:val="001D6A2C"/>
    <w:rsid w:val="001E23DA"/>
    <w:rsid w:val="001E6FDD"/>
    <w:rsid w:val="001E7252"/>
    <w:rsid w:val="001F0B62"/>
    <w:rsid w:val="001F1E8F"/>
    <w:rsid w:val="001F30A7"/>
    <w:rsid w:val="001F3F8F"/>
    <w:rsid w:val="001F698D"/>
    <w:rsid w:val="00200359"/>
    <w:rsid w:val="00203B02"/>
    <w:rsid w:val="00204C78"/>
    <w:rsid w:val="00204F72"/>
    <w:rsid w:val="002050F8"/>
    <w:rsid w:val="00207649"/>
    <w:rsid w:val="00210215"/>
    <w:rsid w:val="002139D6"/>
    <w:rsid w:val="00215CAD"/>
    <w:rsid w:val="00216492"/>
    <w:rsid w:val="00216761"/>
    <w:rsid w:val="002213AE"/>
    <w:rsid w:val="00222591"/>
    <w:rsid w:val="0022525F"/>
    <w:rsid w:val="002270FC"/>
    <w:rsid w:val="00227A73"/>
    <w:rsid w:val="002319A2"/>
    <w:rsid w:val="00233130"/>
    <w:rsid w:val="00233520"/>
    <w:rsid w:val="002346B5"/>
    <w:rsid w:val="00235049"/>
    <w:rsid w:val="002408C9"/>
    <w:rsid w:val="002410EF"/>
    <w:rsid w:val="0024226A"/>
    <w:rsid w:val="00242E45"/>
    <w:rsid w:val="0024535E"/>
    <w:rsid w:val="00245E7A"/>
    <w:rsid w:val="00246817"/>
    <w:rsid w:val="002533E4"/>
    <w:rsid w:val="00253B57"/>
    <w:rsid w:val="00253BE2"/>
    <w:rsid w:val="0025798F"/>
    <w:rsid w:val="00260015"/>
    <w:rsid w:val="00263005"/>
    <w:rsid w:val="00266AFF"/>
    <w:rsid w:val="002671EC"/>
    <w:rsid w:val="00270C82"/>
    <w:rsid w:val="00271A51"/>
    <w:rsid w:val="00275488"/>
    <w:rsid w:val="002759A3"/>
    <w:rsid w:val="002759E9"/>
    <w:rsid w:val="00277D9F"/>
    <w:rsid w:val="00287C41"/>
    <w:rsid w:val="00290AA6"/>
    <w:rsid w:val="00291F9B"/>
    <w:rsid w:val="00293BB7"/>
    <w:rsid w:val="00294A83"/>
    <w:rsid w:val="00294B0D"/>
    <w:rsid w:val="0029544E"/>
    <w:rsid w:val="002957B9"/>
    <w:rsid w:val="00295975"/>
    <w:rsid w:val="002A058E"/>
    <w:rsid w:val="002A0C1D"/>
    <w:rsid w:val="002A16E3"/>
    <w:rsid w:val="002A2FB0"/>
    <w:rsid w:val="002A36B7"/>
    <w:rsid w:val="002A4A73"/>
    <w:rsid w:val="002A6D1C"/>
    <w:rsid w:val="002A77C4"/>
    <w:rsid w:val="002B1762"/>
    <w:rsid w:val="002B2AAF"/>
    <w:rsid w:val="002B3536"/>
    <w:rsid w:val="002B3F42"/>
    <w:rsid w:val="002B4998"/>
    <w:rsid w:val="002B5BFB"/>
    <w:rsid w:val="002B78AF"/>
    <w:rsid w:val="002C0320"/>
    <w:rsid w:val="002C1816"/>
    <w:rsid w:val="002C2695"/>
    <w:rsid w:val="002C635F"/>
    <w:rsid w:val="002C6C05"/>
    <w:rsid w:val="002D2EE1"/>
    <w:rsid w:val="002D3C9F"/>
    <w:rsid w:val="002D4D8A"/>
    <w:rsid w:val="002D4DB5"/>
    <w:rsid w:val="002D778D"/>
    <w:rsid w:val="002E0302"/>
    <w:rsid w:val="002E05D6"/>
    <w:rsid w:val="002E1679"/>
    <w:rsid w:val="002E3297"/>
    <w:rsid w:val="002E3509"/>
    <w:rsid w:val="002E418A"/>
    <w:rsid w:val="002E51B9"/>
    <w:rsid w:val="002E724C"/>
    <w:rsid w:val="002F2F84"/>
    <w:rsid w:val="002F3119"/>
    <w:rsid w:val="002F45E3"/>
    <w:rsid w:val="00300C15"/>
    <w:rsid w:val="003011BC"/>
    <w:rsid w:val="00301298"/>
    <w:rsid w:val="00301658"/>
    <w:rsid w:val="00304728"/>
    <w:rsid w:val="00305F3B"/>
    <w:rsid w:val="00306135"/>
    <w:rsid w:val="003153E0"/>
    <w:rsid w:val="003154EE"/>
    <w:rsid w:val="0031633B"/>
    <w:rsid w:val="00316918"/>
    <w:rsid w:val="003202AC"/>
    <w:rsid w:val="00320422"/>
    <w:rsid w:val="00324B1B"/>
    <w:rsid w:val="00324B1D"/>
    <w:rsid w:val="003252CC"/>
    <w:rsid w:val="00330DA8"/>
    <w:rsid w:val="003326AD"/>
    <w:rsid w:val="00333026"/>
    <w:rsid w:val="003374B1"/>
    <w:rsid w:val="00337BFD"/>
    <w:rsid w:val="0034236D"/>
    <w:rsid w:val="00345129"/>
    <w:rsid w:val="003454DE"/>
    <w:rsid w:val="00347788"/>
    <w:rsid w:val="003538D9"/>
    <w:rsid w:val="00362A6C"/>
    <w:rsid w:val="00362B22"/>
    <w:rsid w:val="00364C5E"/>
    <w:rsid w:val="00365EBF"/>
    <w:rsid w:val="0036668F"/>
    <w:rsid w:val="00367A60"/>
    <w:rsid w:val="00370EBD"/>
    <w:rsid w:val="003718FD"/>
    <w:rsid w:val="00371D8F"/>
    <w:rsid w:val="00374672"/>
    <w:rsid w:val="00374DE2"/>
    <w:rsid w:val="003754A8"/>
    <w:rsid w:val="00375595"/>
    <w:rsid w:val="00375B7E"/>
    <w:rsid w:val="00376A40"/>
    <w:rsid w:val="003771D4"/>
    <w:rsid w:val="00380473"/>
    <w:rsid w:val="00381ADF"/>
    <w:rsid w:val="00382B5C"/>
    <w:rsid w:val="0038388C"/>
    <w:rsid w:val="00385CA9"/>
    <w:rsid w:val="003860ED"/>
    <w:rsid w:val="003918F2"/>
    <w:rsid w:val="00392338"/>
    <w:rsid w:val="00393599"/>
    <w:rsid w:val="00394271"/>
    <w:rsid w:val="003948B6"/>
    <w:rsid w:val="0039670A"/>
    <w:rsid w:val="0039710F"/>
    <w:rsid w:val="003A0746"/>
    <w:rsid w:val="003A10A7"/>
    <w:rsid w:val="003A1C78"/>
    <w:rsid w:val="003A4019"/>
    <w:rsid w:val="003A40C6"/>
    <w:rsid w:val="003A5126"/>
    <w:rsid w:val="003A64E4"/>
    <w:rsid w:val="003A6A23"/>
    <w:rsid w:val="003B1D51"/>
    <w:rsid w:val="003B372C"/>
    <w:rsid w:val="003B3EDC"/>
    <w:rsid w:val="003B47EC"/>
    <w:rsid w:val="003C0200"/>
    <w:rsid w:val="003C0C04"/>
    <w:rsid w:val="003C0D22"/>
    <w:rsid w:val="003C16A6"/>
    <w:rsid w:val="003C25E7"/>
    <w:rsid w:val="003C3CF3"/>
    <w:rsid w:val="003C71AA"/>
    <w:rsid w:val="003C7A20"/>
    <w:rsid w:val="003D1C76"/>
    <w:rsid w:val="003D4CE5"/>
    <w:rsid w:val="003D4DCE"/>
    <w:rsid w:val="003D703E"/>
    <w:rsid w:val="003E220B"/>
    <w:rsid w:val="003E2553"/>
    <w:rsid w:val="003E268C"/>
    <w:rsid w:val="003E31A6"/>
    <w:rsid w:val="003E532A"/>
    <w:rsid w:val="003E5E73"/>
    <w:rsid w:val="003F212F"/>
    <w:rsid w:val="003F259B"/>
    <w:rsid w:val="003F3E75"/>
    <w:rsid w:val="003F500F"/>
    <w:rsid w:val="00401140"/>
    <w:rsid w:val="00401286"/>
    <w:rsid w:val="00401BDF"/>
    <w:rsid w:val="00401D7A"/>
    <w:rsid w:val="00403388"/>
    <w:rsid w:val="00404AA7"/>
    <w:rsid w:val="00404AFB"/>
    <w:rsid w:val="0040512A"/>
    <w:rsid w:val="00411DA5"/>
    <w:rsid w:val="004151DD"/>
    <w:rsid w:val="0041550D"/>
    <w:rsid w:val="0041669A"/>
    <w:rsid w:val="00416740"/>
    <w:rsid w:val="00422345"/>
    <w:rsid w:val="0042419A"/>
    <w:rsid w:val="004243C2"/>
    <w:rsid w:val="004259F2"/>
    <w:rsid w:val="00426A27"/>
    <w:rsid w:val="0042713E"/>
    <w:rsid w:val="0042741E"/>
    <w:rsid w:val="00427995"/>
    <w:rsid w:val="00427D93"/>
    <w:rsid w:val="00433AD1"/>
    <w:rsid w:val="0043641B"/>
    <w:rsid w:val="00437021"/>
    <w:rsid w:val="00437F13"/>
    <w:rsid w:val="004407F3"/>
    <w:rsid w:val="004413D5"/>
    <w:rsid w:val="00441D00"/>
    <w:rsid w:val="004424D3"/>
    <w:rsid w:val="00442A88"/>
    <w:rsid w:val="004443A2"/>
    <w:rsid w:val="004444E4"/>
    <w:rsid w:val="00445D63"/>
    <w:rsid w:val="00446534"/>
    <w:rsid w:val="00450213"/>
    <w:rsid w:val="004509E8"/>
    <w:rsid w:val="00450C9F"/>
    <w:rsid w:val="00450CF1"/>
    <w:rsid w:val="00452299"/>
    <w:rsid w:val="0045329E"/>
    <w:rsid w:val="00454B86"/>
    <w:rsid w:val="00457972"/>
    <w:rsid w:val="00460F45"/>
    <w:rsid w:val="004615E5"/>
    <w:rsid w:val="0046204E"/>
    <w:rsid w:val="00467153"/>
    <w:rsid w:val="004716AE"/>
    <w:rsid w:val="0047441A"/>
    <w:rsid w:val="00476BA4"/>
    <w:rsid w:val="0048356B"/>
    <w:rsid w:val="00492234"/>
    <w:rsid w:val="004929EF"/>
    <w:rsid w:val="00494C6F"/>
    <w:rsid w:val="00494CE0"/>
    <w:rsid w:val="00497337"/>
    <w:rsid w:val="0049761B"/>
    <w:rsid w:val="00497B1A"/>
    <w:rsid w:val="004A15A8"/>
    <w:rsid w:val="004A1640"/>
    <w:rsid w:val="004A16AA"/>
    <w:rsid w:val="004A1838"/>
    <w:rsid w:val="004A333C"/>
    <w:rsid w:val="004A36AD"/>
    <w:rsid w:val="004A49C7"/>
    <w:rsid w:val="004A5659"/>
    <w:rsid w:val="004A57A0"/>
    <w:rsid w:val="004A6269"/>
    <w:rsid w:val="004A62AE"/>
    <w:rsid w:val="004A79AE"/>
    <w:rsid w:val="004A7CA4"/>
    <w:rsid w:val="004B0949"/>
    <w:rsid w:val="004B21A8"/>
    <w:rsid w:val="004B2853"/>
    <w:rsid w:val="004B3C34"/>
    <w:rsid w:val="004B456E"/>
    <w:rsid w:val="004B6CA1"/>
    <w:rsid w:val="004B70BF"/>
    <w:rsid w:val="004B7A68"/>
    <w:rsid w:val="004C149A"/>
    <w:rsid w:val="004C49DF"/>
    <w:rsid w:val="004C7745"/>
    <w:rsid w:val="004D1A21"/>
    <w:rsid w:val="004D1B0B"/>
    <w:rsid w:val="004D4736"/>
    <w:rsid w:val="004D6CCB"/>
    <w:rsid w:val="004D6F85"/>
    <w:rsid w:val="004E3A04"/>
    <w:rsid w:val="004E4D0D"/>
    <w:rsid w:val="004E56E7"/>
    <w:rsid w:val="004E72F2"/>
    <w:rsid w:val="004F1633"/>
    <w:rsid w:val="004F2734"/>
    <w:rsid w:val="004F3429"/>
    <w:rsid w:val="004F5C8B"/>
    <w:rsid w:val="004F7432"/>
    <w:rsid w:val="00500F9A"/>
    <w:rsid w:val="00501210"/>
    <w:rsid w:val="00501266"/>
    <w:rsid w:val="00502432"/>
    <w:rsid w:val="00504AE2"/>
    <w:rsid w:val="00505A61"/>
    <w:rsid w:val="005130E6"/>
    <w:rsid w:val="00513A02"/>
    <w:rsid w:val="0052020D"/>
    <w:rsid w:val="00520AF1"/>
    <w:rsid w:val="00521047"/>
    <w:rsid w:val="00521FA3"/>
    <w:rsid w:val="005226B0"/>
    <w:rsid w:val="0052661D"/>
    <w:rsid w:val="00533253"/>
    <w:rsid w:val="005335FF"/>
    <w:rsid w:val="0053721B"/>
    <w:rsid w:val="00540779"/>
    <w:rsid w:val="005414D5"/>
    <w:rsid w:val="00543D98"/>
    <w:rsid w:val="005478E8"/>
    <w:rsid w:val="00551BD9"/>
    <w:rsid w:val="005540F7"/>
    <w:rsid w:val="00555179"/>
    <w:rsid w:val="005570A7"/>
    <w:rsid w:val="005602A6"/>
    <w:rsid w:val="005636C0"/>
    <w:rsid w:val="00565C1A"/>
    <w:rsid w:val="00566E98"/>
    <w:rsid w:val="005701D9"/>
    <w:rsid w:val="005709AB"/>
    <w:rsid w:val="00572AE7"/>
    <w:rsid w:val="00572AFF"/>
    <w:rsid w:val="00577CA7"/>
    <w:rsid w:val="005806E1"/>
    <w:rsid w:val="00582446"/>
    <w:rsid w:val="005853E9"/>
    <w:rsid w:val="00585DD0"/>
    <w:rsid w:val="005875E8"/>
    <w:rsid w:val="00590ED0"/>
    <w:rsid w:val="00593F8A"/>
    <w:rsid w:val="00595611"/>
    <w:rsid w:val="00595B31"/>
    <w:rsid w:val="005A03EF"/>
    <w:rsid w:val="005A3A91"/>
    <w:rsid w:val="005A544B"/>
    <w:rsid w:val="005A6604"/>
    <w:rsid w:val="005A663B"/>
    <w:rsid w:val="005B4604"/>
    <w:rsid w:val="005B53B6"/>
    <w:rsid w:val="005B5AB4"/>
    <w:rsid w:val="005B6027"/>
    <w:rsid w:val="005B6112"/>
    <w:rsid w:val="005C0816"/>
    <w:rsid w:val="005C3D46"/>
    <w:rsid w:val="005C3FA7"/>
    <w:rsid w:val="005C48EB"/>
    <w:rsid w:val="005C5DAC"/>
    <w:rsid w:val="005D1AB9"/>
    <w:rsid w:val="005D31AD"/>
    <w:rsid w:val="005D5A43"/>
    <w:rsid w:val="005D5A89"/>
    <w:rsid w:val="005E2817"/>
    <w:rsid w:val="005E52F0"/>
    <w:rsid w:val="005E619D"/>
    <w:rsid w:val="005E71AD"/>
    <w:rsid w:val="005E7716"/>
    <w:rsid w:val="005E7925"/>
    <w:rsid w:val="005F13A4"/>
    <w:rsid w:val="005F3D0A"/>
    <w:rsid w:val="005F3D26"/>
    <w:rsid w:val="005F443C"/>
    <w:rsid w:val="005F44D4"/>
    <w:rsid w:val="005F5D85"/>
    <w:rsid w:val="005F75A9"/>
    <w:rsid w:val="006029DC"/>
    <w:rsid w:val="006032B9"/>
    <w:rsid w:val="006064A5"/>
    <w:rsid w:val="00607F58"/>
    <w:rsid w:val="006102EE"/>
    <w:rsid w:val="006111EE"/>
    <w:rsid w:val="006125B2"/>
    <w:rsid w:val="00612F65"/>
    <w:rsid w:val="0061324A"/>
    <w:rsid w:val="006149EE"/>
    <w:rsid w:val="006159C6"/>
    <w:rsid w:val="00617103"/>
    <w:rsid w:val="00617616"/>
    <w:rsid w:val="00617CA6"/>
    <w:rsid w:val="00620B3D"/>
    <w:rsid w:val="006213DC"/>
    <w:rsid w:val="00621751"/>
    <w:rsid w:val="00623F6B"/>
    <w:rsid w:val="006242A2"/>
    <w:rsid w:val="00624DD8"/>
    <w:rsid w:val="00624F5B"/>
    <w:rsid w:val="0062613A"/>
    <w:rsid w:val="00630F19"/>
    <w:rsid w:val="006323EF"/>
    <w:rsid w:val="0063274D"/>
    <w:rsid w:val="0063589D"/>
    <w:rsid w:val="00635EFE"/>
    <w:rsid w:val="006402A7"/>
    <w:rsid w:val="0064105C"/>
    <w:rsid w:val="006433ED"/>
    <w:rsid w:val="0064343D"/>
    <w:rsid w:val="00643C32"/>
    <w:rsid w:val="00643DE8"/>
    <w:rsid w:val="00645C62"/>
    <w:rsid w:val="00647E1B"/>
    <w:rsid w:val="006521BF"/>
    <w:rsid w:val="00652C09"/>
    <w:rsid w:val="00655BE1"/>
    <w:rsid w:val="00656768"/>
    <w:rsid w:val="00657EAD"/>
    <w:rsid w:val="006608B1"/>
    <w:rsid w:val="0066127C"/>
    <w:rsid w:val="00662C20"/>
    <w:rsid w:val="00662F02"/>
    <w:rsid w:val="00664CD7"/>
    <w:rsid w:val="00665289"/>
    <w:rsid w:val="00665C6A"/>
    <w:rsid w:val="00667F94"/>
    <w:rsid w:val="00667FE9"/>
    <w:rsid w:val="0067235F"/>
    <w:rsid w:val="006731B4"/>
    <w:rsid w:val="00673E5C"/>
    <w:rsid w:val="00674213"/>
    <w:rsid w:val="00675F1C"/>
    <w:rsid w:val="006811C2"/>
    <w:rsid w:val="0068295F"/>
    <w:rsid w:val="006909FA"/>
    <w:rsid w:val="0069130B"/>
    <w:rsid w:val="00692B49"/>
    <w:rsid w:val="00693967"/>
    <w:rsid w:val="00695EF1"/>
    <w:rsid w:val="00697CB7"/>
    <w:rsid w:val="006A12BB"/>
    <w:rsid w:val="006A21C3"/>
    <w:rsid w:val="006A249C"/>
    <w:rsid w:val="006A434D"/>
    <w:rsid w:val="006A5ABE"/>
    <w:rsid w:val="006A651B"/>
    <w:rsid w:val="006A7D6E"/>
    <w:rsid w:val="006B0B54"/>
    <w:rsid w:val="006B173E"/>
    <w:rsid w:val="006B2540"/>
    <w:rsid w:val="006B3F27"/>
    <w:rsid w:val="006B3FDF"/>
    <w:rsid w:val="006C0314"/>
    <w:rsid w:val="006C1D8A"/>
    <w:rsid w:val="006C2A77"/>
    <w:rsid w:val="006C49BB"/>
    <w:rsid w:val="006C4E4E"/>
    <w:rsid w:val="006C4FE6"/>
    <w:rsid w:val="006C5B15"/>
    <w:rsid w:val="006C738D"/>
    <w:rsid w:val="006D191B"/>
    <w:rsid w:val="006D2D78"/>
    <w:rsid w:val="006D2E44"/>
    <w:rsid w:val="006D394E"/>
    <w:rsid w:val="006D5D3D"/>
    <w:rsid w:val="006D5FAF"/>
    <w:rsid w:val="006E17D5"/>
    <w:rsid w:val="006E3876"/>
    <w:rsid w:val="006E5F9C"/>
    <w:rsid w:val="006F0B7A"/>
    <w:rsid w:val="006F17AA"/>
    <w:rsid w:val="006F460C"/>
    <w:rsid w:val="006F4FFE"/>
    <w:rsid w:val="006F51BE"/>
    <w:rsid w:val="006F535A"/>
    <w:rsid w:val="006F5926"/>
    <w:rsid w:val="006F7149"/>
    <w:rsid w:val="006F7831"/>
    <w:rsid w:val="00702E4D"/>
    <w:rsid w:val="00703E30"/>
    <w:rsid w:val="0070494C"/>
    <w:rsid w:val="007054F4"/>
    <w:rsid w:val="00705D6A"/>
    <w:rsid w:val="007067C7"/>
    <w:rsid w:val="00707CC3"/>
    <w:rsid w:val="00710EFF"/>
    <w:rsid w:val="0071101D"/>
    <w:rsid w:val="0071138A"/>
    <w:rsid w:val="0071180F"/>
    <w:rsid w:val="007148C4"/>
    <w:rsid w:val="0071695C"/>
    <w:rsid w:val="00722369"/>
    <w:rsid w:val="007225E5"/>
    <w:rsid w:val="007234B2"/>
    <w:rsid w:val="00724B33"/>
    <w:rsid w:val="007275DE"/>
    <w:rsid w:val="00730405"/>
    <w:rsid w:val="00731ACE"/>
    <w:rsid w:val="007320C2"/>
    <w:rsid w:val="007321C6"/>
    <w:rsid w:val="00733E38"/>
    <w:rsid w:val="00734A29"/>
    <w:rsid w:val="00734BCA"/>
    <w:rsid w:val="00734C24"/>
    <w:rsid w:val="007369CA"/>
    <w:rsid w:val="00740C27"/>
    <w:rsid w:val="007440B1"/>
    <w:rsid w:val="00745008"/>
    <w:rsid w:val="00746C00"/>
    <w:rsid w:val="00750079"/>
    <w:rsid w:val="007510A2"/>
    <w:rsid w:val="007517A0"/>
    <w:rsid w:val="007517A8"/>
    <w:rsid w:val="0075254D"/>
    <w:rsid w:val="00753A52"/>
    <w:rsid w:val="00754C21"/>
    <w:rsid w:val="007558D0"/>
    <w:rsid w:val="00755D11"/>
    <w:rsid w:val="0075620D"/>
    <w:rsid w:val="00756E0B"/>
    <w:rsid w:val="00756E1C"/>
    <w:rsid w:val="007614B3"/>
    <w:rsid w:val="00763F66"/>
    <w:rsid w:val="00764504"/>
    <w:rsid w:val="00764C16"/>
    <w:rsid w:val="00766176"/>
    <w:rsid w:val="007706A0"/>
    <w:rsid w:val="007749A6"/>
    <w:rsid w:val="00775E78"/>
    <w:rsid w:val="00776B6B"/>
    <w:rsid w:val="007778C4"/>
    <w:rsid w:val="00777BB0"/>
    <w:rsid w:val="0078138C"/>
    <w:rsid w:val="00782CE9"/>
    <w:rsid w:val="00785613"/>
    <w:rsid w:val="00791CF0"/>
    <w:rsid w:val="00793098"/>
    <w:rsid w:val="00794E21"/>
    <w:rsid w:val="0079600D"/>
    <w:rsid w:val="007971D1"/>
    <w:rsid w:val="007A1C87"/>
    <w:rsid w:val="007A1D1F"/>
    <w:rsid w:val="007A376D"/>
    <w:rsid w:val="007A55AA"/>
    <w:rsid w:val="007A727A"/>
    <w:rsid w:val="007B2E04"/>
    <w:rsid w:val="007B2F6A"/>
    <w:rsid w:val="007B439A"/>
    <w:rsid w:val="007B4CEB"/>
    <w:rsid w:val="007B7257"/>
    <w:rsid w:val="007B7C2C"/>
    <w:rsid w:val="007C01D1"/>
    <w:rsid w:val="007C10C6"/>
    <w:rsid w:val="007C4547"/>
    <w:rsid w:val="007C4E04"/>
    <w:rsid w:val="007C508F"/>
    <w:rsid w:val="007C5A7F"/>
    <w:rsid w:val="007D10EC"/>
    <w:rsid w:val="007D2B54"/>
    <w:rsid w:val="007D4312"/>
    <w:rsid w:val="007D6699"/>
    <w:rsid w:val="007D6BF5"/>
    <w:rsid w:val="007E1C4F"/>
    <w:rsid w:val="007E1EC9"/>
    <w:rsid w:val="007E3A0A"/>
    <w:rsid w:val="007E41BD"/>
    <w:rsid w:val="007E45F3"/>
    <w:rsid w:val="007E5777"/>
    <w:rsid w:val="007E7A1D"/>
    <w:rsid w:val="007F2FDA"/>
    <w:rsid w:val="007F44E9"/>
    <w:rsid w:val="007F4E93"/>
    <w:rsid w:val="007F6B86"/>
    <w:rsid w:val="007F7078"/>
    <w:rsid w:val="0080279E"/>
    <w:rsid w:val="008027F7"/>
    <w:rsid w:val="00802948"/>
    <w:rsid w:val="00802F1D"/>
    <w:rsid w:val="008122CD"/>
    <w:rsid w:val="00812C1F"/>
    <w:rsid w:val="008131CF"/>
    <w:rsid w:val="0081598D"/>
    <w:rsid w:val="00815E93"/>
    <w:rsid w:val="0081666A"/>
    <w:rsid w:val="0081716D"/>
    <w:rsid w:val="0081755B"/>
    <w:rsid w:val="00817737"/>
    <w:rsid w:val="0081777F"/>
    <w:rsid w:val="008178E2"/>
    <w:rsid w:val="00820AD1"/>
    <w:rsid w:val="00821641"/>
    <w:rsid w:val="008226DC"/>
    <w:rsid w:val="008256EC"/>
    <w:rsid w:val="00826678"/>
    <w:rsid w:val="00826B8C"/>
    <w:rsid w:val="00831A3C"/>
    <w:rsid w:val="00831E8A"/>
    <w:rsid w:val="0083212F"/>
    <w:rsid w:val="00834967"/>
    <w:rsid w:val="0083653E"/>
    <w:rsid w:val="00836B02"/>
    <w:rsid w:val="00837AF3"/>
    <w:rsid w:val="00837EB9"/>
    <w:rsid w:val="00840F44"/>
    <w:rsid w:val="00841565"/>
    <w:rsid w:val="00841594"/>
    <w:rsid w:val="008441D0"/>
    <w:rsid w:val="00844955"/>
    <w:rsid w:val="00844FCA"/>
    <w:rsid w:val="00845299"/>
    <w:rsid w:val="00846A4A"/>
    <w:rsid w:val="00852230"/>
    <w:rsid w:val="008569C7"/>
    <w:rsid w:val="00860BDA"/>
    <w:rsid w:val="00861C9E"/>
    <w:rsid w:val="00862A6D"/>
    <w:rsid w:val="00867786"/>
    <w:rsid w:val="0087174A"/>
    <w:rsid w:val="00873364"/>
    <w:rsid w:val="00880C1B"/>
    <w:rsid w:val="008822FF"/>
    <w:rsid w:val="00884595"/>
    <w:rsid w:val="00885230"/>
    <w:rsid w:val="00895CF6"/>
    <w:rsid w:val="0089614A"/>
    <w:rsid w:val="00896D06"/>
    <w:rsid w:val="0089793E"/>
    <w:rsid w:val="00897F88"/>
    <w:rsid w:val="008A076B"/>
    <w:rsid w:val="008A25DC"/>
    <w:rsid w:val="008A4F4C"/>
    <w:rsid w:val="008A5C6D"/>
    <w:rsid w:val="008B4332"/>
    <w:rsid w:val="008B6247"/>
    <w:rsid w:val="008C07ED"/>
    <w:rsid w:val="008C14AE"/>
    <w:rsid w:val="008C5391"/>
    <w:rsid w:val="008C5947"/>
    <w:rsid w:val="008C632E"/>
    <w:rsid w:val="008C6378"/>
    <w:rsid w:val="008C7016"/>
    <w:rsid w:val="008C7CB5"/>
    <w:rsid w:val="008D54BE"/>
    <w:rsid w:val="008D551C"/>
    <w:rsid w:val="008D6381"/>
    <w:rsid w:val="008D77AB"/>
    <w:rsid w:val="008E199E"/>
    <w:rsid w:val="008E3223"/>
    <w:rsid w:val="008E7114"/>
    <w:rsid w:val="008E7E74"/>
    <w:rsid w:val="008F33E2"/>
    <w:rsid w:val="008F4045"/>
    <w:rsid w:val="00903A23"/>
    <w:rsid w:val="00903AEE"/>
    <w:rsid w:val="00904356"/>
    <w:rsid w:val="0090546F"/>
    <w:rsid w:val="009065CB"/>
    <w:rsid w:val="00906729"/>
    <w:rsid w:val="00912052"/>
    <w:rsid w:val="00912925"/>
    <w:rsid w:val="0092227E"/>
    <w:rsid w:val="00922E67"/>
    <w:rsid w:val="0092371E"/>
    <w:rsid w:val="00923BE5"/>
    <w:rsid w:val="009266A5"/>
    <w:rsid w:val="00926749"/>
    <w:rsid w:val="00926BA1"/>
    <w:rsid w:val="00934DED"/>
    <w:rsid w:val="00936968"/>
    <w:rsid w:val="009418D0"/>
    <w:rsid w:val="00942BD5"/>
    <w:rsid w:val="00947347"/>
    <w:rsid w:val="009500F5"/>
    <w:rsid w:val="0095034B"/>
    <w:rsid w:val="00951410"/>
    <w:rsid w:val="00952D67"/>
    <w:rsid w:val="009578EF"/>
    <w:rsid w:val="009603EF"/>
    <w:rsid w:val="00962256"/>
    <w:rsid w:val="009628B7"/>
    <w:rsid w:val="00963CA1"/>
    <w:rsid w:val="009655C1"/>
    <w:rsid w:val="00966421"/>
    <w:rsid w:val="00966690"/>
    <w:rsid w:val="00966695"/>
    <w:rsid w:val="00967514"/>
    <w:rsid w:val="009677C9"/>
    <w:rsid w:val="00970B29"/>
    <w:rsid w:val="00972833"/>
    <w:rsid w:val="00974CDA"/>
    <w:rsid w:val="00974F77"/>
    <w:rsid w:val="00975BDA"/>
    <w:rsid w:val="00975C31"/>
    <w:rsid w:val="00980C2B"/>
    <w:rsid w:val="00983C7A"/>
    <w:rsid w:val="00983F57"/>
    <w:rsid w:val="009842F9"/>
    <w:rsid w:val="0098484E"/>
    <w:rsid w:val="009851A1"/>
    <w:rsid w:val="00985DA0"/>
    <w:rsid w:val="00987C10"/>
    <w:rsid w:val="00990C8A"/>
    <w:rsid w:val="00990F04"/>
    <w:rsid w:val="00992D1D"/>
    <w:rsid w:val="009946AF"/>
    <w:rsid w:val="00997990"/>
    <w:rsid w:val="009A1211"/>
    <w:rsid w:val="009A3556"/>
    <w:rsid w:val="009A3669"/>
    <w:rsid w:val="009A4305"/>
    <w:rsid w:val="009C0515"/>
    <w:rsid w:val="009C18EE"/>
    <w:rsid w:val="009C1B75"/>
    <w:rsid w:val="009C291F"/>
    <w:rsid w:val="009C55E5"/>
    <w:rsid w:val="009C6906"/>
    <w:rsid w:val="009C747E"/>
    <w:rsid w:val="009C78DD"/>
    <w:rsid w:val="009C7CD0"/>
    <w:rsid w:val="009D06D1"/>
    <w:rsid w:val="009D3BCB"/>
    <w:rsid w:val="009D4158"/>
    <w:rsid w:val="009D4C82"/>
    <w:rsid w:val="009D4DBA"/>
    <w:rsid w:val="009D607F"/>
    <w:rsid w:val="009E1092"/>
    <w:rsid w:val="009E2532"/>
    <w:rsid w:val="009E5C4D"/>
    <w:rsid w:val="009F05B7"/>
    <w:rsid w:val="009F1685"/>
    <w:rsid w:val="009F1D82"/>
    <w:rsid w:val="009F23F2"/>
    <w:rsid w:val="009F389E"/>
    <w:rsid w:val="009F4A4C"/>
    <w:rsid w:val="00A0181C"/>
    <w:rsid w:val="00A0599D"/>
    <w:rsid w:val="00A0680D"/>
    <w:rsid w:val="00A1101C"/>
    <w:rsid w:val="00A11322"/>
    <w:rsid w:val="00A12EA9"/>
    <w:rsid w:val="00A151F1"/>
    <w:rsid w:val="00A152E8"/>
    <w:rsid w:val="00A16D05"/>
    <w:rsid w:val="00A240AD"/>
    <w:rsid w:val="00A2541F"/>
    <w:rsid w:val="00A254AF"/>
    <w:rsid w:val="00A259A9"/>
    <w:rsid w:val="00A26E2D"/>
    <w:rsid w:val="00A273CE"/>
    <w:rsid w:val="00A30FFE"/>
    <w:rsid w:val="00A336A4"/>
    <w:rsid w:val="00A336FE"/>
    <w:rsid w:val="00A35470"/>
    <w:rsid w:val="00A35E37"/>
    <w:rsid w:val="00A4102E"/>
    <w:rsid w:val="00A41580"/>
    <w:rsid w:val="00A448CE"/>
    <w:rsid w:val="00A478EB"/>
    <w:rsid w:val="00A47C82"/>
    <w:rsid w:val="00A5085A"/>
    <w:rsid w:val="00A50FA2"/>
    <w:rsid w:val="00A525E6"/>
    <w:rsid w:val="00A52AE0"/>
    <w:rsid w:val="00A54DA8"/>
    <w:rsid w:val="00A64BD5"/>
    <w:rsid w:val="00A65817"/>
    <w:rsid w:val="00A6714A"/>
    <w:rsid w:val="00A67C00"/>
    <w:rsid w:val="00A71776"/>
    <w:rsid w:val="00A71D69"/>
    <w:rsid w:val="00A7264B"/>
    <w:rsid w:val="00A727B1"/>
    <w:rsid w:val="00A72B50"/>
    <w:rsid w:val="00A731EA"/>
    <w:rsid w:val="00A73553"/>
    <w:rsid w:val="00A742E2"/>
    <w:rsid w:val="00A754A1"/>
    <w:rsid w:val="00A75A39"/>
    <w:rsid w:val="00A76886"/>
    <w:rsid w:val="00A818EF"/>
    <w:rsid w:val="00A91CA1"/>
    <w:rsid w:val="00A93330"/>
    <w:rsid w:val="00A94086"/>
    <w:rsid w:val="00A9743A"/>
    <w:rsid w:val="00A97E41"/>
    <w:rsid w:val="00AA04AB"/>
    <w:rsid w:val="00AA0EBE"/>
    <w:rsid w:val="00AA2B53"/>
    <w:rsid w:val="00AA2DF6"/>
    <w:rsid w:val="00AA5709"/>
    <w:rsid w:val="00AA5736"/>
    <w:rsid w:val="00AA5D5C"/>
    <w:rsid w:val="00AA5DE5"/>
    <w:rsid w:val="00AA667F"/>
    <w:rsid w:val="00AB36DB"/>
    <w:rsid w:val="00AB3A40"/>
    <w:rsid w:val="00AB4540"/>
    <w:rsid w:val="00AB5270"/>
    <w:rsid w:val="00AC7C9E"/>
    <w:rsid w:val="00AD06FC"/>
    <w:rsid w:val="00AD08CB"/>
    <w:rsid w:val="00AD25F2"/>
    <w:rsid w:val="00AD2930"/>
    <w:rsid w:val="00AD6692"/>
    <w:rsid w:val="00AD789E"/>
    <w:rsid w:val="00AD78FB"/>
    <w:rsid w:val="00AD7E1D"/>
    <w:rsid w:val="00AE0ACA"/>
    <w:rsid w:val="00AE0ADF"/>
    <w:rsid w:val="00AE1483"/>
    <w:rsid w:val="00AE286F"/>
    <w:rsid w:val="00AE2982"/>
    <w:rsid w:val="00AE4D53"/>
    <w:rsid w:val="00AE4E2D"/>
    <w:rsid w:val="00AE5EC0"/>
    <w:rsid w:val="00AE6341"/>
    <w:rsid w:val="00AF02B0"/>
    <w:rsid w:val="00AF0B06"/>
    <w:rsid w:val="00AF202A"/>
    <w:rsid w:val="00AF2782"/>
    <w:rsid w:val="00AF6EA0"/>
    <w:rsid w:val="00B02038"/>
    <w:rsid w:val="00B06A78"/>
    <w:rsid w:val="00B1113B"/>
    <w:rsid w:val="00B11E97"/>
    <w:rsid w:val="00B12652"/>
    <w:rsid w:val="00B12A84"/>
    <w:rsid w:val="00B1468D"/>
    <w:rsid w:val="00B146C7"/>
    <w:rsid w:val="00B147AB"/>
    <w:rsid w:val="00B1677F"/>
    <w:rsid w:val="00B2116A"/>
    <w:rsid w:val="00B255C9"/>
    <w:rsid w:val="00B26384"/>
    <w:rsid w:val="00B26751"/>
    <w:rsid w:val="00B31225"/>
    <w:rsid w:val="00B317E7"/>
    <w:rsid w:val="00B31F8C"/>
    <w:rsid w:val="00B3322A"/>
    <w:rsid w:val="00B33BB4"/>
    <w:rsid w:val="00B346F6"/>
    <w:rsid w:val="00B34B9F"/>
    <w:rsid w:val="00B367A8"/>
    <w:rsid w:val="00B378B3"/>
    <w:rsid w:val="00B41E3C"/>
    <w:rsid w:val="00B41E7B"/>
    <w:rsid w:val="00B4380E"/>
    <w:rsid w:val="00B4394C"/>
    <w:rsid w:val="00B50EA2"/>
    <w:rsid w:val="00B542AE"/>
    <w:rsid w:val="00B60456"/>
    <w:rsid w:val="00B618A7"/>
    <w:rsid w:val="00B67EBE"/>
    <w:rsid w:val="00B71612"/>
    <w:rsid w:val="00B72C7A"/>
    <w:rsid w:val="00B73DA5"/>
    <w:rsid w:val="00B80F33"/>
    <w:rsid w:val="00B8181F"/>
    <w:rsid w:val="00B819F3"/>
    <w:rsid w:val="00B81E4B"/>
    <w:rsid w:val="00B82BE2"/>
    <w:rsid w:val="00B860EB"/>
    <w:rsid w:val="00B92E6A"/>
    <w:rsid w:val="00B9320A"/>
    <w:rsid w:val="00B967AC"/>
    <w:rsid w:val="00B96AB4"/>
    <w:rsid w:val="00BA0C0E"/>
    <w:rsid w:val="00BA1825"/>
    <w:rsid w:val="00BA374F"/>
    <w:rsid w:val="00BA4A1E"/>
    <w:rsid w:val="00BA4AA0"/>
    <w:rsid w:val="00BA5127"/>
    <w:rsid w:val="00BA60CD"/>
    <w:rsid w:val="00BA6F1B"/>
    <w:rsid w:val="00BB248D"/>
    <w:rsid w:val="00BB3724"/>
    <w:rsid w:val="00BB463B"/>
    <w:rsid w:val="00BB56D9"/>
    <w:rsid w:val="00BB6CBF"/>
    <w:rsid w:val="00BC55FF"/>
    <w:rsid w:val="00BC562B"/>
    <w:rsid w:val="00BC5810"/>
    <w:rsid w:val="00BC70D0"/>
    <w:rsid w:val="00BC78DB"/>
    <w:rsid w:val="00BD0C4A"/>
    <w:rsid w:val="00BD4CF9"/>
    <w:rsid w:val="00BD5AEB"/>
    <w:rsid w:val="00BD6813"/>
    <w:rsid w:val="00BD6CD3"/>
    <w:rsid w:val="00BD7200"/>
    <w:rsid w:val="00BD7ECA"/>
    <w:rsid w:val="00BE3D49"/>
    <w:rsid w:val="00BE4CDE"/>
    <w:rsid w:val="00BE6709"/>
    <w:rsid w:val="00BF0F61"/>
    <w:rsid w:val="00BF2B01"/>
    <w:rsid w:val="00BF3308"/>
    <w:rsid w:val="00BF4024"/>
    <w:rsid w:val="00BF4402"/>
    <w:rsid w:val="00BF52DC"/>
    <w:rsid w:val="00BF5348"/>
    <w:rsid w:val="00BF6B0A"/>
    <w:rsid w:val="00C00549"/>
    <w:rsid w:val="00C00C76"/>
    <w:rsid w:val="00C012BD"/>
    <w:rsid w:val="00C04911"/>
    <w:rsid w:val="00C05939"/>
    <w:rsid w:val="00C05B53"/>
    <w:rsid w:val="00C07672"/>
    <w:rsid w:val="00C07714"/>
    <w:rsid w:val="00C129AD"/>
    <w:rsid w:val="00C1388F"/>
    <w:rsid w:val="00C1666E"/>
    <w:rsid w:val="00C246B1"/>
    <w:rsid w:val="00C24D82"/>
    <w:rsid w:val="00C2560B"/>
    <w:rsid w:val="00C2644A"/>
    <w:rsid w:val="00C2742D"/>
    <w:rsid w:val="00C27F4C"/>
    <w:rsid w:val="00C320C1"/>
    <w:rsid w:val="00C32BF2"/>
    <w:rsid w:val="00C33B7C"/>
    <w:rsid w:val="00C33C57"/>
    <w:rsid w:val="00C35560"/>
    <w:rsid w:val="00C420AB"/>
    <w:rsid w:val="00C459DC"/>
    <w:rsid w:val="00C45BC3"/>
    <w:rsid w:val="00C46940"/>
    <w:rsid w:val="00C51D4B"/>
    <w:rsid w:val="00C532F2"/>
    <w:rsid w:val="00C537C2"/>
    <w:rsid w:val="00C55099"/>
    <w:rsid w:val="00C551D3"/>
    <w:rsid w:val="00C56541"/>
    <w:rsid w:val="00C57EB1"/>
    <w:rsid w:val="00C604CB"/>
    <w:rsid w:val="00C610C4"/>
    <w:rsid w:val="00C62CC8"/>
    <w:rsid w:val="00C62EDF"/>
    <w:rsid w:val="00C64060"/>
    <w:rsid w:val="00C6465B"/>
    <w:rsid w:val="00C66392"/>
    <w:rsid w:val="00C74DE9"/>
    <w:rsid w:val="00C75835"/>
    <w:rsid w:val="00C8009A"/>
    <w:rsid w:val="00C80C2E"/>
    <w:rsid w:val="00C80C39"/>
    <w:rsid w:val="00C818CB"/>
    <w:rsid w:val="00C850FD"/>
    <w:rsid w:val="00C85CC9"/>
    <w:rsid w:val="00C86D3E"/>
    <w:rsid w:val="00C91EF3"/>
    <w:rsid w:val="00C94622"/>
    <w:rsid w:val="00CA1AFC"/>
    <w:rsid w:val="00CA32B7"/>
    <w:rsid w:val="00CA3EB3"/>
    <w:rsid w:val="00CA4C8A"/>
    <w:rsid w:val="00CA5DF7"/>
    <w:rsid w:val="00CA6C77"/>
    <w:rsid w:val="00CB11FC"/>
    <w:rsid w:val="00CB156E"/>
    <w:rsid w:val="00CB1F8D"/>
    <w:rsid w:val="00CB3183"/>
    <w:rsid w:val="00CB5310"/>
    <w:rsid w:val="00CB740D"/>
    <w:rsid w:val="00CB77B9"/>
    <w:rsid w:val="00CB78E4"/>
    <w:rsid w:val="00CC1FA7"/>
    <w:rsid w:val="00CC3444"/>
    <w:rsid w:val="00CC45F9"/>
    <w:rsid w:val="00CC4E96"/>
    <w:rsid w:val="00CC5A9A"/>
    <w:rsid w:val="00CC7182"/>
    <w:rsid w:val="00CC7272"/>
    <w:rsid w:val="00CD10EF"/>
    <w:rsid w:val="00CD3AA1"/>
    <w:rsid w:val="00CD6578"/>
    <w:rsid w:val="00CD69F7"/>
    <w:rsid w:val="00CD7821"/>
    <w:rsid w:val="00CD7A23"/>
    <w:rsid w:val="00CE19F6"/>
    <w:rsid w:val="00CE2CC3"/>
    <w:rsid w:val="00CF05B2"/>
    <w:rsid w:val="00CF1E93"/>
    <w:rsid w:val="00CF325E"/>
    <w:rsid w:val="00CF3C4B"/>
    <w:rsid w:val="00CF3FB8"/>
    <w:rsid w:val="00D006A9"/>
    <w:rsid w:val="00D04502"/>
    <w:rsid w:val="00D053B9"/>
    <w:rsid w:val="00D07C52"/>
    <w:rsid w:val="00D102BB"/>
    <w:rsid w:val="00D111C0"/>
    <w:rsid w:val="00D11ECA"/>
    <w:rsid w:val="00D13A60"/>
    <w:rsid w:val="00D1627A"/>
    <w:rsid w:val="00D164B8"/>
    <w:rsid w:val="00D1798E"/>
    <w:rsid w:val="00D209FB"/>
    <w:rsid w:val="00D20EF1"/>
    <w:rsid w:val="00D21BE6"/>
    <w:rsid w:val="00D22C58"/>
    <w:rsid w:val="00D24D06"/>
    <w:rsid w:val="00D27313"/>
    <w:rsid w:val="00D310A7"/>
    <w:rsid w:val="00D32190"/>
    <w:rsid w:val="00D3245C"/>
    <w:rsid w:val="00D32FED"/>
    <w:rsid w:val="00D37905"/>
    <w:rsid w:val="00D37BB6"/>
    <w:rsid w:val="00D43852"/>
    <w:rsid w:val="00D452CD"/>
    <w:rsid w:val="00D471AF"/>
    <w:rsid w:val="00D47849"/>
    <w:rsid w:val="00D5038D"/>
    <w:rsid w:val="00D50C16"/>
    <w:rsid w:val="00D51C1A"/>
    <w:rsid w:val="00D54400"/>
    <w:rsid w:val="00D618CE"/>
    <w:rsid w:val="00D61AC0"/>
    <w:rsid w:val="00D65C3A"/>
    <w:rsid w:val="00D6781E"/>
    <w:rsid w:val="00D72041"/>
    <w:rsid w:val="00D72F76"/>
    <w:rsid w:val="00D73B1E"/>
    <w:rsid w:val="00D7541D"/>
    <w:rsid w:val="00D77F6A"/>
    <w:rsid w:val="00D839C9"/>
    <w:rsid w:val="00D85560"/>
    <w:rsid w:val="00D87602"/>
    <w:rsid w:val="00D87777"/>
    <w:rsid w:val="00D9186F"/>
    <w:rsid w:val="00D91EFB"/>
    <w:rsid w:val="00D93B62"/>
    <w:rsid w:val="00D94F6B"/>
    <w:rsid w:val="00D97141"/>
    <w:rsid w:val="00DA08F8"/>
    <w:rsid w:val="00DA228F"/>
    <w:rsid w:val="00DA4FB4"/>
    <w:rsid w:val="00DA5000"/>
    <w:rsid w:val="00DA5776"/>
    <w:rsid w:val="00DA77EF"/>
    <w:rsid w:val="00DA796B"/>
    <w:rsid w:val="00DB2268"/>
    <w:rsid w:val="00DB26B4"/>
    <w:rsid w:val="00DB4C1B"/>
    <w:rsid w:val="00DC105C"/>
    <w:rsid w:val="00DC3223"/>
    <w:rsid w:val="00DC32CE"/>
    <w:rsid w:val="00DC3928"/>
    <w:rsid w:val="00DC3C9D"/>
    <w:rsid w:val="00DC4222"/>
    <w:rsid w:val="00DC5812"/>
    <w:rsid w:val="00DC5CFC"/>
    <w:rsid w:val="00DD123E"/>
    <w:rsid w:val="00DD1789"/>
    <w:rsid w:val="00DD1EBF"/>
    <w:rsid w:val="00DD23F3"/>
    <w:rsid w:val="00DD2B4E"/>
    <w:rsid w:val="00DD2D97"/>
    <w:rsid w:val="00DD415F"/>
    <w:rsid w:val="00DD5011"/>
    <w:rsid w:val="00DE0183"/>
    <w:rsid w:val="00DE07A9"/>
    <w:rsid w:val="00DE2AA7"/>
    <w:rsid w:val="00DE356D"/>
    <w:rsid w:val="00DE4393"/>
    <w:rsid w:val="00DE4DC1"/>
    <w:rsid w:val="00DE5BE5"/>
    <w:rsid w:val="00DF0474"/>
    <w:rsid w:val="00DF1514"/>
    <w:rsid w:val="00DF1745"/>
    <w:rsid w:val="00DF56BE"/>
    <w:rsid w:val="00DF59EE"/>
    <w:rsid w:val="00DF654A"/>
    <w:rsid w:val="00DF6628"/>
    <w:rsid w:val="00DF71EF"/>
    <w:rsid w:val="00DF78F9"/>
    <w:rsid w:val="00E00C6E"/>
    <w:rsid w:val="00E0119F"/>
    <w:rsid w:val="00E012D1"/>
    <w:rsid w:val="00E0288F"/>
    <w:rsid w:val="00E0444F"/>
    <w:rsid w:val="00E0458F"/>
    <w:rsid w:val="00E05F16"/>
    <w:rsid w:val="00E0650D"/>
    <w:rsid w:val="00E0755F"/>
    <w:rsid w:val="00E07664"/>
    <w:rsid w:val="00E12138"/>
    <w:rsid w:val="00E13C60"/>
    <w:rsid w:val="00E21953"/>
    <w:rsid w:val="00E21E48"/>
    <w:rsid w:val="00E23A72"/>
    <w:rsid w:val="00E246C9"/>
    <w:rsid w:val="00E25485"/>
    <w:rsid w:val="00E26E4C"/>
    <w:rsid w:val="00E26F34"/>
    <w:rsid w:val="00E273B7"/>
    <w:rsid w:val="00E274C0"/>
    <w:rsid w:val="00E3109B"/>
    <w:rsid w:val="00E356AB"/>
    <w:rsid w:val="00E363EA"/>
    <w:rsid w:val="00E41D6F"/>
    <w:rsid w:val="00E443FE"/>
    <w:rsid w:val="00E5048D"/>
    <w:rsid w:val="00E51BD3"/>
    <w:rsid w:val="00E51E3A"/>
    <w:rsid w:val="00E51F56"/>
    <w:rsid w:val="00E529F4"/>
    <w:rsid w:val="00E5603D"/>
    <w:rsid w:val="00E5605F"/>
    <w:rsid w:val="00E56B1A"/>
    <w:rsid w:val="00E56EE8"/>
    <w:rsid w:val="00E5796C"/>
    <w:rsid w:val="00E60035"/>
    <w:rsid w:val="00E609F3"/>
    <w:rsid w:val="00E60ED0"/>
    <w:rsid w:val="00E67725"/>
    <w:rsid w:val="00E67B9F"/>
    <w:rsid w:val="00E70BD4"/>
    <w:rsid w:val="00E70FE3"/>
    <w:rsid w:val="00E717B0"/>
    <w:rsid w:val="00E71DDE"/>
    <w:rsid w:val="00E71F2D"/>
    <w:rsid w:val="00E72819"/>
    <w:rsid w:val="00E74880"/>
    <w:rsid w:val="00E76E25"/>
    <w:rsid w:val="00E800FB"/>
    <w:rsid w:val="00E80DD9"/>
    <w:rsid w:val="00E81239"/>
    <w:rsid w:val="00E81B25"/>
    <w:rsid w:val="00E84AF1"/>
    <w:rsid w:val="00E84C59"/>
    <w:rsid w:val="00E85C4D"/>
    <w:rsid w:val="00E85D73"/>
    <w:rsid w:val="00E87834"/>
    <w:rsid w:val="00E87DD6"/>
    <w:rsid w:val="00E90C17"/>
    <w:rsid w:val="00E92364"/>
    <w:rsid w:val="00E92DAE"/>
    <w:rsid w:val="00E931DC"/>
    <w:rsid w:val="00E93E47"/>
    <w:rsid w:val="00E94509"/>
    <w:rsid w:val="00E95CB0"/>
    <w:rsid w:val="00E96E49"/>
    <w:rsid w:val="00EA2F67"/>
    <w:rsid w:val="00EA4AA2"/>
    <w:rsid w:val="00EA7818"/>
    <w:rsid w:val="00EB0A49"/>
    <w:rsid w:val="00EB0FA4"/>
    <w:rsid w:val="00EB1722"/>
    <w:rsid w:val="00EB39D2"/>
    <w:rsid w:val="00EB409E"/>
    <w:rsid w:val="00EB47C1"/>
    <w:rsid w:val="00EC0442"/>
    <w:rsid w:val="00EC0870"/>
    <w:rsid w:val="00EC452C"/>
    <w:rsid w:val="00EC53B5"/>
    <w:rsid w:val="00EC6C18"/>
    <w:rsid w:val="00EC744B"/>
    <w:rsid w:val="00ED046B"/>
    <w:rsid w:val="00ED31AD"/>
    <w:rsid w:val="00ED36A0"/>
    <w:rsid w:val="00ED456B"/>
    <w:rsid w:val="00ED46B5"/>
    <w:rsid w:val="00ED505E"/>
    <w:rsid w:val="00ED7944"/>
    <w:rsid w:val="00EE0AC9"/>
    <w:rsid w:val="00EE490B"/>
    <w:rsid w:val="00EE68E4"/>
    <w:rsid w:val="00EE7353"/>
    <w:rsid w:val="00EE76A9"/>
    <w:rsid w:val="00EF14AF"/>
    <w:rsid w:val="00EF1965"/>
    <w:rsid w:val="00EF1A7A"/>
    <w:rsid w:val="00EF1DD4"/>
    <w:rsid w:val="00EF43CC"/>
    <w:rsid w:val="00EF4997"/>
    <w:rsid w:val="00EF5D8F"/>
    <w:rsid w:val="00F00AB9"/>
    <w:rsid w:val="00F01ACC"/>
    <w:rsid w:val="00F02D89"/>
    <w:rsid w:val="00F043EB"/>
    <w:rsid w:val="00F10160"/>
    <w:rsid w:val="00F107CB"/>
    <w:rsid w:val="00F127AD"/>
    <w:rsid w:val="00F13BD2"/>
    <w:rsid w:val="00F1539F"/>
    <w:rsid w:val="00F169F5"/>
    <w:rsid w:val="00F16D26"/>
    <w:rsid w:val="00F206AF"/>
    <w:rsid w:val="00F24F55"/>
    <w:rsid w:val="00F25280"/>
    <w:rsid w:val="00F2528F"/>
    <w:rsid w:val="00F257AC"/>
    <w:rsid w:val="00F27AEC"/>
    <w:rsid w:val="00F27C7B"/>
    <w:rsid w:val="00F30D66"/>
    <w:rsid w:val="00F311CC"/>
    <w:rsid w:val="00F341F3"/>
    <w:rsid w:val="00F352F3"/>
    <w:rsid w:val="00F3550C"/>
    <w:rsid w:val="00F362A7"/>
    <w:rsid w:val="00F362CA"/>
    <w:rsid w:val="00F37807"/>
    <w:rsid w:val="00F41474"/>
    <w:rsid w:val="00F41530"/>
    <w:rsid w:val="00F42E10"/>
    <w:rsid w:val="00F43950"/>
    <w:rsid w:val="00F43E3E"/>
    <w:rsid w:val="00F4526F"/>
    <w:rsid w:val="00F51BC0"/>
    <w:rsid w:val="00F525BF"/>
    <w:rsid w:val="00F54CF5"/>
    <w:rsid w:val="00F5519B"/>
    <w:rsid w:val="00F57AF7"/>
    <w:rsid w:val="00F60FF3"/>
    <w:rsid w:val="00F625B8"/>
    <w:rsid w:val="00F64CD8"/>
    <w:rsid w:val="00F6643F"/>
    <w:rsid w:val="00F70121"/>
    <w:rsid w:val="00F70A1A"/>
    <w:rsid w:val="00F7237E"/>
    <w:rsid w:val="00F72770"/>
    <w:rsid w:val="00F72F00"/>
    <w:rsid w:val="00F7360E"/>
    <w:rsid w:val="00F748E5"/>
    <w:rsid w:val="00F75A76"/>
    <w:rsid w:val="00F75B32"/>
    <w:rsid w:val="00F767A1"/>
    <w:rsid w:val="00F814ED"/>
    <w:rsid w:val="00F8499D"/>
    <w:rsid w:val="00F92C55"/>
    <w:rsid w:val="00F92F40"/>
    <w:rsid w:val="00F949A0"/>
    <w:rsid w:val="00F94BCA"/>
    <w:rsid w:val="00F956CC"/>
    <w:rsid w:val="00F97ED4"/>
    <w:rsid w:val="00FA0062"/>
    <w:rsid w:val="00FA0814"/>
    <w:rsid w:val="00FA08BE"/>
    <w:rsid w:val="00FA1494"/>
    <w:rsid w:val="00FA1AF2"/>
    <w:rsid w:val="00FA6267"/>
    <w:rsid w:val="00FA7FFA"/>
    <w:rsid w:val="00FB4156"/>
    <w:rsid w:val="00FB6F57"/>
    <w:rsid w:val="00FC08B6"/>
    <w:rsid w:val="00FC1955"/>
    <w:rsid w:val="00FC1F59"/>
    <w:rsid w:val="00FC24B0"/>
    <w:rsid w:val="00FC3048"/>
    <w:rsid w:val="00FC45CB"/>
    <w:rsid w:val="00FC48C7"/>
    <w:rsid w:val="00FC5508"/>
    <w:rsid w:val="00FD0099"/>
    <w:rsid w:val="00FD1376"/>
    <w:rsid w:val="00FD37CF"/>
    <w:rsid w:val="00FD4074"/>
    <w:rsid w:val="00FD5576"/>
    <w:rsid w:val="00FD6C44"/>
    <w:rsid w:val="00FE02EA"/>
    <w:rsid w:val="00FE056F"/>
    <w:rsid w:val="00FE2A1D"/>
    <w:rsid w:val="00FE2CA9"/>
    <w:rsid w:val="00FE3390"/>
    <w:rsid w:val="00FE3CFE"/>
    <w:rsid w:val="00FE3D83"/>
    <w:rsid w:val="00FE4525"/>
    <w:rsid w:val="00FE5C85"/>
    <w:rsid w:val="00FE6252"/>
    <w:rsid w:val="00FF1552"/>
    <w:rsid w:val="00FF21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BA381"/>
  <w15:docId w15:val="{59F2C641-912E-4447-9F7C-1F21B544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48"/>
    <w:rPr>
      <w:rFonts w:asciiTheme="minorHAnsi" w:hAnsiTheme="minorHAnsi"/>
      <w:sz w:val="22"/>
    </w:rPr>
  </w:style>
  <w:style w:type="paragraph" w:styleId="Heading1">
    <w:name w:val="heading 1"/>
    <w:basedOn w:val="Normal"/>
    <w:next w:val="Normal"/>
    <w:link w:val="Heading1Char"/>
    <w:uiPriority w:val="9"/>
    <w:qFormat/>
    <w:rsid w:val="00BC55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377C"/>
    <w:pPr>
      <w:keepNext/>
      <w:keepLines/>
      <w:spacing w:before="200" w:line="276" w:lineRule="auto"/>
      <w:outlineLvl w:val="1"/>
    </w:pPr>
    <w:rPr>
      <w:rFonts w:asciiTheme="majorHAnsi" w:eastAsiaTheme="majorEastAsia" w:hAnsiTheme="majorHAnsi" w:cstheme="majorBidi"/>
      <w:b/>
      <w:bCs/>
      <w:color w:val="5B9BD5" w:themeColor="accent1"/>
      <w:sz w:val="26"/>
      <w:szCs w:val="26"/>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119F"/>
    <w:rPr>
      <w:sz w:val="20"/>
      <w:szCs w:val="20"/>
    </w:rPr>
  </w:style>
  <w:style w:type="character" w:customStyle="1" w:styleId="FootnoteTextChar">
    <w:name w:val="Footnote Text Char"/>
    <w:basedOn w:val="DefaultParagraphFont"/>
    <w:link w:val="FootnoteText"/>
    <w:uiPriority w:val="99"/>
    <w:semiHidden/>
    <w:rsid w:val="00E0119F"/>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E0119F"/>
    <w:rPr>
      <w:vertAlign w:val="superscript"/>
    </w:rPr>
  </w:style>
  <w:style w:type="character" w:styleId="CommentReference">
    <w:name w:val="annotation reference"/>
    <w:basedOn w:val="DefaultParagraphFont"/>
    <w:uiPriority w:val="99"/>
    <w:semiHidden/>
    <w:unhideWhenUsed/>
    <w:rsid w:val="00A67C00"/>
    <w:rPr>
      <w:sz w:val="16"/>
      <w:szCs w:val="16"/>
    </w:rPr>
  </w:style>
  <w:style w:type="paragraph" w:styleId="CommentText">
    <w:name w:val="annotation text"/>
    <w:basedOn w:val="Normal"/>
    <w:link w:val="CommentTextChar"/>
    <w:uiPriority w:val="99"/>
    <w:semiHidden/>
    <w:unhideWhenUsed/>
    <w:rsid w:val="00A67C00"/>
    <w:rPr>
      <w:sz w:val="20"/>
      <w:szCs w:val="20"/>
    </w:rPr>
  </w:style>
  <w:style w:type="character" w:customStyle="1" w:styleId="CommentTextChar">
    <w:name w:val="Comment Text Char"/>
    <w:basedOn w:val="DefaultParagraphFont"/>
    <w:link w:val="CommentText"/>
    <w:uiPriority w:val="99"/>
    <w:semiHidden/>
    <w:rsid w:val="00A67C00"/>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A67C00"/>
    <w:rPr>
      <w:b/>
      <w:bCs/>
    </w:rPr>
  </w:style>
  <w:style w:type="character" w:customStyle="1" w:styleId="CommentSubjectChar">
    <w:name w:val="Comment Subject Char"/>
    <w:basedOn w:val="CommentTextChar"/>
    <w:link w:val="CommentSubject"/>
    <w:uiPriority w:val="99"/>
    <w:semiHidden/>
    <w:rsid w:val="00A67C00"/>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A67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00"/>
    <w:rPr>
      <w:rFonts w:ascii="Segoe UI" w:eastAsiaTheme="minorEastAsia" w:hAnsi="Segoe UI" w:cs="Segoe UI"/>
      <w:sz w:val="18"/>
      <w:szCs w:val="18"/>
    </w:rPr>
  </w:style>
  <w:style w:type="table" w:styleId="TableGrid">
    <w:name w:val="Table Grid"/>
    <w:basedOn w:val="TableNormal"/>
    <w:uiPriority w:val="59"/>
    <w:rsid w:val="00017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FB0"/>
    <w:pPr>
      <w:tabs>
        <w:tab w:val="center" w:pos="4513"/>
        <w:tab w:val="right" w:pos="9026"/>
      </w:tabs>
    </w:pPr>
  </w:style>
  <w:style w:type="character" w:customStyle="1" w:styleId="HeaderChar">
    <w:name w:val="Header Char"/>
    <w:basedOn w:val="DefaultParagraphFont"/>
    <w:link w:val="Header"/>
    <w:uiPriority w:val="99"/>
    <w:rsid w:val="002A2FB0"/>
    <w:rPr>
      <w:rFonts w:asciiTheme="minorHAnsi" w:eastAsiaTheme="minorEastAsia" w:hAnsiTheme="minorHAnsi"/>
      <w:sz w:val="22"/>
    </w:rPr>
  </w:style>
  <w:style w:type="paragraph" w:styleId="ListParagraph">
    <w:name w:val="List Paragraph"/>
    <w:basedOn w:val="Normal"/>
    <w:uiPriority w:val="34"/>
    <w:qFormat/>
    <w:rsid w:val="001E6FDD"/>
    <w:pPr>
      <w:ind w:left="720"/>
      <w:contextualSpacing/>
    </w:pPr>
  </w:style>
  <w:style w:type="character" w:customStyle="1" w:styleId="Heading1Char">
    <w:name w:val="Heading 1 Char"/>
    <w:basedOn w:val="DefaultParagraphFont"/>
    <w:link w:val="Heading1"/>
    <w:uiPriority w:val="9"/>
    <w:rsid w:val="00BC55F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5C3FA7"/>
    <w:pPr>
      <w:tabs>
        <w:tab w:val="center" w:pos="4513"/>
        <w:tab w:val="right" w:pos="9026"/>
      </w:tabs>
    </w:pPr>
  </w:style>
  <w:style w:type="character" w:customStyle="1" w:styleId="FooterChar">
    <w:name w:val="Footer Char"/>
    <w:basedOn w:val="DefaultParagraphFont"/>
    <w:link w:val="Footer"/>
    <w:uiPriority w:val="99"/>
    <w:rsid w:val="005C3FA7"/>
    <w:rPr>
      <w:rFonts w:asciiTheme="minorHAnsi" w:eastAsiaTheme="minorEastAsia" w:hAnsiTheme="minorHAnsi"/>
      <w:sz w:val="22"/>
    </w:rPr>
  </w:style>
  <w:style w:type="character" w:customStyle="1" w:styleId="Heading2Char">
    <w:name w:val="Heading 2 Char"/>
    <w:basedOn w:val="DefaultParagraphFont"/>
    <w:link w:val="Heading2"/>
    <w:uiPriority w:val="9"/>
    <w:rsid w:val="0005377C"/>
    <w:rPr>
      <w:rFonts w:asciiTheme="majorHAnsi" w:eastAsiaTheme="majorEastAsia" w:hAnsiTheme="majorHAnsi" w:cstheme="majorBidi"/>
      <w:b/>
      <w:bCs/>
      <w:color w:val="5B9BD5" w:themeColor="accent1"/>
      <w:sz w:val="26"/>
      <w:szCs w:val="26"/>
      <w:lang w:val="de-DE" w:eastAsia="ja-JP"/>
    </w:rPr>
  </w:style>
  <w:style w:type="numbering" w:customStyle="1" w:styleId="NoList1">
    <w:name w:val="No List1"/>
    <w:next w:val="NoList"/>
    <w:uiPriority w:val="99"/>
    <w:semiHidden/>
    <w:unhideWhenUsed/>
    <w:rsid w:val="0005377C"/>
  </w:style>
  <w:style w:type="character" w:styleId="Hyperlink">
    <w:name w:val="Hyperlink"/>
    <w:basedOn w:val="DefaultParagraphFont"/>
    <w:uiPriority w:val="99"/>
    <w:unhideWhenUsed/>
    <w:rsid w:val="0005377C"/>
    <w:rPr>
      <w:color w:val="0563C1" w:themeColor="hyperlink"/>
      <w:u w:val="single"/>
    </w:rPr>
  </w:style>
  <w:style w:type="paragraph" w:styleId="NormalWeb">
    <w:name w:val="Normal (Web)"/>
    <w:basedOn w:val="Normal"/>
    <w:uiPriority w:val="99"/>
    <w:unhideWhenUsed/>
    <w:rsid w:val="0005377C"/>
    <w:pPr>
      <w:spacing w:before="100" w:beforeAutospacing="1" w:after="100" w:afterAutospacing="1"/>
    </w:pPr>
    <w:rPr>
      <w:rFonts w:ascii="Times New Roman" w:eastAsia="Times New Roman" w:hAnsi="Times New Roman" w:cs="Times New Roman"/>
      <w:sz w:val="24"/>
      <w:szCs w:val="24"/>
      <w:lang w:val="de-DE" w:eastAsia="ja-JP"/>
    </w:rPr>
  </w:style>
  <w:style w:type="character" w:styleId="PlaceholderText">
    <w:name w:val="Placeholder Text"/>
    <w:basedOn w:val="DefaultParagraphFont"/>
    <w:uiPriority w:val="99"/>
    <w:semiHidden/>
    <w:rsid w:val="0005377C"/>
    <w:rPr>
      <w:color w:val="808080"/>
    </w:rPr>
  </w:style>
  <w:style w:type="paragraph" w:styleId="NoSpacing">
    <w:name w:val="No Spacing"/>
    <w:uiPriority w:val="1"/>
    <w:qFormat/>
    <w:rsid w:val="00DA796B"/>
    <w:rPr>
      <w:rFonts w:asciiTheme="minorHAnsi" w:hAnsiTheme="minorHAnsi"/>
      <w:sz w:val="22"/>
    </w:rPr>
  </w:style>
  <w:style w:type="character" w:customStyle="1" w:styleId="1">
    <w:name w:val="未解決のメンション1"/>
    <w:basedOn w:val="DefaultParagraphFont"/>
    <w:uiPriority w:val="99"/>
    <w:semiHidden/>
    <w:unhideWhenUsed/>
    <w:rsid w:val="005E7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834">
      <w:bodyDiv w:val="1"/>
      <w:marLeft w:val="0"/>
      <w:marRight w:val="0"/>
      <w:marTop w:val="0"/>
      <w:marBottom w:val="0"/>
      <w:divBdr>
        <w:top w:val="none" w:sz="0" w:space="0" w:color="auto"/>
        <w:left w:val="none" w:sz="0" w:space="0" w:color="auto"/>
        <w:bottom w:val="none" w:sz="0" w:space="0" w:color="auto"/>
        <w:right w:val="none" w:sz="0" w:space="0" w:color="auto"/>
      </w:divBdr>
    </w:div>
    <w:div w:id="16348156">
      <w:bodyDiv w:val="1"/>
      <w:marLeft w:val="0"/>
      <w:marRight w:val="0"/>
      <w:marTop w:val="0"/>
      <w:marBottom w:val="0"/>
      <w:divBdr>
        <w:top w:val="none" w:sz="0" w:space="0" w:color="auto"/>
        <w:left w:val="none" w:sz="0" w:space="0" w:color="auto"/>
        <w:bottom w:val="none" w:sz="0" w:space="0" w:color="auto"/>
        <w:right w:val="none" w:sz="0" w:space="0" w:color="auto"/>
      </w:divBdr>
    </w:div>
    <w:div w:id="35395029">
      <w:bodyDiv w:val="1"/>
      <w:marLeft w:val="0"/>
      <w:marRight w:val="0"/>
      <w:marTop w:val="0"/>
      <w:marBottom w:val="0"/>
      <w:divBdr>
        <w:top w:val="none" w:sz="0" w:space="0" w:color="auto"/>
        <w:left w:val="none" w:sz="0" w:space="0" w:color="auto"/>
        <w:bottom w:val="none" w:sz="0" w:space="0" w:color="auto"/>
        <w:right w:val="none" w:sz="0" w:space="0" w:color="auto"/>
      </w:divBdr>
    </w:div>
    <w:div w:id="39596265">
      <w:bodyDiv w:val="1"/>
      <w:marLeft w:val="0"/>
      <w:marRight w:val="0"/>
      <w:marTop w:val="0"/>
      <w:marBottom w:val="0"/>
      <w:divBdr>
        <w:top w:val="none" w:sz="0" w:space="0" w:color="auto"/>
        <w:left w:val="none" w:sz="0" w:space="0" w:color="auto"/>
        <w:bottom w:val="none" w:sz="0" w:space="0" w:color="auto"/>
        <w:right w:val="none" w:sz="0" w:space="0" w:color="auto"/>
      </w:divBdr>
    </w:div>
    <w:div w:id="67849826">
      <w:bodyDiv w:val="1"/>
      <w:marLeft w:val="0"/>
      <w:marRight w:val="0"/>
      <w:marTop w:val="0"/>
      <w:marBottom w:val="0"/>
      <w:divBdr>
        <w:top w:val="none" w:sz="0" w:space="0" w:color="auto"/>
        <w:left w:val="none" w:sz="0" w:space="0" w:color="auto"/>
        <w:bottom w:val="none" w:sz="0" w:space="0" w:color="auto"/>
        <w:right w:val="none" w:sz="0" w:space="0" w:color="auto"/>
      </w:divBdr>
    </w:div>
    <w:div w:id="131946787">
      <w:bodyDiv w:val="1"/>
      <w:marLeft w:val="0"/>
      <w:marRight w:val="0"/>
      <w:marTop w:val="0"/>
      <w:marBottom w:val="0"/>
      <w:divBdr>
        <w:top w:val="none" w:sz="0" w:space="0" w:color="auto"/>
        <w:left w:val="none" w:sz="0" w:space="0" w:color="auto"/>
        <w:bottom w:val="none" w:sz="0" w:space="0" w:color="auto"/>
        <w:right w:val="none" w:sz="0" w:space="0" w:color="auto"/>
      </w:divBdr>
    </w:div>
    <w:div w:id="137496709">
      <w:bodyDiv w:val="1"/>
      <w:marLeft w:val="0"/>
      <w:marRight w:val="0"/>
      <w:marTop w:val="0"/>
      <w:marBottom w:val="0"/>
      <w:divBdr>
        <w:top w:val="none" w:sz="0" w:space="0" w:color="auto"/>
        <w:left w:val="none" w:sz="0" w:space="0" w:color="auto"/>
        <w:bottom w:val="none" w:sz="0" w:space="0" w:color="auto"/>
        <w:right w:val="none" w:sz="0" w:space="0" w:color="auto"/>
      </w:divBdr>
    </w:div>
    <w:div w:id="166142967">
      <w:bodyDiv w:val="1"/>
      <w:marLeft w:val="0"/>
      <w:marRight w:val="0"/>
      <w:marTop w:val="0"/>
      <w:marBottom w:val="0"/>
      <w:divBdr>
        <w:top w:val="none" w:sz="0" w:space="0" w:color="auto"/>
        <w:left w:val="none" w:sz="0" w:space="0" w:color="auto"/>
        <w:bottom w:val="none" w:sz="0" w:space="0" w:color="auto"/>
        <w:right w:val="none" w:sz="0" w:space="0" w:color="auto"/>
      </w:divBdr>
    </w:div>
    <w:div w:id="168107296">
      <w:bodyDiv w:val="1"/>
      <w:marLeft w:val="0"/>
      <w:marRight w:val="0"/>
      <w:marTop w:val="0"/>
      <w:marBottom w:val="0"/>
      <w:divBdr>
        <w:top w:val="none" w:sz="0" w:space="0" w:color="auto"/>
        <w:left w:val="none" w:sz="0" w:space="0" w:color="auto"/>
        <w:bottom w:val="none" w:sz="0" w:space="0" w:color="auto"/>
        <w:right w:val="none" w:sz="0" w:space="0" w:color="auto"/>
      </w:divBdr>
    </w:div>
    <w:div w:id="245696593">
      <w:bodyDiv w:val="1"/>
      <w:marLeft w:val="0"/>
      <w:marRight w:val="0"/>
      <w:marTop w:val="0"/>
      <w:marBottom w:val="0"/>
      <w:divBdr>
        <w:top w:val="none" w:sz="0" w:space="0" w:color="auto"/>
        <w:left w:val="none" w:sz="0" w:space="0" w:color="auto"/>
        <w:bottom w:val="none" w:sz="0" w:space="0" w:color="auto"/>
        <w:right w:val="none" w:sz="0" w:space="0" w:color="auto"/>
      </w:divBdr>
    </w:div>
    <w:div w:id="247808315">
      <w:bodyDiv w:val="1"/>
      <w:marLeft w:val="0"/>
      <w:marRight w:val="0"/>
      <w:marTop w:val="0"/>
      <w:marBottom w:val="0"/>
      <w:divBdr>
        <w:top w:val="none" w:sz="0" w:space="0" w:color="auto"/>
        <w:left w:val="none" w:sz="0" w:space="0" w:color="auto"/>
        <w:bottom w:val="none" w:sz="0" w:space="0" w:color="auto"/>
        <w:right w:val="none" w:sz="0" w:space="0" w:color="auto"/>
      </w:divBdr>
    </w:div>
    <w:div w:id="248124985">
      <w:bodyDiv w:val="1"/>
      <w:marLeft w:val="0"/>
      <w:marRight w:val="0"/>
      <w:marTop w:val="0"/>
      <w:marBottom w:val="0"/>
      <w:divBdr>
        <w:top w:val="none" w:sz="0" w:space="0" w:color="auto"/>
        <w:left w:val="none" w:sz="0" w:space="0" w:color="auto"/>
        <w:bottom w:val="none" w:sz="0" w:space="0" w:color="auto"/>
        <w:right w:val="none" w:sz="0" w:space="0" w:color="auto"/>
      </w:divBdr>
    </w:div>
    <w:div w:id="259409626">
      <w:bodyDiv w:val="1"/>
      <w:marLeft w:val="0"/>
      <w:marRight w:val="0"/>
      <w:marTop w:val="0"/>
      <w:marBottom w:val="0"/>
      <w:divBdr>
        <w:top w:val="none" w:sz="0" w:space="0" w:color="auto"/>
        <w:left w:val="none" w:sz="0" w:space="0" w:color="auto"/>
        <w:bottom w:val="none" w:sz="0" w:space="0" w:color="auto"/>
        <w:right w:val="none" w:sz="0" w:space="0" w:color="auto"/>
      </w:divBdr>
    </w:div>
    <w:div w:id="297300480">
      <w:bodyDiv w:val="1"/>
      <w:marLeft w:val="0"/>
      <w:marRight w:val="0"/>
      <w:marTop w:val="0"/>
      <w:marBottom w:val="0"/>
      <w:divBdr>
        <w:top w:val="none" w:sz="0" w:space="0" w:color="auto"/>
        <w:left w:val="none" w:sz="0" w:space="0" w:color="auto"/>
        <w:bottom w:val="none" w:sz="0" w:space="0" w:color="auto"/>
        <w:right w:val="none" w:sz="0" w:space="0" w:color="auto"/>
      </w:divBdr>
      <w:divsChild>
        <w:div w:id="258762758">
          <w:marLeft w:val="0"/>
          <w:marRight w:val="0"/>
          <w:marTop w:val="0"/>
          <w:marBottom w:val="0"/>
          <w:divBdr>
            <w:top w:val="none" w:sz="0" w:space="0" w:color="auto"/>
            <w:left w:val="none" w:sz="0" w:space="0" w:color="auto"/>
            <w:bottom w:val="none" w:sz="0" w:space="0" w:color="auto"/>
            <w:right w:val="none" w:sz="0" w:space="0" w:color="auto"/>
          </w:divBdr>
        </w:div>
        <w:div w:id="1278875551">
          <w:marLeft w:val="0"/>
          <w:marRight w:val="0"/>
          <w:marTop w:val="0"/>
          <w:marBottom w:val="0"/>
          <w:divBdr>
            <w:top w:val="none" w:sz="0" w:space="0" w:color="auto"/>
            <w:left w:val="none" w:sz="0" w:space="0" w:color="auto"/>
            <w:bottom w:val="none" w:sz="0" w:space="0" w:color="auto"/>
            <w:right w:val="none" w:sz="0" w:space="0" w:color="auto"/>
          </w:divBdr>
        </w:div>
        <w:div w:id="1005012261">
          <w:marLeft w:val="0"/>
          <w:marRight w:val="0"/>
          <w:marTop w:val="0"/>
          <w:marBottom w:val="0"/>
          <w:divBdr>
            <w:top w:val="none" w:sz="0" w:space="0" w:color="auto"/>
            <w:left w:val="none" w:sz="0" w:space="0" w:color="auto"/>
            <w:bottom w:val="none" w:sz="0" w:space="0" w:color="auto"/>
            <w:right w:val="none" w:sz="0" w:space="0" w:color="auto"/>
          </w:divBdr>
        </w:div>
        <w:div w:id="1136604911">
          <w:marLeft w:val="0"/>
          <w:marRight w:val="0"/>
          <w:marTop w:val="0"/>
          <w:marBottom w:val="0"/>
          <w:divBdr>
            <w:top w:val="none" w:sz="0" w:space="0" w:color="auto"/>
            <w:left w:val="none" w:sz="0" w:space="0" w:color="auto"/>
            <w:bottom w:val="none" w:sz="0" w:space="0" w:color="auto"/>
            <w:right w:val="none" w:sz="0" w:space="0" w:color="auto"/>
          </w:divBdr>
        </w:div>
        <w:div w:id="151877390">
          <w:marLeft w:val="0"/>
          <w:marRight w:val="0"/>
          <w:marTop w:val="0"/>
          <w:marBottom w:val="0"/>
          <w:divBdr>
            <w:top w:val="none" w:sz="0" w:space="0" w:color="auto"/>
            <w:left w:val="none" w:sz="0" w:space="0" w:color="auto"/>
            <w:bottom w:val="none" w:sz="0" w:space="0" w:color="auto"/>
            <w:right w:val="none" w:sz="0" w:space="0" w:color="auto"/>
          </w:divBdr>
        </w:div>
        <w:div w:id="2131899088">
          <w:marLeft w:val="0"/>
          <w:marRight w:val="0"/>
          <w:marTop w:val="0"/>
          <w:marBottom w:val="0"/>
          <w:divBdr>
            <w:top w:val="none" w:sz="0" w:space="0" w:color="auto"/>
            <w:left w:val="none" w:sz="0" w:space="0" w:color="auto"/>
            <w:bottom w:val="none" w:sz="0" w:space="0" w:color="auto"/>
            <w:right w:val="none" w:sz="0" w:space="0" w:color="auto"/>
          </w:divBdr>
        </w:div>
        <w:div w:id="2081562265">
          <w:marLeft w:val="0"/>
          <w:marRight w:val="0"/>
          <w:marTop w:val="0"/>
          <w:marBottom w:val="0"/>
          <w:divBdr>
            <w:top w:val="none" w:sz="0" w:space="0" w:color="auto"/>
            <w:left w:val="none" w:sz="0" w:space="0" w:color="auto"/>
            <w:bottom w:val="none" w:sz="0" w:space="0" w:color="auto"/>
            <w:right w:val="none" w:sz="0" w:space="0" w:color="auto"/>
          </w:divBdr>
        </w:div>
        <w:div w:id="1961495159">
          <w:marLeft w:val="0"/>
          <w:marRight w:val="0"/>
          <w:marTop w:val="0"/>
          <w:marBottom w:val="0"/>
          <w:divBdr>
            <w:top w:val="none" w:sz="0" w:space="0" w:color="auto"/>
            <w:left w:val="none" w:sz="0" w:space="0" w:color="auto"/>
            <w:bottom w:val="none" w:sz="0" w:space="0" w:color="auto"/>
            <w:right w:val="none" w:sz="0" w:space="0" w:color="auto"/>
          </w:divBdr>
        </w:div>
        <w:div w:id="1865092888">
          <w:marLeft w:val="0"/>
          <w:marRight w:val="0"/>
          <w:marTop w:val="0"/>
          <w:marBottom w:val="0"/>
          <w:divBdr>
            <w:top w:val="none" w:sz="0" w:space="0" w:color="auto"/>
            <w:left w:val="none" w:sz="0" w:space="0" w:color="auto"/>
            <w:bottom w:val="none" w:sz="0" w:space="0" w:color="auto"/>
            <w:right w:val="none" w:sz="0" w:space="0" w:color="auto"/>
          </w:divBdr>
        </w:div>
      </w:divsChild>
    </w:div>
    <w:div w:id="308291788">
      <w:bodyDiv w:val="1"/>
      <w:marLeft w:val="0"/>
      <w:marRight w:val="0"/>
      <w:marTop w:val="0"/>
      <w:marBottom w:val="0"/>
      <w:divBdr>
        <w:top w:val="none" w:sz="0" w:space="0" w:color="auto"/>
        <w:left w:val="none" w:sz="0" w:space="0" w:color="auto"/>
        <w:bottom w:val="none" w:sz="0" w:space="0" w:color="auto"/>
        <w:right w:val="none" w:sz="0" w:space="0" w:color="auto"/>
      </w:divBdr>
    </w:div>
    <w:div w:id="364254733">
      <w:bodyDiv w:val="1"/>
      <w:marLeft w:val="0"/>
      <w:marRight w:val="0"/>
      <w:marTop w:val="0"/>
      <w:marBottom w:val="0"/>
      <w:divBdr>
        <w:top w:val="none" w:sz="0" w:space="0" w:color="auto"/>
        <w:left w:val="none" w:sz="0" w:space="0" w:color="auto"/>
        <w:bottom w:val="none" w:sz="0" w:space="0" w:color="auto"/>
        <w:right w:val="none" w:sz="0" w:space="0" w:color="auto"/>
      </w:divBdr>
    </w:div>
    <w:div w:id="384565870">
      <w:bodyDiv w:val="1"/>
      <w:marLeft w:val="0"/>
      <w:marRight w:val="0"/>
      <w:marTop w:val="0"/>
      <w:marBottom w:val="0"/>
      <w:divBdr>
        <w:top w:val="none" w:sz="0" w:space="0" w:color="auto"/>
        <w:left w:val="none" w:sz="0" w:space="0" w:color="auto"/>
        <w:bottom w:val="none" w:sz="0" w:space="0" w:color="auto"/>
        <w:right w:val="none" w:sz="0" w:space="0" w:color="auto"/>
      </w:divBdr>
    </w:div>
    <w:div w:id="399669829">
      <w:bodyDiv w:val="1"/>
      <w:marLeft w:val="0"/>
      <w:marRight w:val="0"/>
      <w:marTop w:val="0"/>
      <w:marBottom w:val="0"/>
      <w:divBdr>
        <w:top w:val="none" w:sz="0" w:space="0" w:color="auto"/>
        <w:left w:val="none" w:sz="0" w:space="0" w:color="auto"/>
        <w:bottom w:val="none" w:sz="0" w:space="0" w:color="auto"/>
        <w:right w:val="none" w:sz="0" w:space="0" w:color="auto"/>
      </w:divBdr>
    </w:div>
    <w:div w:id="453402946">
      <w:bodyDiv w:val="1"/>
      <w:marLeft w:val="0"/>
      <w:marRight w:val="0"/>
      <w:marTop w:val="0"/>
      <w:marBottom w:val="0"/>
      <w:divBdr>
        <w:top w:val="none" w:sz="0" w:space="0" w:color="auto"/>
        <w:left w:val="none" w:sz="0" w:space="0" w:color="auto"/>
        <w:bottom w:val="none" w:sz="0" w:space="0" w:color="auto"/>
        <w:right w:val="none" w:sz="0" w:space="0" w:color="auto"/>
      </w:divBdr>
    </w:div>
    <w:div w:id="467165667">
      <w:bodyDiv w:val="1"/>
      <w:marLeft w:val="0"/>
      <w:marRight w:val="0"/>
      <w:marTop w:val="0"/>
      <w:marBottom w:val="0"/>
      <w:divBdr>
        <w:top w:val="none" w:sz="0" w:space="0" w:color="auto"/>
        <w:left w:val="none" w:sz="0" w:space="0" w:color="auto"/>
        <w:bottom w:val="none" w:sz="0" w:space="0" w:color="auto"/>
        <w:right w:val="none" w:sz="0" w:space="0" w:color="auto"/>
      </w:divBdr>
    </w:div>
    <w:div w:id="478618968">
      <w:bodyDiv w:val="1"/>
      <w:marLeft w:val="0"/>
      <w:marRight w:val="0"/>
      <w:marTop w:val="0"/>
      <w:marBottom w:val="0"/>
      <w:divBdr>
        <w:top w:val="none" w:sz="0" w:space="0" w:color="auto"/>
        <w:left w:val="none" w:sz="0" w:space="0" w:color="auto"/>
        <w:bottom w:val="none" w:sz="0" w:space="0" w:color="auto"/>
        <w:right w:val="none" w:sz="0" w:space="0" w:color="auto"/>
      </w:divBdr>
    </w:div>
    <w:div w:id="551582114">
      <w:bodyDiv w:val="1"/>
      <w:marLeft w:val="0"/>
      <w:marRight w:val="0"/>
      <w:marTop w:val="0"/>
      <w:marBottom w:val="0"/>
      <w:divBdr>
        <w:top w:val="none" w:sz="0" w:space="0" w:color="auto"/>
        <w:left w:val="none" w:sz="0" w:space="0" w:color="auto"/>
        <w:bottom w:val="none" w:sz="0" w:space="0" w:color="auto"/>
        <w:right w:val="none" w:sz="0" w:space="0" w:color="auto"/>
      </w:divBdr>
    </w:div>
    <w:div w:id="582375241">
      <w:bodyDiv w:val="1"/>
      <w:marLeft w:val="0"/>
      <w:marRight w:val="0"/>
      <w:marTop w:val="0"/>
      <w:marBottom w:val="0"/>
      <w:divBdr>
        <w:top w:val="none" w:sz="0" w:space="0" w:color="auto"/>
        <w:left w:val="none" w:sz="0" w:space="0" w:color="auto"/>
        <w:bottom w:val="none" w:sz="0" w:space="0" w:color="auto"/>
        <w:right w:val="none" w:sz="0" w:space="0" w:color="auto"/>
      </w:divBdr>
    </w:div>
    <w:div w:id="1016081196">
      <w:bodyDiv w:val="1"/>
      <w:marLeft w:val="0"/>
      <w:marRight w:val="0"/>
      <w:marTop w:val="0"/>
      <w:marBottom w:val="0"/>
      <w:divBdr>
        <w:top w:val="none" w:sz="0" w:space="0" w:color="auto"/>
        <w:left w:val="none" w:sz="0" w:space="0" w:color="auto"/>
        <w:bottom w:val="none" w:sz="0" w:space="0" w:color="auto"/>
        <w:right w:val="none" w:sz="0" w:space="0" w:color="auto"/>
      </w:divBdr>
    </w:div>
    <w:div w:id="1063942465">
      <w:bodyDiv w:val="1"/>
      <w:marLeft w:val="0"/>
      <w:marRight w:val="0"/>
      <w:marTop w:val="0"/>
      <w:marBottom w:val="0"/>
      <w:divBdr>
        <w:top w:val="none" w:sz="0" w:space="0" w:color="auto"/>
        <w:left w:val="none" w:sz="0" w:space="0" w:color="auto"/>
        <w:bottom w:val="none" w:sz="0" w:space="0" w:color="auto"/>
        <w:right w:val="none" w:sz="0" w:space="0" w:color="auto"/>
      </w:divBdr>
    </w:div>
    <w:div w:id="1235319936">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
    <w:div w:id="1293289860">
      <w:bodyDiv w:val="1"/>
      <w:marLeft w:val="0"/>
      <w:marRight w:val="0"/>
      <w:marTop w:val="0"/>
      <w:marBottom w:val="0"/>
      <w:divBdr>
        <w:top w:val="none" w:sz="0" w:space="0" w:color="auto"/>
        <w:left w:val="none" w:sz="0" w:space="0" w:color="auto"/>
        <w:bottom w:val="none" w:sz="0" w:space="0" w:color="auto"/>
        <w:right w:val="none" w:sz="0" w:space="0" w:color="auto"/>
      </w:divBdr>
    </w:div>
    <w:div w:id="1307129598">
      <w:bodyDiv w:val="1"/>
      <w:marLeft w:val="0"/>
      <w:marRight w:val="0"/>
      <w:marTop w:val="0"/>
      <w:marBottom w:val="0"/>
      <w:divBdr>
        <w:top w:val="none" w:sz="0" w:space="0" w:color="auto"/>
        <w:left w:val="none" w:sz="0" w:space="0" w:color="auto"/>
        <w:bottom w:val="none" w:sz="0" w:space="0" w:color="auto"/>
        <w:right w:val="none" w:sz="0" w:space="0" w:color="auto"/>
      </w:divBdr>
    </w:div>
    <w:div w:id="1323771559">
      <w:bodyDiv w:val="1"/>
      <w:marLeft w:val="0"/>
      <w:marRight w:val="0"/>
      <w:marTop w:val="0"/>
      <w:marBottom w:val="0"/>
      <w:divBdr>
        <w:top w:val="none" w:sz="0" w:space="0" w:color="auto"/>
        <w:left w:val="none" w:sz="0" w:space="0" w:color="auto"/>
        <w:bottom w:val="none" w:sz="0" w:space="0" w:color="auto"/>
        <w:right w:val="none" w:sz="0" w:space="0" w:color="auto"/>
      </w:divBdr>
    </w:div>
    <w:div w:id="1355033835">
      <w:bodyDiv w:val="1"/>
      <w:marLeft w:val="0"/>
      <w:marRight w:val="0"/>
      <w:marTop w:val="0"/>
      <w:marBottom w:val="0"/>
      <w:divBdr>
        <w:top w:val="none" w:sz="0" w:space="0" w:color="auto"/>
        <w:left w:val="none" w:sz="0" w:space="0" w:color="auto"/>
        <w:bottom w:val="none" w:sz="0" w:space="0" w:color="auto"/>
        <w:right w:val="none" w:sz="0" w:space="0" w:color="auto"/>
      </w:divBdr>
    </w:div>
    <w:div w:id="1374118246">
      <w:bodyDiv w:val="1"/>
      <w:marLeft w:val="0"/>
      <w:marRight w:val="0"/>
      <w:marTop w:val="0"/>
      <w:marBottom w:val="0"/>
      <w:divBdr>
        <w:top w:val="none" w:sz="0" w:space="0" w:color="auto"/>
        <w:left w:val="none" w:sz="0" w:space="0" w:color="auto"/>
        <w:bottom w:val="none" w:sz="0" w:space="0" w:color="auto"/>
        <w:right w:val="none" w:sz="0" w:space="0" w:color="auto"/>
      </w:divBdr>
    </w:div>
    <w:div w:id="1442186047">
      <w:bodyDiv w:val="1"/>
      <w:marLeft w:val="0"/>
      <w:marRight w:val="0"/>
      <w:marTop w:val="0"/>
      <w:marBottom w:val="0"/>
      <w:divBdr>
        <w:top w:val="none" w:sz="0" w:space="0" w:color="auto"/>
        <w:left w:val="none" w:sz="0" w:space="0" w:color="auto"/>
        <w:bottom w:val="none" w:sz="0" w:space="0" w:color="auto"/>
        <w:right w:val="none" w:sz="0" w:space="0" w:color="auto"/>
      </w:divBdr>
    </w:div>
    <w:div w:id="1482309563">
      <w:bodyDiv w:val="1"/>
      <w:marLeft w:val="0"/>
      <w:marRight w:val="0"/>
      <w:marTop w:val="0"/>
      <w:marBottom w:val="0"/>
      <w:divBdr>
        <w:top w:val="none" w:sz="0" w:space="0" w:color="auto"/>
        <w:left w:val="none" w:sz="0" w:space="0" w:color="auto"/>
        <w:bottom w:val="none" w:sz="0" w:space="0" w:color="auto"/>
        <w:right w:val="none" w:sz="0" w:space="0" w:color="auto"/>
      </w:divBdr>
    </w:div>
    <w:div w:id="1545092451">
      <w:bodyDiv w:val="1"/>
      <w:marLeft w:val="0"/>
      <w:marRight w:val="0"/>
      <w:marTop w:val="0"/>
      <w:marBottom w:val="0"/>
      <w:divBdr>
        <w:top w:val="none" w:sz="0" w:space="0" w:color="auto"/>
        <w:left w:val="none" w:sz="0" w:space="0" w:color="auto"/>
        <w:bottom w:val="none" w:sz="0" w:space="0" w:color="auto"/>
        <w:right w:val="none" w:sz="0" w:space="0" w:color="auto"/>
      </w:divBdr>
    </w:div>
    <w:div w:id="1585606870">
      <w:bodyDiv w:val="1"/>
      <w:marLeft w:val="0"/>
      <w:marRight w:val="0"/>
      <w:marTop w:val="0"/>
      <w:marBottom w:val="0"/>
      <w:divBdr>
        <w:top w:val="none" w:sz="0" w:space="0" w:color="auto"/>
        <w:left w:val="none" w:sz="0" w:space="0" w:color="auto"/>
        <w:bottom w:val="none" w:sz="0" w:space="0" w:color="auto"/>
        <w:right w:val="none" w:sz="0" w:space="0" w:color="auto"/>
      </w:divBdr>
    </w:div>
    <w:div w:id="1606842741">
      <w:bodyDiv w:val="1"/>
      <w:marLeft w:val="0"/>
      <w:marRight w:val="0"/>
      <w:marTop w:val="0"/>
      <w:marBottom w:val="0"/>
      <w:divBdr>
        <w:top w:val="none" w:sz="0" w:space="0" w:color="auto"/>
        <w:left w:val="none" w:sz="0" w:space="0" w:color="auto"/>
        <w:bottom w:val="none" w:sz="0" w:space="0" w:color="auto"/>
        <w:right w:val="none" w:sz="0" w:space="0" w:color="auto"/>
      </w:divBdr>
    </w:div>
    <w:div w:id="1638997376">
      <w:bodyDiv w:val="1"/>
      <w:marLeft w:val="0"/>
      <w:marRight w:val="0"/>
      <w:marTop w:val="0"/>
      <w:marBottom w:val="0"/>
      <w:divBdr>
        <w:top w:val="none" w:sz="0" w:space="0" w:color="auto"/>
        <w:left w:val="none" w:sz="0" w:space="0" w:color="auto"/>
        <w:bottom w:val="none" w:sz="0" w:space="0" w:color="auto"/>
        <w:right w:val="none" w:sz="0" w:space="0" w:color="auto"/>
      </w:divBdr>
    </w:div>
    <w:div w:id="1639913233">
      <w:bodyDiv w:val="1"/>
      <w:marLeft w:val="0"/>
      <w:marRight w:val="0"/>
      <w:marTop w:val="0"/>
      <w:marBottom w:val="0"/>
      <w:divBdr>
        <w:top w:val="none" w:sz="0" w:space="0" w:color="auto"/>
        <w:left w:val="none" w:sz="0" w:space="0" w:color="auto"/>
        <w:bottom w:val="none" w:sz="0" w:space="0" w:color="auto"/>
        <w:right w:val="none" w:sz="0" w:space="0" w:color="auto"/>
      </w:divBdr>
    </w:div>
    <w:div w:id="1670477065">
      <w:bodyDiv w:val="1"/>
      <w:marLeft w:val="0"/>
      <w:marRight w:val="0"/>
      <w:marTop w:val="0"/>
      <w:marBottom w:val="0"/>
      <w:divBdr>
        <w:top w:val="none" w:sz="0" w:space="0" w:color="auto"/>
        <w:left w:val="none" w:sz="0" w:space="0" w:color="auto"/>
        <w:bottom w:val="none" w:sz="0" w:space="0" w:color="auto"/>
        <w:right w:val="none" w:sz="0" w:space="0" w:color="auto"/>
      </w:divBdr>
    </w:div>
    <w:div w:id="1724597668">
      <w:bodyDiv w:val="1"/>
      <w:marLeft w:val="0"/>
      <w:marRight w:val="0"/>
      <w:marTop w:val="0"/>
      <w:marBottom w:val="0"/>
      <w:divBdr>
        <w:top w:val="none" w:sz="0" w:space="0" w:color="auto"/>
        <w:left w:val="none" w:sz="0" w:space="0" w:color="auto"/>
        <w:bottom w:val="none" w:sz="0" w:space="0" w:color="auto"/>
        <w:right w:val="none" w:sz="0" w:space="0" w:color="auto"/>
      </w:divBdr>
    </w:div>
    <w:div w:id="1823082900">
      <w:bodyDiv w:val="1"/>
      <w:marLeft w:val="0"/>
      <w:marRight w:val="0"/>
      <w:marTop w:val="0"/>
      <w:marBottom w:val="0"/>
      <w:divBdr>
        <w:top w:val="none" w:sz="0" w:space="0" w:color="auto"/>
        <w:left w:val="none" w:sz="0" w:space="0" w:color="auto"/>
        <w:bottom w:val="none" w:sz="0" w:space="0" w:color="auto"/>
        <w:right w:val="none" w:sz="0" w:space="0" w:color="auto"/>
      </w:divBdr>
    </w:div>
    <w:div w:id="1860703345">
      <w:bodyDiv w:val="1"/>
      <w:marLeft w:val="0"/>
      <w:marRight w:val="0"/>
      <w:marTop w:val="0"/>
      <w:marBottom w:val="0"/>
      <w:divBdr>
        <w:top w:val="none" w:sz="0" w:space="0" w:color="auto"/>
        <w:left w:val="none" w:sz="0" w:space="0" w:color="auto"/>
        <w:bottom w:val="none" w:sz="0" w:space="0" w:color="auto"/>
        <w:right w:val="none" w:sz="0" w:space="0" w:color="auto"/>
      </w:divBdr>
    </w:div>
    <w:div w:id="1869291859">
      <w:bodyDiv w:val="1"/>
      <w:marLeft w:val="0"/>
      <w:marRight w:val="0"/>
      <w:marTop w:val="0"/>
      <w:marBottom w:val="0"/>
      <w:divBdr>
        <w:top w:val="none" w:sz="0" w:space="0" w:color="auto"/>
        <w:left w:val="none" w:sz="0" w:space="0" w:color="auto"/>
        <w:bottom w:val="none" w:sz="0" w:space="0" w:color="auto"/>
        <w:right w:val="none" w:sz="0" w:space="0" w:color="auto"/>
      </w:divBdr>
    </w:div>
    <w:div w:id="1949702483">
      <w:bodyDiv w:val="1"/>
      <w:marLeft w:val="0"/>
      <w:marRight w:val="0"/>
      <w:marTop w:val="0"/>
      <w:marBottom w:val="0"/>
      <w:divBdr>
        <w:top w:val="none" w:sz="0" w:space="0" w:color="auto"/>
        <w:left w:val="none" w:sz="0" w:space="0" w:color="auto"/>
        <w:bottom w:val="none" w:sz="0" w:space="0" w:color="auto"/>
        <w:right w:val="none" w:sz="0" w:space="0" w:color="auto"/>
      </w:divBdr>
    </w:div>
    <w:div w:id="1972056605">
      <w:bodyDiv w:val="1"/>
      <w:marLeft w:val="0"/>
      <w:marRight w:val="0"/>
      <w:marTop w:val="0"/>
      <w:marBottom w:val="0"/>
      <w:divBdr>
        <w:top w:val="none" w:sz="0" w:space="0" w:color="auto"/>
        <w:left w:val="none" w:sz="0" w:space="0" w:color="auto"/>
        <w:bottom w:val="none" w:sz="0" w:space="0" w:color="auto"/>
        <w:right w:val="none" w:sz="0" w:space="0" w:color="auto"/>
      </w:divBdr>
    </w:div>
    <w:div w:id="1979874060">
      <w:bodyDiv w:val="1"/>
      <w:marLeft w:val="0"/>
      <w:marRight w:val="0"/>
      <w:marTop w:val="0"/>
      <w:marBottom w:val="0"/>
      <w:divBdr>
        <w:top w:val="none" w:sz="0" w:space="0" w:color="auto"/>
        <w:left w:val="none" w:sz="0" w:space="0" w:color="auto"/>
        <w:bottom w:val="none" w:sz="0" w:space="0" w:color="auto"/>
        <w:right w:val="none" w:sz="0" w:space="0" w:color="auto"/>
      </w:divBdr>
    </w:div>
    <w:div w:id="2066289923">
      <w:bodyDiv w:val="1"/>
      <w:marLeft w:val="0"/>
      <w:marRight w:val="0"/>
      <w:marTop w:val="0"/>
      <w:marBottom w:val="0"/>
      <w:divBdr>
        <w:top w:val="none" w:sz="0" w:space="0" w:color="auto"/>
        <w:left w:val="none" w:sz="0" w:space="0" w:color="auto"/>
        <w:bottom w:val="none" w:sz="0" w:space="0" w:color="auto"/>
        <w:right w:val="none" w:sz="0" w:space="0" w:color="auto"/>
      </w:divBdr>
    </w:div>
    <w:div w:id="2098359120">
      <w:bodyDiv w:val="1"/>
      <w:marLeft w:val="0"/>
      <w:marRight w:val="0"/>
      <w:marTop w:val="0"/>
      <w:marBottom w:val="0"/>
      <w:divBdr>
        <w:top w:val="none" w:sz="0" w:space="0" w:color="auto"/>
        <w:left w:val="none" w:sz="0" w:space="0" w:color="auto"/>
        <w:bottom w:val="none" w:sz="0" w:space="0" w:color="auto"/>
        <w:right w:val="none" w:sz="0" w:space="0" w:color="auto"/>
      </w:divBdr>
    </w:div>
    <w:div w:id="21261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researcher/11851053_Christian_Le_Bas" TargetMode="External"/><Relationship Id="rId13" Type="http://schemas.openxmlformats.org/officeDocument/2006/relationships/hyperlink" Target="http://toyokeizai.net/articles/-/13365"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xchange.sussex.ac.uk/owa/redir.aspx?SURL=Vtt-9gRmt8vXcfrv2enPVz9XgzrcPDefwM52zT7oS0D2hZ2ljijTCGgAdAB0AHAAOgAvAC8AZQBjAC4AZQB1AHIAbwBwAGEALgBlAHUALwBlAG4AdgBpAHIAbwBuAG0AZQBuAHQALwBhAHcAYQByAGQAcwAvAG0AYQB0AGUAcgBpAGEAbAAvAGIAcgBvAGMAaAB1AHIAZQBzAC8AMgAwADAANAAuAHAAZABmAA..&amp;URL=http%3a%2f%2fec.europa.eu%2fenvironment%2fawards%2fmaterial%2fbrochures%2f200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sussex.ac.uk/owa/redir.aspx?SURL=STURrdE1056OVirXo21_LardKvLh1ptHddznfRYpWTP2hZ2ljijTCGgAdAB0AHAAOgAvAC8AZQB1AC4AZABhAGkAawBpAG4AZQB1AHIAbwBwAGUALgBjAG8AbQAvAGIAaQBuAGEAcgBpAGUAcwAvAEUAQwBQAEUATgAxADUALQA2ADAANABBAF8ATABSAF8AdABjAG0ANQAwADcALQAzADkAMAAzADEANgAuAHAAZABmAD8AcQB1AG8AdABlAEkAZAA9AHQAYwBtADoANQAwADcALQAyADIANQA5ADgAMwAtADYANAA.&amp;URL=http%3a%2f%2feu.daikineurope.com%2fbinaries%2fECPEN15-604A_LR_tcm507-390316.pdf%3fquoteId%3dtcm%3a507-225983-6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researchgate.net/researcher/12578390_Nicolas_Poussin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searchgate.net/researcher/8977830_Caroline_Mothe" TargetMode="External"/><Relationship Id="rId14" Type="http://schemas.openxmlformats.org/officeDocument/2006/relationships/hyperlink" Target="https://exchange.sussex.ac.uk/owa/redir.aspx?SURL=4PWi-UUr0wPvKTJ0FjtYrkYr9G69XTLNRsOYhgt_bKj2hZ2ljijTCGgAdAB0AHAAcwA6AC8ALwB3AHcAdwAuAHkAYQB6AGEAawBpAC0AZwByAG8AdQBwAC4AYwBvAG0ALwBnAGwAbwBiAGEAbAAvAHMAZQByAC8AMgAwADAANAAuAGgAdABtAGwA&amp;URL=https%3a%2f%2fwww.yazaki-group.com%2fglobal%2fser%2f200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7286-A52C-46C6-9CC8-CAE279AC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28AFBE5</Template>
  <TotalTime>212</TotalTime>
  <Pages>46</Pages>
  <Words>14267</Words>
  <Characters>81322</Characters>
  <Application>Microsoft Office Word</Application>
  <DocSecurity>0</DocSecurity>
  <Lines>677</Lines>
  <Paragraphs>190</Paragraphs>
  <ScaleCrop>false</ScaleCrop>
  <HeadingPairs>
    <vt:vector size="8" baseType="variant">
      <vt:variant>
        <vt:lpstr>タイトル</vt:lpstr>
      </vt:variant>
      <vt:variant>
        <vt:i4>1</vt:i4>
      </vt:variant>
      <vt:variant>
        <vt:lpstr>Title</vt:lpstr>
      </vt:variant>
      <vt:variant>
        <vt:i4>1</vt:i4>
      </vt:variant>
      <vt:variant>
        <vt:lpstr>Titolo</vt:lpstr>
      </vt:variant>
      <vt:variant>
        <vt:i4>1</vt:i4>
      </vt:variant>
      <vt:variant>
        <vt:lpstr>Intestazioni</vt:lpstr>
      </vt:variant>
      <vt:variant>
        <vt:i4>7</vt:i4>
      </vt:variant>
    </vt:vector>
  </HeadingPairs>
  <TitlesOfParts>
    <vt:vector size="10" baseType="lpstr">
      <vt:lpstr/>
      <vt:lpstr/>
      <vt:lpstr/>
      <vt:lpstr>    Regulatory Stakeholder Pressures &amp; EMS Implementation</vt:lpstr>
      <vt:lpstr>    Market Stakeholder Pressures &amp; EMS Implementation</vt:lpstr>
      <vt:lpstr>    Societal Stakeholder Pressures &amp; EMS Implementation</vt:lpstr>
      <vt:lpstr>    </vt:lpstr>
      <vt:lpstr>    Green Process Innovation &amp; Green Product Innovation</vt:lpstr>
      <vt:lpstr>DISCUSSION AND CONCLUSIONS</vt:lpstr>
      <vt:lpstr>ACKNOWLEDGEMENT</vt:lpstr>
    </vt:vector>
  </TitlesOfParts>
  <Company>Toshiba</Company>
  <LinksUpToDate>false</LinksUpToDate>
  <CharactersWithSpaces>95399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Strange</dc:creator>
  <cp:lastModifiedBy>Blanshard, Lisa</cp:lastModifiedBy>
  <cp:revision>69</cp:revision>
  <dcterms:created xsi:type="dcterms:W3CDTF">2018-01-03T11:17:00Z</dcterms:created>
  <dcterms:modified xsi:type="dcterms:W3CDTF">2018-02-27T15:20:00Z</dcterms:modified>
</cp:coreProperties>
</file>