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CC9754" w14:textId="77777777" w:rsidR="00CC6656" w:rsidRPr="00931D84" w:rsidRDefault="00CC6656" w:rsidP="00CC6656">
      <w:pPr>
        <w:spacing w:line="480" w:lineRule="auto"/>
      </w:pPr>
      <w:r w:rsidRPr="00931D84">
        <w:t>Running head: NATURE AND BODY IMAGE</w:t>
      </w:r>
    </w:p>
    <w:p w14:paraId="56D646A2" w14:textId="77777777" w:rsidR="00CC6656" w:rsidRPr="00931D84" w:rsidRDefault="00CC6656" w:rsidP="00CC6656">
      <w:pPr>
        <w:spacing w:line="480" w:lineRule="auto"/>
      </w:pPr>
    </w:p>
    <w:p w14:paraId="75609BE0" w14:textId="77777777" w:rsidR="00CC6656" w:rsidRPr="00931D84" w:rsidRDefault="00CC6656" w:rsidP="00CC6656">
      <w:pPr>
        <w:spacing w:line="480" w:lineRule="auto"/>
      </w:pPr>
    </w:p>
    <w:p w14:paraId="1648D737" w14:textId="77777777" w:rsidR="00CC6656" w:rsidRPr="00931D84" w:rsidRDefault="00CC6656" w:rsidP="00CC6656">
      <w:pPr>
        <w:spacing w:line="480" w:lineRule="auto"/>
      </w:pPr>
    </w:p>
    <w:p w14:paraId="03750FC2" w14:textId="77777777" w:rsidR="00CC6656" w:rsidRPr="00931D84" w:rsidRDefault="00CC6656" w:rsidP="00CC6656">
      <w:pPr>
        <w:spacing w:line="480" w:lineRule="auto"/>
        <w:jc w:val="center"/>
      </w:pPr>
      <w:r>
        <w:t>Exposure to Natural Environments, and Photographs of Natural Environments, Promotes More Positive Body Image</w:t>
      </w:r>
    </w:p>
    <w:p w14:paraId="3CEA307C" w14:textId="77777777" w:rsidR="00CC6656" w:rsidRPr="00931D84" w:rsidRDefault="00CC6656" w:rsidP="00CC6656">
      <w:pPr>
        <w:spacing w:line="480" w:lineRule="auto"/>
        <w:jc w:val="center"/>
      </w:pPr>
    </w:p>
    <w:p w14:paraId="7F52E8EC" w14:textId="77777777" w:rsidR="00CC6656" w:rsidRPr="00B470E4" w:rsidRDefault="00CC6656" w:rsidP="00CC6656">
      <w:pPr>
        <w:spacing w:line="480" w:lineRule="auto"/>
        <w:jc w:val="center"/>
        <w:rPr>
          <w:vertAlign w:val="superscript"/>
        </w:rPr>
      </w:pPr>
      <w:r w:rsidRPr="00931D84">
        <w:t>Viren Swami</w:t>
      </w:r>
      <w:r>
        <w:rPr>
          <w:vertAlign w:val="superscript"/>
        </w:rPr>
        <w:t>1-2</w:t>
      </w:r>
      <w:r>
        <w:t>, David Barron</w:t>
      </w:r>
      <w:r>
        <w:rPr>
          <w:vertAlign w:val="superscript"/>
        </w:rPr>
        <w:t>2</w:t>
      </w:r>
      <w:r>
        <w:t>, &amp; Adrian Furnham</w:t>
      </w:r>
      <w:r>
        <w:rPr>
          <w:vertAlign w:val="superscript"/>
        </w:rPr>
        <w:t>3</w:t>
      </w:r>
    </w:p>
    <w:p w14:paraId="2ABEAACF" w14:textId="77777777" w:rsidR="00CC6656" w:rsidRDefault="00CC6656" w:rsidP="00CC6656">
      <w:pPr>
        <w:spacing w:line="480" w:lineRule="auto"/>
        <w:jc w:val="center"/>
      </w:pPr>
    </w:p>
    <w:p w14:paraId="6FAB9173" w14:textId="77777777" w:rsidR="00CC6656" w:rsidRPr="00931D84" w:rsidRDefault="00CC6656" w:rsidP="00CC6656">
      <w:pPr>
        <w:spacing w:line="480" w:lineRule="auto"/>
        <w:jc w:val="center"/>
      </w:pPr>
      <w:r>
        <w:rPr>
          <w:vertAlign w:val="superscript"/>
        </w:rPr>
        <w:t>1</w:t>
      </w:r>
      <w:r w:rsidRPr="00931D84">
        <w:t>Department of Psychology, Anglia Ruskin University, Cambridge, UK</w:t>
      </w:r>
    </w:p>
    <w:p w14:paraId="23F7E935" w14:textId="77777777" w:rsidR="00CC6656" w:rsidRDefault="00CC6656" w:rsidP="00CC6656">
      <w:pPr>
        <w:spacing w:line="480" w:lineRule="auto"/>
        <w:jc w:val="center"/>
      </w:pPr>
      <w:r>
        <w:rPr>
          <w:vertAlign w:val="superscript"/>
        </w:rPr>
        <w:t>2</w:t>
      </w:r>
      <w:r>
        <w:t>Centre for Psychological Medicine, Perdana University, Serdang, Malaysia</w:t>
      </w:r>
    </w:p>
    <w:p w14:paraId="78BA569D" w14:textId="77777777" w:rsidR="00CC6656" w:rsidRPr="0000141A" w:rsidRDefault="00CC6656" w:rsidP="00CC6656">
      <w:pPr>
        <w:spacing w:line="480" w:lineRule="auto"/>
        <w:jc w:val="center"/>
      </w:pPr>
      <w:r>
        <w:rPr>
          <w:vertAlign w:val="superscript"/>
        </w:rPr>
        <w:t>3</w:t>
      </w:r>
      <w:r>
        <w:t>Department of Clinical, Educational and Health Psychology, University College London, London, UK</w:t>
      </w:r>
    </w:p>
    <w:p w14:paraId="1F99C65D" w14:textId="77777777" w:rsidR="00CC6656" w:rsidRPr="00931D84" w:rsidRDefault="00CC6656" w:rsidP="00CC6656">
      <w:pPr>
        <w:spacing w:line="480" w:lineRule="auto"/>
        <w:jc w:val="center"/>
      </w:pPr>
    </w:p>
    <w:p w14:paraId="695BA50A" w14:textId="77777777" w:rsidR="00CC6656" w:rsidRPr="00931D84" w:rsidRDefault="00CC6656" w:rsidP="00CC6656">
      <w:pPr>
        <w:spacing w:line="480" w:lineRule="auto"/>
        <w:jc w:val="center"/>
      </w:pPr>
    </w:p>
    <w:p w14:paraId="335F1F84" w14:textId="77777777" w:rsidR="00CC6656" w:rsidRPr="00931D84" w:rsidRDefault="00CC6656" w:rsidP="00CC6656">
      <w:pPr>
        <w:spacing w:line="480" w:lineRule="auto"/>
        <w:jc w:val="center"/>
      </w:pPr>
    </w:p>
    <w:p w14:paraId="6348D4AE" w14:textId="77777777" w:rsidR="00CC6656" w:rsidRPr="00931D84" w:rsidRDefault="00CC6656" w:rsidP="00CC6656">
      <w:pPr>
        <w:spacing w:line="480" w:lineRule="auto"/>
        <w:jc w:val="center"/>
      </w:pPr>
    </w:p>
    <w:p w14:paraId="7C140D38" w14:textId="77777777" w:rsidR="00CC6656" w:rsidRPr="00931D84" w:rsidRDefault="00CC6656" w:rsidP="00CC6656">
      <w:pPr>
        <w:spacing w:line="480" w:lineRule="auto"/>
      </w:pPr>
    </w:p>
    <w:p w14:paraId="0B91F020" w14:textId="77777777" w:rsidR="00CC6656" w:rsidRDefault="00CC6656" w:rsidP="00CC6656">
      <w:pPr>
        <w:spacing w:line="480" w:lineRule="auto"/>
      </w:pPr>
    </w:p>
    <w:p w14:paraId="78B5A4D5" w14:textId="77777777" w:rsidR="00CC6656" w:rsidRDefault="00CC6656" w:rsidP="00CC6656">
      <w:pPr>
        <w:spacing w:line="480" w:lineRule="auto"/>
      </w:pPr>
    </w:p>
    <w:p w14:paraId="284C20C5" w14:textId="77777777" w:rsidR="00CC6656" w:rsidRPr="00931D84" w:rsidRDefault="00CC6656" w:rsidP="00CC6656">
      <w:pPr>
        <w:spacing w:line="480" w:lineRule="auto"/>
      </w:pPr>
      <w:r w:rsidRPr="00931D84">
        <w:t>Address for correspondence: Prof. Viren Swami, Department of Psychology, Anglia Ruskin University, East Road, Cambridge, Cambridgeshire CB1 1PT, UK. Email: viren.swami@anglia.ac.uk.</w:t>
      </w:r>
    </w:p>
    <w:p w14:paraId="4A4C764B" w14:textId="30E9DD46" w:rsidR="002D4A57" w:rsidRPr="00931D84" w:rsidRDefault="002D4A57" w:rsidP="006A5EED">
      <w:pPr>
        <w:spacing w:line="480" w:lineRule="auto"/>
        <w:jc w:val="center"/>
      </w:pPr>
    </w:p>
    <w:p w14:paraId="17E041CD" w14:textId="7534EB97" w:rsidR="002D4A57" w:rsidRPr="00931D84" w:rsidRDefault="002D4A57" w:rsidP="006A5EED">
      <w:pPr>
        <w:spacing w:line="480" w:lineRule="auto"/>
      </w:pPr>
      <w:r w:rsidRPr="00931D84">
        <w:br w:type="page"/>
      </w:r>
    </w:p>
    <w:p w14:paraId="0A3EF4F9" w14:textId="234B9C53" w:rsidR="002D4A57" w:rsidRPr="00931D84" w:rsidRDefault="002D4A57" w:rsidP="006A5EED">
      <w:pPr>
        <w:spacing w:line="480" w:lineRule="auto"/>
        <w:jc w:val="center"/>
        <w:rPr>
          <w:b/>
        </w:rPr>
      </w:pPr>
      <w:r w:rsidRPr="00931D84">
        <w:rPr>
          <w:b/>
        </w:rPr>
        <w:lastRenderedPageBreak/>
        <w:t>Abstract</w:t>
      </w:r>
    </w:p>
    <w:p w14:paraId="26B8DE77" w14:textId="28D44C57" w:rsidR="002D4A57" w:rsidRPr="001B6B19" w:rsidRDefault="001B6B19" w:rsidP="001B6B19">
      <w:pPr>
        <w:spacing w:line="480" w:lineRule="auto"/>
      </w:pPr>
      <w:r>
        <w:t xml:space="preserve">Five studies were conducted to understand the impact of nature exposure on body image. In three studies using different designs and outcome measures, British university students were exposed to photographs of natural or built environments. Results indicated that exposure to images of natural, but not built, environments resulted in improved state body image. In Study 4, British community participants </w:t>
      </w:r>
      <w:r w:rsidR="007265B1">
        <w:t>went</w:t>
      </w:r>
      <w:r>
        <w:t xml:space="preserve"> on a walk in a natural or built environment, with results indicating that the walk in a natural environment resulted in significantly higher state body appreciation, whereas the walk in a built environment resulted in significantly lower scores. In Study 5, British participants were recruited as they were entering a designed green space on their own volition. Results indicated that spending time in the green space led to improved state body appreciation. These results indicate that exposure to isomorphic or in-situ natural environments has positive effects on state body image. </w:t>
      </w:r>
    </w:p>
    <w:p w14:paraId="1D3B4B8E" w14:textId="257D040A" w:rsidR="002D4A57" w:rsidRPr="001B6B19" w:rsidRDefault="002D4A57" w:rsidP="001B6B19">
      <w:pPr>
        <w:spacing w:line="480" w:lineRule="auto"/>
        <w:ind w:firstLine="720"/>
      </w:pPr>
      <w:r w:rsidRPr="00931D84">
        <w:rPr>
          <w:b/>
        </w:rPr>
        <w:t>Keywords:</w:t>
      </w:r>
      <w:r w:rsidR="001B6B19">
        <w:rPr>
          <w:b/>
        </w:rPr>
        <w:t xml:space="preserve"> </w:t>
      </w:r>
      <w:r w:rsidR="001B6B19">
        <w:t>Body image; Natural exposure; Natural environment; Body appreciation; Nature</w:t>
      </w:r>
    </w:p>
    <w:p w14:paraId="7943BD8C" w14:textId="77777777" w:rsidR="002D4A57" w:rsidRPr="00931D84" w:rsidRDefault="002D4A57" w:rsidP="006A5EED">
      <w:pPr>
        <w:spacing w:line="480" w:lineRule="auto"/>
        <w:rPr>
          <w:b/>
        </w:rPr>
      </w:pPr>
      <w:r w:rsidRPr="00931D84">
        <w:rPr>
          <w:b/>
        </w:rPr>
        <w:br w:type="page"/>
      </w:r>
    </w:p>
    <w:p w14:paraId="12137FD7" w14:textId="06B16160" w:rsidR="006624AF" w:rsidRPr="003B4377" w:rsidRDefault="003B4377" w:rsidP="003B4377">
      <w:pPr>
        <w:spacing w:line="480" w:lineRule="auto"/>
        <w:rPr>
          <w:b/>
        </w:rPr>
      </w:pPr>
      <w:r>
        <w:rPr>
          <w:b/>
        </w:rPr>
        <w:lastRenderedPageBreak/>
        <w:t>1. Introduction</w:t>
      </w:r>
    </w:p>
    <w:p w14:paraId="2D3726BF" w14:textId="56C9A564" w:rsidR="00956ED4" w:rsidRDefault="00322BD7" w:rsidP="006A5EED">
      <w:pPr>
        <w:spacing w:line="480" w:lineRule="auto"/>
      </w:pPr>
      <w:r w:rsidRPr="00931D84">
        <w:rPr>
          <w:b/>
        </w:rPr>
        <w:tab/>
      </w:r>
      <w:r w:rsidRPr="00931D84">
        <w:rPr>
          <w:i/>
        </w:rPr>
        <w:t>Positive body image</w:t>
      </w:r>
      <w:r w:rsidR="001B2D96" w:rsidRPr="00931D84">
        <w:t>, as distinct from negative body image,</w:t>
      </w:r>
      <w:r w:rsidRPr="00931D84">
        <w:t xml:space="preserve"> can be defined as</w:t>
      </w:r>
      <w:r w:rsidR="009D4BE6">
        <w:t xml:space="preserve"> a</w:t>
      </w:r>
      <w:r w:rsidRPr="00931D84">
        <w:t xml:space="preserve"> </w:t>
      </w:r>
      <w:r w:rsidR="000934D9">
        <w:t>multi-faceted construct</w:t>
      </w:r>
      <w:r w:rsidR="001B2D96" w:rsidRPr="00931D84">
        <w:t xml:space="preserve"> that includes </w:t>
      </w:r>
      <w:r w:rsidR="006C04A8" w:rsidRPr="00931D84">
        <w:t>holding favourable opinions of the body, respecting the body, rejecting prescriptive ideals of appearance,</w:t>
      </w:r>
      <w:r w:rsidR="006A5EED" w:rsidRPr="00931D84">
        <w:t xml:space="preserve"> inner positivity influencing</w:t>
      </w:r>
      <w:r w:rsidR="006C04A8" w:rsidRPr="00931D84">
        <w:t xml:space="preserve"> outer demeanour, and a broad conceptualisation of beauty (Tylka &amp; Wood-Barcalow, 2015a). </w:t>
      </w:r>
      <w:r w:rsidR="001B2D96" w:rsidRPr="00931D84">
        <w:t xml:space="preserve">To promote and develop positive body image, researchers have focused on </w:t>
      </w:r>
      <w:r w:rsidR="001B2D96" w:rsidRPr="00931D84">
        <w:rPr>
          <w:i/>
        </w:rPr>
        <w:t>embodying activities</w:t>
      </w:r>
      <w:r w:rsidR="001B2D96" w:rsidRPr="00931D84">
        <w:t xml:space="preserve"> through which individuals gain a sense of connection with their bodies, feel empowered in relation to their bodies, are able to voice their bodily desires, and are attuned to the self-care needs of their bodies (Menzel &amp; Levine, 2011; Piran, 2002, 2015, 2016). A number </w:t>
      </w:r>
      <w:r w:rsidR="00931D84">
        <w:t>of such embodying activities have</w:t>
      </w:r>
      <w:r w:rsidR="001B2D96" w:rsidRPr="00931D84">
        <w:t xml:space="preserve"> been identified in the literature, including participation in sports (</w:t>
      </w:r>
      <w:r w:rsidR="00692B0F">
        <w:t>e.g., Abbott &amp; Barber, 2011</w:t>
      </w:r>
      <w:r w:rsidR="001B2D96" w:rsidRPr="00931D84">
        <w:t xml:space="preserve">), dance (e.g., Swami &amp; Harris, 2012; </w:t>
      </w:r>
      <w:r w:rsidR="001B2D96" w:rsidRPr="00931D84">
        <w:rPr>
          <w:rFonts w:eastAsia="Times New Roman"/>
        </w:rPr>
        <w:t>Tiggemann, Coutts, &amp; Clark, 2014), yoga (</w:t>
      </w:r>
      <w:r w:rsidR="001B2D96" w:rsidRPr="00931D84">
        <w:t>Mahlo &amp; Tiggemann, 2015), and life drawing (Swami, 2016, 2017</w:t>
      </w:r>
      <w:r w:rsidR="004E6619">
        <w:t>; Swami &amp; Shaw, 2017</w:t>
      </w:r>
      <w:r w:rsidR="001B2D96" w:rsidRPr="00931D84">
        <w:t xml:space="preserve">). </w:t>
      </w:r>
      <w:r w:rsidR="00931D84">
        <w:t xml:space="preserve">Research on </w:t>
      </w:r>
      <w:r w:rsidR="001807F8">
        <w:t xml:space="preserve">the effects of </w:t>
      </w:r>
      <w:r w:rsidR="00ED6E6A">
        <w:t>natural</w:t>
      </w:r>
      <w:r w:rsidR="001807F8">
        <w:t xml:space="preserve"> environments </w:t>
      </w:r>
      <w:r w:rsidR="00692B0F">
        <w:t>holds out promise as a complementary method o</w:t>
      </w:r>
      <w:r w:rsidR="00956ED4">
        <w:t xml:space="preserve">f promoting positive body image, but </w:t>
      </w:r>
      <w:r w:rsidR="003919C5">
        <w:t>studies</w:t>
      </w:r>
      <w:r w:rsidR="00956ED4">
        <w:t xml:space="preserve"> on thi</w:t>
      </w:r>
      <w:r w:rsidR="00E535B2">
        <w:t>s topic remain</w:t>
      </w:r>
      <w:r w:rsidR="000934D9">
        <w:t xml:space="preserve"> </w:t>
      </w:r>
      <w:r w:rsidR="003919C5">
        <w:t>limited</w:t>
      </w:r>
      <w:r w:rsidR="00ED6E6A">
        <w:t xml:space="preserve">. To develop this body of work, a series of </w:t>
      </w:r>
      <w:r w:rsidR="006624AF">
        <w:t xml:space="preserve">experimental </w:t>
      </w:r>
      <w:r w:rsidR="00ED6E6A">
        <w:t xml:space="preserve">studies were conducted to examine the impact of natural environments on positive body image. </w:t>
      </w:r>
    </w:p>
    <w:p w14:paraId="6D545789" w14:textId="5DF15167" w:rsidR="00ED6E6A" w:rsidRPr="00E02ECF" w:rsidRDefault="003B4377" w:rsidP="006A5EED">
      <w:pPr>
        <w:spacing w:line="480" w:lineRule="auto"/>
        <w:rPr>
          <w:b/>
          <w:i/>
        </w:rPr>
      </w:pPr>
      <w:r w:rsidRPr="00E02ECF">
        <w:rPr>
          <w:b/>
          <w:i/>
        </w:rPr>
        <w:t xml:space="preserve">1.1 </w:t>
      </w:r>
      <w:r w:rsidR="00BD4BAA" w:rsidRPr="00E02ECF">
        <w:rPr>
          <w:b/>
          <w:i/>
        </w:rPr>
        <w:t>Natural</w:t>
      </w:r>
      <w:r w:rsidR="00ED6E6A" w:rsidRPr="00E02ECF">
        <w:rPr>
          <w:b/>
          <w:i/>
        </w:rPr>
        <w:t xml:space="preserve"> Environments and Well-Being</w:t>
      </w:r>
    </w:p>
    <w:p w14:paraId="618F5B17" w14:textId="47E42184" w:rsidR="000A2059" w:rsidRDefault="00523133" w:rsidP="000A2059">
      <w:pPr>
        <w:spacing w:line="480" w:lineRule="auto"/>
        <w:ind w:firstLine="720"/>
      </w:pPr>
      <w:r>
        <w:t xml:space="preserve">The surrounding environment can be viewed as a continuum between wild nature through designed natural environments (e.g., green spaces, parks, and gardens) to built-up, urban landscapes (Abraham, Sommerhalder, &amp; Abel, 2010). In particular, the broad distinction between natural and urban environments is important because a wealth of </w:t>
      </w:r>
      <w:r w:rsidR="000A2059">
        <w:t>evidence</w:t>
      </w:r>
      <w:r>
        <w:t xml:space="preserve"> suggests that time spent in, and engagement with, natural environments has </w:t>
      </w:r>
      <w:r w:rsidR="000A2059">
        <w:t>wide-ranging benefits in term</w:t>
      </w:r>
      <w:r w:rsidR="003919C5">
        <w:t>s of health and well-being. For example</w:t>
      </w:r>
      <w:r>
        <w:t>, reviews of the literature</w:t>
      </w:r>
      <w:r w:rsidR="000A2059">
        <w:t xml:space="preserve"> and meta-analyses (Abraham et al., 2010; Bowler, Buyung-Ali, Knight, &amp; Pullin, 2010; Grinde &amp; Patil, 2009; Russell et al., 2013; Sandifer, Sutton-Grier, &amp; Ward, 2015)</w:t>
      </w:r>
      <w:r>
        <w:t xml:space="preserve"> consistently indicate </w:t>
      </w:r>
      <w:r>
        <w:lastRenderedPageBreak/>
        <w:t xml:space="preserve">that </w:t>
      </w:r>
      <w:r w:rsidR="004228C9">
        <w:t xml:space="preserve">exposure to natural environments </w:t>
      </w:r>
      <w:r w:rsidR="000A2059">
        <w:t xml:space="preserve">is associated with improved </w:t>
      </w:r>
      <w:r w:rsidR="004228C9">
        <w:t>phy</w:t>
      </w:r>
      <w:r w:rsidR="000A2059">
        <w:t xml:space="preserve">siological (e.g., better general and perceived health, reduced mortality rates, and faster healing from trauma), psychological (e.g., improved well-being, higher self-esteem, more positive mood, and increased vitality), and social well-being (e.g., increased social interaction and greater social empowerment). </w:t>
      </w:r>
    </w:p>
    <w:p w14:paraId="0E0C2D51" w14:textId="25ABD4BA" w:rsidR="007F5A2B" w:rsidRDefault="008378E7" w:rsidP="00E84080">
      <w:pPr>
        <w:spacing w:line="480" w:lineRule="auto"/>
        <w:ind w:firstLine="720"/>
      </w:pPr>
      <w:r>
        <w:t xml:space="preserve">Two prominent and co-existing frameworks have been advanced to explain the relationships between exposure to natural environments and positive outcomes (Hartig, 2005; Hartig, Böök, Garvill, Olsson, &amp; Gärling, 1996). </w:t>
      </w:r>
      <w:r w:rsidR="007F5A2B">
        <w:t xml:space="preserve">First, the </w:t>
      </w:r>
      <w:r w:rsidR="007F5A2B" w:rsidRPr="000F06E7">
        <w:t xml:space="preserve">Psychophysiological Stress Recovery Theory (Ulrich, </w:t>
      </w:r>
      <w:r w:rsidR="007F5A2B">
        <w:t xml:space="preserve">1981, </w:t>
      </w:r>
      <w:r w:rsidR="007F5A2B" w:rsidRPr="000F06E7">
        <w:t>1983)</w:t>
      </w:r>
      <w:r w:rsidR="007F5A2B">
        <w:t xml:space="preserve"> suggests that human beings have an evolutionary preference for surroundings with d</w:t>
      </w:r>
      <w:r w:rsidR="00A43F1E">
        <w:t>epth, complexity, and structure. E</w:t>
      </w:r>
      <w:r w:rsidR="007F5A2B">
        <w:t>xposure to such environments</w:t>
      </w:r>
      <w:r w:rsidR="00A43F1E">
        <w:t xml:space="preserve"> is thought to reduce</w:t>
      </w:r>
      <w:r w:rsidR="007F5A2B">
        <w:t xml:space="preserve"> stress by restricting negative thoughts, eliciting positive emotions, and supporting parasympathetic nervous system activity. Second, Attention Restoration Theory (Kaplan, 1995; Kaplan &amp; Kaplan, 1989)</w:t>
      </w:r>
      <w:r w:rsidR="004A51CE">
        <w:t xml:space="preserve"> </w:t>
      </w:r>
      <w:r w:rsidR="00181E21">
        <w:t xml:space="preserve">provides a cognitive framework concerned with recovery from directed attention fatigue. In this view, restorative environments such as natural landscapes </w:t>
      </w:r>
      <w:r w:rsidR="00A43F1E">
        <w:t>allow individuals to rest inhibitory mechanisms on which directed attention depends and thus facilitate speedier recovery from</w:t>
      </w:r>
      <w:r w:rsidR="003919C5">
        <w:t xml:space="preserve"> mental fatigue. </w:t>
      </w:r>
      <w:r w:rsidR="004E6619">
        <w:t>B</w:t>
      </w:r>
      <w:r w:rsidR="003919C5">
        <w:t>oth</w:t>
      </w:r>
      <w:r w:rsidR="00A43F1E">
        <w:t xml:space="preserve"> explanatory frameworks suggest that natural environments</w:t>
      </w:r>
      <w:r w:rsidR="00E84080">
        <w:t xml:space="preserve"> contain intrinsic qualities that</w:t>
      </w:r>
      <w:r w:rsidR="00A43F1E">
        <w:t xml:space="preserve"> offer emotional and cognitive restorative advantages over urban environments. </w:t>
      </w:r>
    </w:p>
    <w:p w14:paraId="24336FDE" w14:textId="0DFF0D3A" w:rsidR="00A43F1E" w:rsidRDefault="00A43F1E" w:rsidP="00EC1449">
      <w:pPr>
        <w:spacing w:line="480" w:lineRule="auto"/>
        <w:ind w:firstLine="720"/>
      </w:pPr>
      <w:r>
        <w:t>Several other mechanisms may explain the association between exposure to natural environments and well-being</w:t>
      </w:r>
      <w:r w:rsidR="00FC51F6">
        <w:t xml:space="preserve"> (e.g., de Vries, Verheij, Gro</w:t>
      </w:r>
      <w:r w:rsidR="00A92860">
        <w:t>enewegen, &amp; Spreeuwenberg, 2003</w:t>
      </w:r>
      <w:r w:rsidR="00FC51F6">
        <w:t>; Ward Thompson &amp; Aspinall, 2011)</w:t>
      </w:r>
      <w:r w:rsidR="00BF617E">
        <w:t>.</w:t>
      </w:r>
      <w:r>
        <w:t xml:space="preserve"> First, natural environments</w:t>
      </w:r>
      <w:r w:rsidR="00CD2637">
        <w:t xml:space="preserve"> </w:t>
      </w:r>
      <w:r w:rsidR="00FC51F6">
        <w:t xml:space="preserve">offer vital spaces for social interaction and </w:t>
      </w:r>
      <w:r w:rsidR="00CD2637">
        <w:t xml:space="preserve">promote opportunities </w:t>
      </w:r>
      <w:r w:rsidR="00EC3B78">
        <w:t>for social contact</w:t>
      </w:r>
      <w:r w:rsidR="00FC51F6">
        <w:t>, which in turn can promote a sense of community and feelings of safety (Wood &amp; Giles-Corti, 2008</w:t>
      </w:r>
      <w:r w:rsidR="00A92860">
        <w:t>; Zhang, Piff, Iyer, Koleva, &amp; Keltner, 2014</w:t>
      </w:r>
      <w:r w:rsidR="00FC51F6">
        <w:t xml:space="preserve">), as well as better mental health outcomes (Maas, van Dillen, Verheij, &amp; Groenewegen, 2009). </w:t>
      </w:r>
      <w:r w:rsidR="00A92860">
        <w:t xml:space="preserve">In addition, greater access to natural environments may </w:t>
      </w:r>
      <w:r w:rsidR="00A92860">
        <w:lastRenderedPageBreak/>
        <w:t>mean that individuals spend a larger part of their time being physically active outdoors</w:t>
      </w:r>
      <w:r w:rsidR="00170F4E">
        <w:t xml:space="preserve"> (Addy et al., 2004)</w:t>
      </w:r>
      <w:r w:rsidR="00A92860">
        <w:t>, which in turn promotes improved physical and me</w:t>
      </w:r>
      <w:r w:rsidR="00EC1449">
        <w:t>ntal outcomes (de Vries et al., 2003; Maas, Verheij, Spreeuwenberg, &amp; Groenewegen, 2008</w:t>
      </w:r>
      <w:r w:rsidR="00A92860">
        <w:t xml:space="preserve">). </w:t>
      </w:r>
      <w:r w:rsidR="00170F4E">
        <w:t>Finally, nature exposure also promotes greater feelings of connectedness to nature, which is independently associated with more positive psychological outcomes (Mayer &amp; Frantz, 2004; Mayer, Frantz, Bruehlman-Senecal, &amp; Dolliver, 2009).</w:t>
      </w:r>
    </w:p>
    <w:p w14:paraId="537DA2BC" w14:textId="0DCCB8BC" w:rsidR="00170F4E" w:rsidRPr="00E02ECF" w:rsidRDefault="003B4377" w:rsidP="00170F4E">
      <w:pPr>
        <w:spacing w:line="480" w:lineRule="auto"/>
        <w:rPr>
          <w:b/>
          <w:i/>
        </w:rPr>
      </w:pPr>
      <w:r w:rsidRPr="00E02ECF">
        <w:rPr>
          <w:b/>
          <w:i/>
        </w:rPr>
        <w:t xml:space="preserve">1.2 </w:t>
      </w:r>
      <w:r w:rsidR="00170F4E" w:rsidRPr="00E02ECF">
        <w:rPr>
          <w:b/>
          <w:i/>
        </w:rPr>
        <w:t>Natural Environments and Body Image</w:t>
      </w:r>
    </w:p>
    <w:p w14:paraId="2BBF00ED" w14:textId="647A708A" w:rsidR="00A25F4B" w:rsidRDefault="004B656D" w:rsidP="00E9686D">
      <w:pPr>
        <w:spacing w:line="480" w:lineRule="auto"/>
        <w:ind w:firstLine="720"/>
      </w:pPr>
      <w:r>
        <w:t xml:space="preserve">Looking beyond psychological well-being in general, it is also plausible that spending time in natural environments </w:t>
      </w:r>
      <w:r w:rsidR="00404CEA">
        <w:t>is an</w:t>
      </w:r>
      <w:r w:rsidR="0071189F">
        <w:t xml:space="preserve"> activity that promotes positive body image. For example, </w:t>
      </w:r>
      <w:r w:rsidR="00A25F4B">
        <w:t>based on the notion that natural environments are restorative, it is possible that exposure to nature helps to restrict negat</w:t>
      </w:r>
      <w:r w:rsidR="000F6628">
        <w:t>ive appe</w:t>
      </w:r>
      <w:r w:rsidR="009E5CA1">
        <w:t>arance-related thoughts, limits the influence of</w:t>
      </w:r>
      <w:r w:rsidR="000F6628">
        <w:t xml:space="preserve"> internalised negative appearance-based stereotypes, </w:t>
      </w:r>
      <w:r w:rsidR="00A25F4B">
        <w:t>and promotes speedier recovery from threats to body image</w:t>
      </w:r>
      <w:r w:rsidR="000F6628">
        <w:t xml:space="preserve"> (Swami, Barron, Weis, &amp; Furnham, 2016)</w:t>
      </w:r>
      <w:r w:rsidR="00A25F4B">
        <w:t xml:space="preserve">. </w:t>
      </w:r>
      <w:r w:rsidR="00402498">
        <w:t xml:space="preserve">Time spent in natural environments </w:t>
      </w:r>
      <w:r w:rsidR="00E9686D">
        <w:t xml:space="preserve">(or “being away” from routine activities and thoughts; Kaplan, 1995) </w:t>
      </w:r>
      <w:r w:rsidR="00402498">
        <w:t xml:space="preserve">may also allow individuals to distance themselves both physically and mentally from societal contexts that </w:t>
      </w:r>
      <w:r w:rsidR="00A25F4B">
        <w:t xml:space="preserve">are </w:t>
      </w:r>
      <w:r w:rsidR="004E6619">
        <w:t xml:space="preserve">heavily </w:t>
      </w:r>
      <w:r w:rsidR="00A25F4B">
        <w:t xml:space="preserve">appearance-focused (Hennigan, 2010; see also Scott, 2010), which in turn provides a space to develop </w:t>
      </w:r>
      <w:r w:rsidR="0036442D">
        <w:t>faculties</w:t>
      </w:r>
      <w:r w:rsidR="00A25F4B">
        <w:t xml:space="preserve"> to critically appraise appearance ideals and engage in behaviours that are body-protective</w:t>
      </w:r>
      <w:r w:rsidR="004E6619">
        <w:t xml:space="preserve"> (Swami, Barron</w:t>
      </w:r>
      <w:r w:rsidR="00671EBB">
        <w:t>,</w:t>
      </w:r>
      <w:r w:rsidR="004E6619">
        <w:t xml:space="preserve"> et al., 2016)</w:t>
      </w:r>
      <w:r w:rsidR="00A25F4B">
        <w:t xml:space="preserve">. </w:t>
      </w:r>
      <w:r w:rsidR="004E6619">
        <w:t>C</w:t>
      </w:r>
      <w:r w:rsidR="00A25F4B">
        <w:t>hanges in self-perception as a re</w:t>
      </w:r>
      <w:r w:rsidR="009E5CA1">
        <w:t xml:space="preserve">sult of nature exposure may </w:t>
      </w:r>
      <w:r w:rsidR="004E6619">
        <w:t xml:space="preserve">also </w:t>
      </w:r>
      <w:r w:rsidR="00A25F4B">
        <w:t>lead to behavioural changes, such as a relinquishing of impression management rituals, which are experienced as empowering</w:t>
      </w:r>
      <w:r w:rsidR="004E6619">
        <w:t xml:space="preserve"> and embodying</w:t>
      </w:r>
      <w:r w:rsidR="00A25F4B">
        <w:t xml:space="preserve"> (Holloway, Murray, Okada, &amp; Emmons, 2</w:t>
      </w:r>
      <w:r w:rsidR="00A25F4B" w:rsidRPr="000F06E7">
        <w:t>014</w:t>
      </w:r>
      <w:r w:rsidR="00A25F4B">
        <w:t>). Finally, access to nature may also mean that individuals spend more time outdoors engaging in embodying activities that focus one’s attention on the body’s functionality rather than its aesthetics.</w:t>
      </w:r>
    </w:p>
    <w:p w14:paraId="2BE99C43" w14:textId="33129415" w:rsidR="00D63C29" w:rsidRDefault="000F6628" w:rsidP="00D63C29">
      <w:pPr>
        <w:spacing w:line="480" w:lineRule="auto"/>
        <w:ind w:firstLine="720"/>
      </w:pPr>
      <w:r>
        <w:t xml:space="preserve">In short, spending time in nature may be </w:t>
      </w:r>
      <w:r w:rsidR="009E5CA1">
        <w:t xml:space="preserve">an </w:t>
      </w:r>
      <w:r>
        <w:t xml:space="preserve">experience that promotes more positive body image, but to date only a handful of studies have </w:t>
      </w:r>
      <w:r w:rsidR="00267B9D">
        <w:t>directly tested these assumptions.</w:t>
      </w:r>
      <w:r>
        <w:t xml:space="preserve"> In a </w:t>
      </w:r>
      <w:r>
        <w:lastRenderedPageBreak/>
        <w:t>study of adults from the United States, Swami</w:t>
      </w:r>
      <w:r w:rsidR="00EC1449">
        <w:t>, Barron,</w:t>
      </w:r>
      <w:r w:rsidR="009D4BE6">
        <w:t xml:space="preserve"> and colleagues</w:t>
      </w:r>
      <w:r>
        <w:t xml:space="preserve"> (2016)</w:t>
      </w:r>
      <w:r w:rsidR="00267B9D">
        <w:t xml:space="preserve"> </w:t>
      </w:r>
      <w:r>
        <w:t xml:space="preserve">found that self-reported exposure to natural environments was significantly and positively associated with greater body appreciation in both women and men. Using path analysis, these authors also reported that the association between nature exposure and body appreciation was mediated by self-esteem and feelings of connectedness to nature, respectively. </w:t>
      </w:r>
      <w:r w:rsidR="00D63C29">
        <w:t>An</w:t>
      </w:r>
      <w:r w:rsidR="000D4D19">
        <w:t xml:space="preserve"> earlier study </w:t>
      </w:r>
      <w:r w:rsidR="00D63C29">
        <w:t xml:space="preserve">also reported that greater </w:t>
      </w:r>
      <w:r w:rsidR="009E5CA1">
        <w:t>connectedness to nature was</w:t>
      </w:r>
      <w:r w:rsidR="00D63C29">
        <w:t xml:space="preserve"> both directly, and indirectly via self-esteem, associated with more positive body image</w:t>
      </w:r>
      <w:r w:rsidR="000D4D19">
        <w:t xml:space="preserve"> in British women</w:t>
      </w:r>
      <w:r w:rsidR="00D63C29">
        <w:t xml:space="preserve"> (Swami, von Nordhei</w:t>
      </w:r>
      <w:r w:rsidR="00EC1449">
        <w:t>m</w:t>
      </w:r>
      <w:r w:rsidR="00D63C29">
        <w:t xml:space="preserve">, &amp; Barron, 2016). Qualitative research </w:t>
      </w:r>
      <w:r w:rsidR="009E5CA1">
        <w:t>also supports</w:t>
      </w:r>
      <w:r w:rsidR="00D63C29">
        <w:t xml:space="preserve"> the notion that spending time in nature promotes more positive body image by allowing women to distance themselves from prescriptive societal standards of appearance (Hennigan, 2010). </w:t>
      </w:r>
    </w:p>
    <w:p w14:paraId="6A330733" w14:textId="063E4F3B" w:rsidR="00AE24D3" w:rsidRDefault="00D63C29" w:rsidP="00AE24D3">
      <w:pPr>
        <w:spacing w:line="480" w:lineRule="auto"/>
        <w:ind w:firstLine="720"/>
      </w:pPr>
      <w:r>
        <w:t xml:space="preserve">These studies would seem to support </w:t>
      </w:r>
      <w:r w:rsidR="00EA6D7B">
        <w:t>the hypothesis that nature exposure is associated with more positive bo</w:t>
      </w:r>
      <w:r w:rsidR="004E6619">
        <w:t>dy image, but the available evidence is</w:t>
      </w:r>
      <w:r w:rsidR="00EA6D7B">
        <w:t xml:space="preserve"> limited by a reliance on cross-sectional data. This is important because it limits the types of causal conclusions that can be drawn about uncovered relationships and leaves open the possibility of alternative explanations. For example, rather than nature exposure leading to great</w:t>
      </w:r>
      <w:r w:rsidR="004E6619">
        <w:t>er body appreciation, it is</w:t>
      </w:r>
      <w:r w:rsidR="00EA6D7B">
        <w:t xml:space="preserve"> possible that </w:t>
      </w:r>
      <w:r>
        <w:t xml:space="preserve">individuals with higher body appreciation </w:t>
      </w:r>
      <w:r w:rsidR="00EA6D7B">
        <w:t>are more likely to seek out and spend time in natural environments</w:t>
      </w:r>
      <w:r w:rsidR="00FD75A0">
        <w:t xml:space="preserve">. </w:t>
      </w:r>
      <w:r w:rsidR="00AE24D3">
        <w:t>As noted by Tylka (2012), individuals with positive body image may engage in activities that further enhance their positive body image. As such, it is not possible to conclude</w:t>
      </w:r>
      <w:r w:rsidR="004E6619">
        <w:t>,</w:t>
      </w:r>
      <w:r w:rsidR="00AE24D3">
        <w:t xml:space="preserve"> on the basis of existing data</w:t>
      </w:r>
      <w:r w:rsidR="004E6619">
        <w:t>,</w:t>
      </w:r>
      <w:r w:rsidR="00AE24D3">
        <w:t xml:space="preserve"> that nature exposure promotes positiv</w:t>
      </w:r>
      <w:r w:rsidR="004E6619">
        <w:t>e body image. The most straight</w:t>
      </w:r>
      <w:r w:rsidR="00AE24D3">
        <w:t>forward way of investigating this issue is through experimenta</w:t>
      </w:r>
      <w:r w:rsidR="00404CEA">
        <w:t>l studies that carefully unpick</w:t>
      </w:r>
      <w:r w:rsidR="00AE24D3">
        <w:t xml:space="preserve"> the impact of nature exposure on indices of positive body image.</w:t>
      </w:r>
    </w:p>
    <w:p w14:paraId="7B407483" w14:textId="01D7AF63" w:rsidR="00AE24D3" w:rsidRPr="00E02ECF" w:rsidRDefault="003B4377" w:rsidP="00AE24D3">
      <w:pPr>
        <w:spacing w:line="480" w:lineRule="auto"/>
        <w:rPr>
          <w:b/>
          <w:i/>
        </w:rPr>
      </w:pPr>
      <w:r w:rsidRPr="00E02ECF">
        <w:rPr>
          <w:b/>
          <w:i/>
        </w:rPr>
        <w:t xml:space="preserve">1.3 </w:t>
      </w:r>
      <w:r w:rsidR="00AE24D3" w:rsidRPr="00E02ECF">
        <w:rPr>
          <w:b/>
          <w:i/>
        </w:rPr>
        <w:t>The Present Studies</w:t>
      </w:r>
    </w:p>
    <w:p w14:paraId="34192650" w14:textId="77777777" w:rsidR="0013296F" w:rsidRDefault="00AE24D3" w:rsidP="007C4D82">
      <w:pPr>
        <w:spacing w:line="480" w:lineRule="auto"/>
        <w:ind w:firstLine="720"/>
        <w:rPr>
          <w:color w:val="000000" w:themeColor="text1"/>
        </w:rPr>
      </w:pPr>
      <w:r>
        <w:t>The present studies were designed to test the causal impact that nature exposure has on positive body image</w:t>
      </w:r>
      <w:r w:rsidR="007C4D82">
        <w:t xml:space="preserve"> using experimental techniques that help to establish the direction of </w:t>
      </w:r>
      <w:r w:rsidR="007C4D82" w:rsidRPr="004E6619">
        <w:rPr>
          <w:color w:val="000000" w:themeColor="text1"/>
        </w:rPr>
        <w:t>causation.</w:t>
      </w:r>
      <w:r w:rsidRPr="004E6619">
        <w:rPr>
          <w:color w:val="000000" w:themeColor="text1"/>
        </w:rPr>
        <w:t xml:space="preserve"> First, a series of laboratory studies were conducted to examine whether exposure </w:t>
      </w:r>
      <w:r w:rsidRPr="004E6619">
        <w:rPr>
          <w:color w:val="000000" w:themeColor="text1"/>
        </w:rPr>
        <w:lastRenderedPageBreak/>
        <w:t>to</w:t>
      </w:r>
      <w:r w:rsidR="007C4D82" w:rsidRPr="004E6619">
        <w:rPr>
          <w:color w:val="000000" w:themeColor="text1"/>
        </w:rPr>
        <w:t xml:space="preserve"> photographic</w:t>
      </w:r>
      <w:r w:rsidRPr="004E6619">
        <w:rPr>
          <w:color w:val="000000" w:themeColor="text1"/>
        </w:rPr>
        <w:t xml:space="preserve"> images of nature, as opposed to images of urban environments, promote more po</w:t>
      </w:r>
      <w:r w:rsidR="004E6619" w:rsidRPr="004E6619">
        <w:rPr>
          <w:color w:val="000000" w:themeColor="text1"/>
        </w:rPr>
        <w:t>sitive body image (Studies 1-3</w:t>
      </w:r>
      <w:r w:rsidRPr="004E6619">
        <w:rPr>
          <w:color w:val="000000" w:themeColor="text1"/>
        </w:rPr>
        <w:t xml:space="preserve">). </w:t>
      </w:r>
      <w:r w:rsidR="004E6619" w:rsidRPr="004E6619">
        <w:rPr>
          <w:color w:val="000000" w:themeColor="text1"/>
        </w:rPr>
        <w:t>Second, Study 4</w:t>
      </w:r>
      <w:r w:rsidR="007C4D82" w:rsidRPr="004E6619">
        <w:rPr>
          <w:color w:val="000000" w:themeColor="text1"/>
        </w:rPr>
        <w:t xml:space="preserve"> was designed to compare the effects on positive body image of spending time in a natural environment versus an urban environment. Finally, using a m</w:t>
      </w:r>
      <w:r w:rsidR="004E6619" w:rsidRPr="004E6619">
        <w:rPr>
          <w:color w:val="000000" w:themeColor="text1"/>
        </w:rPr>
        <w:t>ore naturalistic design, Study 5</w:t>
      </w:r>
      <w:r w:rsidR="007C4D82" w:rsidRPr="004E6619">
        <w:rPr>
          <w:color w:val="000000" w:themeColor="text1"/>
        </w:rPr>
        <w:t xml:space="preserve"> examined the effects on positive body image of spending tim</w:t>
      </w:r>
      <w:r w:rsidR="004E6619" w:rsidRPr="004E6619">
        <w:rPr>
          <w:color w:val="000000" w:themeColor="text1"/>
        </w:rPr>
        <w:t>e in a natural environment in</w:t>
      </w:r>
      <w:r w:rsidR="007C4D82" w:rsidRPr="004E6619">
        <w:rPr>
          <w:color w:val="000000" w:themeColor="text1"/>
        </w:rPr>
        <w:t xml:space="preserve"> a sample of individuals who had opted to do so on their own volition. </w:t>
      </w:r>
    </w:p>
    <w:p w14:paraId="5BF1B2BA" w14:textId="23E2A791" w:rsidR="007C4D82" w:rsidRDefault="007C4D82" w:rsidP="002761C6">
      <w:pPr>
        <w:spacing w:line="480" w:lineRule="auto"/>
        <w:ind w:firstLine="720"/>
      </w:pPr>
      <w:r w:rsidRPr="004E6619">
        <w:rPr>
          <w:color w:val="000000" w:themeColor="text1"/>
        </w:rPr>
        <w:t xml:space="preserve">Throughout </w:t>
      </w:r>
      <w:r>
        <w:t xml:space="preserve">these studies, </w:t>
      </w:r>
      <w:r w:rsidR="0013296F">
        <w:t xml:space="preserve">our focus was on indices of state, rather than trait, body image. </w:t>
      </w:r>
      <w:r w:rsidR="00BC7150">
        <w:t xml:space="preserve">A large body of work </w:t>
      </w:r>
      <w:r w:rsidR="002761C6">
        <w:t xml:space="preserve">supports the conclusion that body image is a cross-situational and stable trait (e.g., Tiggemann, 2001). However, levels of body image also fluctuate across time and situational contexts, suggesting that it may have a dynamic, “state” component (e.g., Cash, Fleming, Alindogan, Steadman, &amp; Whitehead, 2002). Given our interest on the degree to which exposure to natural environments affect fluctuations in body image (i.e., the degree to which experimental factors affect body image), our focus on state body image is warranted. Across all five studies, we </w:t>
      </w:r>
      <w:r>
        <w:t>hypothesised that nature expo</w:t>
      </w:r>
      <w:r w:rsidR="002761C6">
        <w:t>sure would be lead to elevated state</w:t>
      </w:r>
      <w:r>
        <w:t xml:space="preserve"> positive body image. </w:t>
      </w:r>
      <w:r w:rsidR="00AE24D3">
        <w:t>Taken together, these studies offer the</w:t>
      </w:r>
      <w:r>
        <w:t xml:space="preserve"> most direct tests to date of the hypothesis that nature exposure leads to more positive body image. </w:t>
      </w:r>
    </w:p>
    <w:p w14:paraId="59CEC664" w14:textId="35C582C3" w:rsidR="00AE24D3" w:rsidRDefault="003B4377" w:rsidP="003B4377">
      <w:pPr>
        <w:spacing w:line="480" w:lineRule="auto"/>
        <w:rPr>
          <w:b/>
        </w:rPr>
      </w:pPr>
      <w:r>
        <w:rPr>
          <w:b/>
        </w:rPr>
        <w:t xml:space="preserve">2. </w:t>
      </w:r>
      <w:r w:rsidR="004E6619">
        <w:rPr>
          <w:b/>
        </w:rPr>
        <w:t>Study 1</w:t>
      </w:r>
    </w:p>
    <w:p w14:paraId="76963BF7" w14:textId="6AC7AB90" w:rsidR="007C4D82" w:rsidRDefault="00394AF6" w:rsidP="007C4D82">
      <w:pPr>
        <w:spacing w:line="480" w:lineRule="auto"/>
      </w:pPr>
      <w:r>
        <w:tab/>
        <w:t>To begin t</w:t>
      </w:r>
      <w:r w:rsidR="004E6619">
        <w:t>he present exploration, Study 1</w:t>
      </w:r>
      <w:r>
        <w:t xml:space="preserve"> examined the impact of exposure to photographic images of nature and urban environments on state body image. Photographic stimuli have been widely used in previous studies, particularly as </w:t>
      </w:r>
      <w:r w:rsidR="00BD04AE">
        <w:t>images of natural environments we</w:t>
      </w:r>
      <w:r>
        <w:t>re rated as more restorative than images of built environments (e.g., Hartig, Korpela, Evan</w:t>
      </w:r>
      <w:r w:rsidR="00496FC3">
        <w:t>s, &amp; Gärling, 1997; Herzog, Maguire, &amp; Nebel</w:t>
      </w:r>
      <w:r>
        <w:t>, 2003).</w:t>
      </w:r>
      <w:r w:rsidR="00193674">
        <w:t xml:space="preserve"> In these studies, it is assumed that exposure to a natural environment simulated in photographs is isomorphic in nature (de </w:t>
      </w:r>
      <w:r w:rsidR="00496FC3">
        <w:t>Kort, Meijnders, Sponselee, &amp; IJ</w:t>
      </w:r>
      <w:r w:rsidR="00193674">
        <w:t xml:space="preserve">sselsteijn, 2006); that is, exposure to simulated natural environments should result in similar restorative outcomes as exposure to real natural </w:t>
      </w:r>
      <w:r w:rsidR="00193674">
        <w:lastRenderedPageBreak/>
        <w:t>environments. Consistent with</w:t>
      </w:r>
      <w:r>
        <w:t xml:space="preserve"> this perspective, studies have variously found that viewing images of nature, </w:t>
      </w:r>
      <w:r w:rsidR="00404CEA">
        <w:t xml:space="preserve">as </w:t>
      </w:r>
      <w:r>
        <w:t>compared to viewing images of urban (built) environments, had positive effects on attention</w:t>
      </w:r>
      <w:r w:rsidR="003376FD">
        <w:t xml:space="preserve"> restoration and recovery from </w:t>
      </w:r>
      <w:r w:rsidR="00DA7E31">
        <w:t>mental fatigue</w:t>
      </w:r>
      <w:r>
        <w:t>, positive mood,</w:t>
      </w:r>
      <w:r w:rsidR="00DA7E31">
        <w:t xml:space="preserve"> vitality,</w:t>
      </w:r>
      <w:r>
        <w:t xml:space="preserve"> </w:t>
      </w:r>
      <w:r w:rsidR="00DA7E31">
        <w:t>and ps</w:t>
      </w:r>
      <w:r w:rsidR="00BD04AE">
        <w:t xml:space="preserve">ychophysiological health (e.g., </w:t>
      </w:r>
      <w:r w:rsidR="00A95C6D">
        <w:t>Berman, Jonides, &amp; Kaplan, 2008; Berto, 2005</w:t>
      </w:r>
      <w:r w:rsidR="00193674">
        <w:t>;</w:t>
      </w:r>
      <w:r w:rsidR="00DA7E31">
        <w:t xml:space="preserve"> </w:t>
      </w:r>
      <w:r w:rsidR="00A95C6D">
        <w:t xml:space="preserve">Chang, Hammit, Chen, Machnik, &amp; Su, 2008; </w:t>
      </w:r>
      <w:r w:rsidR="00DA7E31">
        <w:t>Herzog, Black, Fo</w:t>
      </w:r>
      <w:r w:rsidR="00885445">
        <w:t>u</w:t>
      </w:r>
      <w:r w:rsidR="00DA7E31">
        <w:t>ntaine, &amp; Knotts, 1997; Ryan et al., 2010</w:t>
      </w:r>
      <w:r w:rsidR="00193674">
        <w:t>; Ulrich, 1981). As an exte</w:t>
      </w:r>
      <w:r w:rsidR="004E6619">
        <w:t>nsion to this research, Study 1</w:t>
      </w:r>
      <w:r w:rsidR="00193674">
        <w:t xml:space="preserve"> examined the impact of viewing images of natural and urban environments on state positive body image. </w:t>
      </w:r>
    </w:p>
    <w:p w14:paraId="05151F5F" w14:textId="75364050" w:rsidR="00334F47" w:rsidRPr="008E1BD6" w:rsidRDefault="003B4377" w:rsidP="00000C99">
      <w:pPr>
        <w:spacing w:line="480" w:lineRule="auto"/>
        <w:rPr>
          <w:b/>
          <w:i/>
        </w:rPr>
      </w:pPr>
      <w:r w:rsidRPr="008E1BD6">
        <w:rPr>
          <w:b/>
          <w:i/>
        </w:rPr>
        <w:t xml:space="preserve">2.1 </w:t>
      </w:r>
      <w:r w:rsidR="00334F47" w:rsidRPr="008E1BD6">
        <w:rPr>
          <w:b/>
          <w:i/>
        </w:rPr>
        <w:t>Method</w:t>
      </w:r>
    </w:p>
    <w:p w14:paraId="0E838AB0" w14:textId="7BE46CE8" w:rsidR="00334F47" w:rsidRPr="008E1BD6" w:rsidRDefault="003B4377" w:rsidP="007C4D82">
      <w:pPr>
        <w:spacing w:line="480" w:lineRule="auto"/>
        <w:rPr>
          <w:b/>
          <w:i/>
        </w:rPr>
      </w:pPr>
      <w:r w:rsidRPr="008E1BD6">
        <w:rPr>
          <w:b/>
          <w:i/>
        </w:rPr>
        <w:t>2.</w:t>
      </w:r>
      <w:r w:rsidR="008E1BD6" w:rsidRPr="008E1BD6">
        <w:rPr>
          <w:b/>
          <w:i/>
        </w:rPr>
        <w:t>1</w:t>
      </w:r>
      <w:r w:rsidRPr="008E1BD6">
        <w:rPr>
          <w:b/>
          <w:i/>
        </w:rPr>
        <w:t xml:space="preserve">.1 </w:t>
      </w:r>
      <w:r w:rsidR="00334F47" w:rsidRPr="008E1BD6">
        <w:rPr>
          <w:b/>
          <w:i/>
        </w:rPr>
        <w:t>Design</w:t>
      </w:r>
    </w:p>
    <w:p w14:paraId="3DDB34A0" w14:textId="6B3055C9" w:rsidR="00334F47" w:rsidRDefault="00B6594E" w:rsidP="00334F47">
      <w:pPr>
        <w:spacing w:line="480" w:lineRule="auto"/>
        <w:ind w:firstLine="720"/>
        <w:rPr>
          <w:b/>
        </w:rPr>
      </w:pPr>
      <w:r>
        <w:t>Study 1</w:t>
      </w:r>
      <w:r w:rsidR="00334F47">
        <w:t xml:space="preserve"> used a prospective design in which participants completed a brief questionnaire immediately before and after being exposed to images of either natural or built environments. </w:t>
      </w:r>
    </w:p>
    <w:p w14:paraId="77A20FC7" w14:textId="45926599" w:rsidR="00B4214C" w:rsidRPr="008E1BD6" w:rsidRDefault="008E1BD6" w:rsidP="007C4D82">
      <w:pPr>
        <w:spacing w:line="480" w:lineRule="auto"/>
        <w:rPr>
          <w:b/>
          <w:i/>
        </w:rPr>
      </w:pPr>
      <w:r>
        <w:rPr>
          <w:b/>
          <w:i/>
        </w:rPr>
        <w:t>2.1.2</w:t>
      </w:r>
      <w:r w:rsidR="003B4377" w:rsidRPr="008E1BD6">
        <w:rPr>
          <w:b/>
          <w:i/>
        </w:rPr>
        <w:t xml:space="preserve"> </w:t>
      </w:r>
      <w:r w:rsidR="00B4214C" w:rsidRPr="008E1BD6">
        <w:rPr>
          <w:b/>
          <w:i/>
        </w:rPr>
        <w:t>Participants</w:t>
      </w:r>
    </w:p>
    <w:p w14:paraId="4DA9EB73" w14:textId="10B39464" w:rsidR="00B4214C" w:rsidRPr="005769C3" w:rsidRDefault="00B4214C" w:rsidP="00B4214C">
      <w:pPr>
        <w:spacing w:line="480" w:lineRule="auto"/>
        <w:rPr>
          <w:color w:val="000000" w:themeColor="text1"/>
        </w:rPr>
      </w:pPr>
      <w:r>
        <w:tab/>
      </w:r>
      <w:r w:rsidRPr="005769C3">
        <w:rPr>
          <w:color w:val="000000" w:themeColor="text1"/>
        </w:rPr>
        <w:t xml:space="preserve">A power analysis was conducted using G*Power based on </w:t>
      </w:r>
      <w:r w:rsidR="005769C3">
        <w:rPr>
          <w:color w:val="000000" w:themeColor="text1"/>
        </w:rPr>
        <w:t xml:space="preserve">Ryan et al. (2010, Study 3). </w:t>
      </w:r>
      <w:r w:rsidRPr="005769C3">
        <w:rPr>
          <w:color w:val="000000" w:themeColor="text1"/>
        </w:rPr>
        <w:t>To detect a medium-sized effect (</w:t>
      </w:r>
      <w:r w:rsidRPr="005769C3">
        <w:rPr>
          <w:i/>
          <w:color w:val="000000" w:themeColor="text1"/>
        </w:rPr>
        <w:t>f</w:t>
      </w:r>
      <w:r w:rsidRPr="005769C3">
        <w:rPr>
          <w:color w:val="000000" w:themeColor="text1"/>
          <w:vertAlign w:val="superscript"/>
        </w:rPr>
        <w:t>2</w:t>
      </w:r>
      <w:r w:rsidRPr="005769C3">
        <w:rPr>
          <w:color w:val="000000" w:themeColor="text1"/>
        </w:rPr>
        <w:t xml:space="preserve">) at α = .05, a </w:t>
      </w:r>
      <w:r w:rsidR="008659BF">
        <w:rPr>
          <w:color w:val="000000" w:themeColor="text1"/>
        </w:rPr>
        <w:t xml:space="preserve">total </w:t>
      </w:r>
      <w:r w:rsidRPr="005769C3">
        <w:rPr>
          <w:color w:val="000000" w:themeColor="text1"/>
        </w:rPr>
        <w:t>sample of</w:t>
      </w:r>
      <w:r w:rsidR="008659BF">
        <w:rPr>
          <w:color w:val="000000" w:themeColor="text1"/>
        </w:rPr>
        <w:t xml:space="preserve"> 42</w:t>
      </w:r>
      <w:r w:rsidRPr="005769C3">
        <w:rPr>
          <w:color w:val="000000" w:themeColor="text1"/>
        </w:rPr>
        <w:t xml:space="preserve"> participants was needed.</w:t>
      </w:r>
      <w:r w:rsidR="005769C3">
        <w:rPr>
          <w:color w:val="000000" w:themeColor="text1"/>
        </w:rPr>
        <w:t xml:space="preserve"> In order to ensure that sex differences could be examined (cf. Swami, von Nordheim et al., 2016), a total sample of </w:t>
      </w:r>
      <w:r w:rsidR="005A1415">
        <w:rPr>
          <w:color w:val="000000" w:themeColor="text1"/>
        </w:rPr>
        <w:t>6</w:t>
      </w:r>
      <w:r w:rsidR="00EB2B0B">
        <w:rPr>
          <w:color w:val="000000" w:themeColor="text1"/>
        </w:rPr>
        <w:t>3</w:t>
      </w:r>
      <w:r w:rsidR="008659BF">
        <w:rPr>
          <w:color w:val="000000" w:themeColor="text1"/>
        </w:rPr>
        <w:t xml:space="preserve"> women and </w:t>
      </w:r>
      <w:r w:rsidR="00EB2B0B">
        <w:rPr>
          <w:color w:val="000000" w:themeColor="text1"/>
        </w:rPr>
        <w:t>61</w:t>
      </w:r>
      <w:r w:rsidR="005769C3" w:rsidRPr="008659BF">
        <w:rPr>
          <w:color w:val="000000" w:themeColor="text1"/>
        </w:rPr>
        <w:t xml:space="preserve"> men </w:t>
      </w:r>
      <w:r w:rsidR="005769C3">
        <w:rPr>
          <w:color w:val="000000" w:themeColor="text1"/>
        </w:rPr>
        <w:t>was recruited.</w:t>
      </w:r>
      <w:r w:rsidR="008659BF">
        <w:rPr>
          <w:color w:val="000000" w:themeColor="text1"/>
        </w:rPr>
        <w:t xml:space="preserve"> Thus, the present study exceeded the </w:t>
      </w:r>
      <w:r w:rsidR="005A1415">
        <w:rPr>
          <w:color w:val="000000" w:themeColor="text1"/>
        </w:rPr>
        <w:t xml:space="preserve">minimum sample size </w:t>
      </w:r>
      <w:r w:rsidR="008659BF">
        <w:rPr>
          <w:color w:val="000000" w:themeColor="text1"/>
        </w:rPr>
        <w:t xml:space="preserve">requirements calculated based on the power analysis. </w:t>
      </w:r>
      <w:r w:rsidR="005769C3">
        <w:rPr>
          <w:color w:val="000000" w:themeColor="text1"/>
        </w:rPr>
        <w:t xml:space="preserve">All participants were undergraduates at a university in Cambridge, United Kingdom. </w:t>
      </w:r>
      <w:r w:rsidRPr="005A1415">
        <w:rPr>
          <w:color w:val="000000" w:themeColor="text1"/>
        </w:rPr>
        <w:t xml:space="preserve">Participants ranged in age from 18 to </w:t>
      </w:r>
      <w:r w:rsidR="005A1415">
        <w:rPr>
          <w:color w:val="000000" w:themeColor="text1"/>
        </w:rPr>
        <w:t>36</w:t>
      </w:r>
      <w:r w:rsidRPr="005A1415">
        <w:rPr>
          <w:color w:val="000000" w:themeColor="text1"/>
        </w:rPr>
        <w:t xml:space="preserve"> years (</w:t>
      </w:r>
      <w:r w:rsidRPr="005A1415">
        <w:rPr>
          <w:i/>
          <w:color w:val="000000" w:themeColor="text1"/>
        </w:rPr>
        <w:t>M</w:t>
      </w:r>
      <w:r w:rsidRPr="005A1415">
        <w:rPr>
          <w:color w:val="000000" w:themeColor="text1"/>
        </w:rPr>
        <w:t xml:space="preserve"> = </w:t>
      </w:r>
      <w:r w:rsidR="005A1415">
        <w:rPr>
          <w:color w:val="000000" w:themeColor="text1"/>
        </w:rPr>
        <w:t>21.37</w:t>
      </w:r>
      <w:r w:rsidRPr="005A1415">
        <w:rPr>
          <w:color w:val="000000" w:themeColor="text1"/>
        </w:rPr>
        <w:t xml:space="preserve">, </w:t>
      </w:r>
      <w:r w:rsidRPr="005A1415">
        <w:rPr>
          <w:i/>
          <w:color w:val="000000" w:themeColor="text1"/>
        </w:rPr>
        <w:t>SD</w:t>
      </w:r>
      <w:r w:rsidRPr="005A1415">
        <w:rPr>
          <w:color w:val="000000" w:themeColor="text1"/>
        </w:rPr>
        <w:t xml:space="preserve"> = 2.</w:t>
      </w:r>
      <w:r w:rsidR="005A1415">
        <w:rPr>
          <w:color w:val="000000" w:themeColor="text1"/>
        </w:rPr>
        <w:t>67</w:t>
      </w:r>
      <w:r w:rsidRPr="005A1415">
        <w:rPr>
          <w:color w:val="000000" w:themeColor="text1"/>
        </w:rPr>
        <w:t>) and in self-reported body mass index (BMI) from 1</w:t>
      </w:r>
      <w:r w:rsidR="005A1415">
        <w:rPr>
          <w:color w:val="000000" w:themeColor="text1"/>
        </w:rPr>
        <w:t>7.57</w:t>
      </w:r>
      <w:r w:rsidRPr="005A1415">
        <w:rPr>
          <w:color w:val="000000" w:themeColor="text1"/>
        </w:rPr>
        <w:t xml:space="preserve"> to </w:t>
      </w:r>
      <w:r w:rsidR="005A1415">
        <w:rPr>
          <w:color w:val="000000" w:themeColor="text1"/>
        </w:rPr>
        <w:t>39.96</w:t>
      </w:r>
      <w:r w:rsidRPr="005A1415">
        <w:rPr>
          <w:color w:val="000000" w:themeColor="text1"/>
        </w:rPr>
        <w:t xml:space="preserve"> kg/m</w:t>
      </w:r>
      <w:r w:rsidRPr="005A1415">
        <w:rPr>
          <w:color w:val="000000" w:themeColor="text1"/>
          <w:vertAlign w:val="superscript"/>
        </w:rPr>
        <w:t>2</w:t>
      </w:r>
      <w:r w:rsidRPr="005A1415">
        <w:rPr>
          <w:color w:val="000000" w:themeColor="text1"/>
        </w:rPr>
        <w:t xml:space="preserve"> (</w:t>
      </w:r>
      <w:r w:rsidRPr="005A1415">
        <w:rPr>
          <w:i/>
          <w:color w:val="000000" w:themeColor="text1"/>
        </w:rPr>
        <w:t>M</w:t>
      </w:r>
      <w:r w:rsidRPr="005A1415">
        <w:rPr>
          <w:color w:val="000000" w:themeColor="text1"/>
        </w:rPr>
        <w:t xml:space="preserve"> = 2</w:t>
      </w:r>
      <w:r w:rsidR="005A1415">
        <w:rPr>
          <w:color w:val="000000" w:themeColor="text1"/>
        </w:rPr>
        <w:t>4.07</w:t>
      </w:r>
      <w:r w:rsidRPr="005A1415">
        <w:rPr>
          <w:color w:val="000000" w:themeColor="text1"/>
        </w:rPr>
        <w:t xml:space="preserve">, </w:t>
      </w:r>
      <w:r w:rsidRPr="005A1415">
        <w:rPr>
          <w:i/>
          <w:color w:val="000000" w:themeColor="text1"/>
        </w:rPr>
        <w:t>SD</w:t>
      </w:r>
      <w:r w:rsidRPr="005A1415">
        <w:rPr>
          <w:color w:val="000000" w:themeColor="text1"/>
        </w:rPr>
        <w:t xml:space="preserve"> = </w:t>
      </w:r>
      <w:r w:rsidR="005A1415">
        <w:rPr>
          <w:color w:val="000000" w:themeColor="text1"/>
        </w:rPr>
        <w:t>3.55</w:t>
      </w:r>
      <w:r w:rsidRPr="005A1415">
        <w:rPr>
          <w:color w:val="000000" w:themeColor="text1"/>
        </w:rPr>
        <w:t>). The majority of participants were of British White ancestry (8</w:t>
      </w:r>
      <w:r w:rsidR="005A1415">
        <w:rPr>
          <w:color w:val="000000" w:themeColor="text1"/>
        </w:rPr>
        <w:t>3.1</w:t>
      </w:r>
      <w:r w:rsidRPr="005A1415">
        <w:rPr>
          <w:color w:val="000000" w:themeColor="text1"/>
        </w:rPr>
        <w:t>%).</w:t>
      </w:r>
    </w:p>
    <w:p w14:paraId="0ABA75E5" w14:textId="54507347" w:rsidR="00B4214C" w:rsidRPr="008E1BD6" w:rsidRDefault="008E1BD6" w:rsidP="00B4214C">
      <w:pPr>
        <w:spacing w:line="480" w:lineRule="auto"/>
        <w:rPr>
          <w:b/>
          <w:i/>
          <w:color w:val="000000" w:themeColor="text1"/>
        </w:rPr>
      </w:pPr>
      <w:r>
        <w:rPr>
          <w:b/>
          <w:i/>
          <w:color w:val="000000" w:themeColor="text1"/>
        </w:rPr>
        <w:t>2.</w:t>
      </w:r>
      <w:r w:rsidR="007D1467">
        <w:rPr>
          <w:b/>
          <w:i/>
          <w:color w:val="000000" w:themeColor="text1"/>
        </w:rPr>
        <w:t>1.3</w:t>
      </w:r>
      <w:r w:rsidR="003B4377" w:rsidRPr="008E1BD6">
        <w:rPr>
          <w:b/>
          <w:i/>
          <w:color w:val="000000" w:themeColor="text1"/>
        </w:rPr>
        <w:t xml:space="preserve"> </w:t>
      </w:r>
      <w:r w:rsidR="00B4214C" w:rsidRPr="008E1BD6">
        <w:rPr>
          <w:b/>
          <w:i/>
          <w:color w:val="000000" w:themeColor="text1"/>
        </w:rPr>
        <w:t>Development of Stimulus Materials</w:t>
      </w:r>
    </w:p>
    <w:p w14:paraId="012AD389" w14:textId="1B39AF44" w:rsidR="004B6DE5" w:rsidRDefault="00C020E1" w:rsidP="00B4214C">
      <w:pPr>
        <w:spacing w:line="480" w:lineRule="auto"/>
        <w:rPr>
          <w:color w:val="000000" w:themeColor="text1"/>
        </w:rPr>
      </w:pPr>
      <w:r>
        <w:rPr>
          <w:b/>
          <w:color w:val="FF0000"/>
        </w:rPr>
        <w:tab/>
      </w:r>
      <w:r w:rsidR="004E6619">
        <w:rPr>
          <w:color w:val="000000" w:themeColor="text1"/>
        </w:rPr>
        <w:t>The stimulus used in Study 1</w:t>
      </w:r>
      <w:r w:rsidR="00E4390F">
        <w:rPr>
          <w:color w:val="000000" w:themeColor="text1"/>
        </w:rPr>
        <w:t xml:space="preserve"> were developed following the methods outlined by Berto (2005). First, a set of 100 colour images of different types of environment was collated </w:t>
      </w:r>
      <w:r w:rsidR="00E4390F">
        <w:rPr>
          <w:color w:val="000000" w:themeColor="text1"/>
        </w:rPr>
        <w:lastRenderedPageBreak/>
        <w:t xml:space="preserve">from various online sources. These images depicted a wide variety of natural (e.g., lakes, woods, forests, hills, mountains) and </w:t>
      </w:r>
      <w:r w:rsidR="008F6227">
        <w:rPr>
          <w:color w:val="000000" w:themeColor="text1"/>
        </w:rPr>
        <w:t xml:space="preserve">human-made, </w:t>
      </w:r>
      <w:r w:rsidR="00E4390F">
        <w:rPr>
          <w:color w:val="000000" w:themeColor="text1"/>
        </w:rPr>
        <w:t>built settings (e.g., city streets, industrial buildings, factories, social housing), but included no people o</w:t>
      </w:r>
      <w:r w:rsidR="008F6227">
        <w:rPr>
          <w:color w:val="000000" w:themeColor="text1"/>
        </w:rPr>
        <w:t>r animals</w:t>
      </w:r>
      <w:r w:rsidR="00F26B42">
        <w:rPr>
          <w:color w:val="000000" w:themeColor="text1"/>
        </w:rPr>
        <w:t xml:space="preserve"> and</w:t>
      </w:r>
      <w:r w:rsidR="008F6227">
        <w:rPr>
          <w:color w:val="000000" w:themeColor="text1"/>
        </w:rPr>
        <w:t xml:space="preserve"> did not depict affectively-imbued content (e.g., academic buildings). </w:t>
      </w:r>
      <w:r w:rsidR="004B6DE5">
        <w:rPr>
          <w:color w:val="000000" w:themeColor="text1"/>
        </w:rPr>
        <w:t xml:space="preserve">A sample of undergraduate students (total </w:t>
      </w:r>
      <w:r w:rsidR="004B6DE5">
        <w:rPr>
          <w:i/>
          <w:color w:val="000000" w:themeColor="text1"/>
        </w:rPr>
        <w:t>N</w:t>
      </w:r>
      <w:r w:rsidR="004B6DE5">
        <w:rPr>
          <w:color w:val="000000" w:themeColor="text1"/>
        </w:rPr>
        <w:t xml:space="preserve"> = 40, 50% women, age </w:t>
      </w:r>
      <w:r w:rsidR="004B6DE5">
        <w:rPr>
          <w:i/>
          <w:color w:val="000000" w:themeColor="text1"/>
        </w:rPr>
        <w:t>M</w:t>
      </w:r>
      <w:r w:rsidR="004B6DE5">
        <w:rPr>
          <w:color w:val="000000" w:themeColor="text1"/>
        </w:rPr>
        <w:t xml:space="preserve"> = 19.53, </w:t>
      </w:r>
      <w:r w:rsidR="004B6DE5">
        <w:rPr>
          <w:i/>
          <w:color w:val="000000" w:themeColor="text1"/>
        </w:rPr>
        <w:t>SD</w:t>
      </w:r>
      <w:r w:rsidR="004B6DE5">
        <w:rPr>
          <w:color w:val="000000" w:themeColor="text1"/>
        </w:rPr>
        <w:t xml:space="preserve"> = 2.31) were then invited to rate the images that had been collated. Participants were first</w:t>
      </w:r>
      <w:r w:rsidR="008F6227">
        <w:rPr>
          <w:color w:val="000000" w:themeColor="text1"/>
        </w:rPr>
        <w:t xml:space="preserve"> shown two practice images on a 19</w:t>
      </w:r>
      <w:r w:rsidR="004B6DE5">
        <w:rPr>
          <w:color w:val="000000" w:themeColor="text1"/>
        </w:rPr>
        <w:t>-inch screen to familiarise themselves with the task (the same two images were always used with all participants and were not included in the set of 100) and with the instructions (see below). Next, participants were shown 10 images in random sequence; the speed of transition between images was controlled by participants and ratings were made on a paper-and-pencil questionnaire. After 10 images had been presented, participants completed a brief distraction task (counting backwards in sevens, from 100 to 0) before they were presented with 10 new images in randomised order. Each participant, therefore, rated a total of 20 images.</w:t>
      </w:r>
    </w:p>
    <w:p w14:paraId="01C72F06" w14:textId="5743AA61" w:rsidR="00C020E1" w:rsidRPr="00B10002" w:rsidRDefault="004B6DE5" w:rsidP="00B4214C">
      <w:pPr>
        <w:spacing w:line="480" w:lineRule="auto"/>
        <w:rPr>
          <w:rFonts w:eastAsia="Times New Roman"/>
          <w:color w:val="222222"/>
          <w:shd w:val="clear" w:color="auto" w:fill="FFFFFF"/>
        </w:rPr>
      </w:pPr>
      <w:r>
        <w:rPr>
          <w:color w:val="000000" w:themeColor="text1"/>
        </w:rPr>
        <w:tab/>
        <w:t>Participants were asked to rate each image using the short form of the Perceived Restorativeness Scale (</w:t>
      </w:r>
      <w:r w:rsidR="00BB49BC">
        <w:rPr>
          <w:color w:val="000000" w:themeColor="text1"/>
        </w:rPr>
        <w:t xml:space="preserve">PRS; Korpela &amp; Hartig, 1996; short form: Berto, 2005; </w:t>
      </w:r>
      <w:r w:rsidR="00CE0B0D">
        <w:rPr>
          <w:color w:val="000000" w:themeColor="text1"/>
        </w:rPr>
        <w:t>Per</w:t>
      </w:r>
      <w:r w:rsidR="00BB49BC">
        <w:rPr>
          <w:color w:val="000000" w:themeColor="text1"/>
        </w:rPr>
        <w:t xml:space="preserve">on, Berto, &amp; Purcell, 2002). The short form of the PRS includes </w:t>
      </w:r>
      <w:r w:rsidR="00E2683A">
        <w:rPr>
          <w:color w:val="000000" w:themeColor="text1"/>
        </w:rPr>
        <w:t>five</w:t>
      </w:r>
      <w:r w:rsidR="00BB49BC">
        <w:rPr>
          <w:color w:val="000000" w:themeColor="text1"/>
        </w:rPr>
        <w:t xml:space="preserve"> items that assess five restorative qualities (being-away, fascination, coherence, sc</w:t>
      </w:r>
      <w:r w:rsidR="009E5CA1">
        <w:rPr>
          <w:color w:val="000000" w:themeColor="text1"/>
        </w:rPr>
        <w:t>ope, and compatibility), which we</w:t>
      </w:r>
      <w:r w:rsidR="00BB49BC">
        <w:rPr>
          <w:color w:val="000000" w:themeColor="text1"/>
        </w:rPr>
        <w:t xml:space="preserve">re rated on an 11-point scale (0 = </w:t>
      </w:r>
      <w:r w:rsidR="00BB49BC">
        <w:rPr>
          <w:i/>
          <w:color w:val="000000" w:themeColor="text1"/>
        </w:rPr>
        <w:t>Not at all</w:t>
      </w:r>
      <w:r w:rsidR="00BB49BC">
        <w:rPr>
          <w:color w:val="000000" w:themeColor="text1"/>
        </w:rPr>
        <w:t xml:space="preserve">, 10 = </w:t>
      </w:r>
      <w:r w:rsidR="00BB49BC">
        <w:rPr>
          <w:i/>
          <w:color w:val="000000" w:themeColor="text1"/>
        </w:rPr>
        <w:t>Completely</w:t>
      </w:r>
      <w:r w:rsidR="00BB49BC">
        <w:rPr>
          <w:color w:val="000000" w:themeColor="text1"/>
        </w:rPr>
        <w:t xml:space="preserve">). Instructions were taken </w:t>
      </w:r>
      <w:r w:rsidR="00BB49BC" w:rsidRPr="00BB49BC">
        <w:rPr>
          <w:color w:val="000000" w:themeColor="text1"/>
        </w:rPr>
        <w:t xml:space="preserve">verbatim from Berto (2005, p. 251). </w:t>
      </w:r>
      <w:r w:rsidR="00CE0B0D">
        <w:rPr>
          <w:color w:val="000000" w:themeColor="text1"/>
        </w:rPr>
        <w:t>T</w:t>
      </w:r>
      <w:r w:rsidR="00BB49BC" w:rsidRPr="00BB49BC">
        <w:rPr>
          <w:color w:val="000000" w:themeColor="text1"/>
        </w:rPr>
        <w:t>he short form of the PRS has</w:t>
      </w:r>
      <w:r w:rsidR="00CE0B0D">
        <w:rPr>
          <w:color w:val="000000" w:themeColor="text1"/>
        </w:rPr>
        <w:t xml:space="preserve"> been shown to have</w:t>
      </w:r>
      <w:r w:rsidR="00BB49BC" w:rsidRPr="00BB49BC">
        <w:rPr>
          <w:color w:val="000000" w:themeColor="text1"/>
        </w:rPr>
        <w:t xml:space="preserve"> adequate internal consistency</w:t>
      </w:r>
      <w:r w:rsidR="00CE0B0D">
        <w:rPr>
          <w:color w:val="000000" w:themeColor="text1"/>
        </w:rPr>
        <w:t xml:space="preserve"> (Berto, 2005; Peron et al., 2002)</w:t>
      </w:r>
      <w:r w:rsidR="00BB49BC" w:rsidRPr="00BB49BC">
        <w:rPr>
          <w:color w:val="000000" w:themeColor="text1"/>
        </w:rPr>
        <w:t xml:space="preserve"> and</w:t>
      </w:r>
      <w:r w:rsidR="004E6619">
        <w:rPr>
          <w:color w:val="000000" w:themeColor="text1"/>
        </w:rPr>
        <w:t>,</w:t>
      </w:r>
      <w:r w:rsidR="00BB49BC" w:rsidRPr="00BB49BC">
        <w:rPr>
          <w:color w:val="000000" w:themeColor="text1"/>
        </w:rPr>
        <w:t xml:space="preserve"> in the present study</w:t>
      </w:r>
      <w:r w:rsidR="004E6619">
        <w:rPr>
          <w:color w:val="000000" w:themeColor="text1"/>
        </w:rPr>
        <w:t>,</w:t>
      </w:r>
      <w:r w:rsidR="00BB49BC" w:rsidRPr="00BB49BC">
        <w:rPr>
          <w:color w:val="000000" w:themeColor="text1"/>
        </w:rPr>
        <w:t xml:space="preserve"> Cronbach alpha was .81. Finally, an overall score for each image was calculated as the mean of all </w:t>
      </w:r>
      <w:r w:rsidR="00E2683A">
        <w:rPr>
          <w:color w:val="000000" w:themeColor="text1"/>
        </w:rPr>
        <w:t>five</w:t>
      </w:r>
      <w:r w:rsidR="00BB49BC" w:rsidRPr="00BB49BC">
        <w:rPr>
          <w:color w:val="000000" w:themeColor="text1"/>
        </w:rPr>
        <w:t xml:space="preserve"> items. Based on these means scores, the 25 items with the highest restorativeness scores (all scores </w:t>
      </w:r>
      <w:r w:rsidR="00BB49BC" w:rsidRPr="00BB49BC">
        <w:rPr>
          <w:rFonts w:eastAsia="Times New Roman"/>
          <w:color w:val="222222"/>
          <w:shd w:val="clear" w:color="auto" w:fill="FFFFFF"/>
        </w:rPr>
        <w:t>≥ 6.76) and the 25 items with the lowest restorativeness scores (all scores</w:t>
      </w:r>
      <w:r w:rsidR="00BB49BC">
        <w:rPr>
          <w:rFonts w:eastAsia="Times New Roman"/>
          <w:color w:val="222222"/>
          <w:shd w:val="clear" w:color="auto" w:fill="FFFFFF"/>
        </w:rPr>
        <w:t xml:space="preserve"> </w:t>
      </w:r>
      <w:r w:rsidR="00BB49BC" w:rsidRPr="00BB49BC">
        <w:rPr>
          <w:rFonts w:eastAsia="Times New Roman"/>
          <w:color w:val="222222"/>
          <w:shd w:val="clear" w:color="auto" w:fill="FFFFFF"/>
        </w:rPr>
        <w:t>≤</w:t>
      </w:r>
      <w:r w:rsidR="00BB49BC">
        <w:rPr>
          <w:rFonts w:eastAsia="Times New Roman"/>
          <w:color w:val="222222"/>
          <w:shd w:val="clear" w:color="auto" w:fill="FFFFFF"/>
        </w:rPr>
        <w:t xml:space="preserve"> 2.91) were selected for use in </w:t>
      </w:r>
      <w:r w:rsidR="004E6619">
        <w:rPr>
          <w:rFonts w:eastAsia="Times New Roman"/>
          <w:color w:val="222222"/>
          <w:shd w:val="clear" w:color="auto" w:fill="FFFFFF"/>
        </w:rPr>
        <w:t>Study 1</w:t>
      </w:r>
      <w:r w:rsidR="00BB49BC">
        <w:rPr>
          <w:rFonts w:eastAsia="Times New Roman"/>
          <w:color w:val="222222"/>
          <w:shd w:val="clear" w:color="auto" w:fill="FFFFFF"/>
        </w:rPr>
        <w:t>. All images high in restorativeness depicted nature scenes and all images low in restorativeness depicted built</w:t>
      </w:r>
      <w:r w:rsidR="005835EB">
        <w:rPr>
          <w:rFonts w:eastAsia="Times New Roman"/>
          <w:color w:val="222222"/>
          <w:shd w:val="clear" w:color="auto" w:fill="FFFFFF"/>
        </w:rPr>
        <w:t xml:space="preserve"> environments</w:t>
      </w:r>
      <w:r w:rsidR="00BB49BC">
        <w:rPr>
          <w:rFonts w:eastAsia="Times New Roman"/>
          <w:color w:val="222222"/>
          <w:shd w:val="clear" w:color="auto" w:fill="FFFFFF"/>
        </w:rPr>
        <w:t xml:space="preserve">. </w:t>
      </w:r>
    </w:p>
    <w:p w14:paraId="75384621" w14:textId="65F851E5" w:rsidR="00B4214C" w:rsidRPr="009A0D5C" w:rsidRDefault="008E1BD6" w:rsidP="00B4214C">
      <w:pPr>
        <w:spacing w:line="480" w:lineRule="auto"/>
        <w:rPr>
          <w:b/>
          <w:i/>
          <w:color w:val="000000" w:themeColor="text1"/>
        </w:rPr>
      </w:pPr>
      <w:r>
        <w:rPr>
          <w:b/>
          <w:i/>
          <w:color w:val="000000" w:themeColor="text1"/>
        </w:rPr>
        <w:lastRenderedPageBreak/>
        <w:t>2.</w:t>
      </w:r>
      <w:r w:rsidR="007D1467">
        <w:rPr>
          <w:b/>
          <w:i/>
          <w:color w:val="000000" w:themeColor="text1"/>
        </w:rPr>
        <w:t>1.4</w:t>
      </w:r>
      <w:r>
        <w:rPr>
          <w:b/>
          <w:i/>
          <w:color w:val="000000" w:themeColor="text1"/>
        </w:rPr>
        <w:t xml:space="preserve"> </w:t>
      </w:r>
      <w:r w:rsidR="008F6227" w:rsidRPr="009A0D5C">
        <w:rPr>
          <w:b/>
          <w:i/>
          <w:color w:val="000000" w:themeColor="text1"/>
        </w:rPr>
        <w:t>Materials</w:t>
      </w:r>
    </w:p>
    <w:p w14:paraId="075EA367" w14:textId="026AA705" w:rsidR="008E1BD6" w:rsidRDefault="008E1BD6" w:rsidP="00B4214C">
      <w:pPr>
        <w:spacing w:line="480" w:lineRule="auto"/>
        <w:rPr>
          <w:color w:val="000000" w:themeColor="text1"/>
        </w:rPr>
      </w:pPr>
      <w:r>
        <w:rPr>
          <w:b/>
          <w:i/>
          <w:color w:val="000000" w:themeColor="text1"/>
        </w:rPr>
        <w:t>2.</w:t>
      </w:r>
      <w:r w:rsidR="007D1467">
        <w:rPr>
          <w:b/>
          <w:i/>
          <w:color w:val="000000" w:themeColor="text1"/>
        </w:rPr>
        <w:t>1.4.1</w:t>
      </w:r>
      <w:r>
        <w:rPr>
          <w:b/>
          <w:i/>
          <w:color w:val="000000" w:themeColor="text1"/>
        </w:rPr>
        <w:t xml:space="preserve"> </w:t>
      </w:r>
      <w:r w:rsidR="008659BF" w:rsidRPr="009A0D5C">
        <w:rPr>
          <w:b/>
          <w:i/>
          <w:color w:val="000000" w:themeColor="text1"/>
        </w:rPr>
        <w:t>Image set</w:t>
      </w:r>
    </w:p>
    <w:p w14:paraId="0C38973D" w14:textId="54AF6C7A" w:rsidR="008F6227" w:rsidRDefault="00334F47" w:rsidP="008E1BD6">
      <w:pPr>
        <w:spacing w:line="480" w:lineRule="auto"/>
        <w:ind w:firstLine="720"/>
        <w:rPr>
          <w:color w:val="000000" w:themeColor="text1"/>
        </w:rPr>
      </w:pPr>
      <w:r>
        <w:rPr>
          <w:color w:val="000000" w:themeColor="text1"/>
        </w:rPr>
        <w:t xml:space="preserve">The set of 25 high-restorativeness and 25 low-restorativeness images as described above were used </w:t>
      </w:r>
      <w:r w:rsidR="004E6619">
        <w:rPr>
          <w:color w:val="000000" w:themeColor="text1"/>
        </w:rPr>
        <w:t>in Study 1</w:t>
      </w:r>
      <w:r>
        <w:rPr>
          <w:color w:val="000000" w:themeColor="text1"/>
        </w:rPr>
        <w:t xml:space="preserve">. </w:t>
      </w:r>
    </w:p>
    <w:p w14:paraId="531EF28E" w14:textId="509622B6" w:rsidR="008E1BD6" w:rsidRDefault="008E1BD6" w:rsidP="00334F47">
      <w:pPr>
        <w:spacing w:line="480" w:lineRule="auto"/>
      </w:pPr>
      <w:r>
        <w:rPr>
          <w:b/>
          <w:i/>
        </w:rPr>
        <w:t>2.</w:t>
      </w:r>
      <w:r w:rsidR="007D1467">
        <w:rPr>
          <w:b/>
          <w:i/>
        </w:rPr>
        <w:t>1.4.</w:t>
      </w:r>
      <w:r>
        <w:rPr>
          <w:b/>
          <w:i/>
        </w:rPr>
        <w:t xml:space="preserve">2 </w:t>
      </w:r>
      <w:r w:rsidR="00334F47" w:rsidRPr="009A0D5C">
        <w:rPr>
          <w:b/>
          <w:i/>
        </w:rPr>
        <w:t>State body image</w:t>
      </w:r>
    </w:p>
    <w:p w14:paraId="47DCF7EA" w14:textId="45584C7A" w:rsidR="00334F47" w:rsidRPr="008E1BD6" w:rsidRDefault="00334F47" w:rsidP="008E1BD6">
      <w:pPr>
        <w:spacing w:line="480" w:lineRule="auto"/>
        <w:ind w:firstLine="720"/>
        <w:rPr>
          <w:b/>
          <w:i/>
        </w:rPr>
      </w:pPr>
      <w:r>
        <w:t>At both time-points, participants completed the Body Image States Scale (BISS; Cash</w:t>
      </w:r>
      <w:r w:rsidR="002761C6">
        <w:t xml:space="preserve"> et al., 2002)</w:t>
      </w:r>
      <w:r>
        <w:t>. This is a 6-item scale that measures current body image experiences at a particular point in time. Items were rated on a 9-point scale with different anchors. Three items were reverse-coded prior to analysis and an overall score was computed as the mean of all items, such that higher scores reflect more positive state body image. Cash et al. (2002) report</w:t>
      </w:r>
      <w:r w:rsidR="008F54CA">
        <w:t>ed that</w:t>
      </w:r>
      <w:r>
        <w:t xml:space="preserve"> BISS</w:t>
      </w:r>
      <w:r w:rsidR="008F54CA">
        <w:t xml:space="preserve"> scores have adequate internal consistency coefficients and good evidence of construct and convergent validity. </w:t>
      </w:r>
      <w:r>
        <w:t xml:space="preserve">In the present study, Cronbach’s α for this scale was .81 </w:t>
      </w:r>
      <w:r w:rsidR="009A0D5C">
        <w:t>at pre-viewing</w:t>
      </w:r>
      <w:r>
        <w:t xml:space="preserve"> and </w:t>
      </w:r>
      <w:r w:rsidR="008F54CA">
        <w:t>.80</w:t>
      </w:r>
      <w:r>
        <w:t xml:space="preserve"> at </w:t>
      </w:r>
      <w:r w:rsidR="009A0D5C">
        <w:t>post-viewing</w:t>
      </w:r>
      <w:r>
        <w:t xml:space="preserve">. </w:t>
      </w:r>
    </w:p>
    <w:p w14:paraId="7D88C456" w14:textId="2ABE8D4B" w:rsidR="008E1BD6" w:rsidRDefault="008E1BD6" w:rsidP="008E1BD6">
      <w:pPr>
        <w:spacing w:line="480" w:lineRule="auto"/>
        <w:rPr>
          <w:i/>
        </w:rPr>
      </w:pPr>
      <w:r>
        <w:rPr>
          <w:b/>
          <w:i/>
        </w:rPr>
        <w:t>2.</w:t>
      </w:r>
      <w:r w:rsidR="007D1467">
        <w:rPr>
          <w:b/>
          <w:i/>
        </w:rPr>
        <w:t>1.4</w:t>
      </w:r>
      <w:r>
        <w:rPr>
          <w:b/>
          <w:i/>
        </w:rPr>
        <w:t>.3 D</w:t>
      </w:r>
      <w:r w:rsidR="008F54CA" w:rsidRPr="009A0D5C">
        <w:rPr>
          <w:b/>
          <w:i/>
        </w:rPr>
        <w:t>emographics</w:t>
      </w:r>
    </w:p>
    <w:p w14:paraId="66AC0EC5" w14:textId="02E116A0" w:rsidR="008F54CA" w:rsidRPr="008E1BD6" w:rsidRDefault="008F54CA" w:rsidP="008E1BD6">
      <w:pPr>
        <w:spacing w:line="480" w:lineRule="auto"/>
        <w:ind w:firstLine="720"/>
        <w:rPr>
          <w:i/>
        </w:rPr>
      </w:pPr>
      <w:r>
        <w:t>Participants were asked to provide their dem</w:t>
      </w:r>
      <w:r w:rsidR="008E1BD6">
        <w:t xml:space="preserve">ographic details, consisting of </w:t>
      </w:r>
      <w:r>
        <w:t>sex, age, ethnicity, height, and weight. Height and weight data were used to compute self-reported BMI as kg/m</w:t>
      </w:r>
      <w:r>
        <w:rPr>
          <w:vertAlign w:val="superscript"/>
        </w:rPr>
        <w:t>2</w:t>
      </w:r>
      <w:r>
        <w:t>.</w:t>
      </w:r>
    </w:p>
    <w:p w14:paraId="031FB5BC" w14:textId="6B3F334F" w:rsidR="00334F47" w:rsidRPr="009A0D5C" w:rsidRDefault="008E1BD6" w:rsidP="00334F47">
      <w:pPr>
        <w:spacing w:line="480" w:lineRule="auto"/>
        <w:rPr>
          <w:i/>
        </w:rPr>
      </w:pPr>
      <w:r>
        <w:rPr>
          <w:b/>
          <w:i/>
        </w:rPr>
        <w:t>2.</w:t>
      </w:r>
      <w:r w:rsidR="007D1467">
        <w:rPr>
          <w:b/>
          <w:i/>
        </w:rPr>
        <w:t>1.5</w:t>
      </w:r>
      <w:r>
        <w:rPr>
          <w:b/>
          <w:i/>
        </w:rPr>
        <w:t xml:space="preserve"> </w:t>
      </w:r>
      <w:r w:rsidR="008F54CA" w:rsidRPr="009A0D5C">
        <w:rPr>
          <w:b/>
          <w:i/>
        </w:rPr>
        <w:t>Procedure</w:t>
      </w:r>
      <w:r w:rsidR="00334F47" w:rsidRPr="009A0D5C">
        <w:rPr>
          <w:i/>
        </w:rPr>
        <w:t xml:space="preserve"> </w:t>
      </w:r>
    </w:p>
    <w:p w14:paraId="209A244A" w14:textId="1D4F57B4" w:rsidR="00334F47" w:rsidRDefault="0035478A" w:rsidP="00B4214C">
      <w:pPr>
        <w:spacing w:line="480" w:lineRule="auto"/>
        <w:rPr>
          <w:color w:val="000000" w:themeColor="text1"/>
        </w:rPr>
      </w:pPr>
      <w:r>
        <w:rPr>
          <w:color w:val="000000" w:themeColor="text1"/>
        </w:rPr>
        <w:tab/>
        <w:t>E</w:t>
      </w:r>
      <w:r w:rsidR="00135AB0">
        <w:rPr>
          <w:color w:val="000000" w:themeColor="text1"/>
        </w:rPr>
        <w:t xml:space="preserve">thics approval for </w:t>
      </w:r>
      <w:r w:rsidR="00B30DD6">
        <w:rPr>
          <w:color w:val="000000" w:themeColor="text1"/>
        </w:rPr>
        <w:t>Study 1</w:t>
      </w:r>
      <w:r w:rsidR="00135AB0">
        <w:rPr>
          <w:color w:val="000000" w:themeColor="text1"/>
        </w:rPr>
        <w:t xml:space="preserve"> was obtained from the departmental ethics committee at </w:t>
      </w:r>
      <w:r w:rsidR="001779EA">
        <w:rPr>
          <w:color w:val="000000" w:themeColor="text1"/>
        </w:rPr>
        <w:t>Anglia Ruskin University</w:t>
      </w:r>
      <w:r w:rsidR="00B30DD6">
        <w:rPr>
          <w:color w:val="000000" w:themeColor="text1"/>
        </w:rPr>
        <w:t>. For this study</w:t>
      </w:r>
      <w:r>
        <w:rPr>
          <w:color w:val="000000" w:themeColor="text1"/>
        </w:rPr>
        <w:t xml:space="preserve">, </w:t>
      </w:r>
      <w:r w:rsidR="00135AB0">
        <w:rPr>
          <w:color w:val="000000" w:themeColor="text1"/>
        </w:rPr>
        <w:t>participation was solicited through flyers placed in on-campus areas of congregate activities. In order to mask the study hypotheses, the project was advertised as a study on the effects of personality on aesthetic preferences. Participants who agreed to be involved in the study were invited to a laboratory setting, where they provided informed consent</w:t>
      </w:r>
      <w:r w:rsidR="00B30DD6">
        <w:rPr>
          <w:color w:val="000000" w:themeColor="text1"/>
        </w:rPr>
        <w:t xml:space="preserve"> and were provided brief information about the study task (i.e., that they would be asked to complete a questionnaire and rate a series of images)</w:t>
      </w:r>
      <w:r w:rsidR="00135AB0">
        <w:rPr>
          <w:color w:val="000000" w:themeColor="text1"/>
        </w:rPr>
        <w:t>.</w:t>
      </w:r>
      <w:r w:rsidR="009618E5">
        <w:rPr>
          <w:color w:val="000000" w:themeColor="text1"/>
        </w:rPr>
        <w:t xml:space="preserve"> All </w:t>
      </w:r>
      <w:r w:rsidR="009618E5">
        <w:rPr>
          <w:color w:val="000000" w:themeColor="text1"/>
        </w:rPr>
        <w:lastRenderedPageBreak/>
        <w:t>participants took part on a voluntary basis</w:t>
      </w:r>
      <w:r w:rsidR="001F61B9">
        <w:rPr>
          <w:color w:val="000000" w:themeColor="text1"/>
        </w:rPr>
        <w:t>,</w:t>
      </w:r>
      <w:r w:rsidR="009618E5">
        <w:rPr>
          <w:color w:val="000000" w:themeColor="text1"/>
        </w:rPr>
        <w:t xml:space="preserve"> </w:t>
      </w:r>
      <w:r w:rsidR="00135AB0">
        <w:rPr>
          <w:color w:val="000000" w:themeColor="text1"/>
        </w:rPr>
        <w:t>were tested individually in</w:t>
      </w:r>
      <w:r w:rsidR="001F61B9">
        <w:rPr>
          <w:color w:val="000000" w:themeColor="text1"/>
        </w:rPr>
        <w:t xml:space="preserve"> a private cubicle, and were </w:t>
      </w:r>
      <w:r w:rsidR="002417EB">
        <w:rPr>
          <w:color w:val="000000" w:themeColor="text1"/>
        </w:rPr>
        <w:t>paid £2.00 for participation.</w:t>
      </w:r>
      <w:r w:rsidR="00B52687">
        <w:rPr>
          <w:color w:val="000000" w:themeColor="text1"/>
        </w:rPr>
        <w:t xml:space="preserve"> All data collection took place between September and November 2016.</w:t>
      </w:r>
      <w:r w:rsidR="00135AB0">
        <w:rPr>
          <w:color w:val="000000" w:themeColor="text1"/>
        </w:rPr>
        <w:t xml:space="preserve"> First, participants completed a paper-and-pencil questionnaire that included the BISS, a request for demographic information, and filler scales</w:t>
      </w:r>
      <w:r w:rsidR="007D6156">
        <w:rPr>
          <w:color w:val="000000" w:themeColor="text1"/>
        </w:rPr>
        <w:t xml:space="preserve"> (the</w:t>
      </w:r>
      <w:r w:rsidR="00D048FA">
        <w:rPr>
          <w:color w:val="000000" w:themeColor="text1"/>
        </w:rPr>
        <w:t xml:space="preserve"> </w:t>
      </w:r>
      <w:r w:rsidR="003A255D">
        <w:rPr>
          <w:color w:val="000000" w:themeColor="text1"/>
        </w:rPr>
        <w:t>20-item Mini-International Personality Item Pool</w:t>
      </w:r>
      <w:r w:rsidR="007D6156">
        <w:rPr>
          <w:color w:val="000000" w:themeColor="text1"/>
        </w:rPr>
        <w:t>, the 8-item Flourishing Scale, and</w:t>
      </w:r>
      <w:r w:rsidR="003A255D">
        <w:rPr>
          <w:color w:val="000000" w:themeColor="text1"/>
        </w:rPr>
        <w:t xml:space="preserve"> the 36-item Desire for Aesthetics Scale)</w:t>
      </w:r>
      <w:r w:rsidR="007D6156">
        <w:rPr>
          <w:color w:val="000000" w:themeColor="text1"/>
        </w:rPr>
        <w:t xml:space="preserve"> </w:t>
      </w:r>
      <w:r w:rsidR="00135AB0">
        <w:rPr>
          <w:color w:val="000000" w:themeColor="text1"/>
        </w:rPr>
        <w:t xml:space="preserve">included to mask the study protocol. </w:t>
      </w:r>
      <w:r w:rsidR="003A255D">
        <w:rPr>
          <w:color w:val="000000" w:themeColor="text1"/>
        </w:rPr>
        <w:t xml:space="preserve">All filler scales are trait measures and data generated were discarded prior to analyses. </w:t>
      </w:r>
    </w:p>
    <w:p w14:paraId="7EA1D6C4" w14:textId="3F266BBA" w:rsidR="00135AB0" w:rsidRDefault="003A255D" w:rsidP="00B4214C">
      <w:pPr>
        <w:spacing w:line="480" w:lineRule="auto"/>
        <w:rPr>
          <w:color w:val="000000" w:themeColor="text1"/>
        </w:rPr>
      </w:pPr>
      <w:r>
        <w:rPr>
          <w:color w:val="000000" w:themeColor="text1"/>
        </w:rPr>
        <w:tab/>
        <w:t>Following completion of the pre-test questionnaire, participants were seated in front of a 19-inch computer screen. To ensure that participants were focused on the screen, the room was dimly lit and there were no distractions near the computer or on the walls of the cubicle. An experimenter explained that participants wo</w:t>
      </w:r>
      <w:r w:rsidR="009618E5">
        <w:rPr>
          <w:color w:val="000000" w:themeColor="text1"/>
        </w:rPr>
        <w:t>uld be shown a series of images. Following Berman et al. (2008), participants were asked to rate using a keyboard how much they liked each image on a scale of 1 (</w:t>
      </w:r>
      <w:r w:rsidR="009618E5">
        <w:rPr>
          <w:i/>
          <w:color w:val="000000" w:themeColor="text1"/>
        </w:rPr>
        <w:t>Dislike very much</w:t>
      </w:r>
      <w:r w:rsidR="009618E5">
        <w:rPr>
          <w:color w:val="000000" w:themeColor="text1"/>
        </w:rPr>
        <w:t>) to 3 (</w:t>
      </w:r>
      <w:r w:rsidR="009618E5">
        <w:rPr>
          <w:i/>
          <w:color w:val="000000" w:themeColor="text1"/>
        </w:rPr>
        <w:t>Like very much</w:t>
      </w:r>
      <w:r w:rsidR="009618E5">
        <w:rPr>
          <w:color w:val="000000" w:themeColor="text1"/>
        </w:rPr>
        <w:t>). Each image was displayed for 7 seconds, followed by a rating interval that lasted until the participant provided a keyed response. Participants were randomly assigned to view either images of high-restorativeness/nature or low-restora</w:t>
      </w:r>
      <w:r w:rsidR="00EC1449">
        <w:rPr>
          <w:color w:val="000000" w:themeColor="text1"/>
        </w:rPr>
        <w:t>t</w:t>
      </w:r>
      <w:r w:rsidR="009618E5">
        <w:rPr>
          <w:color w:val="000000" w:themeColor="text1"/>
        </w:rPr>
        <w:t>iveness/</w:t>
      </w:r>
      <w:r w:rsidR="005835EB">
        <w:rPr>
          <w:color w:val="000000" w:themeColor="text1"/>
        </w:rPr>
        <w:t>built environment</w:t>
      </w:r>
      <w:r w:rsidR="00AF0C8D">
        <w:rPr>
          <w:color w:val="000000" w:themeColor="text1"/>
        </w:rPr>
        <w:t xml:space="preserve"> scenes</w:t>
      </w:r>
      <w:r w:rsidR="009618E5">
        <w:rPr>
          <w:color w:val="000000" w:themeColor="text1"/>
        </w:rPr>
        <w:t xml:space="preserve">. </w:t>
      </w:r>
      <w:r w:rsidR="0046142C">
        <w:rPr>
          <w:color w:val="000000" w:themeColor="text1"/>
        </w:rPr>
        <w:t>F</w:t>
      </w:r>
      <w:r w:rsidR="009618E5">
        <w:rPr>
          <w:color w:val="000000" w:themeColor="text1"/>
        </w:rPr>
        <w:t>ollowing completion of this task, the cubicle light was turned on and participants were asked to complete the same scales as before. Finally, the experimenter verbally questioned participants about the study hypotheses</w:t>
      </w:r>
      <w:r w:rsidR="00893FC7">
        <w:rPr>
          <w:color w:val="000000" w:themeColor="text1"/>
        </w:rPr>
        <w:t xml:space="preserve"> (i.e., “Now that you have completed the study, are you able to guess what our aims or hypotheses might be?”)</w:t>
      </w:r>
      <w:r w:rsidR="009618E5">
        <w:rPr>
          <w:color w:val="000000" w:themeColor="text1"/>
        </w:rPr>
        <w:t xml:space="preserve">; none were able to correctly guess the hypotheses or study aims. All participants were provided with written debrief information.  </w:t>
      </w:r>
    </w:p>
    <w:p w14:paraId="00757451" w14:textId="2A36C3C9" w:rsidR="009618E5" w:rsidRPr="00E02ECF" w:rsidRDefault="00E02ECF" w:rsidP="009A0D5C">
      <w:pPr>
        <w:spacing w:line="480" w:lineRule="auto"/>
        <w:rPr>
          <w:b/>
          <w:i/>
          <w:color w:val="000000" w:themeColor="text1"/>
        </w:rPr>
      </w:pPr>
      <w:r>
        <w:rPr>
          <w:b/>
          <w:i/>
          <w:color w:val="000000" w:themeColor="text1"/>
        </w:rPr>
        <w:t>2.</w:t>
      </w:r>
      <w:r w:rsidR="007D1467">
        <w:rPr>
          <w:b/>
          <w:i/>
          <w:color w:val="000000" w:themeColor="text1"/>
        </w:rPr>
        <w:t>2</w:t>
      </w:r>
      <w:r>
        <w:rPr>
          <w:b/>
          <w:i/>
          <w:color w:val="000000" w:themeColor="text1"/>
        </w:rPr>
        <w:t xml:space="preserve"> </w:t>
      </w:r>
      <w:r w:rsidR="009618E5" w:rsidRPr="00E02ECF">
        <w:rPr>
          <w:b/>
          <w:i/>
          <w:color w:val="000000" w:themeColor="text1"/>
        </w:rPr>
        <w:t>Results and Discussion</w:t>
      </w:r>
    </w:p>
    <w:p w14:paraId="3F5CDE0B" w14:textId="25BDE275" w:rsidR="009618E5" w:rsidRDefault="005835EB" w:rsidP="005A1415">
      <w:pPr>
        <w:spacing w:line="480" w:lineRule="auto"/>
        <w:rPr>
          <w:color w:val="000000" w:themeColor="text1"/>
        </w:rPr>
      </w:pPr>
      <w:r>
        <w:rPr>
          <w:color w:val="000000" w:themeColor="text1"/>
        </w:rPr>
        <w:tab/>
      </w:r>
      <w:r w:rsidR="001779EA">
        <w:rPr>
          <w:rFonts w:eastAsia="Arial Unicode MS"/>
          <w:color w:val="000000" w:themeColor="text1"/>
        </w:rPr>
        <w:t>Missing data accounted for &lt; 0.3</w:t>
      </w:r>
      <w:r w:rsidR="001779EA" w:rsidRPr="00CA5FFA">
        <w:rPr>
          <w:rFonts w:eastAsia="Arial Unicode MS"/>
          <w:color w:val="000000" w:themeColor="text1"/>
        </w:rPr>
        <w:t>% of the total dataset and were missing completely at random</w:t>
      </w:r>
      <w:r w:rsidR="001779EA">
        <w:rPr>
          <w:rFonts w:eastAsia="Arial Unicode MS"/>
          <w:color w:val="000000" w:themeColor="text1"/>
        </w:rPr>
        <w:t xml:space="preserve"> (MCAR)</w:t>
      </w:r>
      <w:r w:rsidR="001779EA" w:rsidRPr="00CA5FFA">
        <w:rPr>
          <w:rFonts w:eastAsia="Arial Unicode MS"/>
          <w:color w:val="000000" w:themeColor="text1"/>
        </w:rPr>
        <w:t>, as determined by Little’s</w:t>
      </w:r>
      <w:r w:rsidR="001779EA">
        <w:rPr>
          <w:rFonts w:eastAsia="Arial Unicode MS"/>
          <w:color w:val="000000" w:themeColor="text1"/>
        </w:rPr>
        <w:t xml:space="preserve"> (1988) MCAR analysi</w:t>
      </w:r>
      <w:r w:rsidR="001779EA" w:rsidRPr="00CA5FFA">
        <w:rPr>
          <w:rFonts w:eastAsia="Arial Unicode MS"/>
          <w:color w:val="000000" w:themeColor="text1"/>
        </w:rPr>
        <w:t xml:space="preserve">s. We, therefore, inputted missing values using the mean replacement technique. </w:t>
      </w:r>
      <w:r>
        <w:rPr>
          <w:color w:val="000000" w:themeColor="text1"/>
        </w:rPr>
        <w:t xml:space="preserve">Preliminary analyses sought to </w:t>
      </w:r>
      <w:r>
        <w:rPr>
          <w:color w:val="000000" w:themeColor="text1"/>
        </w:rPr>
        <w:lastRenderedPageBreak/>
        <w:t>determine whether there were any significant differences between</w:t>
      </w:r>
      <w:r w:rsidR="00AF0C8D">
        <w:rPr>
          <w:color w:val="000000" w:themeColor="text1"/>
        </w:rPr>
        <w:t xml:space="preserve"> the groups that viewed images of nature (</w:t>
      </w:r>
      <w:r w:rsidR="00AF0C8D">
        <w:rPr>
          <w:i/>
          <w:color w:val="000000" w:themeColor="text1"/>
        </w:rPr>
        <w:t>n</w:t>
      </w:r>
      <w:r w:rsidR="00AF0C8D">
        <w:rPr>
          <w:color w:val="000000" w:themeColor="text1"/>
        </w:rPr>
        <w:t xml:space="preserve"> = 61) and built environments (</w:t>
      </w:r>
      <w:r w:rsidR="00AF0C8D">
        <w:rPr>
          <w:i/>
          <w:color w:val="000000" w:themeColor="text1"/>
        </w:rPr>
        <w:t xml:space="preserve">n </w:t>
      </w:r>
      <w:r w:rsidR="00AF0C8D">
        <w:rPr>
          <w:color w:val="000000" w:themeColor="text1"/>
        </w:rPr>
        <w:t>= 63)</w:t>
      </w:r>
      <w:r>
        <w:rPr>
          <w:color w:val="000000" w:themeColor="text1"/>
        </w:rPr>
        <w:t xml:space="preserve"> in terms of basic demographics. Chi-squ</w:t>
      </w:r>
      <w:r w:rsidR="009A0D5C">
        <w:rPr>
          <w:color w:val="000000" w:themeColor="text1"/>
        </w:rPr>
        <w:t>ared tests showed that there were</w:t>
      </w:r>
      <w:r>
        <w:rPr>
          <w:color w:val="000000" w:themeColor="text1"/>
        </w:rPr>
        <w:t xml:space="preserve"> no significant differences between groups in the distribution of participant sex, χ</w:t>
      </w:r>
      <w:r>
        <w:rPr>
          <w:color w:val="000000" w:themeColor="text1"/>
          <w:vertAlign w:val="superscript"/>
        </w:rPr>
        <w:t>2</w:t>
      </w:r>
      <w:r>
        <w:rPr>
          <w:color w:val="000000" w:themeColor="text1"/>
        </w:rPr>
        <w:t xml:space="preserve">(1) = </w:t>
      </w:r>
      <w:r w:rsidR="00A53971">
        <w:rPr>
          <w:color w:val="000000" w:themeColor="text1"/>
        </w:rPr>
        <w:t>0.52</w:t>
      </w:r>
      <w:r>
        <w:rPr>
          <w:color w:val="000000" w:themeColor="text1"/>
        </w:rPr>
        <w:t xml:space="preserve">, </w:t>
      </w:r>
      <w:r>
        <w:rPr>
          <w:i/>
          <w:color w:val="000000" w:themeColor="text1"/>
        </w:rPr>
        <w:t>p</w:t>
      </w:r>
      <w:r>
        <w:rPr>
          <w:color w:val="000000" w:themeColor="text1"/>
        </w:rPr>
        <w:t xml:space="preserve"> = .</w:t>
      </w:r>
      <w:r w:rsidR="00A53971">
        <w:rPr>
          <w:color w:val="000000" w:themeColor="text1"/>
        </w:rPr>
        <w:t>471</w:t>
      </w:r>
      <w:r>
        <w:rPr>
          <w:color w:val="000000" w:themeColor="text1"/>
        </w:rPr>
        <w:t>, and ethnic groups, χ</w:t>
      </w:r>
      <w:r>
        <w:rPr>
          <w:color w:val="000000" w:themeColor="text1"/>
          <w:vertAlign w:val="superscript"/>
        </w:rPr>
        <w:t>2</w:t>
      </w:r>
      <w:r>
        <w:rPr>
          <w:color w:val="000000" w:themeColor="text1"/>
        </w:rPr>
        <w:t xml:space="preserve">(3) = 1.35, </w:t>
      </w:r>
      <w:r>
        <w:rPr>
          <w:i/>
          <w:color w:val="000000" w:themeColor="text1"/>
        </w:rPr>
        <w:t>p</w:t>
      </w:r>
      <w:r>
        <w:rPr>
          <w:color w:val="000000" w:themeColor="text1"/>
        </w:rPr>
        <w:t xml:space="preserve"> = .716. Independent-samples </w:t>
      </w:r>
      <w:r>
        <w:rPr>
          <w:i/>
          <w:color w:val="000000" w:themeColor="text1"/>
        </w:rPr>
        <w:t>t</w:t>
      </w:r>
      <w:r>
        <w:rPr>
          <w:color w:val="000000" w:themeColor="text1"/>
        </w:rPr>
        <w:t xml:space="preserve">-tests indicated no significant between-group differences in terms of participant age, </w:t>
      </w:r>
      <w:r>
        <w:rPr>
          <w:i/>
          <w:color w:val="000000" w:themeColor="text1"/>
        </w:rPr>
        <w:t>t</w:t>
      </w:r>
      <w:r>
        <w:rPr>
          <w:color w:val="000000" w:themeColor="text1"/>
        </w:rPr>
        <w:t xml:space="preserve">(122) = 1.53, </w:t>
      </w:r>
      <w:r>
        <w:rPr>
          <w:i/>
          <w:color w:val="000000" w:themeColor="text1"/>
        </w:rPr>
        <w:t>p</w:t>
      </w:r>
      <w:r>
        <w:rPr>
          <w:color w:val="000000" w:themeColor="text1"/>
        </w:rPr>
        <w:t xml:space="preserve"> = .130, </w:t>
      </w:r>
      <w:r>
        <w:rPr>
          <w:i/>
          <w:color w:val="000000" w:themeColor="text1"/>
        </w:rPr>
        <w:t>d</w:t>
      </w:r>
      <w:r>
        <w:rPr>
          <w:color w:val="000000" w:themeColor="text1"/>
        </w:rPr>
        <w:t xml:space="preserve"> = 0.27</w:t>
      </w:r>
      <w:r w:rsidR="003E0EBA">
        <w:rPr>
          <w:color w:val="000000" w:themeColor="text1"/>
        </w:rPr>
        <w:t xml:space="preserve">, and self-reported BMI, </w:t>
      </w:r>
      <w:r w:rsidR="003E0EBA">
        <w:rPr>
          <w:i/>
          <w:color w:val="000000" w:themeColor="text1"/>
        </w:rPr>
        <w:t>t</w:t>
      </w:r>
      <w:r w:rsidR="003E0EBA">
        <w:rPr>
          <w:color w:val="000000" w:themeColor="text1"/>
        </w:rPr>
        <w:t xml:space="preserve">(122) = 0.68, </w:t>
      </w:r>
      <w:r w:rsidR="003E0EBA">
        <w:rPr>
          <w:i/>
          <w:color w:val="000000" w:themeColor="text1"/>
        </w:rPr>
        <w:t>p</w:t>
      </w:r>
      <w:r w:rsidR="003E0EBA">
        <w:rPr>
          <w:color w:val="000000" w:themeColor="text1"/>
        </w:rPr>
        <w:t xml:space="preserve"> = .506, </w:t>
      </w:r>
      <w:r w:rsidR="003E0EBA">
        <w:rPr>
          <w:i/>
          <w:color w:val="000000" w:themeColor="text1"/>
        </w:rPr>
        <w:t>d</w:t>
      </w:r>
      <w:r w:rsidR="003E0EBA">
        <w:rPr>
          <w:color w:val="000000" w:themeColor="text1"/>
        </w:rPr>
        <w:t xml:space="preserve"> = 0.12. These results suggest that the process of random allocation to groups was successful at minimising pre-existing group differences, at least in terms of basic demographics. Next, a 2 </w:t>
      </w:r>
      <w:r w:rsidR="00E2683A">
        <w:rPr>
          <w:rFonts w:ascii="Arial" w:hAnsi="Arial" w:cs="Arial"/>
          <w:color w:val="000000" w:themeColor="text1"/>
        </w:rPr>
        <w:t>×</w:t>
      </w:r>
      <w:r w:rsidR="003E0EBA">
        <w:rPr>
          <w:rFonts w:ascii="Arial" w:hAnsi="Arial" w:cs="Arial"/>
          <w:color w:val="000000" w:themeColor="text1"/>
        </w:rPr>
        <w:t xml:space="preserve"> </w:t>
      </w:r>
      <w:r w:rsidR="003E0EBA">
        <w:rPr>
          <w:color w:val="000000" w:themeColor="text1"/>
        </w:rPr>
        <w:t xml:space="preserve">2 </w:t>
      </w:r>
      <w:r w:rsidR="00E2683A">
        <w:rPr>
          <w:rFonts w:ascii="Arial" w:hAnsi="Arial" w:cs="Arial"/>
          <w:color w:val="000000" w:themeColor="text1"/>
        </w:rPr>
        <w:t>×</w:t>
      </w:r>
      <w:r w:rsidR="003E0EBA">
        <w:rPr>
          <w:rFonts w:ascii="Arial" w:hAnsi="Arial" w:cs="Arial"/>
          <w:color w:val="000000" w:themeColor="text1"/>
        </w:rPr>
        <w:t xml:space="preserve"> </w:t>
      </w:r>
      <w:r w:rsidR="003E0EBA">
        <w:rPr>
          <w:color w:val="000000" w:themeColor="text1"/>
        </w:rPr>
        <w:t>2 mixed analysis of variance</w:t>
      </w:r>
      <w:r w:rsidR="003E34A2">
        <w:rPr>
          <w:color w:val="000000" w:themeColor="text1"/>
        </w:rPr>
        <w:t xml:space="preserve"> (ANOVA)</w:t>
      </w:r>
      <w:r w:rsidR="003E0EBA">
        <w:rPr>
          <w:color w:val="000000" w:themeColor="text1"/>
        </w:rPr>
        <w:t xml:space="preserve"> was conducted, with testing session entered as within-subjects variable </w:t>
      </w:r>
      <w:r w:rsidR="009A0D5C">
        <w:rPr>
          <w:color w:val="000000" w:themeColor="text1"/>
        </w:rPr>
        <w:t>(pre- versus post-</w:t>
      </w:r>
      <w:r w:rsidR="003E0EBA">
        <w:rPr>
          <w:color w:val="000000" w:themeColor="text1"/>
        </w:rPr>
        <w:t>viewing</w:t>
      </w:r>
      <w:r w:rsidR="009A0D5C">
        <w:rPr>
          <w:color w:val="000000" w:themeColor="text1"/>
        </w:rPr>
        <w:t xml:space="preserve"> images</w:t>
      </w:r>
      <w:r w:rsidR="003E0EBA">
        <w:rPr>
          <w:color w:val="000000" w:themeColor="text1"/>
        </w:rPr>
        <w:t>), and group (nature versus built environment) and participant sex (women versus men) entered as between-subje</w:t>
      </w:r>
      <w:r w:rsidR="009A0D5C">
        <w:rPr>
          <w:color w:val="000000" w:themeColor="text1"/>
        </w:rPr>
        <w:t xml:space="preserve">cts variables. BISS scores </w:t>
      </w:r>
      <w:r w:rsidR="003E0EBA">
        <w:rPr>
          <w:color w:val="000000" w:themeColor="text1"/>
        </w:rPr>
        <w:t>were en</w:t>
      </w:r>
      <w:r w:rsidR="009A0D5C">
        <w:rPr>
          <w:color w:val="000000" w:themeColor="text1"/>
        </w:rPr>
        <w:t>tered as the dependent variables</w:t>
      </w:r>
      <w:r w:rsidR="003E0EBA">
        <w:rPr>
          <w:color w:val="000000" w:themeColor="text1"/>
        </w:rPr>
        <w:t>.</w:t>
      </w:r>
      <w:r w:rsidR="009022C1">
        <w:rPr>
          <w:color w:val="000000" w:themeColor="text1"/>
        </w:rPr>
        <w:t xml:space="preserve"> Descriptive statistics are reported in Table 1. </w:t>
      </w:r>
    </w:p>
    <w:p w14:paraId="406AE9D1" w14:textId="646712C1" w:rsidR="00763247" w:rsidRDefault="003E34A2" w:rsidP="00763247">
      <w:pPr>
        <w:spacing w:line="480" w:lineRule="auto"/>
        <w:rPr>
          <w:color w:val="000000" w:themeColor="text1"/>
        </w:rPr>
      </w:pPr>
      <w:r>
        <w:rPr>
          <w:color w:val="000000" w:themeColor="text1"/>
        </w:rPr>
        <w:tab/>
        <w:t xml:space="preserve">The ANOVA results indicated that the three-way (testing session </w:t>
      </w:r>
      <w:r w:rsidR="00E2683A">
        <w:rPr>
          <w:rFonts w:ascii="Arial" w:hAnsi="Arial" w:cs="Arial"/>
          <w:color w:val="000000" w:themeColor="text1"/>
        </w:rPr>
        <w:t>×</w:t>
      </w:r>
      <w:r>
        <w:rPr>
          <w:rFonts w:ascii="Arial" w:hAnsi="Arial" w:cs="Arial"/>
          <w:color w:val="000000" w:themeColor="text1"/>
        </w:rPr>
        <w:t xml:space="preserve"> </w:t>
      </w:r>
      <w:r>
        <w:rPr>
          <w:color w:val="000000" w:themeColor="text1"/>
        </w:rPr>
        <w:t xml:space="preserve">group </w:t>
      </w:r>
      <w:r w:rsidR="00E2683A">
        <w:rPr>
          <w:rFonts w:ascii="Arial" w:hAnsi="Arial" w:cs="Arial"/>
          <w:color w:val="000000" w:themeColor="text1"/>
        </w:rPr>
        <w:t>×</w:t>
      </w:r>
      <w:r>
        <w:rPr>
          <w:rFonts w:ascii="Arial" w:hAnsi="Arial" w:cs="Arial"/>
          <w:color w:val="000000" w:themeColor="text1"/>
        </w:rPr>
        <w:t xml:space="preserve"> </w:t>
      </w:r>
      <w:r>
        <w:rPr>
          <w:color w:val="000000" w:themeColor="text1"/>
        </w:rPr>
        <w:t xml:space="preserve">sex) interaction was not significant, </w:t>
      </w:r>
      <w:r>
        <w:rPr>
          <w:i/>
          <w:color w:val="000000" w:themeColor="text1"/>
        </w:rPr>
        <w:t>F</w:t>
      </w:r>
      <w:r>
        <w:rPr>
          <w:color w:val="000000" w:themeColor="text1"/>
        </w:rPr>
        <w:t xml:space="preserve">(1, 120) = </w:t>
      </w:r>
      <w:r w:rsidR="00B346D5">
        <w:rPr>
          <w:color w:val="000000" w:themeColor="text1"/>
        </w:rPr>
        <w:t>0.74,</w:t>
      </w:r>
      <w:r>
        <w:rPr>
          <w:color w:val="000000" w:themeColor="text1"/>
        </w:rPr>
        <w:t xml:space="preserve"> </w:t>
      </w:r>
      <w:r>
        <w:rPr>
          <w:i/>
          <w:color w:val="000000" w:themeColor="text1"/>
        </w:rPr>
        <w:t>p</w:t>
      </w:r>
      <w:r>
        <w:rPr>
          <w:color w:val="000000" w:themeColor="text1"/>
        </w:rPr>
        <w:t xml:space="preserve"> = .</w:t>
      </w:r>
      <w:r w:rsidR="00B346D5">
        <w:rPr>
          <w:color w:val="000000" w:themeColor="text1"/>
        </w:rPr>
        <w:t>393</w:t>
      </w:r>
      <w:r>
        <w:rPr>
          <w:color w:val="000000" w:themeColor="text1"/>
        </w:rPr>
        <w:t>, η</w:t>
      </w:r>
      <w:r>
        <w:rPr>
          <w:color w:val="000000" w:themeColor="text1"/>
          <w:vertAlign w:val="subscript"/>
        </w:rPr>
        <w:t>p</w:t>
      </w:r>
      <w:r>
        <w:rPr>
          <w:color w:val="000000" w:themeColor="text1"/>
          <w:vertAlign w:val="superscript"/>
        </w:rPr>
        <w:t>2</w:t>
      </w:r>
      <w:r w:rsidR="00B346D5">
        <w:rPr>
          <w:color w:val="000000" w:themeColor="text1"/>
        </w:rPr>
        <w:t xml:space="preserve"> &lt; .01</w:t>
      </w:r>
      <w:r>
        <w:rPr>
          <w:color w:val="000000" w:themeColor="text1"/>
        </w:rPr>
        <w:t>. There were also no significant two</w:t>
      </w:r>
      <w:r w:rsidR="009A0D5C">
        <w:rPr>
          <w:color w:val="000000" w:themeColor="text1"/>
        </w:rPr>
        <w:t>-way</w:t>
      </w:r>
      <w:r>
        <w:rPr>
          <w:color w:val="000000" w:themeColor="text1"/>
        </w:rPr>
        <w:t xml:space="preserve"> interactions between testing session and sex, </w:t>
      </w:r>
      <w:r>
        <w:rPr>
          <w:i/>
          <w:color w:val="000000" w:themeColor="text1"/>
        </w:rPr>
        <w:t>F</w:t>
      </w:r>
      <w:r>
        <w:rPr>
          <w:color w:val="000000" w:themeColor="text1"/>
        </w:rPr>
        <w:t>(1, 120) = 0.</w:t>
      </w:r>
      <w:r w:rsidR="00B346D5">
        <w:rPr>
          <w:color w:val="000000" w:themeColor="text1"/>
        </w:rPr>
        <w:t>06</w:t>
      </w:r>
      <w:r>
        <w:rPr>
          <w:color w:val="000000" w:themeColor="text1"/>
        </w:rPr>
        <w:t xml:space="preserve">, </w:t>
      </w:r>
      <w:r>
        <w:rPr>
          <w:i/>
          <w:color w:val="000000" w:themeColor="text1"/>
        </w:rPr>
        <w:t>p</w:t>
      </w:r>
      <w:r>
        <w:rPr>
          <w:color w:val="000000" w:themeColor="text1"/>
        </w:rPr>
        <w:t xml:space="preserve"> = .</w:t>
      </w:r>
      <w:r w:rsidR="00B346D5">
        <w:rPr>
          <w:color w:val="000000" w:themeColor="text1"/>
        </w:rPr>
        <w:t>813</w:t>
      </w:r>
      <w:r>
        <w:rPr>
          <w:color w:val="000000" w:themeColor="text1"/>
        </w:rPr>
        <w:t>, η</w:t>
      </w:r>
      <w:r>
        <w:rPr>
          <w:color w:val="000000" w:themeColor="text1"/>
          <w:vertAlign w:val="subscript"/>
        </w:rPr>
        <w:t>p</w:t>
      </w:r>
      <w:r>
        <w:rPr>
          <w:color w:val="000000" w:themeColor="text1"/>
          <w:vertAlign w:val="superscript"/>
        </w:rPr>
        <w:t>2</w:t>
      </w:r>
      <w:r>
        <w:rPr>
          <w:color w:val="000000" w:themeColor="text1"/>
        </w:rPr>
        <w:t xml:space="preserve"> &lt; .01, or between group and sex, </w:t>
      </w:r>
      <w:r>
        <w:rPr>
          <w:i/>
          <w:color w:val="000000" w:themeColor="text1"/>
        </w:rPr>
        <w:t>F</w:t>
      </w:r>
      <w:r>
        <w:rPr>
          <w:color w:val="000000" w:themeColor="text1"/>
        </w:rPr>
        <w:t xml:space="preserve">(1, 120) = </w:t>
      </w:r>
      <w:r w:rsidR="00B346D5">
        <w:rPr>
          <w:color w:val="000000" w:themeColor="text1"/>
        </w:rPr>
        <w:t>0.86</w:t>
      </w:r>
      <w:r>
        <w:rPr>
          <w:color w:val="000000" w:themeColor="text1"/>
        </w:rPr>
        <w:t xml:space="preserve">, </w:t>
      </w:r>
      <w:r>
        <w:rPr>
          <w:i/>
          <w:color w:val="000000" w:themeColor="text1"/>
        </w:rPr>
        <w:t>p</w:t>
      </w:r>
      <w:r>
        <w:rPr>
          <w:color w:val="000000" w:themeColor="text1"/>
        </w:rPr>
        <w:t xml:space="preserve"> = .</w:t>
      </w:r>
      <w:r w:rsidR="00B346D5">
        <w:rPr>
          <w:color w:val="000000" w:themeColor="text1"/>
        </w:rPr>
        <w:t>355</w:t>
      </w:r>
      <w:r>
        <w:rPr>
          <w:color w:val="000000" w:themeColor="text1"/>
        </w:rPr>
        <w:t>, η</w:t>
      </w:r>
      <w:r>
        <w:rPr>
          <w:color w:val="000000" w:themeColor="text1"/>
          <w:vertAlign w:val="subscript"/>
        </w:rPr>
        <w:t>p</w:t>
      </w:r>
      <w:r>
        <w:rPr>
          <w:color w:val="000000" w:themeColor="text1"/>
          <w:vertAlign w:val="superscript"/>
        </w:rPr>
        <w:t>2</w:t>
      </w:r>
      <w:r w:rsidR="00B346D5">
        <w:rPr>
          <w:color w:val="000000" w:themeColor="text1"/>
        </w:rPr>
        <w:t xml:space="preserve"> &lt; .01</w:t>
      </w:r>
      <w:r>
        <w:rPr>
          <w:color w:val="000000" w:themeColor="text1"/>
        </w:rPr>
        <w:t xml:space="preserve">. The only interaction that reached significance was that between group and testing session, </w:t>
      </w:r>
      <w:r>
        <w:rPr>
          <w:i/>
          <w:color w:val="000000" w:themeColor="text1"/>
        </w:rPr>
        <w:t>F</w:t>
      </w:r>
      <w:r>
        <w:rPr>
          <w:color w:val="000000" w:themeColor="text1"/>
        </w:rPr>
        <w:t xml:space="preserve">(1, 120) = </w:t>
      </w:r>
      <w:r w:rsidR="00407DFF">
        <w:rPr>
          <w:color w:val="000000" w:themeColor="text1"/>
        </w:rPr>
        <w:t>1</w:t>
      </w:r>
      <w:r w:rsidR="00B346D5">
        <w:rPr>
          <w:color w:val="000000" w:themeColor="text1"/>
        </w:rPr>
        <w:t>7.97</w:t>
      </w:r>
      <w:r>
        <w:rPr>
          <w:color w:val="000000" w:themeColor="text1"/>
        </w:rPr>
        <w:t xml:space="preserve">, </w:t>
      </w:r>
      <w:r>
        <w:rPr>
          <w:i/>
          <w:color w:val="000000" w:themeColor="text1"/>
        </w:rPr>
        <w:t>p</w:t>
      </w:r>
      <w:r>
        <w:rPr>
          <w:color w:val="000000" w:themeColor="text1"/>
        </w:rPr>
        <w:t xml:space="preserve"> &lt; .001, η</w:t>
      </w:r>
      <w:r>
        <w:rPr>
          <w:color w:val="000000" w:themeColor="text1"/>
          <w:vertAlign w:val="subscript"/>
        </w:rPr>
        <w:t>p</w:t>
      </w:r>
      <w:r>
        <w:rPr>
          <w:color w:val="000000" w:themeColor="text1"/>
          <w:vertAlign w:val="superscript"/>
        </w:rPr>
        <w:t>2</w:t>
      </w:r>
      <w:r>
        <w:rPr>
          <w:color w:val="000000" w:themeColor="text1"/>
        </w:rPr>
        <w:t xml:space="preserve"> = .1</w:t>
      </w:r>
      <w:r w:rsidR="00B346D5">
        <w:rPr>
          <w:color w:val="000000" w:themeColor="text1"/>
        </w:rPr>
        <w:t>3</w:t>
      </w:r>
      <w:r>
        <w:rPr>
          <w:color w:val="000000" w:themeColor="text1"/>
        </w:rPr>
        <w:t xml:space="preserve">. </w:t>
      </w:r>
      <w:r w:rsidR="003333D2">
        <w:rPr>
          <w:color w:val="000000" w:themeColor="text1"/>
        </w:rPr>
        <w:t xml:space="preserve">Paired-samples </w:t>
      </w:r>
      <w:r w:rsidR="003333D2">
        <w:rPr>
          <w:i/>
          <w:color w:val="000000" w:themeColor="text1"/>
        </w:rPr>
        <w:t>t</w:t>
      </w:r>
      <w:r w:rsidR="003333D2">
        <w:rPr>
          <w:color w:val="000000" w:themeColor="text1"/>
        </w:rPr>
        <w:t xml:space="preserve">-tests showed that, in participants who viewed built environment images, there was </w:t>
      </w:r>
      <w:r w:rsidR="00B346D5">
        <w:rPr>
          <w:color w:val="000000" w:themeColor="text1"/>
        </w:rPr>
        <w:t xml:space="preserve">no </w:t>
      </w:r>
      <w:r w:rsidR="003333D2">
        <w:rPr>
          <w:color w:val="000000" w:themeColor="text1"/>
        </w:rPr>
        <w:t xml:space="preserve">significant </w:t>
      </w:r>
      <w:r w:rsidR="00B346D5">
        <w:rPr>
          <w:color w:val="000000" w:themeColor="text1"/>
        </w:rPr>
        <w:t xml:space="preserve">change </w:t>
      </w:r>
      <w:r w:rsidR="003333D2">
        <w:rPr>
          <w:color w:val="000000" w:themeColor="text1"/>
        </w:rPr>
        <w:t xml:space="preserve">in BISS scores between the first and second testing sessions, </w:t>
      </w:r>
      <w:r w:rsidR="003333D2">
        <w:rPr>
          <w:i/>
          <w:color w:val="000000" w:themeColor="text1"/>
        </w:rPr>
        <w:t>t</w:t>
      </w:r>
      <w:r w:rsidR="003333D2">
        <w:rPr>
          <w:color w:val="000000" w:themeColor="text1"/>
        </w:rPr>
        <w:t xml:space="preserve">(62) = </w:t>
      </w:r>
      <w:r w:rsidR="00B346D5">
        <w:rPr>
          <w:color w:val="000000" w:themeColor="text1"/>
        </w:rPr>
        <w:t>1.71</w:t>
      </w:r>
      <w:r w:rsidR="003333D2">
        <w:rPr>
          <w:color w:val="000000" w:themeColor="text1"/>
        </w:rPr>
        <w:t xml:space="preserve">, </w:t>
      </w:r>
      <w:r w:rsidR="003333D2">
        <w:rPr>
          <w:i/>
          <w:color w:val="000000" w:themeColor="text1"/>
        </w:rPr>
        <w:t>p</w:t>
      </w:r>
      <w:r w:rsidR="003333D2">
        <w:rPr>
          <w:color w:val="000000" w:themeColor="text1"/>
        </w:rPr>
        <w:t xml:space="preserve"> = .0</w:t>
      </w:r>
      <w:r w:rsidR="00B346D5">
        <w:rPr>
          <w:color w:val="000000" w:themeColor="text1"/>
        </w:rPr>
        <w:t>9</w:t>
      </w:r>
      <w:r w:rsidR="00407DFF">
        <w:rPr>
          <w:color w:val="000000" w:themeColor="text1"/>
        </w:rPr>
        <w:t>2</w:t>
      </w:r>
      <w:r w:rsidR="003333D2">
        <w:rPr>
          <w:color w:val="000000" w:themeColor="text1"/>
        </w:rPr>
        <w:t>, dependence-corrected (Borenstein, 2009)</w:t>
      </w:r>
      <w:r w:rsidR="0070276F">
        <w:rPr>
          <w:color w:val="000000" w:themeColor="text1"/>
        </w:rPr>
        <w:t xml:space="preserve"> </w:t>
      </w:r>
      <w:r w:rsidR="0070276F">
        <w:rPr>
          <w:i/>
          <w:color w:val="000000" w:themeColor="text1"/>
        </w:rPr>
        <w:t>d</w:t>
      </w:r>
      <w:r w:rsidR="003333D2">
        <w:rPr>
          <w:color w:val="000000" w:themeColor="text1"/>
        </w:rPr>
        <w:t xml:space="preserve"> </w:t>
      </w:r>
      <w:r w:rsidR="00687761">
        <w:rPr>
          <w:color w:val="000000" w:themeColor="text1"/>
        </w:rPr>
        <w:t>= 0.1</w:t>
      </w:r>
      <w:r w:rsidR="00407DFF">
        <w:rPr>
          <w:color w:val="000000" w:themeColor="text1"/>
        </w:rPr>
        <w:t>5</w:t>
      </w:r>
      <w:r w:rsidR="00687761">
        <w:rPr>
          <w:color w:val="000000" w:themeColor="text1"/>
        </w:rPr>
        <w:t>. In contrast, in participants who viewed the nature images, there was a</w:t>
      </w:r>
      <w:r w:rsidR="00407DFF">
        <w:rPr>
          <w:color w:val="000000" w:themeColor="text1"/>
        </w:rPr>
        <w:t xml:space="preserve"> significant increase in BISS scores between the first and the second testing sessions, </w:t>
      </w:r>
      <w:r w:rsidR="00407DFF">
        <w:rPr>
          <w:i/>
          <w:color w:val="000000" w:themeColor="text1"/>
        </w:rPr>
        <w:t>t</w:t>
      </w:r>
      <w:r w:rsidR="00407DFF">
        <w:rPr>
          <w:color w:val="000000" w:themeColor="text1"/>
        </w:rPr>
        <w:t>(60) = 4.</w:t>
      </w:r>
      <w:r w:rsidR="00B346D5">
        <w:rPr>
          <w:color w:val="000000" w:themeColor="text1"/>
        </w:rPr>
        <w:t>64</w:t>
      </w:r>
      <w:r w:rsidR="00407DFF">
        <w:rPr>
          <w:color w:val="000000" w:themeColor="text1"/>
        </w:rPr>
        <w:t xml:space="preserve">, </w:t>
      </w:r>
      <w:r w:rsidR="00407DFF">
        <w:rPr>
          <w:i/>
          <w:color w:val="000000" w:themeColor="text1"/>
        </w:rPr>
        <w:t>p</w:t>
      </w:r>
      <w:r w:rsidR="00407DFF">
        <w:rPr>
          <w:color w:val="000000" w:themeColor="text1"/>
        </w:rPr>
        <w:t xml:space="preserve"> &lt; .001, dependence-corrected </w:t>
      </w:r>
      <w:r w:rsidR="00407DFF">
        <w:rPr>
          <w:i/>
          <w:color w:val="000000" w:themeColor="text1"/>
        </w:rPr>
        <w:t>d</w:t>
      </w:r>
      <w:r w:rsidR="00407DFF">
        <w:rPr>
          <w:color w:val="000000" w:themeColor="text1"/>
        </w:rPr>
        <w:t xml:space="preserve"> = 0.2</w:t>
      </w:r>
      <w:r w:rsidR="00B346D5">
        <w:rPr>
          <w:color w:val="000000" w:themeColor="text1"/>
        </w:rPr>
        <w:t>7</w:t>
      </w:r>
      <w:r w:rsidR="0070276F">
        <w:rPr>
          <w:color w:val="000000" w:themeColor="text1"/>
        </w:rPr>
        <w:t xml:space="preserve"> (see Table 1)</w:t>
      </w:r>
      <w:r w:rsidR="00407DFF">
        <w:rPr>
          <w:color w:val="000000" w:themeColor="text1"/>
        </w:rPr>
        <w:t xml:space="preserve">. Finally, there was no significant main effect of testing session, </w:t>
      </w:r>
      <w:r w:rsidR="00407DFF">
        <w:rPr>
          <w:i/>
          <w:color w:val="000000" w:themeColor="text1"/>
        </w:rPr>
        <w:t>F</w:t>
      </w:r>
      <w:r w:rsidR="00407DFF">
        <w:rPr>
          <w:color w:val="000000" w:themeColor="text1"/>
        </w:rPr>
        <w:t xml:space="preserve">(1, 120) = 1.88, </w:t>
      </w:r>
      <w:r w:rsidR="00407DFF">
        <w:rPr>
          <w:i/>
          <w:color w:val="000000" w:themeColor="text1"/>
        </w:rPr>
        <w:t>p</w:t>
      </w:r>
      <w:r w:rsidR="00407DFF">
        <w:rPr>
          <w:color w:val="000000" w:themeColor="text1"/>
        </w:rPr>
        <w:t xml:space="preserve"> = .173, η</w:t>
      </w:r>
      <w:r w:rsidR="00407DFF">
        <w:rPr>
          <w:color w:val="000000" w:themeColor="text1"/>
          <w:vertAlign w:val="subscript"/>
        </w:rPr>
        <w:t>p</w:t>
      </w:r>
      <w:r w:rsidR="00407DFF">
        <w:rPr>
          <w:color w:val="000000" w:themeColor="text1"/>
          <w:vertAlign w:val="superscript"/>
        </w:rPr>
        <w:t>2</w:t>
      </w:r>
      <w:r w:rsidR="00407DFF">
        <w:rPr>
          <w:color w:val="000000" w:themeColor="text1"/>
        </w:rPr>
        <w:t xml:space="preserve"> = .02, but there </w:t>
      </w:r>
      <w:r w:rsidR="009022C1">
        <w:rPr>
          <w:color w:val="000000" w:themeColor="text1"/>
        </w:rPr>
        <w:t xml:space="preserve">were significant main </w:t>
      </w:r>
      <w:r w:rsidR="009022C1">
        <w:rPr>
          <w:color w:val="000000" w:themeColor="text1"/>
        </w:rPr>
        <w:lastRenderedPageBreak/>
        <w:t xml:space="preserve">effects of group, </w:t>
      </w:r>
      <w:r w:rsidR="009022C1">
        <w:rPr>
          <w:i/>
          <w:color w:val="000000" w:themeColor="text1"/>
        </w:rPr>
        <w:t>F</w:t>
      </w:r>
      <w:r w:rsidR="009022C1">
        <w:rPr>
          <w:color w:val="000000" w:themeColor="text1"/>
        </w:rPr>
        <w:t xml:space="preserve">(1, 120) = 13.91, </w:t>
      </w:r>
      <w:r w:rsidR="009022C1">
        <w:rPr>
          <w:i/>
          <w:color w:val="000000" w:themeColor="text1"/>
        </w:rPr>
        <w:t>p</w:t>
      </w:r>
      <w:r w:rsidR="009022C1">
        <w:rPr>
          <w:color w:val="000000" w:themeColor="text1"/>
        </w:rPr>
        <w:t xml:space="preserve"> &lt; .001, η</w:t>
      </w:r>
      <w:r w:rsidR="009022C1">
        <w:rPr>
          <w:color w:val="000000" w:themeColor="text1"/>
          <w:vertAlign w:val="subscript"/>
        </w:rPr>
        <w:t>p</w:t>
      </w:r>
      <w:r w:rsidR="009022C1">
        <w:rPr>
          <w:color w:val="000000" w:themeColor="text1"/>
          <w:vertAlign w:val="superscript"/>
        </w:rPr>
        <w:t>2</w:t>
      </w:r>
      <w:r w:rsidR="009022C1">
        <w:rPr>
          <w:color w:val="000000" w:themeColor="text1"/>
        </w:rPr>
        <w:t xml:space="preserve"> = .10, and participant sex, </w:t>
      </w:r>
      <w:r w:rsidR="009022C1">
        <w:rPr>
          <w:i/>
          <w:color w:val="000000" w:themeColor="text1"/>
        </w:rPr>
        <w:t>F</w:t>
      </w:r>
      <w:r w:rsidR="009022C1">
        <w:rPr>
          <w:color w:val="000000" w:themeColor="text1"/>
        </w:rPr>
        <w:t xml:space="preserve">(1, 120) = 17.45, </w:t>
      </w:r>
      <w:r w:rsidR="009022C1">
        <w:rPr>
          <w:i/>
          <w:color w:val="000000" w:themeColor="text1"/>
        </w:rPr>
        <w:t>p</w:t>
      </w:r>
      <w:r w:rsidR="009022C1">
        <w:rPr>
          <w:color w:val="000000" w:themeColor="text1"/>
        </w:rPr>
        <w:t xml:space="preserve"> &lt; .001, η</w:t>
      </w:r>
      <w:r w:rsidR="009022C1">
        <w:rPr>
          <w:color w:val="000000" w:themeColor="text1"/>
          <w:vertAlign w:val="subscript"/>
        </w:rPr>
        <w:t>p</w:t>
      </w:r>
      <w:r w:rsidR="009022C1">
        <w:rPr>
          <w:color w:val="000000" w:themeColor="text1"/>
          <w:vertAlign w:val="superscript"/>
        </w:rPr>
        <w:t>2</w:t>
      </w:r>
      <w:r w:rsidR="009022C1">
        <w:rPr>
          <w:color w:val="000000" w:themeColor="text1"/>
        </w:rPr>
        <w:t xml:space="preserve"> = .13. </w:t>
      </w:r>
    </w:p>
    <w:p w14:paraId="15979542" w14:textId="222D268B" w:rsidR="0070276F" w:rsidRDefault="0070276F" w:rsidP="005A1415">
      <w:pPr>
        <w:spacing w:line="480" w:lineRule="auto"/>
        <w:rPr>
          <w:color w:val="000000" w:themeColor="text1"/>
        </w:rPr>
      </w:pPr>
      <w:r>
        <w:rPr>
          <w:color w:val="000000" w:themeColor="text1"/>
        </w:rPr>
        <w:tab/>
      </w:r>
      <w:r w:rsidR="00B6594E">
        <w:rPr>
          <w:color w:val="000000" w:themeColor="text1"/>
        </w:rPr>
        <w:t>The results of Study 1</w:t>
      </w:r>
      <w:r w:rsidR="00763247">
        <w:rPr>
          <w:color w:val="000000" w:themeColor="text1"/>
        </w:rPr>
        <w:t xml:space="preserve"> suggest that viewing images</w:t>
      </w:r>
      <w:r w:rsidR="00CB4023">
        <w:rPr>
          <w:color w:val="000000" w:themeColor="text1"/>
        </w:rPr>
        <w:t xml:space="preserve"> of natural environments resulted</w:t>
      </w:r>
      <w:r w:rsidR="00763247">
        <w:rPr>
          <w:color w:val="000000" w:themeColor="text1"/>
        </w:rPr>
        <w:t xml:space="preserve"> in significantly more positive </w:t>
      </w:r>
      <w:r w:rsidR="00CB4023">
        <w:rPr>
          <w:color w:val="000000" w:themeColor="text1"/>
        </w:rPr>
        <w:t xml:space="preserve">state </w:t>
      </w:r>
      <w:r w:rsidR="00763247">
        <w:rPr>
          <w:color w:val="000000" w:themeColor="text1"/>
        </w:rPr>
        <w:t>body image post-viewing compared to pre-viewing. In contrast, viewing images of built environments had no significant effect on</w:t>
      </w:r>
      <w:r w:rsidR="00CB4023">
        <w:rPr>
          <w:color w:val="000000" w:themeColor="text1"/>
        </w:rPr>
        <w:t xml:space="preserve"> state</w:t>
      </w:r>
      <w:r w:rsidR="00763247">
        <w:rPr>
          <w:color w:val="000000" w:themeColor="text1"/>
        </w:rPr>
        <w:t xml:space="preserve"> body image scores. Additionally</w:t>
      </w:r>
      <w:r w:rsidR="0073663B">
        <w:rPr>
          <w:color w:val="000000" w:themeColor="text1"/>
        </w:rPr>
        <w:t>, the results of Study 1 indicate</w:t>
      </w:r>
      <w:r w:rsidR="00763247">
        <w:rPr>
          <w:color w:val="000000" w:themeColor="text1"/>
        </w:rPr>
        <w:t xml:space="preserve"> that the effects of viewing images of nature as opposed to built environments was similar for both women and men</w:t>
      </w:r>
      <w:r w:rsidR="006351D3">
        <w:rPr>
          <w:color w:val="000000" w:themeColor="text1"/>
        </w:rPr>
        <w:t xml:space="preserve">. </w:t>
      </w:r>
      <w:r w:rsidR="0073663B">
        <w:rPr>
          <w:color w:val="000000" w:themeColor="text1"/>
        </w:rPr>
        <w:t>That is,</w:t>
      </w:r>
      <w:r w:rsidR="006351D3">
        <w:rPr>
          <w:color w:val="000000" w:themeColor="text1"/>
        </w:rPr>
        <w:t xml:space="preserve"> men had significantly more positive body image than women overall</w:t>
      </w:r>
      <w:r w:rsidR="0073663B">
        <w:rPr>
          <w:color w:val="000000" w:themeColor="text1"/>
        </w:rPr>
        <w:t xml:space="preserve"> (</w:t>
      </w:r>
      <w:r w:rsidR="006351D3">
        <w:rPr>
          <w:color w:val="000000" w:themeColor="text1"/>
        </w:rPr>
        <w:t>which is consistent wit</w:t>
      </w:r>
      <w:r w:rsidR="0073663B">
        <w:rPr>
          <w:color w:val="000000" w:themeColor="text1"/>
        </w:rPr>
        <w:t xml:space="preserve">h previous work using the BISS; </w:t>
      </w:r>
      <w:r w:rsidR="006351D3">
        <w:rPr>
          <w:color w:val="000000" w:themeColor="text1"/>
        </w:rPr>
        <w:t xml:space="preserve">Cash et al., 2002), but </w:t>
      </w:r>
      <w:r w:rsidR="00763247">
        <w:rPr>
          <w:color w:val="000000" w:themeColor="text1"/>
        </w:rPr>
        <w:t xml:space="preserve">the positive impact of viewing images of nature was the same irrespective of viewer sex. These findings hint at the positive effects of viewing images of nature on body image, but it should be noted that the effect size of the elevation in body image scores in the group that viewed images of nature was small. </w:t>
      </w:r>
      <w:r w:rsidR="006351D3">
        <w:rPr>
          <w:color w:val="000000" w:themeColor="text1"/>
        </w:rPr>
        <w:t>One concern with a small effect size is that it may reflect a spurious finding with little real-world impact.</w:t>
      </w:r>
    </w:p>
    <w:p w14:paraId="295FEF43" w14:textId="02676A93" w:rsidR="009618E5" w:rsidRDefault="00E02ECF" w:rsidP="00E02ECF">
      <w:pPr>
        <w:spacing w:line="480" w:lineRule="auto"/>
        <w:rPr>
          <w:b/>
          <w:color w:val="000000" w:themeColor="text1"/>
        </w:rPr>
      </w:pPr>
      <w:r>
        <w:rPr>
          <w:b/>
          <w:color w:val="000000" w:themeColor="text1"/>
        </w:rPr>
        <w:t xml:space="preserve">3. </w:t>
      </w:r>
      <w:r w:rsidR="00CB4023">
        <w:rPr>
          <w:b/>
          <w:color w:val="000000" w:themeColor="text1"/>
        </w:rPr>
        <w:t>Study 2</w:t>
      </w:r>
    </w:p>
    <w:p w14:paraId="3CB1A5CF" w14:textId="2C89D59F" w:rsidR="006351D3" w:rsidRDefault="006351D3" w:rsidP="009618E5">
      <w:pPr>
        <w:spacing w:line="480" w:lineRule="auto"/>
        <w:rPr>
          <w:color w:val="000000" w:themeColor="text1"/>
        </w:rPr>
      </w:pPr>
      <w:r>
        <w:rPr>
          <w:color w:val="000000" w:themeColor="text1"/>
        </w:rPr>
        <w:tab/>
        <w:t>Aside from the importance of repl</w:t>
      </w:r>
      <w:r w:rsidR="003B4377">
        <w:rPr>
          <w:color w:val="000000" w:themeColor="text1"/>
        </w:rPr>
        <w:t>icating the findings of Study 1</w:t>
      </w:r>
      <w:r>
        <w:rPr>
          <w:color w:val="000000" w:themeColor="text1"/>
        </w:rPr>
        <w:t xml:space="preserve"> in order to ascertain the magnitude of the impact of viewing images of nature,</w:t>
      </w:r>
      <w:r w:rsidR="003B4377">
        <w:rPr>
          <w:color w:val="000000" w:themeColor="text1"/>
        </w:rPr>
        <w:t xml:space="preserve"> a second limitation of Study 1</w:t>
      </w:r>
      <w:r>
        <w:rPr>
          <w:color w:val="000000" w:themeColor="text1"/>
        </w:rPr>
        <w:t xml:space="preserve"> concerns the measure of body image that was used. Although the BISS is a widely-used measure of state body image, it was not specifically designed to measure aspects of positive body image. Recently, Homan (2016) adapted the Body Appreciation Scale-2 (</w:t>
      </w:r>
      <w:r w:rsidR="0092490A">
        <w:rPr>
          <w:color w:val="000000" w:themeColor="text1"/>
        </w:rPr>
        <w:t>BAS-2; Tylka &amp; Wood-Barcalow, 2015b) to be used as a state measure of positive body image. This state measure of positive body image</w:t>
      </w:r>
      <w:r w:rsidR="00CB4023">
        <w:rPr>
          <w:color w:val="000000" w:themeColor="text1"/>
        </w:rPr>
        <w:t xml:space="preserve"> was not available when Study 1</w:t>
      </w:r>
      <w:r w:rsidR="0092490A">
        <w:rPr>
          <w:color w:val="000000" w:themeColor="text1"/>
        </w:rPr>
        <w:t xml:space="preserve"> </w:t>
      </w:r>
      <w:r w:rsidR="00CB4023">
        <w:rPr>
          <w:color w:val="000000" w:themeColor="text1"/>
        </w:rPr>
        <w:t>was begun and, as such, Study 2</w:t>
      </w:r>
      <w:r w:rsidR="0092490A">
        <w:rPr>
          <w:color w:val="000000" w:themeColor="text1"/>
        </w:rPr>
        <w:t xml:space="preserve"> was conducted using this alternative dependent variable. This is important particularly as it is possible larger effects may be accrued when state positive body image is measured more specifica</w:t>
      </w:r>
      <w:r w:rsidR="00CB4023">
        <w:rPr>
          <w:color w:val="000000" w:themeColor="text1"/>
        </w:rPr>
        <w:t>lly and directly. Thus, Study 2</w:t>
      </w:r>
      <w:r w:rsidR="0092490A">
        <w:rPr>
          <w:color w:val="000000" w:themeColor="text1"/>
        </w:rPr>
        <w:t xml:space="preserve"> was a direct replication of the first </w:t>
      </w:r>
      <w:r w:rsidR="0092490A">
        <w:rPr>
          <w:color w:val="000000" w:themeColor="text1"/>
        </w:rPr>
        <w:lastRenderedPageBreak/>
        <w:t xml:space="preserve">study, but used the State Body Appreciation Scale-2 (SBAS-2; Homan, 2016) in place of the BISS. </w:t>
      </w:r>
    </w:p>
    <w:p w14:paraId="0632DB82" w14:textId="54704079" w:rsidR="006351D3" w:rsidRPr="00E02ECF" w:rsidRDefault="00E02ECF" w:rsidP="009A0D5C">
      <w:pPr>
        <w:spacing w:line="480" w:lineRule="auto"/>
        <w:rPr>
          <w:b/>
          <w:i/>
          <w:color w:val="000000" w:themeColor="text1"/>
        </w:rPr>
      </w:pPr>
      <w:r w:rsidRPr="00E02ECF">
        <w:rPr>
          <w:b/>
          <w:i/>
          <w:color w:val="000000" w:themeColor="text1"/>
        </w:rPr>
        <w:t xml:space="preserve">3.1 </w:t>
      </w:r>
      <w:r w:rsidR="0092490A" w:rsidRPr="00E02ECF">
        <w:rPr>
          <w:b/>
          <w:i/>
          <w:color w:val="000000" w:themeColor="text1"/>
        </w:rPr>
        <w:t>Method</w:t>
      </w:r>
    </w:p>
    <w:p w14:paraId="073912F8" w14:textId="71664F34" w:rsidR="0092490A" w:rsidRPr="009A0D5C" w:rsidRDefault="00E02ECF" w:rsidP="0092490A">
      <w:pPr>
        <w:spacing w:line="480" w:lineRule="auto"/>
        <w:rPr>
          <w:b/>
          <w:i/>
        </w:rPr>
      </w:pPr>
      <w:r>
        <w:rPr>
          <w:b/>
          <w:i/>
        </w:rPr>
        <w:t xml:space="preserve">3.1.1 </w:t>
      </w:r>
      <w:r w:rsidR="0092490A" w:rsidRPr="009A0D5C">
        <w:rPr>
          <w:b/>
          <w:i/>
        </w:rPr>
        <w:t>Design</w:t>
      </w:r>
    </w:p>
    <w:p w14:paraId="33997A01" w14:textId="20F9721C" w:rsidR="0092490A" w:rsidRDefault="00CB4023" w:rsidP="0092490A">
      <w:pPr>
        <w:spacing w:line="480" w:lineRule="auto"/>
        <w:ind w:firstLine="720"/>
        <w:rPr>
          <w:b/>
        </w:rPr>
      </w:pPr>
      <w:r>
        <w:t>Study 2</w:t>
      </w:r>
      <w:r w:rsidR="0092490A">
        <w:t xml:space="preserve"> used a prospective design in which participants completed a brief questionnaire immediately before</w:t>
      </w:r>
      <w:r w:rsidR="0089788E">
        <w:t>, and after,</w:t>
      </w:r>
      <w:r w:rsidR="0092490A">
        <w:t xml:space="preserve"> being exposed to images of either natural or built environments. </w:t>
      </w:r>
    </w:p>
    <w:p w14:paraId="21EA3DE6" w14:textId="7CF96849" w:rsidR="0092490A" w:rsidRPr="009A0D5C" w:rsidRDefault="00E02ECF" w:rsidP="0092490A">
      <w:pPr>
        <w:spacing w:line="480" w:lineRule="auto"/>
        <w:rPr>
          <w:b/>
          <w:i/>
        </w:rPr>
      </w:pPr>
      <w:r>
        <w:rPr>
          <w:b/>
          <w:i/>
        </w:rPr>
        <w:t xml:space="preserve">3.1.2 </w:t>
      </w:r>
      <w:r w:rsidR="0092490A" w:rsidRPr="009A0D5C">
        <w:rPr>
          <w:b/>
          <w:i/>
        </w:rPr>
        <w:t>Participants</w:t>
      </w:r>
    </w:p>
    <w:p w14:paraId="3255699C" w14:textId="3E61046C" w:rsidR="0092490A" w:rsidRPr="00CB0EE4" w:rsidRDefault="0092490A" w:rsidP="0092490A">
      <w:pPr>
        <w:spacing w:line="480" w:lineRule="auto"/>
        <w:rPr>
          <w:color w:val="FF0000"/>
        </w:rPr>
      </w:pPr>
      <w:r w:rsidRPr="00CB0EE4">
        <w:rPr>
          <w:color w:val="FF0000"/>
        </w:rPr>
        <w:tab/>
      </w:r>
      <w:r w:rsidR="00CB4023">
        <w:rPr>
          <w:color w:val="000000" w:themeColor="text1"/>
        </w:rPr>
        <w:t>The participants of Study 2</w:t>
      </w:r>
      <w:r w:rsidRPr="0089788E">
        <w:rPr>
          <w:color w:val="000000" w:themeColor="text1"/>
        </w:rPr>
        <w:t xml:space="preserve"> were </w:t>
      </w:r>
      <w:r w:rsidR="00C21F7F">
        <w:rPr>
          <w:color w:val="000000" w:themeColor="text1"/>
        </w:rPr>
        <w:t>54</w:t>
      </w:r>
      <w:r w:rsidRPr="0089788E">
        <w:rPr>
          <w:color w:val="000000" w:themeColor="text1"/>
        </w:rPr>
        <w:t xml:space="preserve"> </w:t>
      </w:r>
      <w:r w:rsidR="00CB0EE4" w:rsidRPr="0089788E">
        <w:rPr>
          <w:color w:val="000000" w:themeColor="text1"/>
        </w:rPr>
        <w:t>wo</w:t>
      </w:r>
      <w:r w:rsidRPr="0089788E">
        <w:rPr>
          <w:color w:val="000000" w:themeColor="text1"/>
        </w:rPr>
        <w:t>men and</w:t>
      </w:r>
      <w:r w:rsidR="0089788E">
        <w:rPr>
          <w:color w:val="000000" w:themeColor="text1"/>
        </w:rPr>
        <w:t xml:space="preserve"> 5</w:t>
      </w:r>
      <w:r w:rsidR="00C21F7F">
        <w:rPr>
          <w:color w:val="000000" w:themeColor="text1"/>
        </w:rPr>
        <w:t>2</w:t>
      </w:r>
      <w:r w:rsidR="0089788E">
        <w:rPr>
          <w:color w:val="000000" w:themeColor="text1"/>
        </w:rPr>
        <w:t xml:space="preserve"> men, all of whom were</w:t>
      </w:r>
      <w:r w:rsidRPr="0089788E">
        <w:rPr>
          <w:color w:val="000000" w:themeColor="text1"/>
        </w:rPr>
        <w:t xml:space="preserve"> undergraduates at a university in Cambridge, United Kingdom. Participants ranged in age </w:t>
      </w:r>
      <w:r w:rsidR="0089788E">
        <w:rPr>
          <w:color w:val="000000" w:themeColor="text1"/>
        </w:rPr>
        <w:t>from 18 to 44</w:t>
      </w:r>
      <w:r w:rsidRPr="0089788E">
        <w:rPr>
          <w:color w:val="000000" w:themeColor="text1"/>
        </w:rPr>
        <w:t xml:space="preserve"> years (</w:t>
      </w:r>
      <w:r w:rsidRPr="0089788E">
        <w:rPr>
          <w:i/>
          <w:color w:val="000000" w:themeColor="text1"/>
        </w:rPr>
        <w:t>M</w:t>
      </w:r>
      <w:r w:rsidR="001B5C0C">
        <w:rPr>
          <w:color w:val="000000" w:themeColor="text1"/>
        </w:rPr>
        <w:t xml:space="preserve"> = 20.92</w:t>
      </w:r>
      <w:r w:rsidRPr="0089788E">
        <w:rPr>
          <w:color w:val="000000" w:themeColor="text1"/>
        </w:rPr>
        <w:t xml:space="preserve">, </w:t>
      </w:r>
      <w:r w:rsidRPr="0089788E">
        <w:rPr>
          <w:i/>
          <w:color w:val="000000" w:themeColor="text1"/>
        </w:rPr>
        <w:t>SD</w:t>
      </w:r>
      <w:r w:rsidR="001B5C0C">
        <w:rPr>
          <w:color w:val="000000" w:themeColor="text1"/>
        </w:rPr>
        <w:t xml:space="preserve"> = 4.40</w:t>
      </w:r>
      <w:r w:rsidRPr="0089788E">
        <w:rPr>
          <w:color w:val="000000" w:themeColor="text1"/>
        </w:rPr>
        <w:t>) and in self-report</w:t>
      </w:r>
      <w:r w:rsidR="001B67E5">
        <w:rPr>
          <w:color w:val="000000" w:themeColor="text1"/>
        </w:rPr>
        <w:t>ed BMI</w:t>
      </w:r>
      <w:r w:rsidR="0089788E">
        <w:rPr>
          <w:color w:val="000000" w:themeColor="text1"/>
        </w:rPr>
        <w:t xml:space="preserve"> from 14.87 to 27.64</w:t>
      </w:r>
      <w:r w:rsidRPr="0089788E">
        <w:rPr>
          <w:color w:val="000000" w:themeColor="text1"/>
        </w:rPr>
        <w:t xml:space="preserve"> kg/m</w:t>
      </w:r>
      <w:r w:rsidRPr="0089788E">
        <w:rPr>
          <w:color w:val="000000" w:themeColor="text1"/>
          <w:vertAlign w:val="superscript"/>
        </w:rPr>
        <w:t>2</w:t>
      </w:r>
      <w:r w:rsidRPr="0089788E">
        <w:rPr>
          <w:color w:val="000000" w:themeColor="text1"/>
        </w:rPr>
        <w:t xml:space="preserve"> (</w:t>
      </w:r>
      <w:r w:rsidRPr="0089788E">
        <w:rPr>
          <w:i/>
          <w:color w:val="000000" w:themeColor="text1"/>
        </w:rPr>
        <w:t>M</w:t>
      </w:r>
      <w:r w:rsidR="000C7596">
        <w:rPr>
          <w:color w:val="000000" w:themeColor="text1"/>
        </w:rPr>
        <w:t xml:space="preserve"> = 20.6</w:t>
      </w:r>
      <w:r w:rsidR="001B5C0C">
        <w:rPr>
          <w:color w:val="000000" w:themeColor="text1"/>
        </w:rPr>
        <w:t>7</w:t>
      </w:r>
      <w:r w:rsidRPr="0089788E">
        <w:rPr>
          <w:color w:val="000000" w:themeColor="text1"/>
        </w:rPr>
        <w:t xml:space="preserve">, </w:t>
      </w:r>
      <w:r w:rsidRPr="0089788E">
        <w:rPr>
          <w:i/>
          <w:color w:val="000000" w:themeColor="text1"/>
        </w:rPr>
        <w:t>SD</w:t>
      </w:r>
      <w:r w:rsidR="0089788E">
        <w:rPr>
          <w:color w:val="000000" w:themeColor="text1"/>
        </w:rPr>
        <w:t xml:space="preserve"> = 2</w:t>
      </w:r>
      <w:r w:rsidR="000C7596">
        <w:rPr>
          <w:color w:val="000000" w:themeColor="text1"/>
        </w:rPr>
        <w:t>.81</w:t>
      </w:r>
      <w:r w:rsidRPr="0089788E">
        <w:rPr>
          <w:color w:val="000000" w:themeColor="text1"/>
        </w:rPr>
        <w:t xml:space="preserve">). </w:t>
      </w:r>
      <w:r w:rsidR="0089788E">
        <w:rPr>
          <w:color w:val="000000" w:themeColor="text1"/>
        </w:rPr>
        <w:t>In terms of ethnicity, t</w:t>
      </w:r>
      <w:r w:rsidRPr="0089788E">
        <w:rPr>
          <w:color w:val="000000" w:themeColor="text1"/>
        </w:rPr>
        <w:t xml:space="preserve">he majority of participants </w:t>
      </w:r>
      <w:r w:rsidR="0089788E">
        <w:rPr>
          <w:color w:val="000000" w:themeColor="text1"/>
        </w:rPr>
        <w:t xml:space="preserve">self-reported as being </w:t>
      </w:r>
      <w:r w:rsidR="001B5C0C">
        <w:rPr>
          <w:color w:val="000000" w:themeColor="text1"/>
        </w:rPr>
        <w:t>of British White ancestry (82.1</w:t>
      </w:r>
      <w:r w:rsidRPr="0089788E">
        <w:rPr>
          <w:color w:val="000000" w:themeColor="text1"/>
        </w:rPr>
        <w:t>%).</w:t>
      </w:r>
    </w:p>
    <w:p w14:paraId="46BF6B80" w14:textId="61476F59" w:rsidR="0092490A" w:rsidRPr="009A0D5C" w:rsidRDefault="00E02ECF" w:rsidP="0092490A">
      <w:pPr>
        <w:spacing w:line="480" w:lineRule="auto"/>
        <w:rPr>
          <w:b/>
          <w:i/>
          <w:color w:val="000000" w:themeColor="text1"/>
        </w:rPr>
      </w:pPr>
      <w:r>
        <w:rPr>
          <w:b/>
          <w:i/>
          <w:color w:val="000000" w:themeColor="text1"/>
        </w:rPr>
        <w:t>3.</w:t>
      </w:r>
      <w:r w:rsidR="007D1467">
        <w:rPr>
          <w:b/>
          <w:i/>
          <w:color w:val="000000" w:themeColor="text1"/>
        </w:rPr>
        <w:t>1.3</w:t>
      </w:r>
      <w:r>
        <w:rPr>
          <w:b/>
          <w:i/>
          <w:color w:val="000000" w:themeColor="text1"/>
        </w:rPr>
        <w:t xml:space="preserve"> </w:t>
      </w:r>
      <w:r w:rsidR="0092490A" w:rsidRPr="009A0D5C">
        <w:rPr>
          <w:b/>
          <w:i/>
          <w:color w:val="000000" w:themeColor="text1"/>
        </w:rPr>
        <w:t>Materials</w:t>
      </w:r>
    </w:p>
    <w:p w14:paraId="4C4D93BA" w14:textId="0C878A98" w:rsidR="00E02ECF" w:rsidRDefault="00E02ECF" w:rsidP="0092490A">
      <w:pPr>
        <w:spacing w:line="480" w:lineRule="auto"/>
        <w:rPr>
          <w:color w:val="000000" w:themeColor="text1"/>
        </w:rPr>
      </w:pPr>
      <w:r>
        <w:rPr>
          <w:b/>
          <w:i/>
          <w:color w:val="000000" w:themeColor="text1"/>
        </w:rPr>
        <w:t>3.</w:t>
      </w:r>
      <w:r w:rsidR="007D1467">
        <w:rPr>
          <w:b/>
          <w:i/>
          <w:color w:val="000000" w:themeColor="text1"/>
        </w:rPr>
        <w:t>1.3.1</w:t>
      </w:r>
      <w:r>
        <w:rPr>
          <w:b/>
          <w:i/>
          <w:color w:val="000000" w:themeColor="text1"/>
        </w:rPr>
        <w:t xml:space="preserve"> </w:t>
      </w:r>
      <w:r w:rsidR="0092490A" w:rsidRPr="009A0D5C">
        <w:rPr>
          <w:b/>
          <w:i/>
          <w:color w:val="000000" w:themeColor="text1"/>
        </w:rPr>
        <w:t>Image set</w:t>
      </w:r>
    </w:p>
    <w:p w14:paraId="388BE577" w14:textId="572922F5" w:rsidR="0092490A" w:rsidRDefault="0092490A" w:rsidP="00E02ECF">
      <w:pPr>
        <w:spacing w:line="480" w:lineRule="auto"/>
        <w:ind w:firstLine="720"/>
        <w:rPr>
          <w:color w:val="000000" w:themeColor="text1"/>
        </w:rPr>
      </w:pPr>
      <w:r>
        <w:rPr>
          <w:color w:val="000000" w:themeColor="text1"/>
        </w:rPr>
        <w:t>Th</w:t>
      </w:r>
      <w:r w:rsidR="00CB0EE4">
        <w:rPr>
          <w:color w:val="000000" w:themeColor="text1"/>
        </w:rPr>
        <w:t xml:space="preserve">is study used the same </w:t>
      </w:r>
      <w:r>
        <w:rPr>
          <w:color w:val="000000" w:themeColor="text1"/>
        </w:rPr>
        <w:t xml:space="preserve">set of 25 high-restorativeness and 25 low-restorativeness images as described </w:t>
      </w:r>
      <w:r w:rsidR="0035478A">
        <w:rPr>
          <w:color w:val="000000" w:themeColor="text1"/>
        </w:rPr>
        <w:t>in Study 1</w:t>
      </w:r>
      <w:r>
        <w:rPr>
          <w:color w:val="000000" w:themeColor="text1"/>
        </w:rPr>
        <w:t xml:space="preserve">. </w:t>
      </w:r>
    </w:p>
    <w:p w14:paraId="102F0C09" w14:textId="46DC93DA" w:rsidR="00E02ECF" w:rsidRDefault="00E02ECF" w:rsidP="0092490A">
      <w:pPr>
        <w:spacing w:line="480" w:lineRule="auto"/>
      </w:pPr>
      <w:r>
        <w:rPr>
          <w:b/>
          <w:i/>
          <w:color w:val="000000" w:themeColor="text1"/>
        </w:rPr>
        <w:t>3.</w:t>
      </w:r>
      <w:r w:rsidR="007D1467">
        <w:rPr>
          <w:b/>
          <w:i/>
          <w:color w:val="000000" w:themeColor="text1"/>
        </w:rPr>
        <w:t>1.3.</w:t>
      </w:r>
      <w:r>
        <w:rPr>
          <w:b/>
          <w:i/>
          <w:color w:val="000000" w:themeColor="text1"/>
        </w:rPr>
        <w:t xml:space="preserve">2 </w:t>
      </w:r>
      <w:r w:rsidR="0092490A" w:rsidRPr="009A0D5C">
        <w:rPr>
          <w:b/>
          <w:i/>
        </w:rPr>
        <w:t>State body image</w:t>
      </w:r>
    </w:p>
    <w:p w14:paraId="69EEE982" w14:textId="1720F999" w:rsidR="0092490A" w:rsidRDefault="0092490A" w:rsidP="00E02ECF">
      <w:pPr>
        <w:spacing w:line="480" w:lineRule="auto"/>
        <w:ind w:firstLine="720"/>
      </w:pPr>
      <w:r>
        <w:t xml:space="preserve">At both time-points, participants completed the </w:t>
      </w:r>
      <w:r w:rsidR="00CB0EE4">
        <w:t>SBAS-2 (Homan, 2016). This is an adaptation of the 10-item BAS-2</w:t>
      </w:r>
      <w:r w:rsidR="006A4AC0">
        <w:t xml:space="preserve"> (Tylka &amp; Wood-Barcalow-2015b</w:t>
      </w:r>
      <w:r w:rsidR="00507C09">
        <w:t>)</w:t>
      </w:r>
      <w:r w:rsidR="00CB0EE4">
        <w:t>, with items reworded to reflect transient mood states; that is, the SBAS-2 measures state body appreciation (i.e., acceptance of one’s body regardless of imperfections, respect for the body, and body-protection from unrealistic appearance ideals). All items were rated on a 5-point scale, ranging from 1 (</w:t>
      </w:r>
      <w:r w:rsidR="00CB0EE4">
        <w:rPr>
          <w:i/>
        </w:rPr>
        <w:t>Strongly disagree</w:t>
      </w:r>
      <w:r w:rsidR="00CB0EE4">
        <w:t xml:space="preserve">) to 5 </w:t>
      </w:r>
      <w:r w:rsidR="004F0653">
        <w:t>(</w:t>
      </w:r>
      <w:r w:rsidR="004F0653">
        <w:rPr>
          <w:i/>
        </w:rPr>
        <w:t>Strongly agree</w:t>
      </w:r>
      <w:r w:rsidR="004F0653">
        <w:t>)</w:t>
      </w:r>
      <w:r w:rsidR="0073663B">
        <w:t xml:space="preserve">, with higher scores reflecting more positive </w:t>
      </w:r>
      <w:r w:rsidR="00C3641B">
        <w:t xml:space="preserve">state </w:t>
      </w:r>
      <w:r w:rsidR="0073663B">
        <w:t>body appreciation</w:t>
      </w:r>
      <w:r w:rsidR="004F0653">
        <w:t>. Homan (2016) reported that SBAS-2 scores have a one-</w:t>
      </w:r>
      <w:r w:rsidR="004F0653">
        <w:lastRenderedPageBreak/>
        <w:t>dimensional factor structure, satisfactory convergent and incremental validity, and adequate internal consistency. Homan (2016) also reported that SBAS-2 scores were significantly and positively correlated with BISS scores in both women (</w:t>
      </w:r>
      <w:r w:rsidR="004F0653">
        <w:rPr>
          <w:i/>
        </w:rPr>
        <w:t>r</w:t>
      </w:r>
      <w:r w:rsidR="00404CEA">
        <w:rPr>
          <w:i/>
        </w:rPr>
        <w:t xml:space="preserve"> </w:t>
      </w:r>
      <w:r w:rsidR="004F0653">
        <w:t>= .77) and men (</w:t>
      </w:r>
      <w:r w:rsidR="004F0653">
        <w:rPr>
          <w:i/>
        </w:rPr>
        <w:t>r</w:t>
      </w:r>
      <w:r w:rsidR="004F0653">
        <w:t xml:space="preserve"> = .83). </w:t>
      </w:r>
      <w:r>
        <w:t>In the present study, Cronbach’s α for this scale was</w:t>
      </w:r>
      <w:r w:rsidR="0089788E">
        <w:t xml:space="preserve"> .90</w:t>
      </w:r>
      <w:r w:rsidRPr="004F0653">
        <w:rPr>
          <w:color w:val="FF0000"/>
        </w:rPr>
        <w:t xml:space="preserve"> </w:t>
      </w:r>
      <w:r w:rsidR="001B5C0C">
        <w:t>during pre-viewing</w:t>
      </w:r>
      <w:r w:rsidR="0089788E">
        <w:t xml:space="preserve"> and .87</w:t>
      </w:r>
      <w:r w:rsidRPr="004F0653">
        <w:rPr>
          <w:color w:val="FF0000"/>
        </w:rPr>
        <w:t xml:space="preserve"> </w:t>
      </w:r>
      <w:r w:rsidR="001B5C0C">
        <w:t>during post-viewing</w:t>
      </w:r>
      <w:r>
        <w:t xml:space="preserve">. </w:t>
      </w:r>
    </w:p>
    <w:p w14:paraId="695A9926" w14:textId="67142F88" w:rsidR="00E02ECF" w:rsidRDefault="00E02ECF" w:rsidP="0092490A">
      <w:pPr>
        <w:spacing w:line="480" w:lineRule="auto"/>
      </w:pPr>
      <w:r>
        <w:rPr>
          <w:b/>
          <w:i/>
        </w:rPr>
        <w:t>3.</w:t>
      </w:r>
      <w:r w:rsidR="007D1467">
        <w:rPr>
          <w:b/>
          <w:i/>
        </w:rPr>
        <w:t>1.3</w:t>
      </w:r>
      <w:r>
        <w:rPr>
          <w:b/>
          <w:i/>
        </w:rPr>
        <w:t xml:space="preserve">.3 </w:t>
      </w:r>
      <w:r w:rsidR="0092490A" w:rsidRPr="009A0D5C">
        <w:rPr>
          <w:b/>
          <w:i/>
        </w:rPr>
        <w:t>Demographics</w:t>
      </w:r>
    </w:p>
    <w:p w14:paraId="0D8113EB" w14:textId="53B233D3" w:rsidR="0092490A" w:rsidRDefault="0092490A" w:rsidP="00E02ECF">
      <w:pPr>
        <w:spacing w:line="480" w:lineRule="auto"/>
        <w:ind w:firstLine="720"/>
      </w:pPr>
      <w:r>
        <w:t>Participants provide</w:t>
      </w:r>
      <w:r w:rsidR="004F0653">
        <w:t>d</w:t>
      </w:r>
      <w:r>
        <w:t xml:space="preserve"> their demographic details, consisting of sex, age, ethnicity, height, and weight. Height and weight data were used to compute self-reported BMI as kg/m</w:t>
      </w:r>
      <w:r>
        <w:rPr>
          <w:vertAlign w:val="superscript"/>
        </w:rPr>
        <w:t>2</w:t>
      </w:r>
      <w:r>
        <w:t>.</w:t>
      </w:r>
    </w:p>
    <w:p w14:paraId="2BE5E33B" w14:textId="0C706327" w:rsidR="0092490A" w:rsidRPr="009A0D5C" w:rsidRDefault="00E02ECF" w:rsidP="0092490A">
      <w:pPr>
        <w:spacing w:line="480" w:lineRule="auto"/>
        <w:rPr>
          <w:i/>
        </w:rPr>
      </w:pPr>
      <w:r>
        <w:rPr>
          <w:b/>
          <w:i/>
        </w:rPr>
        <w:t>3.</w:t>
      </w:r>
      <w:r w:rsidR="007D1467">
        <w:rPr>
          <w:b/>
          <w:i/>
        </w:rPr>
        <w:t>1.4</w:t>
      </w:r>
      <w:r>
        <w:rPr>
          <w:b/>
          <w:i/>
        </w:rPr>
        <w:t xml:space="preserve"> </w:t>
      </w:r>
      <w:r w:rsidR="0092490A" w:rsidRPr="009A0D5C">
        <w:rPr>
          <w:b/>
          <w:i/>
        </w:rPr>
        <w:t>Procedure</w:t>
      </w:r>
      <w:r w:rsidR="0092490A" w:rsidRPr="009A0D5C">
        <w:rPr>
          <w:i/>
        </w:rPr>
        <w:t xml:space="preserve"> </w:t>
      </w:r>
    </w:p>
    <w:p w14:paraId="44E68631" w14:textId="0D20D80E" w:rsidR="009C26FC" w:rsidRDefault="004F0653" w:rsidP="0092490A">
      <w:pPr>
        <w:spacing w:line="480" w:lineRule="auto"/>
        <w:rPr>
          <w:color w:val="000000" w:themeColor="text1"/>
        </w:rPr>
      </w:pPr>
      <w:r>
        <w:rPr>
          <w:color w:val="000000" w:themeColor="text1"/>
        </w:rPr>
        <w:tab/>
      </w:r>
      <w:r w:rsidR="00B30DD6">
        <w:rPr>
          <w:color w:val="000000" w:themeColor="text1"/>
        </w:rPr>
        <w:t>Ethics approval for Study 2 was obtained from the departmental ethics committee</w:t>
      </w:r>
      <w:r w:rsidR="00A1131A">
        <w:rPr>
          <w:color w:val="000000" w:themeColor="text1"/>
        </w:rPr>
        <w:t xml:space="preserve"> at Anglia Ruskin University</w:t>
      </w:r>
      <w:r w:rsidR="00893FC7">
        <w:rPr>
          <w:color w:val="000000" w:themeColor="text1"/>
        </w:rPr>
        <w:t xml:space="preserve"> and all participants provided informed consent</w:t>
      </w:r>
      <w:r w:rsidR="00B30DD6">
        <w:rPr>
          <w:color w:val="000000" w:themeColor="text1"/>
        </w:rPr>
        <w:t xml:space="preserve">. </w:t>
      </w:r>
      <w:r>
        <w:rPr>
          <w:color w:val="000000" w:themeColor="text1"/>
        </w:rPr>
        <w:t>All procedural details were identi</w:t>
      </w:r>
      <w:r w:rsidR="00CB4023">
        <w:rPr>
          <w:color w:val="000000" w:themeColor="text1"/>
        </w:rPr>
        <w:t>cal to that reported in Study 1</w:t>
      </w:r>
      <w:r>
        <w:rPr>
          <w:color w:val="000000" w:themeColor="text1"/>
        </w:rPr>
        <w:t xml:space="preserve">, with the exception that participants were </w:t>
      </w:r>
      <w:r w:rsidR="00CB4023">
        <w:rPr>
          <w:color w:val="000000" w:themeColor="text1"/>
        </w:rPr>
        <w:t>not eligible</w:t>
      </w:r>
      <w:r>
        <w:rPr>
          <w:color w:val="000000" w:themeColor="text1"/>
        </w:rPr>
        <w:t xml:space="preserve"> if they had taken part in the previous study. </w:t>
      </w:r>
      <w:r w:rsidR="00B52687">
        <w:rPr>
          <w:color w:val="000000" w:themeColor="text1"/>
        </w:rPr>
        <w:t>Data collection for Study 2 took</w:t>
      </w:r>
      <w:r w:rsidR="002F24D1">
        <w:rPr>
          <w:color w:val="000000" w:themeColor="text1"/>
        </w:rPr>
        <w:t xml:space="preserve"> place between January and February</w:t>
      </w:r>
      <w:r w:rsidR="00B52687">
        <w:rPr>
          <w:color w:val="000000" w:themeColor="text1"/>
        </w:rPr>
        <w:t xml:space="preserve"> 2017.</w:t>
      </w:r>
    </w:p>
    <w:p w14:paraId="3E8BF627" w14:textId="4E98947A" w:rsidR="004F0653" w:rsidRPr="00E02ECF" w:rsidRDefault="00E02ECF" w:rsidP="009A0D5C">
      <w:pPr>
        <w:spacing w:line="480" w:lineRule="auto"/>
        <w:rPr>
          <w:b/>
          <w:i/>
          <w:color w:val="000000" w:themeColor="text1"/>
        </w:rPr>
      </w:pPr>
      <w:r>
        <w:rPr>
          <w:b/>
          <w:i/>
          <w:color w:val="000000" w:themeColor="text1"/>
        </w:rPr>
        <w:t>3.</w:t>
      </w:r>
      <w:r w:rsidR="007D1467">
        <w:rPr>
          <w:b/>
          <w:i/>
          <w:color w:val="000000" w:themeColor="text1"/>
        </w:rPr>
        <w:t>2</w:t>
      </w:r>
      <w:r>
        <w:rPr>
          <w:b/>
          <w:i/>
          <w:color w:val="000000" w:themeColor="text1"/>
        </w:rPr>
        <w:t xml:space="preserve"> </w:t>
      </w:r>
      <w:r w:rsidR="009C26FC" w:rsidRPr="00E02ECF">
        <w:rPr>
          <w:b/>
          <w:i/>
          <w:color w:val="000000" w:themeColor="text1"/>
        </w:rPr>
        <w:t>Results and Discussion</w:t>
      </w:r>
    </w:p>
    <w:p w14:paraId="659B925A" w14:textId="593ECBC9" w:rsidR="00BE30F9" w:rsidRDefault="00BE30F9" w:rsidP="00892276">
      <w:pPr>
        <w:spacing w:line="480" w:lineRule="auto"/>
        <w:rPr>
          <w:color w:val="000000" w:themeColor="text1"/>
        </w:rPr>
      </w:pPr>
      <w:r>
        <w:rPr>
          <w:b/>
          <w:color w:val="000000" w:themeColor="text1"/>
        </w:rPr>
        <w:tab/>
      </w:r>
      <w:r w:rsidR="001779EA">
        <w:rPr>
          <w:rFonts w:eastAsia="Arial Unicode MS"/>
          <w:color w:val="000000" w:themeColor="text1"/>
        </w:rPr>
        <w:t>Missing data accounted for &lt; 0.2% of the total dataset,</w:t>
      </w:r>
      <w:r w:rsidR="001779EA" w:rsidRPr="00CA5FFA">
        <w:rPr>
          <w:rFonts w:eastAsia="Arial Unicode MS"/>
          <w:color w:val="000000" w:themeColor="text1"/>
        </w:rPr>
        <w:t xml:space="preserve"> were </w:t>
      </w:r>
      <w:r w:rsidR="001779EA">
        <w:rPr>
          <w:rFonts w:eastAsia="Arial Unicode MS"/>
          <w:color w:val="000000" w:themeColor="text1"/>
        </w:rPr>
        <w:t xml:space="preserve">MCAR (Little, 1988), and were inputted </w:t>
      </w:r>
      <w:r w:rsidR="001779EA" w:rsidRPr="00CA5FFA">
        <w:rPr>
          <w:rFonts w:eastAsia="Arial Unicode MS"/>
          <w:color w:val="000000" w:themeColor="text1"/>
        </w:rPr>
        <w:t xml:space="preserve">using the mean replacement technique. </w:t>
      </w:r>
      <w:r w:rsidR="001B5C0C">
        <w:rPr>
          <w:color w:val="000000" w:themeColor="text1"/>
        </w:rPr>
        <w:t>First, demographic differences between the groups that viewed images of nature (</w:t>
      </w:r>
      <w:r w:rsidR="001B5C0C">
        <w:rPr>
          <w:i/>
          <w:color w:val="000000" w:themeColor="text1"/>
        </w:rPr>
        <w:t>n</w:t>
      </w:r>
      <w:r w:rsidR="001B5C0C">
        <w:rPr>
          <w:color w:val="000000" w:themeColor="text1"/>
        </w:rPr>
        <w:t xml:space="preserve"> = 52) and built environments (</w:t>
      </w:r>
      <w:r w:rsidR="001B5C0C">
        <w:rPr>
          <w:i/>
          <w:color w:val="000000" w:themeColor="text1"/>
        </w:rPr>
        <w:t>n</w:t>
      </w:r>
      <w:r w:rsidR="001B5C0C">
        <w:rPr>
          <w:color w:val="000000" w:themeColor="text1"/>
        </w:rPr>
        <w:t xml:space="preserve"> = 52) were examined. </w:t>
      </w:r>
      <w:r w:rsidR="00604844">
        <w:rPr>
          <w:color w:val="000000" w:themeColor="text1"/>
        </w:rPr>
        <w:t>There were no significant differences in the distribution of participant sex, χ</w:t>
      </w:r>
      <w:r w:rsidR="00604844">
        <w:rPr>
          <w:color w:val="000000" w:themeColor="text1"/>
          <w:vertAlign w:val="superscript"/>
        </w:rPr>
        <w:t>2</w:t>
      </w:r>
      <w:r w:rsidR="00604844">
        <w:rPr>
          <w:color w:val="000000" w:themeColor="text1"/>
        </w:rPr>
        <w:t xml:space="preserve">(1) = 0.04, </w:t>
      </w:r>
      <w:r w:rsidR="00604844">
        <w:rPr>
          <w:i/>
          <w:color w:val="000000" w:themeColor="text1"/>
        </w:rPr>
        <w:t>p</w:t>
      </w:r>
      <w:r w:rsidR="00604844">
        <w:rPr>
          <w:color w:val="000000" w:themeColor="text1"/>
        </w:rPr>
        <w:t xml:space="preserve"> = .849, nor ethnic groups, χ</w:t>
      </w:r>
      <w:r w:rsidR="00604844">
        <w:rPr>
          <w:color w:val="000000" w:themeColor="text1"/>
          <w:vertAlign w:val="superscript"/>
        </w:rPr>
        <w:t>2</w:t>
      </w:r>
      <w:r w:rsidR="000C7596">
        <w:rPr>
          <w:color w:val="000000" w:themeColor="text1"/>
        </w:rPr>
        <w:t>(3</w:t>
      </w:r>
      <w:r w:rsidR="00604844">
        <w:rPr>
          <w:color w:val="000000" w:themeColor="text1"/>
        </w:rPr>
        <w:t xml:space="preserve">) = </w:t>
      </w:r>
      <w:r w:rsidR="000C7596">
        <w:rPr>
          <w:color w:val="000000" w:themeColor="text1"/>
        </w:rPr>
        <w:t>1.54</w:t>
      </w:r>
      <w:r w:rsidR="00604844">
        <w:rPr>
          <w:color w:val="000000" w:themeColor="text1"/>
        </w:rPr>
        <w:t xml:space="preserve">, </w:t>
      </w:r>
      <w:r w:rsidR="00604844">
        <w:rPr>
          <w:i/>
          <w:color w:val="000000" w:themeColor="text1"/>
        </w:rPr>
        <w:t>p</w:t>
      </w:r>
      <w:r w:rsidR="00604844">
        <w:rPr>
          <w:color w:val="000000" w:themeColor="text1"/>
        </w:rPr>
        <w:t xml:space="preserve"> = .</w:t>
      </w:r>
      <w:r w:rsidR="000C7596">
        <w:rPr>
          <w:color w:val="000000" w:themeColor="text1"/>
        </w:rPr>
        <w:t xml:space="preserve">673. There were also no significant between-group differences in mean age, </w:t>
      </w:r>
      <w:r w:rsidR="000C7596">
        <w:rPr>
          <w:i/>
          <w:color w:val="000000" w:themeColor="text1"/>
        </w:rPr>
        <w:t>t</w:t>
      </w:r>
      <w:r w:rsidR="000C7596">
        <w:rPr>
          <w:color w:val="000000" w:themeColor="text1"/>
        </w:rPr>
        <w:t xml:space="preserve">(104) = 1.47, </w:t>
      </w:r>
      <w:r w:rsidR="000C7596">
        <w:rPr>
          <w:i/>
          <w:color w:val="000000" w:themeColor="text1"/>
        </w:rPr>
        <w:t>p</w:t>
      </w:r>
      <w:r w:rsidR="000C7596">
        <w:rPr>
          <w:color w:val="000000" w:themeColor="text1"/>
        </w:rPr>
        <w:t xml:space="preserve"> = .145, </w:t>
      </w:r>
      <w:r w:rsidR="000C7596">
        <w:rPr>
          <w:i/>
          <w:color w:val="000000" w:themeColor="text1"/>
        </w:rPr>
        <w:t>d</w:t>
      </w:r>
      <w:r w:rsidR="000C7596">
        <w:rPr>
          <w:color w:val="000000" w:themeColor="text1"/>
        </w:rPr>
        <w:t xml:space="preserve"> = 0.29, nor in mean BMI, </w:t>
      </w:r>
      <w:r w:rsidR="000C7596">
        <w:rPr>
          <w:i/>
          <w:color w:val="000000" w:themeColor="text1"/>
        </w:rPr>
        <w:t>t</w:t>
      </w:r>
      <w:r w:rsidR="000C7596">
        <w:rPr>
          <w:color w:val="000000" w:themeColor="text1"/>
        </w:rPr>
        <w:t xml:space="preserve">(104) =  1.36, </w:t>
      </w:r>
      <w:r w:rsidR="000C7596">
        <w:rPr>
          <w:i/>
          <w:color w:val="000000" w:themeColor="text1"/>
        </w:rPr>
        <w:t>p</w:t>
      </w:r>
      <w:r w:rsidR="000C7596">
        <w:rPr>
          <w:color w:val="000000" w:themeColor="text1"/>
        </w:rPr>
        <w:t xml:space="preserve"> = .178, </w:t>
      </w:r>
      <w:r w:rsidR="000C7596">
        <w:rPr>
          <w:i/>
          <w:color w:val="000000" w:themeColor="text1"/>
        </w:rPr>
        <w:t>d</w:t>
      </w:r>
      <w:r w:rsidR="000C7596">
        <w:rPr>
          <w:color w:val="000000" w:themeColor="text1"/>
        </w:rPr>
        <w:t xml:space="preserve"> = 0.27. Nex</w:t>
      </w:r>
      <w:r w:rsidR="00CB4023">
        <w:rPr>
          <w:color w:val="000000" w:themeColor="text1"/>
        </w:rPr>
        <w:t>t, the same ANOVA as in Study 1</w:t>
      </w:r>
      <w:r w:rsidR="000C7596">
        <w:rPr>
          <w:color w:val="000000" w:themeColor="text1"/>
        </w:rPr>
        <w:t xml:space="preserve"> was conducted, but using SBAS-2 s</w:t>
      </w:r>
      <w:r w:rsidR="00EF2C1F">
        <w:rPr>
          <w:color w:val="000000" w:themeColor="text1"/>
        </w:rPr>
        <w:t>cores as the dependent variable (see Table</w:t>
      </w:r>
      <w:r w:rsidR="00E27726">
        <w:rPr>
          <w:color w:val="000000" w:themeColor="text1"/>
        </w:rPr>
        <w:t xml:space="preserve"> 2 for descriptive statistics). Results indicated that the three-way </w:t>
      </w:r>
      <w:r>
        <w:rPr>
          <w:color w:val="000000" w:themeColor="text1"/>
        </w:rPr>
        <w:t xml:space="preserve">testing session </w:t>
      </w:r>
      <w:r w:rsidR="00507C09">
        <w:rPr>
          <w:rFonts w:ascii="Arial" w:hAnsi="Arial" w:cs="Arial"/>
          <w:color w:val="000000" w:themeColor="text1"/>
        </w:rPr>
        <w:t>×</w:t>
      </w:r>
      <w:r>
        <w:rPr>
          <w:rFonts w:ascii="Arial" w:hAnsi="Arial" w:cs="Arial"/>
          <w:color w:val="000000" w:themeColor="text1"/>
        </w:rPr>
        <w:t xml:space="preserve"> </w:t>
      </w:r>
      <w:r>
        <w:rPr>
          <w:color w:val="000000" w:themeColor="text1"/>
        </w:rPr>
        <w:t xml:space="preserve">group </w:t>
      </w:r>
      <w:r w:rsidR="00507C09">
        <w:rPr>
          <w:rFonts w:ascii="Arial" w:hAnsi="Arial" w:cs="Arial"/>
          <w:color w:val="000000" w:themeColor="text1"/>
        </w:rPr>
        <w:t>×</w:t>
      </w:r>
      <w:r>
        <w:rPr>
          <w:rFonts w:ascii="Arial" w:hAnsi="Arial" w:cs="Arial"/>
          <w:color w:val="000000" w:themeColor="text1"/>
        </w:rPr>
        <w:t xml:space="preserve"> </w:t>
      </w:r>
      <w:r w:rsidR="00E27726">
        <w:rPr>
          <w:color w:val="000000" w:themeColor="text1"/>
        </w:rPr>
        <w:t>sex</w:t>
      </w:r>
      <w:r>
        <w:rPr>
          <w:color w:val="000000" w:themeColor="text1"/>
        </w:rPr>
        <w:t xml:space="preserve"> interaction was </w:t>
      </w:r>
      <w:r>
        <w:rPr>
          <w:color w:val="000000" w:themeColor="text1"/>
        </w:rPr>
        <w:lastRenderedPageBreak/>
        <w:t xml:space="preserve">not significant, </w:t>
      </w:r>
      <w:r>
        <w:rPr>
          <w:i/>
          <w:color w:val="000000" w:themeColor="text1"/>
        </w:rPr>
        <w:t>F</w:t>
      </w:r>
      <w:r w:rsidR="00E27726">
        <w:rPr>
          <w:color w:val="000000" w:themeColor="text1"/>
        </w:rPr>
        <w:t>(1, 102</w:t>
      </w:r>
      <w:r>
        <w:rPr>
          <w:color w:val="000000" w:themeColor="text1"/>
        </w:rPr>
        <w:t xml:space="preserve">) = </w:t>
      </w:r>
      <w:r w:rsidR="00892276">
        <w:rPr>
          <w:color w:val="000000" w:themeColor="text1"/>
        </w:rPr>
        <w:t>0.17</w:t>
      </w:r>
      <w:r>
        <w:rPr>
          <w:color w:val="000000" w:themeColor="text1"/>
        </w:rPr>
        <w:t xml:space="preserve">, </w:t>
      </w:r>
      <w:r>
        <w:rPr>
          <w:i/>
          <w:color w:val="000000" w:themeColor="text1"/>
        </w:rPr>
        <w:t>p</w:t>
      </w:r>
      <w:r>
        <w:rPr>
          <w:color w:val="000000" w:themeColor="text1"/>
        </w:rPr>
        <w:t xml:space="preserve"> = .</w:t>
      </w:r>
      <w:r w:rsidR="00892276">
        <w:rPr>
          <w:color w:val="000000" w:themeColor="text1"/>
        </w:rPr>
        <w:t>684</w:t>
      </w:r>
      <w:r>
        <w:rPr>
          <w:color w:val="000000" w:themeColor="text1"/>
        </w:rPr>
        <w:t>, η</w:t>
      </w:r>
      <w:r>
        <w:rPr>
          <w:color w:val="000000" w:themeColor="text1"/>
          <w:vertAlign w:val="subscript"/>
        </w:rPr>
        <w:t>p</w:t>
      </w:r>
      <w:r>
        <w:rPr>
          <w:color w:val="000000" w:themeColor="text1"/>
          <w:vertAlign w:val="superscript"/>
        </w:rPr>
        <w:t>2</w:t>
      </w:r>
      <w:r>
        <w:rPr>
          <w:color w:val="000000" w:themeColor="text1"/>
        </w:rPr>
        <w:t xml:space="preserve"> &lt; .01</w:t>
      </w:r>
      <w:r w:rsidR="00892276">
        <w:rPr>
          <w:color w:val="000000" w:themeColor="text1"/>
        </w:rPr>
        <w:t xml:space="preserve">, nor were the interactions between testing session and sex, </w:t>
      </w:r>
      <w:r>
        <w:rPr>
          <w:i/>
          <w:color w:val="000000" w:themeColor="text1"/>
        </w:rPr>
        <w:t>F</w:t>
      </w:r>
      <w:r w:rsidR="00892276">
        <w:rPr>
          <w:color w:val="000000" w:themeColor="text1"/>
        </w:rPr>
        <w:t>(1, 102</w:t>
      </w:r>
      <w:r>
        <w:rPr>
          <w:color w:val="000000" w:themeColor="text1"/>
        </w:rPr>
        <w:t>) = 0.</w:t>
      </w:r>
      <w:r w:rsidR="00892276">
        <w:rPr>
          <w:color w:val="000000" w:themeColor="text1"/>
        </w:rPr>
        <w:t>82</w:t>
      </w:r>
      <w:r>
        <w:rPr>
          <w:color w:val="000000" w:themeColor="text1"/>
        </w:rPr>
        <w:t xml:space="preserve">, </w:t>
      </w:r>
      <w:r>
        <w:rPr>
          <w:i/>
          <w:color w:val="000000" w:themeColor="text1"/>
        </w:rPr>
        <w:t>p</w:t>
      </w:r>
      <w:r>
        <w:rPr>
          <w:color w:val="000000" w:themeColor="text1"/>
        </w:rPr>
        <w:t xml:space="preserve"> = .</w:t>
      </w:r>
      <w:r w:rsidR="00892276">
        <w:rPr>
          <w:color w:val="000000" w:themeColor="text1"/>
        </w:rPr>
        <w:t>369</w:t>
      </w:r>
      <w:r>
        <w:rPr>
          <w:color w:val="000000" w:themeColor="text1"/>
        </w:rPr>
        <w:t>, η</w:t>
      </w:r>
      <w:r>
        <w:rPr>
          <w:color w:val="000000" w:themeColor="text1"/>
          <w:vertAlign w:val="subscript"/>
        </w:rPr>
        <w:t>p</w:t>
      </w:r>
      <w:r>
        <w:rPr>
          <w:color w:val="000000" w:themeColor="text1"/>
          <w:vertAlign w:val="superscript"/>
        </w:rPr>
        <w:t>2</w:t>
      </w:r>
      <w:r w:rsidR="00892276">
        <w:rPr>
          <w:color w:val="000000" w:themeColor="text1"/>
        </w:rPr>
        <w:t xml:space="preserve"> &lt; .01, and</w:t>
      </w:r>
      <w:r>
        <w:rPr>
          <w:color w:val="000000" w:themeColor="text1"/>
        </w:rPr>
        <w:t xml:space="preserve"> between group and sex, </w:t>
      </w:r>
      <w:r>
        <w:rPr>
          <w:i/>
          <w:color w:val="000000" w:themeColor="text1"/>
        </w:rPr>
        <w:t>F</w:t>
      </w:r>
      <w:r w:rsidR="00892276">
        <w:rPr>
          <w:color w:val="000000" w:themeColor="text1"/>
        </w:rPr>
        <w:t>(1, 102</w:t>
      </w:r>
      <w:r>
        <w:rPr>
          <w:color w:val="000000" w:themeColor="text1"/>
        </w:rPr>
        <w:t xml:space="preserve">) = </w:t>
      </w:r>
      <w:r w:rsidR="00892276">
        <w:rPr>
          <w:color w:val="000000" w:themeColor="text1"/>
        </w:rPr>
        <w:t>0.11</w:t>
      </w:r>
      <w:r>
        <w:rPr>
          <w:color w:val="000000" w:themeColor="text1"/>
        </w:rPr>
        <w:t xml:space="preserve">, </w:t>
      </w:r>
      <w:r>
        <w:rPr>
          <w:i/>
          <w:color w:val="000000" w:themeColor="text1"/>
        </w:rPr>
        <w:t>p</w:t>
      </w:r>
      <w:r>
        <w:rPr>
          <w:color w:val="000000" w:themeColor="text1"/>
        </w:rPr>
        <w:t xml:space="preserve"> = .</w:t>
      </w:r>
      <w:r w:rsidR="00892276">
        <w:rPr>
          <w:color w:val="000000" w:themeColor="text1"/>
        </w:rPr>
        <w:t>747</w:t>
      </w:r>
      <w:r>
        <w:rPr>
          <w:color w:val="000000" w:themeColor="text1"/>
        </w:rPr>
        <w:t>, η</w:t>
      </w:r>
      <w:r>
        <w:rPr>
          <w:color w:val="000000" w:themeColor="text1"/>
          <w:vertAlign w:val="subscript"/>
        </w:rPr>
        <w:t>p</w:t>
      </w:r>
      <w:r>
        <w:rPr>
          <w:color w:val="000000" w:themeColor="text1"/>
          <w:vertAlign w:val="superscript"/>
        </w:rPr>
        <w:t>2</w:t>
      </w:r>
      <w:r>
        <w:rPr>
          <w:color w:val="000000" w:themeColor="text1"/>
        </w:rPr>
        <w:t xml:space="preserve"> &lt; .01. </w:t>
      </w:r>
      <w:r w:rsidR="00892276">
        <w:rPr>
          <w:color w:val="000000" w:themeColor="text1"/>
        </w:rPr>
        <w:t xml:space="preserve">Conversely, the interaction between testing session and group was significant, </w:t>
      </w:r>
      <w:r>
        <w:rPr>
          <w:i/>
          <w:color w:val="000000" w:themeColor="text1"/>
        </w:rPr>
        <w:t>F</w:t>
      </w:r>
      <w:r w:rsidR="00892276">
        <w:rPr>
          <w:color w:val="000000" w:themeColor="text1"/>
        </w:rPr>
        <w:t>(1, 102</w:t>
      </w:r>
      <w:r>
        <w:rPr>
          <w:color w:val="000000" w:themeColor="text1"/>
        </w:rPr>
        <w:t>) = 1</w:t>
      </w:r>
      <w:r w:rsidR="00892276">
        <w:rPr>
          <w:color w:val="000000" w:themeColor="text1"/>
        </w:rPr>
        <w:t>8.23</w:t>
      </w:r>
      <w:r>
        <w:rPr>
          <w:color w:val="000000" w:themeColor="text1"/>
        </w:rPr>
        <w:t xml:space="preserve">, </w:t>
      </w:r>
      <w:r>
        <w:rPr>
          <w:i/>
          <w:color w:val="000000" w:themeColor="text1"/>
        </w:rPr>
        <w:t>p</w:t>
      </w:r>
      <w:r>
        <w:rPr>
          <w:color w:val="000000" w:themeColor="text1"/>
        </w:rPr>
        <w:t xml:space="preserve"> &lt; .001, η</w:t>
      </w:r>
      <w:r>
        <w:rPr>
          <w:color w:val="000000" w:themeColor="text1"/>
          <w:vertAlign w:val="subscript"/>
        </w:rPr>
        <w:t>p</w:t>
      </w:r>
      <w:r>
        <w:rPr>
          <w:color w:val="000000" w:themeColor="text1"/>
          <w:vertAlign w:val="superscript"/>
        </w:rPr>
        <w:t>2</w:t>
      </w:r>
      <w:r>
        <w:rPr>
          <w:color w:val="000000" w:themeColor="text1"/>
        </w:rPr>
        <w:t xml:space="preserve"> = .1</w:t>
      </w:r>
      <w:r w:rsidR="00892276">
        <w:rPr>
          <w:color w:val="000000" w:themeColor="text1"/>
        </w:rPr>
        <w:t>5</w:t>
      </w:r>
      <w:r>
        <w:rPr>
          <w:color w:val="000000" w:themeColor="text1"/>
        </w:rPr>
        <w:t xml:space="preserve">. Paired-samples </w:t>
      </w:r>
      <w:r>
        <w:rPr>
          <w:i/>
          <w:color w:val="000000" w:themeColor="text1"/>
        </w:rPr>
        <w:t>t</w:t>
      </w:r>
      <w:r>
        <w:rPr>
          <w:color w:val="000000" w:themeColor="text1"/>
        </w:rPr>
        <w:t xml:space="preserve">-tests showed that, in participants who viewed built environment images, there was no significant change </w:t>
      </w:r>
      <w:r w:rsidR="00892276">
        <w:rPr>
          <w:color w:val="000000" w:themeColor="text1"/>
        </w:rPr>
        <w:t>in SBAS-2</w:t>
      </w:r>
      <w:r>
        <w:rPr>
          <w:color w:val="000000" w:themeColor="text1"/>
        </w:rPr>
        <w:t xml:space="preserve"> scores between the first and second testing sessions, </w:t>
      </w:r>
      <w:r>
        <w:rPr>
          <w:i/>
          <w:color w:val="000000" w:themeColor="text1"/>
        </w:rPr>
        <w:t>t</w:t>
      </w:r>
      <w:r w:rsidR="0035478A">
        <w:rPr>
          <w:color w:val="000000" w:themeColor="text1"/>
        </w:rPr>
        <w:t>(51</w:t>
      </w:r>
      <w:r>
        <w:rPr>
          <w:color w:val="000000" w:themeColor="text1"/>
        </w:rPr>
        <w:t xml:space="preserve">) = </w:t>
      </w:r>
      <w:r w:rsidR="00892276">
        <w:rPr>
          <w:color w:val="000000" w:themeColor="text1"/>
        </w:rPr>
        <w:t>1.86</w:t>
      </w:r>
      <w:r>
        <w:rPr>
          <w:color w:val="000000" w:themeColor="text1"/>
        </w:rPr>
        <w:t xml:space="preserve">, </w:t>
      </w:r>
      <w:r>
        <w:rPr>
          <w:i/>
          <w:color w:val="000000" w:themeColor="text1"/>
        </w:rPr>
        <w:t>p</w:t>
      </w:r>
      <w:r>
        <w:rPr>
          <w:color w:val="000000" w:themeColor="text1"/>
        </w:rPr>
        <w:t xml:space="preserve"> = .0</w:t>
      </w:r>
      <w:r w:rsidR="00892276">
        <w:rPr>
          <w:color w:val="000000" w:themeColor="text1"/>
        </w:rPr>
        <w:t>68</w:t>
      </w:r>
      <w:r>
        <w:rPr>
          <w:color w:val="000000" w:themeColor="text1"/>
        </w:rPr>
        <w:t xml:space="preserve">, dependence-corrected </w:t>
      </w:r>
      <w:r>
        <w:rPr>
          <w:i/>
          <w:color w:val="000000" w:themeColor="text1"/>
        </w:rPr>
        <w:t>d</w:t>
      </w:r>
      <w:r>
        <w:rPr>
          <w:color w:val="000000" w:themeColor="text1"/>
        </w:rPr>
        <w:t xml:space="preserve"> = 0.1</w:t>
      </w:r>
      <w:r w:rsidR="00892276">
        <w:rPr>
          <w:color w:val="000000" w:themeColor="text1"/>
        </w:rPr>
        <w:t>0</w:t>
      </w:r>
      <w:r>
        <w:rPr>
          <w:color w:val="000000" w:themeColor="text1"/>
        </w:rPr>
        <w:t xml:space="preserve">. </w:t>
      </w:r>
      <w:r w:rsidR="00892276">
        <w:rPr>
          <w:color w:val="000000" w:themeColor="text1"/>
        </w:rPr>
        <w:t>On the other hand</w:t>
      </w:r>
      <w:r>
        <w:rPr>
          <w:color w:val="000000" w:themeColor="text1"/>
        </w:rPr>
        <w:t xml:space="preserve">, in participants who viewed the nature images, there was a significant increase in </w:t>
      </w:r>
      <w:r w:rsidR="00F615B7">
        <w:rPr>
          <w:color w:val="000000" w:themeColor="text1"/>
        </w:rPr>
        <w:t xml:space="preserve">body appreciation </w:t>
      </w:r>
      <w:r>
        <w:rPr>
          <w:color w:val="000000" w:themeColor="text1"/>
        </w:rPr>
        <w:t xml:space="preserve">between the first and the second testing sessions, </w:t>
      </w:r>
      <w:r>
        <w:rPr>
          <w:i/>
          <w:color w:val="000000" w:themeColor="text1"/>
        </w:rPr>
        <w:t>t</w:t>
      </w:r>
      <w:r w:rsidR="00F615B7">
        <w:rPr>
          <w:color w:val="000000" w:themeColor="text1"/>
        </w:rPr>
        <w:t>(51) = 3.84</w:t>
      </w:r>
      <w:r>
        <w:rPr>
          <w:color w:val="000000" w:themeColor="text1"/>
        </w:rPr>
        <w:t xml:space="preserve">, </w:t>
      </w:r>
      <w:r>
        <w:rPr>
          <w:i/>
          <w:color w:val="000000" w:themeColor="text1"/>
        </w:rPr>
        <w:t>p</w:t>
      </w:r>
      <w:r>
        <w:rPr>
          <w:color w:val="000000" w:themeColor="text1"/>
        </w:rPr>
        <w:t xml:space="preserve"> &lt; .001, dependence-corrected </w:t>
      </w:r>
      <w:r>
        <w:rPr>
          <w:i/>
          <w:color w:val="000000" w:themeColor="text1"/>
        </w:rPr>
        <w:t>d</w:t>
      </w:r>
      <w:r>
        <w:rPr>
          <w:color w:val="000000" w:themeColor="text1"/>
        </w:rPr>
        <w:t xml:space="preserve"> = 0.2</w:t>
      </w:r>
      <w:r w:rsidR="00F615B7">
        <w:rPr>
          <w:color w:val="000000" w:themeColor="text1"/>
        </w:rPr>
        <w:t>6 (see Table 2</w:t>
      </w:r>
      <w:r>
        <w:rPr>
          <w:color w:val="000000" w:themeColor="text1"/>
        </w:rPr>
        <w:t xml:space="preserve">). </w:t>
      </w:r>
      <w:r w:rsidR="00F615B7">
        <w:rPr>
          <w:color w:val="000000" w:themeColor="text1"/>
        </w:rPr>
        <w:t xml:space="preserve">The ANOVA results also showed that there were significant main effects of testing session, </w:t>
      </w:r>
      <w:r>
        <w:rPr>
          <w:i/>
          <w:color w:val="000000" w:themeColor="text1"/>
        </w:rPr>
        <w:t>F</w:t>
      </w:r>
      <w:r>
        <w:rPr>
          <w:color w:val="000000" w:themeColor="text1"/>
        </w:rPr>
        <w:t>(</w:t>
      </w:r>
      <w:r w:rsidR="00F615B7">
        <w:rPr>
          <w:color w:val="000000" w:themeColor="text1"/>
        </w:rPr>
        <w:t>1, 102) = 5.23</w:t>
      </w:r>
      <w:r>
        <w:rPr>
          <w:color w:val="000000" w:themeColor="text1"/>
        </w:rPr>
        <w:t xml:space="preserve">, </w:t>
      </w:r>
      <w:r>
        <w:rPr>
          <w:i/>
          <w:color w:val="000000" w:themeColor="text1"/>
        </w:rPr>
        <w:t>p</w:t>
      </w:r>
      <w:r w:rsidR="00F615B7">
        <w:rPr>
          <w:color w:val="000000" w:themeColor="text1"/>
        </w:rPr>
        <w:t xml:space="preserve"> = .024</w:t>
      </w:r>
      <w:r>
        <w:rPr>
          <w:color w:val="000000" w:themeColor="text1"/>
        </w:rPr>
        <w:t>, η</w:t>
      </w:r>
      <w:r>
        <w:rPr>
          <w:color w:val="000000" w:themeColor="text1"/>
          <w:vertAlign w:val="subscript"/>
        </w:rPr>
        <w:t>p</w:t>
      </w:r>
      <w:r>
        <w:rPr>
          <w:color w:val="000000" w:themeColor="text1"/>
          <w:vertAlign w:val="superscript"/>
        </w:rPr>
        <w:t>2</w:t>
      </w:r>
      <w:r w:rsidR="00F615B7">
        <w:rPr>
          <w:color w:val="000000" w:themeColor="text1"/>
        </w:rPr>
        <w:t xml:space="preserve"> = .04</w:t>
      </w:r>
      <w:r>
        <w:rPr>
          <w:color w:val="000000" w:themeColor="text1"/>
        </w:rPr>
        <w:t xml:space="preserve">, </w:t>
      </w:r>
      <w:r w:rsidR="00F615B7">
        <w:rPr>
          <w:color w:val="000000" w:themeColor="text1"/>
        </w:rPr>
        <w:t xml:space="preserve">and sex, </w:t>
      </w:r>
      <w:r>
        <w:rPr>
          <w:i/>
          <w:color w:val="000000" w:themeColor="text1"/>
        </w:rPr>
        <w:t>F</w:t>
      </w:r>
      <w:r w:rsidR="00F615B7">
        <w:rPr>
          <w:color w:val="000000" w:themeColor="text1"/>
        </w:rPr>
        <w:t>(1, 102) = 4.13</w:t>
      </w:r>
      <w:r>
        <w:rPr>
          <w:color w:val="000000" w:themeColor="text1"/>
        </w:rPr>
        <w:t xml:space="preserve">, </w:t>
      </w:r>
      <w:r>
        <w:rPr>
          <w:i/>
          <w:color w:val="000000" w:themeColor="text1"/>
        </w:rPr>
        <w:t>p</w:t>
      </w:r>
      <w:r w:rsidR="00F615B7">
        <w:rPr>
          <w:color w:val="000000" w:themeColor="text1"/>
        </w:rPr>
        <w:t xml:space="preserve"> = .045</w:t>
      </w:r>
      <w:r>
        <w:rPr>
          <w:color w:val="000000" w:themeColor="text1"/>
        </w:rPr>
        <w:t>, η</w:t>
      </w:r>
      <w:r>
        <w:rPr>
          <w:color w:val="000000" w:themeColor="text1"/>
          <w:vertAlign w:val="subscript"/>
        </w:rPr>
        <w:t>p</w:t>
      </w:r>
      <w:r>
        <w:rPr>
          <w:color w:val="000000" w:themeColor="text1"/>
          <w:vertAlign w:val="superscript"/>
        </w:rPr>
        <w:t>2</w:t>
      </w:r>
      <w:r w:rsidR="00F615B7">
        <w:rPr>
          <w:color w:val="000000" w:themeColor="text1"/>
        </w:rPr>
        <w:t xml:space="preserve"> = .04</w:t>
      </w:r>
      <w:r>
        <w:rPr>
          <w:color w:val="000000" w:themeColor="text1"/>
        </w:rPr>
        <w:t xml:space="preserve">, </w:t>
      </w:r>
      <w:r w:rsidR="00F615B7">
        <w:rPr>
          <w:color w:val="000000" w:themeColor="text1"/>
        </w:rPr>
        <w:t xml:space="preserve">but not of group, </w:t>
      </w:r>
      <w:r>
        <w:rPr>
          <w:i/>
          <w:color w:val="000000" w:themeColor="text1"/>
        </w:rPr>
        <w:t>F</w:t>
      </w:r>
      <w:r w:rsidR="00F615B7">
        <w:rPr>
          <w:color w:val="000000" w:themeColor="text1"/>
        </w:rPr>
        <w:t>(1, 102) = 3.36</w:t>
      </w:r>
      <w:r>
        <w:rPr>
          <w:color w:val="000000" w:themeColor="text1"/>
        </w:rPr>
        <w:t xml:space="preserve">, </w:t>
      </w:r>
      <w:r>
        <w:rPr>
          <w:i/>
          <w:color w:val="000000" w:themeColor="text1"/>
        </w:rPr>
        <w:t>p</w:t>
      </w:r>
      <w:r w:rsidR="00F615B7">
        <w:rPr>
          <w:color w:val="000000" w:themeColor="text1"/>
        </w:rPr>
        <w:t xml:space="preserve"> = .070</w:t>
      </w:r>
      <w:r>
        <w:rPr>
          <w:color w:val="000000" w:themeColor="text1"/>
        </w:rPr>
        <w:t>, η</w:t>
      </w:r>
      <w:r>
        <w:rPr>
          <w:color w:val="000000" w:themeColor="text1"/>
          <w:vertAlign w:val="subscript"/>
        </w:rPr>
        <w:t>p</w:t>
      </w:r>
      <w:r>
        <w:rPr>
          <w:color w:val="000000" w:themeColor="text1"/>
          <w:vertAlign w:val="superscript"/>
        </w:rPr>
        <w:t>2</w:t>
      </w:r>
      <w:r w:rsidR="00F615B7">
        <w:rPr>
          <w:color w:val="000000" w:themeColor="text1"/>
        </w:rPr>
        <w:t xml:space="preserve"> = .03</w:t>
      </w:r>
      <w:r>
        <w:rPr>
          <w:color w:val="000000" w:themeColor="text1"/>
        </w:rPr>
        <w:t xml:space="preserve">. </w:t>
      </w:r>
    </w:p>
    <w:p w14:paraId="52B1FA18" w14:textId="776E3190" w:rsidR="009618E5" w:rsidRDefault="00BE30F9" w:rsidP="009618E5">
      <w:pPr>
        <w:spacing w:line="480" w:lineRule="auto"/>
        <w:rPr>
          <w:color w:val="000000" w:themeColor="text1"/>
        </w:rPr>
      </w:pPr>
      <w:r>
        <w:rPr>
          <w:color w:val="000000" w:themeColor="text1"/>
        </w:rPr>
        <w:tab/>
      </w:r>
      <w:r w:rsidR="00CB4023">
        <w:rPr>
          <w:color w:val="000000" w:themeColor="text1"/>
        </w:rPr>
        <w:t>As in Study 1, the results of Study 2</w:t>
      </w:r>
      <w:r w:rsidR="006D1056">
        <w:rPr>
          <w:color w:val="000000" w:themeColor="text1"/>
        </w:rPr>
        <w:t xml:space="preserve"> indicated </w:t>
      </w:r>
      <w:r w:rsidR="00441D9A">
        <w:rPr>
          <w:color w:val="000000" w:themeColor="text1"/>
        </w:rPr>
        <w:t xml:space="preserve">that viewing images of nature had a positive effect on </w:t>
      </w:r>
      <w:r w:rsidR="00CB4023">
        <w:rPr>
          <w:color w:val="000000" w:themeColor="text1"/>
        </w:rPr>
        <w:t>state positive body image. In Study 2</w:t>
      </w:r>
      <w:r w:rsidR="00441D9A">
        <w:rPr>
          <w:color w:val="000000" w:themeColor="text1"/>
        </w:rPr>
        <w:t xml:space="preserve">, participants who viewed images of nature had significantly higher </w:t>
      </w:r>
      <w:r w:rsidR="00CB4023">
        <w:rPr>
          <w:color w:val="000000" w:themeColor="text1"/>
        </w:rPr>
        <w:t xml:space="preserve">state </w:t>
      </w:r>
      <w:r w:rsidR="00441D9A">
        <w:rPr>
          <w:color w:val="000000" w:themeColor="text1"/>
        </w:rPr>
        <w:t>body appreciation post- compared to pre-viewing, whereas there was no significant change in body appreciation scores in participants who viewed images of built environments. An additional finding o</w:t>
      </w:r>
      <w:r w:rsidR="00B6594E">
        <w:rPr>
          <w:color w:val="000000" w:themeColor="text1"/>
        </w:rPr>
        <w:t>f Study 2</w:t>
      </w:r>
      <w:r w:rsidR="00441D9A">
        <w:rPr>
          <w:color w:val="000000" w:themeColor="text1"/>
        </w:rPr>
        <w:t xml:space="preserve"> was that men had significantly higher </w:t>
      </w:r>
      <w:r w:rsidR="00C3641B">
        <w:rPr>
          <w:color w:val="000000" w:themeColor="text1"/>
        </w:rPr>
        <w:t xml:space="preserve">state </w:t>
      </w:r>
      <w:r w:rsidR="00855895">
        <w:rPr>
          <w:color w:val="000000" w:themeColor="text1"/>
        </w:rPr>
        <w:t>body appreciation than</w:t>
      </w:r>
      <w:r w:rsidR="00441D9A">
        <w:rPr>
          <w:color w:val="000000" w:themeColor="text1"/>
        </w:rPr>
        <w:t xml:space="preserve"> women overall – which is consistent with past work (Homan, 2016) – but participant sex did not influence the effects of exposure to natural or built environments on body image. Nevertheless, it was notable that the effect size of the difference in participants who viewed images of nature was again small and comparable to the </w:t>
      </w:r>
      <w:r w:rsidR="00CB4023">
        <w:rPr>
          <w:color w:val="000000" w:themeColor="text1"/>
        </w:rPr>
        <w:t>effect size reported in Study 1</w:t>
      </w:r>
      <w:r w:rsidR="00441D9A">
        <w:rPr>
          <w:color w:val="000000" w:themeColor="text1"/>
        </w:rPr>
        <w:t xml:space="preserve">. </w:t>
      </w:r>
    </w:p>
    <w:p w14:paraId="3CDAD6A7" w14:textId="1277FACF" w:rsidR="009618E5" w:rsidRDefault="00E02ECF" w:rsidP="00E02ECF">
      <w:pPr>
        <w:spacing w:line="480" w:lineRule="auto"/>
        <w:rPr>
          <w:b/>
          <w:color w:val="000000" w:themeColor="text1"/>
        </w:rPr>
      </w:pPr>
      <w:r>
        <w:rPr>
          <w:b/>
          <w:color w:val="000000" w:themeColor="text1"/>
        </w:rPr>
        <w:t xml:space="preserve">4. </w:t>
      </w:r>
      <w:r w:rsidR="00CB4023">
        <w:rPr>
          <w:b/>
          <w:color w:val="000000" w:themeColor="text1"/>
        </w:rPr>
        <w:t>Study 3</w:t>
      </w:r>
    </w:p>
    <w:p w14:paraId="53524319" w14:textId="3BCF765E" w:rsidR="009618E5" w:rsidRDefault="00CB4023" w:rsidP="00441D9A">
      <w:pPr>
        <w:spacing w:line="480" w:lineRule="auto"/>
        <w:ind w:firstLine="720"/>
        <w:rPr>
          <w:color w:val="000000" w:themeColor="text1"/>
        </w:rPr>
      </w:pPr>
      <w:r>
        <w:rPr>
          <w:color w:val="000000" w:themeColor="text1"/>
        </w:rPr>
        <w:t>The results of Studies 1 and 2</w:t>
      </w:r>
      <w:r w:rsidR="00441D9A">
        <w:rPr>
          <w:color w:val="000000" w:themeColor="text1"/>
        </w:rPr>
        <w:t xml:space="preserve"> </w:t>
      </w:r>
      <w:r w:rsidR="00CF5A75">
        <w:rPr>
          <w:color w:val="000000" w:themeColor="text1"/>
        </w:rPr>
        <w:t>suggest that viewing</w:t>
      </w:r>
      <w:r w:rsidR="00375462">
        <w:rPr>
          <w:color w:val="000000" w:themeColor="text1"/>
        </w:rPr>
        <w:t xml:space="preserve"> images of nature, as opposed to images of built environments, does elevate state positive body image, but that the magnitude </w:t>
      </w:r>
      <w:r w:rsidR="00375462">
        <w:rPr>
          <w:color w:val="000000" w:themeColor="text1"/>
        </w:rPr>
        <w:lastRenderedPageBreak/>
        <w:t xml:space="preserve">of the elevation is small. </w:t>
      </w:r>
      <w:r w:rsidR="005A22D9">
        <w:rPr>
          <w:color w:val="000000" w:themeColor="text1"/>
        </w:rPr>
        <w:t>The small effect size is unlikely to be an outcome of the dependent variable that is us</w:t>
      </w:r>
      <w:r>
        <w:rPr>
          <w:color w:val="000000" w:themeColor="text1"/>
        </w:rPr>
        <w:t>ed, as the results of Studies 1 and 2</w:t>
      </w:r>
      <w:r w:rsidR="005A22D9">
        <w:rPr>
          <w:color w:val="000000" w:themeColor="text1"/>
        </w:rPr>
        <w:t xml:space="preserve"> were consist</w:t>
      </w:r>
      <w:r w:rsidR="002201A5">
        <w:rPr>
          <w:color w:val="000000" w:themeColor="text1"/>
        </w:rPr>
        <w:t>ent</w:t>
      </w:r>
      <w:r w:rsidR="005A22D9">
        <w:rPr>
          <w:color w:val="000000" w:themeColor="text1"/>
        </w:rPr>
        <w:t xml:space="preserve"> when different measures of body image were used. </w:t>
      </w:r>
      <w:r w:rsidR="002417EB">
        <w:rPr>
          <w:color w:val="000000" w:themeColor="text1"/>
        </w:rPr>
        <w:t>A different explanation for the small magnitude of the effect may hinge on the brief interval between test and retest. To determine the extent to which this was a limiting issue, a third study was conducted using a within-subjects design, in which participants completed the SBAS-2 before and after viewing the image set.</w:t>
      </w:r>
      <w:r w:rsidR="00B52687">
        <w:rPr>
          <w:color w:val="000000" w:themeColor="text1"/>
        </w:rPr>
        <w:t xml:space="preserve"> The SBAS-2 was selected for use in this study because </w:t>
      </w:r>
      <w:r w:rsidR="00866576">
        <w:rPr>
          <w:color w:val="000000" w:themeColor="text1"/>
        </w:rPr>
        <w:t>it most directly taps the construct that was of interest to us, namely a facet of positive body image.</w:t>
      </w:r>
      <w:r w:rsidR="002417EB">
        <w:rPr>
          <w:color w:val="000000" w:themeColor="text1"/>
        </w:rPr>
        <w:t xml:space="preserve"> In this case, however, participants viewed both sets of images two weeks apart. A completely within-subjects design has been used previously to examine the impact of viewing images of nature and built environments on attention restoration (e.g., Berman et al., 2008). </w:t>
      </w:r>
    </w:p>
    <w:p w14:paraId="456D4D5B" w14:textId="1FDD96BE" w:rsidR="002417EB" w:rsidRPr="00E02ECF" w:rsidRDefault="00E02ECF" w:rsidP="002417EB">
      <w:pPr>
        <w:spacing w:line="480" w:lineRule="auto"/>
        <w:rPr>
          <w:b/>
          <w:i/>
          <w:color w:val="000000" w:themeColor="text1"/>
        </w:rPr>
      </w:pPr>
      <w:r>
        <w:rPr>
          <w:b/>
          <w:i/>
          <w:color w:val="000000" w:themeColor="text1"/>
        </w:rPr>
        <w:t xml:space="preserve">4.1 </w:t>
      </w:r>
      <w:r w:rsidR="002417EB" w:rsidRPr="00E02ECF">
        <w:rPr>
          <w:b/>
          <w:i/>
          <w:color w:val="000000" w:themeColor="text1"/>
        </w:rPr>
        <w:t>Method</w:t>
      </w:r>
    </w:p>
    <w:p w14:paraId="0D3D7A8C" w14:textId="12ECABB3" w:rsidR="002417EB" w:rsidRPr="009A0D5C" w:rsidRDefault="00E02ECF" w:rsidP="002417EB">
      <w:pPr>
        <w:spacing w:line="480" w:lineRule="auto"/>
        <w:rPr>
          <w:b/>
          <w:i/>
        </w:rPr>
      </w:pPr>
      <w:r>
        <w:rPr>
          <w:b/>
          <w:i/>
        </w:rPr>
        <w:t xml:space="preserve">4.1.1 </w:t>
      </w:r>
      <w:r w:rsidR="002417EB" w:rsidRPr="009A0D5C">
        <w:rPr>
          <w:b/>
          <w:i/>
        </w:rPr>
        <w:t>Design</w:t>
      </w:r>
    </w:p>
    <w:p w14:paraId="0A930236" w14:textId="41BA89E4" w:rsidR="002417EB" w:rsidRDefault="00CB4023" w:rsidP="002417EB">
      <w:pPr>
        <w:spacing w:line="480" w:lineRule="auto"/>
        <w:ind w:firstLine="720"/>
        <w:rPr>
          <w:b/>
        </w:rPr>
      </w:pPr>
      <w:r>
        <w:t>Study 3</w:t>
      </w:r>
      <w:r w:rsidR="002417EB">
        <w:t xml:space="preserve"> used a prospective design in which participants completed a brief questionnaire immediately before viewing images of natural or built environments. Two weeks later, they performed the same procedure, but viewed the complementary set of images. Becaus</w:t>
      </w:r>
      <w:r>
        <w:t>e the results of both Studies 1 and 2</w:t>
      </w:r>
      <w:r w:rsidR="002417EB">
        <w:t xml:space="preserve"> indicated that participant sex did not influence the effects of image-viewing on body image, participant sex was not </w:t>
      </w:r>
      <w:r>
        <w:t>included as a factor in Study 3</w:t>
      </w:r>
      <w:r w:rsidR="002417EB">
        <w:t xml:space="preserve">. </w:t>
      </w:r>
    </w:p>
    <w:p w14:paraId="44C891AE" w14:textId="1C83C01B" w:rsidR="002417EB" w:rsidRDefault="00E02ECF" w:rsidP="002417EB">
      <w:pPr>
        <w:spacing w:line="480" w:lineRule="auto"/>
        <w:rPr>
          <w:b/>
          <w:i/>
        </w:rPr>
      </w:pPr>
      <w:r>
        <w:rPr>
          <w:b/>
          <w:i/>
        </w:rPr>
        <w:t xml:space="preserve">4.1.2 </w:t>
      </w:r>
      <w:r w:rsidR="002417EB" w:rsidRPr="009A0D5C">
        <w:rPr>
          <w:b/>
          <w:i/>
        </w:rPr>
        <w:t>Participants</w:t>
      </w:r>
    </w:p>
    <w:p w14:paraId="24E77AB9" w14:textId="591CD036" w:rsidR="002417EB" w:rsidRPr="00866D5A" w:rsidRDefault="002417EB" w:rsidP="002417EB">
      <w:pPr>
        <w:spacing w:line="480" w:lineRule="auto"/>
        <w:rPr>
          <w:color w:val="000000" w:themeColor="text1"/>
        </w:rPr>
      </w:pPr>
      <w:r>
        <w:tab/>
        <w:t>A power analysis based on Berman et al. (2008, Expt. 2) sugg</w:t>
      </w:r>
      <w:r w:rsidR="003B0AB8">
        <w:t>ested that a minimum s</w:t>
      </w:r>
      <w:r w:rsidR="00E052E9">
        <w:t>ample of 36</w:t>
      </w:r>
      <w:r>
        <w:t xml:space="preserve"> participants was required to detect a medium-sized effect</w:t>
      </w:r>
      <w:r w:rsidRPr="005769C3">
        <w:rPr>
          <w:color w:val="000000" w:themeColor="text1"/>
        </w:rPr>
        <w:t xml:space="preserve"> (</w:t>
      </w:r>
      <w:r w:rsidRPr="005769C3">
        <w:rPr>
          <w:i/>
          <w:color w:val="000000" w:themeColor="text1"/>
        </w:rPr>
        <w:t>f</w:t>
      </w:r>
      <w:r w:rsidRPr="005769C3">
        <w:rPr>
          <w:color w:val="000000" w:themeColor="text1"/>
          <w:vertAlign w:val="superscript"/>
        </w:rPr>
        <w:t>2</w:t>
      </w:r>
      <w:r w:rsidRPr="005769C3">
        <w:rPr>
          <w:color w:val="000000" w:themeColor="text1"/>
        </w:rPr>
        <w:t>) at α = .05</w:t>
      </w:r>
      <w:r>
        <w:rPr>
          <w:color w:val="000000" w:themeColor="text1"/>
        </w:rPr>
        <w:t xml:space="preserve">. However, as the dependent variable in Berman et al. (2008) may not be comparable to body image, </w:t>
      </w:r>
      <w:r w:rsidR="001250AC">
        <w:rPr>
          <w:color w:val="000000" w:themeColor="text1"/>
        </w:rPr>
        <w:t>a larger sample was r</w:t>
      </w:r>
      <w:r w:rsidR="00404CEA">
        <w:rPr>
          <w:color w:val="000000" w:themeColor="text1"/>
        </w:rPr>
        <w:t>ecruited to ensure that Study 3</w:t>
      </w:r>
      <w:r w:rsidR="001250AC">
        <w:rPr>
          <w:color w:val="000000" w:themeColor="text1"/>
        </w:rPr>
        <w:t xml:space="preserve"> was adequately powered. </w:t>
      </w:r>
      <w:r w:rsidR="00C82395">
        <w:rPr>
          <w:color w:val="000000" w:themeColor="text1"/>
        </w:rPr>
        <w:t>Thus, a total of 50</w:t>
      </w:r>
      <w:r w:rsidR="00866D5A">
        <w:rPr>
          <w:color w:val="000000" w:themeColor="text1"/>
        </w:rPr>
        <w:t xml:space="preserve"> </w:t>
      </w:r>
      <w:r w:rsidR="00866D5A" w:rsidRPr="00C82395">
        <w:t>under</w:t>
      </w:r>
      <w:r w:rsidR="00C82395" w:rsidRPr="00C82395">
        <w:t>graduates was recruited</w:t>
      </w:r>
      <w:r w:rsidR="008C5869">
        <w:t xml:space="preserve"> from a university in London, United Kingdom</w:t>
      </w:r>
      <w:r w:rsidR="00C82395" w:rsidRPr="00C82395">
        <w:t xml:space="preserve">, but </w:t>
      </w:r>
      <w:r w:rsidR="00C82395" w:rsidRPr="00C82395">
        <w:lastRenderedPageBreak/>
        <w:t>seven</w:t>
      </w:r>
      <w:r w:rsidR="00866D5A" w:rsidRPr="00C82395">
        <w:t xml:space="preserve"> did not complete both testing sessi</w:t>
      </w:r>
      <w:r w:rsidR="00E35B40">
        <w:t>ons, leaving a final sample of 23</w:t>
      </w:r>
      <w:r w:rsidR="00C82395" w:rsidRPr="00C82395">
        <w:t xml:space="preserve"> women and 20</w:t>
      </w:r>
      <w:r w:rsidR="00866D5A" w:rsidRPr="00C82395">
        <w:t xml:space="preserve"> men. Participants ranged in age from </w:t>
      </w:r>
      <w:r w:rsidR="00C82395">
        <w:t>18 to 25</w:t>
      </w:r>
      <w:r w:rsidRPr="00C82395">
        <w:t xml:space="preserve"> years (</w:t>
      </w:r>
      <w:r w:rsidRPr="00C82395">
        <w:rPr>
          <w:i/>
        </w:rPr>
        <w:t>M</w:t>
      </w:r>
      <w:r w:rsidR="00C82395">
        <w:t xml:space="preserve"> = 22.73</w:t>
      </w:r>
      <w:r w:rsidRPr="00C82395">
        <w:t xml:space="preserve">, </w:t>
      </w:r>
      <w:r w:rsidRPr="00C82395">
        <w:rPr>
          <w:i/>
        </w:rPr>
        <w:t>SD</w:t>
      </w:r>
      <w:r w:rsidR="00C82395">
        <w:t xml:space="preserve"> = 2.10</w:t>
      </w:r>
      <w:r w:rsidRPr="00C82395">
        <w:t>) and in self-report</w:t>
      </w:r>
      <w:r w:rsidR="001B67E5">
        <w:t>ed BMI</w:t>
      </w:r>
      <w:r w:rsidR="00C82395">
        <w:t xml:space="preserve"> from 19.60 to 36.50</w:t>
      </w:r>
      <w:r w:rsidRPr="00C82395">
        <w:t xml:space="preserve"> kg/m</w:t>
      </w:r>
      <w:r w:rsidRPr="00C82395">
        <w:rPr>
          <w:vertAlign w:val="superscript"/>
        </w:rPr>
        <w:t>2</w:t>
      </w:r>
      <w:r w:rsidRPr="00C82395">
        <w:t xml:space="preserve"> (</w:t>
      </w:r>
      <w:r w:rsidRPr="00C82395">
        <w:rPr>
          <w:i/>
        </w:rPr>
        <w:t>M</w:t>
      </w:r>
      <w:r w:rsidR="00C82395">
        <w:t xml:space="preserve"> = 24.71</w:t>
      </w:r>
      <w:r w:rsidRPr="00C82395">
        <w:t xml:space="preserve">, </w:t>
      </w:r>
      <w:r w:rsidRPr="00C82395">
        <w:rPr>
          <w:i/>
        </w:rPr>
        <w:t>SD</w:t>
      </w:r>
      <w:r w:rsidR="00404CEA">
        <w:t xml:space="preserve"> = 3.54</w:t>
      </w:r>
      <w:r w:rsidRPr="00C82395">
        <w:t>). The majority of participants were</w:t>
      </w:r>
      <w:r w:rsidR="00E052E9">
        <w:t xml:space="preserve"> of British White ancestry (9</w:t>
      </w:r>
      <w:r w:rsidR="008C5869">
        <w:t>5.6</w:t>
      </w:r>
      <w:r w:rsidRPr="00C82395">
        <w:t>%).</w:t>
      </w:r>
    </w:p>
    <w:p w14:paraId="04A5425A" w14:textId="416C7A90" w:rsidR="002417EB" w:rsidRPr="009A0D5C" w:rsidRDefault="00E02ECF" w:rsidP="002417EB">
      <w:pPr>
        <w:spacing w:line="480" w:lineRule="auto"/>
        <w:rPr>
          <w:b/>
          <w:i/>
          <w:color w:val="000000" w:themeColor="text1"/>
        </w:rPr>
      </w:pPr>
      <w:r>
        <w:rPr>
          <w:b/>
          <w:i/>
          <w:color w:val="000000" w:themeColor="text1"/>
        </w:rPr>
        <w:t>4.</w:t>
      </w:r>
      <w:r w:rsidR="007D1467">
        <w:rPr>
          <w:b/>
          <w:i/>
          <w:color w:val="000000" w:themeColor="text1"/>
        </w:rPr>
        <w:t>1.3</w:t>
      </w:r>
      <w:r>
        <w:rPr>
          <w:b/>
          <w:i/>
          <w:color w:val="000000" w:themeColor="text1"/>
        </w:rPr>
        <w:t xml:space="preserve"> </w:t>
      </w:r>
      <w:r w:rsidR="002417EB" w:rsidRPr="009A0D5C">
        <w:rPr>
          <w:b/>
          <w:i/>
          <w:color w:val="000000" w:themeColor="text1"/>
        </w:rPr>
        <w:t>Materials</w:t>
      </w:r>
    </w:p>
    <w:p w14:paraId="1543B138" w14:textId="79A6C312" w:rsidR="00E02ECF" w:rsidRDefault="00E02ECF" w:rsidP="002417EB">
      <w:pPr>
        <w:spacing w:line="480" w:lineRule="auto"/>
        <w:rPr>
          <w:color w:val="000000" w:themeColor="text1"/>
        </w:rPr>
      </w:pPr>
      <w:r>
        <w:rPr>
          <w:b/>
          <w:i/>
          <w:color w:val="000000" w:themeColor="text1"/>
        </w:rPr>
        <w:t>4.</w:t>
      </w:r>
      <w:r w:rsidR="007D1467">
        <w:rPr>
          <w:b/>
          <w:i/>
          <w:color w:val="000000" w:themeColor="text1"/>
        </w:rPr>
        <w:t>1.3.</w:t>
      </w:r>
      <w:r>
        <w:rPr>
          <w:b/>
          <w:i/>
          <w:color w:val="000000" w:themeColor="text1"/>
        </w:rPr>
        <w:t xml:space="preserve">1 </w:t>
      </w:r>
      <w:r w:rsidR="002417EB" w:rsidRPr="009A0D5C">
        <w:rPr>
          <w:b/>
          <w:i/>
          <w:color w:val="000000" w:themeColor="text1"/>
        </w:rPr>
        <w:t>Image set</w:t>
      </w:r>
    </w:p>
    <w:p w14:paraId="52EF3722" w14:textId="60F278AC" w:rsidR="002417EB" w:rsidRDefault="00CB4023" w:rsidP="00E02ECF">
      <w:pPr>
        <w:spacing w:line="480" w:lineRule="auto"/>
        <w:ind w:firstLine="720"/>
        <w:rPr>
          <w:color w:val="000000" w:themeColor="text1"/>
        </w:rPr>
      </w:pPr>
      <w:r>
        <w:rPr>
          <w:color w:val="000000" w:themeColor="text1"/>
        </w:rPr>
        <w:t>Study 3</w:t>
      </w:r>
      <w:r w:rsidR="002417EB">
        <w:rPr>
          <w:color w:val="000000" w:themeColor="text1"/>
        </w:rPr>
        <w:t xml:space="preserve"> used the same set of 25 high-restorativeness and 25 low-restorativeness</w:t>
      </w:r>
      <w:r>
        <w:rPr>
          <w:color w:val="000000" w:themeColor="text1"/>
        </w:rPr>
        <w:t xml:space="preserve"> images as described in Study 1</w:t>
      </w:r>
      <w:r w:rsidR="002417EB">
        <w:rPr>
          <w:color w:val="000000" w:themeColor="text1"/>
        </w:rPr>
        <w:t xml:space="preserve">. </w:t>
      </w:r>
    </w:p>
    <w:p w14:paraId="5C880CED" w14:textId="0D9684CD" w:rsidR="00E02ECF" w:rsidRDefault="00E02ECF" w:rsidP="002417EB">
      <w:pPr>
        <w:spacing w:line="480" w:lineRule="auto"/>
      </w:pPr>
      <w:r>
        <w:rPr>
          <w:b/>
          <w:i/>
          <w:color w:val="000000" w:themeColor="text1"/>
        </w:rPr>
        <w:t>4.</w:t>
      </w:r>
      <w:r w:rsidR="007D1467">
        <w:rPr>
          <w:b/>
          <w:i/>
          <w:color w:val="000000" w:themeColor="text1"/>
        </w:rPr>
        <w:t>1.3.</w:t>
      </w:r>
      <w:r>
        <w:rPr>
          <w:b/>
          <w:i/>
          <w:color w:val="000000" w:themeColor="text1"/>
        </w:rPr>
        <w:t xml:space="preserve">2 </w:t>
      </w:r>
      <w:r w:rsidR="002417EB" w:rsidRPr="009A0D5C">
        <w:rPr>
          <w:b/>
          <w:i/>
        </w:rPr>
        <w:t>State body imag</w:t>
      </w:r>
      <w:r w:rsidR="00866D5A">
        <w:rPr>
          <w:b/>
          <w:i/>
        </w:rPr>
        <w:t>e and demographics</w:t>
      </w:r>
    </w:p>
    <w:p w14:paraId="772199F8" w14:textId="6A64C5A0" w:rsidR="002201A5" w:rsidRDefault="00866D5A" w:rsidP="00E02ECF">
      <w:pPr>
        <w:spacing w:line="480" w:lineRule="auto"/>
        <w:ind w:firstLine="720"/>
      </w:pPr>
      <w:r>
        <w:t>At both testing sessions, participants completed the SBAS-2 (Homan, 2016) and provided their demographic d</w:t>
      </w:r>
      <w:r w:rsidR="00CB4023">
        <w:t>etails, as described in Study 2</w:t>
      </w:r>
      <w:r>
        <w:t>. In this</w:t>
      </w:r>
      <w:r w:rsidR="002417EB">
        <w:t xml:space="preserve"> pres</w:t>
      </w:r>
      <w:r>
        <w:t>ent study, Cronbach’s α for the SBAS-2</w:t>
      </w:r>
      <w:r w:rsidR="002417EB">
        <w:t xml:space="preserve"> scale was</w:t>
      </w:r>
      <w:r>
        <w:t xml:space="preserve"> .89</w:t>
      </w:r>
      <w:r w:rsidR="009F46BB">
        <w:t>. and .91</w:t>
      </w:r>
      <w:r>
        <w:t xml:space="preserve"> </w:t>
      </w:r>
      <w:r w:rsidR="002201A5">
        <w:t>when viewing images of nature and .92</w:t>
      </w:r>
      <w:r w:rsidR="009F46BB">
        <w:t xml:space="preserve"> and .91</w:t>
      </w:r>
      <w:r w:rsidR="002201A5">
        <w:t xml:space="preserve"> when viewing images of urban settings. </w:t>
      </w:r>
    </w:p>
    <w:p w14:paraId="5AA1A189" w14:textId="6271584E" w:rsidR="002417EB" w:rsidRPr="009A0D5C" w:rsidRDefault="00E02ECF" w:rsidP="002417EB">
      <w:pPr>
        <w:spacing w:line="480" w:lineRule="auto"/>
        <w:rPr>
          <w:i/>
        </w:rPr>
      </w:pPr>
      <w:r>
        <w:rPr>
          <w:b/>
          <w:i/>
        </w:rPr>
        <w:t>4.</w:t>
      </w:r>
      <w:r w:rsidR="007D1467">
        <w:rPr>
          <w:b/>
          <w:i/>
        </w:rPr>
        <w:t>1.4</w:t>
      </w:r>
      <w:r>
        <w:rPr>
          <w:b/>
          <w:i/>
        </w:rPr>
        <w:t xml:space="preserve"> </w:t>
      </w:r>
      <w:r w:rsidR="002417EB" w:rsidRPr="009A0D5C">
        <w:rPr>
          <w:b/>
          <w:i/>
        </w:rPr>
        <w:t>Procedure</w:t>
      </w:r>
      <w:r w:rsidR="002417EB" w:rsidRPr="009A0D5C">
        <w:rPr>
          <w:i/>
        </w:rPr>
        <w:t xml:space="preserve"> </w:t>
      </w:r>
    </w:p>
    <w:p w14:paraId="5255AA96" w14:textId="5A847D88" w:rsidR="00866D5A" w:rsidRDefault="002417EB" w:rsidP="00866D5A">
      <w:pPr>
        <w:spacing w:line="480" w:lineRule="auto"/>
        <w:rPr>
          <w:color w:val="000000" w:themeColor="text1"/>
        </w:rPr>
      </w:pPr>
      <w:r>
        <w:rPr>
          <w:color w:val="000000" w:themeColor="text1"/>
        </w:rPr>
        <w:tab/>
      </w:r>
      <w:r w:rsidR="0080432D">
        <w:rPr>
          <w:color w:val="000000" w:themeColor="text1"/>
        </w:rPr>
        <w:t>Ethics approval for Study 3</w:t>
      </w:r>
      <w:r w:rsidR="00B30DD6">
        <w:rPr>
          <w:color w:val="000000" w:themeColor="text1"/>
        </w:rPr>
        <w:t xml:space="preserve"> was obtained from the departmental ethics committee</w:t>
      </w:r>
      <w:r w:rsidR="00A1131A">
        <w:rPr>
          <w:color w:val="000000" w:themeColor="text1"/>
        </w:rPr>
        <w:t xml:space="preserve"> at University College London</w:t>
      </w:r>
      <w:r w:rsidR="00B30DD6">
        <w:rPr>
          <w:color w:val="000000" w:themeColor="text1"/>
        </w:rPr>
        <w:t xml:space="preserve">. </w:t>
      </w:r>
      <w:r w:rsidR="0080432D">
        <w:rPr>
          <w:color w:val="000000" w:themeColor="text1"/>
        </w:rPr>
        <w:t>In March</w:t>
      </w:r>
      <w:r w:rsidR="00B52687">
        <w:rPr>
          <w:color w:val="000000" w:themeColor="text1"/>
        </w:rPr>
        <w:t xml:space="preserve"> 2017, p</w:t>
      </w:r>
      <w:r w:rsidR="00866D5A">
        <w:rPr>
          <w:color w:val="000000" w:themeColor="text1"/>
        </w:rPr>
        <w:t xml:space="preserve">articipation was invited through flyers placed on campus locations for a study examining the effects on aesthetic preferences. Participants </w:t>
      </w:r>
      <w:r w:rsidR="000E2C20">
        <w:rPr>
          <w:color w:val="000000" w:themeColor="text1"/>
        </w:rPr>
        <w:t xml:space="preserve">who </w:t>
      </w:r>
      <w:r w:rsidR="00866D5A">
        <w:rPr>
          <w:color w:val="000000" w:themeColor="text1"/>
        </w:rPr>
        <w:t>agreed to take part provided written informed consent. All participants took part on a voluntary basis, were tested individually in a p</w:t>
      </w:r>
      <w:r w:rsidR="00FB63FD">
        <w:rPr>
          <w:color w:val="000000" w:themeColor="text1"/>
        </w:rPr>
        <w:t>rivate cubicle, and were paid £2</w:t>
      </w:r>
      <w:r w:rsidR="00866D5A">
        <w:rPr>
          <w:color w:val="000000" w:themeColor="text1"/>
        </w:rPr>
        <w:t>.00 for participation.</w:t>
      </w:r>
      <w:r w:rsidR="003B0AB8">
        <w:rPr>
          <w:color w:val="000000" w:themeColor="text1"/>
        </w:rPr>
        <w:t xml:space="preserve"> Participants were randomly assigned to receive either the nature images (</w:t>
      </w:r>
      <w:r w:rsidR="003B0AB8">
        <w:rPr>
          <w:i/>
          <w:color w:val="000000" w:themeColor="text1"/>
        </w:rPr>
        <w:t>n</w:t>
      </w:r>
      <w:r w:rsidR="003B0AB8">
        <w:rPr>
          <w:color w:val="000000" w:themeColor="text1"/>
        </w:rPr>
        <w:t xml:space="preserve"> = 23) or built environment (</w:t>
      </w:r>
      <w:r w:rsidR="003B0AB8">
        <w:rPr>
          <w:i/>
          <w:color w:val="000000" w:themeColor="text1"/>
        </w:rPr>
        <w:t>n</w:t>
      </w:r>
      <w:r w:rsidR="003B0AB8">
        <w:rPr>
          <w:color w:val="000000" w:themeColor="text1"/>
        </w:rPr>
        <w:t xml:space="preserve"> = 20) during the first testing session. During each session, </w:t>
      </w:r>
      <w:r w:rsidR="00866D5A">
        <w:rPr>
          <w:color w:val="000000" w:themeColor="text1"/>
        </w:rPr>
        <w:t>participants</w:t>
      </w:r>
      <w:r w:rsidR="003B0AB8">
        <w:rPr>
          <w:color w:val="000000" w:themeColor="text1"/>
        </w:rPr>
        <w:t xml:space="preserve"> first</w:t>
      </w:r>
      <w:r w:rsidR="00866D5A">
        <w:rPr>
          <w:color w:val="000000" w:themeColor="text1"/>
        </w:rPr>
        <w:t xml:space="preserve"> completed a paper-and-pencil questionnaire that included the SBAS-2, a request for demographic information, and a filler scale (the 36-item Desire for Aesthetics Scale). Next, participants viewed pictur</w:t>
      </w:r>
      <w:r w:rsidR="0035639D">
        <w:rPr>
          <w:color w:val="000000" w:themeColor="text1"/>
        </w:rPr>
        <w:t>es of natural or built settings</w:t>
      </w:r>
      <w:r w:rsidR="00866D5A">
        <w:rPr>
          <w:color w:val="000000" w:themeColor="text1"/>
        </w:rPr>
        <w:t>. All other procedural de</w:t>
      </w:r>
      <w:r w:rsidR="00CB4023">
        <w:rPr>
          <w:color w:val="000000" w:themeColor="text1"/>
        </w:rPr>
        <w:t>tails were identical to Study 1</w:t>
      </w:r>
      <w:r w:rsidR="00866D5A">
        <w:rPr>
          <w:color w:val="000000" w:themeColor="text1"/>
        </w:rPr>
        <w:t xml:space="preserve">, with participants completing the SBAS-2 and the filler scale </w:t>
      </w:r>
      <w:r w:rsidR="00866D5A">
        <w:rPr>
          <w:color w:val="000000" w:themeColor="text1"/>
        </w:rPr>
        <w:lastRenderedPageBreak/>
        <w:t xml:space="preserve">after viewing the images. Two weeks later, participants </w:t>
      </w:r>
      <w:r w:rsidR="000E2C20">
        <w:rPr>
          <w:color w:val="000000" w:themeColor="text1"/>
        </w:rPr>
        <w:t xml:space="preserve">returned to the lab and completed the same procedure, but viewed the complementary set of images. Nominal codes were used to link participants’ data across testing sessions and were destroyed prior to analyses. </w:t>
      </w:r>
      <w:r w:rsidR="00866D5A">
        <w:rPr>
          <w:color w:val="000000" w:themeColor="text1"/>
        </w:rPr>
        <w:t xml:space="preserve">All participants were provided with written debrief information.  </w:t>
      </w:r>
    </w:p>
    <w:p w14:paraId="1BCC8B55" w14:textId="31558C24" w:rsidR="000E2C20" w:rsidRPr="00E02ECF" w:rsidRDefault="00E02ECF" w:rsidP="000E2C20">
      <w:pPr>
        <w:spacing w:line="480" w:lineRule="auto"/>
        <w:rPr>
          <w:b/>
          <w:i/>
          <w:color w:val="000000" w:themeColor="text1"/>
        </w:rPr>
      </w:pPr>
      <w:r>
        <w:rPr>
          <w:b/>
          <w:i/>
          <w:color w:val="000000" w:themeColor="text1"/>
        </w:rPr>
        <w:t>4.</w:t>
      </w:r>
      <w:r w:rsidR="007D1467">
        <w:rPr>
          <w:b/>
          <w:i/>
          <w:color w:val="000000" w:themeColor="text1"/>
        </w:rPr>
        <w:t xml:space="preserve">2 </w:t>
      </w:r>
      <w:r w:rsidR="000E2C20" w:rsidRPr="00E02ECF">
        <w:rPr>
          <w:b/>
          <w:i/>
          <w:color w:val="000000" w:themeColor="text1"/>
        </w:rPr>
        <w:t>Results and Discussion</w:t>
      </w:r>
    </w:p>
    <w:p w14:paraId="2D4A81F9" w14:textId="54608D13" w:rsidR="0035639D" w:rsidRDefault="0035639D" w:rsidP="000E2C20">
      <w:pPr>
        <w:spacing w:line="480" w:lineRule="auto"/>
        <w:rPr>
          <w:color w:val="000000" w:themeColor="text1"/>
        </w:rPr>
      </w:pPr>
      <w:r>
        <w:rPr>
          <w:b/>
          <w:color w:val="000000" w:themeColor="text1"/>
        </w:rPr>
        <w:tab/>
      </w:r>
      <w:r w:rsidR="001779EA">
        <w:rPr>
          <w:rFonts w:eastAsia="Arial Unicode MS"/>
          <w:color w:val="000000" w:themeColor="text1"/>
        </w:rPr>
        <w:t>Missing data accounted for &lt; 0.5% of the total dataset,</w:t>
      </w:r>
      <w:r w:rsidR="001779EA" w:rsidRPr="00CA5FFA">
        <w:rPr>
          <w:rFonts w:eastAsia="Arial Unicode MS"/>
          <w:color w:val="000000" w:themeColor="text1"/>
        </w:rPr>
        <w:t xml:space="preserve"> were </w:t>
      </w:r>
      <w:r w:rsidR="001779EA">
        <w:rPr>
          <w:rFonts w:eastAsia="Arial Unicode MS"/>
          <w:color w:val="000000" w:themeColor="text1"/>
        </w:rPr>
        <w:t xml:space="preserve">MCAR (Little, 1988), and were inputted </w:t>
      </w:r>
      <w:r w:rsidR="001779EA" w:rsidRPr="00CA5FFA">
        <w:rPr>
          <w:rFonts w:eastAsia="Arial Unicode MS"/>
          <w:color w:val="000000" w:themeColor="text1"/>
        </w:rPr>
        <w:t>using the mean replacement technique</w:t>
      </w:r>
      <w:r w:rsidR="001779EA">
        <w:rPr>
          <w:rFonts w:eastAsia="Arial Unicode MS"/>
          <w:color w:val="000000" w:themeColor="text1"/>
        </w:rPr>
        <w:t>.</w:t>
      </w:r>
      <w:r w:rsidR="001779EA">
        <w:rPr>
          <w:color w:val="000000" w:themeColor="text1"/>
        </w:rPr>
        <w:t xml:space="preserve"> </w:t>
      </w:r>
      <w:r w:rsidR="00855895">
        <w:rPr>
          <w:color w:val="000000" w:themeColor="text1"/>
        </w:rPr>
        <w:t>To analyse</w:t>
      </w:r>
      <w:r>
        <w:rPr>
          <w:color w:val="000000" w:themeColor="text1"/>
        </w:rPr>
        <w:t xml:space="preserve"> the data, we used a 2 </w:t>
      </w:r>
      <w:r w:rsidR="0044737A">
        <w:rPr>
          <w:rFonts w:ascii="Arial" w:hAnsi="Arial" w:cs="Arial"/>
          <w:color w:val="000000" w:themeColor="text1"/>
        </w:rPr>
        <w:t>×</w:t>
      </w:r>
      <w:r>
        <w:rPr>
          <w:rFonts w:ascii="Arial" w:hAnsi="Arial" w:cs="Arial"/>
          <w:color w:val="000000" w:themeColor="text1"/>
        </w:rPr>
        <w:t xml:space="preserve"> </w:t>
      </w:r>
      <w:r>
        <w:rPr>
          <w:color w:val="000000" w:themeColor="text1"/>
        </w:rPr>
        <w:t xml:space="preserve">2 repeated measures ANOVA, with image type (nature versus built environment) and test period (before versus after viewing the images), with SBAS scores as the dependent variables. The results indicated significant main effects of image type, </w:t>
      </w:r>
      <w:r>
        <w:rPr>
          <w:i/>
          <w:color w:val="000000" w:themeColor="text1"/>
        </w:rPr>
        <w:t>F</w:t>
      </w:r>
      <w:r>
        <w:rPr>
          <w:color w:val="000000" w:themeColor="text1"/>
        </w:rPr>
        <w:t xml:space="preserve">(1, 42) = </w:t>
      </w:r>
      <w:r w:rsidR="001C2927">
        <w:rPr>
          <w:color w:val="000000" w:themeColor="text1"/>
        </w:rPr>
        <w:t>4.44</w:t>
      </w:r>
      <w:r>
        <w:rPr>
          <w:color w:val="000000" w:themeColor="text1"/>
        </w:rPr>
        <w:t xml:space="preserve">, </w:t>
      </w:r>
      <w:r>
        <w:rPr>
          <w:i/>
          <w:color w:val="000000" w:themeColor="text1"/>
        </w:rPr>
        <w:t>p</w:t>
      </w:r>
      <w:r>
        <w:rPr>
          <w:color w:val="000000" w:themeColor="text1"/>
        </w:rPr>
        <w:t xml:space="preserve"> = </w:t>
      </w:r>
      <w:r w:rsidR="001C2927">
        <w:rPr>
          <w:color w:val="000000" w:themeColor="text1"/>
        </w:rPr>
        <w:t>.041</w:t>
      </w:r>
      <w:r>
        <w:rPr>
          <w:color w:val="000000" w:themeColor="text1"/>
        </w:rPr>
        <w:t>, η</w:t>
      </w:r>
      <w:r>
        <w:rPr>
          <w:color w:val="000000" w:themeColor="text1"/>
          <w:vertAlign w:val="subscript"/>
        </w:rPr>
        <w:t>p</w:t>
      </w:r>
      <w:r>
        <w:rPr>
          <w:color w:val="000000" w:themeColor="text1"/>
          <w:vertAlign w:val="superscript"/>
        </w:rPr>
        <w:t>2</w:t>
      </w:r>
      <w:r>
        <w:rPr>
          <w:color w:val="000000" w:themeColor="text1"/>
        </w:rPr>
        <w:t xml:space="preserve"> =</w:t>
      </w:r>
      <w:r w:rsidR="001C2927">
        <w:rPr>
          <w:color w:val="000000" w:themeColor="text1"/>
        </w:rPr>
        <w:t xml:space="preserve"> .10</w:t>
      </w:r>
      <w:r>
        <w:rPr>
          <w:color w:val="000000" w:themeColor="text1"/>
        </w:rPr>
        <w:t xml:space="preserve">, and test period, </w:t>
      </w:r>
      <w:r>
        <w:rPr>
          <w:i/>
          <w:color w:val="000000" w:themeColor="text1"/>
        </w:rPr>
        <w:t>F</w:t>
      </w:r>
      <w:r>
        <w:rPr>
          <w:color w:val="000000" w:themeColor="text1"/>
        </w:rPr>
        <w:t xml:space="preserve">(1, 42) = </w:t>
      </w:r>
      <w:r w:rsidR="001C2927">
        <w:rPr>
          <w:color w:val="000000" w:themeColor="text1"/>
        </w:rPr>
        <w:t>11.2</w:t>
      </w:r>
      <w:r w:rsidR="000F4245">
        <w:rPr>
          <w:color w:val="000000" w:themeColor="text1"/>
        </w:rPr>
        <w:t>4</w:t>
      </w:r>
      <w:r>
        <w:rPr>
          <w:color w:val="000000" w:themeColor="text1"/>
        </w:rPr>
        <w:t xml:space="preserve">, </w:t>
      </w:r>
      <w:r>
        <w:rPr>
          <w:i/>
          <w:color w:val="000000" w:themeColor="text1"/>
        </w:rPr>
        <w:t>p</w:t>
      </w:r>
      <w:r>
        <w:rPr>
          <w:color w:val="000000" w:themeColor="text1"/>
        </w:rPr>
        <w:t xml:space="preserve"> &lt; .001, η</w:t>
      </w:r>
      <w:r>
        <w:rPr>
          <w:color w:val="000000" w:themeColor="text1"/>
          <w:vertAlign w:val="subscript"/>
        </w:rPr>
        <w:t>p</w:t>
      </w:r>
      <w:r>
        <w:rPr>
          <w:color w:val="000000" w:themeColor="text1"/>
          <w:vertAlign w:val="superscript"/>
        </w:rPr>
        <w:t>2</w:t>
      </w:r>
      <w:r w:rsidR="001C2927">
        <w:rPr>
          <w:color w:val="000000" w:themeColor="text1"/>
        </w:rPr>
        <w:t xml:space="preserve"> = .21</w:t>
      </w:r>
      <w:r>
        <w:rPr>
          <w:color w:val="000000" w:themeColor="text1"/>
        </w:rPr>
        <w:t xml:space="preserve">. Importantly, there was also an interaction between image type and test period, </w:t>
      </w:r>
      <w:r>
        <w:rPr>
          <w:i/>
          <w:color w:val="000000" w:themeColor="text1"/>
        </w:rPr>
        <w:t>F</w:t>
      </w:r>
      <w:r>
        <w:rPr>
          <w:color w:val="000000" w:themeColor="text1"/>
        </w:rPr>
        <w:t xml:space="preserve">(1, 42) = </w:t>
      </w:r>
      <w:r w:rsidR="001C2927">
        <w:rPr>
          <w:color w:val="000000" w:themeColor="text1"/>
        </w:rPr>
        <w:t>4.71</w:t>
      </w:r>
      <w:r>
        <w:rPr>
          <w:color w:val="000000" w:themeColor="text1"/>
        </w:rPr>
        <w:t xml:space="preserve">, </w:t>
      </w:r>
      <w:r>
        <w:rPr>
          <w:i/>
          <w:color w:val="000000" w:themeColor="text1"/>
        </w:rPr>
        <w:t>p</w:t>
      </w:r>
      <w:r>
        <w:rPr>
          <w:color w:val="000000" w:themeColor="text1"/>
        </w:rPr>
        <w:t xml:space="preserve"> = </w:t>
      </w:r>
      <w:r w:rsidR="001C2927">
        <w:rPr>
          <w:color w:val="000000" w:themeColor="text1"/>
        </w:rPr>
        <w:t>.038</w:t>
      </w:r>
      <w:r>
        <w:rPr>
          <w:color w:val="000000" w:themeColor="text1"/>
        </w:rPr>
        <w:t>, η</w:t>
      </w:r>
      <w:r>
        <w:rPr>
          <w:color w:val="000000" w:themeColor="text1"/>
          <w:vertAlign w:val="subscript"/>
        </w:rPr>
        <w:t>p</w:t>
      </w:r>
      <w:r>
        <w:rPr>
          <w:color w:val="000000" w:themeColor="text1"/>
          <w:vertAlign w:val="superscript"/>
        </w:rPr>
        <w:t>2</w:t>
      </w:r>
      <w:r>
        <w:rPr>
          <w:color w:val="000000" w:themeColor="text1"/>
        </w:rPr>
        <w:t xml:space="preserve"> =</w:t>
      </w:r>
      <w:r w:rsidR="001C2927">
        <w:rPr>
          <w:color w:val="000000" w:themeColor="text1"/>
        </w:rPr>
        <w:t xml:space="preserve"> .10</w:t>
      </w:r>
      <w:r>
        <w:rPr>
          <w:color w:val="000000" w:themeColor="text1"/>
        </w:rPr>
        <w:t xml:space="preserve">, so follow-up paired-samples </w:t>
      </w:r>
      <w:r>
        <w:rPr>
          <w:i/>
          <w:color w:val="000000" w:themeColor="text1"/>
        </w:rPr>
        <w:t>t</w:t>
      </w:r>
      <w:r>
        <w:rPr>
          <w:color w:val="000000" w:themeColor="text1"/>
        </w:rPr>
        <w:t xml:space="preserve">-tests were computed. </w:t>
      </w:r>
      <w:r w:rsidR="0069238A">
        <w:rPr>
          <w:color w:val="000000" w:themeColor="text1"/>
        </w:rPr>
        <w:t>Results indicated that, when participants viewed images of built environments, there was no significant difference between pre-viewing (</w:t>
      </w:r>
      <w:r w:rsidR="0069238A">
        <w:rPr>
          <w:i/>
          <w:color w:val="000000" w:themeColor="text1"/>
        </w:rPr>
        <w:t>M</w:t>
      </w:r>
      <w:r w:rsidR="0069238A">
        <w:rPr>
          <w:color w:val="000000" w:themeColor="text1"/>
        </w:rPr>
        <w:t xml:space="preserve"> = 3.40, </w:t>
      </w:r>
      <w:r w:rsidR="0069238A">
        <w:rPr>
          <w:i/>
          <w:color w:val="000000" w:themeColor="text1"/>
        </w:rPr>
        <w:t>SD</w:t>
      </w:r>
      <w:r w:rsidR="0069238A">
        <w:rPr>
          <w:color w:val="000000" w:themeColor="text1"/>
        </w:rPr>
        <w:t xml:space="preserve"> = 0.87) and post-viewing scores (</w:t>
      </w:r>
      <w:r w:rsidR="0069238A">
        <w:rPr>
          <w:i/>
          <w:color w:val="000000" w:themeColor="text1"/>
        </w:rPr>
        <w:t>M</w:t>
      </w:r>
      <w:r w:rsidR="0069238A">
        <w:rPr>
          <w:color w:val="000000" w:themeColor="text1"/>
        </w:rPr>
        <w:t xml:space="preserve"> = 3.42, </w:t>
      </w:r>
      <w:r w:rsidR="0069238A">
        <w:rPr>
          <w:i/>
          <w:color w:val="000000" w:themeColor="text1"/>
        </w:rPr>
        <w:t>SD</w:t>
      </w:r>
      <w:r w:rsidR="0069238A">
        <w:rPr>
          <w:color w:val="000000" w:themeColor="text1"/>
        </w:rPr>
        <w:t xml:space="preserve"> = 0.95), </w:t>
      </w:r>
      <w:r w:rsidR="0069238A">
        <w:rPr>
          <w:i/>
          <w:color w:val="000000" w:themeColor="text1"/>
        </w:rPr>
        <w:t>t</w:t>
      </w:r>
      <w:r w:rsidR="0069238A">
        <w:rPr>
          <w:color w:val="000000" w:themeColor="text1"/>
        </w:rPr>
        <w:t xml:space="preserve">(42) = 0.36, </w:t>
      </w:r>
      <w:r w:rsidR="0069238A">
        <w:rPr>
          <w:i/>
          <w:color w:val="000000" w:themeColor="text1"/>
        </w:rPr>
        <w:t>p</w:t>
      </w:r>
      <w:r w:rsidR="0069238A">
        <w:rPr>
          <w:color w:val="000000" w:themeColor="text1"/>
        </w:rPr>
        <w:t xml:space="preserve"> = .719, dependence-corrected </w:t>
      </w:r>
      <w:r w:rsidR="0069238A">
        <w:rPr>
          <w:i/>
          <w:color w:val="000000" w:themeColor="text1"/>
        </w:rPr>
        <w:t>d</w:t>
      </w:r>
      <w:r w:rsidR="0069238A">
        <w:rPr>
          <w:color w:val="000000" w:themeColor="text1"/>
        </w:rPr>
        <w:t xml:space="preserve"> = 0.06. On the other hand, when participants viewed images of nature, there was a significant increase from pre-viewing (</w:t>
      </w:r>
      <w:r w:rsidR="0069238A">
        <w:rPr>
          <w:i/>
          <w:color w:val="000000" w:themeColor="text1"/>
        </w:rPr>
        <w:t>M</w:t>
      </w:r>
      <w:r w:rsidR="0069238A">
        <w:rPr>
          <w:color w:val="000000" w:themeColor="text1"/>
        </w:rPr>
        <w:t xml:space="preserve"> = 3.42, </w:t>
      </w:r>
      <w:r w:rsidR="0069238A">
        <w:rPr>
          <w:i/>
          <w:color w:val="000000" w:themeColor="text1"/>
        </w:rPr>
        <w:t>SD</w:t>
      </w:r>
      <w:r w:rsidR="0069238A">
        <w:rPr>
          <w:color w:val="000000" w:themeColor="text1"/>
        </w:rPr>
        <w:t xml:space="preserve"> = 0.80) to post-viewing scores (</w:t>
      </w:r>
      <w:r w:rsidR="0069238A">
        <w:rPr>
          <w:i/>
          <w:color w:val="000000" w:themeColor="text1"/>
        </w:rPr>
        <w:t>M</w:t>
      </w:r>
      <w:r w:rsidR="001C2927">
        <w:rPr>
          <w:color w:val="000000" w:themeColor="text1"/>
        </w:rPr>
        <w:t xml:space="preserve"> = 3.66</w:t>
      </w:r>
      <w:r w:rsidR="0069238A">
        <w:rPr>
          <w:color w:val="000000" w:themeColor="text1"/>
        </w:rPr>
        <w:t xml:space="preserve">, </w:t>
      </w:r>
      <w:r w:rsidR="0069238A">
        <w:rPr>
          <w:i/>
          <w:color w:val="000000" w:themeColor="text1"/>
        </w:rPr>
        <w:t>SD</w:t>
      </w:r>
      <w:r w:rsidR="0069238A">
        <w:rPr>
          <w:color w:val="000000" w:themeColor="text1"/>
        </w:rPr>
        <w:t xml:space="preserve"> = </w:t>
      </w:r>
      <w:r w:rsidR="001C2927">
        <w:rPr>
          <w:color w:val="000000" w:themeColor="text1"/>
        </w:rPr>
        <w:t>0.61</w:t>
      </w:r>
      <w:r w:rsidR="0069238A">
        <w:rPr>
          <w:color w:val="000000" w:themeColor="text1"/>
        </w:rPr>
        <w:t xml:space="preserve">), </w:t>
      </w:r>
      <w:r w:rsidR="0069238A">
        <w:rPr>
          <w:i/>
          <w:color w:val="000000" w:themeColor="text1"/>
        </w:rPr>
        <w:t>t</w:t>
      </w:r>
      <w:r w:rsidR="0069238A">
        <w:rPr>
          <w:color w:val="000000" w:themeColor="text1"/>
        </w:rPr>
        <w:t xml:space="preserve">(42) = 3.91, </w:t>
      </w:r>
      <w:r w:rsidR="0069238A">
        <w:rPr>
          <w:i/>
          <w:color w:val="000000" w:themeColor="text1"/>
        </w:rPr>
        <w:t>p</w:t>
      </w:r>
      <w:r w:rsidR="0069238A">
        <w:rPr>
          <w:color w:val="000000" w:themeColor="text1"/>
        </w:rPr>
        <w:t xml:space="preserve"> &lt; .001, dependence-corrected </w:t>
      </w:r>
      <w:r w:rsidR="0069238A">
        <w:rPr>
          <w:i/>
          <w:color w:val="000000" w:themeColor="text1"/>
        </w:rPr>
        <w:t>d</w:t>
      </w:r>
      <w:r w:rsidR="0069238A">
        <w:rPr>
          <w:color w:val="000000" w:themeColor="text1"/>
        </w:rPr>
        <w:t xml:space="preserve"> = </w:t>
      </w:r>
      <w:r w:rsidR="00EA711E">
        <w:rPr>
          <w:color w:val="000000" w:themeColor="text1"/>
        </w:rPr>
        <w:t>0.40</w:t>
      </w:r>
      <w:r w:rsidR="001C2927">
        <w:rPr>
          <w:color w:val="000000" w:themeColor="text1"/>
        </w:rPr>
        <w:t>.</w:t>
      </w:r>
    </w:p>
    <w:p w14:paraId="786784D3" w14:textId="0040ADF1" w:rsidR="001C2927" w:rsidRDefault="00CB4023" w:rsidP="00B63FAD">
      <w:pPr>
        <w:spacing w:line="480" w:lineRule="auto"/>
        <w:ind w:firstLine="720"/>
        <w:rPr>
          <w:color w:val="000000" w:themeColor="text1"/>
        </w:rPr>
      </w:pPr>
      <w:r>
        <w:rPr>
          <w:color w:val="000000" w:themeColor="text1"/>
        </w:rPr>
        <w:t>The results of Study 3</w:t>
      </w:r>
      <w:r w:rsidR="001C2927">
        <w:rPr>
          <w:color w:val="000000" w:themeColor="text1"/>
        </w:rPr>
        <w:t xml:space="preserve"> provide support for the earlier studies in suggesting that viewing images of nature had a positive effect on positive body image. More specifically, when participants viewed images of nature, there was an elevation in their state body appreciation, whereas no corresponding elevation was found when the same participants viewed images of built environments. </w:t>
      </w:r>
      <w:r w:rsidR="00144B0B">
        <w:rPr>
          <w:color w:val="000000" w:themeColor="text1"/>
        </w:rPr>
        <w:t>The mag</w:t>
      </w:r>
      <w:r>
        <w:rPr>
          <w:color w:val="000000" w:themeColor="text1"/>
        </w:rPr>
        <w:t>nitude of the effect in Study 3</w:t>
      </w:r>
      <w:r w:rsidR="00144B0B">
        <w:rPr>
          <w:color w:val="000000" w:themeColor="text1"/>
        </w:rPr>
        <w:t xml:space="preserve"> was larger than in the two previous studies, although it would still be considered small by Cohen’s (1988) </w:t>
      </w:r>
      <w:r w:rsidR="00144B0B">
        <w:rPr>
          <w:color w:val="000000" w:themeColor="text1"/>
        </w:rPr>
        <w:lastRenderedPageBreak/>
        <w:t>standard</w:t>
      </w:r>
      <w:r>
        <w:rPr>
          <w:color w:val="000000" w:themeColor="text1"/>
        </w:rPr>
        <w:t>s. On the basis of Studies 1-3</w:t>
      </w:r>
      <w:r w:rsidR="00144B0B">
        <w:rPr>
          <w:color w:val="000000" w:themeColor="text1"/>
        </w:rPr>
        <w:t>, therefore, it might be concluded that viewing images of nature does seem to have a positive effect on state body image, although the effects appear to be small. Across our three studies, we have assumed that exposure to images of natural environments is isomorphic, which is consistent with previously-reported explanations (e.g., Berman et al., 2008; Berto, 2005; de</w:t>
      </w:r>
      <w:r w:rsidR="00B63FAD">
        <w:rPr>
          <w:color w:val="000000" w:themeColor="text1"/>
        </w:rPr>
        <w:t xml:space="preserve"> Kort et al., 2006). However, it is also possible that there are limits to this isomorphism – or, to put it differently, that viewing images of natures is a poor substitute for real immersion in nature – which may explain the small effect sizes reported here. To examine this possibility, </w:t>
      </w:r>
      <w:r w:rsidR="00D9491D">
        <w:rPr>
          <w:color w:val="000000" w:themeColor="text1"/>
        </w:rPr>
        <w:t>we explored how interactions with real environments affe</w:t>
      </w:r>
      <w:r>
        <w:rPr>
          <w:color w:val="000000" w:themeColor="text1"/>
        </w:rPr>
        <w:t>cted state body image in Study 4</w:t>
      </w:r>
      <w:r w:rsidR="00D9491D">
        <w:rPr>
          <w:color w:val="000000" w:themeColor="text1"/>
        </w:rPr>
        <w:t xml:space="preserve">. </w:t>
      </w:r>
    </w:p>
    <w:p w14:paraId="15C6EEB2" w14:textId="1EB93CEC" w:rsidR="00D9491D" w:rsidRDefault="00E02ECF" w:rsidP="00E02ECF">
      <w:pPr>
        <w:spacing w:line="480" w:lineRule="auto"/>
        <w:rPr>
          <w:b/>
          <w:color w:val="000000" w:themeColor="text1"/>
        </w:rPr>
      </w:pPr>
      <w:r>
        <w:rPr>
          <w:b/>
          <w:color w:val="000000" w:themeColor="text1"/>
        </w:rPr>
        <w:t xml:space="preserve">5. </w:t>
      </w:r>
      <w:r w:rsidR="00CB4023">
        <w:rPr>
          <w:b/>
          <w:color w:val="000000" w:themeColor="text1"/>
        </w:rPr>
        <w:t>Study 4</w:t>
      </w:r>
    </w:p>
    <w:p w14:paraId="426EA9F1" w14:textId="20FCD4A9" w:rsidR="00470A07" w:rsidRDefault="00D9491D" w:rsidP="00D9491D">
      <w:pPr>
        <w:spacing w:line="480" w:lineRule="auto"/>
        <w:rPr>
          <w:color w:val="000000" w:themeColor="text1"/>
        </w:rPr>
      </w:pPr>
      <w:r>
        <w:rPr>
          <w:color w:val="000000" w:themeColor="text1"/>
        </w:rPr>
        <w:tab/>
        <w:t xml:space="preserve">Previous studies have suggested that real-time interactions with natural environments have positive effects on attention restoration, mood, vitality, and psychophysiological health. For example, several early studies indicated individuals who had views of natural elements (e.g., green roofs) through windows performed better on tests of directed attention (Tennessen &amp; Cimprich, 1995; see also Lee, Williams, Sargent, Williams, &amp; Johnson, 2015) and felt more relaxed and less distracted (Kaplan, 2001). </w:t>
      </w:r>
      <w:r w:rsidR="00470A07">
        <w:rPr>
          <w:color w:val="000000" w:themeColor="text1"/>
        </w:rPr>
        <w:t xml:space="preserve">Other studies have used a design first implemented by Hartig, Mang, and Evans (1991), in which participants were asked to walk in natural or built environments. </w:t>
      </w:r>
      <w:r w:rsidR="00EA711E">
        <w:rPr>
          <w:color w:val="000000" w:themeColor="text1"/>
        </w:rPr>
        <w:t>Hartig et al. (1991) reported</w:t>
      </w:r>
      <w:r w:rsidR="00470A07">
        <w:rPr>
          <w:color w:val="000000" w:themeColor="text1"/>
        </w:rPr>
        <w:t xml:space="preserve"> that those who walked in natural environments performed significantly better on a subsequent proofreading task, whereas other scholars have reported similar effects on cognitive performance (Berman et al., 2008</w:t>
      </w:r>
      <w:r w:rsidR="000F5081">
        <w:rPr>
          <w:color w:val="000000" w:themeColor="text1"/>
        </w:rPr>
        <w:t>, 2012</w:t>
      </w:r>
      <w:r w:rsidR="00470A07">
        <w:rPr>
          <w:color w:val="000000" w:themeColor="text1"/>
        </w:rPr>
        <w:t>)</w:t>
      </w:r>
      <w:r w:rsidR="00BB0D5E">
        <w:rPr>
          <w:color w:val="000000" w:themeColor="text1"/>
        </w:rPr>
        <w:t>,</w:t>
      </w:r>
      <w:r w:rsidR="00470A07">
        <w:rPr>
          <w:color w:val="000000" w:themeColor="text1"/>
        </w:rPr>
        <w:t xml:space="preserve"> attention (Taylor &amp; Kuo, 2009)</w:t>
      </w:r>
      <w:r w:rsidR="00BB0D5E">
        <w:rPr>
          <w:color w:val="000000" w:themeColor="text1"/>
        </w:rPr>
        <w:t xml:space="preserve">, </w:t>
      </w:r>
      <w:r w:rsidR="00436739">
        <w:rPr>
          <w:color w:val="000000" w:themeColor="text1"/>
        </w:rPr>
        <w:t xml:space="preserve">stress (Tyrväinen et al., 2014), </w:t>
      </w:r>
      <w:r w:rsidR="00BB0D5E">
        <w:rPr>
          <w:color w:val="000000" w:themeColor="text1"/>
        </w:rPr>
        <w:t xml:space="preserve">and </w:t>
      </w:r>
      <w:r w:rsidR="00D23558">
        <w:rPr>
          <w:color w:val="000000" w:themeColor="text1"/>
        </w:rPr>
        <w:t>affect</w:t>
      </w:r>
      <w:r w:rsidR="00BB0D5E">
        <w:rPr>
          <w:color w:val="000000" w:themeColor="text1"/>
        </w:rPr>
        <w:t xml:space="preserve"> (</w:t>
      </w:r>
      <w:r w:rsidR="00D23558">
        <w:rPr>
          <w:color w:val="000000" w:themeColor="text1"/>
        </w:rPr>
        <w:t xml:space="preserve">Bratman, Daily, Levy, &amp; Gross, 2015; </w:t>
      </w:r>
      <w:r w:rsidR="007833C9">
        <w:rPr>
          <w:color w:val="000000" w:themeColor="text1"/>
        </w:rPr>
        <w:t xml:space="preserve">Hartig, Evans, Jamner, Davis, &amp; Garling, 2003; </w:t>
      </w:r>
      <w:r w:rsidR="00BB0D5E">
        <w:rPr>
          <w:color w:val="000000" w:themeColor="text1"/>
        </w:rPr>
        <w:t xml:space="preserve">Ryan et al., </w:t>
      </w:r>
      <w:r w:rsidR="00D23558">
        <w:rPr>
          <w:color w:val="000000" w:themeColor="text1"/>
        </w:rPr>
        <w:t xml:space="preserve">2010). </w:t>
      </w:r>
      <w:r w:rsidR="00CB4023">
        <w:rPr>
          <w:color w:val="000000" w:themeColor="text1"/>
        </w:rPr>
        <w:t>In Study 4</w:t>
      </w:r>
      <w:r w:rsidR="00E56FCC">
        <w:rPr>
          <w:color w:val="000000" w:themeColor="text1"/>
        </w:rPr>
        <w:t xml:space="preserve">, therefore, we used a similar </w:t>
      </w:r>
      <w:r w:rsidR="00EA711E">
        <w:rPr>
          <w:color w:val="000000" w:themeColor="text1"/>
        </w:rPr>
        <w:t xml:space="preserve">experimental </w:t>
      </w:r>
      <w:r w:rsidR="00E56FCC">
        <w:rPr>
          <w:color w:val="000000" w:themeColor="text1"/>
        </w:rPr>
        <w:t xml:space="preserve">design to </w:t>
      </w:r>
      <w:r w:rsidR="00EA711E">
        <w:rPr>
          <w:color w:val="000000" w:themeColor="text1"/>
        </w:rPr>
        <w:t xml:space="preserve">test the hypothesis that </w:t>
      </w:r>
      <w:r w:rsidR="007833C9">
        <w:rPr>
          <w:color w:val="000000" w:themeColor="text1"/>
        </w:rPr>
        <w:t>walking in a natural environment would result in significantly elevated state body appreciation</w:t>
      </w:r>
      <w:r w:rsidR="00866576">
        <w:rPr>
          <w:color w:val="000000" w:themeColor="text1"/>
        </w:rPr>
        <w:t xml:space="preserve"> (we again elected to focus on state body appreciation because it was the </w:t>
      </w:r>
      <w:r w:rsidR="00866576">
        <w:rPr>
          <w:color w:val="000000" w:themeColor="text1"/>
        </w:rPr>
        <w:lastRenderedPageBreak/>
        <w:t>construct that appeared to be most directly relevant to our study aims)</w:t>
      </w:r>
      <w:r w:rsidR="007833C9">
        <w:rPr>
          <w:color w:val="000000" w:themeColor="text1"/>
        </w:rPr>
        <w:t xml:space="preserve">, whereas walking in a built environment would have no significant effect on state body appreciation. </w:t>
      </w:r>
    </w:p>
    <w:p w14:paraId="28DB8D1C" w14:textId="4362E933" w:rsidR="00C8060D" w:rsidRPr="00E02ECF" w:rsidRDefault="00E02ECF" w:rsidP="00C8060D">
      <w:pPr>
        <w:spacing w:line="480" w:lineRule="auto"/>
        <w:rPr>
          <w:b/>
          <w:i/>
        </w:rPr>
      </w:pPr>
      <w:r>
        <w:rPr>
          <w:b/>
          <w:i/>
        </w:rPr>
        <w:t xml:space="preserve">5.1 </w:t>
      </w:r>
      <w:r w:rsidR="00C8060D" w:rsidRPr="00E02ECF">
        <w:rPr>
          <w:b/>
          <w:i/>
        </w:rPr>
        <w:t>Method</w:t>
      </w:r>
    </w:p>
    <w:p w14:paraId="09C12B64" w14:textId="1710E513" w:rsidR="00C8060D" w:rsidRPr="009A0D5C" w:rsidRDefault="00E02ECF" w:rsidP="00C8060D">
      <w:pPr>
        <w:spacing w:line="480" w:lineRule="auto"/>
        <w:rPr>
          <w:b/>
          <w:i/>
        </w:rPr>
      </w:pPr>
      <w:r>
        <w:rPr>
          <w:b/>
          <w:i/>
        </w:rPr>
        <w:t xml:space="preserve">5.1.1 </w:t>
      </w:r>
      <w:r w:rsidR="00C8060D" w:rsidRPr="009A0D5C">
        <w:rPr>
          <w:b/>
          <w:i/>
        </w:rPr>
        <w:t>Design</w:t>
      </w:r>
    </w:p>
    <w:p w14:paraId="0FF164E4" w14:textId="7DD0F1A5" w:rsidR="00614247" w:rsidRDefault="00502D47" w:rsidP="007833C9">
      <w:pPr>
        <w:spacing w:line="480" w:lineRule="auto"/>
        <w:rPr>
          <w:color w:val="000000" w:themeColor="text1"/>
        </w:rPr>
      </w:pPr>
      <w:r>
        <w:rPr>
          <w:color w:val="000000" w:themeColor="text1"/>
        </w:rPr>
        <w:tab/>
      </w:r>
      <w:r w:rsidR="00CB4023">
        <w:rPr>
          <w:color w:val="000000" w:themeColor="text1"/>
        </w:rPr>
        <w:t>Study 4</w:t>
      </w:r>
      <w:r w:rsidR="005628BF">
        <w:rPr>
          <w:color w:val="000000" w:themeColor="text1"/>
        </w:rPr>
        <w:t xml:space="preserve"> employed a prospective, between-groups design in which participants completed a measure of state body appreciation before walking in either a natural or built environment, and completing the same measure of body appreciation at the end of the walk. </w:t>
      </w:r>
    </w:p>
    <w:p w14:paraId="3E1E719C" w14:textId="411148C7" w:rsidR="00614247" w:rsidRPr="009A0D5C" w:rsidRDefault="00E02ECF" w:rsidP="00614247">
      <w:pPr>
        <w:spacing w:line="480" w:lineRule="auto"/>
        <w:rPr>
          <w:b/>
          <w:i/>
        </w:rPr>
      </w:pPr>
      <w:r>
        <w:rPr>
          <w:b/>
          <w:i/>
        </w:rPr>
        <w:t xml:space="preserve">5.1.2 </w:t>
      </w:r>
      <w:r w:rsidR="00614247" w:rsidRPr="009A0D5C">
        <w:rPr>
          <w:b/>
          <w:i/>
        </w:rPr>
        <w:t>Participants</w:t>
      </w:r>
    </w:p>
    <w:p w14:paraId="2C3E3050" w14:textId="7E30D534" w:rsidR="001B67E5" w:rsidRPr="001B67E5" w:rsidRDefault="00614247" w:rsidP="0099118C">
      <w:pPr>
        <w:spacing w:line="480" w:lineRule="auto"/>
        <w:rPr>
          <w:color w:val="000000" w:themeColor="text1"/>
        </w:rPr>
      </w:pPr>
      <w:r>
        <w:tab/>
      </w:r>
      <w:r w:rsidRPr="003E6296">
        <w:rPr>
          <w:color w:val="000000" w:themeColor="text1"/>
        </w:rPr>
        <w:t xml:space="preserve">A power analysis was conducted using G*Power based on </w:t>
      </w:r>
      <w:r w:rsidR="005628BF" w:rsidRPr="003E6296">
        <w:rPr>
          <w:color w:val="000000" w:themeColor="text1"/>
        </w:rPr>
        <w:t>Bratman et al. (2015</w:t>
      </w:r>
      <w:r w:rsidRPr="003E6296">
        <w:rPr>
          <w:color w:val="000000" w:themeColor="text1"/>
        </w:rPr>
        <w:t>). To detect a medium-sized effect (</w:t>
      </w:r>
      <w:r w:rsidRPr="003E6296">
        <w:rPr>
          <w:i/>
          <w:color w:val="000000" w:themeColor="text1"/>
        </w:rPr>
        <w:t>f</w:t>
      </w:r>
      <w:r w:rsidRPr="003E6296">
        <w:rPr>
          <w:color w:val="000000" w:themeColor="text1"/>
          <w:vertAlign w:val="superscript"/>
        </w:rPr>
        <w:t>2</w:t>
      </w:r>
      <w:r w:rsidRPr="003E6296">
        <w:rPr>
          <w:color w:val="000000" w:themeColor="text1"/>
        </w:rPr>
        <w:t>) at α = .05, a total sample of</w:t>
      </w:r>
      <w:r w:rsidR="009D02B3" w:rsidRPr="003E6296">
        <w:rPr>
          <w:color w:val="000000" w:themeColor="text1"/>
        </w:rPr>
        <w:t xml:space="preserve"> </w:t>
      </w:r>
      <w:r w:rsidR="005F2684" w:rsidRPr="003E6296">
        <w:rPr>
          <w:color w:val="000000" w:themeColor="text1"/>
        </w:rPr>
        <w:t>76</w:t>
      </w:r>
      <w:r w:rsidRPr="003E6296">
        <w:rPr>
          <w:color w:val="000000" w:themeColor="text1"/>
        </w:rPr>
        <w:t xml:space="preserve"> participants was needed. </w:t>
      </w:r>
      <w:r w:rsidR="0012579B" w:rsidRPr="003E6296">
        <w:rPr>
          <w:color w:val="000000" w:themeColor="text1"/>
        </w:rPr>
        <w:t>In order to account for possib</w:t>
      </w:r>
      <w:r w:rsidR="001B67E5">
        <w:rPr>
          <w:color w:val="000000" w:themeColor="text1"/>
        </w:rPr>
        <w:t>le sex differences and for drop-out, we aimed for a total</w:t>
      </w:r>
      <w:r w:rsidR="0012579B" w:rsidRPr="003E6296">
        <w:rPr>
          <w:color w:val="000000" w:themeColor="text1"/>
        </w:rPr>
        <w:t xml:space="preserve"> sample</w:t>
      </w:r>
      <w:r w:rsidR="00666941" w:rsidRPr="003E6296">
        <w:rPr>
          <w:color w:val="000000" w:themeColor="text1"/>
        </w:rPr>
        <w:t xml:space="preserve"> of 18</w:t>
      </w:r>
      <w:r w:rsidR="0012579B" w:rsidRPr="003E6296">
        <w:rPr>
          <w:color w:val="000000" w:themeColor="text1"/>
        </w:rPr>
        <w:t>0.</w:t>
      </w:r>
      <w:r w:rsidR="005F2684" w:rsidRPr="003E6296">
        <w:rPr>
          <w:color w:val="000000" w:themeColor="text1"/>
        </w:rPr>
        <w:t xml:space="preserve"> In the event, 17 </w:t>
      </w:r>
      <w:r w:rsidR="005628BF" w:rsidRPr="003E6296">
        <w:rPr>
          <w:color w:val="000000" w:themeColor="text1"/>
        </w:rPr>
        <w:t xml:space="preserve">participants were </w:t>
      </w:r>
      <w:r w:rsidR="00037D58" w:rsidRPr="003E6296">
        <w:rPr>
          <w:color w:val="000000" w:themeColor="text1"/>
        </w:rPr>
        <w:t xml:space="preserve">excluded </w:t>
      </w:r>
      <w:r w:rsidR="005628BF" w:rsidRPr="003E6296">
        <w:rPr>
          <w:color w:val="000000" w:themeColor="text1"/>
        </w:rPr>
        <w:t>due to inclement weather conditions on the day of testing</w:t>
      </w:r>
      <w:r w:rsidR="00037D58" w:rsidRPr="003E6296">
        <w:rPr>
          <w:color w:val="000000" w:themeColor="text1"/>
        </w:rPr>
        <w:t xml:space="preserve"> or because they failed to show up at the designated time</w:t>
      </w:r>
      <w:r w:rsidR="005628BF" w:rsidRPr="003E6296">
        <w:rPr>
          <w:color w:val="000000" w:themeColor="text1"/>
        </w:rPr>
        <w:t xml:space="preserve">. The </w:t>
      </w:r>
      <w:r w:rsidR="00037D58" w:rsidRPr="003E6296">
        <w:rPr>
          <w:color w:val="000000" w:themeColor="text1"/>
        </w:rPr>
        <w:t>former</w:t>
      </w:r>
      <w:r w:rsidR="005628BF" w:rsidRPr="003E6296">
        <w:rPr>
          <w:color w:val="000000" w:themeColor="text1"/>
        </w:rPr>
        <w:t xml:space="preserve"> exclusion criterion was based on Bratman et al. (2015) and helped to ensure that the dosage of environmental exposure was consistent across participants in terms of weather. Following these exclusions, the final sample consisted of </w:t>
      </w:r>
      <w:r w:rsidR="001B67E5">
        <w:rPr>
          <w:color w:val="000000" w:themeColor="text1"/>
        </w:rPr>
        <w:t>84 women and 79</w:t>
      </w:r>
      <w:r w:rsidR="005628BF" w:rsidRPr="003E6296">
        <w:rPr>
          <w:color w:val="000000" w:themeColor="text1"/>
        </w:rPr>
        <w:t xml:space="preserve"> men</w:t>
      </w:r>
      <w:r w:rsidRPr="003E6296">
        <w:rPr>
          <w:color w:val="000000" w:themeColor="text1"/>
        </w:rPr>
        <w:t xml:space="preserve">. All participants were </w:t>
      </w:r>
      <w:r w:rsidR="00275C9C" w:rsidRPr="003E6296">
        <w:rPr>
          <w:color w:val="000000" w:themeColor="text1"/>
        </w:rPr>
        <w:t xml:space="preserve">recruited from the community in </w:t>
      </w:r>
      <w:r w:rsidR="00732044" w:rsidRPr="003E6296">
        <w:rPr>
          <w:color w:val="000000" w:themeColor="text1"/>
        </w:rPr>
        <w:t>London</w:t>
      </w:r>
      <w:r w:rsidRPr="003E6296">
        <w:rPr>
          <w:color w:val="000000" w:themeColor="text1"/>
        </w:rPr>
        <w:t>, United Kingdom</w:t>
      </w:r>
      <w:r w:rsidR="005628BF" w:rsidRPr="003E6296">
        <w:rPr>
          <w:color w:val="000000" w:themeColor="text1"/>
        </w:rPr>
        <w:t xml:space="preserve">, and ranged in </w:t>
      </w:r>
      <w:r w:rsidRPr="003E6296">
        <w:rPr>
          <w:color w:val="000000" w:themeColor="text1"/>
        </w:rPr>
        <w:t xml:space="preserve">age </w:t>
      </w:r>
      <w:r w:rsidR="001B67E5">
        <w:rPr>
          <w:color w:val="000000" w:themeColor="text1"/>
        </w:rPr>
        <w:t>from 18 to 65</w:t>
      </w:r>
      <w:r w:rsidRPr="003E6296">
        <w:rPr>
          <w:color w:val="000000" w:themeColor="text1"/>
        </w:rPr>
        <w:t xml:space="preserve"> years (</w:t>
      </w:r>
      <w:r w:rsidRPr="003E6296">
        <w:rPr>
          <w:i/>
          <w:color w:val="000000" w:themeColor="text1"/>
        </w:rPr>
        <w:t>M</w:t>
      </w:r>
      <w:r w:rsidR="001B67E5">
        <w:rPr>
          <w:color w:val="000000" w:themeColor="text1"/>
        </w:rPr>
        <w:t xml:space="preserve"> = 33.52</w:t>
      </w:r>
      <w:r w:rsidRPr="003E6296">
        <w:rPr>
          <w:color w:val="000000" w:themeColor="text1"/>
        </w:rPr>
        <w:t xml:space="preserve">, </w:t>
      </w:r>
      <w:r w:rsidRPr="003E6296">
        <w:rPr>
          <w:i/>
          <w:color w:val="000000" w:themeColor="text1"/>
        </w:rPr>
        <w:t>SD</w:t>
      </w:r>
      <w:r w:rsidR="001B67E5">
        <w:rPr>
          <w:color w:val="000000" w:themeColor="text1"/>
        </w:rPr>
        <w:t xml:space="preserve"> = 10.92</w:t>
      </w:r>
      <w:r w:rsidR="00855895">
        <w:rPr>
          <w:color w:val="000000" w:themeColor="text1"/>
        </w:rPr>
        <w:t>) and</w:t>
      </w:r>
      <w:r w:rsidR="001B67E5">
        <w:rPr>
          <w:color w:val="000000" w:themeColor="text1"/>
        </w:rPr>
        <w:t xml:space="preserve"> self-reported BMI from 17.30 to 45.96</w:t>
      </w:r>
      <w:r w:rsidRPr="003E6296">
        <w:rPr>
          <w:color w:val="000000" w:themeColor="text1"/>
        </w:rPr>
        <w:t xml:space="preserve"> kg/m</w:t>
      </w:r>
      <w:r w:rsidRPr="003E6296">
        <w:rPr>
          <w:color w:val="000000" w:themeColor="text1"/>
          <w:vertAlign w:val="superscript"/>
        </w:rPr>
        <w:t>2</w:t>
      </w:r>
      <w:r w:rsidRPr="003E6296">
        <w:rPr>
          <w:color w:val="000000" w:themeColor="text1"/>
        </w:rPr>
        <w:t xml:space="preserve"> (</w:t>
      </w:r>
      <w:r w:rsidRPr="003E6296">
        <w:rPr>
          <w:i/>
          <w:color w:val="000000" w:themeColor="text1"/>
        </w:rPr>
        <w:t>M</w:t>
      </w:r>
      <w:r w:rsidR="001B67E5">
        <w:rPr>
          <w:color w:val="000000" w:themeColor="text1"/>
        </w:rPr>
        <w:t xml:space="preserve"> = 25.02</w:t>
      </w:r>
      <w:r w:rsidRPr="003E6296">
        <w:rPr>
          <w:color w:val="000000" w:themeColor="text1"/>
        </w:rPr>
        <w:t xml:space="preserve">, </w:t>
      </w:r>
      <w:r w:rsidRPr="003E6296">
        <w:rPr>
          <w:i/>
          <w:color w:val="000000" w:themeColor="text1"/>
        </w:rPr>
        <w:t>SD</w:t>
      </w:r>
      <w:r w:rsidR="001B67E5">
        <w:rPr>
          <w:color w:val="000000" w:themeColor="text1"/>
        </w:rPr>
        <w:t xml:space="preserve"> = 5.06</w:t>
      </w:r>
      <w:r w:rsidRPr="003E6296">
        <w:rPr>
          <w:color w:val="000000" w:themeColor="text1"/>
        </w:rPr>
        <w:t>). The majority of participants were</w:t>
      </w:r>
      <w:r w:rsidR="001B67E5">
        <w:rPr>
          <w:color w:val="000000" w:themeColor="text1"/>
        </w:rPr>
        <w:t xml:space="preserve"> of British White ancestry (92.6%) and, in terms of educational qualifications, 12.3% had completed their General Certificate of Secondary Education (</w:t>
      </w:r>
      <w:r w:rsidR="00D7241A">
        <w:rPr>
          <w:color w:val="000000" w:themeColor="text1"/>
        </w:rPr>
        <w:t xml:space="preserve">GCSEs; </w:t>
      </w:r>
      <w:r w:rsidR="001B67E5">
        <w:rPr>
          <w:color w:val="000000" w:themeColor="text1"/>
        </w:rPr>
        <w:t xml:space="preserve">a secondary education award in the United Kingdom), 39.3% had </w:t>
      </w:r>
      <w:r w:rsidR="0099118C">
        <w:rPr>
          <w:color w:val="000000" w:themeColor="text1"/>
        </w:rPr>
        <w:t>an Advanced Level qualification (</w:t>
      </w:r>
      <w:r w:rsidR="00D7241A">
        <w:rPr>
          <w:color w:val="000000" w:themeColor="text1"/>
        </w:rPr>
        <w:t xml:space="preserve">A-Levels; </w:t>
      </w:r>
      <w:r w:rsidR="0099118C">
        <w:rPr>
          <w:color w:val="000000" w:themeColor="text1"/>
        </w:rPr>
        <w:t xml:space="preserve">a school-leaving qualification), 32.5% had an undergraduate degree, 11.0% had a postgraduate degree, 3.1% were in full-time education, and 1.8% had some other qualification. </w:t>
      </w:r>
    </w:p>
    <w:p w14:paraId="1D459C3D" w14:textId="32701AC9" w:rsidR="00275C9C" w:rsidRPr="000E638F" w:rsidRDefault="00E02ECF" w:rsidP="00614247">
      <w:pPr>
        <w:spacing w:line="480" w:lineRule="auto"/>
        <w:rPr>
          <w:b/>
          <w:i/>
          <w:color w:val="000000" w:themeColor="text1"/>
        </w:rPr>
      </w:pPr>
      <w:r>
        <w:rPr>
          <w:b/>
          <w:i/>
          <w:color w:val="000000" w:themeColor="text1"/>
        </w:rPr>
        <w:t>5.</w:t>
      </w:r>
      <w:r w:rsidR="007D1467">
        <w:rPr>
          <w:b/>
          <w:i/>
          <w:color w:val="000000" w:themeColor="text1"/>
        </w:rPr>
        <w:t>1.3</w:t>
      </w:r>
      <w:r>
        <w:rPr>
          <w:b/>
          <w:i/>
          <w:color w:val="000000" w:themeColor="text1"/>
        </w:rPr>
        <w:t xml:space="preserve"> </w:t>
      </w:r>
      <w:r w:rsidR="00275C9C" w:rsidRPr="000E638F">
        <w:rPr>
          <w:b/>
          <w:i/>
          <w:color w:val="000000" w:themeColor="text1"/>
        </w:rPr>
        <w:t>Procedure</w:t>
      </w:r>
      <w:r w:rsidR="00EF6D2E" w:rsidRPr="000E638F">
        <w:rPr>
          <w:b/>
          <w:i/>
          <w:color w:val="000000" w:themeColor="text1"/>
        </w:rPr>
        <w:t xml:space="preserve"> and Materials</w:t>
      </w:r>
    </w:p>
    <w:p w14:paraId="13175CC4" w14:textId="0C44FF06" w:rsidR="00F13BAD" w:rsidRPr="000E638F" w:rsidRDefault="00275C9C" w:rsidP="00614247">
      <w:pPr>
        <w:spacing w:line="480" w:lineRule="auto"/>
        <w:rPr>
          <w:color w:val="000000" w:themeColor="text1"/>
        </w:rPr>
      </w:pPr>
      <w:r w:rsidRPr="000E638F">
        <w:rPr>
          <w:b/>
          <w:i/>
          <w:color w:val="000000" w:themeColor="text1"/>
        </w:rPr>
        <w:lastRenderedPageBreak/>
        <w:tab/>
      </w:r>
      <w:r w:rsidRPr="000E638F">
        <w:rPr>
          <w:color w:val="000000" w:themeColor="text1"/>
        </w:rPr>
        <w:t>Once ethics approval was obtained from the departmental ethics committee</w:t>
      </w:r>
      <w:r w:rsidR="00A1131A">
        <w:rPr>
          <w:color w:val="000000" w:themeColor="text1"/>
        </w:rPr>
        <w:t xml:space="preserve"> at Anglia Ruskin University</w:t>
      </w:r>
      <w:r w:rsidRPr="000E638F">
        <w:rPr>
          <w:color w:val="000000" w:themeColor="text1"/>
        </w:rPr>
        <w:t xml:space="preserve">, we solicited participation for a study ostensibly focused on health and mobility (in order to mask the study hypothesis). Flyers were placed in areas of congregate activities in various public locations in </w:t>
      </w:r>
      <w:r w:rsidR="00EF4217" w:rsidRPr="000E638F">
        <w:rPr>
          <w:color w:val="000000" w:themeColor="text1"/>
        </w:rPr>
        <w:t xml:space="preserve">Hampstead, </w:t>
      </w:r>
      <w:r w:rsidR="00732044" w:rsidRPr="000E638F">
        <w:rPr>
          <w:color w:val="000000" w:themeColor="text1"/>
        </w:rPr>
        <w:t>north London</w:t>
      </w:r>
      <w:r w:rsidR="00EF4217" w:rsidRPr="000E638F">
        <w:rPr>
          <w:color w:val="000000" w:themeColor="text1"/>
        </w:rPr>
        <w:t>,</w:t>
      </w:r>
      <w:r w:rsidRPr="000E638F">
        <w:rPr>
          <w:color w:val="000000" w:themeColor="text1"/>
        </w:rPr>
        <w:t xml:space="preserve"> and interested individuals were asked to contact the corresponding author for further information. Potential participants had to be resident in the United Kingdom, of adult age, and able to walk unassisted for app</w:t>
      </w:r>
      <w:r w:rsidR="00037D58" w:rsidRPr="000E638F">
        <w:rPr>
          <w:color w:val="000000" w:themeColor="text1"/>
        </w:rPr>
        <w:t>roximately 30</w:t>
      </w:r>
      <w:r w:rsidR="003E1005" w:rsidRPr="000E638F">
        <w:rPr>
          <w:color w:val="000000" w:themeColor="text1"/>
        </w:rPr>
        <w:t>-45</w:t>
      </w:r>
      <w:r w:rsidRPr="000E638F">
        <w:rPr>
          <w:color w:val="000000" w:themeColor="text1"/>
        </w:rPr>
        <w:t xml:space="preserve"> minutes. Once participation was agreed, participants </w:t>
      </w:r>
      <w:r w:rsidR="00EA711E" w:rsidRPr="000E638F">
        <w:rPr>
          <w:color w:val="000000" w:themeColor="text1"/>
        </w:rPr>
        <w:t xml:space="preserve">provided digital informed consent and </w:t>
      </w:r>
      <w:r w:rsidRPr="000E638F">
        <w:rPr>
          <w:color w:val="000000" w:themeColor="text1"/>
        </w:rPr>
        <w:t xml:space="preserve">were </w:t>
      </w:r>
      <w:r w:rsidR="00EF6D2E" w:rsidRPr="000E638F">
        <w:rPr>
          <w:color w:val="000000" w:themeColor="text1"/>
        </w:rPr>
        <w:t xml:space="preserve">asked to attend a testing session at </w:t>
      </w:r>
      <w:r w:rsidR="00306334" w:rsidRPr="000E638F">
        <w:rPr>
          <w:color w:val="000000" w:themeColor="text1"/>
        </w:rPr>
        <w:t>a starting point location</w:t>
      </w:r>
      <w:r w:rsidR="00EF6D2E" w:rsidRPr="000E638F">
        <w:rPr>
          <w:color w:val="000000" w:themeColor="text1"/>
        </w:rPr>
        <w:t>, as descri</w:t>
      </w:r>
      <w:r w:rsidR="00306334" w:rsidRPr="000E638F">
        <w:rPr>
          <w:color w:val="000000" w:themeColor="text1"/>
        </w:rPr>
        <w:t>bed below. Upon arrival at this location</w:t>
      </w:r>
      <w:r w:rsidR="000327DE">
        <w:rPr>
          <w:color w:val="000000" w:themeColor="text1"/>
        </w:rPr>
        <w:t>, participants were met by two</w:t>
      </w:r>
      <w:r w:rsidR="00EF6D2E" w:rsidRPr="000E638F">
        <w:rPr>
          <w:color w:val="000000" w:themeColor="text1"/>
        </w:rPr>
        <w:t xml:space="preserve"> research assistant</w:t>
      </w:r>
      <w:r w:rsidR="000327DE">
        <w:rPr>
          <w:color w:val="000000" w:themeColor="text1"/>
        </w:rPr>
        <w:t>s</w:t>
      </w:r>
      <w:r w:rsidR="00EF6D2E" w:rsidRPr="000E638F">
        <w:rPr>
          <w:color w:val="000000" w:themeColor="text1"/>
        </w:rPr>
        <w:t xml:space="preserve"> and </w:t>
      </w:r>
      <w:r w:rsidR="00EA711E" w:rsidRPr="000E638F">
        <w:rPr>
          <w:color w:val="000000" w:themeColor="text1"/>
        </w:rPr>
        <w:t>asked to complete</w:t>
      </w:r>
      <w:r w:rsidR="00EF6D2E" w:rsidRPr="000E638F">
        <w:rPr>
          <w:color w:val="000000" w:themeColor="text1"/>
        </w:rPr>
        <w:t xml:space="preserve"> a paper-and-pencil questionnaire</w:t>
      </w:r>
      <w:r w:rsidR="00EA711E" w:rsidRPr="000E638F">
        <w:rPr>
          <w:color w:val="000000" w:themeColor="text1"/>
        </w:rPr>
        <w:t xml:space="preserve"> that</w:t>
      </w:r>
      <w:r w:rsidR="00EF6D2E" w:rsidRPr="000E638F">
        <w:rPr>
          <w:color w:val="000000" w:themeColor="text1"/>
        </w:rPr>
        <w:t xml:space="preserve"> included the </w:t>
      </w:r>
      <w:r w:rsidRPr="000E638F">
        <w:rPr>
          <w:color w:val="000000" w:themeColor="text1"/>
        </w:rPr>
        <w:t xml:space="preserve">SBAS-2 (see </w:t>
      </w:r>
      <w:r w:rsidR="005F2684">
        <w:rPr>
          <w:color w:val="000000" w:themeColor="text1"/>
        </w:rPr>
        <w:t>Study 2</w:t>
      </w:r>
      <w:r w:rsidRPr="000E638F">
        <w:rPr>
          <w:color w:val="000000" w:themeColor="text1"/>
        </w:rPr>
        <w:t xml:space="preserve"> for details</w:t>
      </w:r>
      <w:r w:rsidR="00E51706">
        <w:rPr>
          <w:color w:val="000000" w:themeColor="text1"/>
        </w:rPr>
        <w:t>; Cronbach’s α = .91</w:t>
      </w:r>
      <w:r w:rsidR="00037D58" w:rsidRPr="000E638F">
        <w:rPr>
          <w:color w:val="000000" w:themeColor="text1"/>
        </w:rPr>
        <w:t xml:space="preserve"> for </w:t>
      </w:r>
      <w:r w:rsidR="00E51706">
        <w:rPr>
          <w:color w:val="000000" w:themeColor="text1"/>
        </w:rPr>
        <w:t>those in the nature walk and .94</w:t>
      </w:r>
      <w:r w:rsidR="00037D58" w:rsidRPr="000E638F">
        <w:rPr>
          <w:color w:val="000000" w:themeColor="text1"/>
        </w:rPr>
        <w:t xml:space="preserve"> for those in the build environment group</w:t>
      </w:r>
      <w:r w:rsidRPr="000E638F">
        <w:rPr>
          <w:color w:val="000000" w:themeColor="text1"/>
        </w:rPr>
        <w:t>), along with</w:t>
      </w:r>
      <w:r w:rsidR="00EF6D2E" w:rsidRPr="000E638F">
        <w:rPr>
          <w:color w:val="000000" w:themeColor="text1"/>
        </w:rPr>
        <w:t xml:space="preserve"> </w:t>
      </w:r>
      <w:r w:rsidR="000E638F" w:rsidRPr="000E638F">
        <w:rPr>
          <w:color w:val="000000" w:themeColor="text1"/>
        </w:rPr>
        <w:t>30 items based on that were collated from various measures of habitual physical</w:t>
      </w:r>
      <w:r w:rsidR="002C4D0F">
        <w:rPr>
          <w:color w:val="000000" w:themeColor="text1"/>
        </w:rPr>
        <w:t xml:space="preserve"> activity (Shepard, 2003) that</w:t>
      </w:r>
      <w:r w:rsidR="000E638F" w:rsidRPr="000E638F">
        <w:rPr>
          <w:color w:val="000000" w:themeColor="text1"/>
        </w:rPr>
        <w:t xml:space="preserve"> were included </w:t>
      </w:r>
      <w:r w:rsidR="005F2684">
        <w:rPr>
          <w:color w:val="000000" w:themeColor="text1"/>
        </w:rPr>
        <w:t>to mask the study hypothesis</w:t>
      </w:r>
      <w:r w:rsidR="00EF6D2E" w:rsidRPr="000E638F">
        <w:rPr>
          <w:color w:val="000000" w:themeColor="text1"/>
        </w:rPr>
        <w:t>. All testing t</w:t>
      </w:r>
      <w:r w:rsidR="0099118C">
        <w:rPr>
          <w:color w:val="000000" w:themeColor="text1"/>
        </w:rPr>
        <w:t>ook place between April</w:t>
      </w:r>
      <w:r w:rsidR="002C4D0F">
        <w:rPr>
          <w:color w:val="000000" w:themeColor="text1"/>
        </w:rPr>
        <w:t xml:space="preserve"> and September</w:t>
      </w:r>
      <w:r w:rsidR="00EF6D2E" w:rsidRPr="000E638F">
        <w:rPr>
          <w:color w:val="000000" w:themeColor="text1"/>
        </w:rPr>
        <w:t xml:space="preserve"> 2017, when weather permitted</w:t>
      </w:r>
      <w:r w:rsidR="00D538F4" w:rsidRPr="000E638F">
        <w:rPr>
          <w:color w:val="000000" w:themeColor="text1"/>
        </w:rPr>
        <w:t xml:space="preserve"> (i.e., the weather was typically clear </w:t>
      </w:r>
      <w:r w:rsidR="00F13BAD" w:rsidRPr="000E638F">
        <w:rPr>
          <w:color w:val="000000" w:themeColor="text1"/>
        </w:rPr>
        <w:t>and warm), on weekdays</w:t>
      </w:r>
      <w:r w:rsidR="00E052E9">
        <w:rPr>
          <w:color w:val="000000" w:themeColor="text1"/>
        </w:rPr>
        <w:t>,</w:t>
      </w:r>
      <w:r w:rsidR="00F13BAD" w:rsidRPr="000E638F">
        <w:rPr>
          <w:color w:val="000000" w:themeColor="text1"/>
        </w:rPr>
        <w:t xml:space="preserve"> and at times during which the locations were relatively uncongested. </w:t>
      </w:r>
    </w:p>
    <w:p w14:paraId="3301109E" w14:textId="30FD252A" w:rsidR="00037D58" w:rsidRPr="000E638F" w:rsidRDefault="00F13BAD" w:rsidP="00614247">
      <w:pPr>
        <w:spacing w:line="480" w:lineRule="auto"/>
        <w:rPr>
          <w:color w:val="000000" w:themeColor="text1"/>
        </w:rPr>
      </w:pPr>
      <w:r w:rsidRPr="000E638F">
        <w:rPr>
          <w:color w:val="000000" w:themeColor="text1"/>
        </w:rPr>
        <w:tab/>
        <w:t xml:space="preserve">Upon completion of the questionnaire, participants were </w:t>
      </w:r>
      <w:r w:rsidR="004B10E6" w:rsidRPr="000E638F">
        <w:rPr>
          <w:color w:val="000000" w:themeColor="text1"/>
        </w:rPr>
        <w:t>provided with a pedometer (to mask the study hypothesis) and told that they would be going on a 30</w:t>
      </w:r>
      <w:r w:rsidR="00306334" w:rsidRPr="000E638F">
        <w:rPr>
          <w:color w:val="000000" w:themeColor="text1"/>
        </w:rPr>
        <w:t>- to</w:t>
      </w:r>
      <w:r w:rsidR="003E1005" w:rsidRPr="000E638F">
        <w:rPr>
          <w:color w:val="000000" w:themeColor="text1"/>
        </w:rPr>
        <w:t xml:space="preserve"> 35</w:t>
      </w:r>
      <w:r w:rsidR="004B10E6" w:rsidRPr="000E638F">
        <w:rPr>
          <w:color w:val="000000" w:themeColor="text1"/>
        </w:rPr>
        <w:t xml:space="preserve">-minute walk. </w:t>
      </w:r>
      <w:r w:rsidR="00C31DF3" w:rsidRPr="000E638F">
        <w:rPr>
          <w:color w:val="000000" w:themeColor="text1"/>
        </w:rPr>
        <w:t>Participants were randomly assigned to take a walk in a predefined natural setting (</w:t>
      </w:r>
      <w:r w:rsidR="00C31DF3" w:rsidRPr="000E638F">
        <w:rPr>
          <w:i/>
          <w:color w:val="000000" w:themeColor="text1"/>
        </w:rPr>
        <w:t>n</w:t>
      </w:r>
      <w:r w:rsidR="00C31DF3" w:rsidRPr="000E638F">
        <w:rPr>
          <w:color w:val="000000" w:themeColor="text1"/>
        </w:rPr>
        <w:t xml:space="preserve"> = </w:t>
      </w:r>
      <w:r w:rsidR="0099118C">
        <w:rPr>
          <w:color w:val="000000" w:themeColor="text1"/>
        </w:rPr>
        <w:t>43 women and 39 men</w:t>
      </w:r>
      <w:r w:rsidR="00C31DF3" w:rsidRPr="000E638F">
        <w:rPr>
          <w:color w:val="000000" w:themeColor="text1"/>
        </w:rPr>
        <w:t>) or built environment (</w:t>
      </w:r>
      <w:r w:rsidR="00C31DF3" w:rsidRPr="000E638F">
        <w:rPr>
          <w:i/>
          <w:color w:val="000000" w:themeColor="text1"/>
        </w:rPr>
        <w:t>n</w:t>
      </w:r>
      <w:r w:rsidR="00C31DF3" w:rsidRPr="000E638F">
        <w:rPr>
          <w:color w:val="000000" w:themeColor="text1"/>
        </w:rPr>
        <w:t xml:space="preserve"> = </w:t>
      </w:r>
      <w:r w:rsidR="0099118C">
        <w:rPr>
          <w:color w:val="000000" w:themeColor="text1"/>
        </w:rPr>
        <w:t>41 women and 40 men</w:t>
      </w:r>
      <w:r w:rsidR="00C31DF3" w:rsidRPr="000E638F">
        <w:rPr>
          <w:color w:val="000000" w:themeColor="text1"/>
        </w:rPr>
        <w:t xml:space="preserve">) that </w:t>
      </w:r>
      <w:r w:rsidR="001753D6" w:rsidRPr="000E638F">
        <w:rPr>
          <w:color w:val="000000" w:themeColor="text1"/>
        </w:rPr>
        <w:t>were equated in total length (2.5</w:t>
      </w:r>
      <w:r w:rsidR="00C31DF3" w:rsidRPr="000E638F">
        <w:rPr>
          <w:color w:val="000000" w:themeColor="text1"/>
        </w:rPr>
        <w:t xml:space="preserve"> km). Participants were given a map of the route they were to take and were told that </w:t>
      </w:r>
      <w:r w:rsidR="000327DE">
        <w:rPr>
          <w:color w:val="000000" w:themeColor="text1"/>
        </w:rPr>
        <w:t>they would be accompanied by a</w:t>
      </w:r>
      <w:r w:rsidR="00C31DF3" w:rsidRPr="000E638F">
        <w:rPr>
          <w:color w:val="000000" w:themeColor="text1"/>
        </w:rPr>
        <w:t xml:space="preserve"> research assistant, who would remain silent until the end of the walk. The first rou</w:t>
      </w:r>
      <w:r w:rsidR="003E1005" w:rsidRPr="000E638F">
        <w:rPr>
          <w:color w:val="000000" w:themeColor="text1"/>
        </w:rPr>
        <w:t>te</w:t>
      </w:r>
      <w:r w:rsidR="00C60FCF" w:rsidRPr="000E638F">
        <w:rPr>
          <w:color w:val="000000" w:themeColor="text1"/>
        </w:rPr>
        <w:t xml:space="preserve"> was through a natural environment in Hampstead Heath, </w:t>
      </w:r>
      <w:r w:rsidR="00306334" w:rsidRPr="000E638F">
        <w:rPr>
          <w:color w:val="000000" w:themeColor="text1"/>
        </w:rPr>
        <w:t>a</w:t>
      </w:r>
      <w:r w:rsidR="001753D6" w:rsidRPr="000E638F">
        <w:rPr>
          <w:color w:val="000000" w:themeColor="text1"/>
        </w:rPr>
        <w:t xml:space="preserve"> 790-</w:t>
      </w:r>
      <w:r w:rsidR="00C60FCF" w:rsidRPr="000E638F">
        <w:rPr>
          <w:color w:val="000000" w:themeColor="text1"/>
        </w:rPr>
        <w:t xml:space="preserve">acre </w:t>
      </w:r>
      <w:r w:rsidR="000038CB" w:rsidRPr="000E638F">
        <w:rPr>
          <w:color w:val="000000" w:themeColor="text1"/>
        </w:rPr>
        <w:t xml:space="preserve">green space in north London, encompassing ponds, woodlands, </w:t>
      </w:r>
      <w:r w:rsidR="001753D6" w:rsidRPr="000E638F">
        <w:rPr>
          <w:color w:val="000000" w:themeColor="text1"/>
        </w:rPr>
        <w:t xml:space="preserve">hills and landscapes, </w:t>
      </w:r>
      <w:r w:rsidR="000038CB" w:rsidRPr="000E638F">
        <w:rPr>
          <w:color w:val="000000" w:themeColor="text1"/>
        </w:rPr>
        <w:t xml:space="preserve">grassy open spaces, and refuges for wildlife. </w:t>
      </w:r>
      <w:r w:rsidR="00306334" w:rsidRPr="000E638F">
        <w:rPr>
          <w:color w:val="000000" w:themeColor="text1"/>
        </w:rPr>
        <w:t>The</w:t>
      </w:r>
      <w:r w:rsidR="001753D6" w:rsidRPr="000E638F">
        <w:rPr>
          <w:color w:val="000000" w:themeColor="text1"/>
        </w:rPr>
        <w:t xml:space="preserve"> </w:t>
      </w:r>
      <w:r w:rsidR="00306334" w:rsidRPr="000E638F">
        <w:rPr>
          <w:color w:val="000000" w:themeColor="text1"/>
        </w:rPr>
        <w:t xml:space="preserve">walk closely followed the circular </w:t>
      </w:r>
      <w:r w:rsidR="00306334" w:rsidRPr="000E638F">
        <w:rPr>
          <w:color w:val="000000" w:themeColor="text1"/>
        </w:rPr>
        <w:lastRenderedPageBreak/>
        <w:t>Parliament Hill and the Tumulus Trail, mainly along a dirt path that runs past a chain of ponds, green spaces, a pine-topped tumulus, woodlands, and hills. The second route began at</w:t>
      </w:r>
      <w:r w:rsidR="00037D58" w:rsidRPr="000E638F">
        <w:rPr>
          <w:color w:val="000000" w:themeColor="text1"/>
        </w:rPr>
        <w:t xml:space="preserve"> the same starting point but went</w:t>
      </w:r>
      <w:r w:rsidR="00306334" w:rsidRPr="000E638F">
        <w:rPr>
          <w:color w:val="000000" w:themeColor="text1"/>
        </w:rPr>
        <w:t xml:space="preserve"> through a </w:t>
      </w:r>
      <w:r w:rsidR="00037D58" w:rsidRPr="000E638F">
        <w:rPr>
          <w:color w:val="000000" w:themeColor="text1"/>
        </w:rPr>
        <w:t xml:space="preserve">medium-density </w:t>
      </w:r>
      <w:r w:rsidR="00306334" w:rsidRPr="000E638F">
        <w:rPr>
          <w:color w:val="000000" w:themeColor="text1"/>
        </w:rPr>
        <w:t xml:space="preserve">built environment </w:t>
      </w:r>
      <w:r w:rsidR="00037D58" w:rsidRPr="000E638F">
        <w:rPr>
          <w:color w:val="000000" w:themeColor="text1"/>
        </w:rPr>
        <w:t xml:space="preserve">encompassing high-rise housing blocks, offices and garages, small shops, parking lots, </w:t>
      </w:r>
      <w:r w:rsidR="005F2684">
        <w:rPr>
          <w:color w:val="000000" w:themeColor="text1"/>
        </w:rPr>
        <w:t xml:space="preserve">and </w:t>
      </w:r>
      <w:r w:rsidR="00037D58" w:rsidRPr="000E638F">
        <w:rPr>
          <w:color w:val="000000" w:themeColor="text1"/>
        </w:rPr>
        <w:t>other residential housing. This walk followed sidewalks along roads of varying size, carrying medium-density traffic, with minimal landscaped areas and with some hilly sections. Both walks involved similar levels of physical exertion and end</w:t>
      </w:r>
      <w:r w:rsidR="002C4D0F">
        <w:rPr>
          <w:color w:val="000000" w:themeColor="text1"/>
        </w:rPr>
        <w:t>ed</w:t>
      </w:r>
      <w:r w:rsidR="00037D58" w:rsidRPr="000E638F">
        <w:rPr>
          <w:color w:val="000000" w:themeColor="text1"/>
        </w:rPr>
        <w:t xml:space="preserve"> up at the starting point. </w:t>
      </w:r>
    </w:p>
    <w:p w14:paraId="49888274" w14:textId="20B555DC" w:rsidR="00037D58" w:rsidRDefault="00037D58" w:rsidP="00614247">
      <w:pPr>
        <w:spacing w:line="480" w:lineRule="auto"/>
        <w:rPr>
          <w:color w:val="000000" w:themeColor="text1"/>
        </w:rPr>
      </w:pPr>
      <w:r w:rsidRPr="000E638F">
        <w:rPr>
          <w:color w:val="000000" w:themeColor="text1"/>
        </w:rPr>
        <w:tab/>
        <w:t>Upon completion of the walk, participants were asked to complete a second paper-and-pencil that include</w:t>
      </w:r>
      <w:r w:rsidR="000A25AE">
        <w:rPr>
          <w:color w:val="000000" w:themeColor="text1"/>
        </w:rPr>
        <w:t>d the SBAS-2 (Cronbach’s α = .94</w:t>
      </w:r>
      <w:r w:rsidRPr="000E638F">
        <w:rPr>
          <w:color w:val="000000" w:themeColor="text1"/>
        </w:rPr>
        <w:t xml:space="preserve"> for </w:t>
      </w:r>
      <w:r w:rsidR="000A25AE">
        <w:rPr>
          <w:color w:val="000000" w:themeColor="text1"/>
        </w:rPr>
        <w:t>those in the nature walk and .93</w:t>
      </w:r>
      <w:r w:rsidRPr="000E638F">
        <w:rPr>
          <w:color w:val="000000" w:themeColor="text1"/>
        </w:rPr>
        <w:t xml:space="preserve"> for those in the build environment group) along with the filler </w:t>
      </w:r>
      <w:r w:rsidR="000E638F" w:rsidRPr="000E638F">
        <w:rPr>
          <w:color w:val="000000" w:themeColor="text1"/>
        </w:rPr>
        <w:t>items</w:t>
      </w:r>
      <w:r w:rsidRPr="000E638F">
        <w:rPr>
          <w:color w:val="000000" w:themeColor="text1"/>
        </w:rPr>
        <w:t>, and asked to provide their demographic details. Following this, they were verbally debriefed by the research assistant, who also asked participants to guess the study hypothesi</w:t>
      </w:r>
      <w:r w:rsidR="00053C57" w:rsidRPr="000E638F">
        <w:rPr>
          <w:color w:val="000000" w:themeColor="text1"/>
        </w:rPr>
        <w:t xml:space="preserve">s (none of the participants were able to do so). The questionnaires were anonymous and, at both testing sessions, were completed in private and returned to the research assistant in sealed envelopes. Nominal cues were used to link participants’ data across testing sessions and were destroyed prior to analyses. All participation was voluntary and participants were eligible </w:t>
      </w:r>
      <w:r w:rsidR="0088508F">
        <w:rPr>
          <w:color w:val="000000" w:themeColor="text1"/>
        </w:rPr>
        <w:t>f</w:t>
      </w:r>
      <w:r w:rsidR="002C4D0F">
        <w:rPr>
          <w:color w:val="000000" w:themeColor="text1"/>
        </w:rPr>
        <w:t>or entry into a raffle for a £5</w:t>
      </w:r>
      <w:r w:rsidR="00053C57" w:rsidRPr="000E638F">
        <w:rPr>
          <w:color w:val="000000" w:themeColor="text1"/>
        </w:rPr>
        <w:t xml:space="preserve">0 gift voucher. Participants were also provided with a written debrief sheet that contained further information about the study, as well as the contact information of the corresponding author. </w:t>
      </w:r>
    </w:p>
    <w:p w14:paraId="748B669F" w14:textId="11C06445" w:rsidR="000E638F" w:rsidRPr="00E02ECF" w:rsidRDefault="00E02ECF" w:rsidP="00614247">
      <w:pPr>
        <w:spacing w:line="480" w:lineRule="auto"/>
        <w:rPr>
          <w:b/>
          <w:i/>
          <w:color w:val="000000" w:themeColor="text1"/>
        </w:rPr>
      </w:pPr>
      <w:r>
        <w:rPr>
          <w:b/>
          <w:i/>
          <w:color w:val="000000" w:themeColor="text1"/>
        </w:rPr>
        <w:t>5.</w:t>
      </w:r>
      <w:r w:rsidR="007D1467">
        <w:rPr>
          <w:b/>
          <w:i/>
          <w:color w:val="000000" w:themeColor="text1"/>
        </w:rPr>
        <w:t>2</w:t>
      </w:r>
      <w:r>
        <w:rPr>
          <w:b/>
          <w:i/>
          <w:color w:val="000000" w:themeColor="text1"/>
        </w:rPr>
        <w:t xml:space="preserve"> </w:t>
      </w:r>
      <w:r w:rsidR="000E638F" w:rsidRPr="00E02ECF">
        <w:rPr>
          <w:b/>
          <w:i/>
          <w:color w:val="000000" w:themeColor="text1"/>
        </w:rPr>
        <w:t>Results and Discussion</w:t>
      </w:r>
    </w:p>
    <w:p w14:paraId="665BF3DB" w14:textId="0C4F6439" w:rsidR="0099118C" w:rsidRDefault="0099118C" w:rsidP="00614247">
      <w:pPr>
        <w:spacing w:line="480" w:lineRule="auto"/>
        <w:rPr>
          <w:color w:val="000000" w:themeColor="text1"/>
        </w:rPr>
      </w:pPr>
      <w:r>
        <w:rPr>
          <w:b/>
          <w:color w:val="000000" w:themeColor="text1"/>
        </w:rPr>
        <w:tab/>
      </w:r>
      <w:r w:rsidR="001779EA">
        <w:rPr>
          <w:rFonts w:eastAsia="Arial Unicode MS"/>
          <w:color w:val="000000" w:themeColor="text1"/>
        </w:rPr>
        <w:t>Missing data accounted for &lt; 0.3% of the total dataset,</w:t>
      </w:r>
      <w:r w:rsidR="001779EA" w:rsidRPr="00CA5FFA">
        <w:rPr>
          <w:rFonts w:eastAsia="Arial Unicode MS"/>
          <w:color w:val="000000" w:themeColor="text1"/>
        </w:rPr>
        <w:t xml:space="preserve"> were </w:t>
      </w:r>
      <w:r w:rsidR="001779EA">
        <w:rPr>
          <w:rFonts w:eastAsia="Arial Unicode MS"/>
          <w:color w:val="000000" w:themeColor="text1"/>
        </w:rPr>
        <w:t xml:space="preserve">MCAR (Little, 1988), and were inputted </w:t>
      </w:r>
      <w:r w:rsidR="001779EA" w:rsidRPr="00CA5FFA">
        <w:rPr>
          <w:rFonts w:eastAsia="Arial Unicode MS"/>
          <w:color w:val="000000" w:themeColor="text1"/>
        </w:rPr>
        <w:t>using the mean replacement technique</w:t>
      </w:r>
      <w:r w:rsidR="001779EA">
        <w:rPr>
          <w:rFonts w:eastAsia="Arial Unicode MS"/>
          <w:color w:val="000000" w:themeColor="text1"/>
        </w:rPr>
        <w:t>.</w:t>
      </w:r>
      <w:r w:rsidR="001779EA">
        <w:rPr>
          <w:color w:val="000000" w:themeColor="text1"/>
        </w:rPr>
        <w:t xml:space="preserve"> </w:t>
      </w:r>
      <w:r>
        <w:rPr>
          <w:color w:val="000000" w:themeColor="text1"/>
        </w:rPr>
        <w:t xml:space="preserve">We conducted preliminary analyses to check for between-group differences in terms of </w:t>
      </w:r>
      <w:r w:rsidR="00BA31F6">
        <w:rPr>
          <w:color w:val="000000" w:themeColor="text1"/>
        </w:rPr>
        <w:t xml:space="preserve">basic demographics. We found no significant between-group differences in the distribution of sex, </w:t>
      </w:r>
      <w:r>
        <w:rPr>
          <w:color w:val="000000" w:themeColor="text1"/>
        </w:rPr>
        <w:t>χ</w:t>
      </w:r>
      <w:r>
        <w:rPr>
          <w:color w:val="000000" w:themeColor="text1"/>
          <w:vertAlign w:val="superscript"/>
        </w:rPr>
        <w:t>2</w:t>
      </w:r>
      <w:r w:rsidR="00BA31F6">
        <w:rPr>
          <w:color w:val="000000" w:themeColor="text1"/>
        </w:rPr>
        <w:t>(1) = 0.05</w:t>
      </w:r>
      <w:r>
        <w:rPr>
          <w:color w:val="000000" w:themeColor="text1"/>
        </w:rPr>
        <w:t xml:space="preserve">, </w:t>
      </w:r>
      <w:r>
        <w:rPr>
          <w:i/>
          <w:color w:val="000000" w:themeColor="text1"/>
        </w:rPr>
        <w:t>p</w:t>
      </w:r>
      <w:r w:rsidR="00BA31F6">
        <w:rPr>
          <w:color w:val="000000" w:themeColor="text1"/>
        </w:rPr>
        <w:t xml:space="preserve"> = .816,</w:t>
      </w:r>
      <w:r>
        <w:rPr>
          <w:color w:val="000000" w:themeColor="text1"/>
        </w:rPr>
        <w:t xml:space="preserve"> ethnic groups, χ</w:t>
      </w:r>
      <w:r>
        <w:rPr>
          <w:color w:val="000000" w:themeColor="text1"/>
          <w:vertAlign w:val="superscript"/>
        </w:rPr>
        <w:t>2</w:t>
      </w:r>
      <w:r w:rsidR="00BA31F6">
        <w:rPr>
          <w:color w:val="000000" w:themeColor="text1"/>
        </w:rPr>
        <w:t>(4</w:t>
      </w:r>
      <w:r>
        <w:rPr>
          <w:color w:val="000000" w:themeColor="text1"/>
        </w:rPr>
        <w:t xml:space="preserve">) = </w:t>
      </w:r>
      <w:r w:rsidR="00BA31F6">
        <w:rPr>
          <w:color w:val="000000" w:themeColor="text1"/>
        </w:rPr>
        <w:t>2.96</w:t>
      </w:r>
      <w:r>
        <w:rPr>
          <w:color w:val="000000" w:themeColor="text1"/>
        </w:rPr>
        <w:t xml:space="preserve">, </w:t>
      </w:r>
      <w:r>
        <w:rPr>
          <w:i/>
          <w:color w:val="000000" w:themeColor="text1"/>
        </w:rPr>
        <w:t>p</w:t>
      </w:r>
      <w:r>
        <w:rPr>
          <w:color w:val="000000" w:themeColor="text1"/>
        </w:rPr>
        <w:t xml:space="preserve"> = .</w:t>
      </w:r>
      <w:r w:rsidR="00BA31F6">
        <w:rPr>
          <w:color w:val="000000" w:themeColor="text1"/>
        </w:rPr>
        <w:t>565, and educational qualifications, χ</w:t>
      </w:r>
      <w:r w:rsidR="00BA31F6">
        <w:rPr>
          <w:color w:val="000000" w:themeColor="text1"/>
          <w:vertAlign w:val="superscript"/>
        </w:rPr>
        <w:t>2</w:t>
      </w:r>
      <w:r w:rsidR="00BA31F6">
        <w:rPr>
          <w:color w:val="000000" w:themeColor="text1"/>
        </w:rPr>
        <w:t xml:space="preserve">(5) = 4.18, </w:t>
      </w:r>
      <w:r w:rsidR="00BA31F6">
        <w:rPr>
          <w:i/>
          <w:color w:val="000000" w:themeColor="text1"/>
        </w:rPr>
        <w:t>p</w:t>
      </w:r>
      <w:r w:rsidR="00BA31F6">
        <w:rPr>
          <w:color w:val="000000" w:themeColor="text1"/>
        </w:rPr>
        <w:t xml:space="preserve"> = .523.</w:t>
      </w:r>
      <w:r>
        <w:rPr>
          <w:color w:val="000000" w:themeColor="text1"/>
        </w:rPr>
        <w:t xml:space="preserve"> </w:t>
      </w:r>
      <w:r w:rsidR="00BA31F6">
        <w:rPr>
          <w:color w:val="000000" w:themeColor="text1"/>
        </w:rPr>
        <w:t xml:space="preserve">In </w:t>
      </w:r>
      <w:r w:rsidR="00BA31F6">
        <w:rPr>
          <w:color w:val="000000" w:themeColor="text1"/>
        </w:rPr>
        <w:lastRenderedPageBreak/>
        <w:t xml:space="preserve">addition, independent-samples </w:t>
      </w:r>
      <w:r w:rsidR="00BA31F6">
        <w:rPr>
          <w:i/>
          <w:color w:val="000000" w:themeColor="text1"/>
        </w:rPr>
        <w:t>t</w:t>
      </w:r>
      <w:r w:rsidR="00BA31F6">
        <w:rPr>
          <w:color w:val="000000" w:themeColor="text1"/>
        </w:rPr>
        <w:t xml:space="preserve">-tests indicated that there were no </w:t>
      </w:r>
      <w:r>
        <w:rPr>
          <w:color w:val="000000" w:themeColor="text1"/>
        </w:rPr>
        <w:t xml:space="preserve">significant between-group differences in mean age, </w:t>
      </w:r>
      <w:r>
        <w:rPr>
          <w:i/>
          <w:color w:val="000000" w:themeColor="text1"/>
        </w:rPr>
        <w:t>t</w:t>
      </w:r>
      <w:r w:rsidR="00BA31F6">
        <w:rPr>
          <w:color w:val="000000" w:themeColor="text1"/>
        </w:rPr>
        <w:t>(161) = 0.66</w:t>
      </w:r>
      <w:r>
        <w:rPr>
          <w:color w:val="000000" w:themeColor="text1"/>
        </w:rPr>
        <w:t xml:space="preserve">, </w:t>
      </w:r>
      <w:r>
        <w:rPr>
          <w:i/>
          <w:color w:val="000000" w:themeColor="text1"/>
        </w:rPr>
        <w:t>p</w:t>
      </w:r>
      <w:r w:rsidR="00BA31F6">
        <w:rPr>
          <w:color w:val="000000" w:themeColor="text1"/>
        </w:rPr>
        <w:t xml:space="preserve"> = .511</w:t>
      </w:r>
      <w:r>
        <w:rPr>
          <w:color w:val="000000" w:themeColor="text1"/>
        </w:rPr>
        <w:t xml:space="preserve">, </w:t>
      </w:r>
      <w:r>
        <w:rPr>
          <w:i/>
          <w:color w:val="000000" w:themeColor="text1"/>
        </w:rPr>
        <w:t>d</w:t>
      </w:r>
      <w:r w:rsidR="00BA31F6">
        <w:rPr>
          <w:color w:val="000000" w:themeColor="text1"/>
        </w:rPr>
        <w:t xml:space="preserve"> = 0.10</w:t>
      </w:r>
      <w:r>
        <w:rPr>
          <w:color w:val="000000" w:themeColor="text1"/>
        </w:rPr>
        <w:t xml:space="preserve">, </w:t>
      </w:r>
      <w:r w:rsidR="00BA31F6">
        <w:rPr>
          <w:color w:val="000000" w:themeColor="text1"/>
        </w:rPr>
        <w:t>and</w:t>
      </w:r>
      <w:r>
        <w:rPr>
          <w:color w:val="000000" w:themeColor="text1"/>
        </w:rPr>
        <w:t xml:space="preserve"> mean BMI, </w:t>
      </w:r>
      <w:r>
        <w:rPr>
          <w:i/>
          <w:color w:val="000000" w:themeColor="text1"/>
        </w:rPr>
        <w:t>t</w:t>
      </w:r>
      <w:r w:rsidR="00BA31F6">
        <w:rPr>
          <w:color w:val="000000" w:themeColor="text1"/>
        </w:rPr>
        <w:t>(161) =  1.71</w:t>
      </w:r>
      <w:r>
        <w:rPr>
          <w:color w:val="000000" w:themeColor="text1"/>
        </w:rPr>
        <w:t xml:space="preserve">, </w:t>
      </w:r>
      <w:r>
        <w:rPr>
          <w:i/>
          <w:color w:val="000000" w:themeColor="text1"/>
        </w:rPr>
        <w:t>p</w:t>
      </w:r>
      <w:r w:rsidR="00BA31F6">
        <w:rPr>
          <w:color w:val="000000" w:themeColor="text1"/>
        </w:rPr>
        <w:t xml:space="preserve"> = .089</w:t>
      </w:r>
      <w:r>
        <w:rPr>
          <w:color w:val="000000" w:themeColor="text1"/>
        </w:rPr>
        <w:t xml:space="preserve">, </w:t>
      </w:r>
      <w:r>
        <w:rPr>
          <w:i/>
          <w:color w:val="000000" w:themeColor="text1"/>
        </w:rPr>
        <w:t>d</w:t>
      </w:r>
      <w:r>
        <w:rPr>
          <w:color w:val="000000" w:themeColor="text1"/>
        </w:rPr>
        <w:t xml:space="preserve"> = 0.27.</w:t>
      </w:r>
      <w:r w:rsidR="00BA31F6">
        <w:rPr>
          <w:color w:val="000000" w:themeColor="text1"/>
        </w:rPr>
        <w:t xml:space="preserve"> </w:t>
      </w:r>
      <w:r w:rsidR="002B0730">
        <w:rPr>
          <w:color w:val="000000" w:themeColor="text1"/>
        </w:rPr>
        <w:t>These preliminary analyses indicate that the randomisation procedure was successful in terms of these demographic variables.</w:t>
      </w:r>
      <w:r w:rsidR="0000696F">
        <w:rPr>
          <w:color w:val="000000" w:themeColor="text1"/>
        </w:rPr>
        <w:t xml:space="preserve"> Next, we ran a 2 </w:t>
      </w:r>
      <w:r w:rsidR="00932AFA">
        <w:rPr>
          <w:rFonts w:ascii="Arial" w:hAnsi="Arial" w:cs="Arial"/>
          <w:color w:val="000000" w:themeColor="text1"/>
        </w:rPr>
        <w:t>×</w:t>
      </w:r>
      <w:r w:rsidR="0000696F">
        <w:rPr>
          <w:rFonts w:ascii="Arial" w:hAnsi="Arial" w:cs="Arial"/>
          <w:color w:val="000000" w:themeColor="text1"/>
        </w:rPr>
        <w:t xml:space="preserve"> </w:t>
      </w:r>
      <w:r w:rsidR="0000696F">
        <w:rPr>
          <w:color w:val="000000" w:themeColor="text1"/>
        </w:rPr>
        <w:t xml:space="preserve">2 </w:t>
      </w:r>
      <w:r w:rsidR="00932AFA">
        <w:rPr>
          <w:rFonts w:ascii="Arial" w:hAnsi="Arial" w:cs="Arial"/>
          <w:color w:val="000000" w:themeColor="text1"/>
        </w:rPr>
        <w:t>×</w:t>
      </w:r>
      <w:r w:rsidR="0000696F">
        <w:rPr>
          <w:rFonts w:ascii="Arial" w:hAnsi="Arial" w:cs="Arial"/>
          <w:color w:val="000000" w:themeColor="text1"/>
        </w:rPr>
        <w:t xml:space="preserve"> </w:t>
      </w:r>
      <w:r w:rsidR="0000696F">
        <w:rPr>
          <w:color w:val="000000" w:themeColor="text1"/>
        </w:rPr>
        <w:t xml:space="preserve">2 mixed ANOVA, with testing session entered as a within-subjects variable (pre- versus post-walk), and group (natural versus built environment) and participant sex (women versus men) entered as between-subjects variables. State body appreciation scores were entered as the dependent variable. Descriptive statistics for this analysis are reported in </w:t>
      </w:r>
      <w:r w:rsidR="000A25AE">
        <w:rPr>
          <w:color w:val="000000" w:themeColor="text1"/>
        </w:rPr>
        <w:t>Table 3.</w:t>
      </w:r>
    </w:p>
    <w:p w14:paraId="61590947" w14:textId="5A58E54D" w:rsidR="0000696F" w:rsidRPr="002B0730" w:rsidRDefault="000A25AE" w:rsidP="00D70AAD">
      <w:pPr>
        <w:spacing w:line="480" w:lineRule="auto"/>
        <w:ind w:firstLine="720"/>
        <w:rPr>
          <w:color w:val="000000" w:themeColor="text1"/>
        </w:rPr>
      </w:pPr>
      <w:r>
        <w:rPr>
          <w:color w:val="000000" w:themeColor="text1"/>
        </w:rPr>
        <w:t>The r</w:t>
      </w:r>
      <w:r w:rsidR="0000696F">
        <w:rPr>
          <w:color w:val="000000" w:themeColor="text1"/>
        </w:rPr>
        <w:t>esults</w:t>
      </w:r>
      <w:r>
        <w:rPr>
          <w:color w:val="000000" w:themeColor="text1"/>
        </w:rPr>
        <w:t xml:space="preserve"> showed that the three-way testing session </w:t>
      </w:r>
      <w:r w:rsidR="00932AFA">
        <w:rPr>
          <w:rFonts w:ascii="Arial" w:hAnsi="Arial" w:cs="Arial"/>
          <w:color w:val="000000" w:themeColor="text1"/>
        </w:rPr>
        <w:t>×</w:t>
      </w:r>
      <w:r w:rsidR="0000696F">
        <w:rPr>
          <w:rFonts w:ascii="Arial" w:hAnsi="Arial" w:cs="Arial"/>
          <w:color w:val="000000" w:themeColor="text1"/>
        </w:rPr>
        <w:t xml:space="preserve"> </w:t>
      </w:r>
      <w:r w:rsidR="0000696F">
        <w:rPr>
          <w:color w:val="000000" w:themeColor="text1"/>
        </w:rPr>
        <w:t xml:space="preserve">group </w:t>
      </w:r>
      <w:r w:rsidR="00932AFA">
        <w:rPr>
          <w:rFonts w:ascii="Arial" w:hAnsi="Arial" w:cs="Arial"/>
          <w:color w:val="000000" w:themeColor="text1"/>
        </w:rPr>
        <w:t>×</w:t>
      </w:r>
      <w:r w:rsidR="0000696F">
        <w:rPr>
          <w:rFonts w:ascii="Arial" w:hAnsi="Arial" w:cs="Arial"/>
          <w:color w:val="000000" w:themeColor="text1"/>
        </w:rPr>
        <w:t xml:space="preserve"> </w:t>
      </w:r>
      <w:r w:rsidR="0000696F">
        <w:rPr>
          <w:color w:val="000000" w:themeColor="text1"/>
        </w:rPr>
        <w:t xml:space="preserve">sex interaction was not significant, </w:t>
      </w:r>
      <w:r w:rsidR="0000696F">
        <w:rPr>
          <w:i/>
          <w:color w:val="000000" w:themeColor="text1"/>
        </w:rPr>
        <w:t>F</w:t>
      </w:r>
      <w:r w:rsidR="00E52BBC">
        <w:rPr>
          <w:color w:val="000000" w:themeColor="text1"/>
        </w:rPr>
        <w:t>(1, 159</w:t>
      </w:r>
      <w:r w:rsidR="0000696F">
        <w:rPr>
          <w:color w:val="000000" w:themeColor="text1"/>
        </w:rPr>
        <w:t xml:space="preserve">) = </w:t>
      </w:r>
      <w:r w:rsidR="00E52BBC">
        <w:rPr>
          <w:color w:val="000000" w:themeColor="text1"/>
        </w:rPr>
        <w:t>1.66</w:t>
      </w:r>
      <w:r w:rsidR="0000696F">
        <w:rPr>
          <w:color w:val="000000" w:themeColor="text1"/>
        </w:rPr>
        <w:t xml:space="preserve">, </w:t>
      </w:r>
      <w:r w:rsidR="0000696F">
        <w:rPr>
          <w:i/>
          <w:color w:val="000000" w:themeColor="text1"/>
        </w:rPr>
        <w:t>p</w:t>
      </w:r>
      <w:r w:rsidR="0000696F">
        <w:rPr>
          <w:color w:val="000000" w:themeColor="text1"/>
        </w:rPr>
        <w:t xml:space="preserve"> = .</w:t>
      </w:r>
      <w:r w:rsidR="00E52BBC">
        <w:rPr>
          <w:color w:val="000000" w:themeColor="text1"/>
        </w:rPr>
        <w:t>200</w:t>
      </w:r>
      <w:r w:rsidR="0000696F">
        <w:rPr>
          <w:color w:val="000000" w:themeColor="text1"/>
        </w:rPr>
        <w:t>, η</w:t>
      </w:r>
      <w:r w:rsidR="0000696F">
        <w:rPr>
          <w:color w:val="000000" w:themeColor="text1"/>
          <w:vertAlign w:val="subscript"/>
        </w:rPr>
        <w:t>p</w:t>
      </w:r>
      <w:r w:rsidR="0000696F">
        <w:rPr>
          <w:color w:val="000000" w:themeColor="text1"/>
          <w:vertAlign w:val="superscript"/>
        </w:rPr>
        <w:t>2</w:t>
      </w:r>
      <w:r w:rsidR="00E52BBC">
        <w:rPr>
          <w:color w:val="000000" w:themeColor="text1"/>
        </w:rPr>
        <w:t xml:space="preserve"> =</w:t>
      </w:r>
      <w:r w:rsidR="0000696F">
        <w:rPr>
          <w:color w:val="000000" w:themeColor="text1"/>
        </w:rPr>
        <w:t xml:space="preserve"> .01</w:t>
      </w:r>
      <w:r w:rsidR="00E52BBC">
        <w:rPr>
          <w:color w:val="000000" w:themeColor="text1"/>
        </w:rPr>
        <w:t xml:space="preserve">. Likewise, the two-way interactions between testing session and participant sex, </w:t>
      </w:r>
      <w:r w:rsidR="00E52BBC">
        <w:rPr>
          <w:i/>
          <w:color w:val="000000" w:themeColor="text1"/>
        </w:rPr>
        <w:t>F</w:t>
      </w:r>
      <w:r w:rsidR="00E52BBC">
        <w:rPr>
          <w:color w:val="000000" w:themeColor="text1"/>
        </w:rPr>
        <w:t xml:space="preserve">(1, 159) = 2.34, </w:t>
      </w:r>
      <w:r w:rsidR="00E52BBC">
        <w:rPr>
          <w:i/>
          <w:color w:val="000000" w:themeColor="text1"/>
        </w:rPr>
        <w:t>p</w:t>
      </w:r>
      <w:r w:rsidR="00E52BBC">
        <w:rPr>
          <w:color w:val="000000" w:themeColor="text1"/>
        </w:rPr>
        <w:t xml:space="preserve"> = .128, η</w:t>
      </w:r>
      <w:r w:rsidR="00E52BBC">
        <w:rPr>
          <w:color w:val="000000" w:themeColor="text1"/>
          <w:vertAlign w:val="subscript"/>
        </w:rPr>
        <w:t>p</w:t>
      </w:r>
      <w:r w:rsidR="00E52BBC">
        <w:rPr>
          <w:color w:val="000000" w:themeColor="text1"/>
          <w:vertAlign w:val="superscript"/>
        </w:rPr>
        <w:t>2</w:t>
      </w:r>
      <w:r w:rsidR="00E52BBC">
        <w:rPr>
          <w:color w:val="000000" w:themeColor="text1"/>
        </w:rPr>
        <w:t xml:space="preserve"> = .02, and participant sex and group, </w:t>
      </w:r>
      <w:r w:rsidR="00E52BBC">
        <w:rPr>
          <w:i/>
          <w:color w:val="000000" w:themeColor="text1"/>
        </w:rPr>
        <w:t>F</w:t>
      </w:r>
      <w:r w:rsidR="00E52BBC">
        <w:rPr>
          <w:color w:val="000000" w:themeColor="text1"/>
        </w:rPr>
        <w:t xml:space="preserve">(1, 159) = 1.62, </w:t>
      </w:r>
      <w:r w:rsidR="00E52BBC">
        <w:rPr>
          <w:i/>
          <w:color w:val="000000" w:themeColor="text1"/>
        </w:rPr>
        <w:t>p</w:t>
      </w:r>
      <w:r w:rsidR="00E52BBC">
        <w:rPr>
          <w:color w:val="000000" w:themeColor="text1"/>
        </w:rPr>
        <w:t xml:space="preserve"> = .205, η</w:t>
      </w:r>
      <w:r w:rsidR="00E52BBC">
        <w:rPr>
          <w:color w:val="000000" w:themeColor="text1"/>
          <w:vertAlign w:val="subscript"/>
        </w:rPr>
        <w:t>p</w:t>
      </w:r>
      <w:r w:rsidR="00E52BBC">
        <w:rPr>
          <w:color w:val="000000" w:themeColor="text1"/>
          <w:vertAlign w:val="superscript"/>
        </w:rPr>
        <w:t>2</w:t>
      </w:r>
      <w:r w:rsidR="00E52BBC">
        <w:rPr>
          <w:color w:val="000000" w:themeColor="text1"/>
        </w:rPr>
        <w:t xml:space="preserve"> = .01, did not reach significance. On the other hand, the two-way interaction between group and testing session was significant, </w:t>
      </w:r>
      <w:r w:rsidR="00E52BBC">
        <w:rPr>
          <w:i/>
          <w:color w:val="000000" w:themeColor="text1"/>
        </w:rPr>
        <w:t>F</w:t>
      </w:r>
      <w:r w:rsidR="00E52BBC">
        <w:rPr>
          <w:color w:val="000000" w:themeColor="text1"/>
        </w:rPr>
        <w:t xml:space="preserve">(1, 159) = 38.10, </w:t>
      </w:r>
      <w:r w:rsidR="00E52BBC">
        <w:rPr>
          <w:i/>
          <w:color w:val="000000" w:themeColor="text1"/>
        </w:rPr>
        <w:t>p</w:t>
      </w:r>
      <w:r w:rsidR="00E52BBC">
        <w:rPr>
          <w:color w:val="000000" w:themeColor="text1"/>
        </w:rPr>
        <w:t xml:space="preserve"> &lt; .001, η</w:t>
      </w:r>
      <w:r w:rsidR="00E52BBC">
        <w:rPr>
          <w:color w:val="000000" w:themeColor="text1"/>
          <w:vertAlign w:val="subscript"/>
        </w:rPr>
        <w:t>p</w:t>
      </w:r>
      <w:r w:rsidR="00E52BBC">
        <w:rPr>
          <w:color w:val="000000" w:themeColor="text1"/>
          <w:vertAlign w:val="superscript"/>
        </w:rPr>
        <w:t>2</w:t>
      </w:r>
      <w:r w:rsidR="00E52BBC">
        <w:rPr>
          <w:color w:val="000000" w:themeColor="text1"/>
        </w:rPr>
        <w:t xml:space="preserve"> = .19. </w:t>
      </w:r>
      <w:r w:rsidR="0000696F">
        <w:rPr>
          <w:color w:val="000000" w:themeColor="text1"/>
        </w:rPr>
        <w:t xml:space="preserve">Paired-samples </w:t>
      </w:r>
      <w:r w:rsidR="0000696F">
        <w:rPr>
          <w:i/>
          <w:color w:val="000000" w:themeColor="text1"/>
        </w:rPr>
        <w:t>t</w:t>
      </w:r>
      <w:r w:rsidR="0000696F">
        <w:rPr>
          <w:color w:val="000000" w:themeColor="text1"/>
        </w:rPr>
        <w:t>-tests showed that, in participants who</w:t>
      </w:r>
      <w:r w:rsidR="00E52BBC">
        <w:rPr>
          <w:color w:val="000000" w:themeColor="text1"/>
        </w:rPr>
        <w:t xml:space="preserve"> walked along the built envi</w:t>
      </w:r>
      <w:r w:rsidR="00FF5CFF">
        <w:rPr>
          <w:color w:val="000000" w:themeColor="text1"/>
        </w:rPr>
        <w:t>ronment route, there was</w:t>
      </w:r>
      <w:r w:rsidR="00E52BBC">
        <w:rPr>
          <w:color w:val="000000" w:themeColor="text1"/>
        </w:rPr>
        <w:t xml:space="preserve"> a significant decline in state body appreciation scores</w:t>
      </w:r>
      <w:r w:rsidR="00D70AAD">
        <w:rPr>
          <w:color w:val="000000" w:themeColor="text1"/>
        </w:rPr>
        <w:t xml:space="preserve"> post- compared to pre-walk</w:t>
      </w:r>
      <w:r w:rsidR="00E52BBC">
        <w:rPr>
          <w:color w:val="000000" w:themeColor="text1"/>
        </w:rPr>
        <w:t xml:space="preserve">, </w:t>
      </w:r>
      <w:r w:rsidR="00E52BBC">
        <w:rPr>
          <w:i/>
          <w:color w:val="000000" w:themeColor="text1"/>
        </w:rPr>
        <w:t>t</w:t>
      </w:r>
      <w:r w:rsidR="00E52BBC">
        <w:rPr>
          <w:color w:val="000000" w:themeColor="text1"/>
        </w:rPr>
        <w:t xml:space="preserve">(80) = 3.58, </w:t>
      </w:r>
      <w:r w:rsidR="00E52BBC">
        <w:rPr>
          <w:i/>
          <w:color w:val="000000" w:themeColor="text1"/>
        </w:rPr>
        <w:t>p</w:t>
      </w:r>
      <w:r w:rsidR="00E52BBC">
        <w:rPr>
          <w:color w:val="000000" w:themeColor="text1"/>
        </w:rPr>
        <w:t xml:space="preserve"> = .001, dependence-corrected </w:t>
      </w:r>
      <w:r w:rsidR="00E52BBC">
        <w:rPr>
          <w:i/>
          <w:color w:val="000000" w:themeColor="text1"/>
        </w:rPr>
        <w:t>d</w:t>
      </w:r>
      <w:r w:rsidR="00E52BBC">
        <w:rPr>
          <w:color w:val="000000" w:themeColor="text1"/>
        </w:rPr>
        <w:t xml:space="preserve"> = 0.44. Conversely, in participants who walked along the nature route, there was a significant increase in state body appreciation scores</w:t>
      </w:r>
      <w:r w:rsidR="00D70AAD">
        <w:rPr>
          <w:color w:val="000000" w:themeColor="text1"/>
        </w:rPr>
        <w:t xml:space="preserve"> post- compared to pre-walk, </w:t>
      </w:r>
      <w:r w:rsidR="00D70AAD">
        <w:rPr>
          <w:i/>
          <w:color w:val="000000" w:themeColor="text1"/>
        </w:rPr>
        <w:t>t</w:t>
      </w:r>
      <w:r w:rsidR="00D70AAD">
        <w:rPr>
          <w:color w:val="000000" w:themeColor="text1"/>
        </w:rPr>
        <w:t xml:space="preserve">(81) = 5.24, </w:t>
      </w:r>
      <w:r w:rsidR="00D70AAD">
        <w:rPr>
          <w:i/>
          <w:color w:val="000000" w:themeColor="text1"/>
        </w:rPr>
        <w:t>p</w:t>
      </w:r>
      <w:r w:rsidR="00D70AAD">
        <w:rPr>
          <w:color w:val="000000" w:themeColor="text1"/>
        </w:rPr>
        <w:t xml:space="preserve"> &lt; .001, dependence-corrected </w:t>
      </w:r>
      <w:r w:rsidR="00D70AAD">
        <w:rPr>
          <w:i/>
          <w:color w:val="000000" w:themeColor="text1"/>
        </w:rPr>
        <w:t>d</w:t>
      </w:r>
      <w:r w:rsidR="00D70AAD">
        <w:rPr>
          <w:color w:val="000000" w:themeColor="text1"/>
        </w:rPr>
        <w:t xml:space="preserve"> = 0.61. </w:t>
      </w:r>
      <w:r w:rsidR="0000696F">
        <w:rPr>
          <w:color w:val="000000" w:themeColor="text1"/>
        </w:rPr>
        <w:t>The ANOVA res</w:t>
      </w:r>
      <w:r w:rsidR="00D70AAD">
        <w:rPr>
          <w:color w:val="000000" w:themeColor="text1"/>
        </w:rPr>
        <w:t>ults also showed that there was no significant main effect of</w:t>
      </w:r>
      <w:r w:rsidR="00932AFA">
        <w:rPr>
          <w:color w:val="000000" w:themeColor="text1"/>
        </w:rPr>
        <w:t xml:space="preserve"> either</w:t>
      </w:r>
      <w:r w:rsidR="00D70AAD">
        <w:rPr>
          <w:color w:val="000000" w:themeColor="text1"/>
        </w:rPr>
        <w:t xml:space="preserve"> testing session, </w:t>
      </w:r>
      <w:r w:rsidR="0000696F">
        <w:rPr>
          <w:i/>
          <w:color w:val="000000" w:themeColor="text1"/>
        </w:rPr>
        <w:t>F</w:t>
      </w:r>
      <w:r w:rsidR="0000696F">
        <w:rPr>
          <w:color w:val="000000" w:themeColor="text1"/>
        </w:rPr>
        <w:t>(</w:t>
      </w:r>
      <w:r w:rsidR="00D70AAD">
        <w:rPr>
          <w:color w:val="000000" w:themeColor="text1"/>
        </w:rPr>
        <w:t>1, 159) = 0.42</w:t>
      </w:r>
      <w:r w:rsidR="0000696F">
        <w:rPr>
          <w:color w:val="000000" w:themeColor="text1"/>
        </w:rPr>
        <w:t xml:space="preserve">, </w:t>
      </w:r>
      <w:r w:rsidR="0000696F">
        <w:rPr>
          <w:i/>
          <w:color w:val="000000" w:themeColor="text1"/>
        </w:rPr>
        <w:t>p</w:t>
      </w:r>
      <w:r w:rsidR="00D70AAD">
        <w:rPr>
          <w:color w:val="000000" w:themeColor="text1"/>
        </w:rPr>
        <w:t xml:space="preserve"> = .522</w:t>
      </w:r>
      <w:r w:rsidR="0000696F">
        <w:rPr>
          <w:color w:val="000000" w:themeColor="text1"/>
        </w:rPr>
        <w:t>, η</w:t>
      </w:r>
      <w:r w:rsidR="0000696F">
        <w:rPr>
          <w:color w:val="000000" w:themeColor="text1"/>
          <w:vertAlign w:val="subscript"/>
        </w:rPr>
        <w:t>p</w:t>
      </w:r>
      <w:r w:rsidR="0000696F">
        <w:rPr>
          <w:color w:val="000000" w:themeColor="text1"/>
          <w:vertAlign w:val="superscript"/>
        </w:rPr>
        <w:t>2</w:t>
      </w:r>
      <w:r w:rsidR="00D70AAD">
        <w:rPr>
          <w:color w:val="000000" w:themeColor="text1"/>
        </w:rPr>
        <w:t xml:space="preserve"> &lt; .01</w:t>
      </w:r>
      <w:r w:rsidR="0000696F">
        <w:rPr>
          <w:color w:val="000000" w:themeColor="text1"/>
        </w:rPr>
        <w:t xml:space="preserve">, </w:t>
      </w:r>
      <w:r w:rsidR="00D70AAD">
        <w:rPr>
          <w:color w:val="000000" w:themeColor="text1"/>
        </w:rPr>
        <w:t xml:space="preserve">group, </w:t>
      </w:r>
      <w:r w:rsidR="0000696F">
        <w:rPr>
          <w:i/>
          <w:color w:val="000000" w:themeColor="text1"/>
        </w:rPr>
        <w:t>F</w:t>
      </w:r>
      <w:r w:rsidR="00D70AAD">
        <w:rPr>
          <w:color w:val="000000" w:themeColor="text1"/>
        </w:rPr>
        <w:t>(1, 159) = 1.86</w:t>
      </w:r>
      <w:r w:rsidR="0000696F">
        <w:rPr>
          <w:color w:val="000000" w:themeColor="text1"/>
        </w:rPr>
        <w:t xml:space="preserve">, </w:t>
      </w:r>
      <w:r w:rsidR="0000696F">
        <w:rPr>
          <w:i/>
          <w:color w:val="000000" w:themeColor="text1"/>
        </w:rPr>
        <w:t>p</w:t>
      </w:r>
      <w:r w:rsidR="00D70AAD">
        <w:rPr>
          <w:color w:val="000000" w:themeColor="text1"/>
        </w:rPr>
        <w:t xml:space="preserve"> = .175</w:t>
      </w:r>
      <w:r w:rsidR="0000696F">
        <w:rPr>
          <w:color w:val="000000" w:themeColor="text1"/>
        </w:rPr>
        <w:t>, η</w:t>
      </w:r>
      <w:r w:rsidR="0000696F">
        <w:rPr>
          <w:color w:val="000000" w:themeColor="text1"/>
          <w:vertAlign w:val="subscript"/>
        </w:rPr>
        <w:t>p</w:t>
      </w:r>
      <w:r w:rsidR="0000696F">
        <w:rPr>
          <w:color w:val="000000" w:themeColor="text1"/>
          <w:vertAlign w:val="superscript"/>
        </w:rPr>
        <w:t>2</w:t>
      </w:r>
      <w:r w:rsidR="00D70AAD">
        <w:rPr>
          <w:color w:val="000000" w:themeColor="text1"/>
        </w:rPr>
        <w:t xml:space="preserve"> = .01</w:t>
      </w:r>
      <w:r w:rsidR="00932AFA">
        <w:rPr>
          <w:color w:val="000000" w:themeColor="text1"/>
        </w:rPr>
        <w:t xml:space="preserve">, </w:t>
      </w:r>
      <w:r w:rsidR="00D70AAD">
        <w:rPr>
          <w:color w:val="000000" w:themeColor="text1"/>
        </w:rPr>
        <w:t>or participant sex</w:t>
      </w:r>
      <w:r w:rsidR="0000696F">
        <w:rPr>
          <w:color w:val="000000" w:themeColor="text1"/>
        </w:rPr>
        <w:t xml:space="preserve">, </w:t>
      </w:r>
      <w:r w:rsidR="0000696F">
        <w:rPr>
          <w:i/>
          <w:color w:val="000000" w:themeColor="text1"/>
        </w:rPr>
        <w:t>F</w:t>
      </w:r>
      <w:r w:rsidR="00D70AAD">
        <w:rPr>
          <w:color w:val="000000" w:themeColor="text1"/>
        </w:rPr>
        <w:t>(1,</w:t>
      </w:r>
      <w:r w:rsidR="0035478A">
        <w:rPr>
          <w:color w:val="000000" w:themeColor="text1"/>
        </w:rPr>
        <w:t xml:space="preserve"> 159</w:t>
      </w:r>
      <w:r w:rsidR="00D70AAD">
        <w:rPr>
          <w:color w:val="000000" w:themeColor="text1"/>
        </w:rPr>
        <w:t>) = 1.99</w:t>
      </w:r>
      <w:r w:rsidR="0000696F">
        <w:rPr>
          <w:color w:val="000000" w:themeColor="text1"/>
        </w:rPr>
        <w:t xml:space="preserve">, </w:t>
      </w:r>
      <w:r w:rsidR="0000696F">
        <w:rPr>
          <w:i/>
          <w:color w:val="000000" w:themeColor="text1"/>
        </w:rPr>
        <w:t>p</w:t>
      </w:r>
      <w:r w:rsidR="00D70AAD">
        <w:rPr>
          <w:color w:val="000000" w:themeColor="text1"/>
        </w:rPr>
        <w:t xml:space="preserve"> = .160</w:t>
      </w:r>
      <w:r w:rsidR="0000696F">
        <w:rPr>
          <w:color w:val="000000" w:themeColor="text1"/>
        </w:rPr>
        <w:t>, η</w:t>
      </w:r>
      <w:r w:rsidR="0000696F">
        <w:rPr>
          <w:color w:val="000000" w:themeColor="text1"/>
          <w:vertAlign w:val="subscript"/>
        </w:rPr>
        <w:t>p</w:t>
      </w:r>
      <w:r w:rsidR="0000696F">
        <w:rPr>
          <w:color w:val="000000" w:themeColor="text1"/>
          <w:vertAlign w:val="superscript"/>
        </w:rPr>
        <w:t>2</w:t>
      </w:r>
      <w:r w:rsidR="00D70AAD">
        <w:rPr>
          <w:color w:val="000000" w:themeColor="text1"/>
        </w:rPr>
        <w:t xml:space="preserve"> = .01</w:t>
      </w:r>
      <w:r w:rsidR="0000696F">
        <w:rPr>
          <w:color w:val="000000" w:themeColor="text1"/>
        </w:rPr>
        <w:t>.</w:t>
      </w:r>
    </w:p>
    <w:p w14:paraId="64A82911" w14:textId="2834DF7F" w:rsidR="00210405" w:rsidRDefault="007279C5" w:rsidP="004115E8">
      <w:pPr>
        <w:spacing w:line="480" w:lineRule="auto"/>
        <w:rPr>
          <w:color w:val="000000" w:themeColor="text1"/>
        </w:rPr>
      </w:pPr>
      <w:r>
        <w:rPr>
          <w:color w:val="000000" w:themeColor="text1"/>
        </w:rPr>
        <w:tab/>
      </w:r>
      <w:r w:rsidR="00FF5CFF">
        <w:rPr>
          <w:color w:val="000000" w:themeColor="text1"/>
        </w:rPr>
        <w:t>The results of Study 4 add to earlier studies showing that walking in natural environments has a positive effect on a range of outcomes</w:t>
      </w:r>
      <w:r w:rsidR="004115E8">
        <w:rPr>
          <w:color w:val="000000" w:themeColor="text1"/>
        </w:rPr>
        <w:t xml:space="preserve"> (e.g., Berman et al., 2008, 2012; Bratman et al., 2015; Hartig et al., 1991, 2003; Ryan et al., 2010)</w:t>
      </w:r>
      <w:r w:rsidR="00FF5CFF">
        <w:rPr>
          <w:color w:val="000000" w:themeColor="text1"/>
        </w:rPr>
        <w:t xml:space="preserve">. More specifically, the </w:t>
      </w:r>
      <w:r w:rsidR="00FF5CFF">
        <w:rPr>
          <w:color w:val="000000" w:themeColor="text1"/>
        </w:rPr>
        <w:lastRenderedPageBreak/>
        <w:t>results of this study showed that walking in a natural environment had a positive effect</w:t>
      </w:r>
      <w:r w:rsidR="00210405">
        <w:rPr>
          <w:color w:val="000000" w:themeColor="text1"/>
        </w:rPr>
        <w:t xml:space="preserve"> on state body appreciation. Indeed, it is notable that the effect size in Study 4 would be considered medium by Cohen’s (1988) guidelines and was larger than the effect sizes reported in Studies 1-3. One conclusion that might be drawn on the basis of these results is that exposure to a real natural environment has a stronger positive impact on state body image than exposure to photographs of natural environments. However, one unexpected finding in Study 4 was the decline in state body appreciation scores in participants who complete a walk in a built environment. This result is difficult to explain in the absence of further data, although it might be speculated that elements of the built environment (e.g., billboards, advertising) activated negative appearance-related thoughts or focused attention on the body’s appearance. </w:t>
      </w:r>
      <w:r w:rsidR="004115E8">
        <w:rPr>
          <w:color w:val="000000" w:themeColor="text1"/>
        </w:rPr>
        <w:t>Nevertheless, o</w:t>
      </w:r>
      <w:r w:rsidR="00210405">
        <w:rPr>
          <w:color w:val="000000" w:themeColor="text1"/>
        </w:rPr>
        <w:t xml:space="preserve">ne concern with Study 4 is that the artificiality of the design may have had an impact on our results in unexpected ways. For example, </w:t>
      </w:r>
      <w:r w:rsidR="000327DE">
        <w:rPr>
          <w:color w:val="000000" w:themeColor="text1"/>
        </w:rPr>
        <w:t>although we followed previous work in having a research assistant accompany participants on the walk (Ryan et al., 2010, Study 2), in everyday life it is p</w:t>
      </w:r>
      <w:r w:rsidR="004115E8">
        <w:rPr>
          <w:color w:val="000000" w:themeColor="text1"/>
        </w:rPr>
        <w:t xml:space="preserve">erhaps </w:t>
      </w:r>
      <w:r w:rsidR="000327DE">
        <w:rPr>
          <w:color w:val="000000" w:themeColor="text1"/>
        </w:rPr>
        <w:t xml:space="preserve">uncommon to be accompanied on walks by a relative stranger who remains silent throughout. In consideration of this issue, we conducted a </w:t>
      </w:r>
      <w:r w:rsidR="0046142C">
        <w:rPr>
          <w:color w:val="000000" w:themeColor="text1"/>
        </w:rPr>
        <w:t>separate</w:t>
      </w:r>
      <w:r w:rsidR="000327DE">
        <w:rPr>
          <w:color w:val="000000" w:themeColor="text1"/>
        </w:rPr>
        <w:t xml:space="preserve"> study in which we examined the impact of exposure to a natural environment in a sample of individuals who had opted to do so on their own. </w:t>
      </w:r>
    </w:p>
    <w:p w14:paraId="74FB9EDA" w14:textId="2AF43907" w:rsidR="000327DE" w:rsidRDefault="00E02ECF" w:rsidP="00E02ECF">
      <w:pPr>
        <w:spacing w:line="480" w:lineRule="auto"/>
        <w:rPr>
          <w:b/>
          <w:color w:val="000000" w:themeColor="text1"/>
        </w:rPr>
      </w:pPr>
      <w:r>
        <w:rPr>
          <w:b/>
          <w:color w:val="000000" w:themeColor="text1"/>
        </w:rPr>
        <w:t xml:space="preserve">6. </w:t>
      </w:r>
      <w:r w:rsidR="000327DE">
        <w:rPr>
          <w:b/>
          <w:color w:val="000000" w:themeColor="text1"/>
        </w:rPr>
        <w:t>Study 5</w:t>
      </w:r>
    </w:p>
    <w:p w14:paraId="5FC3B4D6" w14:textId="1E770913" w:rsidR="000327DE" w:rsidRDefault="000327DE" w:rsidP="000327DE">
      <w:pPr>
        <w:spacing w:line="480" w:lineRule="auto"/>
        <w:rPr>
          <w:color w:val="000000" w:themeColor="text1"/>
        </w:rPr>
      </w:pPr>
      <w:r>
        <w:rPr>
          <w:color w:val="000000" w:themeColor="text1"/>
        </w:rPr>
        <w:tab/>
        <w:t>The results of Study 4 suggest that spending time in a natural environment, as opposed to a built environment, has a positive impact on state body appreciation, with larger effects than exposure to images of nature (i.e., Studies 1-3). To help determine the extent to which the results of Study 4 are robust, we conducted a</w:t>
      </w:r>
      <w:r w:rsidR="0046142C">
        <w:rPr>
          <w:color w:val="000000" w:themeColor="text1"/>
        </w:rPr>
        <w:t xml:space="preserve"> separate</w:t>
      </w:r>
      <w:r>
        <w:rPr>
          <w:color w:val="000000" w:themeColor="text1"/>
        </w:rPr>
        <w:t xml:space="preserve"> study in which we recruited participants who had elected on their own to spend time in a natural environment. More specifically, we opportunistically recruited participants as they </w:t>
      </w:r>
      <w:r w:rsidR="005F5A3F">
        <w:rPr>
          <w:color w:val="000000" w:themeColor="text1"/>
        </w:rPr>
        <w:t>entered a park (i.e., a designed green space) and asked them to complete a measure of state body appreciation</w:t>
      </w:r>
      <w:r w:rsidR="00866576">
        <w:rPr>
          <w:color w:val="000000" w:themeColor="text1"/>
        </w:rPr>
        <w:t xml:space="preserve"> (selected as </w:t>
      </w:r>
      <w:r w:rsidR="00866576">
        <w:rPr>
          <w:color w:val="000000" w:themeColor="text1"/>
        </w:rPr>
        <w:lastRenderedPageBreak/>
        <w:t>the construct of interest to mirror that of Study 4)</w:t>
      </w:r>
      <w:r w:rsidR="005F5A3F">
        <w:rPr>
          <w:color w:val="000000" w:themeColor="text1"/>
        </w:rPr>
        <w:t>. We sought to recruit the same participants as they left the park to determine the extent to which spending time in the green space had a positive impact on state body image.</w:t>
      </w:r>
      <w:r w:rsidR="003853FF">
        <w:rPr>
          <w:color w:val="000000" w:themeColor="text1"/>
        </w:rPr>
        <w:t xml:space="preserve"> </w:t>
      </w:r>
      <w:r w:rsidR="005F5A3F">
        <w:rPr>
          <w:color w:val="000000" w:themeColor="text1"/>
        </w:rPr>
        <w:t>To our knowledge, no previous study has utilised this specific methodology, but we expected that spending time in the park would elevate state body appreciation.</w:t>
      </w:r>
      <w:r w:rsidR="003853FF">
        <w:rPr>
          <w:color w:val="000000" w:themeColor="text1"/>
        </w:rPr>
        <w:t xml:space="preserve"> In addition, we also conducted a preliminary investigation of whether the amount of time spent in the green space and the type of activity undertaken therein had an impact on state body appreciation.</w:t>
      </w:r>
    </w:p>
    <w:p w14:paraId="6D0DEB17" w14:textId="763C9B3B" w:rsidR="000327DE" w:rsidRPr="00E02ECF" w:rsidRDefault="00E02ECF" w:rsidP="000327DE">
      <w:pPr>
        <w:spacing w:line="480" w:lineRule="auto"/>
        <w:rPr>
          <w:b/>
          <w:i/>
          <w:color w:val="000000" w:themeColor="text1"/>
        </w:rPr>
      </w:pPr>
      <w:r>
        <w:rPr>
          <w:b/>
          <w:i/>
          <w:color w:val="000000" w:themeColor="text1"/>
        </w:rPr>
        <w:t xml:space="preserve">6.1 </w:t>
      </w:r>
      <w:r w:rsidR="000327DE" w:rsidRPr="00E02ECF">
        <w:rPr>
          <w:b/>
          <w:i/>
          <w:color w:val="000000" w:themeColor="text1"/>
        </w:rPr>
        <w:t>Method</w:t>
      </w:r>
    </w:p>
    <w:p w14:paraId="4A00BE27" w14:textId="0E1C1089" w:rsidR="000327DE" w:rsidRPr="009A0D5C" w:rsidRDefault="00E02ECF" w:rsidP="000327DE">
      <w:pPr>
        <w:spacing w:line="480" w:lineRule="auto"/>
        <w:rPr>
          <w:b/>
          <w:i/>
        </w:rPr>
      </w:pPr>
      <w:r>
        <w:rPr>
          <w:b/>
          <w:i/>
        </w:rPr>
        <w:t xml:space="preserve">6.1.1 </w:t>
      </w:r>
      <w:r w:rsidR="000327DE" w:rsidRPr="009A0D5C">
        <w:rPr>
          <w:b/>
          <w:i/>
        </w:rPr>
        <w:t>Design</w:t>
      </w:r>
    </w:p>
    <w:p w14:paraId="17B1F361" w14:textId="4143D6C2" w:rsidR="005F5A3F" w:rsidRDefault="005F5A3F" w:rsidP="000327DE">
      <w:pPr>
        <w:spacing w:line="480" w:lineRule="auto"/>
        <w:ind w:firstLine="720"/>
      </w:pPr>
      <w:r>
        <w:t>Study 5</w:t>
      </w:r>
      <w:r w:rsidR="000327DE">
        <w:t xml:space="preserve"> used a prospective design in which participants completed a brief questionnaire immediately before </w:t>
      </w:r>
      <w:r w:rsidR="00FC7895">
        <w:t>entering a park</w:t>
      </w:r>
      <w:r>
        <w:t xml:space="preserve"> and again as they were leaving the park. </w:t>
      </w:r>
    </w:p>
    <w:p w14:paraId="1EA38779" w14:textId="65B31309" w:rsidR="000327DE" w:rsidRDefault="00E02ECF" w:rsidP="000327DE">
      <w:pPr>
        <w:spacing w:line="480" w:lineRule="auto"/>
        <w:rPr>
          <w:b/>
          <w:i/>
        </w:rPr>
      </w:pPr>
      <w:r>
        <w:rPr>
          <w:b/>
          <w:i/>
        </w:rPr>
        <w:t xml:space="preserve">6.1.2 </w:t>
      </w:r>
      <w:r w:rsidR="000327DE" w:rsidRPr="009A0D5C">
        <w:rPr>
          <w:b/>
          <w:i/>
        </w:rPr>
        <w:t>Participants</w:t>
      </w:r>
    </w:p>
    <w:p w14:paraId="03AB39AD" w14:textId="1F61A945" w:rsidR="008C1FB7" w:rsidRDefault="000327DE" w:rsidP="000327DE">
      <w:pPr>
        <w:spacing w:line="480" w:lineRule="auto"/>
        <w:rPr>
          <w:color w:val="000000" w:themeColor="text1"/>
        </w:rPr>
      </w:pPr>
      <w:r>
        <w:tab/>
      </w:r>
      <w:r w:rsidRPr="005D5C2F">
        <w:rPr>
          <w:color w:val="000000" w:themeColor="text1"/>
        </w:rPr>
        <w:t>A power analysis sugg</w:t>
      </w:r>
      <w:r w:rsidR="005D5C2F">
        <w:rPr>
          <w:color w:val="000000" w:themeColor="text1"/>
        </w:rPr>
        <w:t>ested that a minimum sample of 54</w:t>
      </w:r>
      <w:r w:rsidRPr="005D5C2F">
        <w:rPr>
          <w:color w:val="000000" w:themeColor="text1"/>
        </w:rPr>
        <w:t xml:space="preserve"> participants was required to detect a medium-sized effect (</w:t>
      </w:r>
      <w:r w:rsidRPr="005D5C2F">
        <w:rPr>
          <w:i/>
          <w:color w:val="000000" w:themeColor="text1"/>
        </w:rPr>
        <w:t>f</w:t>
      </w:r>
      <w:r w:rsidRPr="005D5C2F">
        <w:rPr>
          <w:color w:val="000000" w:themeColor="text1"/>
          <w:vertAlign w:val="superscript"/>
        </w:rPr>
        <w:t>2</w:t>
      </w:r>
      <w:r w:rsidRPr="005D5C2F">
        <w:rPr>
          <w:color w:val="000000" w:themeColor="text1"/>
        </w:rPr>
        <w:t>) at α = .05.</w:t>
      </w:r>
      <w:r w:rsidR="008C1FB7">
        <w:rPr>
          <w:color w:val="000000" w:themeColor="text1"/>
        </w:rPr>
        <w:t xml:space="preserve"> The initial pool of participants consisted of 168 individuals, but following drop-out the final sample consisted of 43 women and 59 men.</w:t>
      </w:r>
      <w:r w:rsidR="00D7241A">
        <w:rPr>
          <w:color w:val="000000" w:themeColor="text1"/>
        </w:rPr>
        <w:t xml:space="preserve"> Participants ranged in age from 18 to 60 years (</w:t>
      </w:r>
      <w:r w:rsidR="00D7241A">
        <w:rPr>
          <w:i/>
          <w:color w:val="000000" w:themeColor="text1"/>
        </w:rPr>
        <w:t>M</w:t>
      </w:r>
      <w:r w:rsidR="00D7241A">
        <w:rPr>
          <w:color w:val="000000" w:themeColor="text1"/>
        </w:rPr>
        <w:t xml:space="preserve"> = </w:t>
      </w:r>
      <w:r w:rsidR="008F6EAF">
        <w:rPr>
          <w:color w:val="000000" w:themeColor="text1"/>
        </w:rPr>
        <w:t xml:space="preserve">32.02, </w:t>
      </w:r>
      <w:r w:rsidR="008F6EAF">
        <w:rPr>
          <w:i/>
          <w:color w:val="000000" w:themeColor="text1"/>
        </w:rPr>
        <w:t>SD</w:t>
      </w:r>
      <w:r w:rsidR="008F6EAF">
        <w:rPr>
          <w:color w:val="000000" w:themeColor="text1"/>
        </w:rPr>
        <w:t xml:space="preserve"> = 10.66) and in BMI from 16.09 to 37.67 kg/m</w:t>
      </w:r>
      <w:r w:rsidR="008F6EAF">
        <w:rPr>
          <w:color w:val="000000" w:themeColor="text1"/>
          <w:vertAlign w:val="superscript"/>
        </w:rPr>
        <w:t>2</w:t>
      </w:r>
      <w:r w:rsidR="008F6EAF">
        <w:rPr>
          <w:color w:val="000000" w:themeColor="text1"/>
        </w:rPr>
        <w:t xml:space="preserve"> (</w:t>
      </w:r>
      <w:r w:rsidR="008F6EAF">
        <w:rPr>
          <w:i/>
          <w:color w:val="000000" w:themeColor="text1"/>
        </w:rPr>
        <w:t>M</w:t>
      </w:r>
      <w:r w:rsidR="008F6EAF">
        <w:rPr>
          <w:color w:val="000000" w:themeColor="text1"/>
        </w:rPr>
        <w:t xml:space="preserve"> = 24.54, </w:t>
      </w:r>
      <w:r w:rsidR="008F6EAF">
        <w:rPr>
          <w:i/>
          <w:color w:val="000000" w:themeColor="text1"/>
        </w:rPr>
        <w:t>SD</w:t>
      </w:r>
      <w:r w:rsidR="008F6EAF">
        <w:rPr>
          <w:color w:val="000000" w:themeColor="text1"/>
        </w:rPr>
        <w:t xml:space="preserve"> = 4.66).</w:t>
      </w:r>
      <w:r w:rsidR="008C1FB7">
        <w:rPr>
          <w:color w:val="000000" w:themeColor="text1"/>
        </w:rPr>
        <w:t xml:space="preserve"> </w:t>
      </w:r>
      <w:r w:rsidR="00D7241A">
        <w:rPr>
          <w:color w:val="000000" w:themeColor="text1"/>
        </w:rPr>
        <w:t xml:space="preserve">In terms of ethnicity, 66.7% self-reported as being of British White descent, 13.7% as being of African Caribbean, 7.8% as Asian, and 11.8% as of another ethnic background. In terms of educational qualifications, 27.5% had completed 19.6% had completed their GCSEs, 35.3% had completed their A-Levels, 21.6% had an undergraduate degree, 14.7% had a postgraduate degree, 6.9% were in full-time education, and 2.0% had some other qualification. </w:t>
      </w:r>
    </w:p>
    <w:p w14:paraId="6950B0C1" w14:textId="00A77DEF" w:rsidR="004238A4" w:rsidRDefault="00E02ECF" w:rsidP="000327DE">
      <w:pPr>
        <w:spacing w:line="480" w:lineRule="auto"/>
        <w:rPr>
          <w:b/>
          <w:i/>
          <w:color w:val="000000" w:themeColor="text1"/>
        </w:rPr>
      </w:pPr>
      <w:r>
        <w:rPr>
          <w:b/>
          <w:i/>
          <w:color w:val="000000" w:themeColor="text1"/>
        </w:rPr>
        <w:t>6.</w:t>
      </w:r>
      <w:r w:rsidR="007D1467">
        <w:rPr>
          <w:b/>
          <w:i/>
          <w:color w:val="000000" w:themeColor="text1"/>
        </w:rPr>
        <w:t>1.3</w:t>
      </w:r>
      <w:r>
        <w:rPr>
          <w:b/>
          <w:i/>
          <w:color w:val="000000" w:themeColor="text1"/>
        </w:rPr>
        <w:t xml:space="preserve"> </w:t>
      </w:r>
      <w:r w:rsidR="004238A4">
        <w:rPr>
          <w:b/>
          <w:i/>
          <w:color w:val="000000" w:themeColor="text1"/>
        </w:rPr>
        <w:t>Research Site and Pilot Study</w:t>
      </w:r>
    </w:p>
    <w:p w14:paraId="295A330B" w14:textId="542390BF" w:rsidR="001B7B38" w:rsidRPr="003D44D2" w:rsidRDefault="001B7B38" w:rsidP="000327DE">
      <w:pPr>
        <w:spacing w:line="480" w:lineRule="auto"/>
      </w:pPr>
      <w:r>
        <w:rPr>
          <w:color w:val="000000" w:themeColor="text1"/>
        </w:rPr>
        <w:tab/>
        <w:t>Study 5 was conducted in Primrose Hill</w:t>
      </w:r>
      <w:r w:rsidR="00B82B3A">
        <w:rPr>
          <w:color w:val="000000" w:themeColor="text1"/>
        </w:rPr>
        <w:t xml:space="preserve">, a designed green space that is part of (but separated from) the larger Regent’s Park in London. The space contains a grassy hill offering </w:t>
      </w:r>
      <w:r w:rsidR="00B82B3A">
        <w:rPr>
          <w:color w:val="000000" w:themeColor="text1"/>
        </w:rPr>
        <w:lastRenderedPageBreak/>
        <w:t>views over London, open green spaces, playing fi</w:t>
      </w:r>
      <w:r w:rsidR="00FC7895">
        <w:rPr>
          <w:color w:val="000000" w:themeColor="text1"/>
        </w:rPr>
        <w:t>elds, walking paths, and some</w:t>
      </w:r>
      <w:r w:rsidR="00B82B3A">
        <w:rPr>
          <w:color w:val="000000" w:themeColor="text1"/>
        </w:rPr>
        <w:t xml:space="preserve"> built facilities (washrooms,</w:t>
      </w:r>
      <w:r w:rsidR="00FC7895">
        <w:rPr>
          <w:color w:val="000000" w:themeColor="text1"/>
        </w:rPr>
        <w:t xml:space="preserve"> a children’s playground, and a green</w:t>
      </w:r>
      <w:r w:rsidR="00B82B3A">
        <w:rPr>
          <w:color w:val="000000" w:themeColor="text1"/>
        </w:rPr>
        <w:t xml:space="preserve"> exercise area). </w:t>
      </w:r>
      <w:r w:rsidR="00842CAC">
        <w:rPr>
          <w:color w:val="000000" w:themeColor="text1"/>
        </w:rPr>
        <w:t xml:space="preserve">The space has five large entrances and one small entrance. In </w:t>
      </w:r>
      <w:r w:rsidR="003D44D2">
        <w:rPr>
          <w:color w:val="000000" w:themeColor="text1"/>
        </w:rPr>
        <w:t>May</w:t>
      </w:r>
      <w:r w:rsidR="00842CAC">
        <w:rPr>
          <w:color w:val="000000" w:themeColor="text1"/>
        </w:rPr>
        <w:t xml:space="preserve"> 2017, </w:t>
      </w:r>
      <w:r w:rsidR="001B216A">
        <w:rPr>
          <w:color w:val="000000" w:themeColor="text1"/>
        </w:rPr>
        <w:t xml:space="preserve">we conducted a pilot study to </w:t>
      </w:r>
      <w:r w:rsidR="0095181B">
        <w:rPr>
          <w:color w:val="000000" w:themeColor="text1"/>
        </w:rPr>
        <w:t>ascertain the types of activities that visitors used the park for. An opportunistic, random sample of 48 park visitors (29 women, 19 men</w:t>
      </w:r>
      <w:r w:rsidR="00482154">
        <w:rPr>
          <w:color w:val="000000" w:themeColor="text1"/>
        </w:rPr>
        <w:t xml:space="preserve">; age </w:t>
      </w:r>
      <w:r w:rsidR="00482154" w:rsidRPr="00482154">
        <w:rPr>
          <w:i/>
          <w:color w:val="000000" w:themeColor="text1"/>
        </w:rPr>
        <w:t>M</w:t>
      </w:r>
      <w:r w:rsidR="00482154">
        <w:rPr>
          <w:color w:val="000000" w:themeColor="text1"/>
        </w:rPr>
        <w:t xml:space="preserve"> = 3</w:t>
      </w:r>
      <w:r w:rsidR="00482154" w:rsidRPr="00482154">
        <w:rPr>
          <w:color w:val="000000" w:themeColor="text1"/>
        </w:rPr>
        <w:t xml:space="preserve">2.73, </w:t>
      </w:r>
      <w:r w:rsidR="00482154" w:rsidRPr="00482154">
        <w:rPr>
          <w:i/>
          <w:color w:val="000000" w:themeColor="text1"/>
        </w:rPr>
        <w:t>SD</w:t>
      </w:r>
      <w:r w:rsidR="00482154">
        <w:rPr>
          <w:color w:val="000000" w:themeColor="text1"/>
        </w:rPr>
        <w:t xml:space="preserve"> = 7</w:t>
      </w:r>
      <w:r w:rsidR="00FC7895">
        <w:rPr>
          <w:color w:val="000000" w:themeColor="text1"/>
        </w:rPr>
        <w:t>.10</w:t>
      </w:r>
      <w:r w:rsidR="0095181B">
        <w:rPr>
          <w:color w:val="000000" w:themeColor="text1"/>
        </w:rPr>
        <w:t>)</w:t>
      </w:r>
      <w:r w:rsidR="00482154">
        <w:rPr>
          <w:color w:val="000000" w:themeColor="text1"/>
        </w:rPr>
        <w:t xml:space="preserve"> were approached as they were entering or exiting Primrose Hill and asked to complete a brief questionnaire. The questionnaire contained a request for each participant’s age and an open-ended question that asked participants about activities they would undertake or </w:t>
      </w:r>
      <w:r w:rsidR="002A7CEF">
        <w:rPr>
          <w:color w:val="000000" w:themeColor="text1"/>
        </w:rPr>
        <w:t>had undertaken when they had visited Primrose Hill</w:t>
      </w:r>
      <w:r w:rsidR="00482154">
        <w:rPr>
          <w:color w:val="000000" w:themeColor="text1"/>
        </w:rPr>
        <w:t xml:space="preserve">. The use of an open-ended question allowed participants to express their opinions without being influenced by the researcher and increased the likelihood of </w:t>
      </w:r>
      <w:r w:rsidR="00482154">
        <w:t xml:space="preserve">discovering responses that we may not have considered </w:t>
      </w:r>
      <w:r w:rsidR="00482154">
        <w:rPr>
          <w:i/>
        </w:rPr>
        <w:t xml:space="preserve">a priori </w:t>
      </w:r>
      <w:r w:rsidR="00482154">
        <w:t>(Schuman &amp; Presser, 1996).</w:t>
      </w:r>
      <w:r w:rsidR="002A7CEF">
        <w:t xml:space="preserve"> Data generated from the open-ended question were analysed using qualitative content coding analysis, which allows for the development of a coding scheme through comparison of participant responses to categories (Neuendorf, 2002). The first author (a male professor of psychology with expertise in qualitative content coding) began by reviewing the responses several times and generated a coding scheme in consultation with the second author (a male psychology researcher with expertise in qualitative data analysis). </w:t>
      </w:r>
      <w:r w:rsidR="003D44D2">
        <w:t xml:space="preserve">New codes were generated when any </w:t>
      </w:r>
      <w:r w:rsidR="002A7CEF">
        <w:t>text did not fit with existing categories and</w:t>
      </w:r>
      <w:r w:rsidR="003D44D2">
        <w:t xml:space="preserve"> analysis proceeded until all 48</w:t>
      </w:r>
      <w:r w:rsidR="002A7CEF">
        <w:t xml:space="preserve"> transcripts had been analysed. </w:t>
      </w:r>
      <w:r w:rsidR="00EC033E">
        <w:rPr>
          <w:color w:val="000000" w:themeColor="text1"/>
        </w:rPr>
        <w:t>Examples of each code</w:t>
      </w:r>
      <w:r w:rsidR="00DA6361" w:rsidRPr="004B09D2">
        <w:rPr>
          <w:color w:val="000000" w:themeColor="text1"/>
        </w:rPr>
        <w:t xml:space="preserve"> were discussed </w:t>
      </w:r>
      <w:r w:rsidR="00EC033E">
        <w:rPr>
          <w:color w:val="000000" w:themeColor="text1"/>
        </w:rPr>
        <w:t xml:space="preserve">and any discrepancies were resolved through consensus. </w:t>
      </w:r>
      <w:r w:rsidR="002A7CEF">
        <w:t>Content codes were only included based on manifest content (i.e., based on what participants wrote and not on what could be i</w:t>
      </w:r>
      <w:r w:rsidR="003D44D2">
        <w:t>nferred). Examples of each code</w:t>
      </w:r>
      <w:r w:rsidR="002A7CEF">
        <w:t xml:space="preserve"> were discussed to develop </w:t>
      </w:r>
      <w:r w:rsidR="003D44D2">
        <w:t>items for use in the final questionnaire. Inter-rater agreement, measured using Cohen’s Kappa</w:t>
      </w:r>
      <w:r w:rsidR="002A7CEF">
        <w:t xml:space="preserve"> (</w:t>
      </w:r>
      <w:r w:rsidR="002A7CEF" w:rsidRPr="00491B44">
        <w:rPr>
          <w:rFonts w:eastAsia="Times New Roman"/>
          <w:iCs/>
          <w:color w:val="2E2E2E"/>
          <w:bdr w:val="none" w:sz="0" w:space="0" w:color="auto" w:frame="1"/>
        </w:rPr>
        <w:t>κ</w:t>
      </w:r>
      <w:r w:rsidR="002A7CEF">
        <w:rPr>
          <w:rFonts w:eastAsia="Times New Roman"/>
          <w:iCs/>
          <w:color w:val="2E2E2E"/>
          <w:bdr w:val="none" w:sz="0" w:space="0" w:color="auto" w:frame="1"/>
        </w:rPr>
        <w:t>)</w:t>
      </w:r>
      <w:r w:rsidR="002A7CEF">
        <w:t xml:space="preserve">, </w:t>
      </w:r>
      <w:r w:rsidR="003D44D2">
        <w:t xml:space="preserve">was .96, indicating </w:t>
      </w:r>
      <w:r w:rsidR="003D44D2">
        <w:rPr>
          <w:color w:val="000000"/>
          <w:shd w:val="clear" w:color="auto" w:fill="FFFFFF"/>
        </w:rPr>
        <w:t>substantial agreement</w:t>
      </w:r>
      <w:r w:rsidR="003D44D2">
        <w:t xml:space="preserve"> (Krippendorf, </w:t>
      </w:r>
      <w:r w:rsidR="002A7CEF">
        <w:t>1980)</w:t>
      </w:r>
      <w:r w:rsidR="003D44D2">
        <w:t>.</w:t>
      </w:r>
    </w:p>
    <w:p w14:paraId="0BF608E1" w14:textId="3496E057" w:rsidR="000327DE" w:rsidRPr="009A0D5C" w:rsidRDefault="00E02ECF" w:rsidP="000327DE">
      <w:pPr>
        <w:spacing w:line="480" w:lineRule="auto"/>
        <w:rPr>
          <w:b/>
          <w:i/>
          <w:color w:val="000000" w:themeColor="text1"/>
        </w:rPr>
      </w:pPr>
      <w:r>
        <w:rPr>
          <w:b/>
          <w:i/>
          <w:color w:val="000000" w:themeColor="text1"/>
        </w:rPr>
        <w:t>6.</w:t>
      </w:r>
      <w:r w:rsidR="007D1467">
        <w:rPr>
          <w:b/>
          <w:i/>
          <w:color w:val="000000" w:themeColor="text1"/>
        </w:rPr>
        <w:t>1.4</w:t>
      </w:r>
      <w:r>
        <w:rPr>
          <w:b/>
          <w:i/>
          <w:color w:val="000000" w:themeColor="text1"/>
        </w:rPr>
        <w:t xml:space="preserve"> </w:t>
      </w:r>
      <w:r w:rsidR="000327DE" w:rsidRPr="009A0D5C">
        <w:rPr>
          <w:b/>
          <w:i/>
          <w:color w:val="000000" w:themeColor="text1"/>
        </w:rPr>
        <w:t>Materials</w:t>
      </w:r>
    </w:p>
    <w:p w14:paraId="1F9B6177" w14:textId="1B292B06" w:rsidR="00E02ECF" w:rsidRDefault="00E02ECF" w:rsidP="000327DE">
      <w:pPr>
        <w:spacing w:line="480" w:lineRule="auto"/>
      </w:pPr>
      <w:r>
        <w:rPr>
          <w:b/>
          <w:i/>
          <w:color w:val="000000" w:themeColor="text1"/>
        </w:rPr>
        <w:lastRenderedPageBreak/>
        <w:t>6.</w:t>
      </w:r>
      <w:r w:rsidR="007D1467">
        <w:rPr>
          <w:b/>
          <w:i/>
          <w:color w:val="000000" w:themeColor="text1"/>
        </w:rPr>
        <w:t>1.4</w:t>
      </w:r>
      <w:r>
        <w:rPr>
          <w:b/>
          <w:i/>
          <w:color w:val="000000" w:themeColor="text1"/>
        </w:rPr>
        <w:t xml:space="preserve">.1 </w:t>
      </w:r>
      <w:r w:rsidR="000327DE" w:rsidRPr="009A0D5C">
        <w:rPr>
          <w:b/>
          <w:i/>
        </w:rPr>
        <w:t>State body imag</w:t>
      </w:r>
      <w:r w:rsidR="000327DE">
        <w:rPr>
          <w:b/>
          <w:i/>
        </w:rPr>
        <w:t>e</w:t>
      </w:r>
    </w:p>
    <w:p w14:paraId="683E1123" w14:textId="26F6CA94" w:rsidR="0041194D" w:rsidRDefault="0041194D" w:rsidP="00E02ECF">
      <w:pPr>
        <w:spacing w:line="480" w:lineRule="auto"/>
        <w:ind w:firstLine="720"/>
        <w:rPr>
          <w:color w:val="000000" w:themeColor="text1"/>
        </w:rPr>
      </w:pPr>
      <w:r>
        <w:t>When entering and leaving Primrose Hill</w:t>
      </w:r>
      <w:r w:rsidR="000327DE">
        <w:t xml:space="preserve">, participants completed the SBAS-2 (Homan, 2016), as described in Study 2. In </w:t>
      </w:r>
      <w:r>
        <w:t>Study 5</w:t>
      </w:r>
      <w:r w:rsidR="000327DE">
        <w:t xml:space="preserve">, Cronbach’s α for the SBAS-2 scale </w:t>
      </w:r>
      <w:r w:rsidR="000327DE" w:rsidRPr="008F6EAF">
        <w:rPr>
          <w:color w:val="000000" w:themeColor="text1"/>
        </w:rPr>
        <w:t xml:space="preserve">was </w:t>
      </w:r>
      <w:r w:rsidR="008F6EAF">
        <w:rPr>
          <w:color w:val="000000" w:themeColor="text1"/>
        </w:rPr>
        <w:t>.95</w:t>
      </w:r>
      <w:r w:rsidRPr="008F6EAF">
        <w:rPr>
          <w:color w:val="000000" w:themeColor="text1"/>
        </w:rPr>
        <w:t xml:space="preserve"> when entering the park and </w:t>
      </w:r>
      <w:r w:rsidR="008F6EAF">
        <w:rPr>
          <w:color w:val="000000" w:themeColor="text1"/>
        </w:rPr>
        <w:t>.93</w:t>
      </w:r>
      <w:r w:rsidRPr="008F6EAF">
        <w:rPr>
          <w:color w:val="000000" w:themeColor="text1"/>
        </w:rPr>
        <w:t xml:space="preserve"> when </w:t>
      </w:r>
      <w:r>
        <w:rPr>
          <w:color w:val="000000" w:themeColor="text1"/>
        </w:rPr>
        <w:t xml:space="preserve">leaving the park. </w:t>
      </w:r>
    </w:p>
    <w:p w14:paraId="6AD79601" w14:textId="156433C0" w:rsidR="00E02ECF" w:rsidRDefault="00E02ECF" w:rsidP="000327DE">
      <w:pPr>
        <w:spacing w:line="480" w:lineRule="auto"/>
        <w:rPr>
          <w:color w:val="000000" w:themeColor="text1"/>
        </w:rPr>
      </w:pPr>
      <w:r>
        <w:rPr>
          <w:b/>
          <w:i/>
          <w:color w:val="000000" w:themeColor="text1"/>
        </w:rPr>
        <w:t>6.</w:t>
      </w:r>
      <w:r w:rsidR="007D1467">
        <w:rPr>
          <w:b/>
          <w:i/>
          <w:color w:val="000000" w:themeColor="text1"/>
        </w:rPr>
        <w:t>1.4</w:t>
      </w:r>
      <w:r>
        <w:rPr>
          <w:b/>
          <w:i/>
          <w:color w:val="000000" w:themeColor="text1"/>
        </w:rPr>
        <w:t xml:space="preserve">.2 </w:t>
      </w:r>
      <w:r w:rsidR="00D52399">
        <w:rPr>
          <w:b/>
          <w:i/>
          <w:color w:val="000000" w:themeColor="text1"/>
        </w:rPr>
        <w:t>Park activities</w:t>
      </w:r>
    </w:p>
    <w:p w14:paraId="506B35DB" w14:textId="6BA29128" w:rsidR="0041194D" w:rsidRDefault="00F44713" w:rsidP="00E02ECF">
      <w:pPr>
        <w:spacing w:line="480" w:lineRule="auto"/>
        <w:ind w:firstLine="720"/>
        <w:rPr>
          <w:color w:val="000000" w:themeColor="text1"/>
        </w:rPr>
      </w:pPr>
      <w:r>
        <w:rPr>
          <w:color w:val="000000" w:themeColor="text1"/>
        </w:rPr>
        <w:t>When leaving the park, participants were presented with</w:t>
      </w:r>
      <w:r w:rsidR="00D52399">
        <w:rPr>
          <w:color w:val="000000" w:themeColor="text1"/>
        </w:rPr>
        <w:t xml:space="preserve"> </w:t>
      </w:r>
      <w:r>
        <w:rPr>
          <w:color w:val="000000" w:themeColor="text1"/>
        </w:rPr>
        <w:t>six park activities (</w:t>
      </w:r>
      <w:r>
        <w:rPr>
          <w:i/>
          <w:color w:val="000000" w:themeColor="text1"/>
        </w:rPr>
        <w:t>Spending time with friends or family</w:t>
      </w:r>
      <w:r>
        <w:rPr>
          <w:color w:val="000000" w:themeColor="text1"/>
        </w:rPr>
        <w:t xml:space="preserve">; </w:t>
      </w:r>
      <w:r>
        <w:rPr>
          <w:i/>
          <w:color w:val="000000" w:themeColor="text1"/>
        </w:rPr>
        <w:t>Sports or exercise</w:t>
      </w:r>
      <w:r>
        <w:rPr>
          <w:color w:val="000000" w:themeColor="text1"/>
        </w:rPr>
        <w:t xml:space="preserve">; </w:t>
      </w:r>
      <w:r>
        <w:rPr>
          <w:i/>
          <w:color w:val="000000" w:themeColor="text1"/>
        </w:rPr>
        <w:t>Leisure walk</w:t>
      </w:r>
      <w:r>
        <w:rPr>
          <w:color w:val="000000" w:themeColor="text1"/>
        </w:rPr>
        <w:t xml:space="preserve">; </w:t>
      </w:r>
      <w:r>
        <w:rPr>
          <w:i/>
          <w:color w:val="000000" w:themeColor="text1"/>
        </w:rPr>
        <w:t>Dog-walking</w:t>
      </w:r>
      <w:r>
        <w:rPr>
          <w:color w:val="000000" w:themeColor="text1"/>
        </w:rPr>
        <w:t xml:space="preserve">; </w:t>
      </w:r>
      <w:r>
        <w:rPr>
          <w:i/>
          <w:color w:val="000000" w:themeColor="text1"/>
        </w:rPr>
        <w:t>Relaxation, mindfulness, or taking a break</w:t>
      </w:r>
      <w:r>
        <w:rPr>
          <w:color w:val="000000" w:themeColor="text1"/>
        </w:rPr>
        <w:t xml:space="preserve">; </w:t>
      </w:r>
      <w:r>
        <w:rPr>
          <w:i/>
          <w:color w:val="000000" w:themeColor="text1"/>
        </w:rPr>
        <w:t>Other activity</w:t>
      </w:r>
      <w:r>
        <w:rPr>
          <w:color w:val="000000" w:themeColor="text1"/>
        </w:rPr>
        <w:t xml:space="preserve">) and asked to select the activity that best represented the activity they had undertaken during that particular visit to Primrose Hill. The six items were generated based on the results of the pilot study described above. </w:t>
      </w:r>
    </w:p>
    <w:p w14:paraId="1C7F858D" w14:textId="40220F2D" w:rsidR="00E02ECF" w:rsidRDefault="00E02ECF" w:rsidP="000327DE">
      <w:pPr>
        <w:spacing w:line="480" w:lineRule="auto"/>
        <w:rPr>
          <w:color w:val="000000" w:themeColor="text1"/>
        </w:rPr>
      </w:pPr>
      <w:r w:rsidRPr="00E02ECF">
        <w:rPr>
          <w:b/>
          <w:i/>
          <w:color w:val="000000" w:themeColor="text1"/>
        </w:rPr>
        <w:t>6.</w:t>
      </w:r>
      <w:r w:rsidR="007D1467">
        <w:rPr>
          <w:b/>
          <w:i/>
          <w:color w:val="000000" w:themeColor="text1"/>
        </w:rPr>
        <w:t>1.4</w:t>
      </w:r>
      <w:r w:rsidRPr="00E02ECF">
        <w:rPr>
          <w:b/>
          <w:i/>
          <w:color w:val="000000" w:themeColor="text1"/>
        </w:rPr>
        <w:t>.3</w:t>
      </w:r>
      <w:r>
        <w:rPr>
          <w:b/>
          <w:color w:val="000000" w:themeColor="text1"/>
        </w:rPr>
        <w:t xml:space="preserve"> </w:t>
      </w:r>
      <w:r w:rsidR="00F44713">
        <w:rPr>
          <w:b/>
          <w:i/>
          <w:color w:val="000000" w:themeColor="text1"/>
        </w:rPr>
        <w:t>Time spent in park</w:t>
      </w:r>
    </w:p>
    <w:p w14:paraId="0B9B105B" w14:textId="63332A6B" w:rsidR="00F44713" w:rsidRDefault="00F44713" w:rsidP="00E02ECF">
      <w:pPr>
        <w:spacing w:line="480" w:lineRule="auto"/>
        <w:ind w:firstLine="720"/>
        <w:rPr>
          <w:color w:val="000000" w:themeColor="text1"/>
        </w:rPr>
      </w:pPr>
      <w:r>
        <w:rPr>
          <w:color w:val="000000" w:themeColor="text1"/>
        </w:rPr>
        <w:t xml:space="preserve">When leaving the park, participants were asked to estimate the amount of time they had spent in Primrose Hill on that particular visit to the nearest </w:t>
      </w:r>
      <w:r w:rsidR="00FC7113">
        <w:rPr>
          <w:color w:val="000000" w:themeColor="text1"/>
        </w:rPr>
        <w:t>hour</w:t>
      </w:r>
      <w:r>
        <w:rPr>
          <w:color w:val="000000" w:themeColor="text1"/>
        </w:rPr>
        <w:t>.</w:t>
      </w:r>
    </w:p>
    <w:p w14:paraId="2AB61B15" w14:textId="75ACF8F0" w:rsidR="00E02ECF" w:rsidRDefault="00E02ECF" w:rsidP="000327DE">
      <w:pPr>
        <w:spacing w:line="480" w:lineRule="auto"/>
        <w:rPr>
          <w:color w:val="000000" w:themeColor="text1"/>
        </w:rPr>
      </w:pPr>
      <w:r w:rsidRPr="00E02ECF">
        <w:rPr>
          <w:b/>
          <w:i/>
          <w:color w:val="000000" w:themeColor="text1"/>
        </w:rPr>
        <w:t>6.</w:t>
      </w:r>
      <w:r w:rsidR="007D1467">
        <w:rPr>
          <w:b/>
          <w:i/>
          <w:color w:val="000000" w:themeColor="text1"/>
        </w:rPr>
        <w:t>1.4.</w:t>
      </w:r>
      <w:r w:rsidRPr="00E02ECF">
        <w:rPr>
          <w:b/>
          <w:i/>
          <w:color w:val="000000" w:themeColor="text1"/>
        </w:rPr>
        <w:t>4</w:t>
      </w:r>
      <w:r>
        <w:rPr>
          <w:b/>
          <w:color w:val="000000" w:themeColor="text1"/>
        </w:rPr>
        <w:t xml:space="preserve"> </w:t>
      </w:r>
      <w:r w:rsidR="00F44713">
        <w:rPr>
          <w:b/>
          <w:i/>
          <w:color w:val="000000" w:themeColor="text1"/>
        </w:rPr>
        <w:t>Demographics</w:t>
      </w:r>
    </w:p>
    <w:p w14:paraId="032EDB02" w14:textId="2739C6D4" w:rsidR="00F44713" w:rsidRDefault="00942DED" w:rsidP="00E02ECF">
      <w:pPr>
        <w:spacing w:line="480" w:lineRule="auto"/>
        <w:ind w:firstLine="720"/>
      </w:pPr>
      <w:r>
        <w:rPr>
          <w:color w:val="000000" w:themeColor="text1"/>
        </w:rPr>
        <w:t>On the entry</w:t>
      </w:r>
      <w:r w:rsidR="00F44713">
        <w:rPr>
          <w:color w:val="000000" w:themeColor="text1"/>
        </w:rPr>
        <w:t xml:space="preserve"> questionnaire, participants were asked to provide their sex, age, ethnicity, educational qualifications, height, and weight. </w:t>
      </w:r>
      <w:r w:rsidR="00F44713">
        <w:t>Height and weight data were used to compute self-reported BMI as kg/m</w:t>
      </w:r>
      <w:r w:rsidR="00F44713">
        <w:rPr>
          <w:vertAlign w:val="superscript"/>
        </w:rPr>
        <w:t>2</w:t>
      </w:r>
      <w:r w:rsidR="00F44713">
        <w:t>.</w:t>
      </w:r>
    </w:p>
    <w:p w14:paraId="14E90EBD" w14:textId="07D71191" w:rsidR="00F44713" w:rsidRDefault="00E02ECF" w:rsidP="000327DE">
      <w:pPr>
        <w:spacing w:line="480" w:lineRule="auto"/>
        <w:rPr>
          <w:b/>
          <w:i/>
        </w:rPr>
      </w:pPr>
      <w:r>
        <w:rPr>
          <w:b/>
          <w:i/>
        </w:rPr>
        <w:t>6.</w:t>
      </w:r>
      <w:r w:rsidR="007D1467">
        <w:rPr>
          <w:b/>
          <w:i/>
        </w:rPr>
        <w:t>1.5</w:t>
      </w:r>
      <w:r>
        <w:rPr>
          <w:b/>
          <w:i/>
        </w:rPr>
        <w:t xml:space="preserve"> </w:t>
      </w:r>
      <w:r w:rsidR="00F44713">
        <w:rPr>
          <w:b/>
          <w:i/>
        </w:rPr>
        <w:t>Procedures</w:t>
      </w:r>
    </w:p>
    <w:p w14:paraId="6B287590" w14:textId="5978DC4A" w:rsidR="00576AEC" w:rsidRPr="008C1FB7" w:rsidRDefault="00734046" w:rsidP="000327DE">
      <w:pPr>
        <w:spacing w:line="480" w:lineRule="auto"/>
      </w:pPr>
      <w:r>
        <w:tab/>
        <w:t>Ethics approval for Study 5 was obtained from th</w:t>
      </w:r>
      <w:r w:rsidR="00A1131A">
        <w:t xml:space="preserve">e </w:t>
      </w:r>
      <w:r>
        <w:t>departmental ethics committee</w:t>
      </w:r>
      <w:r w:rsidR="00A1131A">
        <w:t xml:space="preserve"> at Anglia Ruskin University</w:t>
      </w:r>
      <w:r>
        <w:t>. Ove</w:t>
      </w:r>
      <w:r w:rsidR="008C1FB7">
        <w:t>r a weekday</w:t>
      </w:r>
      <w:r w:rsidR="002E2605">
        <w:t xml:space="preserve"> in August 2017 when weather permitted (i.e., the weather was clear and warm), </w:t>
      </w:r>
      <w:r w:rsidR="00DB6FE9">
        <w:t xml:space="preserve">research assistants were stationed </w:t>
      </w:r>
      <w:r w:rsidR="00791FA1">
        <w:t>at three of the main entrances to Primrose Hill between 10am and 4pm</w:t>
      </w:r>
      <w:r w:rsidR="00031176">
        <w:t>. Potential participants</w:t>
      </w:r>
      <w:r w:rsidR="008C1FB7">
        <w:t xml:space="preserve"> </w:t>
      </w:r>
      <w:r w:rsidR="00031176">
        <w:t>were approached as they were entering the park</w:t>
      </w:r>
      <w:r w:rsidR="00E11447">
        <w:t xml:space="preserve"> between 10am and 1pm,</w:t>
      </w:r>
      <w:r w:rsidR="00031176">
        <w:t xml:space="preserve"> and </w:t>
      </w:r>
      <w:r w:rsidR="008C1FB7">
        <w:t xml:space="preserve">if they met inclusion criteria (i.e., of adult age and resident in the United Kingdom) were </w:t>
      </w:r>
      <w:r w:rsidR="009F7B47">
        <w:t xml:space="preserve">invited to complete a questionnaire ostensibly on green space use. </w:t>
      </w:r>
      <w:r w:rsidR="00B30DD6">
        <w:t xml:space="preserve">Participants were given brief information about the nature of </w:t>
      </w:r>
      <w:r w:rsidR="00B30DD6">
        <w:lastRenderedPageBreak/>
        <w:t xml:space="preserve">the task (i.e., that they would be asked to complete a brief questionnaire), but not provided any further information about the content of the questionnaire. </w:t>
      </w:r>
      <w:r w:rsidR="00576AEC">
        <w:t xml:space="preserve">Of a total of </w:t>
      </w:r>
      <w:r w:rsidR="008C1FB7">
        <w:rPr>
          <w:color w:val="000000" w:themeColor="text1"/>
        </w:rPr>
        <w:t>200</w:t>
      </w:r>
      <w:r w:rsidR="00576AEC">
        <w:rPr>
          <w:color w:val="FF0000"/>
        </w:rPr>
        <w:t xml:space="preserve"> </w:t>
      </w:r>
      <w:r w:rsidR="008C1FB7">
        <w:rPr>
          <w:color w:val="000000" w:themeColor="text1"/>
        </w:rPr>
        <w:t>invitations made, 168</w:t>
      </w:r>
      <w:r w:rsidR="00576AEC">
        <w:rPr>
          <w:color w:val="FF0000"/>
        </w:rPr>
        <w:t xml:space="preserve"> </w:t>
      </w:r>
      <w:r w:rsidR="00576AEC">
        <w:rPr>
          <w:color w:val="000000" w:themeColor="text1"/>
        </w:rPr>
        <w:t>participants agreed participation</w:t>
      </w:r>
      <w:r w:rsidR="00942DED">
        <w:rPr>
          <w:color w:val="000000" w:themeColor="text1"/>
        </w:rPr>
        <w:t xml:space="preserve"> and provided written informed consent</w:t>
      </w:r>
      <w:r w:rsidR="00576AEC">
        <w:rPr>
          <w:color w:val="000000" w:themeColor="text1"/>
        </w:rPr>
        <w:t xml:space="preserve"> (because of the nature of the approach – that is, at busy times as people were entering and leaving the park – it was not feasible to solicit information about reasons for declining invitations).</w:t>
      </w:r>
      <w:r w:rsidR="009F7B47">
        <w:rPr>
          <w:color w:val="000000" w:themeColor="text1"/>
        </w:rPr>
        <w:t xml:space="preserve"> These participants then completed </w:t>
      </w:r>
      <w:r w:rsidR="009F7B47">
        <w:t xml:space="preserve">a paper-and-pencil questionnaire containing the SBAS and demographic information. </w:t>
      </w:r>
      <w:r w:rsidR="00942DED">
        <w:rPr>
          <w:color w:val="000000" w:themeColor="text1"/>
        </w:rPr>
        <w:t xml:space="preserve">Nominal codes were generated to link participants’ data across testing sessions </w:t>
      </w:r>
      <w:r w:rsidR="0044611E">
        <w:rPr>
          <w:color w:val="000000" w:themeColor="text1"/>
        </w:rPr>
        <w:t xml:space="preserve">(destroyed prior to analyses) </w:t>
      </w:r>
      <w:r w:rsidR="00942DED">
        <w:rPr>
          <w:color w:val="000000" w:themeColor="text1"/>
        </w:rPr>
        <w:t>and participants were asked, where feasible, to leave the park by one of the exits with research a</w:t>
      </w:r>
      <w:r w:rsidR="00E11447">
        <w:rPr>
          <w:color w:val="000000" w:themeColor="text1"/>
        </w:rPr>
        <w:t xml:space="preserve">ssistants and to identify themselves upon exit. A total of </w:t>
      </w:r>
      <w:r w:rsidR="008C1FB7">
        <w:rPr>
          <w:color w:val="000000" w:themeColor="text1"/>
        </w:rPr>
        <w:t>123</w:t>
      </w:r>
      <w:r w:rsidR="00E11447">
        <w:rPr>
          <w:color w:val="FF0000"/>
        </w:rPr>
        <w:t xml:space="preserve"> </w:t>
      </w:r>
      <w:r w:rsidR="00E11447" w:rsidRPr="00E11447">
        <w:rPr>
          <w:color w:val="000000" w:themeColor="text1"/>
        </w:rPr>
        <w:t xml:space="preserve">participants did so </w:t>
      </w:r>
      <w:r w:rsidR="0044611E">
        <w:rPr>
          <w:color w:val="000000" w:themeColor="text1"/>
        </w:rPr>
        <w:t>during the time when resear</w:t>
      </w:r>
      <w:r w:rsidR="008C1FB7">
        <w:rPr>
          <w:color w:val="000000" w:themeColor="text1"/>
        </w:rPr>
        <w:t>ch assistants were present, but 21</w:t>
      </w:r>
      <w:r w:rsidR="0044611E">
        <w:rPr>
          <w:color w:val="FF0000"/>
        </w:rPr>
        <w:t xml:space="preserve"> </w:t>
      </w:r>
      <w:r w:rsidR="0044611E">
        <w:rPr>
          <w:color w:val="000000" w:themeColor="text1"/>
        </w:rPr>
        <w:t xml:space="preserve">individuals declined to complete the exit questionnaire, primarily citing a lack of time. A further </w:t>
      </w:r>
      <w:r w:rsidR="008C1FB7">
        <w:rPr>
          <w:color w:val="000000" w:themeColor="text1"/>
        </w:rPr>
        <w:t>45</w:t>
      </w:r>
      <w:r w:rsidR="0044611E">
        <w:rPr>
          <w:color w:val="FF0000"/>
        </w:rPr>
        <w:t xml:space="preserve"> </w:t>
      </w:r>
      <w:r w:rsidR="0044611E">
        <w:rPr>
          <w:color w:val="000000" w:themeColor="text1"/>
        </w:rPr>
        <w:t>participants did not leave the park during the period when research assistants were present</w:t>
      </w:r>
      <w:r w:rsidR="002F45DF">
        <w:rPr>
          <w:color w:val="000000" w:themeColor="text1"/>
        </w:rPr>
        <w:t xml:space="preserve"> or left via a different exit</w:t>
      </w:r>
      <w:r w:rsidR="0044611E">
        <w:rPr>
          <w:color w:val="000000" w:themeColor="text1"/>
        </w:rPr>
        <w:t xml:space="preserve">, leaving a final sample of </w:t>
      </w:r>
      <w:r w:rsidR="008C1FB7">
        <w:rPr>
          <w:color w:val="000000" w:themeColor="text1"/>
        </w:rPr>
        <w:t>102</w:t>
      </w:r>
      <w:r w:rsidR="0044611E">
        <w:rPr>
          <w:color w:val="000000" w:themeColor="text1"/>
        </w:rPr>
        <w:t xml:space="preserve">. Participants who agreed to complete the exit questionnaire were presented with a paper-and-pencil version containing the SBAS and the items pertaining to park activities and time spent in the park. All participants took part on a voluntary basis and were not remunerated for participation. Participants who exited the park during the period when research assistants were present, whether they agreed to participate in the exit survey or not, were provided with written debrief information. </w:t>
      </w:r>
    </w:p>
    <w:p w14:paraId="0DA8DE1C" w14:textId="60C99D3F" w:rsidR="00734046" w:rsidRDefault="00E02ECF" w:rsidP="000327DE">
      <w:pPr>
        <w:spacing w:line="480" w:lineRule="auto"/>
        <w:rPr>
          <w:b/>
          <w:i/>
          <w:color w:val="000000" w:themeColor="text1"/>
        </w:rPr>
      </w:pPr>
      <w:r>
        <w:rPr>
          <w:b/>
          <w:i/>
          <w:color w:val="000000" w:themeColor="text1"/>
        </w:rPr>
        <w:t>6.</w:t>
      </w:r>
      <w:r w:rsidR="007D1467">
        <w:rPr>
          <w:b/>
          <w:i/>
          <w:color w:val="000000" w:themeColor="text1"/>
        </w:rPr>
        <w:t>2</w:t>
      </w:r>
      <w:r>
        <w:rPr>
          <w:b/>
          <w:i/>
          <w:color w:val="000000" w:themeColor="text1"/>
        </w:rPr>
        <w:t xml:space="preserve"> </w:t>
      </w:r>
      <w:r w:rsidR="0044611E">
        <w:rPr>
          <w:b/>
          <w:i/>
          <w:color w:val="000000" w:themeColor="text1"/>
        </w:rPr>
        <w:t>Results and Discussion</w:t>
      </w:r>
    </w:p>
    <w:p w14:paraId="005E0696" w14:textId="47A59C08" w:rsidR="007122B0" w:rsidRDefault="007122B0" w:rsidP="00607B98">
      <w:pPr>
        <w:spacing w:line="480" w:lineRule="auto"/>
        <w:rPr>
          <w:color w:val="000000" w:themeColor="text1"/>
        </w:rPr>
      </w:pPr>
      <w:r>
        <w:rPr>
          <w:color w:val="000000" w:themeColor="text1"/>
        </w:rPr>
        <w:tab/>
      </w:r>
      <w:r w:rsidR="001779EA">
        <w:rPr>
          <w:rFonts w:eastAsia="Arial Unicode MS"/>
          <w:color w:val="000000" w:themeColor="text1"/>
        </w:rPr>
        <w:t>Missing data accounted for &lt; 0.9% of the total dataset,</w:t>
      </w:r>
      <w:r w:rsidR="001779EA" w:rsidRPr="00CA5FFA">
        <w:rPr>
          <w:rFonts w:eastAsia="Arial Unicode MS"/>
          <w:color w:val="000000" w:themeColor="text1"/>
        </w:rPr>
        <w:t xml:space="preserve"> were </w:t>
      </w:r>
      <w:r w:rsidR="001779EA">
        <w:rPr>
          <w:rFonts w:eastAsia="Arial Unicode MS"/>
          <w:color w:val="000000" w:themeColor="text1"/>
        </w:rPr>
        <w:t xml:space="preserve">MCAR (Little, 1988), and were inputted </w:t>
      </w:r>
      <w:r w:rsidR="001779EA" w:rsidRPr="00CA5FFA">
        <w:rPr>
          <w:rFonts w:eastAsia="Arial Unicode MS"/>
          <w:color w:val="000000" w:themeColor="text1"/>
        </w:rPr>
        <w:t>using the mean replacement technique</w:t>
      </w:r>
      <w:r w:rsidR="00A1131A">
        <w:rPr>
          <w:rFonts w:eastAsia="Arial Unicode MS"/>
          <w:color w:val="000000" w:themeColor="text1"/>
        </w:rPr>
        <w:t>.</w:t>
      </w:r>
      <w:r w:rsidR="001779EA">
        <w:rPr>
          <w:color w:val="000000" w:themeColor="text1"/>
        </w:rPr>
        <w:t xml:space="preserve"> </w:t>
      </w:r>
      <w:r>
        <w:rPr>
          <w:color w:val="000000" w:themeColor="text1"/>
        </w:rPr>
        <w:t xml:space="preserve">In preliminary analyses, we examined differences between those who completed both the entry and exist questionnaires, those who declined to complete the exit questionnaire, and those who did not complete the exit questionnaire for other reasons. There were no significant between-group differences in </w:t>
      </w:r>
      <w:r>
        <w:rPr>
          <w:color w:val="000000" w:themeColor="text1"/>
        </w:rPr>
        <w:lastRenderedPageBreak/>
        <w:t>the distribution of sex, χ</w:t>
      </w:r>
      <w:r>
        <w:rPr>
          <w:color w:val="000000" w:themeColor="text1"/>
          <w:vertAlign w:val="superscript"/>
        </w:rPr>
        <w:t>2</w:t>
      </w:r>
      <w:r>
        <w:rPr>
          <w:color w:val="000000" w:themeColor="text1"/>
        </w:rPr>
        <w:t xml:space="preserve">(2) = 3.06, </w:t>
      </w:r>
      <w:r>
        <w:rPr>
          <w:i/>
          <w:color w:val="000000" w:themeColor="text1"/>
        </w:rPr>
        <w:t>p</w:t>
      </w:r>
      <w:r>
        <w:rPr>
          <w:color w:val="000000" w:themeColor="text1"/>
        </w:rPr>
        <w:t xml:space="preserve"> = .216, ethnicity, χ</w:t>
      </w:r>
      <w:r>
        <w:rPr>
          <w:color w:val="000000" w:themeColor="text1"/>
          <w:vertAlign w:val="superscript"/>
        </w:rPr>
        <w:t>2</w:t>
      </w:r>
      <w:r>
        <w:rPr>
          <w:color w:val="000000" w:themeColor="text1"/>
        </w:rPr>
        <w:t xml:space="preserve">(6) = 5.04, </w:t>
      </w:r>
      <w:r>
        <w:rPr>
          <w:i/>
          <w:color w:val="000000" w:themeColor="text1"/>
        </w:rPr>
        <w:t>p</w:t>
      </w:r>
      <w:r>
        <w:rPr>
          <w:color w:val="000000" w:themeColor="text1"/>
        </w:rPr>
        <w:t xml:space="preserve"> = .539, and educational qualifications, χ</w:t>
      </w:r>
      <w:r>
        <w:rPr>
          <w:color w:val="000000" w:themeColor="text1"/>
          <w:vertAlign w:val="superscript"/>
        </w:rPr>
        <w:t>2</w:t>
      </w:r>
      <w:r>
        <w:rPr>
          <w:color w:val="000000" w:themeColor="text1"/>
        </w:rPr>
        <w:t xml:space="preserve">(10) = 10.71, </w:t>
      </w:r>
      <w:r>
        <w:rPr>
          <w:i/>
          <w:color w:val="000000" w:themeColor="text1"/>
        </w:rPr>
        <w:t>p</w:t>
      </w:r>
      <w:r>
        <w:rPr>
          <w:color w:val="000000" w:themeColor="text1"/>
        </w:rPr>
        <w:t xml:space="preserve"> = .305. One-way ANOVAs indicated that there were no significant between-group differences in a</w:t>
      </w:r>
      <w:r w:rsidR="009D0692">
        <w:rPr>
          <w:color w:val="000000" w:themeColor="text1"/>
        </w:rPr>
        <w:t xml:space="preserve">ge, </w:t>
      </w:r>
      <w:r w:rsidR="009D0692">
        <w:rPr>
          <w:i/>
          <w:color w:val="000000" w:themeColor="text1"/>
        </w:rPr>
        <w:t>F</w:t>
      </w:r>
      <w:r w:rsidR="009D0692">
        <w:rPr>
          <w:color w:val="000000" w:themeColor="text1"/>
        </w:rPr>
        <w:t xml:space="preserve">(2, 167) = 0.53, </w:t>
      </w:r>
      <w:r w:rsidR="009D0692">
        <w:rPr>
          <w:i/>
          <w:color w:val="000000" w:themeColor="text1"/>
        </w:rPr>
        <w:t>p</w:t>
      </w:r>
      <w:r w:rsidR="009D0692">
        <w:rPr>
          <w:color w:val="000000" w:themeColor="text1"/>
        </w:rPr>
        <w:t xml:space="preserve"> = .588, η</w:t>
      </w:r>
      <w:r w:rsidR="009D0692">
        <w:rPr>
          <w:color w:val="000000" w:themeColor="text1"/>
          <w:vertAlign w:val="subscript"/>
        </w:rPr>
        <w:t>p</w:t>
      </w:r>
      <w:r w:rsidR="009D0692">
        <w:rPr>
          <w:color w:val="000000" w:themeColor="text1"/>
          <w:vertAlign w:val="superscript"/>
        </w:rPr>
        <w:t>2</w:t>
      </w:r>
      <w:r w:rsidR="009D0692">
        <w:rPr>
          <w:color w:val="000000" w:themeColor="text1"/>
        </w:rPr>
        <w:t xml:space="preserve"> &lt; .01, and BMI, </w:t>
      </w:r>
      <w:r w:rsidR="009D0692">
        <w:rPr>
          <w:i/>
          <w:color w:val="000000" w:themeColor="text1"/>
        </w:rPr>
        <w:t>F</w:t>
      </w:r>
      <w:r w:rsidR="009D0692">
        <w:rPr>
          <w:color w:val="000000" w:themeColor="text1"/>
        </w:rPr>
        <w:t xml:space="preserve">(2, 167) = 0.84, </w:t>
      </w:r>
      <w:r w:rsidR="009D0692">
        <w:rPr>
          <w:i/>
          <w:color w:val="000000" w:themeColor="text1"/>
        </w:rPr>
        <w:t>p</w:t>
      </w:r>
      <w:r w:rsidR="009D0692">
        <w:rPr>
          <w:color w:val="000000" w:themeColor="text1"/>
        </w:rPr>
        <w:t xml:space="preserve"> = .436, η</w:t>
      </w:r>
      <w:r w:rsidR="009D0692">
        <w:rPr>
          <w:color w:val="000000" w:themeColor="text1"/>
          <w:vertAlign w:val="subscript"/>
        </w:rPr>
        <w:t>p</w:t>
      </w:r>
      <w:r w:rsidR="009D0692">
        <w:rPr>
          <w:color w:val="000000" w:themeColor="text1"/>
          <w:vertAlign w:val="superscript"/>
        </w:rPr>
        <w:t>2</w:t>
      </w:r>
      <w:r w:rsidR="009D0692">
        <w:rPr>
          <w:color w:val="000000" w:themeColor="text1"/>
        </w:rPr>
        <w:t xml:space="preserve"> = .01. There was also no significant between-group difference in baseline state body appreciation, </w:t>
      </w:r>
      <w:r w:rsidR="009D0692">
        <w:rPr>
          <w:i/>
          <w:color w:val="000000" w:themeColor="text1"/>
        </w:rPr>
        <w:t>F</w:t>
      </w:r>
      <w:r w:rsidR="009D0692">
        <w:rPr>
          <w:color w:val="000000" w:themeColor="text1"/>
        </w:rPr>
        <w:t xml:space="preserve">(2, 167) = 2.15, </w:t>
      </w:r>
      <w:r w:rsidR="009D0692">
        <w:rPr>
          <w:i/>
          <w:color w:val="000000" w:themeColor="text1"/>
        </w:rPr>
        <w:t>p</w:t>
      </w:r>
      <w:r w:rsidR="009D0692">
        <w:rPr>
          <w:color w:val="000000" w:themeColor="text1"/>
        </w:rPr>
        <w:t xml:space="preserve"> = .120, η</w:t>
      </w:r>
      <w:r w:rsidR="009D0692">
        <w:rPr>
          <w:color w:val="000000" w:themeColor="text1"/>
          <w:vertAlign w:val="subscript"/>
        </w:rPr>
        <w:t>p</w:t>
      </w:r>
      <w:r w:rsidR="009D0692">
        <w:rPr>
          <w:color w:val="000000" w:themeColor="text1"/>
          <w:vertAlign w:val="superscript"/>
        </w:rPr>
        <w:t>2</w:t>
      </w:r>
      <w:r w:rsidR="009D0692">
        <w:rPr>
          <w:color w:val="000000" w:themeColor="text1"/>
        </w:rPr>
        <w:t xml:space="preserve"> = .03. For our main analysis, we conducted a paired-samples </w:t>
      </w:r>
      <w:r w:rsidR="009D0692">
        <w:rPr>
          <w:i/>
          <w:color w:val="000000" w:themeColor="text1"/>
        </w:rPr>
        <w:t>t</w:t>
      </w:r>
      <w:r w:rsidR="009D0692">
        <w:rPr>
          <w:color w:val="000000" w:themeColor="text1"/>
        </w:rPr>
        <w:t>-test to compare differences in state body appreciation at baseline and at exit. The results indicated that, compared to scores on entry (</w:t>
      </w:r>
      <w:r w:rsidR="009D0692">
        <w:rPr>
          <w:i/>
          <w:color w:val="000000" w:themeColor="text1"/>
        </w:rPr>
        <w:t>M</w:t>
      </w:r>
      <w:r w:rsidR="009D0692">
        <w:rPr>
          <w:color w:val="000000" w:themeColor="text1"/>
        </w:rPr>
        <w:t xml:space="preserve"> = 3.40, </w:t>
      </w:r>
      <w:r w:rsidR="009D0692">
        <w:rPr>
          <w:i/>
          <w:color w:val="000000" w:themeColor="text1"/>
        </w:rPr>
        <w:t>SD</w:t>
      </w:r>
      <w:r w:rsidR="009D0692">
        <w:rPr>
          <w:color w:val="000000" w:themeColor="text1"/>
        </w:rPr>
        <w:t xml:space="preserve"> = 0.94), scores on exit (</w:t>
      </w:r>
      <w:r w:rsidR="009D0692">
        <w:rPr>
          <w:i/>
          <w:color w:val="000000" w:themeColor="text1"/>
        </w:rPr>
        <w:t>M</w:t>
      </w:r>
      <w:r w:rsidR="009D0692">
        <w:rPr>
          <w:color w:val="000000" w:themeColor="text1"/>
        </w:rPr>
        <w:t xml:space="preserve"> = 3.59, </w:t>
      </w:r>
      <w:r w:rsidR="009D0692">
        <w:rPr>
          <w:i/>
          <w:color w:val="000000" w:themeColor="text1"/>
        </w:rPr>
        <w:t>SD</w:t>
      </w:r>
      <w:r w:rsidR="009D0692">
        <w:rPr>
          <w:color w:val="000000" w:themeColor="text1"/>
        </w:rPr>
        <w:t xml:space="preserve"> = </w:t>
      </w:r>
      <w:r w:rsidR="00673220">
        <w:rPr>
          <w:color w:val="000000" w:themeColor="text1"/>
        </w:rPr>
        <w:t>0.77)</w:t>
      </w:r>
      <w:r w:rsidR="009D0692">
        <w:rPr>
          <w:color w:val="000000" w:themeColor="text1"/>
        </w:rPr>
        <w:t xml:space="preserve"> were significantly higher, </w:t>
      </w:r>
      <w:r w:rsidR="009D0692">
        <w:rPr>
          <w:i/>
          <w:color w:val="000000" w:themeColor="text1"/>
        </w:rPr>
        <w:t>t</w:t>
      </w:r>
      <w:r w:rsidR="009D0692">
        <w:rPr>
          <w:color w:val="000000" w:themeColor="text1"/>
        </w:rPr>
        <w:t xml:space="preserve">(101) = 2.89, </w:t>
      </w:r>
      <w:r w:rsidR="009D0692">
        <w:rPr>
          <w:i/>
          <w:color w:val="000000" w:themeColor="text1"/>
        </w:rPr>
        <w:t>p</w:t>
      </w:r>
      <w:r w:rsidR="009D0692">
        <w:rPr>
          <w:color w:val="000000" w:themeColor="text1"/>
        </w:rPr>
        <w:t xml:space="preserve"> = .005, dependence-corrected </w:t>
      </w:r>
      <w:r w:rsidR="009D0692">
        <w:rPr>
          <w:i/>
          <w:color w:val="000000" w:themeColor="text1"/>
        </w:rPr>
        <w:t>d</w:t>
      </w:r>
      <w:r w:rsidR="00607B98">
        <w:rPr>
          <w:color w:val="000000" w:themeColor="text1"/>
        </w:rPr>
        <w:t xml:space="preserve"> = 0.30. </w:t>
      </w:r>
      <w:r w:rsidR="00673220">
        <w:rPr>
          <w:color w:val="000000" w:themeColor="text1"/>
        </w:rPr>
        <w:t>For further analyses, we computed the differences between state body appreciation scores on entry and exit (</w:t>
      </w:r>
      <w:r w:rsidR="00673220">
        <w:rPr>
          <w:i/>
          <w:color w:val="000000" w:themeColor="text1"/>
        </w:rPr>
        <w:t>M</w:t>
      </w:r>
      <w:r w:rsidR="00673220">
        <w:rPr>
          <w:color w:val="000000" w:themeColor="text1"/>
        </w:rPr>
        <w:t xml:space="preserve"> = 0.20, </w:t>
      </w:r>
      <w:r w:rsidR="00673220">
        <w:rPr>
          <w:i/>
          <w:color w:val="000000" w:themeColor="text1"/>
        </w:rPr>
        <w:t>SD</w:t>
      </w:r>
      <w:r w:rsidR="00673220">
        <w:rPr>
          <w:color w:val="000000" w:themeColor="text1"/>
        </w:rPr>
        <w:t xml:space="preserve"> = 0.69). There were no significant between-group differences in this score as a function of activity conducted in the park, </w:t>
      </w:r>
      <w:r w:rsidR="00673220">
        <w:rPr>
          <w:i/>
          <w:color w:val="000000" w:themeColor="text1"/>
        </w:rPr>
        <w:t>F</w:t>
      </w:r>
      <w:r w:rsidR="00673220">
        <w:rPr>
          <w:color w:val="000000" w:themeColor="text1"/>
        </w:rPr>
        <w:t xml:space="preserve">(5, 101) = 0.86, </w:t>
      </w:r>
      <w:r w:rsidR="00673220">
        <w:rPr>
          <w:i/>
          <w:color w:val="000000" w:themeColor="text1"/>
        </w:rPr>
        <w:t>p</w:t>
      </w:r>
      <w:r w:rsidR="00673220">
        <w:rPr>
          <w:color w:val="000000" w:themeColor="text1"/>
        </w:rPr>
        <w:t xml:space="preserve"> = .514, η</w:t>
      </w:r>
      <w:r w:rsidR="00673220">
        <w:rPr>
          <w:color w:val="000000" w:themeColor="text1"/>
          <w:vertAlign w:val="subscript"/>
        </w:rPr>
        <w:t>p</w:t>
      </w:r>
      <w:r w:rsidR="00673220">
        <w:rPr>
          <w:color w:val="000000" w:themeColor="text1"/>
          <w:vertAlign w:val="superscript"/>
        </w:rPr>
        <w:t>2</w:t>
      </w:r>
      <w:r w:rsidR="00607B98">
        <w:rPr>
          <w:color w:val="000000" w:themeColor="text1"/>
        </w:rPr>
        <w:t xml:space="preserve"> = .04. We also examined the correlation between this score and time spent in the park, but the relationship did not reach significance, </w:t>
      </w:r>
      <w:r w:rsidR="00673220">
        <w:rPr>
          <w:i/>
          <w:color w:val="000000" w:themeColor="text1"/>
        </w:rPr>
        <w:t>r</w:t>
      </w:r>
      <w:r w:rsidR="00673220">
        <w:rPr>
          <w:color w:val="000000" w:themeColor="text1"/>
        </w:rPr>
        <w:t xml:space="preserve"> = .03, </w:t>
      </w:r>
      <w:r w:rsidR="00673220">
        <w:rPr>
          <w:i/>
          <w:color w:val="000000" w:themeColor="text1"/>
        </w:rPr>
        <w:t>p</w:t>
      </w:r>
      <w:r w:rsidR="00673220">
        <w:rPr>
          <w:color w:val="000000" w:themeColor="text1"/>
        </w:rPr>
        <w:t xml:space="preserve"> = .803. </w:t>
      </w:r>
    </w:p>
    <w:p w14:paraId="381F040B" w14:textId="46F68B3A" w:rsidR="00C66400" w:rsidRDefault="00673220" w:rsidP="000327DE">
      <w:pPr>
        <w:spacing w:line="480" w:lineRule="auto"/>
        <w:rPr>
          <w:color w:val="000000" w:themeColor="text1"/>
        </w:rPr>
      </w:pPr>
      <w:r>
        <w:rPr>
          <w:color w:val="000000" w:themeColor="text1"/>
        </w:rPr>
        <w:tab/>
      </w:r>
      <w:r w:rsidR="00C66400">
        <w:rPr>
          <w:color w:val="000000" w:themeColor="text1"/>
        </w:rPr>
        <w:t xml:space="preserve">As opposed to Study 4, where the study design may not have accurately mirrored everyday experiences, Study 5 utilised a sample of participants who elected to spend time in a green space on their own volition. The results of Study 5 indicated that spending time in a green space had a positive impact on state body appreciation. However, it should be noted that the effect size uncovered in Study 5 was small (and smaller than that reported in Study 4). In addition, </w:t>
      </w:r>
      <w:r w:rsidR="00607B98">
        <w:rPr>
          <w:color w:val="000000" w:themeColor="text1"/>
        </w:rPr>
        <w:t xml:space="preserve">there were no significant between-group differences in elevated state body appreciation as a function of the type of activity that was conducted in the park. </w:t>
      </w:r>
      <w:r w:rsidR="00C66400">
        <w:rPr>
          <w:color w:val="000000" w:themeColor="text1"/>
        </w:rPr>
        <w:t xml:space="preserve">Furthermore, we found no significant impact of time spent in the green space, suggesting that minimal dosage (i.e., a minimum of 1 hour in the present case) may be sufficient to elevate state body appreciation. It should nevertheless be pointed out that our measure of dosage in the present </w:t>
      </w:r>
      <w:r w:rsidR="00C66400">
        <w:rPr>
          <w:color w:val="000000" w:themeColor="text1"/>
        </w:rPr>
        <w:lastRenderedPageBreak/>
        <w:t xml:space="preserve">study may have been imprecise, as participants were asked to report the time spent in the park to the nearest hour. </w:t>
      </w:r>
    </w:p>
    <w:p w14:paraId="5ED7B7D0" w14:textId="7E8D0BD7" w:rsidR="00673220" w:rsidRDefault="00E02ECF" w:rsidP="00E02ECF">
      <w:pPr>
        <w:spacing w:line="480" w:lineRule="auto"/>
        <w:rPr>
          <w:b/>
          <w:color w:val="000000" w:themeColor="text1"/>
        </w:rPr>
      </w:pPr>
      <w:r>
        <w:rPr>
          <w:b/>
          <w:color w:val="000000" w:themeColor="text1"/>
        </w:rPr>
        <w:t xml:space="preserve">7. </w:t>
      </w:r>
      <w:r w:rsidR="00C66400">
        <w:rPr>
          <w:b/>
          <w:color w:val="000000" w:themeColor="text1"/>
        </w:rPr>
        <w:t>General Discussion</w:t>
      </w:r>
    </w:p>
    <w:p w14:paraId="49E84041" w14:textId="07A536CD" w:rsidR="00C66400" w:rsidRDefault="006B030A" w:rsidP="00C66400">
      <w:pPr>
        <w:spacing w:line="480" w:lineRule="auto"/>
        <w:rPr>
          <w:color w:val="000000" w:themeColor="text1"/>
        </w:rPr>
      </w:pPr>
      <w:r>
        <w:rPr>
          <w:color w:val="000000" w:themeColor="text1"/>
        </w:rPr>
        <w:tab/>
        <w:t>We conducted five studies to examine the impact of exposure to isomorphic and real natural environments on state body image. Studies 1-3 showed that exposure to isomorphic natural environments, as opposed to built environments, led to significant improvements in state body image. Indeed, the findings acro</w:t>
      </w:r>
      <w:r w:rsidR="00D464A7">
        <w:rPr>
          <w:color w:val="000000" w:themeColor="text1"/>
        </w:rPr>
        <w:t>ss the three studies were consistent</w:t>
      </w:r>
      <w:r w:rsidR="00074059">
        <w:rPr>
          <w:color w:val="000000" w:themeColor="text1"/>
          <w:vertAlign w:val="superscript"/>
        </w:rPr>
        <w:t>1</w:t>
      </w:r>
      <w:r>
        <w:rPr>
          <w:color w:val="000000" w:themeColor="text1"/>
        </w:rPr>
        <w:t xml:space="preserve">, given that we used different study designs and different outcomes measures. Study 4 showed that spending time in a real natural environment, as opposed to a built environment, had a positive impact on state body appreciation. Finally, Study 5 showed that, when individuals elected to spent time in a designed green space on their own volition, they experienced elevated state body appreciation. </w:t>
      </w:r>
      <w:r w:rsidR="009343A5">
        <w:rPr>
          <w:color w:val="000000" w:themeColor="text1"/>
        </w:rPr>
        <w:t>Taken together, the five studies reported here corroborate previous cross-sectional work indicating that self-reported exposure to nature was significantly associated with more positive body appreciation (Swami, Barron</w:t>
      </w:r>
      <w:r w:rsidR="005D38F5">
        <w:rPr>
          <w:color w:val="000000" w:themeColor="text1"/>
        </w:rPr>
        <w:t>,</w:t>
      </w:r>
      <w:r w:rsidR="009343A5">
        <w:rPr>
          <w:color w:val="000000" w:themeColor="text1"/>
        </w:rPr>
        <w:t xml:space="preserve"> et al., 2016). </w:t>
      </w:r>
    </w:p>
    <w:p w14:paraId="553AB640" w14:textId="375FAF01" w:rsidR="00E511F0" w:rsidRDefault="009B0EE9" w:rsidP="00C66400">
      <w:pPr>
        <w:spacing w:line="480" w:lineRule="auto"/>
      </w:pPr>
      <w:r>
        <w:rPr>
          <w:color w:val="000000" w:themeColor="text1"/>
        </w:rPr>
        <w:tab/>
        <w:t xml:space="preserve">As discussed by Swami, Barron, and colleagues (2016), there may be several reasons why nature exposure is associated with more positive body image. Consistent with both </w:t>
      </w:r>
      <w:r w:rsidRPr="000F06E7">
        <w:t xml:space="preserve">Psychophysiological Stress Recovery Theory (Ulrich, </w:t>
      </w:r>
      <w:r>
        <w:t xml:space="preserve">1981, </w:t>
      </w:r>
      <w:r w:rsidRPr="000F06E7">
        <w:t>1983)</w:t>
      </w:r>
      <w:r>
        <w:t xml:space="preserve"> and Attention Restoration Theory (Kaplan, 1995; Kaplan &amp; Kaplan, 1989), it is possible that exposure to environments with depth, complexity, and structure helps to restrict negative appearance-related thoughts and supports speedier recovery from external threats to body image. </w:t>
      </w:r>
      <w:r w:rsidR="00B4055B">
        <w:t>More specifically, natural environments may capture one’s attention in an effective but gentle manner, a process termed by Kaplan and Kaplan (1989) as “soft fascination</w:t>
      </w:r>
      <w:r w:rsidR="005D38F5">
        <w:t>.</w:t>
      </w:r>
      <w:r w:rsidR="00B4055B">
        <w:t xml:space="preserve">” This undramatic fascination is generally accompanied by feelings of pleasure, such as when one is drawn to the sight of a setting sun </w:t>
      </w:r>
      <w:r w:rsidR="008D259D">
        <w:t>or green vistas</w:t>
      </w:r>
      <w:r w:rsidR="00B4055B">
        <w:t xml:space="preserve">. Such surroundings may be ideal for promoting more positive state body image because they effortlessly hold one’s attention while allowing for simultaneous </w:t>
      </w:r>
      <w:r w:rsidR="00B4055B">
        <w:lastRenderedPageBreak/>
        <w:t xml:space="preserve">thought and reflection to occur. The ability to reflect in an environment that does not require effortful attention may provide the observer with a </w:t>
      </w:r>
      <w:r w:rsidR="008D259D">
        <w:t xml:space="preserve">cognitive quiet, which in turn </w:t>
      </w:r>
      <w:r w:rsidR="00E511F0">
        <w:t>may foster self-kindness, nurturance, and a compassionate view of one’s self and body. In short, exposure to green spaces may help to promote self-compassion (Neff, 2003), which includes being open to, and non-avoidant of, one’s experiences and being caring towards oneself</w:t>
      </w:r>
      <w:r w:rsidR="00A16957">
        <w:t xml:space="preserve">, including in terms of one’s body image (e.g., Braun, Park, &amp; Gorin, 2016; </w:t>
      </w:r>
      <w:r w:rsidR="00000490">
        <w:t xml:space="preserve">Rodgers et al., 2017), and respecting and appreciating one’s body as part of a wider ecosystem requiring protection and care (Holloway et al., 2014) Alternatively, though not dissimilarly, time spent in natural environments may also provide individuals with a means of distancing themselves from appearance-focused contexts that result in negative body image (see Tylka, Russell, &amp; Neal, 2015). </w:t>
      </w:r>
    </w:p>
    <w:p w14:paraId="6D2DE283" w14:textId="4CB2F867" w:rsidR="0060767D" w:rsidRDefault="00D25199" w:rsidP="00C66400">
      <w:pPr>
        <w:spacing w:line="480" w:lineRule="auto"/>
        <w:rPr>
          <w:color w:val="000000" w:themeColor="text1"/>
        </w:rPr>
      </w:pPr>
      <w:r>
        <w:rPr>
          <w:color w:val="000000" w:themeColor="text1"/>
        </w:rPr>
        <w:tab/>
      </w:r>
      <w:r w:rsidR="00667019">
        <w:rPr>
          <w:color w:val="000000" w:themeColor="text1"/>
        </w:rPr>
        <w:t>Studies 1-3 suggested that the effects of exposure to isomorphic natural environ</w:t>
      </w:r>
      <w:r w:rsidR="00F319C1">
        <w:rPr>
          <w:color w:val="000000" w:themeColor="text1"/>
        </w:rPr>
        <w:t>ments on state body image</w:t>
      </w:r>
      <w:r w:rsidR="00667019">
        <w:rPr>
          <w:color w:val="000000" w:themeColor="text1"/>
        </w:rPr>
        <w:t xml:space="preserve"> was relatively small. On the other hand, the effects of exposure to a real natural environment in Study 4</w:t>
      </w:r>
      <w:r w:rsidR="0060767D">
        <w:rPr>
          <w:color w:val="000000" w:themeColor="text1"/>
        </w:rPr>
        <w:t xml:space="preserve"> returned a medium-sized effect, while the final study again suggested that the magnitude of the effect was again small. A number of possible mechanisms could explain the relatively larger effect size uncovered in Study 4, including social desirability and design effects (e.g., as a function of being incentivised to spend time in a green space). Beyond these explanations, </w:t>
      </w:r>
      <w:r w:rsidR="00CE0A54">
        <w:rPr>
          <w:color w:val="000000" w:themeColor="text1"/>
        </w:rPr>
        <w:t>it is also possible that our laboratory-based studies placed too much attention on conscious focused attention to features in the images (i.e., intellectual awareness). In contrast, perception of real environments relies on both central and peripheral visual information</w:t>
      </w:r>
      <w:r w:rsidR="00533BA4">
        <w:rPr>
          <w:color w:val="000000" w:themeColor="text1"/>
        </w:rPr>
        <w:t xml:space="preserve">; the latter, in particular, includes low-spatial frequency information (i.e., atmospheric awareness) that </w:t>
      </w:r>
      <w:r w:rsidR="000204F6">
        <w:rPr>
          <w:color w:val="000000" w:themeColor="text1"/>
        </w:rPr>
        <w:t xml:space="preserve">may have impacted our findings (cf. Fortenbaugh, Hicks, Hao, &amp; Turano, 2007; Franchak &amp; Adolph, 2010). Indeed, it is important to note that, when walking, central vision is typically fixated on the goal or destination (Rooney, Condia, &amp; Loschky, 2017; Turano, Geruschat, Baker, Stahl, &amp; Shapiro, </w:t>
      </w:r>
      <w:r w:rsidR="000204F6">
        <w:rPr>
          <w:color w:val="000000" w:themeColor="text1"/>
        </w:rPr>
        <w:lastRenderedPageBreak/>
        <w:t xml:space="preserve">2001); the lack of clear destination in Study 4 given the presence of the researcher may have heightened participants’ focus on ambient features of the environment, which may explain the relatively larger effect size found in Study 4, but also why this study reported a decrease in state body appreciation following the walk through a built environment. </w:t>
      </w:r>
    </w:p>
    <w:p w14:paraId="19F92115" w14:textId="3750F779" w:rsidR="00B977CD" w:rsidRDefault="00B977CD" w:rsidP="00C66400">
      <w:pPr>
        <w:spacing w:line="480" w:lineRule="auto"/>
        <w:rPr>
          <w:color w:val="000000" w:themeColor="text1"/>
        </w:rPr>
      </w:pPr>
      <w:r>
        <w:rPr>
          <w:color w:val="000000" w:themeColor="text1"/>
        </w:rPr>
        <w:tab/>
        <w:t>The discrepancy in effect sizes reported between Studies 4 and 5 may also have to do with the presence of other people</w:t>
      </w:r>
      <w:r w:rsidR="00CB2F36">
        <w:rPr>
          <w:color w:val="000000" w:themeColor="text1"/>
        </w:rPr>
        <w:t xml:space="preserve">. In Study 4, where participants went on a walk with a stranger and encountered few other people, they may have been more likely to attend to salient aspects of the environment. </w:t>
      </w:r>
      <w:r w:rsidR="00CD5C3F">
        <w:rPr>
          <w:color w:val="000000" w:themeColor="text1"/>
        </w:rPr>
        <w:t xml:space="preserve">Likewise, in Study 4, participants may have had greater opportunities to reorient their attention following gaze cues of the researcher. Reorienting attention towards gaze cues is largely automatic (Engell et al., 2010; Joseph, Fricker, &amp; Keehn, 2014) and we cannot rule out the possibility that the researcher in Study 4 unintentionally focused on salient aspects of the environment, which influenced the focus of participants. Conversely, in Study 5, </w:t>
      </w:r>
      <w:r w:rsidR="00210642">
        <w:rPr>
          <w:color w:val="000000" w:themeColor="text1"/>
        </w:rPr>
        <w:t xml:space="preserve">although participants entered the green space on their own volition, they shared their green space with many others and the relatively higher density of other people may have attenuated any effect of nature exposure on body image. One reason for this may be that having to share a green space with others triggers feelings of annoyance or frustration (Robin, Matheau-Police, &amp; Couty, 2007), either because task completion is impaired (e.g., being stuck behind other people who are walking slowly) or through negative social encounters (e.g., strangers who may be impolite). The relatively higher density of other people in Study 5 may have also adversely affected participant’s satisfaction of their experiences in the green space (Cole, 2001). </w:t>
      </w:r>
    </w:p>
    <w:p w14:paraId="4454F342" w14:textId="666BAACA" w:rsidR="009343A5" w:rsidRDefault="0036455C" w:rsidP="00C66400">
      <w:pPr>
        <w:spacing w:line="480" w:lineRule="auto"/>
        <w:rPr>
          <w:color w:val="000000" w:themeColor="text1"/>
        </w:rPr>
      </w:pPr>
      <w:r>
        <w:rPr>
          <w:color w:val="000000" w:themeColor="text1"/>
        </w:rPr>
        <w:tab/>
        <w:t>All things considered, o</w:t>
      </w:r>
      <w:r w:rsidR="00667019">
        <w:rPr>
          <w:color w:val="000000" w:themeColor="text1"/>
        </w:rPr>
        <w:t xml:space="preserve">ne broad conclusion that might be drawn on the basis of the five studies </w:t>
      </w:r>
      <w:r>
        <w:rPr>
          <w:color w:val="000000" w:themeColor="text1"/>
        </w:rPr>
        <w:t xml:space="preserve">reported here </w:t>
      </w:r>
      <w:r w:rsidR="00667019">
        <w:rPr>
          <w:color w:val="000000" w:themeColor="text1"/>
        </w:rPr>
        <w:t xml:space="preserve">is that exposure to natural environments – whether isomorphic or real – results in small improvements to state body appreciation. </w:t>
      </w:r>
      <w:r w:rsidR="00075586">
        <w:rPr>
          <w:color w:val="000000" w:themeColor="text1"/>
        </w:rPr>
        <w:t xml:space="preserve">However, </w:t>
      </w:r>
      <w:r w:rsidR="000D22F3">
        <w:rPr>
          <w:color w:val="000000" w:themeColor="text1"/>
        </w:rPr>
        <w:t xml:space="preserve">the small effect sizes </w:t>
      </w:r>
      <w:r w:rsidR="00075586">
        <w:rPr>
          <w:color w:val="000000" w:themeColor="text1"/>
        </w:rPr>
        <w:t xml:space="preserve">should not be viewed as discouraging; rather, it </w:t>
      </w:r>
      <w:r w:rsidR="00F26D76">
        <w:rPr>
          <w:color w:val="000000" w:themeColor="text1"/>
        </w:rPr>
        <w:t xml:space="preserve">is quite possible that the short-term </w:t>
      </w:r>
      <w:r w:rsidR="00F26D76">
        <w:rPr>
          <w:color w:val="000000" w:themeColor="text1"/>
        </w:rPr>
        <w:lastRenderedPageBreak/>
        <w:t>effects uncovered in the present study translate into longer-term effects</w:t>
      </w:r>
      <w:r w:rsidR="002E711E">
        <w:rPr>
          <w:color w:val="000000" w:themeColor="text1"/>
        </w:rPr>
        <w:t xml:space="preserve"> on trait body image. </w:t>
      </w:r>
      <w:r w:rsidR="008903D3">
        <w:rPr>
          <w:color w:val="000000" w:themeColor="text1"/>
        </w:rPr>
        <w:t xml:space="preserve">More specifically, repeated exposure to nature </w:t>
      </w:r>
      <w:r w:rsidR="00FC5FAD">
        <w:rPr>
          <w:color w:val="000000" w:themeColor="text1"/>
        </w:rPr>
        <w:t xml:space="preserve">may help individuals </w:t>
      </w:r>
      <w:r w:rsidR="00C83A1E">
        <w:rPr>
          <w:color w:val="000000" w:themeColor="text1"/>
        </w:rPr>
        <w:t xml:space="preserve">nurture healthy relationships with the body that, over time, lead to more positive body image. Such nurturance might include greater embodied awareness of the bodily self and engaging in compassionate self- and body-care that are promoted through exposure to natural environments. </w:t>
      </w:r>
      <w:r w:rsidR="002E711E">
        <w:rPr>
          <w:color w:val="000000" w:themeColor="text1"/>
        </w:rPr>
        <w:t>In addition, as emphasised by a holistic model of positive body image (Wood-Barcalow, Tylka, &amp; Augustus-Horvath, 2010), it is possible that when individuals experience more positive body appreciation, it has reciprocal influences on other corporeal experiences, such as surrounding one’s self with others who promote body acceptance and taking care of one’s health.</w:t>
      </w:r>
      <w:r w:rsidR="00246333">
        <w:rPr>
          <w:color w:val="000000" w:themeColor="text1"/>
        </w:rPr>
        <w:t xml:space="preserve"> Even if the boost from nature exposure to positive body image is short-term and does not translate to long-term change, regular nature exposure likely brings other psychological and physical benefits. Thus, nature exposure would be worth pursuing on a regular basis, whether or not the effects on positive body image are limited to the short-term. </w:t>
      </w:r>
    </w:p>
    <w:p w14:paraId="18FEB43C" w14:textId="429ED800" w:rsidR="00B85420" w:rsidRDefault="00B85420" w:rsidP="00C66400">
      <w:pPr>
        <w:spacing w:line="480" w:lineRule="auto"/>
        <w:rPr>
          <w:color w:val="000000" w:themeColor="text1"/>
        </w:rPr>
      </w:pPr>
      <w:r>
        <w:rPr>
          <w:color w:val="000000" w:themeColor="text1"/>
        </w:rPr>
        <w:tab/>
      </w:r>
      <w:r w:rsidR="00CC753D">
        <w:rPr>
          <w:color w:val="000000" w:themeColor="text1"/>
        </w:rPr>
        <w:t xml:space="preserve">Of course, further research is necessary before firm conclusions about the impact of nature exposure on body image can be drawn. Across our studies, for example, we cannot entirely rule out experimenter, design, or social desirability effects, and it will be important for other research groups to replicate our findings. Indeed, the studies reported here represent only a small fraction of experimental studies that could be conducted, and it is our hope that our findings stimulate future complementary studies. It should also be noted that the participants of Studies 1-3 were relatively young, university students. If anything, this may have produced conservative effects: meta-analytic work by McMahan and Estes (2015) has suggested that the benefits of nature exposure are larger for older versus younger participants. Nevertheless, future studies should seek to more fully examine the impact of age, educational status, and other participant characteristics on the effects we have reported here. </w:t>
      </w:r>
    </w:p>
    <w:p w14:paraId="7E0F155A" w14:textId="072AD7A5" w:rsidR="00CE0773" w:rsidRPr="00E059D4" w:rsidRDefault="00E57731" w:rsidP="00C66400">
      <w:pPr>
        <w:spacing w:line="480" w:lineRule="auto"/>
        <w:rPr>
          <w:color w:val="000000" w:themeColor="text1"/>
        </w:rPr>
      </w:pPr>
      <w:r>
        <w:rPr>
          <w:color w:val="000000" w:themeColor="text1"/>
        </w:rPr>
        <w:lastRenderedPageBreak/>
        <w:tab/>
        <w:t>Additionally, there are many different types of natural environments, and previous studies have suggested that there may be differences in restorative effects of different environment types (Hartig et al., 1997; Herzog et al., 2003). Given that Studies 4 and 5 were both conducted in designed green spaces, it would be useful for future studies to examine the extent to which the benefits reported here generalise to other natural environments (e.g., wild nature, gardens, etc.). Likewise, green spaces vary</w:t>
      </w:r>
      <w:r w:rsidR="00CB6A9C">
        <w:rPr>
          <w:color w:val="000000" w:themeColor="text1"/>
        </w:rPr>
        <w:t xml:space="preserve"> along many different dimensions, and it is possible that the effects we found in Studies 4 and 5 were specific to environments these studies were conducted in (e.g., because of unique or idiosyncratic features in these environments) or that exposure to green spaces elsewhere have different effects on body image. </w:t>
      </w:r>
      <w:r w:rsidR="002E409F">
        <w:rPr>
          <w:color w:val="000000" w:themeColor="text1"/>
        </w:rPr>
        <w:t xml:space="preserve">In a similar vein, Studies 1-3 were limited to static, photographic images, but future work could extend the present efforts to explore the impact of virtual </w:t>
      </w:r>
      <w:r w:rsidR="00E059D4">
        <w:rPr>
          <w:color w:val="000000" w:themeColor="text1"/>
        </w:rPr>
        <w:t xml:space="preserve">or videoed </w:t>
      </w:r>
      <w:r w:rsidR="002E409F">
        <w:rPr>
          <w:color w:val="000000" w:themeColor="text1"/>
        </w:rPr>
        <w:t>natural en</w:t>
      </w:r>
      <w:r w:rsidR="00E059D4">
        <w:rPr>
          <w:color w:val="000000" w:themeColor="text1"/>
        </w:rPr>
        <w:t xml:space="preserve">vironments on body image, particularly as the multi-sensory input available in virtual or videoed environments may have stronger effects (for a discussion, see Pearson &amp; Craig, 2014). Nevertheless, it should be noted that reviews of the literature have suggested that photographs can be considered valid representation of real environments (e.g., Stamps, 1990). </w:t>
      </w:r>
    </w:p>
    <w:p w14:paraId="23B31369" w14:textId="6C27F239" w:rsidR="00CE0773" w:rsidRDefault="00CE0773" w:rsidP="00C66400">
      <w:pPr>
        <w:spacing w:line="480" w:lineRule="auto"/>
        <w:rPr>
          <w:rFonts w:ascii="Times" w:hAnsi="Times"/>
        </w:rPr>
      </w:pPr>
      <w:r>
        <w:rPr>
          <w:rFonts w:ascii="Times" w:hAnsi="Times"/>
        </w:rPr>
        <w:tab/>
        <w:t xml:space="preserve">It is also worth noting that the effects reported in Study 5 may have been limited by the relatively blunt tools we used to measure the type of activity conducted, and time spent, in green spaces. For instance, emerging evidence suggests that spending time in a natural environment can affect subjective experiences of time (i.e., participants overestimate time spent in a natural environment compared to a built environment; Davydenko &amp; Peetz, 2017). This aspect of our design could be improved by obtaining more accurate measures of time spent in a natural environment (e.g., by researcher recording of entry and exit times or by explicitly asking participants to record timings). </w:t>
      </w:r>
      <w:r w:rsidR="006B029A">
        <w:rPr>
          <w:rFonts w:ascii="Times" w:hAnsi="Times"/>
        </w:rPr>
        <w:t xml:space="preserve">Future studies could also seek to corroborate the present findings by using alternative methodologies, such as a longitudinal design that </w:t>
      </w:r>
      <w:r w:rsidR="006B029A">
        <w:rPr>
          <w:rFonts w:ascii="Times" w:hAnsi="Times"/>
        </w:rPr>
        <w:lastRenderedPageBreak/>
        <w:t>examines the impact of moving to greener or less urban areas (see Alcock, White, Wheeler, Fleming, &amp; Depledge, 2014).</w:t>
      </w:r>
      <w:r w:rsidR="00F01A87">
        <w:rPr>
          <w:rFonts w:ascii="Times" w:hAnsi="Times"/>
        </w:rPr>
        <w:t xml:space="preserve"> For example, it would be useful to investigate how long the boost to positive body image as a result of nature exposure lasts.</w:t>
      </w:r>
      <w:r w:rsidR="006B029A">
        <w:rPr>
          <w:rFonts w:ascii="Times" w:hAnsi="Times"/>
        </w:rPr>
        <w:t xml:space="preserve"> Including additional measures that may impact on body image, such as self-esteem (Swami, von Nordheim et al., 2016) and psychophysiological stress, would also be welcome so as to enable researchers to examine possible mediating effects. </w:t>
      </w:r>
    </w:p>
    <w:p w14:paraId="3D12C25A" w14:textId="52ED3FA3" w:rsidR="00C83A1E" w:rsidRDefault="00C83A1E" w:rsidP="00C66400">
      <w:pPr>
        <w:spacing w:line="480" w:lineRule="auto"/>
        <w:rPr>
          <w:rFonts w:ascii="Times" w:hAnsi="Times"/>
        </w:rPr>
      </w:pPr>
      <w:r>
        <w:rPr>
          <w:rFonts w:ascii="Times" w:hAnsi="Times"/>
        </w:rPr>
        <w:tab/>
        <w:t xml:space="preserve">Finally, it may be worth exploring the impact of the imagined or actual presence of others on the relationship between nature exposure and body image. For example, Staats and Hartig (2004) reported that imagining the company of a friend increased the perceived restorative potential of natural settings, but only if participants had concerns about the safety of the setting. More recently, Johansson, Hartig, and Staats (2011) found that participants reported significantly higher self-reported revitalisation when walking with a friend, as compared to walking alone, through a built environment but not through a natural environment. </w:t>
      </w:r>
      <w:r w:rsidR="00AF33E1">
        <w:rPr>
          <w:rFonts w:ascii="Times" w:hAnsi="Times"/>
        </w:rPr>
        <w:t>Such findings may help to explain some of the result in Study 5, where spending time with friends or family was not more likely than any other activity to result in greater state body appreciation. Nevertheless, in future research, it will be useful to pay more careful consideration to both the influence of other members of the public, as well as the social context of using green spaces, on body image in natural and built environments.</w:t>
      </w:r>
    </w:p>
    <w:p w14:paraId="5A5EB498" w14:textId="77F040DF" w:rsidR="008F3B5E" w:rsidRDefault="006B029A" w:rsidP="008023F3">
      <w:pPr>
        <w:spacing w:line="480" w:lineRule="auto"/>
        <w:rPr>
          <w:rStyle w:val="ref-title"/>
          <w:rFonts w:eastAsia="Times New Roman"/>
          <w:color w:val="000000"/>
        </w:rPr>
      </w:pPr>
      <w:r>
        <w:rPr>
          <w:rStyle w:val="ref-title"/>
          <w:rFonts w:eastAsia="Times New Roman"/>
          <w:color w:val="000000"/>
        </w:rPr>
        <w:tab/>
        <w:t xml:space="preserve">Despite these issues, the five methodologically varied studies present here point to consistent effects of nature exposure on positive body image. </w:t>
      </w:r>
      <w:r w:rsidR="008023F3">
        <w:rPr>
          <w:rStyle w:val="ref-title"/>
          <w:rFonts w:eastAsia="Times New Roman"/>
          <w:color w:val="000000"/>
        </w:rPr>
        <w:t xml:space="preserve">These effects appear to occur irrespective of whether nature exposure occurs isomorphically via photographs or in-situ. Findings from the present work add to a large body of evidence indicating that exposure to natural environments is associated with improved physiological, psychological, and social well-being outcomes (e.g., Abraham et al., 2010; Bowler et al., 2010; Grinde &amp; Patil, 2009; Russell et al., 2013; Sandifer et al., 2015), and extend available work by suggesting that these </w:t>
      </w:r>
      <w:r w:rsidR="008023F3">
        <w:rPr>
          <w:rStyle w:val="ref-title"/>
          <w:rFonts w:eastAsia="Times New Roman"/>
          <w:color w:val="000000"/>
        </w:rPr>
        <w:lastRenderedPageBreak/>
        <w:t>benefits may also extend to body image. Our findings may enable practitioners to design future interventions to promote more positive body image that are based on exposure to natural environments</w:t>
      </w:r>
      <w:r w:rsidR="008F3B5E">
        <w:rPr>
          <w:rStyle w:val="ref-title"/>
          <w:rFonts w:eastAsia="Times New Roman"/>
          <w:color w:val="000000"/>
        </w:rPr>
        <w:t>. More broadly, we concur with the conclusions drawn by previous researchers that “green space is more than just a luxury” (</w:t>
      </w:r>
      <w:r w:rsidR="007264CE">
        <w:rPr>
          <w:rStyle w:val="ref-title"/>
          <w:rFonts w:eastAsia="Times New Roman"/>
          <w:color w:val="000000"/>
        </w:rPr>
        <w:t xml:space="preserve">Maas, Verjeij, Groenewegen, de Vries, &amp; Spreeuwenberg, 2006, p. 591) and that the provision of accessible green space should be allocated greater importance in public health and spatial planning policies. </w:t>
      </w:r>
      <w:r w:rsidR="00274853">
        <w:rPr>
          <w:rStyle w:val="ref-title"/>
          <w:rFonts w:eastAsia="Times New Roman"/>
          <w:color w:val="000000"/>
        </w:rPr>
        <w:t xml:space="preserve">Green spaces should be viewed as an essential component of salutogenetic models aimed at better understanding, and contributing to, improved health and health-related quality of life, including in terms of body image. </w:t>
      </w:r>
    </w:p>
    <w:p w14:paraId="5CCB3B39" w14:textId="0C46A63F" w:rsidR="00074059" w:rsidRDefault="00074059" w:rsidP="00074059">
      <w:pPr>
        <w:spacing w:line="480" w:lineRule="auto"/>
        <w:jc w:val="center"/>
        <w:rPr>
          <w:rStyle w:val="ref-title"/>
          <w:rFonts w:eastAsia="Times New Roman"/>
          <w:b/>
          <w:color w:val="000000"/>
        </w:rPr>
      </w:pPr>
      <w:r>
        <w:rPr>
          <w:rStyle w:val="ref-title"/>
          <w:rFonts w:eastAsia="Times New Roman"/>
          <w:b/>
          <w:color w:val="000000"/>
        </w:rPr>
        <w:t>Footnotes</w:t>
      </w:r>
    </w:p>
    <w:p w14:paraId="7BABE394" w14:textId="669CC594" w:rsidR="00074059" w:rsidRDefault="00074059" w:rsidP="00074059">
      <w:pPr>
        <w:spacing w:line="480" w:lineRule="auto"/>
        <w:rPr>
          <w:rStyle w:val="ref-title"/>
          <w:rFonts w:eastAsia="Times New Roman"/>
          <w:color w:val="000000"/>
        </w:rPr>
      </w:pPr>
      <w:r>
        <w:rPr>
          <w:rStyle w:val="ref-title"/>
          <w:rFonts w:eastAsia="Times New Roman"/>
          <w:color w:val="000000"/>
          <w:vertAlign w:val="superscript"/>
        </w:rPr>
        <w:t>1</w:t>
      </w:r>
      <w:r>
        <w:rPr>
          <w:rStyle w:val="ref-title"/>
          <w:rFonts w:eastAsia="Times New Roman"/>
          <w:color w:val="000000"/>
        </w:rPr>
        <w:t xml:space="preserve"> </w:t>
      </w:r>
      <w:r w:rsidR="002F554B">
        <w:rPr>
          <w:rStyle w:val="ref-title"/>
          <w:rFonts w:eastAsia="Times New Roman"/>
          <w:color w:val="000000"/>
        </w:rPr>
        <w:t xml:space="preserve">It may also be useful to note that across Studies 2, 4, and 5, baseline SBAS scores were relatively uniform (Study 2 </w:t>
      </w:r>
      <w:r w:rsidR="002F554B">
        <w:rPr>
          <w:rStyle w:val="ref-title"/>
          <w:rFonts w:eastAsia="Times New Roman"/>
          <w:i/>
          <w:color w:val="000000"/>
        </w:rPr>
        <w:t>M</w:t>
      </w:r>
      <w:r w:rsidR="002F554B">
        <w:rPr>
          <w:rStyle w:val="ref-title"/>
          <w:rFonts w:eastAsia="Times New Roman"/>
          <w:color w:val="000000"/>
        </w:rPr>
        <w:t xml:space="preserve"> = 3.53; Study 4 </w:t>
      </w:r>
      <w:r w:rsidR="002F554B">
        <w:rPr>
          <w:rStyle w:val="ref-title"/>
          <w:rFonts w:eastAsia="Times New Roman"/>
          <w:i/>
          <w:color w:val="000000"/>
        </w:rPr>
        <w:t>M</w:t>
      </w:r>
      <w:r w:rsidR="002F554B">
        <w:rPr>
          <w:rStyle w:val="ref-title"/>
          <w:rFonts w:eastAsia="Times New Roman"/>
          <w:color w:val="000000"/>
        </w:rPr>
        <w:t xml:space="preserve"> = 3.37; Study 5 </w:t>
      </w:r>
      <w:r w:rsidR="002F554B">
        <w:rPr>
          <w:rStyle w:val="ref-title"/>
          <w:rFonts w:eastAsia="Times New Roman"/>
          <w:i/>
          <w:color w:val="000000"/>
        </w:rPr>
        <w:t>M</w:t>
      </w:r>
      <w:r w:rsidR="002F554B">
        <w:rPr>
          <w:rStyle w:val="ref-title"/>
          <w:rFonts w:eastAsia="Times New Roman"/>
          <w:color w:val="000000"/>
        </w:rPr>
        <w:t xml:space="preserve"> = 3.40). This suggests that cross-study findings were unlikely to have been affected by baseline state body appreciation, although we also caution that this interpretation should be considered carefully in light of the differences in study design, participant recruitment, and samples across the three studies. Note also that, while Study 3 included the SBAS, it did not include a “baseline” component as such. </w:t>
      </w:r>
    </w:p>
    <w:p w14:paraId="3E99A16B" w14:textId="77777777" w:rsidR="00FA08E7" w:rsidRDefault="00FA08E7" w:rsidP="00FA08E7">
      <w:pPr>
        <w:spacing w:line="480" w:lineRule="auto"/>
        <w:jc w:val="center"/>
        <w:rPr>
          <w:rStyle w:val="ref-title"/>
          <w:rFonts w:eastAsia="Times New Roman"/>
          <w:b/>
          <w:color w:val="000000"/>
        </w:rPr>
      </w:pPr>
      <w:r>
        <w:rPr>
          <w:rStyle w:val="ref-title"/>
          <w:rFonts w:eastAsia="Times New Roman"/>
          <w:b/>
          <w:color w:val="000000"/>
        </w:rPr>
        <w:t>Acknowledgements</w:t>
      </w:r>
    </w:p>
    <w:p w14:paraId="26D25D9D" w14:textId="77777777" w:rsidR="00FA08E7" w:rsidRPr="007265B1" w:rsidRDefault="00FA08E7" w:rsidP="00FA08E7">
      <w:pPr>
        <w:spacing w:line="480" w:lineRule="auto"/>
        <w:rPr>
          <w:rStyle w:val="ref-title"/>
          <w:rFonts w:eastAsia="Times New Roman"/>
          <w:color w:val="000000"/>
        </w:rPr>
      </w:pPr>
      <w:r>
        <w:rPr>
          <w:rStyle w:val="ref-title"/>
          <w:rFonts w:eastAsia="Times New Roman"/>
          <w:color w:val="000000"/>
        </w:rPr>
        <w:t xml:space="preserve">These studies were supported by a research grant from Perdana University made to the first author (grant number: PU-CPM-001). </w:t>
      </w:r>
    </w:p>
    <w:p w14:paraId="70350F52" w14:textId="77777777" w:rsidR="00FA08E7" w:rsidRPr="002F554B" w:rsidRDefault="00FA08E7" w:rsidP="00074059">
      <w:pPr>
        <w:spacing w:line="480" w:lineRule="auto"/>
        <w:rPr>
          <w:rStyle w:val="ref-title"/>
          <w:rFonts w:eastAsia="Times New Roman"/>
          <w:color w:val="000000"/>
        </w:rPr>
      </w:pPr>
    </w:p>
    <w:p w14:paraId="4E5E6202" w14:textId="2D4459B1" w:rsidR="00885445" w:rsidRPr="008023F3" w:rsidRDefault="008023F3" w:rsidP="008023F3">
      <w:pPr>
        <w:rPr>
          <w:rFonts w:eastAsia="Times New Roman"/>
          <w:color w:val="000000"/>
        </w:rPr>
      </w:pPr>
      <w:r>
        <w:rPr>
          <w:rStyle w:val="ref-title"/>
          <w:rFonts w:eastAsia="Times New Roman"/>
          <w:color w:val="000000"/>
        </w:rPr>
        <w:br w:type="page"/>
      </w:r>
    </w:p>
    <w:p w14:paraId="1B0ACEBF" w14:textId="32E59939" w:rsidR="002D4A57" w:rsidRPr="00931D84" w:rsidRDefault="006A5EED" w:rsidP="006A5EED">
      <w:pPr>
        <w:spacing w:line="480" w:lineRule="auto"/>
        <w:jc w:val="center"/>
        <w:rPr>
          <w:b/>
        </w:rPr>
      </w:pPr>
      <w:r w:rsidRPr="00931D84">
        <w:rPr>
          <w:b/>
        </w:rPr>
        <w:lastRenderedPageBreak/>
        <w:t>References</w:t>
      </w:r>
    </w:p>
    <w:p w14:paraId="06325635" w14:textId="307A4ED6" w:rsidR="00931D84" w:rsidRDefault="00931D84" w:rsidP="00931D84">
      <w:pPr>
        <w:autoSpaceDE w:val="0"/>
        <w:autoSpaceDN w:val="0"/>
        <w:adjustRightInd w:val="0"/>
        <w:spacing w:line="480" w:lineRule="auto"/>
        <w:ind w:left="567" w:hanging="567"/>
        <w:rPr>
          <w:rFonts w:eastAsia="Times New Roman"/>
          <w:color w:val="000000" w:themeColor="text1"/>
          <w:shd w:val="clear" w:color="auto" w:fill="FFFFFF"/>
        </w:rPr>
      </w:pPr>
      <w:r w:rsidRPr="00931D84">
        <w:t xml:space="preserve">Abbott, B. D., &amp; Barber, B. L. (2011). Differences in functional and aesthetics body image </w:t>
      </w:r>
      <w:r w:rsidRPr="00931D84">
        <w:rPr>
          <w:color w:val="000000" w:themeColor="text1"/>
        </w:rPr>
        <w:t xml:space="preserve">between sedentary girls and girls involved in sports and physical activity: Does sport type make a difference? </w:t>
      </w:r>
      <w:r w:rsidRPr="00931D84">
        <w:rPr>
          <w:i/>
          <w:color w:val="000000" w:themeColor="text1"/>
        </w:rPr>
        <w:t>Psychology of Sport and Exercise</w:t>
      </w:r>
      <w:r w:rsidRPr="00931D84">
        <w:rPr>
          <w:color w:val="000000" w:themeColor="text1"/>
        </w:rPr>
        <w:t xml:space="preserve">, </w:t>
      </w:r>
      <w:r w:rsidRPr="00931D84">
        <w:rPr>
          <w:i/>
          <w:color w:val="000000" w:themeColor="text1"/>
        </w:rPr>
        <w:t>12</w:t>
      </w:r>
      <w:r w:rsidRPr="00931D84">
        <w:rPr>
          <w:color w:val="000000" w:themeColor="text1"/>
        </w:rPr>
        <w:t>, 333-342. doi:</w:t>
      </w:r>
      <w:r w:rsidRPr="00931D84">
        <w:rPr>
          <w:rFonts w:eastAsia="Times New Roman"/>
          <w:color w:val="000000" w:themeColor="text1"/>
          <w:shd w:val="clear" w:color="auto" w:fill="FFFFFF"/>
        </w:rPr>
        <w:t>10.1016/j.psychsport.2010.10.005</w:t>
      </w:r>
    </w:p>
    <w:p w14:paraId="08AE16B1" w14:textId="77777777" w:rsidR="00F163C1" w:rsidRDefault="00523133" w:rsidP="00F163C1">
      <w:pPr>
        <w:autoSpaceDE w:val="0"/>
        <w:autoSpaceDN w:val="0"/>
        <w:adjustRightInd w:val="0"/>
        <w:spacing w:line="480" w:lineRule="auto"/>
        <w:ind w:left="567" w:hanging="567"/>
        <w:rPr>
          <w:rFonts w:eastAsia="Times New Roman"/>
          <w:color w:val="000000" w:themeColor="text1"/>
          <w:shd w:val="clear" w:color="auto" w:fill="FFFFFF"/>
        </w:rPr>
      </w:pPr>
      <w:r>
        <w:rPr>
          <w:rFonts w:eastAsia="Times New Roman"/>
          <w:color w:val="000000" w:themeColor="text1"/>
          <w:shd w:val="clear" w:color="auto" w:fill="FFFFFF"/>
        </w:rPr>
        <w:t xml:space="preserve">Abraham, A., Sommerhalder, K., &amp; Abel, T. (2010). Landscape and well-being: A scoping study on the health-promoting impact of outdoor environments. </w:t>
      </w:r>
      <w:r>
        <w:rPr>
          <w:rFonts w:eastAsia="Times New Roman"/>
          <w:i/>
          <w:color w:val="000000" w:themeColor="text1"/>
          <w:shd w:val="clear" w:color="auto" w:fill="FFFFFF"/>
        </w:rPr>
        <w:t>International Journal of Public Health</w:t>
      </w:r>
      <w:r>
        <w:rPr>
          <w:rFonts w:eastAsia="Times New Roman"/>
          <w:color w:val="000000" w:themeColor="text1"/>
          <w:shd w:val="clear" w:color="auto" w:fill="FFFFFF"/>
        </w:rPr>
        <w:t xml:space="preserve">, </w:t>
      </w:r>
      <w:r>
        <w:rPr>
          <w:rFonts w:eastAsia="Times New Roman"/>
          <w:i/>
          <w:color w:val="000000" w:themeColor="text1"/>
          <w:shd w:val="clear" w:color="auto" w:fill="FFFFFF"/>
        </w:rPr>
        <w:t>55</w:t>
      </w:r>
      <w:r>
        <w:rPr>
          <w:rFonts w:eastAsia="Times New Roman"/>
          <w:color w:val="000000" w:themeColor="text1"/>
          <w:shd w:val="clear" w:color="auto" w:fill="FFFFFF"/>
        </w:rPr>
        <w:t>, 59-69. doi:10.1007/s0038-009-0069-z</w:t>
      </w:r>
    </w:p>
    <w:p w14:paraId="6EDA90FB" w14:textId="6004D2EA" w:rsidR="00170F4E" w:rsidRDefault="00F163C1" w:rsidP="00170F4E">
      <w:pPr>
        <w:autoSpaceDE w:val="0"/>
        <w:autoSpaceDN w:val="0"/>
        <w:adjustRightInd w:val="0"/>
        <w:spacing w:line="480" w:lineRule="auto"/>
        <w:ind w:left="567" w:hanging="567"/>
        <w:rPr>
          <w:color w:val="000000"/>
          <w:lang w:eastAsia="en-US"/>
        </w:rPr>
      </w:pPr>
      <w:r w:rsidRPr="00F163C1">
        <w:rPr>
          <w:color w:val="000000"/>
          <w:lang w:eastAsia="en-US"/>
        </w:rPr>
        <w:t>Addy</w:t>
      </w:r>
      <w:r>
        <w:rPr>
          <w:color w:val="000000"/>
          <w:lang w:eastAsia="en-US"/>
        </w:rPr>
        <w:t>,</w:t>
      </w:r>
      <w:r w:rsidRPr="00F163C1">
        <w:rPr>
          <w:color w:val="000000"/>
          <w:lang w:eastAsia="en-US"/>
        </w:rPr>
        <w:t xml:space="preserve"> C</w:t>
      </w:r>
      <w:r>
        <w:rPr>
          <w:color w:val="000000"/>
          <w:lang w:eastAsia="en-US"/>
        </w:rPr>
        <w:t xml:space="preserve">. </w:t>
      </w:r>
      <w:r w:rsidRPr="00F163C1">
        <w:rPr>
          <w:color w:val="000000"/>
          <w:lang w:eastAsia="en-US"/>
        </w:rPr>
        <w:t>L</w:t>
      </w:r>
      <w:r>
        <w:rPr>
          <w:color w:val="000000"/>
          <w:lang w:eastAsia="en-US"/>
        </w:rPr>
        <w:t>.</w:t>
      </w:r>
      <w:r w:rsidRPr="00F163C1">
        <w:rPr>
          <w:color w:val="000000"/>
          <w:lang w:eastAsia="en-US"/>
        </w:rPr>
        <w:t>, Wilson</w:t>
      </w:r>
      <w:r>
        <w:rPr>
          <w:color w:val="000000"/>
          <w:lang w:eastAsia="en-US"/>
        </w:rPr>
        <w:t>,</w:t>
      </w:r>
      <w:r w:rsidRPr="00F163C1">
        <w:rPr>
          <w:color w:val="000000"/>
          <w:lang w:eastAsia="en-US"/>
        </w:rPr>
        <w:t xml:space="preserve"> D</w:t>
      </w:r>
      <w:r>
        <w:rPr>
          <w:color w:val="000000"/>
          <w:lang w:eastAsia="en-US"/>
        </w:rPr>
        <w:t xml:space="preserve">. </w:t>
      </w:r>
      <w:r w:rsidRPr="00F163C1">
        <w:rPr>
          <w:color w:val="000000"/>
          <w:lang w:eastAsia="en-US"/>
        </w:rPr>
        <w:t>K</w:t>
      </w:r>
      <w:r>
        <w:rPr>
          <w:color w:val="000000"/>
          <w:lang w:eastAsia="en-US"/>
        </w:rPr>
        <w:t>.</w:t>
      </w:r>
      <w:r w:rsidRPr="00F163C1">
        <w:rPr>
          <w:color w:val="000000"/>
          <w:lang w:eastAsia="en-US"/>
        </w:rPr>
        <w:t>, Kirtland</w:t>
      </w:r>
      <w:r>
        <w:rPr>
          <w:color w:val="000000"/>
          <w:lang w:eastAsia="en-US"/>
        </w:rPr>
        <w:t>,</w:t>
      </w:r>
      <w:r w:rsidRPr="00F163C1">
        <w:rPr>
          <w:color w:val="000000"/>
          <w:lang w:eastAsia="en-US"/>
        </w:rPr>
        <w:t xml:space="preserve"> K</w:t>
      </w:r>
      <w:r>
        <w:rPr>
          <w:color w:val="000000"/>
          <w:lang w:eastAsia="en-US"/>
        </w:rPr>
        <w:t xml:space="preserve">. </w:t>
      </w:r>
      <w:r w:rsidRPr="00F163C1">
        <w:rPr>
          <w:color w:val="000000"/>
          <w:lang w:eastAsia="en-US"/>
        </w:rPr>
        <w:t>A</w:t>
      </w:r>
      <w:r>
        <w:rPr>
          <w:color w:val="000000"/>
          <w:lang w:eastAsia="en-US"/>
        </w:rPr>
        <w:t>.</w:t>
      </w:r>
      <w:r w:rsidRPr="00F163C1">
        <w:rPr>
          <w:color w:val="000000"/>
          <w:lang w:eastAsia="en-US"/>
        </w:rPr>
        <w:t>, Ainsworth</w:t>
      </w:r>
      <w:r>
        <w:rPr>
          <w:color w:val="000000"/>
          <w:lang w:eastAsia="en-US"/>
        </w:rPr>
        <w:t>,</w:t>
      </w:r>
      <w:r w:rsidRPr="00F163C1">
        <w:rPr>
          <w:color w:val="000000"/>
          <w:lang w:eastAsia="en-US"/>
        </w:rPr>
        <w:t xml:space="preserve"> B</w:t>
      </w:r>
      <w:r>
        <w:rPr>
          <w:color w:val="000000"/>
          <w:lang w:eastAsia="en-US"/>
        </w:rPr>
        <w:t xml:space="preserve">. </w:t>
      </w:r>
      <w:r w:rsidRPr="00F163C1">
        <w:rPr>
          <w:color w:val="000000"/>
          <w:lang w:eastAsia="en-US"/>
        </w:rPr>
        <w:t>E</w:t>
      </w:r>
      <w:r>
        <w:rPr>
          <w:color w:val="000000"/>
          <w:lang w:eastAsia="en-US"/>
        </w:rPr>
        <w:t>.</w:t>
      </w:r>
      <w:r w:rsidRPr="00F163C1">
        <w:rPr>
          <w:color w:val="000000"/>
          <w:lang w:eastAsia="en-US"/>
        </w:rPr>
        <w:t>, Sharpe</w:t>
      </w:r>
      <w:r>
        <w:rPr>
          <w:color w:val="000000"/>
          <w:lang w:eastAsia="en-US"/>
        </w:rPr>
        <w:t>,</w:t>
      </w:r>
      <w:r w:rsidRPr="00F163C1">
        <w:rPr>
          <w:color w:val="000000"/>
          <w:lang w:eastAsia="en-US"/>
        </w:rPr>
        <w:t xml:space="preserve"> P</w:t>
      </w:r>
      <w:r>
        <w:rPr>
          <w:color w:val="000000"/>
          <w:lang w:eastAsia="en-US"/>
        </w:rPr>
        <w:t>.</w:t>
      </w:r>
      <w:r w:rsidRPr="00F163C1">
        <w:rPr>
          <w:color w:val="000000"/>
          <w:lang w:eastAsia="en-US"/>
        </w:rPr>
        <w:t>,</w:t>
      </w:r>
      <w:r>
        <w:rPr>
          <w:color w:val="000000"/>
          <w:lang w:eastAsia="en-US"/>
        </w:rPr>
        <w:t xml:space="preserve"> &amp;</w:t>
      </w:r>
      <w:r w:rsidRPr="00F163C1">
        <w:rPr>
          <w:color w:val="000000"/>
          <w:lang w:eastAsia="en-US"/>
        </w:rPr>
        <w:t xml:space="preserve"> Kimsey</w:t>
      </w:r>
      <w:r>
        <w:rPr>
          <w:color w:val="000000"/>
          <w:lang w:eastAsia="en-US"/>
        </w:rPr>
        <w:t>,</w:t>
      </w:r>
      <w:r w:rsidRPr="00F163C1">
        <w:rPr>
          <w:color w:val="000000"/>
          <w:lang w:eastAsia="en-US"/>
        </w:rPr>
        <w:t xml:space="preserve"> D</w:t>
      </w:r>
      <w:r>
        <w:rPr>
          <w:color w:val="000000"/>
          <w:lang w:eastAsia="en-US"/>
        </w:rPr>
        <w:t>.</w:t>
      </w:r>
      <w:r w:rsidRPr="00F163C1">
        <w:rPr>
          <w:color w:val="000000"/>
          <w:lang w:eastAsia="en-US"/>
        </w:rPr>
        <w:t xml:space="preserve"> (2004)</w:t>
      </w:r>
      <w:r>
        <w:rPr>
          <w:color w:val="000000"/>
          <w:lang w:eastAsia="en-US"/>
        </w:rPr>
        <w:t>.</w:t>
      </w:r>
      <w:r w:rsidRPr="00F163C1">
        <w:rPr>
          <w:color w:val="000000"/>
          <w:lang w:eastAsia="en-US"/>
        </w:rPr>
        <w:t xml:space="preserve"> Associations of perceived social and physical environmental supports with physical activity and walking behavior. </w:t>
      </w:r>
      <w:r w:rsidRPr="00D5036D">
        <w:rPr>
          <w:i/>
          <w:color w:val="000000"/>
          <w:lang w:eastAsia="en-US"/>
        </w:rPr>
        <w:t>American Journal of Public Health</w:t>
      </w:r>
      <w:r>
        <w:rPr>
          <w:color w:val="000000"/>
          <w:lang w:eastAsia="en-US"/>
        </w:rPr>
        <w:t xml:space="preserve">, </w:t>
      </w:r>
      <w:r w:rsidRPr="00D5036D">
        <w:rPr>
          <w:i/>
          <w:color w:val="000000"/>
          <w:lang w:eastAsia="en-US"/>
        </w:rPr>
        <w:t>94</w:t>
      </w:r>
      <w:r>
        <w:rPr>
          <w:color w:val="000000"/>
          <w:lang w:eastAsia="en-US"/>
        </w:rPr>
        <w:t xml:space="preserve">, </w:t>
      </w:r>
      <w:r w:rsidRPr="00F163C1">
        <w:rPr>
          <w:color w:val="000000"/>
          <w:lang w:eastAsia="en-US"/>
        </w:rPr>
        <w:t>4</w:t>
      </w:r>
      <w:r>
        <w:rPr>
          <w:color w:val="000000"/>
          <w:lang w:eastAsia="en-US"/>
        </w:rPr>
        <w:t>40-</w:t>
      </w:r>
      <w:r w:rsidRPr="00F163C1">
        <w:rPr>
          <w:color w:val="000000"/>
          <w:lang w:eastAsia="en-US"/>
        </w:rPr>
        <w:t>443</w:t>
      </w:r>
      <w:r>
        <w:rPr>
          <w:color w:val="000000"/>
          <w:lang w:eastAsia="en-US"/>
        </w:rPr>
        <w:t>.</w:t>
      </w:r>
      <w:r w:rsidRPr="00F163C1">
        <w:rPr>
          <w:color w:val="000000"/>
          <w:lang w:eastAsia="en-US"/>
        </w:rPr>
        <w:t xml:space="preserve"> </w:t>
      </w:r>
      <w:r w:rsidR="00170F4E">
        <w:rPr>
          <w:color w:val="000000"/>
          <w:lang w:eastAsia="en-US"/>
        </w:rPr>
        <w:t>doi:10.2105/AJPH.94.3.440</w:t>
      </w:r>
    </w:p>
    <w:p w14:paraId="7D183A65" w14:textId="6957DD6D" w:rsidR="006B029A" w:rsidRPr="006B029A" w:rsidRDefault="006B029A" w:rsidP="00170F4E">
      <w:pPr>
        <w:autoSpaceDE w:val="0"/>
        <w:autoSpaceDN w:val="0"/>
        <w:adjustRightInd w:val="0"/>
        <w:spacing w:line="480" w:lineRule="auto"/>
        <w:ind w:left="567" w:hanging="567"/>
        <w:rPr>
          <w:color w:val="000000"/>
          <w:lang w:eastAsia="en-US"/>
        </w:rPr>
      </w:pPr>
      <w:r>
        <w:rPr>
          <w:color w:val="000000"/>
          <w:lang w:eastAsia="en-US"/>
        </w:rPr>
        <w:t xml:space="preserve">Alcock, I., White, M. P., Wheeler, B. W., Fleming, L. E., &amp; Depledge, M. H. (2014). Longitudinal effects on mental health of moving to greener and less green urban areas. </w:t>
      </w:r>
      <w:r>
        <w:rPr>
          <w:i/>
          <w:color w:val="000000"/>
          <w:lang w:eastAsia="en-US"/>
        </w:rPr>
        <w:t>Environmental Science and Technology</w:t>
      </w:r>
      <w:r>
        <w:rPr>
          <w:color w:val="000000"/>
          <w:lang w:eastAsia="en-US"/>
        </w:rPr>
        <w:t xml:space="preserve">, </w:t>
      </w:r>
      <w:r>
        <w:rPr>
          <w:i/>
          <w:color w:val="000000"/>
          <w:lang w:eastAsia="en-US"/>
        </w:rPr>
        <w:t>48</w:t>
      </w:r>
      <w:r>
        <w:rPr>
          <w:color w:val="000000"/>
          <w:lang w:eastAsia="en-US"/>
        </w:rPr>
        <w:t>, 1247-1255. doi:10.1021.es403688w</w:t>
      </w:r>
    </w:p>
    <w:p w14:paraId="2185CEC9" w14:textId="77777777" w:rsidR="000F5081" w:rsidRDefault="00885445" w:rsidP="000F5081">
      <w:pPr>
        <w:autoSpaceDE w:val="0"/>
        <w:autoSpaceDN w:val="0"/>
        <w:adjustRightInd w:val="0"/>
        <w:spacing w:line="480" w:lineRule="auto"/>
        <w:ind w:left="567" w:hanging="567"/>
        <w:rPr>
          <w:color w:val="000000"/>
          <w:lang w:eastAsia="en-US"/>
        </w:rPr>
      </w:pPr>
      <w:r>
        <w:rPr>
          <w:color w:val="000000"/>
          <w:lang w:eastAsia="en-US"/>
        </w:rPr>
        <w:t xml:space="preserve">Berman, M. G., Jonides, J., &amp; Kaplan, S. (2008). The cognitive benefits of interacting with nature. </w:t>
      </w:r>
      <w:r>
        <w:rPr>
          <w:i/>
          <w:color w:val="000000"/>
          <w:lang w:eastAsia="en-US"/>
        </w:rPr>
        <w:t>Psychological Science</w:t>
      </w:r>
      <w:r>
        <w:rPr>
          <w:color w:val="000000"/>
          <w:lang w:eastAsia="en-US"/>
        </w:rPr>
        <w:t xml:space="preserve">, </w:t>
      </w:r>
      <w:r>
        <w:rPr>
          <w:i/>
          <w:color w:val="000000"/>
          <w:lang w:eastAsia="en-US"/>
        </w:rPr>
        <w:t>19</w:t>
      </w:r>
      <w:r>
        <w:rPr>
          <w:color w:val="000000"/>
          <w:lang w:eastAsia="en-US"/>
        </w:rPr>
        <w:t>, 1207-1212. doi:10.1111/j.1467-9820.2008.02225.</w:t>
      </w:r>
      <w:r w:rsidR="000F5081">
        <w:rPr>
          <w:color w:val="000000"/>
          <w:lang w:eastAsia="en-US"/>
        </w:rPr>
        <w:t>x</w:t>
      </w:r>
    </w:p>
    <w:p w14:paraId="0F47E283" w14:textId="4ED05C99" w:rsidR="000F5081" w:rsidRDefault="000F5081" w:rsidP="000F5081">
      <w:pPr>
        <w:autoSpaceDE w:val="0"/>
        <w:autoSpaceDN w:val="0"/>
        <w:adjustRightInd w:val="0"/>
        <w:spacing w:line="480" w:lineRule="auto"/>
        <w:ind w:left="567" w:hanging="567"/>
        <w:rPr>
          <w:color w:val="000000" w:themeColor="text1"/>
        </w:rPr>
      </w:pPr>
      <w:r w:rsidRPr="000F5081">
        <w:rPr>
          <w:color w:val="000000" w:themeColor="text1"/>
        </w:rPr>
        <w:t>Berman, M. G., Kross, E., Krpan, K. M., Askren, M. K., Burson, A., Deldin,</w:t>
      </w:r>
      <w:r>
        <w:rPr>
          <w:color w:val="000000" w:themeColor="text1"/>
        </w:rPr>
        <w:t xml:space="preserve"> P. J., … &amp; Jonides, J.</w:t>
      </w:r>
      <w:r w:rsidRPr="000F5081">
        <w:rPr>
          <w:color w:val="000000" w:themeColor="text1"/>
        </w:rPr>
        <w:t xml:space="preserve"> (2012). Interacting with nature improves cognition and affect for individuals with depression. </w:t>
      </w:r>
      <w:r w:rsidRPr="000F5081">
        <w:rPr>
          <w:i/>
          <w:color w:val="000000" w:themeColor="text1"/>
        </w:rPr>
        <w:t>Journal of Affective Disorders</w:t>
      </w:r>
      <w:r w:rsidRPr="000F5081">
        <w:rPr>
          <w:color w:val="000000" w:themeColor="text1"/>
        </w:rPr>
        <w:t xml:space="preserve">, </w:t>
      </w:r>
      <w:r w:rsidRPr="000F5081">
        <w:rPr>
          <w:i/>
          <w:color w:val="000000" w:themeColor="text1"/>
        </w:rPr>
        <w:t>140</w:t>
      </w:r>
      <w:r>
        <w:rPr>
          <w:color w:val="000000" w:themeColor="text1"/>
        </w:rPr>
        <w:t>, 300-</w:t>
      </w:r>
      <w:r w:rsidRPr="000F5081">
        <w:rPr>
          <w:color w:val="000000" w:themeColor="text1"/>
        </w:rPr>
        <w:t xml:space="preserve">305. </w:t>
      </w:r>
      <w:r>
        <w:rPr>
          <w:color w:val="000000" w:themeColor="text1"/>
        </w:rPr>
        <w:t>doi:10.1016/j.jad.2012.03.012</w:t>
      </w:r>
    </w:p>
    <w:p w14:paraId="3CC88F3E" w14:textId="2B32C3C8" w:rsidR="00885445" w:rsidRPr="00687761" w:rsidRDefault="00885445" w:rsidP="00170F4E">
      <w:pPr>
        <w:autoSpaceDE w:val="0"/>
        <w:autoSpaceDN w:val="0"/>
        <w:adjustRightInd w:val="0"/>
        <w:spacing w:line="480" w:lineRule="auto"/>
        <w:ind w:left="567" w:hanging="567"/>
        <w:rPr>
          <w:color w:val="000000" w:themeColor="text1"/>
          <w:lang w:eastAsia="en-US"/>
        </w:rPr>
      </w:pPr>
      <w:r>
        <w:rPr>
          <w:color w:val="000000"/>
          <w:lang w:eastAsia="en-US"/>
        </w:rPr>
        <w:t xml:space="preserve">Berto, R. (2005). Exposure to restorative environments helps restore attentional capacity. </w:t>
      </w:r>
      <w:r>
        <w:rPr>
          <w:i/>
          <w:color w:val="000000"/>
          <w:lang w:eastAsia="en-US"/>
        </w:rPr>
        <w:t xml:space="preserve">Journal </w:t>
      </w:r>
      <w:r w:rsidRPr="00687761">
        <w:rPr>
          <w:i/>
          <w:color w:val="000000" w:themeColor="text1"/>
          <w:lang w:eastAsia="en-US"/>
        </w:rPr>
        <w:t>of Environmental Psychology</w:t>
      </w:r>
      <w:r w:rsidRPr="00687761">
        <w:rPr>
          <w:color w:val="000000" w:themeColor="text1"/>
          <w:lang w:eastAsia="en-US"/>
        </w:rPr>
        <w:t xml:space="preserve">, </w:t>
      </w:r>
      <w:r w:rsidRPr="00687761">
        <w:rPr>
          <w:i/>
          <w:color w:val="000000" w:themeColor="text1"/>
          <w:lang w:eastAsia="en-US"/>
        </w:rPr>
        <w:t>25</w:t>
      </w:r>
      <w:r w:rsidRPr="00687761">
        <w:rPr>
          <w:color w:val="000000" w:themeColor="text1"/>
          <w:lang w:eastAsia="en-US"/>
        </w:rPr>
        <w:t>, 249-259. doi:10.1016/j.jenvp.2005.07.001</w:t>
      </w:r>
    </w:p>
    <w:p w14:paraId="2CA92932" w14:textId="3D77EF99" w:rsidR="00687761" w:rsidRPr="00687761" w:rsidRDefault="00687761" w:rsidP="00170F4E">
      <w:pPr>
        <w:autoSpaceDE w:val="0"/>
        <w:autoSpaceDN w:val="0"/>
        <w:adjustRightInd w:val="0"/>
        <w:spacing w:line="480" w:lineRule="auto"/>
        <w:ind w:left="567" w:hanging="567"/>
        <w:rPr>
          <w:color w:val="000000" w:themeColor="text1"/>
          <w:lang w:eastAsia="en-US"/>
        </w:rPr>
      </w:pPr>
      <w:r w:rsidRPr="00687761">
        <w:rPr>
          <w:color w:val="000000" w:themeColor="text1"/>
          <w:shd w:val="clear" w:color="auto" w:fill="FFFFFF"/>
        </w:rPr>
        <w:lastRenderedPageBreak/>
        <w:t>Borenstein (2009). Effect sizes for continuous data. In H. Cooper, L. V. Hedges, &amp; J. C. Valentine (Eds.),</w:t>
      </w:r>
      <w:r w:rsidRPr="00687761">
        <w:rPr>
          <w:rStyle w:val="apple-converted-space"/>
          <w:color w:val="000000" w:themeColor="text1"/>
          <w:shd w:val="clear" w:color="auto" w:fill="FFFFFF"/>
        </w:rPr>
        <w:t> </w:t>
      </w:r>
      <w:r w:rsidRPr="00687761">
        <w:rPr>
          <w:i/>
          <w:iCs/>
          <w:color w:val="000000" w:themeColor="text1"/>
          <w:shd w:val="clear" w:color="auto" w:fill="FFFFFF"/>
        </w:rPr>
        <w:t xml:space="preserve">The handbook of research synthesis and meta analysis </w:t>
      </w:r>
      <w:r w:rsidRPr="00687761">
        <w:rPr>
          <w:iCs/>
          <w:color w:val="000000" w:themeColor="text1"/>
          <w:shd w:val="clear" w:color="auto" w:fill="FFFFFF"/>
        </w:rPr>
        <w:t>(pp. 221-237)</w:t>
      </w:r>
      <w:r w:rsidRPr="00687761">
        <w:rPr>
          <w:color w:val="000000" w:themeColor="text1"/>
          <w:shd w:val="clear" w:color="auto" w:fill="FFFFFF"/>
        </w:rPr>
        <w:t>. New York, NY: Russell Sage Foundation.</w:t>
      </w:r>
    </w:p>
    <w:p w14:paraId="59C9B17E" w14:textId="77777777" w:rsidR="00FC51F6" w:rsidRDefault="004228C9" w:rsidP="00FC51F6">
      <w:pPr>
        <w:spacing w:line="480" w:lineRule="auto"/>
        <w:ind w:left="567" w:hanging="567"/>
        <w:rPr>
          <w:color w:val="000000" w:themeColor="text1"/>
          <w:shd w:val="clear" w:color="auto" w:fill="FFFFFF"/>
        </w:rPr>
      </w:pPr>
      <w:r w:rsidRPr="00687761">
        <w:rPr>
          <w:color w:val="000000" w:themeColor="text1"/>
        </w:rPr>
        <w:t xml:space="preserve">Bowler, D. E., Buyung-Ali, L. M., Knight, T. M., &amp; Pullin, A. S. (2010). A systematic review of the evidence </w:t>
      </w:r>
      <w:r w:rsidRPr="003E78CA">
        <w:t xml:space="preserve">for the added benefits to health of exposure to natural environments. </w:t>
      </w:r>
      <w:r w:rsidRPr="00FC51F6">
        <w:rPr>
          <w:i/>
          <w:color w:val="000000" w:themeColor="text1"/>
        </w:rPr>
        <w:t>BMC Public Health</w:t>
      </w:r>
      <w:r w:rsidRPr="00FC51F6">
        <w:rPr>
          <w:color w:val="000000" w:themeColor="text1"/>
        </w:rPr>
        <w:t xml:space="preserve">, </w:t>
      </w:r>
      <w:r w:rsidRPr="00FC51F6">
        <w:rPr>
          <w:i/>
          <w:color w:val="000000" w:themeColor="text1"/>
        </w:rPr>
        <w:t>10</w:t>
      </w:r>
      <w:r w:rsidRPr="00FC51F6">
        <w:rPr>
          <w:color w:val="000000" w:themeColor="text1"/>
        </w:rPr>
        <w:t xml:space="preserve">, 456. doi: </w:t>
      </w:r>
      <w:r w:rsidRPr="00FC51F6">
        <w:rPr>
          <w:color w:val="000000" w:themeColor="text1"/>
          <w:shd w:val="clear" w:color="auto" w:fill="FFFFFF"/>
        </w:rPr>
        <w:t>10.1186/1471-2458-10-456</w:t>
      </w:r>
    </w:p>
    <w:p w14:paraId="2AB73D82" w14:textId="77777777" w:rsidR="00D23558" w:rsidRDefault="00D23558" w:rsidP="00D23558">
      <w:pPr>
        <w:spacing w:line="480" w:lineRule="auto"/>
        <w:ind w:left="567" w:hanging="567"/>
        <w:rPr>
          <w:color w:val="000000" w:themeColor="text1"/>
          <w:shd w:val="clear" w:color="auto" w:fill="FFFFFF"/>
        </w:rPr>
      </w:pPr>
      <w:r>
        <w:rPr>
          <w:color w:val="000000" w:themeColor="text1"/>
          <w:shd w:val="clear" w:color="auto" w:fill="FFFFFF"/>
        </w:rPr>
        <w:t xml:space="preserve">Bratman, G. N., Daily, G. C., Levy, B. J., &amp; Gross, J. J. (2015). The benefits of nature experience: Improved affect and cognition. </w:t>
      </w:r>
      <w:r>
        <w:rPr>
          <w:i/>
          <w:color w:val="000000" w:themeColor="text1"/>
          <w:shd w:val="clear" w:color="auto" w:fill="FFFFFF"/>
        </w:rPr>
        <w:t>Landscape and Urban Planning</w:t>
      </w:r>
      <w:r>
        <w:rPr>
          <w:color w:val="000000" w:themeColor="text1"/>
          <w:shd w:val="clear" w:color="auto" w:fill="FFFFFF"/>
        </w:rPr>
        <w:t xml:space="preserve">, </w:t>
      </w:r>
      <w:r>
        <w:rPr>
          <w:i/>
          <w:color w:val="000000" w:themeColor="text1"/>
          <w:shd w:val="clear" w:color="auto" w:fill="FFFFFF"/>
        </w:rPr>
        <w:t>138</w:t>
      </w:r>
      <w:r>
        <w:rPr>
          <w:color w:val="000000" w:themeColor="text1"/>
          <w:shd w:val="clear" w:color="auto" w:fill="FFFFFF"/>
        </w:rPr>
        <w:t>, 41-50. doi:10.1016/j.landurbplan.2015.02.005</w:t>
      </w:r>
    </w:p>
    <w:p w14:paraId="4C94A7D1" w14:textId="7BED6D8B" w:rsidR="00A16957" w:rsidRPr="00A16957" w:rsidRDefault="00A16957" w:rsidP="00D23558">
      <w:pPr>
        <w:spacing w:line="480" w:lineRule="auto"/>
        <w:ind w:left="567" w:hanging="567"/>
        <w:rPr>
          <w:color w:val="000000" w:themeColor="text1"/>
          <w:shd w:val="clear" w:color="auto" w:fill="FFFFFF"/>
        </w:rPr>
      </w:pPr>
      <w:r>
        <w:rPr>
          <w:color w:val="000000" w:themeColor="text1"/>
          <w:shd w:val="clear" w:color="auto" w:fill="FFFFFF"/>
        </w:rPr>
        <w:t xml:space="preserve">Braun, T. D., Park, C. L., &amp; Gorin, A. (2016). Self-compassion, body image, and disordered eating: A review of the literature. </w:t>
      </w:r>
      <w:r>
        <w:rPr>
          <w:i/>
          <w:color w:val="000000" w:themeColor="text1"/>
          <w:shd w:val="clear" w:color="auto" w:fill="FFFFFF"/>
        </w:rPr>
        <w:t>Body Image</w:t>
      </w:r>
      <w:r>
        <w:rPr>
          <w:color w:val="000000" w:themeColor="text1"/>
          <w:shd w:val="clear" w:color="auto" w:fill="FFFFFF"/>
        </w:rPr>
        <w:t xml:space="preserve">, </w:t>
      </w:r>
      <w:r>
        <w:rPr>
          <w:i/>
          <w:color w:val="000000" w:themeColor="text1"/>
          <w:shd w:val="clear" w:color="auto" w:fill="FFFFFF"/>
        </w:rPr>
        <w:t>17</w:t>
      </w:r>
      <w:r>
        <w:rPr>
          <w:color w:val="000000" w:themeColor="text1"/>
          <w:shd w:val="clear" w:color="auto" w:fill="FFFFFF"/>
        </w:rPr>
        <w:t>, 117-131. doi:10.1016/j.bodyim.2016.03.003</w:t>
      </w:r>
    </w:p>
    <w:p w14:paraId="4862AD4C" w14:textId="5F76EC38" w:rsidR="00334F47" w:rsidRPr="00D23558" w:rsidRDefault="00334F47" w:rsidP="00D23558">
      <w:pPr>
        <w:spacing w:line="480" w:lineRule="auto"/>
        <w:ind w:left="567" w:hanging="567"/>
        <w:rPr>
          <w:color w:val="000000" w:themeColor="text1"/>
          <w:shd w:val="clear" w:color="auto" w:fill="FFFFFF"/>
        </w:rPr>
      </w:pPr>
      <w:r w:rsidRPr="004B57C4">
        <w:rPr>
          <w:rFonts w:eastAsia="Times New Roman Bold"/>
        </w:rPr>
        <w:t xml:space="preserve">Cash, T. F., Fleming, E. C., Alindogan, J., Steadman, L., </w:t>
      </w:r>
      <w:r>
        <w:rPr>
          <w:rFonts w:eastAsia="Times New Roman Bold"/>
        </w:rPr>
        <w:t>&amp; W</w:t>
      </w:r>
      <w:r w:rsidRPr="004B57C4">
        <w:rPr>
          <w:rFonts w:eastAsia="Times New Roman Bold"/>
        </w:rPr>
        <w:t xml:space="preserve">hitehead, A. </w:t>
      </w:r>
      <w:r>
        <w:rPr>
          <w:rFonts w:eastAsia="Times New Roman Bold"/>
        </w:rPr>
        <w:t>(</w:t>
      </w:r>
      <w:r w:rsidRPr="004B57C4">
        <w:rPr>
          <w:rFonts w:eastAsia="Times New Roman Bold"/>
        </w:rPr>
        <w:t>2002</w:t>
      </w:r>
      <w:r>
        <w:rPr>
          <w:rFonts w:eastAsia="Times New Roman Bold"/>
        </w:rPr>
        <w:t>)</w:t>
      </w:r>
      <w:r w:rsidRPr="004B57C4">
        <w:rPr>
          <w:rFonts w:eastAsia="Times New Roman Bold"/>
        </w:rPr>
        <w:t xml:space="preserve">. Beyond body image as a trait: The development and validation of the Body Image States Scale. </w:t>
      </w:r>
      <w:r w:rsidRPr="00334F47">
        <w:rPr>
          <w:rFonts w:eastAsia="Times New Roman Bold"/>
          <w:i/>
        </w:rPr>
        <w:t>Eating Disorders</w:t>
      </w:r>
      <w:r>
        <w:rPr>
          <w:rFonts w:eastAsia="Times New Roman Bold"/>
        </w:rPr>
        <w:t>,</w:t>
      </w:r>
      <w:r w:rsidRPr="004B57C4">
        <w:rPr>
          <w:rFonts w:eastAsia="Times New Roman Bold"/>
        </w:rPr>
        <w:t xml:space="preserve"> </w:t>
      </w:r>
      <w:r w:rsidRPr="00334F47">
        <w:rPr>
          <w:rFonts w:eastAsia="Times New Roman Bold"/>
          <w:i/>
        </w:rPr>
        <w:t>10</w:t>
      </w:r>
      <w:r w:rsidRPr="004B57C4">
        <w:rPr>
          <w:rFonts w:eastAsia="Times New Roman Bold"/>
        </w:rPr>
        <w:t>, 103-113. doi:</w:t>
      </w:r>
      <w:r w:rsidRPr="004B57C4">
        <w:t>10.1080/10640260290081678</w:t>
      </w:r>
    </w:p>
    <w:p w14:paraId="161697A9" w14:textId="775E240B" w:rsidR="00A95C6D" w:rsidRPr="00A95C6D" w:rsidRDefault="00A95C6D" w:rsidP="00334F47">
      <w:pPr>
        <w:pStyle w:val="Body"/>
        <w:spacing w:after="0" w:line="480" w:lineRule="auto"/>
        <w:ind w:left="567" w:hanging="567"/>
        <w:rPr>
          <w:rFonts w:ascii="Times New Roman" w:hAnsi="Times New Roman" w:cs="Times New Roman"/>
          <w:sz w:val="24"/>
          <w:szCs w:val="24"/>
        </w:rPr>
      </w:pPr>
      <w:r>
        <w:rPr>
          <w:rFonts w:ascii="Times New Roman" w:eastAsia="Times New Roman Bold" w:hAnsi="Times New Roman" w:cs="Times New Roman"/>
          <w:color w:val="auto"/>
          <w:sz w:val="24"/>
          <w:szCs w:val="24"/>
        </w:rPr>
        <w:t>Chang, C.</w:t>
      </w:r>
      <w:r>
        <w:rPr>
          <w:rFonts w:ascii="Times New Roman" w:hAnsi="Times New Roman" w:cs="Times New Roman"/>
          <w:sz w:val="24"/>
          <w:szCs w:val="24"/>
        </w:rPr>
        <w:t xml:space="preserve">-Y., Hammitt, W. E., Chen, P.-K., Machnik, L., &amp; Su, W.-C. (2008). Psychophysiological responses and restorative values of natural environments in Taiwan. </w:t>
      </w:r>
      <w:r>
        <w:rPr>
          <w:rFonts w:ascii="Times New Roman" w:hAnsi="Times New Roman" w:cs="Times New Roman"/>
          <w:i/>
          <w:sz w:val="24"/>
          <w:szCs w:val="24"/>
        </w:rPr>
        <w:t>Landscape and Urban Planning</w:t>
      </w:r>
      <w:r>
        <w:rPr>
          <w:rFonts w:ascii="Times New Roman" w:hAnsi="Times New Roman" w:cs="Times New Roman"/>
          <w:sz w:val="24"/>
          <w:szCs w:val="24"/>
        </w:rPr>
        <w:t xml:space="preserve">, </w:t>
      </w:r>
      <w:r>
        <w:rPr>
          <w:rFonts w:ascii="Times New Roman" w:hAnsi="Times New Roman" w:cs="Times New Roman"/>
          <w:i/>
          <w:sz w:val="24"/>
          <w:szCs w:val="24"/>
        </w:rPr>
        <w:t>85</w:t>
      </w:r>
      <w:r>
        <w:rPr>
          <w:rFonts w:ascii="Times New Roman" w:hAnsi="Times New Roman" w:cs="Times New Roman"/>
          <w:sz w:val="24"/>
          <w:szCs w:val="24"/>
        </w:rPr>
        <w:t>, 79-84. doi:10.1016/j.landurbplan.2007.09.010</w:t>
      </w:r>
    </w:p>
    <w:p w14:paraId="4F91E520" w14:textId="77777777" w:rsidR="006A1BB0" w:rsidRDefault="00144B0B" w:rsidP="006A1BB0">
      <w:pPr>
        <w:pStyle w:val="Body"/>
        <w:spacing w:after="0" w:line="480" w:lineRule="auto"/>
        <w:ind w:left="567" w:hanging="567"/>
        <w:rPr>
          <w:rFonts w:ascii="Times New Roman" w:hAnsi="Times New Roman" w:cs="Times New Roman"/>
          <w:sz w:val="24"/>
          <w:szCs w:val="24"/>
        </w:rPr>
      </w:pPr>
      <w:r>
        <w:rPr>
          <w:rFonts w:ascii="Times New Roman" w:eastAsia="Times New Roman Bold" w:hAnsi="Times New Roman" w:cs="Times New Roman"/>
          <w:color w:val="auto"/>
          <w:sz w:val="24"/>
          <w:szCs w:val="24"/>
        </w:rPr>
        <w:t>Cohen, J.</w:t>
      </w:r>
      <w:r>
        <w:rPr>
          <w:rFonts w:ascii="Times New Roman" w:hAnsi="Times New Roman" w:cs="Times New Roman"/>
          <w:sz w:val="24"/>
          <w:szCs w:val="24"/>
        </w:rPr>
        <w:t xml:space="preserve"> (1988). </w:t>
      </w:r>
      <w:r>
        <w:rPr>
          <w:rFonts w:ascii="Times New Roman" w:hAnsi="Times New Roman" w:cs="Times New Roman"/>
          <w:i/>
          <w:sz w:val="24"/>
          <w:szCs w:val="24"/>
        </w:rPr>
        <w:t>Statistical power analysis for the behavioral sciences</w:t>
      </w:r>
      <w:r>
        <w:rPr>
          <w:rFonts w:ascii="Times New Roman" w:hAnsi="Times New Roman" w:cs="Times New Roman"/>
          <w:sz w:val="24"/>
          <w:szCs w:val="24"/>
        </w:rPr>
        <w:t xml:space="preserve"> (2</w:t>
      </w:r>
      <w:r w:rsidRPr="00144B0B">
        <w:rPr>
          <w:rFonts w:ascii="Times New Roman" w:hAnsi="Times New Roman" w:cs="Times New Roman"/>
          <w:sz w:val="24"/>
          <w:szCs w:val="24"/>
          <w:vertAlign w:val="superscript"/>
        </w:rPr>
        <w:t>nd</w:t>
      </w:r>
      <w:r>
        <w:rPr>
          <w:rFonts w:ascii="Times New Roman" w:hAnsi="Times New Roman" w:cs="Times New Roman"/>
          <w:sz w:val="24"/>
          <w:szCs w:val="24"/>
        </w:rPr>
        <w:t xml:space="preserve"> ed.). Hillsdale, </w:t>
      </w:r>
      <w:r w:rsidRPr="006A1BB0">
        <w:rPr>
          <w:rFonts w:ascii="Times New Roman" w:hAnsi="Times New Roman" w:cs="Times New Roman"/>
          <w:sz w:val="24"/>
          <w:szCs w:val="24"/>
        </w:rPr>
        <w:t xml:space="preserve">NJ: Lawrence Erlbaum Associates. </w:t>
      </w:r>
    </w:p>
    <w:p w14:paraId="20E08DFE" w14:textId="576CD446" w:rsidR="006A1BB0" w:rsidRPr="006A1BB0" w:rsidRDefault="006A1BB0" w:rsidP="00E91C2D">
      <w:pPr>
        <w:pStyle w:val="Body"/>
        <w:spacing w:after="0" w:line="480" w:lineRule="auto"/>
        <w:ind w:left="567" w:hanging="567"/>
        <w:rPr>
          <w:rFonts w:ascii="Times New Roman" w:hAnsi="Times New Roman" w:cs="Times New Roman"/>
          <w:sz w:val="24"/>
          <w:szCs w:val="24"/>
        </w:rPr>
      </w:pPr>
      <w:r w:rsidRPr="006A1BB0">
        <w:rPr>
          <w:rFonts w:ascii="Times New Roman" w:hAnsi="Times New Roman" w:cs="Times New Roman"/>
          <w:sz w:val="24"/>
          <w:szCs w:val="24"/>
        </w:rPr>
        <w:t>Cole, D. N. (2001). Visitor use densi</w:t>
      </w:r>
      <w:r>
        <w:rPr>
          <w:rFonts w:ascii="Times New Roman" w:hAnsi="Times New Roman" w:cs="Times New Roman"/>
          <w:sz w:val="24"/>
          <w:szCs w:val="24"/>
        </w:rPr>
        <w:t>ty and wilderness experiences: A</w:t>
      </w:r>
      <w:r w:rsidRPr="006A1BB0">
        <w:rPr>
          <w:rFonts w:ascii="Times New Roman" w:hAnsi="Times New Roman" w:cs="Times New Roman"/>
          <w:sz w:val="24"/>
          <w:szCs w:val="24"/>
        </w:rPr>
        <w:t xml:space="preserve"> historical review of research. I</w:t>
      </w:r>
      <w:r>
        <w:rPr>
          <w:rFonts w:ascii="Times New Roman" w:hAnsi="Times New Roman" w:cs="Times New Roman"/>
          <w:sz w:val="24"/>
          <w:szCs w:val="24"/>
        </w:rPr>
        <w:t>n W. A. Freimund &amp; D. N. Cole (Ed.),</w:t>
      </w:r>
      <w:r w:rsidRPr="006A1BB0">
        <w:rPr>
          <w:rFonts w:ascii="Times New Roman" w:hAnsi="Times New Roman" w:cs="Times New Roman"/>
          <w:sz w:val="24"/>
          <w:szCs w:val="24"/>
        </w:rPr>
        <w:t xml:space="preserve"> </w:t>
      </w:r>
      <w:r w:rsidRPr="006A1BB0">
        <w:rPr>
          <w:rFonts w:ascii="Times New Roman" w:hAnsi="Times New Roman" w:cs="Times New Roman"/>
          <w:i/>
          <w:sz w:val="24"/>
          <w:szCs w:val="24"/>
        </w:rPr>
        <w:t>Visitor use density and wilderness experience:</w:t>
      </w:r>
      <w:r w:rsidRPr="00B346B8">
        <w:rPr>
          <w:rFonts w:ascii="Times New Roman" w:hAnsi="Times New Roman" w:cs="Times New Roman"/>
          <w:i/>
          <w:sz w:val="24"/>
          <w:szCs w:val="24"/>
        </w:rPr>
        <w:t xml:space="preserve"> </w:t>
      </w:r>
      <w:r w:rsidR="00B346B8">
        <w:rPr>
          <w:rFonts w:ascii="Times New Roman" w:hAnsi="Times New Roman" w:cs="Times New Roman"/>
          <w:i/>
          <w:sz w:val="24"/>
          <w:szCs w:val="24"/>
        </w:rPr>
        <w:t>P</w:t>
      </w:r>
      <w:r w:rsidRPr="006A1BB0">
        <w:rPr>
          <w:rFonts w:ascii="Times New Roman" w:hAnsi="Times New Roman" w:cs="Times New Roman"/>
          <w:i/>
          <w:sz w:val="24"/>
          <w:szCs w:val="24"/>
        </w:rPr>
        <w:t>roceedings</w:t>
      </w:r>
      <w:r w:rsidR="00B346B8">
        <w:rPr>
          <w:rFonts w:ascii="Times New Roman" w:hAnsi="Times New Roman" w:cs="Times New Roman"/>
          <w:sz w:val="24"/>
          <w:szCs w:val="24"/>
        </w:rPr>
        <w:t xml:space="preserve"> (pp. 11-20). Ogden, UT:</w:t>
      </w:r>
      <w:r w:rsidRPr="006A1BB0">
        <w:rPr>
          <w:rFonts w:ascii="Times New Roman" w:hAnsi="Times New Roman" w:cs="Times New Roman"/>
          <w:sz w:val="24"/>
          <w:szCs w:val="24"/>
        </w:rPr>
        <w:t xml:space="preserve"> Department</w:t>
      </w:r>
      <w:r w:rsidR="00B346B8">
        <w:rPr>
          <w:rFonts w:ascii="Times New Roman" w:hAnsi="Times New Roman" w:cs="Times New Roman"/>
          <w:sz w:val="24"/>
          <w:szCs w:val="24"/>
        </w:rPr>
        <w:t xml:space="preserve"> </w:t>
      </w:r>
      <w:r w:rsidRPr="006A1BB0">
        <w:rPr>
          <w:rFonts w:ascii="Times New Roman" w:hAnsi="Times New Roman" w:cs="Times New Roman"/>
          <w:sz w:val="24"/>
          <w:szCs w:val="24"/>
        </w:rPr>
        <w:t>of Agriculture, Forest Service, Rocky Moun</w:t>
      </w:r>
      <w:r w:rsidR="00B346B8">
        <w:rPr>
          <w:rFonts w:ascii="Times New Roman" w:hAnsi="Times New Roman" w:cs="Times New Roman"/>
          <w:sz w:val="24"/>
          <w:szCs w:val="24"/>
        </w:rPr>
        <w:t>tain Research Station.</w:t>
      </w:r>
      <w:bookmarkStart w:id="0" w:name="_GoBack"/>
      <w:bookmarkEnd w:id="0"/>
    </w:p>
    <w:p w14:paraId="1ABCE563" w14:textId="00CE0106" w:rsidR="00CE0773" w:rsidRPr="00CE0773" w:rsidRDefault="00CE0773" w:rsidP="00334F47">
      <w:pPr>
        <w:pStyle w:val="Body"/>
        <w:spacing w:after="0" w:line="480" w:lineRule="auto"/>
        <w:ind w:left="567" w:hanging="567"/>
        <w:rPr>
          <w:rFonts w:ascii="Times New Roman" w:hAnsi="Times New Roman" w:cs="Times New Roman"/>
          <w:sz w:val="24"/>
          <w:szCs w:val="24"/>
        </w:rPr>
      </w:pPr>
      <w:r>
        <w:rPr>
          <w:rFonts w:ascii="Times New Roman" w:hAnsi="Times New Roman" w:cs="Times New Roman"/>
          <w:sz w:val="24"/>
          <w:szCs w:val="24"/>
        </w:rPr>
        <w:lastRenderedPageBreak/>
        <w:t xml:space="preserve">Davydenko, M., &amp; Peetz, J. (2017). Time grows on trees: The effect of nature setting on time perception. </w:t>
      </w:r>
      <w:r>
        <w:rPr>
          <w:rFonts w:ascii="Times New Roman" w:hAnsi="Times New Roman" w:cs="Times New Roman"/>
          <w:i/>
          <w:sz w:val="24"/>
          <w:szCs w:val="24"/>
        </w:rPr>
        <w:t>Journal of Environmental Psychology</w:t>
      </w:r>
      <w:r>
        <w:rPr>
          <w:rFonts w:ascii="Times New Roman" w:hAnsi="Times New Roman" w:cs="Times New Roman"/>
          <w:sz w:val="24"/>
          <w:szCs w:val="24"/>
        </w:rPr>
        <w:t xml:space="preserve">, </w:t>
      </w:r>
      <w:r>
        <w:rPr>
          <w:rFonts w:ascii="Times New Roman" w:hAnsi="Times New Roman" w:cs="Times New Roman"/>
          <w:i/>
          <w:sz w:val="24"/>
          <w:szCs w:val="24"/>
        </w:rPr>
        <w:t>54</w:t>
      </w:r>
      <w:r>
        <w:rPr>
          <w:rFonts w:ascii="Times New Roman" w:hAnsi="Times New Roman" w:cs="Times New Roman"/>
          <w:sz w:val="24"/>
          <w:szCs w:val="24"/>
        </w:rPr>
        <w:t>, 20-26. doi:10.1016/jenvp.2017.09.003</w:t>
      </w:r>
    </w:p>
    <w:p w14:paraId="7B23141F" w14:textId="77777777" w:rsidR="00496FC3" w:rsidRDefault="00496FC3" w:rsidP="00496FC3">
      <w:pPr>
        <w:spacing w:line="480" w:lineRule="auto"/>
        <w:ind w:left="567" w:hanging="567"/>
        <w:rPr>
          <w:color w:val="000000" w:themeColor="text1"/>
          <w:shd w:val="clear" w:color="auto" w:fill="FFFFFF"/>
        </w:rPr>
      </w:pPr>
      <w:r>
        <w:rPr>
          <w:color w:val="000000" w:themeColor="text1"/>
          <w:shd w:val="clear" w:color="auto" w:fill="FFFFFF"/>
        </w:rPr>
        <w:t xml:space="preserve">de Kort, Y. A. W., Meijnders, A. L., Sponselee, A. A. G., &amp; IJsselsteijn, W. A. (2006). What’s wrong with virtual trees? Restoring from stress in a mediated environment. </w:t>
      </w:r>
      <w:r>
        <w:rPr>
          <w:i/>
          <w:color w:val="000000" w:themeColor="text1"/>
          <w:shd w:val="clear" w:color="auto" w:fill="FFFFFF"/>
        </w:rPr>
        <w:t>Journal of Environmental Psychology</w:t>
      </w:r>
      <w:r>
        <w:rPr>
          <w:color w:val="000000" w:themeColor="text1"/>
          <w:shd w:val="clear" w:color="auto" w:fill="FFFFFF"/>
        </w:rPr>
        <w:t xml:space="preserve">, </w:t>
      </w:r>
      <w:r>
        <w:rPr>
          <w:i/>
          <w:color w:val="000000" w:themeColor="text1"/>
          <w:shd w:val="clear" w:color="auto" w:fill="FFFFFF"/>
        </w:rPr>
        <w:t>26</w:t>
      </w:r>
      <w:r>
        <w:rPr>
          <w:color w:val="000000" w:themeColor="text1"/>
          <w:shd w:val="clear" w:color="auto" w:fill="FFFFFF"/>
        </w:rPr>
        <w:t>, 309-320. doi:10.1016/j.jenvp.2006.09.001</w:t>
      </w:r>
    </w:p>
    <w:p w14:paraId="26A4A115" w14:textId="77777777" w:rsidR="00CD5C3F" w:rsidRDefault="00FC51F6" w:rsidP="00CD5C3F">
      <w:pPr>
        <w:spacing w:line="480" w:lineRule="auto"/>
        <w:ind w:left="567" w:hanging="567"/>
        <w:rPr>
          <w:color w:val="000000" w:themeColor="text1"/>
          <w:lang w:eastAsia="en-US"/>
        </w:rPr>
      </w:pPr>
      <w:r w:rsidRPr="00FC51F6">
        <w:rPr>
          <w:color w:val="000000" w:themeColor="text1"/>
          <w:lang w:eastAsia="en-US"/>
        </w:rPr>
        <w:t>de Vries, S., Verheij, R. A., Groenewegen, P. P., &amp; Spreeuwenberg, P</w:t>
      </w:r>
      <w:r>
        <w:rPr>
          <w:color w:val="000000" w:themeColor="text1"/>
          <w:lang w:eastAsia="en-US"/>
        </w:rPr>
        <w:t>. (2003). Natural environments –</w:t>
      </w:r>
      <w:r w:rsidRPr="00FC51F6">
        <w:rPr>
          <w:color w:val="000000" w:themeColor="text1"/>
          <w:lang w:eastAsia="en-US"/>
        </w:rPr>
        <w:t xml:space="preserve"> healthy environments? An ex</w:t>
      </w:r>
      <w:r>
        <w:rPr>
          <w:color w:val="000000" w:themeColor="text1"/>
          <w:lang w:eastAsia="en-US"/>
        </w:rPr>
        <w:t>ploratory analysis of the rela</w:t>
      </w:r>
      <w:r w:rsidRPr="00FC51F6">
        <w:rPr>
          <w:color w:val="000000" w:themeColor="text1"/>
          <w:lang w:eastAsia="en-US"/>
        </w:rPr>
        <w:t xml:space="preserve">tionship between greenspace and health. </w:t>
      </w:r>
      <w:r w:rsidRPr="00FC51F6">
        <w:rPr>
          <w:i/>
          <w:color w:val="000000" w:themeColor="text1"/>
          <w:lang w:eastAsia="en-US"/>
        </w:rPr>
        <w:t>Environment and Planning</w:t>
      </w:r>
      <w:r w:rsidRPr="00FC51F6">
        <w:rPr>
          <w:color w:val="000000" w:themeColor="text1"/>
          <w:lang w:eastAsia="en-US"/>
        </w:rPr>
        <w:t xml:space="preserve"> </w:t>
      </w:r>
      <w:r w:rsidRPr="00FC51F6">
        <w:rPr>
          <w:i/>
          <w:color w:val="000000" w:themeColor="text1"/>
          <w:lang w:eastAsia="en-US"/>
        </w:rPr>
        <w:t>A</w:t>
      </w:r>
      <w:r w:rsidRPr="00FC51F6">
        <w:rPr>
          <w:color w:val="000000" w:themeColor="text1"/>
          <w:lang w:eastAsia="en-US"/>
        </w:rPr>
        <w:t xml:space="preserve">, </w:t>
      </w:r>
      <w:r w:rsidRPr="00FC51F6">
        <w:rPr>
          <w:i/>
          <w:color w:val="000000" w:themeColor="text1"/>
          <w:lang w:eastAsia="en-US"/>
        </w:rPr>
        <w:t>35</w:t>
      </w:r>
      <w:r>
        <w:rPr>
          <w:color w:val="000000" w:themeColor="text1"/>
          <w:lang w:eastAsia="en-US"/>
        </w:rPr>
        <w:t>, 1717-</w:t>
      </w:r>
      <w:r w:rsidRPr="00FC51F6">
        <w:rPr>
          <w:color w:val="000000" w:themeColor="text1"/>
          <w:lang w:eastAsia="en-US"/>
        </w:rPr>
        <w:t xml:space="preserve">1731. </w:t>
      </w:r>
      <w:r w:rsidRPr="00CD5C3F">
        <w:rPr>
          <w:color w:val="000000" w:themeColor="text1"/>
          <w:lang w:eastAsia="en-US"/>
        </w:rPr>
        <w:t>doi:10.1068/a35111</w:t>
      </w:r>
    </w:p>
    <w:p w14:paraId="4E59089B" w14:textId="59DE73E4" w:rsidR="00CD5C3F" w:rsidRDefault="00CD5C3F" w:rsidP="00CD5C3F">
      <w:pPr>
        <w:spacing w:line="480" w:lineRule="auto"/>
        <w:ind w:left="567" w:hanging="567"/>
      </w:pPr>
      <w:r w:rsidRPr="00CD5C3F">
        <w:t>Engell, A. D., Nummenmaa, L., Oosterhof, N. N., Henson, R. N., Haxby, J. V., &amp; Calder, A. J. (2010).</w:t>
      </w:r>
      <w:r w:rsidR="005D3B00">
        <w:t xml:space="preserve"> </w:t>
      </w:r>
      <w:r w:rsidRPr="00CD5C3F">
        <w:t>Differential activation of frontoparietal attention networks by social and symbolic spatial</w:t>
      </w:r>
      <w:r>
        <w:t xml:space="preserve"> </w:t>
      </w:r>
      <w:r w:rsidRPr="00CD5C3F">
        <w:t xml:space="preserve">cues. </w:t>
      </w:r>
      <w:r>
        <w:rPr>
          <w:i/>
        </w:rPr>
        <w:t>Social Cognitive and A</w:t>
      </w:r>
      <w:r w:rsidRPr="00CD5C3F">
        <w:rPr>
          <w:i/>
        </w:rPr>
        <w:t>ffec</w:t>
      </w:r>
      <w:r>
        <w:rPr>
          <w:i/>
        </w:rPr>
        <w:t>tive N</w:t>
      </w:r>
      <w:r w:rsidRPr="00CD5C3F">
        <w:rPr>
          <w:i/>
        </w:rPr>
        <w:t>euroscience</w:t>
      </w:r>
      <w:r>
        <w:t xml:space="preserve">, </w:t>
      </w:r>
      <w:r w:rsidRPr="00CD5C3F">
        <w:rPr>
          <w:i/>
        </w:rPr>
        <w:t>5</w:t>
      </w:r>
      <w:r>
        <w:t>, 432-440</w:t>
      </w:r>
      <w:r w:rsidRPr="00CD5C3F">
        <w:t>.</w:t>
      </w:r>
      <w:r>
        <w:t xml:space="preserve"> doi:10.1093/scan/nsq008</w:t>
      </w:r>
    </w:p>
    <w:p w14:paraId="0FFC1F2F" w14:textId="77777777" w:rsidR="00F006CD" w:rsidRDefault="00F006CD" w:rsidP="00F006CD">
      <w:pPr>
        <w:spacing w:line="480" w:lineRule="auto"/>
        <w:ind w:left="567" w:hanging="567"/>
      </w:pPr>
      <w:r w:rsidRPr="00F006CD">
        <w:t>Fortenbaugh, F. C., Hicks, J. C., Hao, L., &amp; Turano, K. A. (2007). Losing sight of the bigger picture:</w:t>
      </w:r>
      <w:r w:rsidRPr="00CD5C3F">
        <w:rPr>
          <w:color w:val="000000" w:themeColor="text1"/>
          <w:lang w:eastAsia="en-US"/>
        </w:rPr>
        <w:t xml:space="preserve"> </w:t>
      </w:r>
      <w:r w:rsidRPr="00F006CD">
        <w:t xml:space="preserve">Peripheral field loss compresses representations of space. </w:t>
      </w:r>
      <w:r w:rsidRPr="00CD5C3F">
        <w:rPr>
          <w:i/>
        </w:rPr>
        <w:t>Vision R</w:t>
      </w:r>
      <w:r w:rsidRPr="00F006CD">
        <w:rPr>
          <w:i/>
        </w:rPr>
        <w:t>esearch</w:t>
      </w:r>
      <w:r w:rsidRPr="00CD5C3F">
        <w:t xml:space="preserve">, </w:t>
      </w:r>
      <w:r w:rsidRPr="00CD5C3F">
        <w:rPr>
          <w:i/>
        </w:rPr>
        <w:t>47</w:t>
      </w:r>
      <w:r w:rsidRPr="00F006CD">
        <w:t>, 2506-2520.</w:t>
      </w:r>
      <w:r>
        <w:t xml:space="preserve"> doi:10.1016/j.visres.2007.06.012</w:t>
      </w:r>
    </w:p>
    <w:p w14:paraId="3AC655A6" w14:textId="2675DD7B" w:rsidR="00F006CD" w:rsidRPr="00F006CD" w:rsidRDefault="00F006CD" w:rsidP="00F006CD">
      <w:pPr>
        <w:spacing w:line="480" w:lineRule="auto"/>
        <w:ind w:left="567" w:hanging="567"/>
      </w:pPr>
      <w:r w:rsidRPr="00F006CD">
        <w:t>Franchak, J. M., &amp; Adolph, K. E. (2010). Visually guided navigation: Head-mounted eye-tracking of</w:t>
      </w:r>
      <w:r>
        <w:t xml:space="preserve"> </w:t>
      </w:r>
      <w:r w:rsidRPr="00F006CD">
        <w:t xml:space="preserve">natural locomotion </w:t>
      </w:r>
      <w:r>
        <w:t xml:space="preserve">in children and adults. </w:t>
      </w:r>
      <w:r w:rsidRPr="00F006CD">
        <w:rPr>
          <w:i/>
        </w:rPr>
        <w:t>Vision Research</w:t>
      </w:r>
      <w:r>
        <w:t xml:space="preserve">, </w:t>
      </w:r>
      <w:r w:rsidRPr="00F006CD">
        <w:rPr>
          <w:i/>
        </w:rPr>
        <w:t>50</w:t>
      </w:r>
      <w:r w:rsidRPr="00F006CD">
        <w:t>, 2766-2774.</w:t>
      </w:r>
      <w:r>
        <w:t xml:space="preserve"> doi:10.1016/j.visres.2010.09.024</w:t>
      </w:r>
    </w:p>
    <w:p w14:paraId="75A909A0" w14:textId="2014558B" w:rsidR="004228C9" w:rsidRPr="004228C9" w:rsidRDefault="004228C9" w:rsidP="00931D84">
      <w:pPr>
        <w:autoSpaceDE w:val="0"/>
        <w:autoSpaceDN w:val="0"/>
        <w:adjustRightInd w:val="0"/>
        <w:spacing w:line="480" w:lineRule="auto"/>
        <w:ind w:left="567" w:hanging="567"/>
        <w:rPr>
          <w:rFonts w:eastAsia="Times New Roman"/>
          <w:color w:val="000000" w:themeColor="text1"/>
          <w:shd w:val="clear" w:color="auto" w:fill="FFFFFF"/>
        </w:rPr>
      </w:pPr>
      <w:r w:rsidRPr="00F006CD">
        <w:rPr>
          <w:rFonts w:eastAsia="Times New Roman"/>
          <w:color w:val="000000" w:themeColor="text1"/>
          <w:shd w:val="clear" w:color="auto" w:fill="FFFFFF"/>
        </w:rPr>
        <w:t>Grinde, B., &amp; Patil, G</w:t>
      </w:r>
      <w:r w:rsidRPr="00FC51F6">
        <w:rPr>
          <w:rFonts w:eastAsia="Times New Roman"/>
          <w:color w:val="000000" w:themeColor="text1"/>
          <w:shd w:val="clear" w:color="auto" w:fill="FFFFFF"/>
        </w:rPr>
        <w:t>. G. (</w:t>
      </w:r>
      <w:r>
        <w:rPr>
          <w:rFonts w:eastAsia="Times New Roman"/>
          <w:color w:val="000000" w:themeColor="text1"/>
          <w:shd w:val="clear" w:color="auto" w:fill="FFFFFF"/>
        </w:rPr>
        <w:t xml:space="preserve">2009). Biophilia: Does visual contact with nature impact on health and well-being? </w:t>
      </w:r>
      <w:r>
        <w:rPr>
          <w:rFonts w:eastAsia="Times New Roman"/>
          <w:i/>
          <w:color w:val="000000" w:themeColor="text1"/>
          <w:shd w:val="clear" w:color="auto" w:fill="FFFFFF"/>
        </w:rPr>
        <w:t>International Journal of Environmental Research and Public Health</w:t>
      </w:r>
      <w:r>
        <w:rPr>
          <w:rFonts w:eastAsia="Times New Roman"/>
          <w:color w:val="000000" w:themeColor="text1"/>
          <w:shd w:val="clear" w:color="auto" w:fill="FFFFFF"/>
        </w:rPr>
        <w:t xml:space="preserve">, </w:t>
      </w:r>
      <w:r>
        <w:rPr>
          <w:rFonts w:eastAsia="Times New Roman"/>
          <w:i/>
          <w:color w:val="000000" w:themeColor="text1"/>
          <w:shd w:val="clear" w:color="auto" w:fill="FFFFFF"/>
        </w:rPr>
        <w:t>6</w:t>
      </w:r>
      <w:r>
        <w:rPr>
          <w:rFonts w:eastAsia="Times New Roman"/>
          <w:color w:val="000000" w:themeColor="text1"/>
          <w:shd w:val="clear" w:color="auto" w:fill="FFFFFF"/>
        </w:rPr>
        <w:t>, 2332-2343. doi:10.3390/ijerph6092332</w:t>
      </w:r>
    </w:p>
    <w:p w14:paraId="6E6B44B1" w14:textId="27DD8CAD" w:rsidR="00956ED4" w:rsidRDefault="00956ED4" w:rsidP="00931D84">
      <w:pPr>
        <w:autoSpaceDE w:val="0"/>
        <w:autoSpaceDN w:val="0"/>
        <w:adjustRightInd w:val="0"/>
        <w:spacing w:line="480" w:lineRule="auto"/>
        <w:ind w:left="567" w:hanging="567"/>
        <w:rPr>
          <w:rFonts w:eastAsia="Times New Roman"/>
          <w:color w:val="000000" w:themeColor="text1"/>
          <w:shd w:val="clear" w:color="auto" w:fill="FFFFFF"/>
        </w:rPr>
      </w:pPr>
      <w:r>
        <w:rPr>
          <w:rFonts w:eastAsia="Times New Roman"/>
          <w:color w:val="000000" w:themeColor="text1"/>
          <w:shd w:val="clear" w:color="auto" w:fill="FFFFFF"/>
        </w:rPr>
        <w:lastRenderedPageBreak/>
        <w:t>Hartig, T. (2005). Teorier om restorativa miljöer – förr, nu och i framtiden. [Theories of restorative enviro</w:t>
      </w:r>
      <w:r w:rsidR="005D3B00">
        <w:rPr>
          <w:rFonts w:eastAsia="Times New Roman"/>
          <w:color w:val="000000" w:themeColor="text1"/>
          <w:shd w:val="clear" w:color="auto" w:fill="FFFFFF"/>
        </w:rPr>
        <w:t>n</w:t>
      </w:r>
      <w:r>
        <w:rPr>
          <w:rFonts w:eastAsia="Times New Roman"/>
          <w:color w:val="000000" w:themeColor="text1"/>
          <w:shd w:val="clear" w:color="auto" w:fill="FFFFFF"/>
        </w:rPr>
        <w:t>ments – past, present, and future]. In M. Johansson &amp; M. Kü</w:t>
      </w:r>
      <w:r w:rsidR="00AE24D3">
        <w:rPr>
          <w:rFonts w:eastAsia="Times New Roman"/>
          <w:color w:val="000000" w:themeColor="text1"/>
          <w:shd w:val="clear" w:color="auto" w:fill="FFFFFF"/>
        </w:rPr>
        <w:t>ller (E</w:t>
      </w:r>
      <w:r>
        <w:rPr>
          <w:rFonts w:eastAsia="Times New Roman"/>
          <w:color w:val="000000" w:themeColor="text1"/>
          <w:shd w:val="clear" w:color="auto" w:fill="FFFFFF"/>
        </w:rPr>
        <w:t xml:space="preserve">ds.), </w:t>
      </w:r>
      <w:r>
        <w:rPr>
          <w:rFonts w:eastAsia="Times New Roman"/>
          <w:i/>
          <w:color w:val="000000" w:themeColor="text1"/>
          <w:shd w:val="clear" w:color="auto" w:fill="FFFFFF"/>
        </w:rPr>
        <w:t xml:space="preserve">Svensk </w:t>
      </w:r>
      <w:r w:rsidR="00246333">
        <w:rPr>
          <w:rFonts w:eastAsia="Times New Roman"/>
          <w:i/>
          <w:color w:val="000000" w:themeColor="text1"/>
          <w:shd w:val="clear" w:color="auto" w:fill="FFFFFF"/>
        </w:rPr>
        <w:t>m</w:t>
      </w:r>
      <w:r>
        <w:rPr>
          <w:rFonts w:eastAsia="Times New Roman"/>
          <w:i/>
          <w:color w:val="000000" w:themeColor="text1"/>
          <w:shd w:val="clear" w:color="auto" w:fill="FFFFFF"/>
        </w:rPr>
        <w:t xml:space="preserve">iljöpsykologi </w:t>
      </w:r>
      <w:r>
        <w:rPr>
          <w:rFonts w:eastAsia="Times New Roman"/>
          <w:color w:val="000000" w:themeColor="text1"/>
          <w:shd w:val="clear" w:color="auto" w:fill="FFFFFF"/>
        </w:rPr>
        <w:t xml:space="preserve">(pp. 263-279). Lund: Studentlitteratur. </w:t>
      </w:r>
    </w:p>
    <w:p w14:paraId="280EE59F" w14:textId="77777777" w:rsidR="007833C9" w:rsidRDefault="008378E7" w:rsidP="007833C9">
      <w:pPr>
        <w:autoSpaceDE w:val="0"/>
        <w:autoSpaceDN w:val="0"/>
        <w:adjustRightInd w:val="0"/>
        <w:spacing w:line="480" w:lineRule="auto"/>
        <w:ind w:left="567" w:hanging="567"/>
        <w:rPr>
          <w:rFonts w:eastAsia="Times New Roman"/>
          <w:color w:val="000000" w:themeColor="text1"/>
          <w:shd w:val="clear" w:color="auto" w:fill="FFFFFF"/>
        </w:rPr>
      </w:pPr>
      <w:r>
        <w:rPr>
          <w:rFonts w:eastAsia="Times New Roman"/>
          <w:color w:val="000000" w:themeColor="text1"/>
          <w:shd w:val="clear" w:color="auto" w:fill="FFFFFF"/>
        </w:rPr>
        <w:t xml:space="preserve">Hartig, T., Böök, A., Garvill, J., Olsson, T., &amp; Gärling, T. (1996). Environmental influences on psychological restoration. </w:t>
      </w:r>
      <w:r>
        <w:rPr>
          <w:rFonts w:eastAsia="Times New Roman"/>
          <w:i/>
          <w:color w:val="000000" w:themeColor="text1"/>
          <w:shd w:val="clear" w:color="auto" w:fill="FFFFFF"/>
        </w:rPr>
        <w:t>Scandinavian Journal of Psychology</w:t>
      </w:r>
      <w:r>
        <w:rPr>
          <w:rFonts w:eastAsia="Times New Roman"/>
          <w:color w:val="000000" w:themeColor="text1"/>
          <w:shd w:val="clear" w:color="auto" w:fill="FFFFFF"/>
        </w:rPr>
        <w:t xml:space="preserve">, </w:t>
      </w:r>
      <w:r>
        <w:rPr>
          <w:rFonts w:eastAsia="Times New Roman"/>
          <w:i/>
          <w:color w:val="000000" w:themeColor="text1"/>
          <w:shd w:val="clear" w:color="auto" w:fill="FFFFFF"/>
        </w:rPr>
        <w:t>37</w:t>
      </w:r>
      <w:r>
        <w:rPr>
          <w:rFonts w:eastAsia="Times New Roman"/>
          <w:color w:val="000000" w:themeColor="text1"/>
          <w:shd w:val="clear" w:color="auto" w:fill="FFFFFF"/>
        </w:rPr>
        <w:t>, 378-393. doi:</w:t>
      </w:r>
      <w:r w:rsidR="007F5A2B">
        <w:rPr>
          <w:rFonts w:eastAsia="Times New Roman"/>
          <w:color w:val="000000" w:themeColor="text1"/>
          <w:shd w:val="clear" w:color="auto" w:fill="FFFFFF"/>
        </w:rPr>
        <w:t>10.1111/j.1467-9450.1996.tb00670.x</w:t>
      </w:r>
    </w:p>
    <w:p w14:paraId="3B890675" w14:textId="0AED2BBE" w:rsidR="007833C9" w:rsidRDefault="007833C9" w:rsidP="007833C9">
      <w:pPr>
        <w:autoSpaceDE w:val="0"/>
        <w:autoSpaceDN w:val="0"/>
        <w:adjustRightInd w:val="0"/>
        <w:spacing w:line="480" w:lineRule="auto"/>
        <w:ind w:left="567" w:hanging="567"/>
      </w:pPr>
      <w:r w:rsidRPr="007833C9">
        <w:t>Hartig, T., Evans, G., Jamner, L., Davis, D., &amp; Garling, T. (2003). Tracking restoration</w:t>
      </w:r>
      <w:r w:rsidR="00D5036D">
        <w:t xml:space="preserve"> </w:t>
      </w:r>
      <w:r w:rsidRPr="007833C9">
        <w:t xml:space="preserve">in natural and urban field settings. </w:t>
      </w:r>
      <w:r w:rsidRPr="007833C9">
        <w:rPr>
          <w:i/>
        </w:rPr>
        <w:t>Journal of Environmental Psychology</w:t>
      </w:r>
      <w:r>
        <w:t xml:space="preserve">, </w:t>
      </w:r>
      <w:r w:rsidRPr="007833C9">
        <w:rPr>
          <w:i/>
        </w:rPr>
        <w:t>23</w:t>
      </w:r>
      <w:r>
        <w:t>,</w:t>
      </w:r>
      <w:r w:rsidR="00246333">
        <w:t xml:space="preserve"> </w:t>
      </w:r>
      <w:r>
        <w:t>109-</w:t>
      </w:r>
      <w:r w:rsidRPr="007833C9">
        <w:t>123.</w:t>
      </w:r>
      <w:r>
        <w:t xml:space="preserve"> doi:10.1016/S0272-4944(02)00109-3</w:t>
      </w:r>
    </w:p>
    <w:p w14:paraId="52DE852C" w14:textId="1EB71E96" w:rsidR="00496FC3" w:rsidRDefault="00496FC3" w:rsidP="007F5A2B">
      <w:pPr>
        <w:autoSpaceDE w:val="0"/>
        <w:autoSpaceDN w:val="0"/>
        <w:adjustRightInd w:val="0"/>
        <w:spacing w:line="480" w:lineRule="auto"/>
        <w:ind w:left="567" w:hanging="567"/>
        <w:rPr>
          <w:rFonts w:eastAsia="Times New Roman"/>
          <w:color w:val="000000" w:themeColor="text1"/>
          <w:shd w:val="clear" w:color="auto" w:fill="FFFFFF"/>
        </w:rPr>
      </w:pPr>
      <w:r>
        <w:rPr>
          <w:rFonts w:eastAsia="Times New Roman"/>
          <w:color w:val="000000" w:themeColor="text1"/>
          <w:shd w:val="clear" w:color="auto" w:fill="FFFFFF"/>
        </w:rPr>
        <w:t xml:space="preserve">Hartig, T., Korpela, K., Evans, G. W., &amp; Gärling, T. (1997). A measure of restorative quality in environments. </w:t>
      </w:r>
      <w:r>
        <w:rPr>
          <w:rFonts w:eastAsia="Times New Roman"/>
          <w:i/>
          <w:color w:val="000000" w:themeColor="text1"/>
          <w:shd w:val="clear" w:color="auto" w:fill="FFFFFF"/>
        </w:rPr>
        <w:t>Scandinavian Housing and Planning Research</w:t>
      </w:r>
      <w:r>
        <w:rPr>
          <w:rFonts w:eastAsia="Times New Roman"/>
          <w:color w:val="000000" w:themeColor="text1"/>
          <w:shd w:val="clear" w:color="auto" w:fill="FFFFFF"/>
        </w:rPr>
        <w:t xml:space="preserve">, </w:t>
      </w:r>
      <w:r>
        <w:rPr>
          <w:rFonts w:eastAsia="Times New Roman"/>
          <w:i/>
          <w:color w:val="000000" w:themeColor="text1"/>
          <w:shd w:val="clear" w:color="auto" w:fill="FFFFFF"/>
        </w:rPr>
        <w:t>14</w:t>
      </w:r>
      <w:r>
        <w:rPr>
          <w:rFonts w:eastAsia="Times New Roman"/>
          <w:color w:val="000000" w:themeColor="text1"/>
          <w:shd w:val="clear" w:color="auto" w:fill="FFFFFF"/>
        </w:rPr>
        <w:t>, 175-194. doi:10.1080/02815739708730453</w:t>
      </w:r>
    </w:p>
    <w:p w14:paraId="2B1C74FF" w14:textId="7272DCAE" w:rsidR="007833C9" w:rsidRPr="007833C9" w:rsidRDefault="00470A07" w:rsidP="007833C9">
      <w:pPr>
        <w:autoSpaceDE w:val="0"/>
        <w:autoSpaceDN w:val="0"/>
        <w:adjustRightInd w:val="0"/>
        <w:spacing w:line="480" w:lineRule="auto"/>
        <w:ind w:left="567" w:hanging="567"/>
        <w:rPr>
          <w:rFonts w:eastAsia="Times New Roman"/>
          <w:color w:val="000000" w:themeColor="text1"/>
          <w:shd w:val="clear" w:color="auto" w:fill="FFFFFF"/>
        </w:rPr>
      </w:pPr>
      <w:r>
        <w:rPr>
          <w:rFonts w:eastAsia="Times New Roman"/>
          <w:color w:val="000000" w:themeColor="text1"/>
          <w:shd w:val="clear" w:color="auto" w:fill="FFFFFF"/>
        </w:rPr>
        <w:t xml:space="preserve">Hartig, T., Mang, M., &amp; Evans, G. W. (1991). Restorative effects of natural environment experiences. </w:t>
      </w:r>
      <w:r>
        <w:rPr>
          <w:rFonts w:eastAsia="Times New Roman"/>
          <w:i/>
          <w:color w:val="000000" w:themeColor="text1"/>
          <w:shd w:val="clear" w:color="auto" w:fill="FFFFFF"/>
        </w:rPr>
        <w:t>Environment and Behavior</w:t>
      </w:r>
      <w:r>
        <w:rPr>
          <w:rFonts w:eastAsia="Times New Roman"/>
          <w:color w:val="000000" w:themeColor="text1"/>
          <w:shd w:val="clear" w:color="auto" w:fill="FFFFFF"/>
        </w:rPr>
        <w:t xml:space="preserve">, </w:t>
      </w:r>
      <w:r>
        <w:rPr>
          <w:rFonts w:eastAsia="Times New Roman"/>
          <w:i/>
          <w:color w:val="000000" w:themeColor="text1"/>
          <w:shd w:val="clear" w:color="auto" w:fill="FFFFFF"/>
        </w:rPr>
        <w:t>23</w:t>
      </w:r>
      <w:r>
        <w:rPr>
          <w:rFonts w:eastAsia="Times New Roman"/>
          <w:color w:val="000000" w:themeColor="text1"/>
          <w:shd w:val="clear" w:color="auto" w:fill="FFFFFF"/>
        </w:rPr>
        <w:t>, 3-26. doi:10.1177/0013916591231001</w:t>
      </w:r>
    </w:p>
    <w:p w14:paraId="42C1DE82" w14:textId="47B3CF3F" w:rsidR="00267B9D" w:rsidRPr="007833C9" w:rsidRDefault="00267B9D" w:rsidP="00267B9D">
      <w:pPr>
        <w:spacing w:line="480" w:lineRule="auto"/>
        <w:ind w:left="567" w:hanging="567"/>
        <w:rPr>
          <w:bdr w:val="none" w:sz="0" w:space="0" w:color="auto" w:frame="1"/>
          <w:shd w:val="clear" w:color="auto" w:fill="FFFFFF"/>
        </w:rPr>
      </w:pPr>
      <w:r w:rsidRPr="007833C9">
        <w:t>Hennigan, K.</w:t>
      </w:r>
      <w:r w:rsidRPr="007833C9">
        <w:rPr>
          <w:bdr w:val="none" w:sz="0" w:space="0" w:color="auto" w:frame="1"/>
          <w:shd w:val="clear" w:color="auto" w:fill="FFFFFF"/>
        </w:rPr>
        <w:t xml:space="preserve"> (2010). Therapeutic potential of time in nature: Implication for body image in women. </w:t>
      </w:r>
      <w:r w:rsidRPr="007833C9">
        <w:rPr>
          <w:i/>
          <w:bdr w:val="none" w:sz="0" w:space="0" w:color="auto" w:frame="1"/>
          <w:shd w:val="clear" w:color="auto" w:fill="FFFFFF"/>
        </w:rPr>
        <w:t>Ecopsychology</w:t>
      </w:r>
      <w:r w:rsidRPr="007833C9">
        <w:rPr>
          <w:bdr w:val="none" w:sz="0" w:space="0" w:color="auto" w:frame="1"/>
          <w:shd w:val="clear" w:color="auto" w:fill="FFFFFF"/>
        </w:rPr>
        <w:t xml:space="preserve">, </w:t>
      </w:r>
      <w:r w:rsidRPr="007833C9">
        <w:rPr>
          <w:i/>
          <w:bdr w:val="none" w:sz="0" w:space="0" w:color="auto" w:frame="1"/>
          <w:shd w:val="clear" w:color="auto" w:fill="FFFFFF"/>
        </w:rPr>
        <w:t>2</w:t>
      </w:r>
      <w:r w:rsidRPr="007833C9">
        <w:rPr>
          <w:bdr w:val="none" w:sz="0" w:space="0" w:color="auto" w:frame="1"/>
          <w:shd w:val="clear" w:color="auto" w:fill="FFFFFF"/>
        </w:rPr>
        <w:t>, 135-140. doi:10.1089/eco.2010.0017</w:t>
      </w:r>
    </w:p>
    <w:p w14:paraId="47378FF6" w14:textId="4E7C0BD5" w:rsidR="00885445" w:rsidRPr="00885445" w:rsidRDefault="00885445" w:rsidP="00267B9D">
      <w:pPr>
        <w:spacing w:line="480" w:lineRule="auto"/>
        <w:ind w:left="567" w:hanging="567"/>
        <w:rPr>
          <w:bdr w:val="none" w:sz="0" w:space="0" w:color="auto" w:frame="1"/>
          <w:shd w:val="clear" w:color="auto" w:fill="FFFFFF"/>
        </w:rPr>
      </w:pPr>
      <w:r w:rsidRPr="007833C9">
        <w:t>Herzog, T.</w:t>
      </w:r>
      <w:r w:rsidRPr="007833C9">
        <w:rPr>
          <w:bdr w:val="none" w:sz="0" w:space="0" w:color="auto" w:frame="1"/>
          <w:shd w:val="clear" w:color="auto" w:fill="FFFFFF"/>
        </w:rPr>
        <w:t xml:space="preserve"> R., Black, A. M., Fountaine, K.</w:t>
      </w:r>
      <w:r>
        <w:rPr>
          <w:bdr w:val="none" w:sz="0" w:space="0" w:color="auto" w:frame="1"/>
          <w:shd w:val="clear" w:color="auto" w:fill="FFFFFF"/>
        </w:rPr>
        <w:t xml:space="preserve"> A., &amp; Knotts, D. J. (1997). Reflection and attentional recovery as distinctive benefits of restorative environments. </w:t>
      </w:r>
      <w:r>
        <w:rPr>
          <w:i/>
          <w:bdr w:val="none" w:sz="0" w:space="0" w:color="auto" w:frame="1"/>
          <w:shd w:val="clear" w:color="auto" w:fill="FFFFFF"/>
        </w:rPr>
        <w:t>Journal of Environmental Psychology</w:t>
      </w:r>
      <w:r>
        <w:rPr>
          <w:bdr w:val="none" w:sz="0" w:space="0" w:color="auto" w:frame="1"/>
          <w:shd w:val="clear" w:color="auto" w:fill="FFFFFF"/>
        </w:rPr>
        <w:t xml:space="preserve">, </w:t>
      </w:r>
      <w:r>
        <w:rPr>
          <w:i/>
          <w:bdr w:val="none" w:sz="0" w:space="0" w:color="auto" w:frame="1"/>
          <w:shd w:val="clear" w:color="auto" w:fill="FFFFFF"/>
        </w:rPr>
        <w:t>17</w:t>
      </w:r>
      <w:r>
        <w:rPr>
          <w:bdr w:val="none" w:sz="0" w:space="0" w:color="auto" w:frame="1"/>
          <w:shd w:val="clear" w:color="auto" w:fill="FFFFFF"/>
        </w:rPr>
        <w:t>, 165-170. doi:10.1006/jevp.1997.0051</w:t>
      </w:r>
    </w:p>
    <w:p w14:paraId="45282888" w14:textId="7838C914" w:rsidR="00496FC3" w:rsidRPr="00496FC3" w:rsidRDefault="00496FC3" w:rsidP="00267B9D">
      <w:pPr>
        <w:spacing w:line="480" w:lineRule="auto"/>
        <w:ind w:left="567" w:hanging="567"/>
        <w:rPr>
          <w:bdr w:val="none" w:sz="0" w:space="0" w:color="auto" w:frame="1"/>
          <w:shd w:val="clear" w:color="auto" w:fill="FFFFFF"/>
        </w:rPr>
      </w:pPr>
      <w:r>
        <w:rPr>
          <w:bdr w:val="none" w:sz="0" w:space="0" w:color="auto" w:frame="1"/>
          <w:shd w:val="clear" w:color="auto" w:fill="FFFFFF"/>
        </w:rPr>
        <w:t xml:space="preserve">Herzog, T. R., Maguire, C. P., &amp; Nebel, M. B. (2003). Assessing the restorative components of environments. </w:t>
      </w:r>
      <w:r>
        <w:rPr>
          <w:i/>
          <w:bdr w:val="none" w:sz="0" w:space="0" w:color="auto" w:frame="1"/>
          <w:shd w:val="clear" w:color="auto" w:fill="FFFFFF"/>
        </w:rPr>
        <w:t>Journal of Environmental Psychology</w:t>
      </w:r>
      <w:r>
        <w:rPr>
          <w:bdr w:val="none" w:sz="0" w:space="0" w:color="auto" w:frame="1"/>
          <w:shd w:val="clear" w:color="auto" w:fill="FFFFFF"/>
        </w:rPr>
        <w:t xml:space="preserve">, </w:t>
      </w:r>
      <w:r>
        <w:rPr>
          <w:i/>
          <w:bdr w:val="none" w:sz="0" w:space="0" w:color="auto" w:frame="1"/>
          <w:shd w:val="clear" w:color="auto" w:fill="FFFFFF"/>
        </w:rPr>
        <w:t>23</w:t>
      </w:r>
      <w:r>
        <w:rPr>
          <w:bdr w:val="none" w:sz="0" w:space="0" w:color="auto" w:frame="1"/>
          <w:shd w:val="clear" w:color="auto" w:fill="FFFFFF"/>
        </w:rPr>
        <w:t>, 159-170. doi:10.1016/S0272-4944(02)00113-5</w:t>
      </w:r>
    </w:p>
    <w:p w14:paraId="77D6B57A" w14:textId="582278B4" w:rsidR="00267B9D" w:rsidRDefault="00267B9D" w:rsidP="00267B9D">
      <w:pPr>
        <w:spacing w:line="480" w:lineRule="auto"/>
        <w:ind w:left="567" w:hanging="567"/>
        <w:rPr>
          <w:bdr w:val="none" w:sz="0" w:space="0" w:color="auto" w:frame="1"/>
          <w:shd w:val="clear" w:color="auto" w:fill="FFFFFF"/>
        </w:rPr>
      </w:pPr>
      <w:r w:rsidRPr="000F06E7">
        <w:t>Holloway, J.</w:t>
      </w:r>
      <w:r w:rsidRPr="000F06E7">
        <w:rPr>
          <w:bdr w:val="none" w:sz="0" w:space="0" w:color="auto" w:frame="1"/>
          <w:shd w:val="clear" w:color="auto" w:fill="FFFFFF"/>
        </w:rPr>
        <w:t xml:space="preserve"> A., Murray, J., Okada, R., &amp; Emmons, A. L. (2014). Ecopsychology and relationship competency: The empowerment of women graduate students through </w:t>
      </w:r>
      <w:r w:rsidRPr="000F06E7">
        <w:rPr>
          <w:bdr w:val="none" w:sz="0" w:space="0" w:color="auto" w:frame="1"/>
          <w:shd w:val="clear" w:color="auto" w:fill="FFFFFF"/>
        </w:rPr>
        <w:lastRenderedPageBreak/>
        <w:t xml:space="preserve">nature experiences. </w:t>
      </w:r>
      <w:r w:rsidRPr="000F06E7">
        <w:rPr>
          <w:i/>
          <w:bdr w:val="none" w:sz="0" w:space="0" w:color="auto" w:frame="1"/>
          <w:shd w:val="clear" w:color="auto" w:fill="FFFFFF"/>
        </w:rPr>
        <w:t>Women and Therapy</w:t>
      </w:r>
      <w:r w:rsidRPr="000F06E7">
        <w:rPr>
          <w:bdr w:val="none" w:sz="0" w:space="0" w:color="auto" w:frame="1"/>
          <w:shd w:val="clear" w:color="auto" w:fill="FFFFFF"/>
        </w:rPr>
        <w:t xml:space="preserve">, </w:t>
      </w:r>
      <w:r w:rsidRPr="000F06E7">
        <w:rPr>
          <w:i/>
          <w:bdr w:val="none" w:sz="0" w:space="0" w:color="auto" w:frame="1"/>
          <w:shd w:val="clear" w:color="auto" w:fill="FFFFFF"/>
        </w:rPr>
        <w:t>37</w:t>
      </w:r>
      <w:r w:rsidRPr="000F06E7">
        <w:rPr>
          <w:bdr w:val="none" w:sz="0" w:space="0" w:color="auto" w:frame="1"/>
          <w:shd w:val="clear" w:color="auto" w:fill="FFFFFF"/>
        </w:rPr>
        <w:t>, 141-154. doi:10.1080/02703149.2014.850343</w:t>
      </w:r>
    </w:p>
    <w:p w14:paraId="6F879891" w14:textId="77777777" w:rsidR="00B8423E" w:rsidRDefault="00AF0C8D" w:rsidP="00B8423E">
      <w:pPr>
        <w:spacing w:line="480" w:lineRule="auto"/>
        <w:ind w:left="567" w:hanging="567"/>
        <w:rPr>
          <w:bdr w:val="none" w:sz="0" w:space="0" w:color="auto" w:frame="1"/>
          <w:shd w:val="clear" w:color="auto" w:fill="FFFFFF"/>
        </w:rPr>
      </w:pPr>
      <w:r>
        <w:rPr>
          <w:bdr w:val="none" w:sz="0" w:space="0" w:color="auto" w:frame="1"/>
          <w:shd w:val="clear" w:color="auto" w:fill="FFFFFF"/>
        </w:rPr>
        <w:t xml:space="preserve">Homan, K. J. (2016). Factor structure and psychometric properties of a state version of the Body Appreciation Scale-2. </w:t>
      </w:r>
      <w:r>
        <w:rPr>
          <w:i/>
          <w:bdr w:val="none" w:sz="0" w:space="0" w:color="auto" w:frame="1"/>
          <w:shd w:val="clear" w:color="auto" w:fill="FFFFFF"/>
        </w:rPr>
        <w:t>Body Image</w:t>
      </w:r>
      <w:r>
        <w:rPr>
          <w:bdr w:val="none" w:sz="0" w:space="0" w:color="auto" w:frame="1"/>
          <w:shd w:val="clear" w:color="auto" w:fill="FFFFFF"/>
        </w:rPr>
        <w:t xml:space="preserve">, </w:t>
      </w:r>
      <w:r>
        <w:rPr>
          <w:i/>
          <w:bdr w:val="none" w:sz="0" w:space="0" w:color="auto" w:frame="1"/>
          <w:shd w:val="clear" w:color="auto" w:fill="FFFFFF"/>
        </w:rPr>
        <w:t>19</w:t>
      </w:r>
      <w:r>
        <w:rPr>
          <w:bdr w:val="none" w:sz="0" w:space="0" w:color="auto" w:frame="1"/>
          <w:shd w:val="clear" w:color="auto" w:fill="FFFFFF"/>
        </w:rPr>
        <w:t xml:space="preserve">, 204-207. </w:t>
      </w:r>
      <w:r w:rsidRPr="00B8423E">
        <w:rPr>
          <w:bdr w:val="none" w:sz="0" w:space="0" w:color="auto" w:frame="1"/>
          <w:shd w:val="clear" w:color="auto" w:fill="FFFFFF"/>
        </w:rPr>
        <w:t>doi:10.1016/j.bodyim.2016.10.004</w:t>
      </w:r>
    </w:p>
    <w:p w14:paraId="7736995F" w14:textId="001D6720" w:rsidR="00B8423E" w:rsidRPr="00B8423E" w:rsidRDefault="00B8423E" w:rsidP="00B8423E">
      <w:pPr>
        <w:spacing w:line="480" w:lineRule="auto"/>
        <w:ind w:left="567" w:hanging="567"/>
      </w:pPr>
      <w:r w:rsidRPr="00B8423E">
        <w:t>Johansson, M., Hartig, T., &amp; Staats, H. (2011). Psychological benefits of walking: Moderation by</w:t>
      </w:r>
      <w:r>
        <w:rPr>
          <w:bdr w:val="none" w:sz="0" w:space="0" w:color="auto" w:frame="1"/>
          <w:shd w:val="clear" w:color="auto" w:fill="FFFFFF"/>
        </w:rPr>
        <w:t xml:space="preserve"> </w:t>
      </w:r>
      <w:r w:rsidRPr="00B8423E">
        <w:t xml:space="preserve">company and outdoor environment. </w:t>
      </w:r>
      <w:r w:rsidRPr="00B8423E">
        <w:rPr>
          <w:i/>
        </w:rPr>
        <w:t>Applied Psychology: Health and Well</w:t>
      </w:r>
      <w:r w:rsidRPr="00B8423E">
        <w:rPr>
          <w:rFonts w:ascii="Calibri" w:eastAsia="Calibri" w:hAnsi="Calibri" w:cs="Calibri"/>
          <w:i/>
        </w:rPr>
        <w:t>‐</w:t>
      </w:r>
      <w:r w:rsidRPr="00B8423E">
        <w:rPr>
          <w:i/>
        </w:rPr>
        <w:t>Being</w:t>
      </w:r>
      <w:r w:rsidRPr="00B8423E">
        <w:t xml:space="preserve">, </w:t>
      </w:r>
      <w:r w:rsidRPr="00B8423E">
        <w:rPr>
          <w:i/>
        </w:rPr>
        <w:t>3</w:t>
      </w:r>
      <w:r w:rsidRPr="00B8423E">
        <w:t>, 261-280.</w:t>
      </w:r>
      <w:r>
        <w:t xml:space="preserve"> doi:</w:t>
      </w:r>
      <w:r w:rsidRPr="00B8423E">
        <w:rPr>
          <w:rFonts w:eastAsia="Times New Roman"/>
          <w:color w:val="333333"/>
          <w:shd w:val="clear" w:color="auto" w:fill="FFFFFF"/>
        </w:rPr>
        <w:t>10.1111/j.1758-0854.2011.01051.x</w:t>
      </w:r>
    </w:p>
    <w:p w14:paraId="7B78886F" w14:textId="303AAC04" w:rsidR="00CD5C3F" w:rsidRPr="00B8423E" w:rsidRDefault="00CD5C3F" w:rsidP="00CD5C3F">
      <w:pPr>
        <w:spacing w:line="480" w:lineRule="auto"/>
        <w:ind w:left="567" w:hanging="567"/>
      </w:pPr>
      <w:r w:rsidRPr="00CD5C3F">
        <w:t>Joseph, R. M., Fricker, Z., &amp; Keehn, B. (2014). Activation of frontoparietal attention networks by nonpredictive</w:t>
      </w:r>
      <w:r w:rsidRPr="00B8423E">
        <w:rPr>
          <w:bdr w:val="none" w:sz="0" w:space="0" w:color="auto" w:frame="1"/>
          <w:shd w:val="clear" w:color="auto" w:fill="FFFFFF"/>
        </w:rPr>
        <w:t xml:space="preserve"> </w:t>
      </w:r>
      <w:r w:rsidRPr="00B8423E">
        <w:t xml:space="preserve">gaze and arrow cues. </w:t>
      </w:r>
      <w:r w:rsidRPr="00B8423E">
        <w:rPr>
          <w:i/>
        </w:rPr>
        <w:t>Social Cognitive and Affective</w:t>
      </w:r>
      <w:r w:rsidRPr="00B8423E">
        <w:t xml:space="preserve"> </w:t>
      </w:r>
      <w:r w:rsidRPr="00B8423E">
        <w:rPr>
          <w:i/>
        </w:rPr>
        <w:t>Neuroscience</w:t>
      </w:r>
      <w:r w:rsidRPr="00B8423E">
        <w:t xml:space="preserve">, </w:t>
      </w:r>
      <w:r w:rsidRPr="00B8423E">
        <w:rPr>
          <w:i/>
        </w:rPr>
        <w:t>10</w:t>
      </w:r>
      <w:r w:rsidRPr="00CD5C3F">
        <w:t>, 294-301.</w:t>
      </w:r>
      <w:r w:rsidRPr="00B8423E">
        <w:t xml:space="preserve"> doi:10.1093/scan/nsu054</w:t>
      </w:r>
    </w:p>
    <w:p w14:paraId="3370D7A3" w14:textId="3D7D82E8" w:rsidR="00A43F1E" w:rsidRDefault="00A43F1E" w:rsidP="00A43F1E">
      <w:pPr>
        <w:spacing w:line="480" w:lineRule="auto"/>
        <w:ind w:left="567" w:hanging="567"/>
        <w:rPr>
          <w:bdr w:val="none" w:sz="0" w:space="0" w:color="auto" w:frame="1"/>
          <w:shd w:val="clear" w:color="auto" w:fill="FFFFFF"/>
        </w:rPr>
      </w:pPr>
      <w:r w:rsidRPr="00CD5C3F">
        <w:rPr>
          <w:shd w:val="clear" w:color="auto" w:fill="FFFFFF"/>
        </w:rPr>
        <w:t>Kaplan, S. (1995).</w:t>
      </w:r>
      <w:r w:rsidRPr="000F06E7">
        <w:rPr>
          <w:shd w:val="clear" w:color="auto" w:fill="FFFFFF"/>
        </w:rPr>
        <w:t xml:space="preserve"> The restorative benefits of nature: Toward an integrative framework. </w:t>
      </w:r>
      <w:r w:rsidRPr="000F06E7">
        <w:rPr>
          <w:i/>
          <w:shd w:val="clear" w:color="auto" w:fill="FFFFFF"/>
        </w:rPr>
        <w:t>Journal of Environmental Psychology</w:t>
      </w:r>
      <w:r w:rsidRPr="000F06E7">
        <w:rPr>
          <w:shd w:val="clear" w:color="auto" w:fill="FFFFFF"/>
        </w:rPr>
        <w:t xml:space="preserve">, </w:t>
      </w:r>
      <w:r w:rsidRPr="000F06E7">
        <w:rPr>
          <w:i/>
          <w:shd w:val="clear" w:color="auto" w:fill="FFFFFF"/>
        </w:rPr>
        <w:t>15</w:t>
      </w:r>
      <w:r w:rsidRPr="000F06E7">
        <w:rPr>
          <w:shd w:val="clear" w:color="auto" w:fill="FFFFFF"/>
        </w:rPr>
        <w:t>, 169-182. doi:</w:t>
      </w:r>
      <w:r w:rsidRPr="000F06E7">
        <w:rPr>
          <w:bdr w:val="none" w:sz="0" w:space="0" w:color="auto" w:frame="1"/>
          <w:shd w:val="clear" w:color="auto" w:fill="FFFFFF"/>
        </w:rPr>
        <w:t>10.1016/0272-4944(95)90001-</w:t>
      </w:r>
      <w:r>
        <w:rPr>
          <w:bdr w:val="none" w:sz="0" w:space="0" w:color="auto" w:frame="1"/>
          <w:shd w:val="clear" w:color="auto" w:fill="FFFFFF"/>
        </w:rPr>
        <w:t>2</w:t>
      </w:r>
    </w:p>
    <w:p w14:paraId="21FCDCE4" w14:textId="34579E67" w:rsidR="00D9491D" w:rsidRPr="00D9491D" w:rsidRDefault="00D9491D" w:rsidP="00A43F1E">
      <w:pPr>
        <w:spacing w:line="480" w:lineRule="auto"/>
        <w:ind w:left="567" w:hanging="567"/>
        <w:rPr>
          <w:bdr w:val="none" w:sz="0" w:space="0" w:color="auto" w:frame="1"/>
          <w:shd w:val="clear" w:color="auto" w:fill="FFFFFF"/>
        </w:rPr>
      </w:pPr>
      <w:r>
        <w:rPr>
          <w:bdr w:val="none" w:sz="0" w:space="0" w:color="auto" w:frame="1"/>
          <w:shd w:val="clear" w:color="auto" w:fill="FFFFFF"/>
        </w:rPr>
        <w:t xml:space="preserve">Kaplan, S. (2001). The nature of the view from home. </w:t>
      </w:r>
      <w:r>
        <w:rPr>
          <w:i/>
          <w:bdr w:val="none" w:sz="0" w:space="0" w:color="auto" w:frame="1"/>
          <w:shd w:val="clear" w:color="auto" w:fill="FFFFFF"/>
        </w:rPr>
        <w:t>Environment and Behavior</w:t>
      </w:r>
      <w:r>
        <w:rPr>
          <w:bdr w:val="none" w:sz="0" w:space="0" w:color="auto" w:frame="1"/>
          <w:shd w:val="clear" w:color="auto" w:fill="FFFFFF"/>
        </w:rPr>
        <w:t xml:space="preserve">, </w:t>
      </w:r>
      <w:r>
        <w:rPr>
          <w:i/>
          <w:bdr w:val="none" w:sz="0" w:space="0" w:color="auto" w:frame="1"/>
          <w:shd w:val="clear" w:color="auto" w:fill="FFFFFF"/>
        </w:rPr>
        <w:t>33</w:t>
      </w:r>
      <w:r>
        <w:rPr>
          <w:bdr w:val="none" w:sz="0" w:space="0" w:color="auto" w:frame="1"/>
          <w:shd w:val="clear" w:color="auto" w:fill="FFFFFF"/>
        </w:rPr>
        <w:t>, 507-542. doi:10.1177/00139160121973115</w:t>
      </w:r>
    </w:p>
    <w:p w14:paraId="0A2A8C1C" w14:textId="1C96F7D4" w:rsidR="00A43F1E" w:rsidRDefault="00A43F1E" w:rsidP="00A43F1E">
      <w:pPr>
        <w:spacing w:line="480" w:lineRule="auto"/>
        <w:ind w:left="567" w:hanging="567"/>
        <w:rPr>
          <w:color w:val="000000"/>
          <w:lang w:eastAsia="en-US"/>
        </w:rPr>
      </w:pPr>
      <w:r w:rsidRPr="00A43F1E">
        <w:rPr>
          <w:color w:val="000000"/>
          <w:lang w:eastAsia="en-US"/>
        </w:rPr>
        <w:t xml:space="preserve">Kaplan, R., &amp; Kaplan, S. (1989). </w:t>
      </w:r>
      <w:r w:rsidRPr="00A43F1E">
        <w:rPr>
          <w:i/>
          <w:color w:val="000000"/>
          <w:lang w:eastAsia="en-US"/>
        </w:rPr>
        <w:t>The experience of nature: A psychological perspective</w:t>
      </w:r>
      <w:r w:rsidRPr="00A43F1E">
        <w:rPr>
          <w:color w:val="000000"/>
          <w:lang w:eastAsia="en-US"/>
        </w:rPr>
        <w:t xml:space="preserve">. Cambridge: University Press. </w:t>
      </w:r>
    </w:p>
    <w:p w14:paraId="0F536732" w14:textId="50EA964B" w:rsidR="00CE0B0D" w:rsidRDefault="00CE0B0D" w:rsidP="00A43F1E">
      <w:pPr>
        <w:spacing w:line="480" w:lineRule="auto"/>
        <w:ind w:left="567" w:hanging="567"/>
        <w:rPr>
          <w:color w:val="000000"/>
          <w:lang w:eastAsia="en-US"/>
        </w:rPr>
      </w:pPr>
      <w:r>
        <w:rPr>
          <w:color w:val="000000"/>
          <w:lang w:eastAsia="en-US"/>
        </w:rPr>
        <w:t xml:space="preserve">Korpela, M. K., &amp; Hartig, T. (1996). Restorative qualities of favorite places. </w:t>
      </w:r>
      <w:r>
        <w:rPr>
          <w:i/>
          <w:color w:val="000000"/>
          <w:lang w:eastAsia="en-US"/>
        </w:rPr>
        <w:t>Journal of Environmental Psychology</w:t>
      </w:r>
      <w:r>
        <w:rPr>
          <w:color w:val="000000"/>
          <w:lang w:eastAsia="en-US"/>
        </w:rPr>
        <w:t xml:space="preserve">, </w:t>
      </w:r>
      <w:r>
        <w:rPr>
          <w:i/>
          <w:color w:val="000000"/>
          <w:lang w:eastAsia="en-US"/>
        </w:rPr>
        <w:t>12</w:t>
      </w:r>
      <w:r>
        <w:rPr>
          <w:color w:val="000000"/>
          <w:lang w:eastAsia="en-US"/>
        </w:rPr>
        <w:t>, 249-258. doi:10.1006/jevp.1996.0018</w:t>
      </w:r>
    </w:p>
    <w:p w14:paraId="64991467" w14:textId="18523329" w:rsidR="003D44D2" w:rsidRPr="003D44D2" w:rsidRDefault="003D44D2" w:rsidP="003D44D2">
      <w:pPr>
        <w:spacing w:line="480" w:lineRule="auto"/>
        <w:ind w:left="567" w:hanging="567"/>
        <w:rPr>
          <w:rFonts w:cs="Arial"/>
          <w:szCs w:val="26"/>
          <w:lang w:val="en-US"/>
        </w:rPr>
      </w:pPr>
      <w:r w:rsidRPr="00974A85">
        <w:rPr>
          <w:rFonts w:eastAsia="Times New Roman"/>
          <w:color w:val="000000"/>
          <w:shd w:val="clear" w:color="auto" w:fill="FFFFFF"/>
        </w:rPr>
        <w:t>Krippendorff, K. (1980).</w:t>
      </w:r>
      <w:r w:rsidRPr="00974A85">
        <w:rPr>
          <w:rStyle w:val="apple-converted-space"/>
          <w:rFonts w:eastAsia="Times New Roman"/>
          <w:color w:val="000000"/>
          <w:shd w:val="clear" w:color="auto" w:fill="FFFFFF"/>
        </w:rPr>
        <w:t> </w:t>
      </w:r>
      <w:r>
        <w:rPr>
          <w:rFonts w:eastAsia="Times New Roman"/>
          <w:i/>
          <w:iCs/>
          <w:color w:val="000000"/>
        </w:rPr>
        <w:t>Content analysis: An introduction to its m</w:t>
      </w:r>
      <w:r w:rsidRPr="00974A85">
        <w:rPr>
          <w:rFonts w:eastAsia="Times New Roman"/>
          <w:i/>
          <w:iCs/>
          <w:color w:val="000000"/>
        </w:rPr>
        <w:t>ethodology</w:t>
      </w:r>
      <w:r>
        <w:rPr>
          <w:rFonts w:eastAsia="Times New Roman"/>
          <w:color w:val="000000"/>
          <w:shd w:val="clear" w:color="auto" w:fill="FFFFFF"/>
        </w:rPr>
        <w:t>. Thousand Oaks, CA</w:t>
      </w:r>
      <w:r w:rsidRPr="00974A85">
        <w:rPr>
          <w:rFonts w:eastAsia="Times New Roman"/>
          <w:color w:val="000000"/>
          <w:shd w:val="clear" w:color="auto" w:fill="FFFFFF"/>
        </w:rPr>
        <w:t>: Sage.</w:t>
      </w:r>
    </w:p>
    <w:p w14:paraId="050DB382" w14:textId="3A4500AD" w:rsidR="00D9491D" w:rsidRDefault="00D9491D" w:rsidP="00A43F1E">
      <w:pPr>
        <w:spacing w:line="480" w:lineRule="auto"/>
        <w:ind w:left="567" w:hanging="567"/>
        <w:rPr>
          <w:color w:val="000000"/>
          <w:lang w:eastAsia="en-US"/>
        </w:rPr>
      </w:pPr>
      <w:r>
        <w:rPr>
          <w:color w:val="000000"/>
          <w:lang w:eastAsia="en-US"/>
        </w:rPr>
        <w:t xml:space="preserve">Lee, K. E., </w:t>
      </w:r>
      <w:r w:rsidR="00470A07">
        <w:rPr>
          <w:color w:val="000000"/>
          <w:lang w:eastAsia="en-US"/>
        </w:rPr>
        <w:t xml:space="preserve">Williams, K. J. H., Sargent, L. D., Williams, N. S. G., &amp; Johnson, K. A. (2015). 40-second green roof views sustain attention: The role of micro-breaks in attention </w:t>
      </w:r>
      <w:r w:rsidR="00470A07">
        <w:rPr>
          <w:color w:val="000000"/>
          <w:lang w:eastAsia="en-US"/>
        </w:rPr>
        <w:lastRenderedPageBreak/>
        <w:t xml:space="preserve">restoration. </w:t>
      </w:r>
      <w:r w:rsidR="00470A07">
        <w:rPr>
          <w:i/>
          <w:color w:val="000000"/>
          <w:lang w:eastAsia="en-US"/>
        </w:rPr>
        <w:t>Journal of Environmental Psychology</w:t>
      </w:r>
      <w:r w:rsidR="00470A07">
        <w:rPr>
          <w:color w:val="000000"/>
          <w:lang w:eastAsia="en-US"/>
        </w:rPr>
        <w:t xml:space="preserve">, </w:t>
      </w:r>
      <w:r w:rsidR="00470A07">
        <w:rPr>
          <w:i/>
          <w:color w:val="000000"/>
          <w:lang w:eastAsia="en-US"/>
        </w:rPr>
        <w:t>42</w:t>
      </w:r>
      <w:r w:rsidR="00470A07">
        <w:rPr>
          <w:color w:val="000000"/>
          <w:lang w:eastAsia="en-US"/>
        </w:rPr>
        <w:t>, 182-189. doi:10.1016/jenvp.2015.04.003</w:t>
      </w:r>
    </w:p>
    <w:p w14:paraId="217C279A" w14:textId="551991D1" w:rsidR="001779EA" w:rsidRPr="001779EA" w:rsidRDefault="001779EA" w:rsidP="001779EA">
      <w:pPr>
        <w:spacing w:line="480" w:lineRule="auto"/>
        <w:ind w:left="720" w:hanging="720"/>
        <w:rPr>
          <w:rFonts w:eastAsia="Times New Roman"/>
          <w:color w:val="000000" w:themeColor="text1"/>
          <w:bdr w:val="none" w:sz="0" w:space="0" w:color="auto" w:frame="1"/>
        </w:rPr>
      </w:pPr>
      <w:r>
        <w:rPr>
          <w:rFonts w:eastAsia="Times New Roman"/>
          <w:color w:val="000000" w:themeColor="text1"/>
          <w:bdr w:val="none" w:sz="0" w:space="0" w:color="auto" w:frame="1"/>
        </w:rPr>
        <w:t xml:space="preserve">Little, R. J. A. (1988). A test of missing completely at random for multivariate data with missing values. </w:t>
      </w:r>
      <w:r>
        <w:rPr>
          <w:rFonts w:eastAsia="Times New Roman"/>
          <w:i/>
          <w:color w:val="000000" w:themeColor="text1"/>
          <w:bdr w:val="none" w:sz="0" w:space="0" w:color="auto" w:frame="1"/>
        </w:rPr>
        <w:t>Journal of the American Statistical Association</w:t>
      </w:r>
      <w:r>
        <w:rPr>
          <w:rFonts w:eastAsia="Times New Roman"/>
          <w:color w:val="000000" w:themeColor="text1"/>
          <w:bdr w:val="none" w:sz="0" w:space="0" w:color="auto" w:frame="1"/>
        </w:rPr>
        <w:t xml:space="preserve">, </w:t>
      </w:r>
      <w:r>
        <w:rPr>
          <w:rFonts w:eastAsia="Times New Roman"/>
          <w:i/>
          <w:color w:val="000000" w:themeColor="text1"/>
          <w:bdr w:val="none" w:sz="0" w:space="0" w:color="auto" w:frame="1"/>
        </w:rPr>
        <w:t>83</w:t>
      </w:r>
      <w:r>
        <w:rPr>
          <w:rFonts w:eastAsia="Times New Roman"/>
          <w:color w:val="000000" w:themeColor="text1"/>
          <w:bdr w:val="none" w:sz="0" w:space="0" w:color="auto" w:frame="1"/>
        </w:rPr>
        <w:t xml:space="preserve">, 1198-1202. </w:t>
      </w:r>
    </w:p>
    <w:p w14:paraId="28BB5A27" w14:textId="77777777" w:rsidR="00A92860" w:rsidRDefault="00931D84" w:rsidP="00A92860">
      <w:pPr>
        <w:spacing w:line="480" w:lineRule="auto"/>
        <w:ind w:left="567" w:hanging="567"/>
        <w:rPr>
          <w:color w:val="000000" w:themeColor="text1"/>
        </w:rPr>
      </w:pPr>
      <w:r w:rsidRPr="00931D84">
        <w:t xml:space="preserve">Mahlo, L., &amp; Tiggemann, M. (2016). Yoga and positive body image: A test of the </w:t>
      </w:r>
      <w:r w:rsidRPr="00A92860">
        <w:rPr>
          <w:color w:val="000000" w:themeColor="text1"/>
        </w:rPr>
        <w:t xml:space="preserve">Embodiment Model. </w:t>
      </w:r>
      <w:r w:rsidRPr="00A92860">
        <w:rPr>
          <w:i/>
          <w:color w:val="000000" w:themeColor="text1"/>
        </w:rPr>
        <w:t>Body Image</w:t>
      </w:r>
      <w:r w:rsidRPr="00A92860">
        <w:rPr>
          <w:color w:val="000000" w:themeColor="text1"/>
        </w:rPr>
        <w:t xml:space="preserve">, </w:t>
      </w:r>
      <w:r w:rsidRPr="00A92860">
        <w:rPr>
          <w:i/>
          <w:color w:val="000000" w:themeColor="text1"/>
        </w:rPr>
        <w:t>18</w:t>
      </w:r>
      <w:r w:rsidRPr="00A92860">
        <w:rPr>
          <w:color w:val="000000" w:themeColor="text1"/>
        </w:rPr>
        <w:t>, 135-142. doi:10.1016/j.bodyim.2016.06.008</w:t>
      </w:r>
    </w:p>
    <w:p w14:paraId="616B7399" w14:textId="50A1EDF8" w:rsidR="00A92860" w:rsidRDefault="00A92860" w:rsidP="00A92860">
      <w:pPr>
        <w:spacing w:line="480" w:lineRule="auto"/>
        <w:ind w:left="567" w:hanging="567"/>
        <w:rPr>
          <w:color w:val="000000" w:themeColor="text1"/>
          <w:lang w:eastAsia="en-US"/>
        </w:rPr>
      </w:pPr>
      <w:r w:rsidRPr="00A92860">
        <w:rPr>
          <w:color w:val="000000" w:themeColor="text1"/>
          <w:lang w:eastAsia="en-US"/>
        </w:rPr>
        <w:t xml:space="preserve">Maas, J., van Dillen, S., Verheij, R. A., &amp; Groenewegen, P. P. (2009). Social contacts as a possible mechanism behind the relation between green space and health. </w:t>
      </w:r>
      <w:r w:rsidRPr="00A92860">
        <w:rPr>
          <w:i/>
          <w:color w:val="000000" w:themeColor="text1"/>
          <w:lang w:eastAsia="en-US"/>
        </w:rPr>
        <w:t>Health and Place</w:t>
      </w:r>
      <w:r w:rsidRPr="00A92860">
        <w:rPr>
          <w:color w:val="000000" w:themeColor="text1"/>
          <w:lang w:eastAsia="en-US"/>
        </w:rPr>
        <w:t xml:space="preserve">, </w:t>
      </w:r>
      <w:r w:rsidRPr="00A92860">
        <w:rPr>
          <w:i/>
          <w:color w:val="000000" w:themeColor="text1"/>
          <w:lang w:eastAsia="en-US"/>
        </w:rPr>
        <w:t>15</w:t>
      </w:r>
      <w:r w:rsidRPr="00A92860">
        <w:rPr>
          <w:color w:val="000000" w:themeColor="text1"/>
          <w:lang w:eastAsia="en-US"/>
        </w:rPr>
        <w:t>,</w:t>
      </w:r>
      <w:r>
        <w:rPr>
          <w:color w:val="000000" w:themeColor="text1"/>
          <w:lang w:eastAsia="en-US"/>
        </w:rPr>
        <w:t xml:space="preserve"> 586-</w:t>
      </w:r>
      <w:r w:rsidRPr="00A92860">
        <w:rPr>
          <w:color w:val="000000" w:themeColor="text1"/>
          <w:lang w:eastAsia="en-US"/>
        </w:rPr>
        <w:t>595</w:t>
      </w:r>
      <w:r>
        <w:rPr>
          <w:color w:val="000000" w:themeColor="text1"/>
          <w:lang w:eastAsia="en-US"/>
        </w:rPr>
        <w:t>. doi:10.1016/j.healthplace.2008.09.006</w:t>
      </w:r>
    </w:p>
    <w:p w14:paraId="717E31DF" w14:textId="59334A4D" w:rsidR="007264CE" w:rsidRPr="007264CE" w:rsidRDefault="007264CE" w:rsidP="00A92860">
      <w:pPr>
        <w:spacing w:line="480" w:lineRule="auto"/>
        <w:ind w:left="567" w:hanging="567"/>
        <w:rPr>
          <w:color w:val="000000" w:themeColor="text1"/>
        </w:rPr>
      </w:pPr>
      <w:r>
        <w:rPr>
          <w:color w:val="000000" w:themeColor="text1"/>
          <w:lang w:eastAsia="en-US"/>
        </w:rPr>
        <w:t xml:space="preserve">Maas, J., Verheij, R. A., Groenewegen, P. P., de Vries, S., &amp; Spreeuwenberg, P. (2006). Green space, urbanity, and health: How strong is the relation? </w:t>
      </w:r>
      <w:r>
        <w:rPr>
          <w:i/>
          <w:color w:val="000000" w:themeColor="text1"/>
          <w:lang w:eastAsia="en-US"/>
        </w:rPr>
        <w:t>Journal of Epidemiology and Community Health</w:t>
      </w:r>
      <w:r>
        <w:rPr>
          <w:color w:val="000000" w:themeColor="text1"/>
          <w:lang w:eastAsia="en-US"/>
        </w:rPr>
        <w:t xml:space="preserve">, </w:t>
      </w:r>
      <w:r>
        <w:rPr>
          <w:i/>
          <w:color w:val="000000" w:themeColor="text1"/>
          <w:lang w:eastAsia="en-US"/>
        </w:rPr>
        <w:t>60</w:t>
      </w:r>
      <w:r>
        <w:rPr>
          <w:color w:val="000000" w:themeColor="text1"/>
          <w:lang w:eastAsia="en-US"/>
        </w:rPr>
        <w:t>, 587-592. doi:10.1136/jech.2005.043125</w:t>
      </w:r>
    </w:p>
    <w:p w14:paraId="5FC7B21E" w14:textId="1CB7CE6D" w:rsidR="00FC51F6" w:rsidRDefault="00FC51F6" w:rsidP="00931D84">
      <w:pPr>
        <w:spacing w:line="480" w:lineRule="auto"/>
        <w:ind w:left="567" w:hanging="567"/>
      </w:pPr>
      <w:r w:rsidRPr="00A92860">
        <w:rPr>
          <w:color w:val="000000" w:themeColor="text1"/>
        </w:rPr>
        <w:t xml:space="preserve">Mass, J. Verheij, R. A., Spreeuwenberg, P., &amp; Groenewegen, P. P. (2008). Physical activity as a possible mechanism </w:t>
      </w:r>
      <w:r>
        <w:t xml:space="preserve">behind the relation between green space and health: A multilevel analysis. </w:t>
      </w:r>
      <w:r>
        <w:rPr>
          <w:i/>
        </w:rPr>
        <w:t>BMC Public Health</w:t>
      </w:r>
      <w:r>
        <w:t xml:space="preserve">, </w:t>
      </w:r>
      <w:r>
        <w:rPr>
          <w:i/>
        </w:rPr>
        <w:t>8</w:t>
      </w:r>
      <w:r>
        <w:t>, 1-13. doi:10.1186/1471-2458-8-206</w:t>
      </w:r>
    </w:p>
    <w:p w14:paraId="0DF88391" w14:textId="77777777" w:rsidR="00170F4E" w:rsidRPr="000F06E7" w:rsidRDefault="00170F4E" w:rsidP="00170F4E">
      <w:pPr>
        <w:spacing w:line="480" w:lineRule="auto"/>
        <w:ind w:left="567" w:hanging="567"/>
        <w:rPr>
          <w:rFonts w:ascii="Arial" w:eastAsia="Times New Roman" w:hAnsi="Arial" w:cs="Arial"/>
          <w:b/>
          <w:bCs/>
          <w:sz w:val="14"/>
          <w:szCs w:val="14"/>
          <w:bdr w:val="none" w:sz="0" w:space="0" w:color="auto" w:frame="1"/>
        </w:rPr>
      </w:pPr>
      <w:r w:rsidRPr="00CB525A">
        <w:rPr>
          <w:rFonts w:eastAsia="Times New Roman"/>
          <w:bCs/>
          <w:bdr w:val="none" w:sz="0" w:space="0" w:color="auto" w:frame="1"/>
          <w:lang w:val="fr-FR"/>
        </w:rPr>
        <w:t xml:space="preserve">Mayer, S. F., &amp; Frantz, C. M. (2004). </w:t>
      </w:r>
      <w:r w:rsidRPr="000F06E7">
        <w:rPr>
          <w:rFonts w:eastAsia="Times New Roman"/>
          <w:bCs/>
          <w:bdr w:val="none" w:sz="0" w:space="0" w:color="auto" w:frame="1"/>
        </w:rPr>
        <w:t xml:space="preserve">The Connectedness to Nature Scale: A measure of individuals’ feeling in community with nature. </w:t>
      </w:r>
      <w:r w:rsidRPr="000F06E7">
        <w:rPr>
          <w:rFonts w:eastAsia="Times New Roman"/>
          <w:bCs/>
          <w:i/>
          <w:bdr w:val="none" w:sz="0" w:space="0" w:color="auto" w:frame="1"/>
        </w:rPr>
        <w:t>Journal of Environmental Psychology</w:t>
      </w:r>
      <w:r w:rsidRPr="000F06E7">
        <w:rPr>
          <w:rFonts w:eastAsia="Times New Roman"/>
          <w:bCs/>
          <w:bdr w:val="none" w:sz="0" w:space="0" w:color="auto" w:frame="1"/>
        </w:rPr>
        <w:t xml:space="preserve">, </w:t>
      </w:r>
      <w:r w:rsidRPr="000F06E7">
        <w:rPr>
          <w:rFonts w:eastAsia="Times New Roman"/>
          <w:bCs/>
          <w:i/>
          <w:bdr w:val="none" w:sz="0" w:space="0" w:color="auto" w:frame="1"/>
        </w:rPr>
        <w:t>24</w:t>
      </w:r>
      <w:r w:rsidRPr="000F06E7">
        <w:rPr>
          <w:rFonts w:eastAsia="Times New Roman"/>
          <w:bCs/>
          <w:bdr w:val="none" w:sz="0" w:space="0" w:color="auto" w:frame="1"/>
        </w:rPr>
        <w:t xml:space="preserve">, 504-515. doi: </w:t>
      </w:r>
      <w:r w:rsidRPr="000F06E7">
        <w:rPr>
          <w:rFonts w:eastAsia="Arial Unicode MS"/>
          <w:bdr w:val="none" w:sz="0" w:space="0" w:color="auto" w:frame="1"/>
          <w:shd w:val="clear" w:color="auto" w:fill="FFFFFF"/>
        </w:rPr>
        <w:t>10.1016/j.jenvp.2004.10.001</w:t>
      </w:r>
    </w:p>
    <w:p w14:paraId="4FDA8A4D" w14:textId="1313DF3E" w:rsidR="00170F4E" w:rsidRDefault="00170F4E" w:rsidP="00170F4E">
      <w:pPr>
        <w:spacing w:line="480" w:lineRule="auto"/>
        <w:ind w:left="567" w:hanging="567"/>
        <w:rPr>
          <w:bCs/>
          <w:shd w:val="clear" w:color="auto" w:fill="FFFFFF"/>
        </w:rPr>
      </w:pPr>
      <w:r w:rsidRPr="000F06E7">
        <w:t xml:space="preserve">Mayer, S. F., Frantz, C. M., Bruehlman-Senecal, E., &amp; Dolliver, K. (2009). Why is nature </w:t>
      </w:r>
      <w:r w:rsidRPr="007224E4">
        <w:t xml:space="preserve">beneficial? The role of connectedness to nature. </w:t>
      </w:r>
      <w:r w:rsidRPr="007224E4">
        <w:rPr>
          <w:i/>
        </w:rPr>
        <w:t>Environment and Behavior</w:t>
      </w:r>
      <w:r w:rsidRPr="007224E4">
        <w:t xml:space="preserve">, </w:t>
      </w:r>
      <w:r w:rsidRPr="007224E4">
        <w:rPr>
          <w:i/>
        </w:rPr>
        <w:t>41</w:t>
      </w:r>
      <w:r w:rsidRPr="007224E4">
        <w:t>, 607-643. doi:</w:t>
      </w:r>
      <w:r w:rsidRPr="007224E4">
        <w:rPr>
          <w:bCs/>
          <w:shd w:val="clear" w:color="auto" w:fill="FFFFFF"/>
        </w:rPr>
        <w:t>10.1177/0013916508319745</w:t>
      </w:r>
    </w:p>
    <w:p w14:paraId="1EAA919D" w14:textId="7C6802A5" w:rsidR="00BB6CC1" w:rsidRDefault="00BB6CC1" w:rsidP="00170F4E">
      <w:pPr>
        <w:spacing w:line="480" w:lineRule="auto"/>
        <w:ind w:left="567" w:hanging="567"/>
        <w:rPr>
          <w:bCs/>
          <w:shd w:val="clear" w:color="auto" w:fill="FFFFFF"/>
        </w:rPr>
      </w:pPr>
      <w:r>
        <w:rPr>
          <w:bCs/>
          <w:shd w:val="clear" w:color="auto" w:fill="FFFFFF"/>
        </w:rPr>
        <w:t xml:space="preserve">McMahan, E. A., &amp; Estes, D. (2015). The effects of contact with natural environments on positive and negative affect: A meta-analysis. </w:t>
      </w:r>
      <w:r>
        <w:rPr>
          <w:bCs/>
          <w:i/>
          <w:shd w:val="clear" w:color="auto" w:fill="FFFFFF"/>
        </w:rPr>
        <w:t>Journal of Positive Psychology</w:t>
      </w:r>
      <w:r>
        <w:rPr>
          <w:bCs/>
          <w:shd w:val="clear" w:color="auto" w:fill="FFFFFF"/>
        </w:rPr>
        <w:t xml:space="preserve">, </w:t>
      </w:r>
      <w:r>
        <w:rPr>
          <w:bCs/>
          <w:i/>
          <w:shd w:val="clear" w:color="auto" w:fill="FFFFFF"/>
        </w:rPr>
        <w:t>10</w:t>
      </w:r>
      <w:r>
        <w:rPr>
          <w:bCs/>
          <w:shd w:val="clear" w:color="auto" w:fill="FFFFFF"/>
        </w:rPr>
        <w:t>, 507-519. doi:10.1080/17439760.2014.994224</w:t>
      </w:r>
    </w:p>
    <w:p w14:paraId="7CDEE368" w14:textId="24BABA5E" w:rsidR="00931D84" w:rsidRDefault="00931D84" w:rsidP="00931D84">
      <w:pPr>
        <w:spacing w:line="480" w:lineRule="auto"/>
        <w:ind w:left="567" w:hanging="567"/>
        <w:rPr>
          <w:rStyle w:val="interref"/>
          <w:bdr w:val="none" w:sz="0" w:space="0" w:color="auto" w:frame="1"/>
        </w:rPr>
      </w:pPr>
      <w:r w:rsidRPr="00BB6CC1">
        <w:rPr>
          <w:rStyle w:val="interref"/>
          <w:bdr w:val="none" w:sz="0" w:space="0" w:color="auto" w:frame="1"/>
        </w:rPr>
        <w:lastRenderedPageBreak/>
        <w:t>Menzel, J. E., &amp; Levine, M. P. (2011). Embodying experiences and the promotion of positive body image: The example of competitive athletics. In</w:t>
      </w:r>
      <w:r w:rsidRPr="00931D84">
        <w:rPr>
          <w:rStyle w:val="interref"/>
          <w:bdr w:val="none" w:sz="0" w:space="0" w:color="auto" w:frame="1"/>
        </w:rPr>
        <w:t xml:space="preserve"> R. M. Calogero, S. Tantleff-Dunn, &amp; J. K. Thompson (Eds.), </w:t>
      </w:r>
      <w:r w:rsidRPr="00931D84">
        <w:rPr>
          <w:rStyle w:val="interref"/>
          <w:i/>
          <w:bdr w:val="none" w:sz="0" w:space="0" w:color="auto" w:frame="1"/>
        </w:rPr>
        <w:t>Self-objectification in women: Causes, consequences, and counteractions</w:t>
      </w:r>
      <w:r w:rsidRPr="00931D84">
        <w:rPr>
          <w:rStyle w:val="interref"/>
          <w:bdr w:val="none" w:sz="0" w:space="0" w:color="auto" w:frame="1"/>
        </w:rPr>
        <w:t xml:space="preserve"> (pp. 163-186). Washington, DC: American Psychological Association. </w:t>
      </w:r>
    </w:p>
    <w:p w14:paraId="6E33FAB9" w14:textId="3927F2A6" w:rsidR="00A16957" w:rsidRPr="00A16957" w:rsidRDefault="00A16957" w:rsidP="00931D84">
      <w:pPr>
        <w:spacing w:line="480" w:lineRule="auto"/>
        <w:ind w:left="567" w:hanging="567"/>
        <w:rPr>
          <w:rStyle w:val="interref"/>
          <w:bdr w:val="none" w:sz="0" w:space="0" w:color="auto" w:frame="1"/>
        </w:rPr>
      </w:pPr>
      <w:r>
        <w:rPr>
          <w:rStyle w:val="interref"/>
          <w:bdr w:val="none" w:sz="0" w:space="0" w:color="auto" w:frame="1"/>
        </w:rPr>
        <w:t xml:space="preserve">Neff, K. D. (2003). The development and validation of a scale to measure self-compassion. </w:t>
      </w:r>
      <w:r>
        <w:rPr>
          <w:rStyle w:val="interref"/>
          <w:i/>
          <w:bdr w:val="none" w:sz="0" w:space="0" w:color="auto" w:frame="1"/>
        </w:rPr>
        <w:t>Self and Identity</w:t>
      </w:r>
      <w:r>
        <w:rPr>
          <w:rStyle w:val="interref"/>
          <w:bdr w:val="none" w:sz="0" w:space="0" w:color="auto" w:frame="1"/>
        </w:rPr>
        <w:t xml:space="preserve">, </w:t>
      </w:r>
      <w:r>
        <w:rPr>
          <w:rStyle w:val="interref"/>
          <w:i/>
          <w:bdr w:val="none" w:sz="0" w:space="0" w:color="auto" w:frame="1"/>
        </w:rPr>
        <w:t>2</w:t>
      </w:r>
      <w:r>
        <w:rPr>
          <w:rStyle w:val="interref"/>
          <w:bdr w:val="none" w:sz="0" w:space="0" w:color="auto" w:frame="1"/>
        </w:rPr>
        <w:t>, 223-250. doi:10.1080/15298860309027</w:t>
      </w:r>
    </w:p>
    <w:p w14:paraId="4735E875" w14:textId="42EC3EEE" w:rsidR="003D44D2" w:rsidRDefault="003D44D2" w:rsidP="003D44D2">
      <w:pPr>
        <w:spacing w:line="480" w:lineRule="auto"/>
        <w:ind w:left="567" w:hanging="567"/>
        <w:rPr>
          <w:color w:val="000000" w:themeColor="text1"/>
        </w:rPr>
      </w:pPr>
      <w:r>
        <w:rPr>
          <w:color w:val="000000" w:themeColor="text1"/>
        </w:rPr>
        <w:t xml:space="preserve">Neuendorf, K. A. (2002). </w:t>
      </w:r>
      <w:r>
        <w:rPr>
          <w:i/>
          <w:color w:val="000000" w:themeColor="text1"/>
        </w:rPr>
        <w:t>The content analysis guidebook</w:t>
      </w:r>
      <w:r>
        <w:rPr>
          <w:color w:val="000000" w:themeColor="text1"/>
        </w:rPr>
        <w:t xml:space="preserve">. Thousand Oaks, CA: Sage. </w:t>
      </w:r>
    </w:p>
    <w:p w14:paraId="69FBE92B" w14:textId="46517E19" w:rsidR="00E059D4" w:rsidRPr="00E059D4" w:rsidRDefault="00E059D4" w:rsidP="003D44D2">
      <w:pPr>
        <w:spacing w:line="480" w:lineRule="auto"/>
        <w:ind w:left="567" w:hanging="567"/>
        <w:rPr>
          <w:color w:val="000000" w:themeColor="text1"/>
        </w:rPr>
      </w:pPr>
      <w:r>
        <w:rPr>
          <w:color w:val="000000" w:themeColor="text1"/>
        </w:rPr>
        <w:t xml:space="preserve">Pearson, D. G., &amp; Craig, T. (2014). The great outdoors? Exploring the mental health benefits of natural environments. </w:t>
      </w:r>
      <w:r>
        <w:rPr>
          <w:i/>
          <w:color w:val="000000" w:themeColor="text1"/>
        </w:rPr>
        <w:t>Frontiers in Psychology</w:t>
      </w:r>
      <w:r>
        <w:rPr>
          <w:color w:val="000000" w:themeColor="text1"/>
        </w:rPr>
        <w:t xml:space="preserve">, </w:t>
      </w:r>
      <w:r>
        <w:rPr>
          <w:i/>
          <w:color w:val="000000" w:themeColor="text1"/>
        </w:rPr>
        <w:t>5</w:t>
      </w:r>
      <w:r>
        <w:rPr>
          <w:color w:val="000000" w:themeColor="text1"/>
        </w:rPr>
        <w:t>, 1178. doi:10.3389/fpsyg.2014.01178</w:t>
      </w:r>
    </w:p>
    <w:p w14:paraId="06C68539" w14:textId="41122D42" w:rsidR="00CE0B0D" w:rsidRPr="00CE0B0D" w:rsidRDefault="00CE0B0D" w:rsidP="00931D84">
      <w:pPr>
        <w:spacing w:line="480" w:lineRule="auto"/>
        <w:ind w:left="567" w:hanging="567"/>
        <w:rPr>
          <w:rStyle w:val="interref"/>
          <w:bdr w:val="none" w:sz="0" w:space="0" w:color="auto" w:frame="1"/>
        </w:rPr>
      </w:pPr>
      <w:r>
        <w:rPr>
          <w:rStyle w:val="interref"/>
          <w:bdr w:val="none" w:sz="0" w:space="0" w:color="auto" w:frame="1"/>
        </w:rPr>
        <w:t xml:space="preserve">Peron, E., Berton, R., &amp; Purcell, A. T. (2002). Restorativeness: Preference and the perceived naturalness of places. </w:t>
      </w:r>
      <w:r>
        <w:rPr>
          <w:rStyle w:val="interref"/>
          <w:i/>
          <w:bdr w:val="none" w:sz="0" w:space="0" w:color="auto" w:frame="1"/>
        </w:rPr>
        <w:t>Medio Ambiente y Comportamiento Humano</w:t>
      </w:r>
      <w:r>
        <w:rPr>
          <w:rStyle w:val="interref"/>
          <w:bdr w:val="none" w:sz="0" w:space="0" w:color="auto" w:frame="1"/>
        </w:rPr>
        <w:t xml:space="preserve">, </w:t>
      </w:r>
      <w:r>
        <w:rPr>
          <w:rStyle w:val="interref"/>
          <w:i/>
          <w:bdr w:val="none" w:sz="0" w:space="0" w:color="auto" w:frame="1"/>
        </w:rPr>
        <w:t>3</w:t>
      </w:r>
      <w:r>
        <w:rPr>
          <w:rStyle w:val="interref"/>
          <w:bdr w:val="none" w:sz="0" w:space="0" w:color="auto" w:frame="1"/>
        </w:rPr>
        <w:t xml:space="preserve">, 19-34. </w:t>
      </w:r>
    </w:p>
    <w:p w14:paraId="75D6A1B4" w14:textId="77777777" w:rsidR="00931D84" w:rsidRPr="00931D84" w:rsidRDefault="00931D84" w:rsidP="00931D84">
      <w:pPr>
        <w:spacing w:line="480" w:lineRule="auto"/>
        <w:ind w:left="567" w:hanging="567"/>
      </w:pPr>
      <w:r w:rsidRPr="00931D84">
        <w:t xml:space="preserve">Piran, N. (2002). Embodiment: A mosaic of inquiries in the area of body weight and shape preoccupation. In S. M. Abbey (Ed.), </w:t>
      </w:r>
      <w:r w:rsidRPr="00931D84">
        <w:rPr>
          <w:i/>
        </w:rPr>
        <w:t>Ways of knowing in and through the body: Diverse perspectives on embodiment</w:t>
      </w:r>
      <w:r w:rsidRPr="00931D84">
        <w:t xml:space="preserve"> (pp. 211-214). Welland, Canada: Soleil. </w:t>
      </w:r>
    </w:p>
    <w:p w14:paraId="460661C4" w14:textId="77777777" w:rsidR="00931D84" w:rsidRPr="00931D84" w:rsidRDefault="00931D84" w:rsidP="00931D84">
      <w:pPr>
        <w:spacing w:line="480" w:lineRule="auto"/>
        <w:ind w:left="567" w:hanging="567"/>
      </w:pPr>
      <w:r w:rsidRPr="00931D84">
        <w:t xml:space="preserve">Piran, N. (2015). New possibilities in the prevention of eating disorders: The introduction of positive body image measures. </w:t>
      </w:r>
      <w:r w:rsidRPr="00931D84">
        <w:rPr>
          <w:i/>
        </w:rPr>
        <w:t>Body Image</w:t>
      </w:r>
      <w:r w:rsidRPr="00931D84">
        <w:t xml:space="preserve">, </w:t>
      </w:r>
      <w:r w:rsidRPr="00931D84">
        <w:rPr>
          <w:i/>
        </w:rPr>
        <w:t>14</w:t>
      </w:r>
      <w:r w:rsidRPr="00931D84">
        <w:t>, 146-157. doi:10.1016/j.bodyim.2015.03.008</w:t>
      </w:r>
    </w:p>
    <w:p w14:paraId="2F03467C" w14:textId="77777777" w:rsidR="006A1BB0" w:rsidRDefault="00931D84" w:rsidP="006A1BB0">
      <w:pPr>
        <w:spacing w:line="480" w:lineRule="auto"/>
        <w:ind w:left="567" w:hanging="567"/>
      </w:pPr>
      <w:r w:rsidRPr="00931D84">
        <w:t xml:space="preserve">Piran, N. (2016). Embodied possibilities and disruptions: The emergence of the Experience of Embodiment construct from qualitative studies with girls and women. </w:t>
      </w:r>
      <w:r w:rsidRPr="00931D84">
        <w:rPr>
          <w:i/>
        </w:rPr>
        <w:t>Body Image</w:t>
      </w:r>
      <w:r w:rsidRPr="00931D84">
        <w:t xml:space="preserve">, </w:t>
      </w:r>
      <w:r w:rsidRPr="00931D84">
        <w:rPr>
          <w:i/>
        </w:rPr>
        <w:t>18</w:t>
      </w:r>
      <w:r w:rsidRPr="00931D84">
        <w:t xml:space="preserve">, </w:t>
      </w:r>
      <w:r w:rsidRPr="006A1BB0">
        <w:t>43-60. doi:10.1016/j.bodyim.2016.04.077</w:t>
      </w:r>
    </w:p>
    <w:p w14:paraId="51D577E7" w14:textId="0B5A439D" w:rsidR="006A1BB0" w:rsidRDefault="006A1BB0" w:rsidP="006A1BB0">
      <w:pPr>
        <w:spacing w:line="480" w:lineRule="auto"/>
        <w:ind w:left="567" w:hanging="567"/>
      </w:pPr>
      <w:r w:rsidRPr="006A1BB0">
        <w:t>Robin, M., Matheau-Police, A., &amp; Couty, C. (2007). Development of a scale of perceived environmental</w:t>
      </w:r>
      <w:r>
        <w:t xml:space="preserve"> </w:t>
      </w:r>
      <w:r w:rsidRPr="006A1BB0">
        <w:t xml:space="preserve">annoyances in urban settings. </w:t>
      </w:r>
      <w:r w:rsidRPr="006A1BB0">
        <w:rPr>
          <w:i/>
        </w:rPr>
        <w:t>Journal of Environmental Psychology</w:t>
      </w:r>
      <w:r>
        <w:t xml:space="preserve">, </w:t>
      </w:r>
      <w:r w:rsidRPr="006A1BB0">
        <w:rPr>
          <w:i/>
        </w:rPr>
        <w:t>27</w:t>
      </w:r>
      <w:r w:rsidRPr="006A1BB0">
        <w:t>, 55-68.</w:t>
      </w:r>
      <w:r>
        <w:t xml:space="preserve"> doi:10.1016/j.jenvp.2006.09.005</w:t>
      </w:r>
    </w:p>
    <w:p w14:paraId="1FA064A7" w14:textId="77777777" w:rsidR="00F006CD" w:rsidRDefault="00A16957" w:rsidP="00F006CD">
      <w:pPr>
        <w:spacing w:line="480" w:lineRule="auto"/>
        <w:ind w:left="567" w:hanging="567"/>
      </w:pPr>
      <w:r w:rsidRPr="006A1BB0">
        <w:lastRenderedPageBreak/>
        <w:t>Rodgers, R. F., Franko, D. L., Cousineau, T., Yates, K., McGowan, K., Cook, E., &amp; Lowy, A. S. (2017).</w:t>
      </w:r>
      <w:r>
        <w:t xml:space="preserve"> Body image in emerging adults: The protective role of self-compassion. </w:t>
      </w:r>
      <w:r>
        <w:rPr>
          <w:i/>
        </w:rPr>
        <w:t>Body Image</w:t>
      </w:r>
      <w:r>
        <w:t xml:space="preserve">, </w:t>
      </w:r>
      <w:r>
        <w:rPr>
          <w:i/>
        </w:rPr>
        <w:t>22</w:t>
      </w:r>
      <w:r>
        <w:t>, 148-155. doi:10.1016/j.bodyim.2017.07.003</w:t>
      </w:r>
    </w:p>
    <w:p w14:paraId="4CC26DCF" w14:textId="3B76A1D1" w:rsidR="00F006CD" w:rsidRDefault="00F006CD" w:rsidP="00F006CD">
      <w:pPr>
        <w:spacing w:line="480" w:lineRule="auto"/>
        <w:ind w:left="567" w:hanging="567"/>
      </w:pPr>
      <w:r w:rsidRPr="00F006CD">
        <w:t>Rooney, K. K., Condia, R. J., &amp; Loschky, L. C. (2017). Focal and ambient processing of built</w:t>
      </w:r>
      <w:r>
        <w:t xml:space="preserve"> </w:t>
      </w:r>
      <w:r w:rsidRPr="00F006CD">
        <w:t xml:space="preserve">environments: </w:t>
      </w:r>
      <w:r w:rsidR="00246333">
        <w:t>I</w:t>
      </w:r>
      <w:r w:rsidRPr="00F006CD">
        <w:t xml:space="preserve">ntellectual and atmospheric experiences of architecture. </w:t>
      </w:r>
      <w:r w:rsidRPr="00F006CD">
        <w:rPr>
          <w:i/>
        </w:rPr>
        <w:t>Frontiers in Psychology</w:t>
      </w:r>
      <w:r>
        <w:t xml:space="preserve">, </w:t>
      </w:r>
      <w:r w:rsidRPr="00F006CD">
        <w:rPr>
          <w:i/>
        </w:rPr>
        <w:t>8</w:t>
      </w:r>
      <w:r>
        <w:t>,</w:t>
      </w:r>
      <w:r>
        <w:rPr>
          <w:i/>
        </w:rPr>
        <w:t xml:space="preserve"> </w:t>
      </w:r>
      <w:r>
        <w:t>326. doi:10.3389/fpsyg.2017.00326</w:t>
      </w:r>
    </w:p>
    <w:p w14:paraId="131B50D7" w14:textId="05476F79" w:rsidR="004228C9" w:rsidRDefault="004228C9" w:rsidP="004228C9">
      <w:pPr>
        <w:spacing w:line="480" w:lineRule="auto"/>
        <w:ind w:left="567" w:hanging="567"/>
        <w:rPr>
          <w:rFonts w:eastAsia="Times New Roman"/>
        </w:rPr>
      </w:pPr>
      <w:r w:rsidRPr="00F006CD">
        <w:t>Russell, R., Guerry, A. D., Balvanera, P., Gould, R. K., Basurto, X., Chan, K. M. A., … &amp; Tam, J</w:t>
      </w:r>
      <w:r w:rsidRPr="000F06E7">
        <w:t xml:space="preserve">. (2013). Humans and nature: How knowing and experiencing nature affect well-being. </w:t>
      </w:r>
      <w:r w:rsidRPr="000F06E7">
        <w:rPr>
          <w:i/>
        </w:rPr>
        <w:t>Annual Review of Environment and Resources</w:t>
      </w:r>
      <w:r w:rsidRPr="000F06E7">
        <w:t xml:space="preserve">, </w:t>
      </w:r>
      <w:r w:rsidRPr="000F06E7">
        <w:rPr>
          <w:i/>
        </w:rPr>
        <w:t>38</w:t>
      </w:r>
      <w:r w:rsidRPr="000F06E7">
        <w:t>, 473-502. doi:</w:t>
      </w:r>
      <w:r w:rsidRPr="000F06E7">
        <w:rPr>
          <w:rFonts w:eastAsia="Times New Roman"/>
        </w:rPr>
        <w:t>10.1146/annurev-environ-012312-110838</w:t>
      </w:r>
    </w:p>
    <w:p w14:paraId="0D99C2AB" w14:textId="0E2D9A4E" w:rsidR="00885445" w:rsidRDefault="00885445" w:rsidP="00885445">
      <w:pPr>
        <w:spacing w:line="480" w:lineRule="auto"/>
        <w:ind w:left="567" w:hanging="567"/>
        <w:rPr>
          <w:rFonts w:eastAsia="Times New Roman"/>
        </w:rPr>
      </w:pPr>
      <w:r>
        <w:rPr>
          <w:rFonts w:eastAsia="Times New Roman"/>
        </w:rPr>
        <w:t xml:space="preserve">Ryan, R. M., Weinstein, N., Berstein, J., Brown, K. W., Mistretta, L., &amp; Gagné, M. (2010). Vitalizing effects of being outdoors and in nature. </w:t>
      </w:r>
      <w:r>
        <w:rPr>
          <w:rFonts w:eastAsia="Times New Roman"/>
          <w:i/>
        </w:rPr>
        <w:t>Journal of Environmental Psychology</w:t>
      </w:r>
      <w:r>
        <w:rPr>
          <w:rFonts w:eastAsia="Times New Roman"/>
        </w:rPr>
        <w:t xml:space="preserve">, </w:t>
      </w:r>
      <w:r>
        <w:rPr>
          <w:rFonts w:eastAsia="Times New Roman"/>
          <w:i/>
        </w:rPr>
        <w:t>30</w:t>
      </w:r>
      <w:r>
        <w:rPr>
          <w:rFonts w:eastAsia="Times New Roman"/>
        </w:rPr>
        <w:t>, 159-168. doi:10.1016/j.jenvp.2009.10.009</w:t>
      </w:r>
    </w:p>
    <w:p w14:paraId="3E3B1C06" w14:textId="602279CE" w:rsidR="00717662" w:rsidRDefault="00717662" w:rsidP="004228C9">
      <w:pPr>
        <w:spacing w:line="480" w:lineRule="auto"/>
        <w:ind w:left="567" w:hanging="567"/>
        <w:rPr>
          <w:rFonts w:eastAsia="Times New Roman"/>
        </w:rPr>
      </w:pPr>
      <w:r>
        <w:rPr>
          <w:rFonts w:eastAsia="Times New Roman"/>
        </w:rPr>
        <w:t xml:space="preserve">Sandifer, P. A., Sutton-Grier, A. E., &amp; Ward, B. P. (2015). Exploring connections among nature, biodiversity, ecosystem services, and human health and well-being: Opportunities to enhance health and biodiversity conservation. </w:t>
      </w:r>
      <w:r>
        <w:rPr>
          <w:rFonts w:eastAsia="Times New Roman"/>
          <w:i/>
        </w:rPr>
        <w:t>Ecosystem Services</w:t>
      </w:r>
      <w:r>
        <w:rPr>
          <w:rFonts w:eastAsia="Times New Roman"/>
        </w:rPr>
        <w:t xml:space="preserve">, </w:t>
      </w:r>
      <w:r>
        <w:rPr>
          <w:rFonts w:eastAsia="Times New Roman"/>
          <w:i/>
        </w:rPr>
        <w:t>12</w:t>
      </w:r>
      <w:r>
        <w:rPr>
          <w:rFonts w:eastAsia="Times New Roman"/>
        </w:rPr>
        <w:t>, 1-15. doi:10.1016/j.ecoser.2014.12.007</w:t>
      </w:r>
    </w:p>
    <w:p w14:paraId="7678B4DC" w14:textId="38C2C607" w:rsidR="00482154" w:rsidRPr="00482154" w:rsidRDefault="00482154" w:rsidP="00482154">
      <w:pPr>
        <w:spacing w:line="480" w:lineRule="auto"/>
        <w:ind w:left="567" w:hanging="567"/>
        <w:rPr>
          <w:lang w:val="en-US"/>
        </w:rPr>
      </w:pPr>
      <w:r>
        <w:rPr>
          <w:lang w:val="en-US"/>
        </w:rPr>
        <w:t xml:space="preserve">Schuman, H., &amp; Presser, S. (1996). </w:t>
      </w:r>
      <w:r>
        <w:rPr>
          <w:i/>
          <w:lang w:val="en-US"/>
        </w:rPr>
        <w:t>Questions and answers in attitude surveys: Experiments on question form, wording, and context</w:t>
      </w:r>
      <w:r>
        <w:rPr>
          <w:lang w:val="en-US"/>
        </w:rPr>
        <w:t xml:space="preserve">. Thousand Oaks, CA: Sage. </w:t>
      </w:r>
    </w:p>
    <w:p w14:paraId="06A8B724" w14:textId="512AA1F2" w:rsidR="00267B9D" w:rsidRDefault="00267B9D" w:rsidP="00267B9D">
      <w:pPr>
        <w:spacing w:line="480" w:lineRule="auto"/>
        <w:ind w:left="567" w:hanging="567"/>
        <w:rPr>
          <w:bdr w:val="none" w:sz="0" w:space="0" w:color="auto" w:frame="1"/>
          <w:shd w:val="clear" w:color="auto" w:fill="FFFFFF"/>
        </w:rPr>
      </w:pPr>
      <w:r w:rsidRPr="000F06E7">
        <w:rPr>
          <w:bdr w:val="none" w:sz="0" w:space="0" w:color="auto" w:frame="1"/>
          <w:shd w:val="clear" w:color="auto" w:fill="FFFFFF"/>
        </w:rPr>
        <w:t>Scott, B. A. (2010). Babes and the woods: Women’s objectification and the feminine beauty ide</w:t>
      </w:r>
      <w:r>
        <w:rPr>
          <w:bdr w:val="none" w:sz="0" w:space="0" w:color="auto" w:frame="1"/>
          <w:shd w:val="clear" w:color="auto" w:fill="FFFFFF"/>
        </w:rPr>
        <w:t>a</w:t>
      </w:r>
      <w:r w:rsidRPr="000F06E7">
        <w:rPr>
          <w:bdr w:val="none" w:sz="0" w:space="0" w:color="auto" w:frame="1"/>
          <w:shd w:val="clear" w:color="auto" w:fill="FFFFFF"/>
        </w:rPr>
        <w:t xml:space="preserve">l as ecological hazards. </w:t>
      </w:r>
      <w:r w:rsidRPr="000F06E7">
        <w:rPr>
          <w:i/>
          <w:bdr w:val="none" w:sz="0" w:space="0" w:color="auto" w:frame="1"/>
          <w:shd w:val="clear" w:color="auto" w:fill="FFFFFF"/>
        </w:rPr>
        <w:t>Ecopsychology</w:t>
      </w:r>
      <w:r w:rsidRPr="000F06E7">
        <w:rPr>
          <w:bdr w:val="none" w:sz="0" w:space="0" w:color="auto" w:frame="1"/>
          <w:shd w:val="clear" w:color="auto" w:fill="FFFFFF"/>
        </w:rPr>
        <w:t xml:space="preserve">, </w:t>
      </w:r>
      <w:r w:rsidRPr="000F06E7">
        <w:rPr>
          <w:i/>
          <w:bdr w:val="none" w:sz="0" w:space="0" w:color="auto" w:frame="1"/>
          <w:shd w:val="clear" w:color="auto" w:fill="FFFFFF"/>
        </w:rPr>
        <w:t>2</w:t>
      </w:r>
      <w:r w:rsidRPr="000F06E7">
        <w:rPr>
          <w:bdr w:val="none" w:sz="0" w:space="0" w:color="auto" w:frame="1"/>
          <w:shd w:val="clear" w:color="auto" w:fill="FFFFFF"/>
        </w:rPr>
        <w:t>, 147-158. doi:10.1089/eco.2010.0030</w:t>
      </w:r>
    </w:p>
    <w:p w14:paraId="09B09011" w14:textId="77777777" w:rsidR="00B8423E" w:rsidRPr="00B8423E" w:rsidRDefault="000E638F" w:rsidP="00B8423E">
      <w:pPr>
        <w:spacing w:line="480" w:lineRule="auto"/>
        <w:ind w:left="567" w:hanging="567"/>
        <w:rPr>
          <w:bdr w:val="none" w:sz="0" w:space="0" w:color="auto" w:frame="1"/>
          <w:shd w:val="clear" w:color="auto" w:fill="FFFFFF"/>
        </w:rPr>
      </w:pPr>
      <w:r>
        <w:rPr>
          <w:bdr w:val="none" w:sz="0" w:space="0" w:color="auto" w:frame="1"/>
          <w:shd w:val="clear" w:color="auto" w:fill="FFFFFF"/>
        </w:rPr>
        <w:t xml:space="preserve">Shephard, R. J. (2003). Limits of the measurement of habitual physical activity by </w:t>
      </w:r>
      <w:r w:rsidRPr="00B8423E">
        <w:rPr>
          <w:bdr w:val="none" w:sz="0" w:space="0" w:color="auto" w:frame="1"/>
          <w:shd w:val="clear" w:color="auto" w:fill="FFFFFF"/>
        </w:rPr>
        <w:t xml:space="preserve">questionnaires. </w:t>
      </w:r>
      <w:r w:rsidRPr="00B8423E">
        <w:rPr>
          <w:i/>
          <w:bdr w:val="none" w:sz="0" w:space="0" w:color="auto" w:frame="1"/>
          <w:shd w:val="clear" w:color="auto" w:fill="FFFFFF"/>
        </w:rPr>
        <w:t>British Journal of Sports Medicine</w:t>
      </w:r>
      <w:r w:rsidRPr="00B8423E">
        <w:rPr>
          <w:bdr w:val="none" w:sz="0" w:space="0" w:color="auto" w:frame="1"/>
          <w:shd w:val="clear" w:color="auto" w:fill="FFFFFF"/>
        </w:rPr>
        <w:t xml:space="preserve">, </w:t>
      </w:r>
      <w:r w:rsidRPr="00B8423E">
        <w:rPr>
          <w:i/>
          <w:bdr w:val="none" w:sz="0" w:space="0" w:color="auto" w:frame="1"/>
          <w:shd w:val="clear" w:color="auto" w:fill="FFFFFF"/>
        </w:rPr>
        <w:t>37</w:t>
      </w:r>
      <w:r w:rsidRPr="00B8423E">
        <w:rPr>
          <w:bdr w:val="none" w:sz="0" w:space="0" w:color="auto" w:frame="1"/>
          <w:shd w:val="clear" w:color="auto" w:fill="FFFFFF"/>
        </w:rPr>
        <w:t>, 197-206. doi:10.1136/bjsm.37.3.197</w:t>
      </w:r>
    </w:p>
    <w:p w14:paraId="0309E7B5" w14:textId="2075EEB9" w:rsidR="00B8423E" w:rsidRDefault="00B8423E" w:rsidP="00B8423E">
      <w:pPr>
        <w:spacing w:line="480" w:lineRule="auto"/>
        <w:ind w:left="567" w:hanging="567"/>
      </w:pPr>
      <w:r w:rsidRPr="00B8423E">
        <w:lastRenderedPageBreak/>
        <w:t>Staats, H., &amp; Hartig, T. (2004). Alone or with a friend: A social context for psychological restoration and</w:t>
      </w:r>
      <w:r w:rsidRPr="00B8423E">
        <w:rPr>
          <w:bdr w:val="none" w:sz="0" w:space="0" w:color="auto" w:frame="1"/>
          <w:shd w:val="clear" w:color="auto" w:fill="FFFFFF"/>
        </w:rPr>
        <w:t xml:space="preserve"> </w:t>
      </w:r>
      <w:r w:rsidRPr="00B8423E">
        <w:t xml:space="preserve">environmental preferences. </w:t>
      </w:r>
      <w:r w:rsidRPr="00B8423E">
        <w:rPr>
          <w:i/>
        </w:rPr>
        <w:t>Journal of Environmental Psychology</w:t>
      </w:r>
      <w:r>
        <w:t xml:space="preserve">, </w:t>
      </w:r>
      <w:r w:rsidRPr="00B8423E">
        <w:rPr>
          <w:i/>
        </w:rPr>
        <w:t>24</w:t>
      </w:r>
      <w:r w:rsidRPr="00B8423E">
        <w:t>, 199-211.</w:t>
      </w:r>
      <w:r>
        <w:t xml:space="preserve"> doi:10.1016/j.jenvp.2003.12.005</w:t>
      </w:r>
    </w:p>
    <w:p w14:paraId="5451F7BA" w14:textId="16279279" w:rsidR="00E059D4" w:rsidRPr="00B8423E" w:rsidRDefault="00E059D4" w:rsidP="000E638F">
      <w:pPr>
        <w:spacing w:line="480" w:lineRule="auto"/>
        <w:ind w:left="567" w:hanging="567"/>
        <w:rPr>
          <w:bdr w:val="none" w:sz="0" w:space="0" w:color="auto" w:frame="1"/>
          <w:shd w:val="clear" w:color="auto" w:fill="FFFFFF"/>
        </w:rPr>
      </w:pPr>
      <w:r w:rsidRPr="00B8423E">
        <w:rPr>
          <w:bdr w:val="none" w:sz="0" w:space="0" w:color="auto" w:frame="1"/>
          <w:shd w:val="clear" w:color="auto" w:fill="FFFFFF"/>
        </w:rPr>
        <w:t xml:space="preserve">Stamps, A. E. (1990). Use of photographs to simulate environments: A meta-analysis. </w:t>
      </w:r>
      <w:r w:rsidRPr="00B8423E">
        <w:rPr>
          <w:i/>
          <w:bdr w:val="none" w:sz="0" w:space="0" w:color="auto" w:frame="1"/>
          <w:shd w:val="clear" w:color="auto" w:fill="FFFFFF"/>
        </w:rPr>
        <w:t>Perceptual and Motor Skills</w:t>
      </w:r>
      <w:r w:rsidRPr="00B8423E">
        <w:rPr>
          <w:bdr w:val="none" w:sz="0" w:space="0" w:color="auto" w:frame="1"/>
          <w:shd w:val="clear" w:color="auto" w:fill="FFFFFF"/>
        </w:rPr>
        <w:t xml:space="preserve">, </w:t>
      </w:r>
      <w:r w:rsidRPr="00B8423E">
        <w:rPr>
          <w:i/>
          <w:bdr w:val="none" w:sz="0" w:space="0" w:color="auto" w:frame="1"/>
          <w:shd w:val="clear" w:color="auto" w:fill="FFFFFF"/>
        </w:rPr>
        <w:t>71</w:t>
      </w:r>
      <w:r w:rsidRPr="00B8423E">
        <w:rPr>
          <w:bdr w:val="none" w:sz="0" w:space="0" w:color="auto" w:frame="1"/>
          <w:shd w:val="clear" w:color="auto" w:fill="FFFFFF"/>
        </w:rPr>
        <w:t>, 907-913. doi:10.2466/pms.1990.71.3.907</w:t>
      </w:r>
    </w:p>
    <w:p w14:paraId="151E35BE" w14:textId="4EF05220" w:rsidR="00931D84" w:rsidRPr="000E638F" w:rsidRDefault="00931D84" w:rsidP="000E638F">
      <w:pPr>
        <w:spacing w:line="480" w:lineRule="auto"/>
        <w:ind w:left="567" w:hanging="567"/>
        <w:rPr>
          <w:bdr w:val="none" w:sz="0" w:space="0" w:color="auto" w:frame="1"/>
          <w:shd w:val="clear" w:color="auto" w:fill="FFFFFF"/>
        </w:rPr>
      </w:pPr>
      <w:r w:rsidRPr="00B8423E">
        <w:rPr>
          <w:bdr w:val="none" w:sz="0" w:space="0" w:color="auto" w:frame="1"/>
          <w:shd w:val="clear" w:color="auto" w:fill="FFFFFF"/>
        </w:rPr>
        <w:t>Swami, V. (2016). Illustrating</w:t>
      </w:r>
      <w:r w:rsidRPr="00931D84">
        <w:rPr>
          <w:bdr w:val="none" w:sz="0" w:space="0" w:color="auto" w:frame="1"/>
          <w:shd w:val="clear" w:color="auto" w:fill="FFFFFF"/>
        </w:rPr>
        <w:t xml:space="preserve"> the body: Cross-sectional and prospective investigations of the impact of life drawing sessions on body image. </w:t>
      </w:r>
      <w:r w:rsidRPr="00931D84">
        <w:rPr>
          <w:i/>
          <w:bdr w:val="none" w:sz="0" w:space="0" w:color="auto" w:frame="1"/>
          <w:shd w:val="clear" w:color="auto" w:fill="FFFFFF"/>
        </w:rPr>
        <w:t>Psychiatry Research</w:t>
      </w:r>
      <w:r w:rsidRPr="00931D84">
        <w:rPr>
          <w:bdr w:val="none" w:sz="0" w:space="0" w:color="auto" w:frame="1"/>
          <w:shd w:val="clear" w:color="auto" w:fill="FFFFFF"/>
        </w:rPr>
        <w:t xml:space="preserve">, </w:t>
      </w:r>
      <w:r w:rsidRPr="00931D84">
        <w:rPr>
          <w:i/>
          <w:bdr w:val="none" w:sz="0" w:space="0" w:color="auto" w:frame="1"/>
          <w:shd w:val="clear" w:color="auto" w:fill="FFFFFF"/>
        </w:rPr>
        <w:t>235</w:t>
      </w:r>
      <w:r w:rsidRPr="00931D84">
        <w:rPr>
          <w:bdr w:val="none" w:sz="0" w:space="0" w:color="auto" w:frame="1"/>
          <w:shd w:val="clear" w:color="auto" w:fill="FFFFFF"/>
        </w:rPr>
        <w:t>, 128-132. doi:10.1016/j.psychres.2015.11.034</w:t>
      </w:r>
    </w:p>
    <w:p w14:paraId="202EA550" w14:textId="54FBBF64" w:rsidR="00931D84" w:rsidRDefault="00931D84" w:rsidP="00931D84">
      <w:pPr>
        <w:spacing w:line="480" w:lineRule="auto"/>
        <w:ind w:left="567" w:hanging="567"/>
        <w:rPr>
          <w:bdr w:val="none" w:sz="0" w:space="0" w:color="auto" w:frame="1"/>
          <w:shd w:val="clear" w:color="auto" w:fill="FFFFFF"/>
        </w:rPr>
      </w:pPr>
      <w:r w:rsidRPr="00931D84">
        <w:rPr>
          <w:bdr w:val="none" w:sz="0" w:space="0" w:color="auto" w:frame="1"/>
          <w:shd w:val="clear" w:color="auto" w:fill="FFFFFF"/>
        </w:rPr>
        <w:t xml:space="preserve">Swami, V. (2017). Sketching people: Prospective investigations of the impact of life drawing on body image. </w:t>
      </w:r>
      <w:r w:rsidRPr="00931D84">
        <w:rPr>
          <w:i/>
          <w:bdr w:val="none" w:sz="0" w:space="0" w:color="auto" w:frame="1"/>
          <w:shd w:val="clear" w:color="auto" w:fill="FFFFFF"/>
        </w:rPr>
        <w:t>Body Image</w:t>
      </w:r>
      <w:r w:rsidRPr="00931D84">
        <w:rPr>
          <w:bdr w:val="none" w:sz="0" w:space="0" w:color="auto" w:frame="1"/>
          <w:shd w:val="clear" w:color="auto" w:fill="FFFFFF"/>
        </w:rPr>
        <w:t xml:space="preserve">, </w:t>
      </w:r>
      <w:r w:rsidRPr="00931D84">
        <w:rPr>
          <w:i/>
          <w:bdr w:val="none" w:sz="0" w:space="0" w:color="auto" w:frame="1"/>
          <w:shd w:val="clear" w:color="auto" w:fill="FFFFFF"/>
        </w:rPr>
        <w:t>20</w:t>
      </w:r>
      <w:r w:rsidRPr="00931D84">
        <w:rPr>
          <w:bdr w:val="none" w:sz="0" w:space="0" w:color="auto" w:frame="1"/>
          <w:shd w:val="clear" w:color="auto" w:fill="FFFFFF"/>
        </w:rPr>
        <w:t>, 65-73. doi:10.1016/j.bodyim.2016.12.001</w:t>
      </w:r>
    </w:p>
    <w:p w14:paraId="1EC47320" w14:textId="0B679736" w:rsidR="00692B0F" w:rsidRPr="00692B0F" w:rsidRDefault="00692B0F" w:rsidP="00692B0F">
      <w:pPr>
        <w:spacing w:line="480" w:lineRule="auto"/>
        <w:ind w:left="567" w:hanging="567"/>
        <w:rPr>
          <w:color w:val="000000" w:themeColor="text1"/>
        </w:rPr>
      </w:pPr>
      <w:r w:rsidRPr="00692B0F">
        <w:rPr>
          <w:color w:val="000000" w:themeColor="text1"/>
        </w:rPr>
        <w:t xml:space="preserve">Swami, V., Barron, D., Weis, L., &amp; Furnham, A. (2016). Bodies in nature: Associations between exposure to nature, connectedness to nature, and body image in U.S. adults. </w:t>
      </w:r>
      <w:r w:rsidRPr="00692B0F">
        <w:rPr>
          <w:i/>
          <w:color w:val="000000" w:themeColor="text1"/>
        </w:rPr>
        <w:t>Body Image</w:t>
      </w:r>
      <w:r w:rsidRPr="00692B0F">
        <w:rPr>
          <w:color w:val="000000" w:themeColor="text1"/>
        </w:rPr>
        <w:t xml:space="preserve">, </w:t>
      </w:r>
      <w:r w:rsidRPr="00692B0F">
        <w:rPr>
          <w:i/>
          <w:color w:val="000000" w:themeColor="text1"/>
        </w:rPr>
        <w:t>18</w:t>
      </w:r>
      <w:r w:rsidRPr="00692B0F">
        <w:rPr>
          <w:color w:val="000000" w:themeColor="text1"/>
        </w:rPr>
        <w:t>, 153-161. doi:10.1016/j.bodyim.2016.07.002</w:t>
      </w:r>
    </w:p>
    <w:p w14:paraId="3A8C1DD0" w14:textId="77777777" w:rsidR="004E6619" w:rsidRDefault="00931D84" w:rsidP="004E6619">
      <w:pPr>
        <w:spacing w:line="480" w:lineRule="auto"/>
        <w:ind w:left="567" w:hanging="567"/>
        <w:rPr>
          <w:rFonts w:eastAsia="Times New Roman"/>
          <w:color w:val="333333"/>
          <w:spacing w:val="4"/>
          <w:shd w:val="clear" w:color="auto" w:fill="FCFCFC"/>
        </w:rPr>
      </w:pPr>
      <w:r w:rsidRPr="00931D84">
        <w:rPr>
          <w:iCs/>
        </w:rPr>
        <w:t xml:space="preserve">Swami, V., &amp; Harris, A. S. (2012). Dancing toward positive body image? Examining body-related constructs with ballet and contemporary dancers at different levels. </w:t>
      </w:r>
      <w:r w:rsidRPr="00931D84">
        <w:rPr>
          <w:i/>
          <w:iCs/>
        </w:rPr>
        <w:t>American Journal of Dance Therapy</w:t>
      </w:r>
      <w:r w:rsidRPr="00931D84">
        <w:rPr>
          <w:iCs/>
        </w:rPr>
        <w:t xml:space="preserve">, </w:t>
      </w:r>
      <w:r w:rsidRPr="00931D84">
        <w:rPr>
          <w:i/>
          <w:iCs/>
        </w:rPr>
        <w:t>34</w:t>
      </w:r>
      <w:r w:rsidRPr="00931D84">
        <w:rPr>
          <w:iCs/>
        </w:rPr>
        <w:t xml:space="preserve">, 39-52. </w:t>
      </w:r>
      <w:r w:rsidRPr="00931D84">
        <w:rPr>
          <w:rFonts w:eastAsia="Times New Roman"/>
          <w:color w:val="333333"/>
          <w:spacing w:val="4"/>
          <w:shd w:val="clear" w:color="auto" w:fill="FCFCFC"/>
        </w:rPr>
        <w:t>doi:10.1007/s10465-012-9129-7</w:t>
      </w:r>
    </w:p>
    <w:p w14:paraId="2476C18B" w14:textId="7986D424" w:rsidR="004E6619" w:rsidRPr="004E6619" w:rsidRDefault="004E6619" w:rsidP="004E6619">
      <w:pPr>
        <w:spacing w:line="480" w:lineRule="auto"/>
        <w:ind w:left="567" w:hanging="567"/>
        <w:rPr>
          <w:rFonts w:eastAsia="Times New Roman"/>
          <w:color w:val="333333"/>
          <w:spacing w:val="4"/>
          <w:shd w:val="clear" w:color="auto" w:fill="FCFCFC"/>
        </w:rPr>
      </w:pPr>
      <w:r w:rsidRPr="004E6619">
        <w:t>Swami, V., &amp; Shaw, L. (</w:t>
      </w:r>
      <w:r>
        <w:t>2017</w:t>
      </w:r>
      <w:r w:rsidRPr="004E6619">
        <w:t>). “</w:t>
      </w:r>
      <w:r w:rsidRPr="004E6619">
        <w:rPr>
          <w:shd w:val="clear" w:color="auto" w:fill="FFFFFF"/>
        </w:rPr>
        <w:t>It stops your brain from making assumptions about what a body should look like”:</w:t>
      </w:r>
      <w:r w:rsidRPr="004E6619">
        <w:t xml:space="preserve"> The prospective impact of life drawing on adolescents, with recommendations for practitioners. </w:t>
      </w:r>
      <w:r>
        <w:rPr>
          <w:i/>
        </w:rPr>
        <w:t>Manuscript submitted for publication.</w:t>
      </w:r>
    </w:p>
    <w:p w14:paraId="213D5642" w14:textId="59E4C37B" w:rsidR="00D63C29" w:rsidRDefault="00D63C29" w:rsidP="00D63C29">
      <w:pPr>
        <w:spacing w:line="480" w:lineRule="auto"/>
        <w:ind w:left="567" w:hanging="567"/>
        <w:rPr>
          <w:color w:val="000000" w:themeColor="text1"/>
          <w:shd w:val="clear" w:color="auto" w:fill="FFFFFF"/>
          <w:lang w:val="en-US"/>
        </w:rPr>
      </w:pPr>
      <w:r w:rsidRPr="004E6619">
        <w:rPr>
          <w:color w:val="000000" w:themeColor="text1"/>
          <w:shd w:val="clear" w:color="auto" w:fill="FFFFFF"/>
          <w:lang w:val="en-US"/>
        </w:rPr>
        <w:t>Swami, V., von Nordheim, L.,</w:t>
      </w:r>
      <w:r>
        <w:rPr>
          <w:color w:val="000000" w:themeColor="text1"/>
          <w:shd w:val="clear" w:color="auto" w:fill="FFFFFF"/>
          <w:lang w:val="en-US"/>
        </w:rPr>
        <w:t xml:space="preserve"> &amp; Barron, D. (2016). Self-esteem mediates the relationship between connectedness to nature and body appreciation in women, but not men. </w:t>
      </w:r>
      <w:r>
        <w:rPr>
          <w:i/>
          <w:color w:val="000000" w:themeColor="text1"/>
          <w:shd w:val="clear" w:color="auto" w:fill="FFFFFF"/>
          <w:lang w:val="en-US"/>
        </w:rPr>
        <w:t>Body Image</w:t>
      </w:r>
      <w:r>
        <w:rPr>
          <w:color w:val="000000" w:themeColor="text1"/>
          <w:shd w:val="clear" w:color="auto" w:fill="FFFFFF"/>
          <w:lang w:val="en-US"/>
        </w:rPr>
        <w:t xml:space="preserve">, </w:t>
      </w:r>
      <w:r>
        <w:rPr>
          <w:i/>
          <w:color w:val="000000" w:themeColor="text1"/>
          <w:shd w:val="clear" w:color="auto" w:fill="FFFFFF"/>
          <w:lang w:val="en-US"/>
        </w:rPr>
        <w:t>16</w:t>
      </w:r>
      <w:r>
        <w:rPr>
          <w:color w:val="000000" w:themeColor="text1"/>
          <w:shd w:val="clear" w:color="auto" w:fill="FFFFFF"/>
          <w:lang w:val="en-US"/>
        </w:rPr>
        <w:t>, 41-44. doi:10.1016/j.bodyim.2015.11.001</w:t>
      </w:r>
    </w:p>
    <w:p w14:paraId="7F241CEA" w14:textId="6F20DD14" w:rsidR="00470A07" w:rsidRDefault="00470A07" w:rsidP="00470A07">
      <w:pPr>
        <w:spacing w:line="480" w:lineRule="auto"/>
        <w:ind w:left="567" w:hanging="567"/>
        <w:rPr>
          <w:color w:val="000000" w:themeColor="text1"/>
          <w:shd w:val="clear" w:color="auto" w:fill="FFFFFF"/>
          <w:lang w:val="en-US"/>
        </w:rPr>
      </w:pPr>
      <w:r>
        <w:rPr>
          <w:color w:val="000000" w:themeColor="text1"/>
          <w:shd w:val="clear" w:color="auto" w:fill="FFFFFF"/>
          <w:lang w:val="en-US"/>
        </w:rPr>
        <w:t xml:space="preserve">Taylor, A. F., &amp; Kuo, F. E. (2009). Children with attention deficits concentrate better after walk in the park. </w:t>
      </w:r>
      <w:r>
        <w:rPr>
          <w:i/>
          <w:color w:val="000000" w:themeColor="text1"/>
          <w:shd w:val="clear" w:color="auto" w:fill="FFFFFF"/>
          <w:lang w:val="en-US"/>
        </w:rPr>
        <w:t>Journal of Attention Disorders</w:t>
      </w:r>
      <w:r>
        <w:rPr>
          <w:color w:val="000000" w:themeColor="text1"/>
          <w:shd w:val="clear" w:color="auto" w:fill="FFFFFF"/>
          <w:lang w:val="en-US"/>
        </w:rPr>
        <w:t xml:space="preserve">, </w:t>
      </w:r>
      <w:r>
        <w:rPr>
          <w:i/>
          <w:color w:val="000000" w:themeColor="text1"/>
          <w:shd w:val="clear" w:color="auto" w:fill="FFFFFF"/>
          <w:lang w:val="en-US"/>
        </w:rPr>
        <w:t>12</w:t>
      </w:r>
      <w:r>
        <w:rPr>
          <w:color w:val="000000" w:themeColor="text1"/>
          <w:shd w:val="clear" w:color="auto" w:fill="FFFFFF"/>
          <w:lang w:val="en-US"/>
        </w:rPr>
        <w:t>, 402-409. doi:10.1177/1087054708323000</w:t>
      </w:r>
    </w:p>
    <w:p w14:paraId="7C75DABA" w14:textId="3AF82D07" w:rsidR="00D9491D" w:rsidRDefault="00D9491D" w:rsidP="00D9491D">
      <w:pPr>
        <w:spacing w:line="480" w:lineRule="auto"/>
        <w:ind w:left="567" w:hanging="567"/>
        <w:rPr>
          <w:color w:val="000000" w:themeColor="text1"/>
          <w:shd w:val="clear" w:color="auto" w:fill="FFFFFF"/>
          <w:lang w:val="en-US"/>
        </w:rPr>
      </w:pPr>
      <w:r>
        <w:rPr>
          <w:color w:val="000000" w:themeColor="text1"/>
          <w:shd w:val="clear" w:color="auto" w:fill="FFFFFF"/>
          <w:lang w:val="en-US"/>
        </w:rPr>
        <w:lastRenderedPageBreak/>
        <w:t xml:space="preserve">Tennessen, C. M., &amp; Cimprich, B. (1995). Views to nature: Effects on attention. </w:t>
      </w:r>
      <w:r>
        <w:rPr>
          <w:i/>
          <w:color w:val="000000" w:themeColor="text1"/>
          <w:shd w:val="clear" w:color="auto" w:fill="FFFFFF"/>
          <w:lang w:val="en-US"/>
        </w:rPr>
        <w:t>Journal of Environmental Psychology</w:t>
      </w:r>
      <w:r>
        <w:rPr>
          <w:color w:val="000000" w:themeColor="text1"/>
          <w:shd w:val="clear" w:color="auto" w:fill="FFFFFF"/>
          <w:lang w:val="en-US"/>
        </w:rPr>
        <w:t xml:space="preserve">, </w:t>
      </w:r>
      <w:r>
        <w:rPr>
          <w:i/>
          <w:color w:val="000000" w:themeColor="text1"/>
          <w:shd w:val="clear" w:color="auto" w:fill="FFFFFF"/>
          <w:lang w:val="en-US"/>
        </w:rPr>
        <w:t>15</w:t>
      </w:r>
      <w:r>
        <w:rPr>
          <w:color w:val="000000" w:themeColor="text1"/>
          <w:shd w:val="clear" w:color="auto" w:fill="FFFFFF"/>
          <w:lang w:val="en-US"/>
        </w:rPr>
        <w:t>, 77-85. doi:10.1016/0272-4944(95)90016-0</w:t>
      </w:r>
    </w:p>
    <w:p w14:paraId="4A581253" w14:textId="25C64B87" w:rsidR="0042550C" w:rsidRPr="0042550C" w:rsidRDefault="0042550C" w:rsidP="0042550C">
      <w:pPr>
        <w:spacing w:line="480" w:lineRule="auto"/>
        <w:ind w:left="567" w:hanging="567"/>
        <w:rPr>
          <w:color w:val="000000" w:themeColor="text1"/>
          <w:shd w:val="clear" w:color="auto" w:fill="FFFFFF"/>
          <w:lang w:val="en-US"/>
        </w:rPr>
      </w:pPr>
      <w:r>
        <w:rPr>
          <w:color w:val="000000" w:themeColor="text1"/>
          <w:shd w:val="clear" w:color="auto" w:fill="FFFFFF"/>
          <w:lang w:val="en-US"/>
        </w:rPr>
        <w:t xml:space="preserve">Tiggemann, M. (2001). Person x situation interactions in body dissatisfaction. </w:t>
      </w:r>
      <w:r>
        <w:rPr>
          <w:i/>
          <w:color w:val="000000" w:themeColor="text1"/>
          <w:shd w:val="clear" w:color="auto" w:fill="FFFFFF"/>
          <w:lang w:val="en-US"/>
        </w:rPr>
        <w:t>International Journal of Eating Disorders</w:t>
      </w:r>
      <w:r>
        <w:rPr>
          <w:color w:val="000000" w:themeColor="text1"/>
          <w:shd w:val="clear" w:color="auto" w:fill="FFFFFF"/>
          <w:lang w:val="en-US"/>
        </w:rPr>
        <w:t xml:space="preserve">, </w:t>
      </w:r>
      <w:r>
        <w:rPr>
          <w:i/>
          <w:color w:val="000000" w:themeColor="text1"/>
          <w:shd w:val="clear" w:color="auto" w:fill="FFFFFF"/>
          <w:lang w:val="en-US"/>
        </w:rPr>
        <w:t>29</w:t>
      </w:r>
      <w:r>
        <w:rPr>
          <w:color w:val="000000" w:themeColor="text1"/>
          <w:shd w:val="clear" w:color="auto" w:fill="FFFFFF"/>
          <w:lang w:val="en-US"/>
        </w:rPr>
        <w:t>, 65-70. doi:</w:t>
      </w:r>
      <w:r w:rsidRPr="0042550C">
        <w:rPr>
          <w:rFonts w:eastAsia="Times New Roman"/>
          <w:color w:val="333333"/>
          <w:shd w:val="clear" w:color="auto" w:fill="FFFFFF"/>
        </w:rPr>
        <w:t>10.1002/1098-108X(200101)29:1&lt;65::AID-EAT10&gt;3.0.CO;2-Y</w:t>
      </w:r>
    </w:p>
    <w:p w14:paraId="65E0B3D7" w14:textId="77777777" w:rsidR="00F006CD" w:rsidRDefault="00931D84" w:rsidP="00F006CD">
      <w:pPr>
        <w:spacing w:line="480" w:lineRule="auto"/>
        <w:ind w:left="567" w:hanging="567"/>
        <w:rPr>
          <w:iCs/>
        </w:rPr>
      </w:pPr>
      <w:r w:rsidRPr="00931D84">
        <w:rPr>
          <w:iCs/>
        </w:rPr>
        <w:t xml:space="preserve">Tiggemann, M., Coutts, E., &amp; </w:t>
      </w:r>
      <w:r w:rsidRPr="00AF0C8D">
        <w:rPr>
          <w:iCs/>
        </w:rPr>
        <w:t xml:space="preserve">Clark, L. (2014). Belly dance as an embodying activity? A test of the embodiment model of positive body image. </w:t>
      </w:r>
      <w:r w:rsidRPr="00AF0C8D">
        <w:rPr>
          <w:i/>
          <w:iCs/>
        </w:rPr>
        <w:t>Sex Roles</w:t>
      </w:r>
      <w:r w:rsidRPr="00AF0C8D">
        <w:rPr>
          <w:iCs/>
        </w:rPr>
        <w:t xml:space="preserve">, </w:t>
      </w:r>
      <w:r w:rsidRPr="00AF0C8D">
        <w:rPr>
          <w:i/>
          <w:iCs/>
        </w:rPr>
        <w:t>71</w:t>
      </w:r>
      <w:r w:rsidRPr="00AF0C8D">
        <w:rPr>
          <w:iCs/>
        </w:rPr>
        <w:t xml:space="preserve">, 197-207. </w:t>
      </w:r>
      <w:r w:rsidR="00AF0C8D">
        <w:rPr>
          <w:iCs/>
        </w:rPr>
        <w:t>doi:10.1007/s11199-014-0408-2</w:t>
      </w:r>
    </w:p>
    <w:p w14:paraId="1DE355CC" w14:textId="07A9418C" w:rsidR="00F006CD" w:rsidRPr="00F006CD" w:rsidRDefault="00F006CD" w:rsidP="00F006CD">
      <w:pPr>
        <w:spacing w:line="480" w:lineRule="auto"/>
        <w:ind w:left="567" w:hanging="567"/>
        <w:rPr>
          <w:iCs/>
        </w:rPr>
      </w:pPr>
      <w:r w:rsidRPr="00F006CD">
        <w:t>Turano, K. A., Geruschat, D. R., Baker, F. H., Stahl, J. W., &amp; Shapiro, M. D. (2001). Direction of gaze</w:t>
      </w:r>
      <w:r>
        <w:rPr>
          <w:iCs/>
        </w:rPr>
        <w:t xml:space="preserve"> </w:t>
      </w:r>
      <w:r>
        <w:t>while walking a simple route: P</w:t>
      </w:r>
      <w:r w:rsidRPr="00F006CD">
        <w:t>ersons with normal vision and persons with retinitis</w:t>
      </w:r>
      <w:r>
        <w:rPr>
          <w:iCs/>
        </w:rPr>
        <w:t xml:space="preserve"> </w:t>
      </w:r>
      <w:r>
        <w:t xml:space="preserve">pigmentosa. </w:t>
      </w:r>
      <w:r w:rsidRPr="00F006CD">
        <w:rPr>
          <w:i/>
        </w:rPr>
        <w:t>Optometry and Vision Science</w:t>
      </w:r>
      <w:r>
        <w:t xml:space="preserve">, </w:t>
      </w:r>
      <w:r w:rsidRPr="00F006CD">
        <w:rPr>
          <w:i/>
        </w:rPr>
        <w:t>78</w:t>
      </w:r>
      <w:r w:rsidRPr="00F006CD">
        <w:t>, 667-675.</w:t>
      </w:r>
    </w:p>
    <w:p w14:paraId="3810282A" w14:textId="16484351" w:rsidR="00AE24D3" w:rsidRDefault="00AE24D3" w:rsidP="00931D84">
      <w:pPr>
        <w:spacing w:line="480" w:lineRule="auto"/>
        <w:ind w:left="567" w:hanging="567"/>
        <w:rPr>
          <w:color w:val="000000" w:themeColor="text1"/>
          <w:shd w:val="clear" w:color="auto" w:fill="FFFFFF"/>
          <w:lang w:val="en-US"/>
        </w:rPr>
      </w:pPr>
      <w:r w:rsidRPr="00F006CD">
        <w:rPr>
          <w:color w:val="000000" w:themeColor="text1"/>
          <w:shd w:val="clear" w:color="auto" w:fill="FFFFFF"/>
          <w:lang w:val="en-US"/>
        </w:rPr>
        <w:t xml:space="preserve">Tylka, T. L. (2012). Positive psychology perspectives on body image. In T. F. Cash (Ed.), </w:t>
      </w:r>
      <w:r w:rsidRPr="00F006CD">
        <w:rPr>
          <w:i/>
          <w:color w:val="000000" w:themeColor="text1"/>
          <w:shd w:val="clear" w:color="auto" w:fill="FFFFFF"/>
          <w:lang w:val="en-US"/>
        </w:rPr>
        <w:t>Encyclopedia</w:t>
      </w:r>
      <w:r w:rsidRPr="00AF0C8D">
        <w:rPr>
          <w:i/>
          <w:color w:val="000000" w:themeColor="text1"/>
          <w:shd w:val="clear" w:color="auto" w:fill="FFFFFF"/>
          <w:lang w:val="en-US"/>
        </w:rPr>
        <w:t xml:space="preserve"> of body image and human appearance, Vol. 2</w:t>
      </w:r>
      <w:r w:rsidRPr="00AF0C8D">
        <w:rPr>
          <w:color w:val="000000" w:themeColor="text1"/>
          <w:shd w:val="clear" w:color="auto" w:fill="FFFFFF"/>
          <w:lang w:val="en-US"/>
        </w:rPr>
        <w:t xml:space="preserve"> (pp. 657-663). London: Elsevier. doi: 10.1016/B978-0-12-384926-7.00104-3</w:t>
      </w:r>
    </w:p>
    <w:p w14:paraId="0E2902F1" w14:textId="20DFB663" w:rsidR="00A16957" w:rsidRPr="00A16957" w:rsidRDefault="00A16957" w:rsidP="00931D84">
      <w:pPr>
        <w:spacing w:line="480" w:lineRule="auto"/>
        <w:ind w:left="567" w:hanging="567"/>
        <w:rPr>
          <w:color w:val="000000" w:themeColor="text1"/>
          <w:shd w:val="clear" w:color="auto" w:fill="FFFFFF"/>
          <w:lang w:val="en-US"/>
        </w:rPr>
      </w:pPr>
      <w:r>
        <w:rPr>
          <w:color w:val="000000" w:themeColor="text1"/>
          <w:shd w:val="clear" w:color="auto" w:fill="FFFFFF"/>
          <w:lang w:val="en-US"/>
        </w:rPr>
        <w:t xml:space="preserve">Tylka, T. L., Russell, H. L., &amp; Neal, A. A. (2015). Self-compassion as a moderator of thinness-related pressures’ associations with thin-ideal internalization and disordered eating. </w:t>
      </w:r>
      <w:r>
        <w:rPr>
          <w:i/>
          <w:color w:val="000000" w:themeColor="text1"/>
          <w:shd w:val="clear" w:color="auto" w:fill="FFFFFF"/>
          <w:lang w:val="en-US"/>
        </w:rPr>
        <w:t>Eating Behaviors</w:t>
      </w:r>
      <w:r>
        <w:rPr>
          <w:color w:val="000000" w:themeColor="text1"/>
          <w:shd w:val="clear" w:color="auto" w:fill="FFFFFF"/>
          <w:lang w:val="en-US"/>
        </w:rPr>
        <w:t xml:space="preserve">, </w:t>
      </w:r>
      <w:r>
        <w:rPr>
          <w:i/>
          <w:color w:val="000000" w:themeColor="text1"/>
          <w:shd w:val="clear" w:color="auto" w:fill="FFFFFF"/>
          <w:lang w:val="en-US"/>
        </w:rPr>
        <w:t>17</w:t>
      </w:r>
      <w:r>
        <w:rPr>
          <w:color w:val="000000" w:themeColor="text1"/>
          <w:shd w:val="clear" w:color="auto" w:fill="FFFFFF"/>
          <w:lang w:val="en-US"/>
        </w:rPr>
        <w:t>, 23-26. doi:10.1016/j.eatbeh.2014.12.009</w:t>
      </w:r>
    </w:p>
    <w:p w14:paraId="4995FADF" w14:textId="6B93A4A4" w:rsidR="006A5EED" w:rsidRDefault="006A5EED" w:rsidP="006A5EED">
      <w:pPr>
        <w:spacing w:line="480" w:lineRule="auto"/>
        <w:ind w:left="567" w:hanging="567"/>
      </w:pPr>
      <w:r w:rsidRPr="00AF0C8D">
        <w:t>Tylka, T. L., &amp; Wood-Barcalow, N. L. (2015a). What is and what is not positive body image? Conceptual foundations and construct</w:t>
      </w:r>
      <w:r w:rsidRPr="00931D84">
        <w:t xml:space="preserve"> definition. </w:t>
      </w:r>
      <w:r w:rsidRPr="00931D84">
        <w:rPr>
          <w:i/>
        </w:rPr>
        <w:t>Body Image, 14</w:t>
      </w:r>
      <w:r w:rsidRPr="00931D84">
        <w:t>,</w:t>
      </w:r>
      <w:r w:rsidRPr="00931D84">
        <w:rPr>
          <w:i/>
        </w:rPr>
        <w:t xml:space="preserve"> </w:t>
      </w:r>
      <w:r w:rsidRPr="00931D84">
        <w:t>118-129. doi:10.1016/j.bodyim.2015.04.011</w:t>
      </w:r>
    </w:p>
    <w:p w14:paraId="36804581" w14:textId="77777777" w:rsidR="00436739" w:rsidRDefault="00AF0C8D" w:rsidP="00436739">
      <w:pPr>
        <w:spacing w:line="480" w:lineRule="auto"/>
        <w:ind w:left="567" w:hanging="567"/>
      </w:pPr>
      <w:r w:rsidRPr="00AF0C8D">
        <w:t>Tylka, T. L., &amp; Wood-Barcalow, N. L. (2015</w:t>
      </w:r>
      <w:r>
        <w:t>b</w:t>
      </w:r>
      <w:r w:rsidRPr="00AF0C8D">
        <w:t>).</w:t>
      </w:r>
      <w:r>
        <w:t xml:space="preserve"> The Body Appreciation Scale-2: Item refinement and psychometric evaluation. </w:t>
      </w:r>
      <w:r>
        <w:rPr>
          <w:i/>
        </w:rPr>
        <w:t>Body Image</w:t>
      </w:r>
      <w:r>
        <w:t xml:space="preserve">, </w:t>
      </w:r>
      <w:r>
        <w:rPr>
          <w:i/>
        </w:rPr>
        <w:t>12</w:t>
      </w:r>
      <w:r>
        <w:t>, 53-67. doi:10.1016/j.bodyim.2014.009.006</w:t>
      </w:r>
    </w:p>
    <w:p w14:paraId="2899EFA9" w14:textId="5CFE604D" w:rsidR="00436739" w:rsidRPr="00436739" w:rsidRDefault="00436739" w:rsidP="00436739">
      <w:pPr>
        <w:spacing w:line="480" w:lineRule="auto"/>
        <w:ind w:left="567" w:hanging="567"/>
        <w:rPr>
          <w:color w:val="000000" w:themeColor="text1"/>
        </w:rPr>
      </w:pPr>
      <w:r w:rsidRPr="00436739">
        <w:rPr>
          <w:color w:val="000000" w:themeColor="text1"/>
        </w:rPr>
        <w:lastRenderedPageBreak/>
        <w:t>Tyrväinen, L., Ojala, A., Korpela, K., Lanki, T., Tsunetsugu, Y., &amp; Kagawa, T. (2014). The influence of urban green environments on stress relief measures: A field</w:t>
      </w:r>
      <w:r>
        <w:rPr>
          <w:color w:val="000000" w:themeColor="text1"/>
        </w:rPr>
        <w:t xml:space="preserve"> </w:t>
      </w:r>
      <w:r w:rsidRPr="00436739">
        <w:rPr>
          <w:color w:val="000000" w:themeColor="text1"/>
        </w:rPr>
        <w:t xml:space="preserve">experiment. </w:t>
      </w:r>
      <w:r w:rsidRPr="00436739">
        <w:rPr>
          <w:i/>
          <w:color w:val="000000" w:themeColor="text1"/>
        </w:rPr>
        <w:t>Journal of Environmental Psychology</w:t>
      </w:r>
      <w:r w:rsidRPr="00436739">
        <w:rPr>
          <w:color w:val="000000" w:themeColor="text1"/>
        </w:rPr>
        <w:t xml:space="preserve">, </w:t>
      </w:r>
      <w:r w:rsidRPr="00436739">
        <w:rPr>
          <w:i/>
          <w:color w:val="000000" w:themeColor="text1"/>
        </w:rPr>
        <w:t>38</w:t>
      </w:r>
      <w:r>
        <w:rPr>
          <w:color w:val="000000" w:themeColor="text1"/>
        </w:rPr>
        <w:t>, 1-</w:t>
      </w:r>
      <w:r w:rsidRPr="00436739">
        <w:rPr>
          <w:color w:val="000000" w:themeColor="text1"/>
        </w:rPr>
        <w:t>9.</w:t>
      </w:r>
      <w:r>
        <w:rPr>
          <w:color w:val="000000" w:themeColor="text1"/>
        </w:rPr>
        <w:t xml:space="preserve"> doi:10.1016/j.envp.2013.12.005</w:t>
      </w:r>
    </w:p>
    <w:p w14:paraId="504A182F" w14:textId="1A201EB7" w:rsidR="007F5A2B" w:rsidRPr="000F06E7" w:rsidRDefault="007F5A2B" w:rsidP="007F5A2B">
      <w:pPr>
        <w:spacing w:line="480" w:lineRule="auto"/>
        <w:ind w:left="567" w:hanging="567"/>
        <w:rPr>
          <w:bdr w:val="none" w:sz="0" w:space="0" w:color="auto" w:frame="1"/>
          <w:shd w:val="clear" w:color="auto" w:fill="FFFFFF"/>
        </w:rPr>
      </w:pPr>
      <w:r w:rsidRPr="000F06E7">
        <w:rPr>
          <w:bdr w:val="none" w:sz="0" w:space="0" w:color="auto" w:frame="1"/>
          <w:shd w:val="clear" w:color="auto" w:fill="FFFFFF"/>
        </w:rPr>
        <w:t xml:space="preserve">Ulrich, R. S. (1981). Natural versus urban scenes: Some psychophysiological effects. </w:t>
      </w:r>
      <w:r w:rsidRPr="000F06E7">
        <w:rPr>
          <w:i/>
          <w:bdr w:val="none" w:sz="0" w:space="0" w:color="auto" w:frame="1"/>
          <w:shd w:val="clear" w:color="auto" w:fill="FFFFFF"/>
        </w:rPr>
        <w:t>Environment and Behavior</w:t>
      </w:r>
      <w:r w:rsidRPr="000F06E7">
        <w:rPr>
          <w:bdr w:val="none" w:sz="0" w:space="0" w:color="auto" w:frame="1"/>
          <w:shd w:val="clear" w:color="auto" w:fill="FFFFFF"/>
        </w:rPr>
        <w:t xml:space="preserve">, </w:t>
      </w:r>
      <w:r w:rsidRPr="000F06E7">
        <w:rPr>
          <w:i/>
          <w:bdr w:val="none" w:sz="0" w:space="0" w:color="auto" w:frame="1"/>
          <w:shd w:val="clear" w:color="auto" w:fill="FFFFFF"/>
        </w:rPr>
        <w:t>13</w:t>
      </w:r>
      <w:r w:rsidRPr="000F06E7">
        <w:rPr>
          <w:bdr w:val="none" w:sz="0" w:space="0" w:color="auto" w:frame="1"/>
          <w:shd w:val="clear" w:color="auto" w:fill="FFFFFF"/>
        </w:rPr>
        <w:t>, 523-556. doi:</w:t>
      </w:r>
      <w:r w:rsidRPr="000F06E7">
        <w:rPr>
          <w:bCs/>
          <w:shd w:val="clear" w:color="auto" w:fill="FFFFFF"/>
        </w:rPr>
        <w:t>10.1177/0013916581135001</w:t>
      </w:r>
    </w:p>
    <w:p w14:paraId="0AEF292B" w14:textId="5D472520" w:rsidR="00A92860" w:rsidRDefault="007F5A2B" w:rsidP="00A92860">
      <w:pPr>
        <w:spacing w:line="480" w:lineRule="auto"/>
        <w:ind w:left="567" w:hanging="567"/>
        <w:rPr>
          <w:bdr w:val="none" w:sz="0" w:space="0" w:color="auto" w:frame="1"/>
          <w:shd w:val="clear" w:color="auto" w:fill="FFFFFF"/>
        </w:rPr>
      </w:pPr>
      <w:r w:rsidRPr="000F06E7">
        <w:rPr>
          <w:bdr w:val="none" w:sz="0" w:space="0" w:color="auto" w:frame="1"/>
          <w:shd w:val="clear" w:color="auto" w:fill="FFFFFF"/>
        </w:rPr>
        <w:t>Ulrich, R. S. (1983). Aesthetic and affective response to natural envi</w:t>
      </w:r>
      <w:r w:rsidR="00D5036D">
        <w:rPr>
          <w:bdr w:val="none" w:sz="0" w:space="0" w:color="auto" w:frame="1"/>
          <w:shd w:val="clear" w:color="auto" w:fill="FFFFFF"/>
        </w:rPr>
        <w:t>ronments. In I. Altman &amp; J. F.</w:t>
      </w:r>
      <w:r w:rsidRPr="000F06E7">
        <w:rPr>
          <w:bdr w:val="none" w:sz="0" w:space="0" w:color="auto" w:frame="1"/>
          <w:shd w:val="clear" w:color="auto" w:fill="FFFFFF"/>
        </w:rPr>
        <w:t xml:space="preserve"> Wohlwill (Eds.), </w:t>
      </w:r>
      <w:r w:rsidRPr="000F06E7">
        <w:rPr>
          <w:i/>
          <w:bdr w:val="none" w:sz="0" w:space="0" w:color="auto" w:frame="1"/>
          <w:shd w:val="clear" w:color="auto" w:fill="FFFFFF"/>
        </w:rPr>
        <w:t>Human behaviour and environment</w:t>
      </w:r>
      <w:r w:rsidRPr="000F06E7">
        <w:rPr>
          <w:bdr w:val="none" w:sz="0" w:space="0" w:color="auto" w:frame="1"/>
          <w:shd w:val="clear" w:color="auto" w:fill="FFFFFF"/>
        </w:rPr>
        <w:t xml:space="preserve"> (pp. 85-125). New York, NY: Plenum Press. </w:t>
      </w:r>
    </w:p>
    <w:p w14:paraId="6FDE1267" w14:textId="3574EB16" w:rsidR="00A92860" w:rsidRDefault="00A92860" w:rsidP="00A92860">
      <w:pPr>
        <w:spacing w:line="480" w:lineRule="auto"/>
        <w:ind w:left="567" w:hanging="567"/>
        <w:rPr>
          <w:rFonts w:eastAsia="Times New Roman"/>
          <w:color w:val="000000" w:themeColor="text1"/>
          <w:shd w:val="clear" w:color="auto" w:fill="FFFFFF"/>
        </w:rPr>
      </w:pPr>
      <w:r w:rsidRPr="00A92860">
        <w:rPr>
          <w:color w:val="000000" w:themeColor="text1"/>
          <w:lang w:eastAsia="en-US"/>
        </w:rPr>
        <w:t xml:space="preserve">Ward Thompson, C., &amp; Aspinall, P. A. (2011). Natural environments and their impact on activity, health, and quality of life. </w:t>
      </w:r>
      <w:r w:rsidRPr="00A92860">
        <w:rPr>
          <w:i/>
          <w:color w:val="000000" w:themeColor="text1"/>
          <w:lang w:eastAsia="en-US"/>
        </w:rPr>
        <w:t>Applied Psychology: Health and Well-Being</w:t>
      </w:r>
      <w:r w:rsidRPr="00A92860">
        <w:rPr>
          <w:color w:val="000000" w:themeColor="text1"/>
          <w:lang w:eastAsia="en-US"/>
        </w:rPr>
        <w:t xml:space="preserve">, </w:t>
      </w:r>
      <w:r w:rsidRPr="00A92860">
        <w:rPr>
          <w:i/>
          <w:color w:val="000000" w:themeColor="text1"/>
          <w:lang w:eastAsia="en-US"/>
        </w:rPr>
        <w:t>3</w:t>
      </w:r>
      <w:r w:rsidRPr="00A92860">
        <w:rPr>
          <w:color w:val="000000" w:themeColor="text1"/>
          <w:lang w:eastAsia="en-US"/>
        </w:rPr>
        <w:t>, 230-260. doi:</w:t>
      </w:r>
      <w:r w:rsidRPr="00A92860">
        <w:rPr>
          <w:rFonts w:eastAsia="Times New Roman"/>
          <w:color w:val="000000" w:themeColor="text1"/>
          <w:shd w:val="clear" w:color="auto" w:fill="FFFFFF"/>
        </w:rPr>
        <w:t>10.1111/j.1758-0854.2011.01053.x</w:t>
      </w:r>
    </w:p>
    <w:p w14:paraId="62D14A45" w14:textId="3B64A213" w:rsidR="00CC753D" w:rsidRPr="00BB6CC1" w:rsidRDefault="00BB6CC1" w:rsidP="00A92860">
      <w:pPr>
        <w:spacing w:line="480" w:lineRule="auto"/>
        <w:ind w:left="567" w:hanging="567"/>
        <w:rPr>
          <w:rFonts w:eastAsia="Times New Roman"/>
          <w:color w:val="000000" w:themeColor="text1"/>
          <w:shd w:val="clear" w:color="auto" w:fill="FFFFFF"/>
        </w:rPr>
      </w:pPr>
      <w:r>
        <w:rPr>
          <w:rFonts w:eastAsia="Times New Roman"/>
          <w:color w:val="000000" w:themeColor="text1"/>
          <w:shd w:val="clear" w:color="auto" w:fill="FFFFFF"/>
        </w:rPr>
        <w:t xml:space="preserve">Wood-Barcalow, N. L., Tylka, T. L., &amp; Augustus-Horvath, C. L. (2010). “But I like my body”: Positive body image characteristics and a holistic model for young-adult women. </w:t>
      </w:r>
      <w:r>
        <w:rPr>
          <w:rFonts w:eastAsia="Times New Roman"/>
          <w:i/>
          <w:color w:val="000000" w:themeColor="text1"/>
          <w:shd w:val="clear" w:color="auto" w:fill="FFFFFF"/>
        </w:rPr>
        <w:t>Body Image</w:t>
      </w:r>
      <w:r>
        <w:rPr>
          <w:rFonts w:eastAsia="Times New Roman"/>
          <w:color w:val="000000" w:themeColor="text1"/>
          <w:shd w:val="clear" w:color="auto" w:fill="FFFFFF"/>
        </w:rPr>
        <w:t xml:space="preserve">, </w:t>
      </w:r>
      <w:r>
        <w:rPr>
          <w:rFonts w:eastAsia="Times New Roman"/>
          <w:i/>
          <w:color w:val="000000" w:themeColor="text1"/>
          <w:shd w:val="clear" w:color="auto" w:fill="FFFFFF"/>
        </w:rPr>
        <w:t>7</w:t>
      </w:r>
      <w:r>
        <w:rPr>
          <w:rFonts w:eastAsia="Times New Roman"/>
          <w:color w:val="000000" w:themeColor="text1"/>
          <w:shd w:val="clear" w:color="auto" w:fill="FFFFFF"/>
        </w:rPr>
        <w:t>, 106-116. doi:10.1016/j.bodyim.2010.01.001</w:t>
      </w:r>
    </w:p>
    <w:p w14:paraId="72A8C733" w14:textId="0D6823E1" w:rsidR="009022C1" w:rsidRDefault="00A92860" w:rsidP="00A92860">
      <w:pPr>
        <w:spacing w:line="480" w:lineRule="auto"/>
        <w:ind w:left="567" w:hanging="567"/>
        <w:rPr>
          <w:bdr w:val="none" w:sz="0" w:space="0" w:color="auto" w:frame="1"/>
          <w:shd w:val="clear" w:color="auto" w:fill="FFFFFF"/>
        </w:rPr>
      </w:pPr>
      <w:r w:rsidRPr="000F06E7">
        <w:t xml:space="preserve">Zhang, J. W., Piff, K. P., Iyer, R., Koleva, S., &amp; Keltner, D. (2014). An occasion for unselfing: Beautiful nature leads to prosociality. </w:t>
      </w:r>
      <w:r w:rsidRPr="000F06E7">
        <w:rPr>
          <w:i/>
        </w:rPr>
        <w:t>Journal of Environmental Psychology</w:t>
      </w:r>
      <w:r w:rsidRPr="000F06E7">
        <w:t xml:space="preserve">, </w:t>
      </w:r>
      <w:r w:rsidRPr="000F06E7">
        <w:rPr>
          <w:i/>
        </w:rPr>
        <w:t>37</w:t>
      </w:r>
      <w:r w:rsidRPr="000F06E7">
        <w:t>, 61-72. doi:</w:t>
      </w:r>
      <w:r w:rsidRPr="000F06E7">
        <w:rPr>
          <w:bdr w:val="none" w:sz="0" w:space="0" w:color="auto" w:frame="1"/>
          <w:shd w:val="clear" w:color="auto" w:fill="FFFFFF"/>
        </w:rPr>
        <w:t>10.1016/j.jenvp.2013.11.008</w:t>
      </w:r>
    </w:p>
    <w:p w14:paraId="350E6D6F" w14:textId="77777777" w:rsidR="009022C1" w:rsidRDefault="009022C1">
      <w:pPr>
        <w:rPr>
          <w:bdr w:val="none" w:sz="0" w:space="0" w:color="auto" w:frame="1"/>
          <w:shd w:val="clear" w:color="auto" w:fill="FFFFFF"/>
        </w:rPr>
      </w:pPr>
      <w:r>
        <w:rPr>
          <w:bdr w:val="none" w:sz="0" w:space="0" w:color="auto" w:frame="1"/>
          <w:shd w:val="clear" w:color="auto" w:fill="FFFFFF"/>
        </w:rPr>
        <w:br w:type="page"/>
      </w:r>
    </w:p>
    <w:p w14:paraId="7C5350D9" w14:textId="77777777" w:rsidR="00EB2B0B" w:rsidRDefault="00EB2B0B" w:rsidP="00A92860">
      <w:pPr>
        <w:spacing w:line="480" w:lineRule="auto"/>
        <w:ind w:left="567" w:hanging="567"/>
        <w:rPr>
          <w:bdr w:val="none" w:sz="0" w:space="0" w:color="auto" w:frame="1"/>
          <w:shd w:val="clear" w:color="auto" w:fill="FFFFFF"/>
        </w:rPr>
        <w:sectPr w:rsidR="00EB2B0B" w:rsidSect="002D4A57">
          <w:headerReference w:type="even" r:id="rId8"/>
          <w:headerReference w:type="default" r:id="rId9"/>
          <w:pgSz w:w="11900" w:h="16840"/>
          <w:pgMar w:top="1440" w:right="1440" w:bottom="1440" w:left="1440" w:header="720" w:footer="720" w:gutter="0"/>
          <w:cols w:space="720"/>
          <w:titlePg/>
          <w:docGrid w:linePitch="360"/>
        </w:sectPr>
      </w:pPr>
    </w:p>
    <w:p w14:paraId="7A8F3953" w14:textId="78F203DB" w:rsidR="00A92860" w:rsidRDefault="009022C1" w:rsidP="00A92860">
      <w:pPr>
        <w:spacing w:line="480" w:lineRule="auto"/>
        <w:ind w:left="567" w:hanging="567"/>
        <w:rPr>
          <w:i/>
          <w:bdr w:val="none" w:sz="0" w:space="0" w:color="auto" w:frame="1"/>
          <w:shd w:val="clear" w:color="auto" w:fill="FFFFFF"/>
        </w:rPr>
      </w:pPr>
      <w:r>
        <w:rPr>
          <w:bdr w:val="none" w:sz="0" w:space="0" w:color="auto" w:frame="1"/>
          <w:shd w:val="clear" w:color="auto" w:fill="FFFFFF"/>
        </w:rPr>
        <w:lastRenderedPageBreak/>
        <w:t xml:space="preserve">Table 1. </w:t>
      </w:r>
      <w:r>
        <w:rPr>
          <w:i/>
          <w:bdr w:val="none" w:sz="0" w:space="0" w:color="auto" w:frame="1"/>
          <w:shd w:val="clear" w:color="auto" w:fill="FFFFFF"/>
        </w:rPr>
        <w:t xml:space="preserve">Descriptive Statistics for the Mixed </w:t>
      </w:r>
      <w:r w:rsidR="0000696F">
        <w:rPr>
          <w:i/>
          <w:bdr w:val="none" w:sz="0" w:space="0" w:color="auto" w:frame="1"/>
          <w:shd w:val="clear" w:color="auto" w:fill="FFFFFF"/>
        </w:rPr>
        <w:t>Analysis of Variance in Study 1</w:t>
      </w:r>
      <w:r>
        <w:rPr>
          <w:i/>
          <w:bdr w:val="none" w:sz="0" w:space="0" w:color="auto" w:frame="1"/>
          <w:shd w:val="clear" w:color="auto" w:fill="FFFFFF"/>
        </w:rPr>
        <w:t>.</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0"/>
        <w:gridCol w:w="1030"/>
        <w:gridCol w:w="1030"/>
        <w:gridCol w:w="1030"/>
        <w:gridCol w:w="1030"/>
        <w:gridCol w:w="1029"/>
        <w:gridCol w:w="1029"/>
        <w:gridCol w:w="1029"/>
        <w:gridCol w:w="1029"/>
        <w:gridCol w:w="1029"/>
        <w:gridCol w:w="1029"/>
        <w:gridCol w:w="1029"/>
        <w:gridCol w:w="1030"/>
      </w:tblGrid>
      <w:tr w:rsidR="00EB2B0B" w14:paraId="57466A0C" w14:textId="77777777" w:rsidTr="0070276F">
        <w:tc>
          <w:tcPr>
            <w:tcW w:w="1030" w:type="dxa"/>
            <w:tcBorders>
              <w:top w:val="single" w:sz="4" w:space="0" w:color="auto"/>
            </w:tcBorders>
          </w:tcPr>
          <w:p w14:paraId="31CA050D" w14:textId="58F3B311" w:rsidR="00EB2B0B" w:rsidRPr="00EB2B0B" w:rsidRDefault="00EB2B0B" w:rsidP="00A92860">
            <w:pPr>
              <w:spacing w:line="480" w:lineRule="auto"/>
              <w:rPr>
                <w:bdr w:val="none" w:sz="0" w:space="0" w:color="auto" w:frame="1"/>
                <w:shd w:val="clear" w:color="auto" w:fill="FFFFFF"/>
              </w:rPr>
            </w:pPr>
            <w:r>
              <w:rPr>
                <w:bdr w:val="none" w:sz="0" w:space="0" w:color="auto" w:frame="1"/>
                <w:shd w:val="clear" w:color="auto" w:fill="FFFFFF"/>
              </w:rPr>
              <w:t>Testing session</w:t>
            </w:r>
          </w:p>
        </w:tc>
        <w:tc>
          <w:tcPr>
            <w:tcW w:w="12353" w:type="dxa"/>
            <w:gridSpan w:val="12"/>
            <w:tcBorders>
              <w:top w:val="single" w:sz="4" w:space="0" w:color="auto"/>
              <w:bottom w:val="single" w:sz="4" w:space="0" w:color="auto"/>
            </w:tcBorders>
          </w:tcPr>
          <w:p w14:paraId="029CDFE8" w14:textId="50DC43C2" w:rsidR="00EB2B0B" w:rsidRPr="00EB2B0B" w:rsidRDefault="00EB2B0B" w:rsidP="00A92860">
            <w:pPr>
              <w:spacing w:line="480" w:lineRule="auto"/>
              <w:rPr>
                <w:bdr w:val="none" w:sz="0" w:space="0" w:color="auto" w:frame="1"/>
                <w:shd w:val="clear" w:color="auto" w:fill="FFFFFF"/>
              </w:rPr>
            </w:pPr>
            <w:r>
              <w:rPr>
                <w:bdr w:val="none" w:sz="0" w:space="0" w:color="auto" w:frame="1"/>
                <w:shd w:val="clear" w:color="auto" w:fill="FFFFFF"/>
              </w:rPr>
              <w:t>Group</w:t>
            </w:r>
          </w:p>
        </w:tc>
      </w:tr>
      <w:tr w:rsidR="00EB2B0B" w:rsidRPr="00EB2B0B" w14:paraId="645F1AED" w14:textId="77777777" w:rsidTr="0070276F">
        <w:tc>
          <w:tcPr>
            <w:tcW w:w="1030" w:type="dxa"/>
          </w:tcPr>
          <w:p w14:paraId="435F32FE" w14:textId="56515EB7" w:rsidR="00EB2B0B" w:rsidRPr="00EB2B0B" w:rsidRDefault="00EB2B0B" w:rsidP="00A92860">
            <w:pPr>
              <w:spacing w:line="480" w:lineRule="auto"/>
              <w:rPr>
                <w:bdr w:val="none" w:sz="0" w:space="0" w:color="auto" w:frame="1"/>
                <w:shd w:val="clear" w:color="auto" w:fill="FFFFFF"/>
              </w:rPr>
            </w:pPr>
          </w:p>
        </w:tc>
        <w:tc>
          <w:tcPr>
            <w:tcW w:w="6178" w:type="dxa"/>
            <w:gridSpan w:val="6"/>
            <w:tcBorders>
              <w:top w:val="single" w:sz="4" w:space="0" w:color="auto"/>
              <w:bottom w:val="single" w:sz="4" w:space="0" w:color="auto"/>
            </w:tcBorders>
          </w:tcPr>
          <w:p w14:paraId="2594B7C0" w14:textId="3ADFE22C" w:rsidR="00EB2B0B" w:rsidRPr="00EB2B0B" w:rsidRDefault="0032192F" w:rsidP="00A92860">
            <w:pPr>
              <w:spacing w:line="480" w:lineRule="auto"/>
              <w:rPr>
                <w:bdr w:val="none" w:sz="0" w:space="0" w:color="auto" w:frame="1"/>
                <w:shd w:val="clear" w:color="auto" w:fill="FFFFFF"/>
              </w:rPr>
            </w:pPr>
            <w:r>
              <w:rPr>
                <w:bdr w:val="none" w:sz="0" w:space="0" w:color="auto" w:frame="1"/>
                <w:shd w:val="clear" w:color="auto" w:fill="FFFFFF"/>
              </w:rPr>
              <w:t>Nature</w:t>
            </w:r>
          </w:p>
        </w:tc>
        <w:tc>
          <w:tcPr>
            <w:tcW w:w="6175" w:type="dxa"/>
            <w:gridSpan w:val="6"/>
            <w:tcBorders>
              <w:top w:val="single" w:sz="4" w:space="0" w:color="auto"/>
              <w:bottom w:val="single" w:sz="4" w:space="0" w:color="auto"/>
            </w:tcBorders>
          </w:tcPr>
          <w:p w14:paraId="1D190846" w14:textId="0D79763C" w:rsidR="00EB2B0B" w:rsidRPr="00EB2B0B" w:rsidRDefault="0032192F" w:rsidP="00A92860">
            <w:pPr>
              <w:spacing w:line="480" w:lineRule="auto"/>
              <w:rPr>
                <w:bdr w:val="none" w:sz="0" w:space="0" w:color="auto" w:frame="1"/>
                <w:shd w:val="clear" w:color="auto" w:fill="FFFFFF"/>
              </w:rPr>
            </w:pPr>
            <w:r>
              <w:rPr>
                <w:bdr w:val="none" w:sz="0" w:space="0" w:color="auto" w:frame="1"/>
                <w:shd w:val="clear" w:color="auto" w:fill="FFFFFF"/>
              </w:rPr>
              <w:t>Built environment</w:t>
            </w:r>
          </w:p>
        </w:tc>
      </w:tr>
      <w:tr w:rsidR="00EB2B0B" w:rsidRPr="00EB2B0B" w14:paraId="2AE0C282" w14:textId="77777777" w:rsidTr="0070276F">
        <w:tc>
          <w:tcPr>
            <w:tcW w:w="1030" w:type="dxa"/>
            <w:tcBorders>
              <w:bottom w:val="single" w:sz="4" w:space="0" w:color="auto"/>
            </w:tcBorders>
          </w:tcPr>
          <w:p w14:paraId="08DCA80B" w14:textId="77777777" w:rsidR="00EB2B0B" w:rsidRPr="00EB2B0B" w:rsidRDefault="00EB2B0B" w:rsidP="00A92860">
            <w:pPr>
              <w:spacing w:line="480" w:lineRule="auto"/>
              <w:rPr>
                <w:bdr w:val="none" w:sz="0" w:space="0" w:color="auto" w:frame="1"/>
                <w:shd w:val="clear" w:color="auto" w:fill="FFFFFF"/>
              </w:rPr>
            </w:pPr>
          </w:p>
        </w:tc>
        <w:tc>
          <w:tcPr>
            <w:tcW w:w="2060" w:type="dxa"/>
            <w:gridSpan w:val="2"/>
            <w:tcBorders>
              <w:top w:val="single" w:sz="4" w:space="0" w:color="auto"/>
              <w:bottom w:val="single" w:sz="4" w:space="0" w:color="auto"/>
            </w:tcBorders>
          </w:tcPr>
          <w:p w14:paraId="4596D358" w14:textId="318B612E" w:rsidR="00EB2B0B" w:rsidRPr="00EB2B0B" w:rsidRDefault="00EB2B0B" w:rsidP="00B346D5">
            <w:pPr>
              <w:spacing w:line="480" w:lineRule="auto"/>
              <w:rPr>
                <w:bdr w:val="none" w:sz="0" w:space="0" w:color="auto" w:frame="1"/>
                <w:shd w:val="clear" w:color="auto" w:fill="FFFFFF"/>
              </w:rPr>
            </w:pPr>
            <w:r>
              <w:rPr>
                <w:bdr w:val="none" w:sz="0" w:space="0" w:color="auto" w:frame="1"/>
                <w:shd w:val="clear" w:color="auto" w:fill="FFFFFF"/>
              </w:rPr>
              <w:t>Women (</w:t>
            </w:r>
            <w:r>
              <w:rPr>
                <w:i/>
                <w:bdr w:val="none" w:sz="0" w:space="0" w:color="auto" w:frame="1"/>
                <w:shd w:val="clear" w:color="auto" w:fill="FFFFFF"/>
              </w:rPr>
              <w:t xml:space="preserve">n </w:t>
            </w:r>
            <w:r>
              <w:rPr>
                <w:bdr w:val="none" w:sz="0" w:space="0" w:color="auto" w:frame="1"/>
                <w:shd w:val="clear" w:color="auto" w:fill="FFFFFF"/>
              </w:rPr>
              <w:t>= 3</w:t>
            </w:r>
            <w:r w:rsidR="00B346D5">
              <w:rPr>
                <w:bdr w:val="none" w:sz="0" w:space="0" w:color="auto" w:frame="1"/>
                <w:shd w:val="clear" w:color="auto" w:fill="FFFFFF"/>
              </w:rPr>
              <w:t>3</w:t>
            </w:r>
            <w:r>
              <w:rPr>
                <w:bdr w:val="none" w:sz="0" w:space="0" w:color="auto" w:frame="1"/>
                <w:shd w:val="clear" w:color="auto" w:fill="FFFFFF"/>
              </w:rPr>
              <w:t>)</w:t>
            </w:r>
          </w:p>
        </w:tc>
        <w:tc>
          <w:tcPr>
            <w:tcW w:w="2060" w:type="dxa"/>
            <w:gridSpan w:val="2"/>
            <w:tcBorders>
              <w:top w:val="single" w:sz="4" w:space="0" w:color="auto"/>
              <w:bottom w:val="single" w:sz="4" w:space="0" w:color="auto"/>
            </w:tcBorders>
          </w:tcPr>
          <w:p w14:paraId="3C9116B5" w14:textId="0B6BA373" w:rsidR="00EB2B0B" w:rsidRPr="00EB2B0B" w:rsidRDefault="00EB2B0B" w:rsidP="00B346D5">
            <w:pPr>
              <w:spacing w:line="480" w:lineRule="auto"/>
              <w:rPr>
                <w:bdr w:val="none" w:sz="0" w:space="0" w:color="auto" w:frame="1"/>
                <w:shd w:val="clear" w:color="auto" w:fill="FFFFFF"/>
              </w:rPr>
            </w:pPr>
            <w:r>
              <w:rPr>
                <w:bdr w:val="none" w:sz="0" w:space="0" w:color="auto" w:frame="1"/>
                <w:shd w:val="clear" w:color="auto" w:fill="FFFFFF"/>
              </w:rPr>
              <w:t>Men (</w:t>
            </w:r>
            <w:r>
              <w:rPr>
                <w:i/>
                <w:bdr w:val="none" w:sz="0" w:space="0" w:color="auto" w:frame="1"/>
                <w:shd w:val="clear" w:color="auto" w:fill="FFFFFF"/>
              </w:rPr>
              <w:t>n</w:t>
            </w:r>
            <w:r>
              <w:rPr>
                <w:bdr w:val="none" w:sz="0" w:space="0" w:color="auto" w:frame="1"/>
                <w:shd w:val="clear" w:color="auto" w:fill="FFFFFF"/>
              </w:rPr>
              <w:t xml:space="preserve"> = 2</w:t>
            </w:r>
            <w:r w:rsidR="00B346D5">
              <w:rPr>
                <w:bdr w:val="none" w:sz="0" w:space="0" w:color="auto" w:frame="1"/>
                <w:shd w:val="clear" w:color="auto" w:fill="FFFFFF"/>
              </w:rPr>
              <w:t>8</w:t>
            </w:r>
            <w:r>
              <w:rPr>
                <w:bdr w:val="none" w:sz="0" w:space="0" w:color="auto" w:frame="1"/>
                <w:shd w:val="clear" w:color="auto" w:fill="FFFFFF"/>
              </w:rPr>
              <w:t>)</w:t>
            </w:r>
          </w:p>
        </w:tc>
        <w:tc>
          <w:tcPr>
            <w:tcW w:w="2058" w:type="dxa"/>
            <w:gridSpan w:val="2"/>
            <w:tcBorders>
              <w:top w:val="single" w:sz="4" w:space="0" w:color="auto"/>
              <w:bottom w:val="single" w:sz="4" w:space="0" w:color="auto"/>
            </w:tcBorders>
          </w:tcPr>
          <w:p w14:paraId="7A4090FC" w14:textId="4EBD7857" w:rsidR="00EB2B0B" w:rsidRPr="0032192F" w:rsidRDefault="00EB2B0B" w:rsidP="00A92860">
            <w:pPr>
              <w:spacing w:line="480" w:lineRule="auto"/>
              <w:rPr>
                <w:bdr w:val="none" w:sz="0" w:space="0" w:color="auto" w:frame="1"/>
                <w:shd w:val="clear" w:color="auto" w:fill="FFFFFF"/>
              </w:rPr>
            </w:pPr>
            <w:r>
              <w:rPr>
                <w:bdr w:val="none" w:sz="0" w:space="0" w:color="auto" w:frame="1"/>
                <w:shd w:val="clear" w:color="auto" w:fill="FFFFFF"/>
              </w:rPr>
              <w:t>Total</w:t>
            </w:r>
            <w:r w:rsidR="0032192F">
              <w:rPr>
                <w:bdr w:val="none" w:sz="0" w:space="0" w:color="auto" w:frame="1"/>
                <w:shd w:val="clear" w:color="auto" w:fill="FFFFFF"/>
              </w:rPr>
              <w:t xml:space="preserve"> (</w:t>
            </w:r>
            <w:r w:rsidR="0032192F">
              <w:rPr>
                <w:i/>
                <w:bdr w:val="none" w:sz="0" w:space="0" w:color="auto" w:frame="1"/>
                <w:shd w:val="clear" w:color="auto" w:fill="FFFFFF"/>
              </w:rPr>
              <w:t>n</w:t>
            </w:r>
            <w:r w:rsidR="0032192F">
              <w:rPr>
                <w:bdr w:val="none" w:sz="0" w:space="0" w:color="auto" w:frame="1"/>
                <w:shd w:val="clear" w:color="auto" w:fill="FFFFFF"/>
              </w:rPr>
              <w:t xml:space="preserve"> = 61)</w:t>
            </w:r>
          </w:p>
        </w:tc>
        <w:tc>
          <w:tcPr>
            <w:tcW w:w="2058" w:type="dxa"/>
            <w:gridSpan w:val="2"/>
            <w:tcBorders>
              <w:top w:val="single" w:sz="4" w:space="0" w:color="auto"/>
              <w:bottom w:val="single" w:sz="4" w:space="0" w:color="auto"/>
            </w:tcBorders>
          </w:tcPr>
          <w:p w14:paraId="1D7653F3" w14:textId="3B6A30E5" w:rsidR="00EB2B0B" w:rsidRPr="00EB2B0B" w:rsidRDefault="00EB2B0B" w:rsidP="00A92860">
            <w:pPr>
              <w:spacing w:line="480" w:lineRule="auto"/>
              <w:rPr>
                <w:bdr w:val="none" w:sz="0" w:space="0" w:color="auto" w:frame="1"/>
                <w:shd w:val="clear" w:color="auto" w:fill="FFFFFF"/>
              </w:rPr>
            </w:pPr>
            <w:r>
              <w:rPr>
                <w:bdr w:val="none" w:sz="0" w:space="0" w:color="auto" w:frame="1"/>
                <w:shd w:val="clear" w:color="auto" w:fill="FFFFFF"/>
              </w:rPr>
              <w:t>Women (</w:t>
            </w:r>
            <w:r>
              <w:rPr>
                <w:i/>
                <w:bdr w:val="none" w:sz="0" w:space="0" w:color="auto" w:frame="1"/>
                <w:shd w:val="clear" w:color="auto" w:fill="FFFFFF"/>
              </w:rPr>
              <w:t>n</w:t>
            </w:r>
            <w:r>
              <w:rPr>
                <w:bdr w:val="none" w:sz="0" w:space="0" w:color="auto" w:frame="1"/>
                <w:shd w:val="clear" w:color="auto" w:fill="FFFFFF"/>
              </w:rPr>
              <w:t xml:space="preserve"> = </w:t>
            </w:r>
            <w:r w:rsidR="00B346D5">
              <w:rPr>
                <w:bdr w:val="none" w:sz="0" w:space="0" w:color="auto" w:frame="1"/>
                <w:shd w:val="clear" w:color="auto" w:fill="FFFFFF"/>
              </w:rPr>
              <w:t>30)</w:t>
            </w:r>
          </w:p>
        </w:tc>
        <w:tc>
          <w:tcPr>
            <w:tcW w:w="2058" w:type="dxa"/>
            <w:gridSpan w:val="2"/>
            <w:tcBorders>
              <w:top w:val="single" w:sz="4" w:space="0" w:color="auto"/>
              <w:bottom w:val="single" w:sz="4" w:space="0" w:color="auto"/>
            </w:tcBorders>
          </w:tcPr>
          <w:p w14:paraId="3223FEC6" w14:textId="550A3FBD" w:rsidR="00EB2B0B" w:rsidRPr="00B346D5" w:rsidRDefault="00B346D5" w:rsidP="00A92860">
            <w:pPr>
              <w:spacing w:line="480" w:lineRule="auto"/>
              <w:rPr>
                <w:bdr w:val="none" w:sz="0" w:space="0" w:color="auto" w:frame="1"/>
                <w:shd w:val="clear" w:color="auto" w:fill="FFFFFF"/>
              </w:rPr>
            </w:pPr>
            <w:r>
              <w:rPr>
                <w:bdr w:val="none" w:sz="0" w:space="0" w:color="auto" w:frame="1"/>
                <w:shd w:val="clear" w:color="auto" w:fill="FFFFFF"/>
              </w:rPr>
              <w:t>Men (</w:t>
            </w:r>
            <w:r>
              <w:rPr>
                <w:i/>
                <w:bdr w:val="none" w:sz="0" w:space="0" w:color="auto" w:frame="1"/>
                <w:shd w:val="clear" w:color="auto" w:fill="FFFFFF"/>
              </w:rPr>
              <w:t>n</w:t>
            </w:r>
            <w:r>
              <w:rPr>
                <w:bdr w:val="none" w:sz="0" w:space="0" w:color="auto" w:frame="1"/>
                <w:shd w:val="clear" w:color="auto" w:fill="FFFFFF"/>
              </w:rPr>
              <w:t xml:space="preserve"> = 33)</w:t>
            </w:r>
          </w:p>
        </w:tc>
        <w:tc>
          <w:tcPr>
            <w:tcW w:w="2059" w:type="dxa"/>
            <w:gridSpan w:val="2"/>
            <w:tcBorders>
              <w:top w:val="single" w:sz="4" w:space="0" w:color="auto"/>
              <w:bottom w:val="single" w:sz="4" w:space="0" w:color="auto"/>
            </w:tcBorders>
          </w:tcPr>
          <w:p w14:paraId="3D45692D" w14:textId="0E7EA82C" w:rsidR="00EB2B0B" w:rsidRPr="0032192F" w:rsidRDefault="00B346D5" w:rsidP="00A92860">
            <w:pPr>
              <w:spacing w:line="480" w:lineRule="auto"/>
              <w:rPr>
                <w:bdr w:val="none" w:sz="0" w:space="0" w:color="auto" w:frame="1"/>
                <w:shd w:val="clear" w:color="auto" w:fill="FFFFFF"/>
              </w:rPr>
            </w:pPr>
            <w:r>
              <w:rPr>
                <w:bdr w:val="none" w:sz="0" w:space="0" w:color="auto" w:frame="1"/>
                <w:shd w:val="clear" w:color="auto" w:fill="FFFFFF"/>
              </w:rPr>
              <w:t>Total</w:t>
            </w:r>
            <w:r w:rsidR="0032192F">
              <w:rPr>
                <w:bdr w:val="none" w:sz="0" w:space="0" w:color="auto" w:frame="1"/>
                <w:shd w:val="clear" w:color="auto" w:fill="FFFFFF"/>
              </w:rPr>
              <w:t xml:space="preserve"> (</w:t>
            </w:r>
            <w:r w:rsidR="0032192F">
              <w:rPr>
                <w:i/>
                <w:bdr w:val="none" w:sz="0" w:space="0" w:color="auto" w:frame="1"/>
                <w:shd w:val="clear" w:color="auto" w:fill="FFFFFF"/>
              </w:rPr>
              <w:t>n</w:t>
            </w:r>
            <w:r w:rsidR="0032192F">
              <w:rPr>
                <w:bdr w:val="none" w:sz="0" w:space="0" w:color="auto" w:frame="1"/>
                <w:shd w:val="clear" w:color="auto" w:fill="FFFFFF"/>
              </w:rPr>
              <w:t xml:space="preserve"> = 63)</w:t>
            </w:r>
          </w:p>
        </w:tc>
      </w:tr>
      <w:tr w:rsidR="00B346D5" w:rsidRPr="00EB2B0B" w14:paraId="37A59579" w14:textId="77777777" w:rsidTr="0070276F">
        <w:tc>
          <w:tcPr>
            <w:tcW w:w="1030" w:type="dxa"/>
            <w:tcBorders>
              <w:top w:val="single" w:sz="4" w:space="0" w:color="auto"/>
            </w:tcBorders>
          </w:tcPr>
          <w:p w14:paraId="273E48B0" w14:textId="77777777" w:rsidR="00B346D5" w:rsidRPr="00EB2B0B" w:rsidRDefault="00B346D5" w:rsidP="00B346D5">
            <w:pPr>
              <w:spacing w:line="480" w:lineRule="auto"/>
              <w:rPr>
                <w:bdr w:val="none" w:sz="0" w:space="0" w:color="auto" w:frame="1"/>
                <w:shd w:val="clear" w:color="auto" w:fill="FFFFFF"/>
              </w:rPr>
            </w:pPr>
          </w:p>
        </w:tc>
        <w:tc>
          <w:tcPr>
            <w:tcW w:w="1030" w:type="dxa"/>
            <w:tcBorders>
              <w:top w:val="single" w:sz="4" w:space="0" w:color="auto"/>
            </w:tcBorders>
          </w:tcPr>
          <w:p w14:paraId="1B775FC2" w14:textId="6AE6A1C9" w:rsidR="00B346D5" w:rsidRPr="00B346D5" w:rsidRDefault="00B346D5" w:rsidP="00B346D5">
            <w:pPr>
              <w:spacing w:line="480" w:lineRule="auto"/>
              <w:rPr>
                <w:i/>
                <w:bdr w:val="none" w:sz="0" w:space="0" w:color="auto" w:frame="1"/>
                <w:shd w:val="clear" w:color="auto" w:fill="FFFFFF"/>
              </w:rPr>
            </w:pPr>
            <w:r>
              <w:rPr>
                <w:i/>
                <w:bdr w:val="none" w:sz="0" w:space="0" w:color="auto" w:frame="1"/>
                <w:shd w:val="clear" w:color="auto" w:fill="FFFFFF"/>
              </w:rPr>
              <w:t>M</w:t>
            </w:r>
          </w:p>
        </w:tc>
        <w:tc>
          <w:tcPr>
            <w:tcW w:w="1030" w:type="dxa"/>
            <w:tcBorders>
              <w:top w:val="single" w:sz="4" w:space="0" w:color="auto"/>
            </w:tcBorders>
          </w:tcPr>
          <w:p w14:paraId="4DA14475" w14:textId="539A6580" w:rsidR="00B346D5" w:rsidRPr="00B346D5" w:rsidRDefault="00B346D5" w:rsidP="00B346D5">
            <w:pPr>
              <w:spacing w:line="480" w:lineRule="auto"/>
              <w:rPr>
                <w:i/>
                <w:bdr w:val="none" w:sz="0" w:space="0" w:color="auto" w:frame="1"/>
                <w:shd w:val="clear" w:color="auto" w:fill="FFFFFF"/>
              </w:rPr>
            </w:pPr>
            <w:r>
              <w:rPr>
                <w:i/>
                <w:bdr w:val="none" w:sz="0" w:space="0" w:color="auto" w:frame="1"/>
                <w:shd w:val="clear" w:color="auto" w:fill="FFFFFF"/>
              </w:rPr>
              <w:t>SD</w:t>
            </w:r>
          </w:p>
        </w:tc>
        <w:tc>
          <w:tcPr>
            <w:tcW w:w="1030" w:type="dxa"/>
            <w:tcBorders>
              <w:top w:val="single" w:sz="4" w:space="0" w:color="auto"/>
            </w:tcBorders>
          </w:tcPr>
          <w:p w14:paraId="3ECC1213" w14:textId="0CEE34AF" w:rsidR="00B346D5" w:rsidRPr="00EB2B0B" w:rsidRDefault="00B346D5" w:rsidP="00B346D5">
            <w:pPr>
              <w:spacing w:line="480" w:lineRule="auto"/>
              <w:rPr>
                <w:bdr w:val="none" w:sz="0" w:space="0" w:color="auto" w:frame="1"/>
                <w:shd w:val="clear" w:color="auto" w:fill="FFFFFF"/>
              </w:rPr>
            </w:pPr>
            <w:r>
              <w:rPr>
                <w:i/>
                <w:bdr w:val="none" w:sz="0" w:space="0" w:color="auto" w:frame="1"/>
                <w:shd w:val="clear" w:color="auto" w:fill="FFFFFF"/>
              </w:rPr>
              <w:t>M</w:t>
            </w:r>
          </w:p>
        </w:tc>
        <w:tc>
          <w:tcPr>
            <w:tcW w:w="1030" w:type="dxa"/>
            <w:tcBorders>
              <w:top w:val="single" w:sz="4" w:space="0" w:color="auto"/>
            </w:tcBorders>
          </w:tcPr>
          <w:p w14:paraId="35DE2703" w14:textId="2967D014" w:rsidR="00B346D5" w:rsidRPr="00EB2B0B" w:rsidRDefault="00B346D5" w:rsidP="00B346D5">
            <w:pPr>
              <w:spacing w:line="480" w:lineRule="auto"/>
              <w:rPr>
                <w:bdr w:val="none" w:sz="0" w:space="0" w:color="auto" w:frame="1"/>
                <w:shd w:val="clear" w:color="auto" w:fill="FFFFFF"/>
              </w:rPr>
            </w:pPr>
            <w:r>
              <w:rPr>
                <w:i/>
                <w:bdr w:val="none" w:sz="0" w:space="0" w:color="auto" w:frame="1"/>
                <w:shd w:val="clear" w:color="auto" w:fill="FFFFFF"/>
              </w:rPr>
              <w:t>SD</w:t>
            </w:r>
          </w:p>
        </w:tc>
        <w:tc>
          <w:tcPr>
            <w:tcW w:w="1029" w:type="dxa"/>
            <w:tcBorders>
              <w:top w:val="single" w:sz="4" w:space="0" w:color="auto"/>
            </w:tcBorders>
          </w:tcPr>
          <w:p w14:paraId="268B7C34" w14:textId="26A2A468" w:rsidR="00B346D5" w:rsidRPr="00EB2B0B" w:rsidRDefault="00B346D5" w:rsidP="00B346D5">
            <w:pPr>
              <w:spacing w:line="480" w:lineRule="auto"/>
              <w:rPr>
                <w:bdr w:val="none" w:sz="0" w:space="0" w:color="auto" w:frame="1"/>
                <w:shd w:val="clear" w:color="auto" w:fill="FFFFFF"/>
              </w:rPr>
            </w:pPr>
            <w:r>
              <w:rPr>
                <w:i/>
                <w:bdr w:val="none" w:sz="0" w:space="0" w:color="auto" w:frame="1"/>
                <w:shd w:val="clear" w:color="auto" w:fill="FFFFFF"/>
              </w:rPr>
              <w:t>M</w:t>
            </w:r>
          </w:p>
        </w:tc>
        <w:tc>
          <w:tcPr>
            <w:tcW w:w="1029" w:type="dxa"/>
            <w:tcBorders>
              <w:top w:val="single" w:sz="4" w:space="0" w:color="auto"/>
            </w:tcBorders>
          </w:tcPr>
          <w:p w14:paraId="50288FC3" w14:textId="488A0040" w:rsidR="00B346D5" w:rsidRPr="00EB2B0B" w:rsidRDefault="00B346D5" w:rsidP="00B346D5">
            <w:pPr>
              <w:spacing w:line="480" w:lineRule="auto"/>
              <w:rPr>
                <w:bdr w:val="none" w:sz="0" w:space="0" w:color="auto" w:frame="1"/>
                <w:shd w:val="clear" w:color="auto" w:fill="FFFFFF"/>
              </w:rPr>
            </w:pPr>
            <w:r>
              <w:rPr>
                <w:i/>
                <w:bdr w:val="none" w:sz="0" w:space="0" w:color="auto" w:frame="1"/>
                <w:shd w:val="clear" w:color="auto" w:fill="FFFFFF"/>
              </w:rPr>
              <w:t>SD</w:t>
            </w:r>
          </w:p>
        </w:tc>
        <w:tc>
          <w:tcPr>
            <w:tcW w:w="1029" w:type="dxa"/>
            <w:tcBorders>
              <w:top w:val="single" w:sz="4" w:space="0" w:color="auto"/>
            </w:tcBorders>
          </w:tcPr>
          <w:p w14:paraId="3F200082" w14:textId="7AE25090" w:rsidR="00B346D5" w:rsidRPr="00EB2B0B" w:rsidRDefault="00B346D5" w:rsidP="00B346D5">
            <w:pPr>
              <w:spacing w:line="480" w:lineRule="auto"/>
              <w:rPr>
                <w:bdr w:val="none" w:sz="0" w:space="0" w:color="auto" w:frame="1"/>
                <w:shd w:val="clear" w:color="auto" w:fill="FFFFFF"/>
              </w:rPr>
            </w:pPr>
            <w:r>
              <w:rPr>
                <w:i/>
                <w:bdr w:val="none" w:sz="0" w:space="0" w:color="auto" w:frame="1"/>
                <w:shd w:val="clear" w:color="auto" w:fill="FFFFFF"/>
              </w:rPr>
              <w:t>M</w:t>
            </w:r>
          </w:p>
        </w:tc>
        <w:tc>
          <w:tcPr>
            <w:tcW w:w="1029" w:type="dxa"/>
            <w:tcBorders>
              <w:top w:val="single" w:sz="4" w:space="0" w:color="auto"/>
            </w:tcBorders>
          </w:tcPr>
          <w:p w14:paraId="49C05ECE" w14:textId="57398B90" w:rsidR="00B346D5" w:rsidRPr="00EB2B0B" w:rsidRDefault="00B346D5" w:rsidP="00B346D5">
            <w:pPr>
              <w:spacing w:line="480" w:lineRule="auto"/>
              <w:rPr>
                <w:bdr w:val="none" w:sz="0" w:space="0" w:color="auto" w:frame="1"/>
                <w:shd w:val="clear" w:color="auto" w:fill="FFFFFF"/>
              </w:rPr>
            </w:pPr>
            <w:r>
              <w:rPr>
                <w:i/>
                <w:bdr w:val="none" w:sz="0" w:space="0" w:color="auto" w:frame="1"/>
                <w:shd w:val="clear" w:color="auto" w:fill="FFFFFF"/>
              </w:rPr>
              <w:t>SD</w:t>
            </w:r>
          </w:p>
        </w:tc>
        <w:tc>
          <w:tcPr>
            <w:tcW w:w="1029" w:type="dxa"/>
            <w:tcBorders>
              <w:top w:val="single" w:sz="4" w:space="0" w:color="auto"/>
            </w:tcBorders>
          </w:tcPr>
          <w:p w14:paraId="7401EE08" w14:textId="287EDA1A" w:rsidR="00B346D5" w:rsidRPr="00EB2B0B" w:rsidRDefault="00B346D5" w:rsidP="00B346D5">
            <w:pPr>
              <w:spacing w:line="480" w:lineRule="auto"/>
              <w:rPr>
                <w:bdr w:val="none" w:sz="0" w:space="0" w:color="auto" w:frame="1"/>
                <w:shd w:val="clear" w:color="auto" w:fill="FFFFFF"/>
              </w:rPr>
            </w:pPr>
            <w:r>
              <w:rPr>
                <w:i/>
                <w:bdr w:val="none" w:sz="0" w:space="0" w:color="auto" w:frame="1"/>
                <w:shd w:val="clear" w:color="auto" w:fill="FFFFFF"/>
              </w:rPr>
              <w:t>M</w:t>
            </w:r>
          </w:p>
        </w:tc>
        <w:tc>
          <w:tcPr>
            <w:tcW w:w="1029" w:type="dxa"/>
            <w:tcBorders>
              <w:top w:val="single" w:sz="4" w:space="0" w:color="auto"/>
            </w:tcBorders>
          </w:tcPr>
          <w:p w14:paraId="0915AA03" w14:textId="2581EB84" w:rsidR="00B346D5" w:rsidRPr="00EB2B0B" w:rsidRDefault="00B346D5" w:rsidP="00B346D5">
            <w:pPr>
              <w:spacing w:line="480" w:lineRule="auto"/>
              <w:rPr>
                <w:bdr w:val="none" w:sz="0" w:space="0" w:color="auto" w:frame="1"/>
                <w:shd w:val="clear" w:color="auto" w:fill="FFFFFF"/>
              </w:rPr>
            </w:pPr>
            <w:r>
              <w:rPr>
                <w:i/>
                <w:bdr w:val="none" w:sz="0" w:space="0" w:color="auto" w:frame="1"/>
                <w:shd w:val="clear" w:color="auto" w:fill="FFFFFF"/>
              </w:rPr>
              <w:t>SD</w:t>
            </w:r>
          </w:p>
        </w:tc>
        <w:tc>
          <w:tcPr>
            <w:tcW w:w="1029" w:type="dxa"/>
            <w:tcBorders>
              <w:top w:val="single" w:sz="4" w:space="0" w:color="auto"/>
            </w:tcBorders>
          </w:tcPr>
          <w:p w14:paraId="1F27E75E" w14:textId="45B8B1A9" w:rsidR="00B346D5" w:rsidRPr="00EB2B0B" w:rsidRDefault="00B346D5" w:rsidP="00B346D5">
            <w:pPr>
              <w:spacing w:line="480" w:lineRule="auto"/>
              <w:rPr>
                <w:bdr w:val="none" w:sz="0" w:space="0" w:color="auto" w:frame="1"/>
                <w:shd w:val="clear" w:color="auto" w:fill="FFFFFF"/>
              </w:rPr>
            </w:pPr>
            <w:r>
              <w:rPr>
                <w:i/>
                <w:bdr w:val="none" w:sz="0" w:space="0" w:color="auto" w:frame="1"/>
                <w:shd w:val="clear" w:color="auto" w:fill="FFFFFF"/>
              </w:rPr>
              <w:t>M</w:t>
            </w:r>
          </w:p>
        </w:tc>
        <w:tc>
          <w:tcPr>
            <w:tcW w:w="1030" w:type="dxa"/>
            <w:tcBorders>
              <w:top w:val="single" w:sz="4" w:space="0" w:color="auto"/>
            </w:tcBorders>
          </w:tcPr>
          <w:p w14:paraId="58E3D66A" w14:textId="5984865F" w:rsidR="00B346D5" w:rsidRPr="00EB2B0B" w:rsidRDefault="00B346D5" w:rsidP="00B346D5">
            <w:pPr>
              <w:spacing w:line="480" w:lineRule="auto"/>
              <w:rPr>
                <w:bdr w:val="none" w:sz="0" w:space="0" w:color="auto" w:frame="1"/>
                <w:shd w:val="clear" w:color="auto" w:fill="FFFFFF"/>
              </w:rPr>
            </w:pPr>
            <w:r>
              <w:rPr>
                <w:i/>
                <w:bdr w:val="none" w:sz="0" w:space="0" w:color="auto" w:frame="1"/>
                <w:shd w:val="clear" w:color="auto" w:fill="FFFFFF"/>
              </w:rPr>
              <w:t>SD</w:t>
            </w:r>
          </w:p>
        </w:tc>
      </w:tr>
      <w:tr w:rsidR="00B346D5" w:rsidRPr="00EB2B0B" w14:paraId="050C5168" w14:textId="77777777" w:rsidTr="0070276F">
        <w:tc>
          <w:tcPr>
            <w:tcW w:w="1030" w:type="dxa"/>
          </w:tcPr>
          <w:p w14:paraId="235A5D41" w14:textId="4070D63A" w:rsidR="00B346D5" w:rsidRPr="00EB2B0B" w:rsidRDefault="0032192F" w:rsidP="00B346D5">
            <w:pPr>
              <w:spacing w:line="480" w:lineRule="auto"/>
              <w:rPr>
                <w:bdr w:val="none" w:sz="0" w:space="0" w:color="auto" w:frame="1"/>
                <w:shd w:val="clear" w:color="auto" w:fill="FFFFFF"/>
              </w:rPr>
            </w:pPr>
            <w:r>
              <w:rPr>
                <w:bdr w:val="none" w:sz="0" w:space="0" w:color="auto" w:frame="1"/>
                <w:shd w:val="clear" w:color="auto" w:fill="FFFFFF"/>
              </w:rPr>
              <w:t>Pre-viewing</w:t>
            </w:r>
          </w:p>
        </w:tc>
        <w:tc>
          <w:tcPr>
            <w:tcW w:w="1030" w:type="dxa"/>
          </w:tcPr>
          <w:p w14:paraId="5CB846E6" w14:textId="43B327D5" w:rsidR="00B346D5" w:rsidRPr="0070276F" w:rsidRDefault="0070276F" w:rsidP="00B346D5">
            <w:pPr>
              <w:spacing w:line="480" w:lineRule="auto"/>
              <w:rPr>
                <w:bdr w:val="none" w:sz="0" w:space="0" w:color="auto" w:frame="1"/>
                <w:shd w:val="clear" w:color="auto" w:fill="FFFFFF"/>
              </w:rPr>
            </w:pPr>
            <w:r>
              <w:rPr>
                <w:bdr w:val="none" w:sz="0" w:space="0" w:color="auto" w:frame="1"/>
                <w:shd w:val="clear" w:color="auto" w:fill="FFFFFF"/>
              </w:rPr>
              <w:t>5.10</w:t>
            </w:r>
          </w:p>
        </w:tc>
        <w:tc>
          <w:tcPr>
            <w:tcW w:w="1030" w:type="dxa"/>
          </w:tcPr>
          <w:p w14:paraId="2484DFEA" w14:textId="4B0BFEE7" w:rsidR="00B346D5" w:rsidRPr="0070276F" w:rsidRDefault="0070276F" w:rsidP="00B346D5">
            <w:pPr>
              <w:spacing w:line="480" w:lineRule="auto"/>
              <w:rPr>
                <w:bdr w:val="none" w:sz="0" w:space="0" w:color="auto" w:frame="1"/>
                <w:shd w:val="clear" w:color="auto" w:fill="FFFFFF"/>
              </w:rPr>
            </w:pPr>
            <w:r>
              <w:rPr>
                <w:bdr w:val="none" w:sz="0" w:space="0" w:color="auto" w:frame="1"/>
                <w:shd w:val="clear" w:color="auto" w:fill="FFFFFF"/>
              </w:rPr>
              <w:t>1.35</w:t>
            </w:r>
          </w:p>
        </w:tc>
        <w:tc>
          <w:tcPr>
            <w:tcW w:w="1030" w:type="dxa"/>
          </w:tcPr>
          <w:p w14:paraId="188EDF3D" w14:textId="263ECCAB" w:rsidR="00B346D5" w:rsidRPr="0070276F" w:rsidRDefault="0070276F" w:rsidP="00B346D5">
            <w:pPr>
              <w:spacing w:line="480" w:lineRule="auto"/>
              <w:rPr>
                <w:bdr w:val="none" w:sz="0" w:space="0" w:color="auto" w:frame="1"/>
                <w:shd w:val="clear" w:color="auto" w:fill="FFFFFF"/>
              </w:rPr>
            </w:pPr>
            <w:r>
              <w:rPr>
                <w:bdr w:val="none" w:sz="0" w:space="0" w:color="auto" w:frame="1"/>
                <w:shd w:val="clear" w:color="auto" w:fill="FFFFFF"/>
              </w:rPr>
              <w:t>6.01</w:t>
            </w:r>
          </w:p>
        </w:tc>
        <w:tc>
          <w:tcPr>
            <w:tcW w:w="1030" w:type="dxa"/>
          </w:tcPr>
          <w:p w14:paraId="3C16E8B9" w14:textId="523E9369" w:rsidR="00B346D5" w:rsidRPr="0070276F" w:rsidRDefault="0070276F" w:rsidP="00B346D5">
            <w:pPr>
              <w:spacing w:line="480" w:lineRule="auto"/>
              <w:rPr>
                <w:bdr w:val="none" w:sz="0" w:space="0" w:color="auto" w:frame="1"/>
                <w:shd w:val="clear" w:color="auto" w:fill="FFFFFF"/>
              </w:rPr>
            </w:pPr>
            <w:r>
              <w:rPr>
                <w:bdr w:val="none" w:sz="0" w:space="0" w:color="auto" w:frame="1"/>
                <w:shd w:val="clear" w:color="auto" w:fill="FFFFFF"/>
              </w:rPr>
              <w:t>1.22</w:t>
            </w:r>
          </w:p>
        </w:tc>
        <w:tc>
          <w:tcPr>
            <w:tcW w:w="1029" w:type="dxa"/>
          </w:tcPr>
          <w:p w14:paraId="55EAD893" w14:textId="45AA1470" w:rsidR="00B346D5" w:rsidRPr="0070276F" w:rsidRDefault="0070276F" w:rsidP="00B346D5">
            <w:pPr>
              <w:spacing w:line="480" w:lineRule="auto"/>
              <w:rPr>
                <w:bdr w:val="none" w:sz="0" w:space="0" w:color="auto" w:frame="1"/>
                <w:shd w:val="clear" w:color="auto" w:fill="FFFFFF"/>
              </w:rPr>
            </w:pPr>
            <w:r>
              <w:rPr>
                <w:bdr w:val="none" w:sz="0" w:space="0" w:color="auto" w:frame="1"/>
                <w:shd w:val="clear" w:color="auto" w:fill="FFFFFF"/>
              </w:rPr>
              <w:t>5.52</w:t>
            </w:r>
          </w:p>
        </w:tc>
        <w:tc>
          <w:tcPr>
            <w:tcW w:w="1029" w:type="dxa"/>
          </w:tcPr>
          <w:p w14:paraId="2D83514D" w14:textId="28DED8BE" w:rsidR="00B346D5" w:rsidRPr="0070276F" w:rsidRDefault="0070276F" w:rsidP="00B346D5">
            <w:pPr>
              <w:spacing w:line="480" w:lineRule="auto"/>
              <w:rPr>
                <w:bdr w:val="none" w:sz="0" w:space="0" w:color="auto" w:frame="1"/>
                <w:shd w:val="clear" w:color="auto" w:fill="FFFFFF"/>
              </w:rPr>
            </w:pPr>
            <w:r>
              <w:rPr>
                <w:bdr w:val="none" w:sz="0" w:space="0" w:color="auto" w:frame="1"/>
                <w:shd w:val="clear" w:color="auto" w:fill="FFFFFF"/>
              </w:rPr>
              <w:t>1.36</w:t>
            </w:r>
          </w:p>
        </w:tc>
        <w:tc>
          <w:tcPr>
            <w:tcW w:w="1029" w:type="dxa"/>
          </w:tcPr>
          <w:p w14:paraId="21D2BEE8" w14:textId="468E5A37" w:rsidR="00B346D5" w:rsidRPr="0070276F" w:rsidRDefault="0070276F" w:rsidP="00B346D5">
            <w:pPr>
              <w:spacing w:line="480" w:lineRule="auto"/>
              <w:rPr>
                <w:bdr w:val="none" w:sz="0" w:space="0" w:color="auto" w:frame="1"/>
                <w:shd w:val="clear" w:color="auto" w:fill="FFFFFF"/>
              </w:rPr>
            </w:pPr>
            <w:r>
              <w:rPr>
                <w:bdr w:val="none" w:sz="0" w:space="0" w:color="auto" w:frame="1"/>
                <w:shd w:val="clear" w:color="auto" w:fill="FFFFFF"/>
              </w:rPr>
              <w:t>4.79</w:t>
            </w:r>
          </w:p>
        </w:tc>
        <w:tc>
          <w:tcPr>
            <w:tcW w:w="1029" w:type="dxa"/>
          </w:tcPr>
          <w:p w14:paraId="2CF28C25" w14:textId="5E27D9B4" w:rsidR="00B346D5" w:rsidRPr="0070276F" w:rsidRDefault="0070276F" w:rsidP="00B346D5">
            <w:pPr>
              <w:spacing w:line="480" w:lineRule="auto"/>
              <w:rPr>
                <w:bdr w:val="none" w:sz="0" w:space="0" w:color="auto" w:frame="1"/>
                <w:shd w:val="clear" w:color="auto" w:fill="FFFFFF"/>
              </w:rPr>
            </w:pPr>
            <w:r>
              <w:rPr>
                <w:bdr w:val="none" w:sz="0" w:space="0" w:color="auto" w:frame="1"/>
                <w:shd w:val="clear" w:color="auto" w:fill="FFFFFF"/>
              </w:rPr>
              <w:t>1.03</w:t>
            </w:r>
          </w:p>
        </w:tc>
        <w:tc>
          <w:tcPr>
            <w:tcW w:w="1029" w:type="dxa"/>
          </w:tcPr>
          <w:p w14:paraId="6FF73451" w14:textId="39D7B38B" w:rsidR="00B346D5" w:rsidRPr="0070276F" w:rsidRDefault="0070276F" w:rsidP="00B346D5">
            <w:pPr>
              <w:spacing w:line="480" w:lineRule="auto"/>
              <w:rPr>
                <w:bdr w:val="none" w:sz="0" w:space="0" w:color="auto" w:frame="1"/>
                <w:shd w:val="clear" w:color="auto" w:fill="FFFFFF"/>
              </w:rPr>
            </w:pPr>
            <w:r>
              <w:rPr>
                <w:bdr w:val="none" w:sz="0" w:space="0" w:color="auto" w:frame="1"/>
                <w:shd w:val="clear" w:color="auto" w:fill="FFFFFF"/>
              </w:rPr>
              <w:t>5.44</w:t>
            </w:r>
          </w:p>
        </w:tc>
        <w:tc>
          <w:tcPr>
            <w:tcW w:w="1029" w:type="dxa"/>
          </w:tcPr>
          <w:p w14:paraId="799EEF33" w14:textId="230FBD94" w:rsidR="00B346D5" w:rsidRPr="0070276F" w:rsidRDefault="0070276F" w:rsidP="00B346D5">
            <w:pPr>
              <w:spacing w:line="480" w:lineRule="auto"/>
              <w:rPr>
                <w:bdr w:val="none" w:sz="0" w:space="0" w:color="auto" w:frame="1"/>
                <w:shd w:val="clear" w:color="auto" w:fill="FFFFFF"/>
              </w:rPr>
            </w:pPr>
            <w:r>
              <w:rPr>
                <w:bdr w:val="none" w:sz="0" w:space="0" w:color="auto" w:frame="1"/>
                <w:shd w:val="clear" w:color="auto" w:fill="FFFFFF"/>
              </w:rPr>
              <w:t>1.18</w:t>
            </w:r>
          </w:p>
        </w:tc>
        <w:tc>
          <w:tcPr>
            <w:tcW w:w="1029" w:type="dxa"/>
          </w:tcPr>
          <w:p w14:paraId="614B6765" w14:textId="2DE8A7B1" w:rsidR="00B346D5" w:rsidRPr="0070276F" w:rsidRDefault="0070276F" w:rsidP="00B346D5">
            <w:pPr>
              <w:spacing w:line="480" w:lineRule="auto"/>
              <w:rPr>
                <w:bdr w:val="none" w:sz="0" w:space="0" w:color="auto" w:frame="1"/>
                <w:shd w:val="clear" w:color="auto" w:fill="FFFFFF"/>
              </w:rPr>
            </w:pPr>
            <w:r>
              <w:rPr>
                <w:bdr w:val="none" w:sz="0" w:space="0" w:color="auto" w:frame="1"/>
                <w:shd w:val="clear" w:color="auto" w:fill="FFFFFF"/>
              </w:rPr>
              <w:t>5.13</w:t>
            </w:r>
          </w:p>
        </w:tc>
        <w:tc>
          <w:tcPr>
            <w:tcW w:w="1030" w:type="dxa"/>
          </w:tcPr>
          <w:p w14:paraId="24CA6EE0" w14:textId="5175EB5F" w:rsidR="00B346D5" w:rsidRPr="0070276F" w:rsidRDefault="0070276F" w:rsidP="00B346D5">
            <w:pPr>
              <w:spacing w:line="480" w:lineRule="auto"/>
              <w:rPr>
                <w:bdr w:val="none" w:sz="0" w:space="0" w:color="auto" w:frame="1"/>
                <w:shd w:val="clear" w:color="auto" w:fill="FFFFFF"/>
              </w:rPr>
            </w:pPr>
            <w:r>
              <w:rPr>
                <w:bdr w:val="none" w:sz="0" w:space="0" w:color="auto" w:frame="1"/>
                <w:shd w:val="clear" w:color="auto" w:fill="FFFFFF"/>
              </w:rPr>
              <w:t>1.15</w:t>
            </w:r>
          </w:p>
        </w:tc>
      </w:tr>
      <w:tr w:rsidR="0070276F" w:rsidRPr="00EB2B0B" w14:paraId="71B06247" w14:textId="77777777" w:rsidTr="0070276F">
        <w:tc>
          <w:tcPr>
            <w:tcW w:w="1030" w:type="dxa"/>
            <w:tcBorders>
              <w:bottom w:val="single" w:sz="4" w:space="0" w:color="auto"/>
            </w:tcBorders>
          </w:tcPr>
          <w:p w14:paraId="1490D2B3" w14:textId="67E15578" w:rsidR="0070276F" w:rsidRDefault="0032192F" w:rsidP="0070276F">
            <w:pPr>
              <w:spacing w:line="480" w:lineRule="auto"/>
              <w:rPr>
                <w:bdr w:val="none" w:sz="0" w:space="0" w:color="auto" w:frame="1"/>
                <w:shd w:val="clear" w:color="auto" w:fill="FFFFFF"/>
              </w:rPr>
            </w:pPr>
            <w:r>
              <w:rPr>
                <w:bdr w:val="none" w:sz="0" w:space="0" w:color="auto" w:frame="1"/>
                <w:shd w:val="clear" w:color="auto" w:fill="FFFFFF"/>
              </w:rPr>
              <w:t>Post-viewing</w:t>
            </w:r>
          </w:p>
        </w:tc>
        <w:tc>
          <w:tcPr>
            <w:tcW w:w="1030" w:type="dxa"/>
            <w:tcBorders>
              <w:bottom w:val="single" w:sz="4" w:space="0" w:color="auto"/>
            </w:tcBorders>
          </w:tcPr>
          <w:p w14:paraId="12EFC86A" w14:textId="18960AB9" w:rsidR="0070276F" w:rsidRPr="0070276F" w:rsidRDefault="0070276F" w:rsidP="0070276F">
            <w:pPr>
              <w:spacing w:line="480" w:lineRule="auto"/>
              <w:rPr>
                <w:bdr w:val="none" w:sz="0" w:space="0" w:color="auto" w:frame="1"/>
                <w:shd w:val="clear" w:color="auto" w:fill="FFFFFF"/>
              </w:rPr>
            </w:pPr>
            <w:r>
              <w:rPr>
                <w:bdr w:val="none" w:sz="0" w:space="0" w:color="auto" w:frame="1"/>
                <w:shd w:val="clear" w:color="auto" w:fill="FFFFFF"/>
              </w:rPr>
              <w:t>5.42</w:t>
            </w:r>
          </w:p>
        </w:tc>
        <w:tc>
          <w:tcPr>
            <w:tcW w:w="1030" w:type="dxa"/>
            <w:tcBorders>
              <w:bottom w:val="single" w:sz="4" w:space="0" w:color="auto"/>
            </w:tcBorders>
          </w:tcPr>
          <w:p w14:paraId="13E84481" w14:textId="4F261979" w:rsidR="0070276F" w:rsidRPr="0070276F" w:rsidRDefault="0070276F" w:rsidP="0070276F">
            <w:pPr>
              <w:spacing w:line="480" w:lineRule="auto"/>
              <w:rPr>
                <w:bdr w:val="none" w:sz="0" w:space="0" w:color="auto" w:frame="1"/>
                <w:shd w:val="clear" w:color="auto" w:fill="FFFFFF"/>
              </w:rPr>
            </w:pPr>
            <w:r>
              <w:rPr>
                <w:bdr w:val="none" w:sz="0" w:space="0" w:color="auto" w:frame="1"/>
                <w:shd w:val="clear" w:color="auto" w:fill="FFFFFF"/>
              </w:rPr>
              <w:t>1.11</w:t>
            </w:r>
          </w:p>
        </w:tc>
        <w:tc>
          <w:tcPr>
            <w:tcW w:w="1030" w:type="dxa"/>
            <w:tcBorders>
              <w:bottom w:val="single" w:sz="4" w:space="0" w:color="auto"/>
            </w:tcBorders>
          </w:tcPr>
          <w:p w14:paraId="5098D2F7" w14:textId="19ADD431" w:rsidR="0070276F" w:rsidRPr="0070276F" w:rsidRDefault="0070276F" w:rsidP="0070276F">
            <w:pPr>
              <w:spacing w:line="480" w:lineRule="auto"/>
              <w:rPr>
                <w:bdr w:val="none" w:sz="0" w:space="0" w:color="auto" w:frame="1"/>
                <w:shd w:val="clear" w:color="auto" w:fill="FFFFFF"/>
              </w:rPr>
            </w:pPr>
            <w:r>
              <w:rPr>
                <w:bdr w:val="none" w:sz="0" w:space="0" w:color="auto" w:frame="1"/>
                <w:shd w:val="clear" w:color="auto" w:fill="FFFFFF"/>
              </w:rPr>
              <w:t>6.40</w:t>
            </w:r>
          </w:p>
        </w:tc>
        <w:tc>
          <w:tcPr>
            <w:tcW w:w="1030" w:type="dxa"/>
            <w:tcBorders>
              <w:bottom w:val="single" w:sz="4" w:space="0" w:color="auto"/>
            </w:tcBorders>
          </w:tcPr>
          <w:p w14:paraId="11E24039" w14:textId="3CB22083" w:rsidR="0070276F" w:rsidRPr="0070276F" w:rsidRDefault="0070276F" w:rsidP="0070276F">
            <w:pPr>
              <w:spacing w:line="480" w:lineRule="auto"/>
              <w:rPr>
                <w:bdr w:val="none" w:sz="0" w:space="0" w:color="auto" w:frame="1"/>
                <w:shd w:val="clear" w:color="auto" w:fill="FFFFFF"/>
              </w:rPr>
            </w:pPr>
            <w:r>
              <w:rPr>
                <w:bdr w:val="none" w:sz="0" w:space="0" w:color="auto" w:frame="1"/>
                <w:shd w:val="clear" w:color="auto" w:fill="FFFFFF"/>
              </w:rPr>
              <w:t>1.11</w:t>
            </w:r>
          </w:p>
        </w:tc>
        <w:tc>
          <w:tcPr>
            <w:tcW w:w="1029" w:type="dxa"/>
            <w:tcBorders>
              <w:bottom w:val="single" w:sz="4" w:space="0" w:color="auto"/>
            </w:tcBorders>
          </w:tcPr>
          <w:p w14:paraId="2FC6932A" w14:textId="03AC0EA1" w:rsidR="0070276F" w:rsidRPr="0070276F" w:rsidRDefault="0070276F" w:rsidP="0070276F">
            <w:pPr>
              <w:spacing w:line="480" w:lineRule="auto"/>
              <w:rPr>
                <w:bdr w:val="none" w:sz="0" w:space="0" w:color="auto" w:frame="1"/>
                <w:shd w:val="clear" w:color="auto" w:fill="FFFFFF"/>
              </w:rPr>
            </w:pPr>
            <w:r>
              <w:rPr>
                <w:bdr w:val="none" w:sz="0" w:space="0" w:color="auto" w:frame="1"/>
                <w:shd w:val="clear" w:color="auto" w:fill="FFFFFF"/>
              </w:rPr>
              <w:t>5.87</w:t>
            </w:r>
          </w:p>
        </w:tc>
        <w:tc>
          <w:tcPr>
            <w:tcW w:w="1029" w:type="dxa"/>
            <w:tcBorders>
              <w:bottom w:val="single" w:sz="4" w:space="0" w:color="auto"/>
            </w:tcBorders>
          </w:tcPr>
          <w:p w14:paraId="70087E88" w14:textId="7AB9D787" w:rsidR="0070276F" w:rsidRPr="0070276F" w:rsidRDefault="0070276F" w:rsidP="0070276F">
            <w:pPr>
              <w:spacing w:line="480" w:lineRule="auto"/>
              <w:rPr>
                <w:bdr w:val="none" w:sz="0" w:space="0" w:color="auto" w:frame="1"/>
                <w:shd w:val="clear" w:color="auto" w:fill="FFFFFF"/>
              </w:rPr>
            </w:pPr>
            <w:r>
              <w:rPr>
                <w:bdr w:val="none" w:sz="0" w:space="0" w:color="auto" w:frame="1"/>
                <w:shd w:val="clear" w:color="auto" w:fill="FFFFFF"/>
              </w:rPr>
              <w:t>1.21</w:t>
            </w:r>
          </w:p>
        </w:tc>
        <w:tc>
          <w:tcPr>
            <w:tcW w:w="1029" w:type="dxa"/>
            <w:tcBorders>
              <w:bottom w:val="single" w:sz="4" w:space="0" w:color="auto"/>
            </w:tcBorders>
          </w:tcPr>
          <w:p w14:paraId="10EB242A" w14:textId="33D36C96" w:rsidR="0070276F" w:rsidRPr="0070276F" w:rsidRDefault="0070276F" w:rsidP="0070276F">
            <w:pPr>
              <w:spacing w:line="480" w:lineRule="auto"/>
              <w:rPr>
                <w:bdr w:val="none" w:sz="0" w:space="0" w:color="auto" w:frame="1"/>
                <w:shd w:val="clear" w:color="auto" w:fill="FFFFFF"/>
              </w:rPr>
            </w:pPr>
            <w:r>
              <w:rPr>
                <w:bdr w:val="none" w:sz="0" w:space="0" w:color="auto" w:frame="1"/>
                <w:shd w:val="clear" w:color="auto" w:fill="FFFFFF"/>
              </w:rPr>
              <w:t>4.70</w:t>
            </w:r>
          </w:p>
        </w:tc>
        <w:tc>
          <w:tcPr>
            <w:tcW w:w="1029" w:type="dxa"/>
            <w:tcBorders>
              <w:bottom w:val="single" w:sz="4" w:space="0" w:color="auto"/>
            </w:tcBorders>
          </w:tcPr>
          <w:p w14:paraId="27D7235F" w14:textId="50F97E7F" w:rsidR="0070276F" w:rsidRPr="0070276F" w:rsidRDefault="0070276F" w:rsidP="0070276F">
            <w:pPr>
              <w:spacing w:line="480" w:lineRule="auto"/>
              <w:rPr>
                <w:bdr w:val="none" w:sz="0" w:space="0" w:color="auto" w:frame="1"/>
                <w:shd w:val="clear" w:color="auto" w:fill="FFFFFF"/>
              </w:rPr>
            </w:pPr>
            <w:r>
              <w:rPr>
                <w:bdr w:val="none" w:sz="0" w:space="0" w:color="auto" w:frame="1"/>
                <w:shd w:val="clear" w:color="auto" w:fill="FFFFFF"/>
              </w:rPr>
              <w:t>0.93</w:t>
            </w:r>
          </w:p>
        </w:tc>
        <w:tc>
          <w:tcPr>
            <w:tcW w:w="1029" w:type="dxa"/>
            <w:tcBorders>
              <w:bottom w:val="single" w:sz="4" w:space="0" w:color="auto"/>
            </w:tcBorders>
          </w:tcPr>
          <w:p w14:paraId="0374AB43" w14:textId="0E76BD55" w:rsidR="0070276F" w:rsidRPr="0070276F" w:rsidRDefault="0070276F" w:rsidP="0070276F">
            <w:pPr>
              <w:spacing w:line="480" w:lineRule="auto"/>
              <w:rPr>
                <w:bdr w:val="none" w:sz="0" w:space="0" w:color="auto" w:frame="1"/>
                <w:shd w:val="clear" w:color="auto" w:fill="FFFFFF"/>
              </w:rPr>
            </w:pPr>
            <w:r>
              <w:rPr>
                <w:bdr w:val="none" w:sz="0" w:space="0" w:color="auto" w:frame="1"/>
                <w:shd w:val="clear" w:color="auto" w:fill="FFFFFF"/>
              </w:rPr>
              <w:t>5.22</w:t>
            </w:r>
          </w:p>
        </w:tc>
        <w:tc>
          <w:tcPr>
            <w:tcW w:w="1029" w:type="dxa"/>
            <w:tcBorders>
              <w:bottom w:val="single" w:sz="4" w:space="0" w:color="auto"/>
            </w:tcBorders>
          </w:tcPr>
          <w:p w14:paraId="2DDAE236" w14:textId="7C4A2EA2" w:rsidR="0070276F" w:rsidRPr="0070276F" w:rsidRDefault="0070276F" w:rsidP="0070276F">
            <w:pPr>
              <w:spacing w:line="480" w:lineRule="auto"/>
              <w:rPr>
                <w:bdr w:val="none" w:sz="0" w:space="0" w:color="auto" w:frame="1"/>
                <w:shd w:val="clear" w:color="auto" w:fill="FFFFFF"/>
              </w:rPr>
            </w:pPr>
            <w:r>
              <w:rPr>
                <w:bdr w:val="none" w:sz="0" w:space="0" w:color="auto" w:frame="1"/>
                <w:shd w:val="clear" w:color="auto" w:fill="FFFFFF"/>
              </w:rPr>
              <w:t>0.87</w:t>
            </w:r>
          </w:p>
        </w:tc>
        <w:tc>
          <w:tcPr>
            <w:tcW w:w="1029" w:type="dxa"/>
            <w:tcBorders>
              <w:bottom w:val="single" w:sz="4" w:space="0" w:color="auto"/>
            </w:tcBorders>
          </w:tcPr>
          <w:p w14:paraId="41250649" w14:textId="44EBE500" w:rsidR="0070276F" w:rsidRPr="0070276F" w:rsidRDefault="0070276F" w:rsidP="0070276F">
            <w:pPr>
              <w:spacing w:line="480" w:lineRule="auto"/>
              <w:rPr>
                <w:bdr w:val="none" w:sz="0" w:space="0" w:color="auto" w:frame="1"/>
                <w:shd w:val="clear" w:color="auto" w:fill="FFFFFF"/>
              </w:rPr>
            </w:pPr>
            <w:r>
              <w:rPr>
                <w:bdr w:val="none" w:sz="0" w:space="0" w:color="auto" w:frame="1"/>
                <w:shd w:val="clear" w:color="auto" w:fill="FFFFFF"/>
              </w:rPr>
              <w:t>4.97</w:t>
            </w:r>
          </w:p>
        </w:tc>
        <w:tc>
          <w:tcPr>
            <w:tcW w:w="1030" w:type="dxa"/>
            <w:tcBorders>
              <w:bottom w:val="single" w:sz="4" w:space="0" w:color="auto"/>
            </w:tcBorders>
          </w:tcPr>
          <w:p w14:paraId="446F0219" w14:textId="28BD1D6C" w:rsidR="0070276F" w:rsidRPr="0070276F" w:rsidRDefault="0070276F" w:rsidP="0070276F">
            <w:pPr>
              <w:spacing w:line="480" w:lineRule="auto"/>
              <w:rPr>
                <w:bdr w:val="none" w:sz="0" w:space="0" w:color="auto" w:frame="1"/>
                <w:shd w:val="clear" w:color="auto" w:fill="FFFFFF"/>
              </w:rPr>
            </w:pPr>
            <w:r>
              <w:rPr>
                <w:bdr w:val="none" w:sz="0" w:space="0" w:color="auto" w:frame="1"/>
                <w:shd w:val="clear" w:color="auto" w:fill="FFFFFF"/>
              </w:rPr>
              <w:t>0.93</w:t>
            </w:r>
          </w:p>
        </w:tc>
      </w:tr>
    </w:tbl>
    <w:p w14:paraId="34268A22" w14:textId="4D7C8A6C" w:rsidR="0032192F" w:rsidRDefault="0032192F" w:rsidP="00A92860">
      <w:pPr>
        <w:spacing w:line="480" w:lineRule="auto"/>
        <w:ind w:left="567" w:hanging="567"/>
        <w:rPr>
          <w:i/>
          <w:bdr w:val="none" w:sz="0" w:space="0" w:color="auto" w:frame="1"/>
          <w:shd w:val="clear" w:color="auto" w:fill="FFFFFF"/>
        </w:rPr>
      </w:pPr>
    </w:p>
    <w:p w14:paraId="3DD71D5D" w14:textId="77777777" w:rsidR="0032192F" w:rsidRDefault="0032192F">
      <w:pPr>
        <w:rPr>
          <w:i/>
          <w:bdr w:val="none" w:sz="0" w:space="0" w:color="auto" w:frame="1"/>
          <w:shd w:val="clear" w:color="auto" w:fill="FFFFFF"/>
        </w:rPr>
      </w:pPr>
      <w:r>
        <w:rPr>
          <w:i/>
          <w:bdr w:val="none" w:sz="0" w:space="0" w:color="auto" w:frame="1"/>
          <w:shd w:val="clear" w:color="auto" w:fill="FFFFFF"/>
        </w:rPr>
        <w:br w:type="page"/>
      </w:r>
    </w:p>
    <w:p w14:paraId="008E413F" w14:textId="234D5DD7" w:rsidR="0032192F" w:rsidRDefault="0032192F" w:rsidP="0032192F">
      <w:pPr>
        <w:spacing w:line="480" w:lineRule="auto"/>
        <w:ind w:left="567" w:hanging="567"/>
        <w:rPr>
          <w:i/>
          <w:bdr w:val="none" w:sz="0" w:space="0" w:color="auto" w:frame="1"/>
          <w:shd w:val="clear" w:color="auto" w:fill="FFFFFF"/>
        </w:rPr>
      </w:pPr>
      <w:r>
        <w:rPr>
          <w:bdr w:val="none" w:sz="0" w:space="0" w:color="auto" w:frame="1"/>
          <w:shd w:val="clear" w:color="auto" w:fill="FFFFFF"/>
        </w:rPr>
        <w:lastRenderedPageBreak/>
        <w:t xml:space="preserve">Table 2. </w:t>
      </w:r>
      <w:r>
        <w:rPr>
          <w:i/>
          <w:bdr w:val="none" w:sz="0" w:space="0" w:color="auto" w:frame="1"/>
          <w:shd w:val="clear" w:color="auto" w:fill="FFFFFF"/>
        </w:rPr>
        <w:t xml:space="preserve">Descriptive Statistics for the Mixed Analysis of Variance in Study </w:t>
      </w:r>
      <w:r w:rsidR="0000696F">
        <w:rPr>
          <w:i/>
          <w:bdr w:val="none" w:sz="0" w:space="0" w:color="auto" w:frame="1"/>
          <w:shd w:val="clear" w:color="auto" w:fill="FFFFFF"/>
        </w:rPr>
        <w:t>2</w:t>
      </w:r>
      <w:r>
        <w:rPr>
          <w:i/>
          <w:bdr w:val="none" w:sz="0" w:space="0" w:color="auto" w:frame="1"/>
          <w:shd w:val="clear" w:color="auto" w:fill="FFFFFF"/>
        </w:rPr>
        <w:t>.</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0"/>
        <w:gridCol w:w="1030"/>
        <w:gridCol w:w="1030"/>
        <w:gridCol w:w="1030"/>
        <w:gridCol w:w="1030"/>
        <w:gridCol w:w="1029"/>
        <w:gridCol w:w="1029"/>
        <w:gridCol w:w="1029"/>
        <w:gridCol w:w="1029"/>
        <w:gridCol w:w="1029"/>
        <w:gridCol w:w="1029"/>
        <w:gridCol w:w="1029"/>
        <w:gridCol w:w="1030"/>
      </w:tblGrid>
      <w:tr w:rsidR="0032192F" w14:paraId="28B3E088" w14:textId="77777777" w:rsidTr="006B029A">
        <w:tc>
          <w:tcPr>
            <w:tcW w:w="1030" w:type="dxa"/>
            <w:tcBorders>
              <w:top w:val="single" w:sz="4" w:space="0" w:color="auto"/>
            </w:tcBorders>
          </w:tcPr>
          <w:p w14:paraId="1820C120" w14:textId="77777777" w:rsidR="0032192F" w:rsidRPr="00EB2B0B" w:rsidRDefault="0032192F" w:rsidP="006B029A">
            <w:pPr>
              <w:spacing w:line="480" w:lineRule="auto"/>
              <w:rPr>
                <w:bdr w:val="none" w:sz="0" w:space="0" w:color="auto" w:frame="1"/>
                <w:shd w:val="clear" w:color="auto" w:fill="FFFFFF"/>
              </w:rPr>
            </w:pPr>
            <w:r>
              <w:rPr>
                <w:bdr w:val="none" w:sz="0" w:space="0" w:color="auto" w:frame="1"/>
                <w:shd w:val="clear" w:color="auto" w:fill="FFFFFF"/>
              </w:rPr>
              <w:t>Testing session</w:t>
            </w:r>
          </w:p>
        </w:tc>
        <w:tc>
          <w:tcPr>
            <w:tcW w:w="12353" w:type="dxa"/>
            <w:gridSpan w:val="12"/>
            <w:tcBorders>
              <w:top w:val="single" w:sz="4" w:space="0" w:color="auto"/>
              <w:bottom w:val="single" w:sz="4" w:space="0" w:color="auto"/>
            </w:tcBorders>
          </w:tcPr>
          <w:p w14:paraId="3B9D9D9A" w14:textId="77777777" w:rsidR="0032192F" w:rsidRPr="00EB2B0B" w:rsidRDefault="0032192F" w:rsidP="006B029A">
            <w:pPr>
              <w:spacing w:line="480" w:lineRule="auto"/>
              <w:rPr>
                <w:bdr w:val="none" w:sz="0" w:space="0" w:color="auto" w:frame="1"/>
                <w:shd w:val="clear" w:color="auto" w:fill="FFFFFF"/>
              </w:rPr>
            </w:pPr>
            <w:r>
              <w:rPr>
                <w:bdr w:val="none" w:sz="0" w:space="0" w:color="auto" w:frame="1"/>
                <w:shd w:val="clear" w:color="auto" w:fill="FFFFFF"/>
              </w:rPr>
              <w:t>Group</w:t>
            </w:r>
          </w:p>
        </w:tc>
      </w:tr>
      <w:tr w:rsidR="0032192F" w:rsidRPr="00EB2B0B" w14:paraId="2891CB35" w14:textId="77777777" w:rsidTr="006B029A">
        <w:tc>
          <w:tcPr>
            <w:tcW w:w="1030" w:type="dxa"/>
          </w:tcPr>
          <w:p w14:paraId="17B9951B" w14:textId="77777777" w:rsidR="0032192F" w:rsidRPr="00EB2B0B" w:rsidRDefault="0032192F" w:rsidP="006B029A">
            <w:pPr>
              <w:spacing w:line="480" w:lineRule="auto"/>
              <w:rPr>
                <w:bdr w:val="none" w:sz="0" w:space="0" w:color="auto" w:frame="1"/>
                <w:shd w:val="clear" w:color="auto" w:fill="FFFFFF"/>
              </w:rPr>
            </w:pPr>
          </w:p>
        </w:tc>
        <w:tc>
          <w:tcPr>
            <w:tcW w:w="6178" w:type="dxa"/>
            <w:gridSpan w:val="6"/>
            <w:tcBorders>
              <w:top w:val="single" w:sz="4" w:space="0" w:color="auto"/>
              <w:bottom w:val="single" w:sz="4" w:space="0" w:color="auto"/>
            </w:tcBorders>
          </w:tcPr>
          <w:p w14:paraId="4599DC2A" w14:textId="77777777" w:rsidR="0032192F" w:rsidRPr="00EB2B0B" w:rsidRDefault="0032192F" w:rsidP="006B029A">
            <w:pPr>
              <w:spacing w:line="480" w:lineRule="auto"/>
              <w:rPr>
                <w:bdr w:val="none" w:sz="0" w:space="0" w:color="auto" w:frame="1"/>
                <w:shd w:val="clear" w:color="auto" w:fill="FFFFFF"/>
              </w:rPr>
            </w:pPr>
            <w:r>
              <w:rPr>
                <w:bdr w:val="none" w:sz="0" w:space="0" w:color="auto" w:frame="1"/>
                <w:shd w:val="clear" w:color="auto" w:fill="FFFFFF"/>
              </w:rPr>
              <w:t>Nature</w:t>
            </w:r>
          </w:p>
        </w:tc>
        <w:tc>
          <w:tcPr>
            <w:tcW w:w="6175" w:type="dxa"/>
            <w:gridSpan w:val="6"/>
            <w:tcBorders>
              <w:top w:val="single" w:sz="4" w:space="0" w:color="auto"/>
              <w:bottom w:val="single" w:sz="4" w:space="0" w:color="auto"/>
            </w:tcBorders>
          </w:tcPr>
          <w:p w14:paraId="3AA0094E" w14:textId="77777777" w:rsidR="0032192F" w:rsidRPr="00EB2B0B" w:rsidRDefault="0032192F" w:rsidP="006B029A">
            <w:pPr>
              <w:spacing w:line="480" w:lineRule="auto"/>
              <w:rPr>
                <w:bdr w:val="none" w:sz="0" w:space="0" w:color="auto" w:frame="1"/>
                <w:shd w:val="clear" w:color="auto" w:fill="FFFFFF"/>
              </w:rPr>
            </w:pPr>
            <w:r>
              <w:rPr>
                <w:bdr w:val="none" w:sz="0" w:space="0" w:color="auto" w:frame="1"/>
                <w:shd w:val="clear" w:color="auto" w:fill="FFFFFF"/>
              </w:rPr>
              <w:t>Built environment</w:t>
            </w:r>
          </w:p>
        </w:tc>
      </w:tr>
      <w:tr w:rsidR="0032192F" w:rsidRPr="00EB2B0B" w14:paraId="6D964BCF" w14:textId="77777777" w:rsidTr="006B029A">
        <w:tc>
          <w:tcPr>
            <w:tcW w:w="1030" w:type="dxa"/>
            <w:tcBorders>
              <w:bottom w:val="single" w:sz="4" w:space="0" w:color="auto"/>
            </w:tcBorders>
          </w:tcPr>
          <w:p w14:paraId="7C2D69DF" w14:textId="77777777" w:rsidR="0032192F" w:rsidRPr="00EB2B0B" w:rsidRDefault="0032192F" w:rsidP="006B029A">
            <w:pPr>
              <w:spacing w:line="480" w:lineRule="auto"/>
              <w:rPr>
                <w:bdr w:val="none" w:sz="0" w:space="0" w:color="auto" w:frame="1"/>
                <w:shd w:val="clear" w:color="auto" w:fill="FFFFFF"/>
              </w:rPr>
            </w:pPr>
          </w:p>
        </w:tc>
        <w:tc>
          <w:tcPr>
            <w:tcW w:w="2060" w:type="dxa"/>
            <w:gridSpan w:val="2"/>
            <w:tcBorders>
              <w:top w:val="single" w:sz="4" w:space="0" w:color="auto"/>
              <w:bottom w:val="single" w:sz="4" w:space="0" w:color="auto"/>
            </w:tcBorders>
          </w:tcPr>
          <w:p w14:paraId="754383FF" w14:textId="5435838C" w:rsidR="0032192F" w:rsidRPr="0089528A" w:rsidRDefault="0032192F" w:rsidP="006B029A">
            <w:pPr>
              <w:spacing w:line="480" w:lineRule="auto"/>
              <w:rPr>
                <w:color w:val="000000" w:themeColor="text1"/>
                <w:bdr w:val="none" w:sz="0" w:space="0" w:color="auto" w:frame="1"/>
                <w:shd w:val="clear" w:color="auto" w:fill="FFFFFF"/>
              </w:rPr>
            </w:pPr>
            <w:r w:rsidRPr="0089528A">
              <w:rPr>
                <w:color w:val="000000" w:themeColor="text1"/>
                <w:bdr w:val="none" w:sz="0" w:space="0" w:color="auto" w:frame="1"/>
                <w:shd w:val="clear" w:color="auto" w:fill="FFFFFF"/>
              </w:rPr>
              <w:t>Women (</w:t>
            </w:r>
            <w:r w:rsidRPr="0089528A">
              <w:rPr>
                <w:i/>
                <w:color w:val="000000" w:themeColor="text1"/>
                <w:bdr w:val="none" w:sz="0" w:space="0" w:color="auto" w:frame="1"/>
                <w:shd w:val="clear" w:color="auto" w:fill="FFFFFF"/>
              </w:rPr>
              <w:t xml:space="preserve">n </w:t>
            </w:r>
            <w:r w:rsidR="0089528A" w:rsidRPr="0089528A">
              <w:rPr>
                <w:color w:val="000000" w:themeColor="text1"/>
                <w:bdr w:val="none" w:sz="0" w:space="0" w:color="auto" w:frame="1"/>
                <w:shd w:val="clear" w:color="auto" w:fill="FFFFFF"/>
              </w:rPr>
              <w:t>= 26</w:t>
            </w:r>
            <w:r w:rsidRPr="0089528A">
              <w:rPr>
                <w:color w:val="000000" w:themeColor="text1"/>
                <w:bdr w:val="none" w:sz="0" w:space="0" w:color="auto" w:frame="1"/>
                <w:shd w:val="clear" w:color="auto" w:fill="FFFFFF"/>
              </w:rPr>
              <w:t>)</w:t>
            </w:r>
          </w:p>
        </w:tc>
        <w:tc>
          <w:tcPr>
            <w:tcW w:w="2060" w:type="dxa"/>
            <w:gridSpan w:val="2"/>
            <w:tcBorders>
              <w:top w:val="single" w:sz="4" w:space="0" w:color="auto"/>
              <w:bottom w:val="single" w:sz="4" w:space="0" w:color="auto"/>
            </w:tcBorders>
          </w:tcPr>
          <w:p w14:paraId="3A2BD4BC" w14:textId="581A89E8" w:rsidR="0032192F" w:rsidRPr="0089528A" w:rsidRDefault="0032192F" w:rsidP="006B029A">
            <w:pPr>
              <w:spacing w:line="480" w:lineRule="auto"/>
              <w:rPr>
                <w:color w:val="000000" w:themeColor="text1"/>
                <w:bdr w:val="none" w:sz="0" w:space="0" w:color="auto" w:frame="1"/>
                <w:shd w:val="clear" w:color="auto" w:fill="FFFFFF"/>
              </w:rPr>
            </w:pPr>
            <w:r w:rsidRPr="0089528A">
              <w:rPr>
                <w:color w:val="000000" w:themeColor="text1"/>
                <w:bdr w:val="none" w:sz="0" w:space="0" w:color="auto" w:frame="1"/>
                <w:shd w:val="clear" w:color="auto" w:fill="FFFFFF"/>
              </w:rPr>
              <w:t>Men (</w:t>
            </w:r>
            <w:r w:rsidRPr="0089528A">
              <w:rPr>
                <w:i/>
                <w:color w:val="000000" w:themeColor="text1"/>
                <w:bdr w:val="none" w:sz="0" w:space="0" w:color="auto" w:frame="1"/>
                <w:shd w:val="clear" w:color="auto" w:fill="FFFFFF"/>
              </w:rPr>
              <w:t>n</w:t>
            </w:r>
            <w:r w:rsidR="0089528A" w:rsidRPr="0089528A">
              <w:rPr>
                <w:color w:val="000000" w:themeColor="text1"/>
                <w:bdr w:val="none" w:sz="0" w:space="0" w:color="auto" w:frame="1"/>
                <w:shd w:val="clear" w:color="auto" w:fill="FFFFFF"/>
              </w:rPr>
              <w:t xml:space="preserve"> = 26</w:t>
            </w:r>
            <w:r w:rsidRPr="0089528A">
              <w:rPr>
                <w:color w:val="000000" w:themeColor="text1"/>
                <w:bdr w:val="none" w:sz="0" w:space="0" w:color="auto" w:frame="1"/>
                <w:shd w:val="clear" w:color="auto" w:fill="FFFFFF"/>
              </w:rPr>
              <w:t>)</w:t>
            </w:r>
          </w:p>
        </w:tc>
        <w:tc>
          <w:tcPr>
            <w:tcW w:w="2058" w:type="dxa"/>
            <w:gridSpan w:val="2"/>
            <w:tcBorders>
              <w:top w:val="single" w:sz="4" w:space="0" w:color="auto"/>
              <w:bottom w:val="single" w:sz="4" w:space="0" w:color="auto"/>
            </w:tcBorders>
          </w:tcPr>
          <w:p w14:paraId="3E8CF6F4" w14:textId="382429C3" w:rsidR="0032192F" w:rsidRPr="0089528A" w:rsidRDefault="0032192F" w:rsidP="006B029A">
            <w:pPr>
              <w:spacing w:line="480" w:lineRule="auto"/>
              <w:rPr>
                <w:color w:val="000000" w:themeColor="text1"/>
                <w:bdr w:val="none" w:sz="0" w:space="0" w:color="auto" w:frame="1"/>
                <w:shd w:val="clear" w:color="auto" w:fill="FFFFFF"/>
              </w:rPr>
            </w:pPr>
            <w:r w:rsidRPr="0089528A">
              <w:rPr>
                <w:color w:val="000000" w:themeColor="text1"/>
                <w:bdr w:val="none" w:sz="0" w:space="0" w:color="auto" w:frame="1"/>
                <w:shd w:val="clear" w:color="auto" w:fill="FFFFFF"/>
              </w:rPr>
              <w:t>Total (</w:t>
            </w:r>
            <w:r w:rsidRPr="0089528A">
              <w:rPr>
                <w:i/>
                <w:color w:val="000000" w:themeColor="text1"/>
                <w:bdr w:val="none" w:sz="0" w:space="0" w:color="auto" w:frame="1"/>
                <w:shd w:val="clear" w:color="auto" w:fill="FFFFFF"/>
              </w:rPr>
              <w:t>n</w:t>
            </w:r>
            <w:r w:rsidR="0089528A" w:rsidRPr="0089528A">
              <w:rPr>
                <w:color w:val="000000" w:themeColor="text1"/>
                <w:bdr w:val="none" w:sz="0" w:space="0" w:color="auto" w:frame="1"/>
                <w:shd w:val="clear" w:color="auto" w:fill="FFFFFF"/>
              </w:rPr>
              <w:t xml:space="preserve"> = 52</w:t>
            </w:r>
            <w:r w:rsidRPr="0089528A">
              <w:rPr>
                <w:color w:val="000000" w:themeColor="text1"/>
                <w:bdr w:val="none" w:sz="0" w:space="0" w:color="auto" w:frame="1"/>
                <w:shd w:val="clear" w:color="auto" w:fill="FFFFFF"/>
              </w:rPr>
              <w:t>)</w:t>
            </w:r>
          </w:p>
        </w:tc>
        <w:tc>
          <w:tcPr>
            <w:tcW w:w="2058" w:type="dxa"/>
            <w:gridSpan w:val="2"/>
            <w:tcBorders>
              <w:top w:val="single" w:sz="4" w:space="0" w:color="auto"/>
              <w:bottom w:val="single" w:sz="4" w:space="0" w:color="auto"/>
            </w:tcBorders>
          </w:tcPr>
          <w:p w14:paraId="40EAD37F" w14:textId="08A1245E" w:rsidR="0032192F" w:rsidRPr="0089528A" w:rsidRDefault="0032192F" w:rsidP="006B029A">
            <w:pPr>
              <w:spacing w:line="480" w:lineRule="auto"/>
              <w:rPr>
                <w:color w:val="000000" w:themeColor="text1"/>
                <w:bdr w:val="none" w:sz="0" w:space="0" w:color="auto" w:frame="1"/>
                <w:shd w:val="clear" w:color="auto" w:fill="FFFFFF"/>
              </w:rPr>
            </w:pPr>
            <w:r w:rsidRPr="0089528A">
              <w:rPr>
                <w:color w:val="000000" w:themeColor="text1"/>
                <w:bdr w:val="none" w:sz="0" w:space="0" w:color="auto" w:frame="1"/>
                <w:shd w:val="clear" w:color="auto" w:fill="FFFFFF"/>
              </w:rPr>
              <w:t>Women (</w:t>
            </w:r>
            <w:r w:rsidRPr="0089528A">
              <w:rPr>
                <w:i/>
                <w:color w:val="000000" w:themeColor="text1"/>
                <w:bdr w:val="none" w:sz="0" w:space="0" w:color="auto" w:frame="1"/>
                <w:shd w:val="clear" w:color="auto" w:fill="FFFFFF"/>
              </w:rPr>
              <w:t>n</w:t>
            </w:r>
            <w:r w:rsidR="0089528A" w:rsidRPr="0089528A">
              <w:rPr>
                <w:color w:val="000000" w:themeColor="text1"/>
                <w:bdr w:val="none" w:sz="0" w:space="0" w:color="auto" w:frame="1"/>
                <w:shd w:val="clear" w:color="auto" w:fill="FFFFFF"/>
              </w:rPr>
              <w:t xml:space="preserve"> = 26</w:t>
            </w:r>
            <w:r w:rsidRPr="0089528A">
              <w:rPr>
                <w:color w:val="000000" w:themeColor="text1"/>
                <w:bdr w:val="none" w:sz="0" w:space="0" w:color="auto" w:frame="1"/>
                <w:shd w:val="clear" w:color="auto" w:fill="FFFFFF"/>
              </w:rPr>
              <w:t>)</w:t>
            </w:r>
          </w:p>
        </w:tc>
        <w:tc>
          <w:tcPr>
            <w:tcW w:w="2058" w:type="dxa"/>
            <w:gridSpan w:val="2"/>
            <w:tcBorders>
              <w:top w:val="single" w:sz="4" w:space="0" w:color="auto"/>
              <w:bottom w:val="single" w:sz="4" w:space="0" w:color="auto"/>
            </w:tcBorders>
          </w:tcPr>
          <w:p w14:paraId="0BC07559" w14:textId="08089237" w:rsidR="0032192F" w:rsidRPr="0089528A" w:rsidRDefault="0032192F" w:rsidP="006B029A">
            <w:pPr>
              <w:spacing w:line="480" w:lineRule="auto"/>
              <w:rPr>
                <w:color w:val="000000" w:themeColor="text1"/>
                <w:bdr w:val="none" w:sz="0" w:space="0" w:color="auto" w:frame="1"/>
                <w:shd w:val="clear" w:color="auto" w:fill="FFFFFF"/>
              </w:rPr>
            </w:pPr>
            <w:r w:rsidRPr="0089528A">
              <w:rPr>
                <w:color w:val="000000" w:themeColor="text1"/>
                <w:bdr w:val="none" w:sz="0" w:space="0" w:color="auto" w:frame="1"/>
                <w:shd w:val="clear" w:color="auto" w:fill="FFFFFF"/>
              </w:rPr>
              <w:t>Men (</w:t>
            </w:r>
            <w:r w:rsidRPr="0089528A">
              <w:rPr>
                <w:i/>
                <w:color w:val="000000" w:themeColor="text1"/>
                <w:bdr w:val="none" w:sz="0" w:space="0" w:color="auto" w:frame="1"/>
                <w:shd w:val="clear" w:color="auto" w:fill="FFFFFF"/>
              </w:rPr>
              <w:t>n</w:t>
            </w:r>
            <w:r w:rsidR="0089528A" w:rsidRPr="0089528A">
              <w:rPr>
                <w:color w:val="000000" w:themeColor="text1"/>
                <w:bdr w:val="none" w:sz="0" w:space="0" w:color="auto" w:frame="1"/>
                <w:shd w:val="clear" w:color="auto" w:fill="FFFFFF"/>
              </w:rPr>
              <w:t xml:space="preserve"> = 28</w:t>
            </w:r>
            <w:r w:rsidRPr="0089528A">
              <w:rPr>
                <w:color w:val="000000" w:themeColor="text1"/>
                <w:bdr w:val="none" w:sz="0" w:space="0" w:color="auto" w:frame="1"/>
                <w:shd w:val="clear" w:color="auto" w:fill="FFFFFF"/>
              </w:rPr>
              <w:t>)</w:t>
            </w:r>
          </w:p>
        </w:tc>
        <w:tc>
          <w:tcPr>
            <w:tcW w:w="2059" w:type="dxa"/>
            <w:gridSpan w:val="2"/>
            <w:tcBorders>
              <w:top w:val="single" w:sz="4" w:space="0" w:color="auto"/>
              <w:bottom w:val="single" w:sz="4" w:space="0" w:color="auto"/>
            </w:tcBorders>
          </w:tcPr>
          <w:p w14:paraId="7162925F" w14:textId="124F47B8" w:rsidR="0032192F" w:rsidRPr="0089528A" w:rsidRDefault="0032192F" w:rsidP="006B029A">
            <w:pPr>
              <w:spacing w:line="480" w:lineRule="auto"/>
              <w:rPr>
                <w:color w:val="000000" w:themeColor="text1"/>
                <w:bdr w:val="none" w:sz="0" w:space="0" w:color="auto" w:frame="1"/>
                <w:shd w:val="clear" w:color="auto" w:fill="FFFFFF"/>
              </w:rPr>
            </w:pPr>
            <w:r w:rsidRPr="0089528A">
              <w:rPr>
                <w:color w:val="000000" w:themeColor="text1"/>
                <w:bdr w:val="none" w:sz="0" w:space="0" w:color="auto" w:frame="1"/>
                <w:shd w:val="clear" w:color="auto" w:fill="FFFFFF"/>
              </w:rPr>
              <w:t>Total (</w:t>
            </w:r>
            <w:r w:rsidRPr="0089528A">
              <w:rPr>
                <w:i/>
                <w:color w:val="000000" w:themeColor="text1"/>
                <w:bdr w:val="none" w:sz="0" w:space="0" w:color="auto" w:frame="1"/>
                <w:shd w:val="clear" w:color="auto" w:fill="FFFFFF"/>
              </w:rPr>
              <w:t>n</w:t>
            </w:r>
            <w:r w:rsidR="0089528A" w:rsidRPr="0089528A">
              <w:rPr>
                <w:color w:val="000000" w:themeColor="text1"/>
                <w:bdr w:val="none" w:sz="0" w:space="0" w:color="auto" w:frame="1"/>
                <w:shd w:val="clear" w:color="auto" w:fill="FFFFFF"/>
              </w:rPr>
              <w:t xml:space="preserve"> = 54</w:t>
            </w:r>
            <w:r w:rsidRPr="0089528A">
              <w:rPr>
                <w:color w:val="000000" w:themeColor="text1"/>
                <w:bdr w:val="none" w:sz="0" w:space="0" w:color="auto" w:frame="1"/>
                <w:shd w:val="clear" w:color="auto" w:fill="FFFFFF"/>
              </w:rPr>
              <w:t>)</w:t>
            </w:r>
          </w:p>
        </w:tc>
      </w:tr>
      <w:tr w:rsidR="0032192F" w:rsidRPr="00EB2B0B" w14:paraId="25ADE09E" w14:textId="77777777" w:rsidTr="006B029A">
        <w:tc>
          <w:tcPr>
            <w:tcW w:w="1030" w:type="dxa"/>
            <w:tcBorders>
              <w:top w:val="single" w:sz="4" w:space="0" w:color="auto"/>
            </w:tcBorders>
          </w:tcPr>
          <w:p w14:paraId="39E7236F" w14:textId="77777777" w:rsidR="0032192F" w:rsidRPr="00EB2B0B" w:rsidRDefault="0032192F" w:rsidP="006B029A">
            <w:pPr>
              <w:spacing w:line="480" w:lineRule="auto"/>
              <w:rPr>
                <w:bdr w:val="none" w:sz="0" w:space="0" w:color="auto" w:frame="1"/>
                <w:shd w:val="clear" w:color="auto" w:fill="FFFFFF"/>
              </w:rPr>
            </w:pPr>
          </w:p>
        </w:tc>
        <w:tc>
          <w:tcPr>
            <w:tcW w:w="1030" w:type="dxa"/>
            <w:tcBorders>
              <w:top w:val="single" w:sz="4" w:space="0" w:color="auto"/>
            </w:tcBorders>
          </w:tcPr>
          <w:p w14:paraId="73472E11" w14:textId="77777777" w:rsidR="0032192F" w:rsidRPr="0089528A" w:rsidRDefault="0032192F" w:rsidP="006B029A">
            <w:pPr>
              <w:spacing w:line="480" w:lineRule="auto"/>
              <w:rPr>
                <w:i/>
                <w:color w:val="000000" w:themeColor="text1"/>
                <w:bdr w:val="none" w:sz="0" w:space="0" w:color="auto" w:frame="1"/>
                <w:shd w:val="clear" w:color="auto" w:fill="FFFFFF"/>
              </w:rPr>
            </w:pPr>
            <w:r w:rsidRPr="0089528A">
              <w:rPr>
                <w:i/>
                <w:color w:val="000000" w:themeColor="text1"/>
                <w:bdr w:val="none" w:sz="0" w:space="0" w:color="auto" w:frame="1"/>
                <w:shd w:val="clear" w:color="auto" w:fill="FFFFFF"/>
              </w:rPr>
              <w:t>M</w:t>
            </w:r>
          </w:p>
        </w:tc>
        <w:tc>
          <w:tcPr>
            <w:tcW w:w="1030" w:type="dxa"/>
            <w:tcBorders>
              <w:top w:val="single" w:sz="4" w:space="0" w:color="auto"/>
            </w:tcBorders>
          </w:tcPr>
          <w:p w14:paraId="0CBF2CBA" w14:textId="77777777" w:rsidR="0032192F" w:rsidRPr="0089528A" w:rsidRDefault="0032192F" w:rsidP="006B029A">
            <w:pPr>
              <w:spacing w:line="480" w:lineRule="auto"/>
              <w:rPr>
                <w:i/>
                <w:color w:val="000000" w:themeColor="text1"/>
                <w:bdr w:val="none" w:sz="0" w:space="0" w:color="auto" w:frame="1"/>
                <w:shd w:val="clear" w:color="auto" w:fill="FFFFFF"/>
              </w:rPr>
            </w:pPr>
            <w:r w:rsidRPr="0089528A">
              <w:rPr>
                <w:i/>
                <w:color w:val="000000" w:themeColor="text1"/>
                <w:bdr w:val="none" w:sz="0" w:space="0" w:color="auto" w:frame="1"/>
                <w:shd w:val="clear" w:color="auto" w:fill="FFFFFF"/>
              </w:rPr>
              <w:t>SD</w:t>
            </w:r>
          </w:p>
        </w:tc>
        <w:tc>
          <w:tcPr>
            <w:tcW w:w="1030" w:type="dxa"/>
            <w:tcBorders>
              <w:top w:val="single" w:sz="4" w:space="0" w:color="auto"/>
            </w:tcBorders>
          </w:tcPr>
          <w:p w14:paraId="1D239A70" w14:textId="77777777" w:rsidR="0032192F" w:rsidRPr="0089528A" w:rsidRDefault="0032192F" w:rsidP="006B029A">
            <w:pPr>
              <w:spacing w:line="480" w:lineRule="auto"/>
              <w:rPr>
                <w:color w:val="000000" w:themeColor="text1"/>
                <w:bdr w:val="none" w:sz="0" w:space="0" w:color="auto" w:frame="1"/>
                <w:shd w:val="clear" w:color="auto" w:fill="FFFFFF"/>
              </w:rPr>
            </w:pPr>
            <w:r w:rsidRPr="0089528A">
              <w:rPr>
                <w:i/>
                <w:color w:val="000000" w:themeColor="text1"/>
                <w:bdr w:val="none" w:sz="0" w:space="0" w:color="auto" w:frame="1"/>
                <w:shd w:val="clear" w:color="auto" w:fill="FFFFFF"/>
              </w:rPr>
              <w:t>M</w:t>
            </w:r>
          </w:p>
        </w:tc>
        <w:tc>
          <w:tcPr>
            <w:tcW w:w="1030" w:type="dxa"/>
            <w:tcBorders>
              <w:top w:val="single" w:sz="4" w:space="0" w:color="auto"/>
            </w:tcBorders>
          </w:tcPr>
          <w:p w14:paraId="79E87D5F" w14:textId="77777777" w:rsidR="0032192F" w:rsidRPr="0089528A" w:rsidRDefault="0032192F" w:rsidP="006B029A">
            <w:pPr>
              <w:spacing w:line="480" w:lineRule="auto"/>
              <w:rPr>
                <w:color w:val="000000" w:themeColor="text1"/>
                <w:bdr w:val="none" w:sz="0" w:space="0" w:color="auto" w:frame="1"/>
                <w:shd w:val="clear" w:color="auto" w:fill="FFFFFF"/>
              </w:rPr>
            </w:pPr>
            <w:r w:rsidRPr="0089528A">
              <w:rPr>
                <w:i/>
                <w:color w:val="000000" w:themeColor="text1"/>
                <w:bdr w:val="none" w:sz="0" w:space="0" w:color="auto" w:frame="1"/>
                <w:shd w:val="clear" w:color="auto" w:fill="FFFFFF"/>
              </w:rPr>
              <w:t>SD</w:t>
            </w:r>
          </w:p>
        </w:tc>
        <w:tc>
          <w:tcPr>
            <w:tcW w:w="1029" w:type="dxa"/>
            <w:tcBorders>
              <w:top w:val="single" w:sz="4" w:space="0" w:color="auto"/>
            </w:tcBorders>
          </w:tcPr>
          <w:p w14:paraId="671E98AD" w14:textId="77777777" w:rsidR="0032192F" w:rsidRPr="0089528A" w:rsidRDefault="0032192F" w:rsidP="006B029A">
            <w:pPr>
              <w:spacing w:line="480" w:lineRule="auto"/>
              <w:rPr>
                <w:color w:val="000000" w:themeColor="text1"/>
                <w:bdr w:val="none" w:sz="0" w:space="0" w:color="auto" w:frame="1"/>
                <w:shd w:val="clear" w:color="auto" w:fill="FFFFFF"/>
              </w:rPr>
            </w:pPr>
            <w:r w:rsidRPr="0089528A">
              <w:rPr>
                <w:i/>
                <w:color w:val="000000" w:themeColor="text1"/>
                <w:bdr w:val="none" w:sz="0" w:space="0" w:color="auto" w:frame="1"/>
                <w:shd w:val="clear" w:color="auto" w:fill="FFFFFF"/>
              </w:rPr>
              <w:t>M</w:t>
            </w:r>
          </w:p>
        </w:tc>
        <w:tc>
          <w:tcPr>
            <w:tcW w:w="1029" w:type="dxa"/>
            <w:tcBorders>
              <w:top w:val="single" w:sz="4" w:space="0" w:color="auto"/>
            </w:tcBorders>
          </w:tcPr>
          <w:p w14:paraId="1BD405BC" w14:textId="77777777" w:rsidR="0032192F" w:rsidRPr="0089528A" w:rsidRDefault="0032192F" w:rsidP="006B029A">
            <w:pPr>
              <w:spacing w:line="480" w:lineRule="auto"/>
              <w:rPr>
                <w:color w:val="000000" w:themeColor="text1"/>
                <w:bdr w:val="none" w:sz="0" w:space="0" w:color="auto" w:frame="1"/>
                <w:shd w:val="clear" w:color="auto" w:fill="FFFFFF"/>
              </w:rPr>
            </w:pPr>
            <w:r w:rsidRPr="0089528A">
              <w:rPr>
                <w:i/>
                <w:color w:val="000000" w:themeColor="text1"/>
                <w:bdr w:val="none" w:sz="0" w:space="0" w:color="auto" w:frame="1"/>
                <w:shd w:val="clear" w:color="auto" w:fill="FFFFFF"/>
              </w:rPr>
              <w:t>SD</w:t>
            </w:r>
          </w:p>
        </w:tc>
        <w:tc>
          <w:tcPr>
            <w:tcW w:w="1029" w:type="dxa"/>
            <w:tcBorders>
              <w:top w:val="single" w:sz="4" w:space="0" w:color="auto"/>
            </w:tcBorders>
          </w:tcPr>
          <w:p w14:paraId="2FECAB74" w14:textId="77777777" w:rsidR="0032192F" w:rsidRPr="0089528A" w:rsidRDefault="0032192F" w:rsidP="006B029A">
            <w:pPr>
              <w:spacing w:line="480" w:lineRule="auto"/>
              <w:rPr>
                <w:color w:val="000000" w:themeColor="text1"/>
                <w:bdr w:val="none" w:sz="0" w:space="0" w:color="auto" w:frame="1"/>
                <w:shd w:val="clear" w:color="auto" w:fill="FFFFFF"/>
              </w:rPr>
            </w:pPr>
            <w:r w:rsidRPr="0089528A">
              <w:rPr>
                <w:i/>
                <w:color w:val="000000" w:themeColor="text1"/>
                <w:bdr w:val="none" w:sz="0" w:space="0" w:color="auto" w:frame="1"/>
                <w:shd w:val="clear" w:color="auto" w:fill="FFFFFF"/>
              </w:rPr>
              <w:t>M</w:t>
            </w:r>
          </w:p>
        </w:tc>
        <w:tc>
          <w:tcPr>
            <w:tcW w:w="1029" w:type="dxa"/>
            <w:tcBorders>
              <w:top w:val="single" w:sz="4" w:space="0" w:color="auto"/>
            </w:tcBorders>
          </w:tcPr>
          <w:p w14:paraId="257A56C9" w14:textId="77777777" w:rsidR="0032192F" w:rsidRPr="0089528A" w:rsidRDefault="0032192F" w:rsidP="006B029A">
            <w:pPr>
              <w:spacing w:line="480" w:lineRule="auto"/>
              <w:rPr>
                <w:color w:val="000000" w:themeColor="text1"/>
                <w:bdr w:val="none" w:sz="0" w:space="0" w:color="auto" w:frame="1"/>
                <w:shd w:val="clear" w:color="auto" w:fill="FFFFFF"/>
              </w:rPr>
            </w:pPr>
            <w:r w:rsidRPr="0089528A">
              <w:rPr>
                <w:i/>
                <w:color w:val="000000" w:themeColor="text1"/>
                <w:bdr w:val="none" w:sz="0" w:space="0" w:color="auto" w:frame="1"/>
                <w:shd w:val="clear" w:color="auto" w:fill="FFFFFF"/>
              </w:rPr>
              <w:t>SD</w:t>
            </w:r>
          </w:p>
        </w:tc>
        <w:tc>
          <w:tcPr>
            <w:tcW w:w="1029" w:type="dxa"/>
            <w:tcBorders>
              <w:top w:val="single" w:sz="4" w:space="0" w:color="auto"/>
            </w:tcBorders>
          </w:tcPr>
          <w:p w14:paraId="61602819" w14:textId="77777777" w:rsidR="0032192F" w:rsidRPr="0089528A" w:rsidRDefault="0032192F" w:rsidP="006B029A">
            <w:pPr>
              <w:spacing w:line="480" w:lineRule="auto"/>
              <w:rPr>
                <w:color w:val="000000" w:themeColor="text1"/>
                <w:bdr w:val="none" w:sz="0" w:space="0" w:color="auto" w:frame="1"/>
                <w:shd w:val="clear" w:color="auto" w:fill="FFFFFF"/>
              </w:rPr>
            </w:pPr>
            <w:r w:rsidRPr="0089528A">
              <w:rPr>
                <w:i/>
                <w:color w:val="000000" w:themeColor="text1"/>
                <w:bdr w:val="none" w:sz="0" w:space="0" w:color="auto" w:frame="1"/>
                <w:shd w:val="clear" w:color="auto" w:fill="FFFFFF"/>
              </w:rPr>
              <w:t>M</w:t>
            </w:r>
          </w:p>
        </w:tc>
        <w:tc>
          <w:tcPr>
            <w:tcW w:w="1029" w:type="dxa"/>
            <w:tcBorders>
              <w:top w:val="single" w:sz="4" w:space="0" w:color="auto"/>
            </w:tcBorders>
          </w:tcPr>
          <w:p w14:paraId="40EF2112" w14:textId="77777777" w:rsidR="0032192F" w:rsidRPr="0089528A" w:rsidRDefault="0032192F" w:rsidP="006B029A">
            <w:pPr>
              <w:spacing w:line="480" w:lineRule="auto"/>
              <w:rPr>
                <w:color w:val="000000" w:themeColor="text1"/>
                <w:bdr w:val="none" w:sz="0" w:space="0" w:color="auto" w:frame="1"/>
                <w:shd w:val="clear" w:color="auto" w:fill="FFFFFF"/>
              </w:rPr>
            </w:pPr>
            <w:r w:rsidRPr="0089528A">
              <w:rPr>
                <w:i/>
                <w:color w:val="000000" w:themeColor="text1"/>
                <w:bdr w:val="none" w:sz="0" w:space="0" w:color="auto" w:frame="1"/>
                <w:shd w:val="clear" w:color="auto" w:fill="FFFFFF"/>
              </w:rPr>
              <w:t>SD</w:t>
            </w:r>
          </w:p>
        </w:tc>
        <w:tc>
          <w:tcPr>
            <w:tcW w:w="1029" w:type="dxa"/>
            <w:tcBorders>
              <w:top w:val="single" w:sz="4" w:space="0" w:color="auto"/>
            </w:tcBorders>
          </w:tcPr>
          <w:p w14:paraId="30D48F26" w14:textId="77777777" w:rsidR="0032192F" w:rsidRPr="0089528A" w:rsidRDefault="0032192F" w:rsidP="006B029A">
            <w:pPr>
              <w:spacing w:line="480" w:lineRule="auto"/>
              <w:rPr>
                <w:color w:val="000000" w:themeColor="text1"/>
                <w:bdr w:val="none" w:sz="0" w:space="0" w:color="auto" w:frame="1"/>
                <w:shd w:val="clear" w:color="auto" w:fill="FFFFFF"/>
              </w:rPr>
            </w:pPr>
            <w:r w:rsidRPr="0089528A">
              <w:rPr>
                <w:i/>
                <w:color w:val="000000" w:themeColor="text1"/>
                <w:bdr w:val="none" w:sz="0" w:space="0" w:color="auto" w:frame="1"/>
                <w:shd w:val="clear" w:color="auto" w:fill="FFFFFF"/>
              </w:rPr>
              <w:t>M</w:t>
            </w:r>
          </w:p>
        </w:tc>
        <w:tc>
          <w:tcPr>
            <w:tcW w:w="1030" w:type="dxa"/>
            <w:tcBorders>
              <w:top w:val="single" w:sz="4" w:space="0" w:color="auto"/>
            </w:tcBorders>
          </w:tcPr>
          <w:p w14:paraId="658475F3" w14:textId="77777777" w:rsidR="0032192F" w:rsidRPr="00EB2B0B" w:rsidRDefault="0032192F" w:rsidP="006B029A">
            <w:pPr>
              <w:spacing w:line="480" w:lineRule="auto"/>
              <w:rPr>
                <w:bdr w:val="none" w:sz="0" w:space="0" w:color="auto" w:frame="1"/>
                <w:shd w:val="clear" w:color="auto" w:fill="FFFFFF"/>
              </w:rPr>
            </w:pPr>
            <w:r>
              <w:rPr>
                <w:i/>
                <w:bdr w:val="none" w:sz="0" w:space="0" w:color="auto" w:frame="1"/>
                <w:shd w:val="clear" w:color="auto" w:fill="FFFFFF"/>
              </w:rPr>
              <w:t>SD</w:t>
            </w:r>
          </w:p>
        </w:tc>
      </w:tr>
      <w:tr w:rsidR="0032192F" w:rsidRPr="00EB2B0B" w14:paraId="3D8DA8FD" w14:textId="77777777" w:rsidTr="006B029A">
        <w:tc>
          <w:tcPr>
            <w:tcW w:w="1030" w:type="dxa"/>
          </w:tcPr>
          <w:p w14:paraId="1A8ED21C" w14:textId="77777777" w:rsidR="0032192F" w:rsidRPr="00EB2B0B" w:rsidRDefault="0032192F" w:rsidP="006B029A">
            <w:pPr>
              <w:spacing w:line="480" w:lineRule="auto"/>
              <w:rPr>
                <w:bdr w:val="none" w:sz="0" w:space="0" w:color="auto" w:frame="1"/>
                <w:shd w:val="clear" w:color="auto" w:fill="FFFFFF"/>
              </w:rPr>
            </w:pPr>
            <w:r>
              <w:rPr>
                <w:bdr w:val="none" w:sz="0" w:space="0" w:color="auto" w:frame="1"/>
                <w:shd w:val="clear" w:color="auto" w:fill="FFFFFF"/>
              </w:rPr>
              <w:t>Pre-viewing</w:t>
            </w:r>
          </w:p>
        </w:tc>
        <w:tc>
          <w:tcPr>
            <w:tcW w:w="1030" w:type="dxa"/>
          </w:tcPr>
          <w:p w14:paraId="741F454D" w14:textId="44E182BB" w:rsidR="0032192F" w:rsidRPr="0089528A" w:rsidRDefault="00C21F7F" w:rsidP="006B029A">
            <w:pPr>
              <w:spacing w:line="480" w:lineRule="auto"/>
              <w:rPr>
                <w:color w:val="000000" w:themeColor="text1"/>
                <w:bdr w:val="none" w:sz="0" w:space="0" w:color="auto" w:frame="1"/>
                <w:shd w:val="clear" w:color="auto" w:fill="FFFFFF"/>
              </w:rPr>
            </w:pPr>
            <w:r w:rsidRPr="0089528A">
              <w:rPr>
                <w:color w:val="000000" w:themeColor="text1"/>
                <w:bdr w:val="none" w:sz="0" w:space="0" w:color="auto" w:frame="1"/>
                <w:shd w:val="clear" w:color="auto" w:fill="FFFFFF"/>
              </w:rPr>
              <w:t>3.47</w:t>
            </w:r>
          </w:p>
        </w:tc>
        <w:tc>
          <w:tcPr>
            <w:tcW w:w="1030" w:type="dxa"/>
          </w:tcPr>
          <w:p w14:paraId="6EB27F99" w14:textId="1A6123C7" w:rsidR="0032192F" w:rsidRPr="0089528A" w:rsidRDefault="00C21F7F" w:rsidP="006B029A">
            <w:pPr>
              <w:spacing w:line="480" w:lineRule="auto"/>
              <w:rPr>
                <w:color w:val="000000" w:themeColor="text1"/>
                <w:bdr w:val="none" w:sz="0" w:space="0" w:color="auto" w:frame="1"/>
                <w:shd w:val="clear" w:color="auto" w:fill="FFFFFF"/>
              </w:rPr>
            </w:pPr>
            <w:r w:rsidRPr="0089528A">
              <w:rPr>
                <w:color w:val="000000" w:themeColor="text1"/>
                <w:bdr w:val="none" w:sz="0" w:space="0" w:color="auto" w:frame="1"/>
                <w:shd w:val="clear" w:color="auto" w:fill="FFFFFF"/>
              </w:rPr>
              <w:t>0.78</w:t>
            </w:r>
          </w:p>
        </w:tc>
        <w:tc>
          <w:tcPr>
            <w:tcW w:w="1030" w:type="dxa"/>
          </w:tcPr>
          <w:p w14:paraId="50D60EB0" w14:textId="39082DDD" w:rsidR="0032192F" w:rsidRPr="0089528A" w:rsidRDefault="00C21F7F" w:rsidP="006B029A">
            <w:pPr>
              <w:spacing w:line="480" w:lineRule="auto"/>
              <w:rPr>
                <w:color w:val="000000" w:themeColor="text1"/>
                <w:bdr w:val="none" w:sz="0" w:space="0" w:color="auto" w:frame="1"/>
                <w:shd w:val="clear" w:color="auto" w:fill="FFFFFF"/>
              </w:rPr>
            </w:pPr>
            <w:r w:rsidRPr="0089528A">
              <w:rPr>
                <w:color w:val="000000" w:themeColor="text1"/>
                <w:bdr w:val="none" w:sz="0" w:space="0" w:color="auto" w:frame="1"/>
                <w:shd w:val="clear" w:color="auto" w:fill="FFFFFF"/>
              </w:rPr>
              <w:t>3.68</w:t>
            </w:r>
          </w:p>
        </w:tc>
        <w:tc>
          <w:tcPr>
            <w:tcW w:w="1030" w:type="dxa"/>
          </w:tcPr>
          <w:p w14:paraId="3EFE4463" w14:textId="157A336D" w:rsidR="0032192F" w:rsidRPr="0089528A" w:rsidRDefault="00C21F7F" w:rsidP="006B029A">
            <w:pPr>
              <w:spacing w:line="480" w:lineRule="auto"/>
              <w:rPr>
                <w:color w:val="000000" w:themeColor="text1"/>
                <w:bdr w:val="none" w:sz="0" w:space="0" w:color="auto" w:frame="1"/>
                <w:shd w:val="clear" w:color="auto" w:fill="FFFFFF"/>
              </w:rPr>
            </w:pPr>
            <w:r w:rsidRPr="0089528A">
              <w:rPr>
                <w:color w:val="000000" w:themeColor="text1"/>
                <w:bdr w:val="none" w:sz="0" w:space="0" w:color="auto" w:frame="1"/>
                <w:shd w:val="clear" w:color="auto" w:fill="FFFFFF"/>
              </w:rPr>
              <w:t>0.58</w:t>
            </w:r>
          </w:p>
        </w:tc>
        <w:tc>
          <w:tcPr>
            <w:tcW w:w="1029" w:type="dxa"/>
          </w:tcPr>
          <w:p w14:paraId="3B926A9F" w14:textId="1BA65160" w:rsidR="0032192F" w:rsidRPr="0089528A" w:rsidRDefault="00C21F7F" w:rsidP="006B029A">
            <w:pPr>
              <w:spacing w:line="480" w:lineRule="auto"/>
              <w:rPr>
                <w:color w:val="000000" w:themeColor="text1"/>
                <w:bdr w:val="none" w:sz="0" w:space="0" w:color="auto" w:frame="1"/>
                <w:shd w:val="clear" w:color="auto" w:fill="FFFFFF"/>
              </w:rPr>
            </w:pPr>
            <w:r w:rsidRPr="0089528A">
              <w:rPr>
                <w:color w:val="000000" w:themeColor="text1"/>
                <w:bdr w:val="none" w:sz="0" w:space="0" w:color="auto" w:frame="1"/>
                <w:shd w:val="clear" w:color="auto" w:fill="FFFFFF"/>
              </w:rPr>
              <w:t>3.57</w:t>
            </w:r>
          </w:p>
        </w:tc>
        <w:tc>
          <w:tcPr>
            <w:tcW w:w="1029" w:type="dxa"/>
          </w:tcPr>
          <w:p w14:paraId="7B113BBC" w14:textId="568C9FAC" w:rsidR="0032192F" w:rsidRPr="0089528A" w:rsidRDefault="00C21F7F" w:rsidP="006B029A">
            <w:pPr>
              <w:spacing w:line="480" w:lineRule="auto"/>
              <w:rPr>
                <w:color w:val="000000" w:themeColor="text1"/>
                <w:bdr w:val="none" w:sz="0" w:space="0" w:color="auto" w:frame="1"/>
                <w:shd w:val="clear" w:color="auto" w:fill="FFFFFF"/>
              </w:rPr>
            </w:pPr>
            <w:r w:rsidRPr="0089528A">
              <w:rPr>
                <w:color w:val="000000" w:themeColor="text1"/>
                <w:bdr w:val="none" w:sz="0" w:space="0" w:color="auto" w:frame="1"/>
                <w:shd w:val="clear" w:color="auto" w:fill="FFFFFF"/>
              </w:rPr>
              <w:t>0.68</w:t>
            </w:r>
          </w:p>
        </w:tc>
        <w:tc>
          <w:tcPr>
            <w:tcW w:w="1029" w:type="dxa"/>
          </w:tcPr>
          <w:p w14:paraId="5F2DA3AA" w14:textId="6BD6747B" w:rsidR="0032192F" w:rsidRPr="0089528A" w:rsidRDefault="00C21F7F" w:rsidP="006B029A">
            <w:pPr>
              <w:spacing w:line="480" w:lineRule="auto"/>
              <w:rPr>
                <w:color w:val="000000" w:themeColor="text1"/>
                <w:bdr w:val="none" w:sz="0" w:space="0" w:color="auto" w:frame="1"/>
                <w:shd w:val="clear" w:color="auto" w:fill="FFFFFF"/>
              </w:rPr>
            </w:pPr>
            <w:r w:rsidRPr="0089528A">
              <w:rPr>
                <w:color w:val="000000" w:themeColor="text1"/>
                <w:bdr w:val="none" w:sz="0" w:space="0" w:color="auto" w:frame="1"/>
                <w:shd w:val="clear" w:color="auto" w:fill="FFFFFF"/>
              </w:rPr>
              <w:t>3.36</w:t>
            </w:r>
          </w:p>
        </w:tc>
        <w:tc>
          <w:tcPr>
            <w:tcW w:w="1029" w:type="dxa"/>
          </w:tcPr>
          <w:p w14:paraId="74ECA113" w14:textId="1D3F7B36" w:rsidR="0032192F" w:rsidRPr="0089528A" w:rsidRDefault="00C21F7F" w:rsidP="006B029A">
            <w:pPr>
              <w:spacing w:line="480" w:lineRule="auto"/>
              <w:rPr>
                <w:color w:val="000000" w:themeColor="text1"/>
                <w:bdr w:val="none" w:sz="0" w:space="0" w:color="auto" w:frame="1"/>
                <w:shd w:val="clear" w:color="auto" w:fill="FFFFFF"/>
              </w:rPr>
            </w:pPr>
            <w:r w:rsidRPr="0089528A">
              <w:rPr>
                <w:color w:val="000000" w:themeColor="text1"/>
                <w:bdr w:val="none" w:sz="0" w:space="0" w:color="auto" w:frame="1"/>
                <w:shd w:val="clear" w:color="auto" w:fill="FFFFFF"/>
              </w:rPr>
              <w:t>0.59</w:t>
            </w:r>
          </w:p>
        </w:tc>
        <w:tc>
          <w:tcPr>
            <w:tcW w:w="1029" w:type="dxa"/>
          </w:tcPr>
          <w:p w14:paraId="34EC3A75" w14:textId="27668915" w:rsidR="0032192F" w:rsidRPr="0089528A" w:rsidRDefault="00C21F7F" w:rsidP="006B029A">
            <w:pPr>
              <w:spacing w:line="480" w:lineRule="auto"/>
              <w:rPr>
                <w:color w:val="000000" w:themeColor="text1"/>
                <w:bdr w:val="none" w:sz="0" w:space="0" w:color="auto" w:frame="1"/>
                <w:shd w:val="clear" w:color="auto" w:fill="FFFFFF"/>
              </w:rPr>
            </w:pPr>
            <w:r w:rsidRPr="0089528A">
              <w:rPr>
                <w:color w:val="000000" w:themeColor="text1"/>
                <w:bdr w:val="none" w:sz="0" w:space="0" w:color="auto" w:frame="1"/>
                <w:shd w:val="clear" w:color="auto" w:fill="FFFFFF"/>
              </w:rPr>
              <w:t>3.62</w:t>
            </w:r>
          </w:p>
        </w:tc>
        <w:tc>
          <w:tcPr>
            <w:tcW w:w="1029" w:type="dxa"/>
          </w:tcPr>
          <w:p w14:paraId="658B6B59" w14:textId="23A5A287" w:rsidR="0032192F" w:rsidRPr="0089528A" w:rsidRDefault="00C21F7F" w:rsidP="006B029A">
            <w:pPr>
              <w:spacing w:line="480" w:lineRule="auto"/>
              <w:rPr>
                <w:color w:val="000000" w:themeColor="text1"/>
                <w:bdr w:val="none" w:sz="0" w:space="0" w:color="auto" w:frame="1"/>
                <w:shd w:val="clear" w:color="auto" w:fill="FFFFFF"/>
              </w:rPr>
            </w:pPr>
            <w:r w:rsidRPr="0089528A">
              <w:rPr>
                <w:color w:val="000000" w:themeColor="text1"/>
                <w:bdr w:val="none" w:sz="0" w:space="0" w:color="auto" w:frame="1"/>
                <w:shd w:val="clear" w:color="auto" w:fill="FFFFFF"/>
              </w:rPr>
              <w:t>0.40</w:t>
            </w:r>
          </w:p>
        </w:tc>
        <w:tc>
          <w:tcPr>
            <w:tcW w:w="1029" w:type="dxa"/>
          </w:tcPr>
          <w:p w14:paraId="30A23529" w14:textId="2458DBDA" w:rsidR="0032192F" w:rsidRPr="0089528A" w:rsidRDefault="00C21F7F" w:rsidP="006B029A">
            <w:pPr>
              <w:spacing w:line="480" w:lineRule="auto"/>
              <w:rPr>
                <w:color w:val="000000" w:themeColor="text1"/>
                <w:bdr w:val="none" w:sz="0" w:space="0" w:color="auto" w:frame="1"/>
                <w:shd w:val="clear" w:color="auto" w:fill="FFFFFF"/>
              </w:rPr>
            </w:pPr>
            <w:r w:rsidRPr="0089528A">
              <w:rPr>
                <w:color w:val="000000" w:themeColor="text1"/>
                <w:bdr w:val="none" w:sz="0" w:space="0" w:color="auto" w:frame="1"/>
                <w:shd w:val="clear" w:color="auto" w:fill="FFFFFF"/>
              </w:rPr>
              <w:t>3.49</w:t>
            </w:r>
          </w:p>
        </w:tc>
        <w:tc>
          <w:tcPr>
            <w:tcW w:w="1030" w:type="dxa"/>
          </w:tcPr>
          <w:p w14:paraId="59DE3B16" w14:textId="7FF7069E" w:rsidR="0032192F" w:rsidRPr="0070276F" w:rsidRDefault="00C21F7F" w:rsidP="006B029A">
            <w:pPr>
              <w:spacing w:line="480" w:lineRule="auto"/>
              <w:rPr>
                <w:bdr w:val="none" w:sz="0" w:space="0" w:color="auto" w:frame="1"/>
                <w:shd w:val="clear" w:color="auto" w:fill="FFFFFF"/>
              </w:rPr>
            </w:pPr>
            <w:r>
              <w:rPr>
                <w:bdr w:val="none" w:sz="0" w:space="0" w:color="auto" w:frame="1"/>
                <w:shd w:val="clear" w:color="auto" w:fill="FFFFFF"/>
              </w:rPr>
              <w:t>0.52</w:t>
            </w:r>
          </w:p>
        </w:tc>
      </w:tr>
      <w:tr w:rsidR="0032192F" w:rsidRPr="00EB2B0B" w14:paraId="257C0735" w14:textId="77777777" w:rsidTr="006B029A">
        <w:tc>
          <w:tcPr>
            <w:tcW w:w="1030" w:type="dxa"/>
            <w:tcBorders>
              <w:bottom w:val="single" w:sz="4" w:space="0" w:color="auto"/>
            </w:tcBorders>
          </w:tcPr>
          <w:p w14:paraId="7E98BE42" w14:textId="77777777" w:rsidR="0032192F" w:rsidRDefault="0032192F" w:rsidP="006B029A">
            <w:pPr>
              <w:spacing w:line="480" w:lineRule="auto"/>
              <w:rPr>
                <w:bdr w:val="none" w:sz="0" w:space="0" w:color="auto" w:frame="1"/>
                <w:shd w:val="clear" w:color="auto" w:fill="FFFFFF"/>
              </w:rPr>
            </w:pPr>
            <w:r>
              <w:rPr>
                <w:bdr w:val="none" w:sz="0" w:space="0" w:color="auto" w:frame="1"/>
                <w:shd w:val="clear" w:color="auto" w:fill="FFFFFF"/>
              </w:rPr>
              <w:t>Post-viewing</w:t>
            </w:r>
          </w:p>
        </w:tc>
        <w:tc>
          <w:tcPr>
            <w:tcW w:w="1030" w:type="dxa"/>
            <w:tcBorders>
              <w:bottom w:val="single" w:sz="4" w:space="0" w:color="auto"/>
            </w:tcBorders>
          </w:tcPr>
          <w:p w14:paraId="44C7EDB3" w14:textId="42C5E617" w:rsidR="0032192F" w:rsidRPr="0070276F" w:rsidRDefault="00C21F7F" w:rsidP="006B029A">
            <w:pPr>
              <w:spacing w:line="480" w:lineRule="auto"/>
              <w:rPr>
                <w:bdr w:val="none" w:sz="0" w:space="0" w:color="auto" w:frame="1"/>
                <w:shd w:val="clear" w:color="auto" w:fill="FFFFFF"/>
              </w:rPr>
            </w:pPr>
            <w:r>
              <w:rPr>
                <w:bdr w:val="none" w:sz="0" w:space="0" w:color="auto" w:frame="1"/>
                <w:shd w:val="clear" w:color="auto" w:fill="FFFFFF"/>
              </w:rPr>
              <w:t>3.67</w:t>
            </w:r>
          </w:p>
        </w:tc>
        <w:tc>
          <w:tcPr>
            <w:tcW w:w="1030" w:type="dxa"/>
            <w:tcBorders>
              <w:bottom w:val="single" w:sz="4" w:space="0" w:color="auto"/>
            </w:tcBorders>
          </w:tcPr>
          <w:p w14:paraId="44F6D274" w14:textId="7EB97359" w:rsidR="0032192F" w:rsidRPr="0070276F" w:rsidRDefault="00C21F7F" w:rsidP="006B029A">
            <w:pPr>
              <w:spacing w:line="480" w:lineRule="auto"/>
              <w:rPr>
                <w:bdr w:val="none" w:sz="0" w:space="0" w:color="auto" w:frame="1"/>
                <w:shd w:val="clear" w:color="auto" w:fill="FFFFFF"/>
              </w:rPr>
            </w:pPr>
            <w:r>
              <w:rPr>
                <w:bdr w:val="none" w:sz="0" w:space="0" w:color="auto" w:frame="1"/>
                <w:shd w:val="clear" w:color="auto" w:fill="FFFFFF"/>
              </w:rPr>
              <w:t>0.66</w:t>
            </w:r>
          </w:p>
        </w:tc>
        <w:tc>
          <w:tcPr>
            <w:tcW w:w="1030" w:type="dxa"/>
            <w:tcBorders>
              <w:bottom w:val="single" w:sz="4" w:space="0" w:color="auto"/>
            </w:tcBorders>
          </w:tcPr>
          <w:p w14:paraId="4BF49198" w14:textId="2B8B1BE3" w:rsidR="0032192F" w:rsidRPr="0070276F" w:rsidRDefault="00C21F7F" w:rsidP="006B029A">
            <w:pPr>
              <w:spacing w:line="480" w:lineRule="auto"/>
              <w:rPr>
                <w:bdr w:val="none" w:sz="0" w:space="0" w:color="auto" w:frame="1"/>
                <w:shd w:val="clear" w:color="auto" w:fill="FFFFFF"/>
              </w:rPr>
            </w:pPr>
            <w:r>
              <w:rPr>
                <w:bdr w:val="none" w:sz="0" w:space="0" w:color="auto" w:frame="1"/>
                <w:shd w:val="clear" w:color="auto" w:fill="FFFFFF"/>
              </w:rPr>
              <w:t>3.81</w:t>
            </w:r>
          </w:p>
        </w:tc>
        <w:tc>
          <w:tcPr>
            <w:tcW w:w="1030" w:type="dxa"/>
            <w:tcBorders>
              <w:bottom w:val="single" w:sz="4" w:space="0" w:color="auto"/>
            </w:tcBorders>
          </w:tcPr>
          <w:p w14:paraId="00824BD0" w14:textId="12B9A55D" w:rsidR="0032192F" w:rsidRPr="0070276F" w:rsidRDefault="00C21F7F" w:rsidP="006B029A">
            <w:pPr>
              <w:spacing w:line="480" w:lineRule="auto"/>
              <w:rPr>
                <w:bdr w:val="none" w:sz="0" w:space="0" w:color="auto" w:frame="1"/>
                <w:shd w:val="clear" w:color="auto" w:fill="FFFFFF"/>
              </w:rPr>
            </w:pPr>
            <w:r>
              <w:rPr>
                <w:bdr w:val="none" w:sz="0" w:space="0" w:color="auto" w:frame="1"/>
                <w:shd w:val="clear" w:color="auto" w:fill="FFFFFF"/>
              </w:rPr>
              <w:t>0.46</w:t>
            </w:r>
          </w:p>
        </w:tc>
        <w:tc>
          <w:tcPr>
            <w:tcW w:w="1029" w:type="dxa"/>
            <w:tcBorders>
              <w:bottom w:val="single" w:sz="4" w:space="0" w:color="auto"/>
            </w:tcBorders>
          </w:tcPr>
          <w:p w14:paraId="21A32B01" w14:textId="7709A8B7" w:rsidR="0032192F" w:rsidRPr="0070276F" w:rsidRDefault="00C21F7F" w:rsidP="006B029A">
            <w:pPr>
              <w:spacing w:line="480" w:lineRule="auto"/>
              <w:rPr>
                <w:bdr w:val="none" w:sz="0" w:space="0" w:color="auto" w:frame="1"/>
                <w:shd w:val="clear" w:color="auto" w:fill="FFFFFF"/>
              </w:rPr>
            </w:pPr>
            <w:r>
              <w:rPr>
                <w:bdr w:val="none" w:sz="0" w:space="0" w:color="auto" w:frame="1"/>
                <w:shd w:val="clear" w:color="auto" w:fill="FFFFFF"/>
              </w:rPr>
              <w:t>3.74</w:t>
            </w:r>
          </w:p>
        </w:tc>
        <w:tc>
          <w:tcPr>
            <w:tcW w:w="1029" w:type="dxa"/>
            <w:tcBorders>
              <w:bottom w:val="single" w:sz="4" w:space="0" w:color="auto"/>
            </w:tcBorders>
          </w:tcPr>
          <w:p w14:paraId="0BB580F0" w14:textId="489A5CB5" w:rsidR="0032192F" w:rsidRPr="0070276F" w:rsidRDefault="00C21F7F" w:rsidP="006B029A">
            <w:pPr>
              <w:spacing w:line="480" w:lineRule="auto"/>
              <w:rPr>
                <w:bdr w:val="none" w:sz="0" w:space="0" w:color="auto" w:frame="1"/>
                <w:shd w:val="clear" w:color="auto" w:fill="FFFFFF"/>
              </w:rPr>
            </w:pPr>
            <w:r>
              <w:rPr>
                <w:bdr w:val="none" w:sz="0" w:space="0" w:color="auto" w:frame="1"/>
                <w:shd w:val="clear" w:color="auto" w:fill="FFFFFF"/>
              </w:rPr>
              <w:t>0.57</w:t>
            </w:r>
          </w:p>
        </w:tc>
        <w:tc>
          <w:tcPr>
            <w:tcW w:w="1029" w:type="dxa"/>
            <w:tcBorders>
              <w:bottom w:val="single" w:sz="4" w:space="0" w:color="auto"/>
            </w:tcBorders>
          </w:tcPr>
          <w:p w14:paraId="4D201F50" w14:textId="64E358B4" w:rsidR="0032192F" w:rsidRPr="0070276F" w:rsidRDefault="00C21F7F" w:rsidP="006B029A">
            <w:pPr>
              <w:spacing w:line="480" w:lineRule="auto"/>
              <w:rPr>
                <w:bdr w:val="none" w:sz="0" w:space="0" w:color="auto" w:frame="1"/>
                <w:shd w:val="clear" w:color="auto" w:fill="FFFFFF"/>
              </w:rPr>
            </w:pPr>
            <w:r>
              <w:rPr>
                <w:bdr w:val="none" w:sz="0" w:space="0" w:color="auto" w:frame="1"/>
                <w:shd w:val="clear" w:color="auto" w:fill="FFFFFF"/>
              </w:rPr>
              <w:t>3.32</w:t>
            </w:r>
          </w:p>
        </w:tc>
        <w:tc>
          <w:tcPr>
            <w:tcW w:w="1029" w:type="dxa"/>
            <w:tcBorders>
              <w:bottom w:val="single" w:sz="4" w:space="0" w:color="auto"/>
            </w:tcBorders>
          </w:tcPr>
          <w:p w14:paraId="645E1105" w14:textId="00CEE024" w:rsidR="0032192F" w:rsidRPr="0070276F" w:rsidRDefault="00C21F7F" w:rsidP="006B029A">
            <w:pPr>
              <w:spacing w:line="480" w:lineRule="auto"/>
              <w:rPr>
                <w:bdr w:val="none" w:sz="0" w:space="0" w:color="auto" w:frame="1"/>
                <w:shd w:val="clear" w:color="auto" w:fill="FFFFFF"/>
              </w:rPr>
            </w:pPr>
            <w:r>
              <w:rPr>
                <w:bdr w:val="none" w:sz="0" w:space="0" w:color="auto" w:frame="1"/>
                <w:shd w:val="clear" w:color="auto" w:fill="FFFFFF"/>
              </w:rPr>
              <w:t>0.51</w:t>
            </w:r>
          </w:p>
        </w:tc>
        <w:tc>
          <w:tcPr>
            <w:tcW w:w="1029" w:type="dxa"/>
            <w:tcBorders>
              <w:bottom w:val="single" w:sz="4" w:space="0" w:color="auto"/>
            </w:tcBorders>
          </w:tcPr>
          <w:p w14:paraId="07BFE3F5" w14:textId="1B796407" w:rsidR="0032192F" w:rsidRPr="0070276F" w:rsidRDefault="00C21F7F" w:rsidP="006B029A">
            <w:pPr>
              <w:spacing w:line="480" w:lineRule="auto"/>
              <w:rPr>
                <w:bdr w:val="none" w:sz="0" w:space="0" w:color="auto" w:frame="1"/>
                <w:shd w:val="clear" w:color="auto" w:fill="FFFFFF"/>
              </w:rPr>
            </w:pPr>
            <w:r>
              <w:rPr>
                <w:bdr w:val="none" w:sz="0" w:space="0" w:color="auto" w:frame="1"/>
                <w:shd w:val="clear" w:color="auto" w:fill="FFFFFF"/>
              </w:rPr>
              <w:t>3.56</w:t>
            </w:r>
          </w:p>
        </w:tc>
        <w:tc>
          <w:tcPr>
            <w:tcW w:w="1029" w:type="dxa"/>
            <w:tcBorders>
              <w:bottom w:val="single" w:sz="4" w:space="0" w:color="auto"/>
            </w:tcBorders>
          </w:tcPr>
          <w:p w14:paraId="6798DA22" w14:textId="1AFF14B2" w:rsidR="0032192F" w:rsidRPr="0070276F" w:rsidRDefault="00C21F7F" w:rsidP="006B029A">
            <w:pPr>
              <w:spacing w:line="480" w:lineRule="auto"/>
              <w:rPr>
                <w:bdr w:val="none" w:sz="0" w:space="0" w:color="auto" w:frame="1"/>
                <w:shd w:val="clear" w:color="auto" w:fill="FFFFFF"/>
              </w:rPr>
            </w:pPr>
            <w:r>
              <w:rPr>
                <w:bdr w:val="none" w:sz="0" w:space="0" w:color="auto" w:frame="1"/>
                <w:shd w:val="clear" w:color="auto" w:fill="FFFFFF"/>
              </w:rPr>
              <w:t>0.42</w:t>
            </w:r>
          </w:p>
        </w:tc>
        <w:tc>
          <w:tcPr>
            <w:tcW w:w="1029" w:type="dxa"/>
            <w:tcBorders>
              <w:bottom w:val="single" w:sz="4" w:space="0" w:color="auto"/>
            </w:tcBorders>
          </w:tcPr>
          <w:p w14:paraId="6DF54A07" w14:textId="46C9BFD3" w:rsidR="0032192F" w:rsidRPr="0070276F" w:rsidRDefault="00C21F7F" w:rsidP="006B029A">
            <w:pPr>
              <w:spacing w:line="480" w:lineRule="auto"/>
              <w:rPr>
                <w:bdr w:val="none" w:sz="0" w:space="0" w:color="auto" w:frame="1"/>
                <w:shd w:val="clear" w:color="auto" w:fill="FFFFFF"/>
              </w:rPr>
            </w:pPr>
            <w:r>
              <w:rPr>
                <w:bdr w:val="none" w:sz="0" w:space="0" w:color="auto" w:frame="1"/>
                <w:shd w:val="clear" w:color="auto" w:fill="FFFFFF"/>
              </w:rPr>
              <w:t>3.44</w:t>
            </w:r>
          </w:p>
        </w:tc>
        <w:tc>
          <w:tcPr>
            <w:tcW w:w="1030" w:type="dxa"/>
            <w:tcBorders>
              <w:bottom w:val="single" w:sz="4" w:space="0" w:color="auto"/>
            </w:tcBorders>
          </w:tcPr>
          <w:p w14:paraId="7625DC29" w14:textId="44D0EAF7" w:rsidR="0032192F" w:rsidRPr="0070276F" w:rsidRDefault="00C21F7F" w:rsidP="006B029A">
            <w:pPr>
              <w:spacing w:line="480" w:lineRule="auto"/>
              <w:rPr>
                <w:bdr w:val="none" w:sz="0" w:space="0" w:color="auto" w:frame="1"/>
                <w:shd w:val="clear" w:color="auto" w:fill="FFFFFF"/>
              </w:rPr>
            </w:pPr>
            <w:r>
              <w:rPr>
                <w:bdr w:val="none" w:sz="0" w:space="0" w:color="auto" w:frame="1"/>
                <w:shd w:val="clear" w:color="auto" w:fill="FFFFFF"/>
              </w:rPr>
              <w:t>0.48</w:t>
            </w:r>
          </w:p>
        </w:tc>
      </w:tr>
    </w:tbl>
    <w:p w14:paraId="0829FA86" w14:textId="77777777" w:rsidR="00EB2B0B" w:rsidRDefault="00EB2B0B" w:rsidP="00A92860">
      <w:pPr>
        <w:spacing w:line="480" w:lineRule="auto"/>
        <w:ind w:left="567" w:hanging="567"/>
        <w:rPr>
          <w:i/>
          <w:bdr w:val="none" w:sz="0" w:space="0" w:color="auto" w:frame="1"/>
          <w:shd w:val="clear" w:color="auto" w:fill="FFFFFF"/>
        </w:rPr>
      </w:pPr>
    </w:p>
    <w:p w14:paraId="09BDEEA2" w14:textId="7464437E" w:rsidR="0000696F" w:rsidRDefault="0000696F">
      <w:pPr>
        <w:rPr>
          <w:b/>
        </w:rPr>
      </w:pPr>
      <w:r>
        <w:rPr>
          <w:b/>
        </w:rPr>
        <w:br w:type="page"/>
      </w:r>
    </w:p>
    <w:p w14:paraId="12ADCAFD" w14:textId="5D9B0B5A" w:rsidR="0000696F" w:rsidRDefault="0000696F" w:rsidP="0000696F">
      <w:pPr>
        <w:spacing w:line="480" w:lineRule="auto"/>
        <w:ind w:left="567" w:hanging="567"/>
        <w:rPr>
          <w:i/>
          <w:bdr w:val="none" w:sz="0" w:space="0" w:color="auto" w:frame="1"/>
          <w:shd w:val="clear" w:color="auto" w:fill="FFFFFF"/>
        </w:rPr>
      </w:pPr>
      <w:r>
        <w:rPr>
          <w:bdr w:val="none" w:sz="0" w:space="0" w:color="auto" w:frame="1"/>
          <w:shd w:val="clear" w:color="auto" w:fill="FFFFFF"/>
        </w:rPr>
        <w:lastRenderedPageBreak/>
        <w:t xml:space="preserve">Table 3. </w:t>
      </w:r>
      <w:r>
        <w:rPr>
          <w:i/>
          <w:bdr w:val="none" w:sz="0" w:space="0" w:color="auto" w:frame="1"/>
          <w:shd w:val="clear" w:color="auto" w:fill="FFFFFF"/>
        </w:rPr>
        <w:t>Descriptive Statistics for the Mixed Analysis of Variance in Study 4.</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0"/>
        <w:gridCol w:w="1030"/>
        <w:gridCol w:w="1030"/>
        <w:gridCol w:w="1030"/>
        <w:gridCol w:w="1030"/>
        <w:gridCol w:w="1029"/>
        <w:gridCol w:w="1029"/>
        <w:gridCol w:w="1029"/>
        <w:gridCol w:w="1029"/>
        <w:gridCol w:w="1029"/>
        <w:gridCol w:w="1029"/>
        <w:gridCol w:w="1029"/>
        <w:gridCol w:w="1030"/>
      </w:tblGrid>
      <w:tr w:rsidR="0000696F" w14:paraId="36C5C7F9" w14:textId="77777777" w:rsidTr="006B029A">
        <w:tc>
          <w:tcPr>
            <w:tcW w:w="1030" w:type="dxa"/>
            <w:tcBorders>
              <w:top w:val="single" w:sz="4" w:space="0" w:color="auto"/>
            </w:tcBorders>
          </w:tcPr>
          <w:p w14:paraId="30510EE6" w14:textId="77777777" w:rsidR="0000696F" w:rsidRPr="00EB2B0B" w:rsidRDefault="0000696F" w:rsidP="006B029A">
            <w:pPr>
              <w:spacing w:line="480" w:lineRule="auto"/>
              <w:rPr>
                <w:bdr w:val="none" w:sz="0" w:space="0" w:color="auto" w:frame="1"/>
                <w:shd w:val="clear" w:color="auto" w:fill="FFFFFF"/>
              </w:rPr>
            </w:pPr>
            <w:r>
              <w:rPr>
                <w:bdr w:val="none" w:sz="0" w:space="0" w:color="auto" w:frame="1"/>
                <w:shd w:val="clear" w:color="auto" w:fill="FFFFFF"/>
              </w:rPr>
              <w:t>Testing session</w:t>
            </w:r>
          </w:p>
        </w:tc>
        <w:tc>
          <w:tcPr>
            <w:tcW w:w="12353" w:type="dxa"/>
            <w:gridSpan w:val="12"/>
            <w:tcBorders>
              <w:top w:val="single" w:sz="4" w:space="0" w:color="auto"/>
              <w:bottom w:val="single" w:sz="4" w:space="0" w:color="auto"/>
            </w:tcBorders>
          </w:tcPr>
          <w:p w14:paraId="30B54FDE" w14:textId="77777777" w:rsidR="0000696F" w:rsidRPr="00EB2B0B" w:rsidRDefault="0000696F" w:rsidP="006B029A">
            <w:pPr>
              <w:spacing w:line="480" w:lineRule="auto"/>
              <w:rPr>
                <w:bdr w:val="none" w:sz="0" w:space="0" w:color="auto" w:frame="1"/>
                <w:shd w:val="clear" w:color="auto" w:fill="FFFFFF"/>
              </w:rPr>
            </w:pPr>
            <w:r>
              <w:rPr>
                <w:bdr w:val="none" w:sz="0" w:space="0" w:color="auto" w:frame="1"/>
                <w:shd w:val="clear" w:color="auto" w:fill="FFFFFF"/>
              </w:rPr>
              <w:t>Group</w:t>
            </w:r>
          </w:p>
        </w:tc>
      </w:tr>
      <w:tr w:rsidR="0000696F" w:rsidRPr="00EB2B0B" w14:paraId="4B72C8F6" w14:textId="77777777" w:rsidTr="006B029A">
        <w:tc>
          <w:tcPr>
            <w:tcW w:w="1030" w:type="dxa"/>
          </w:tcPr>
          <w:p w14:paraId="5C956A81" w14:textId="77777777" w:rsidR="0000696F" w:rsidRPr="00EB2B0B" w:rsidRDefault="0000696F" w:rsidP="006B029A">
            <w:pPr>
              <w:spacing w:line="480" w:lineRule="auto"/>
              <w:rPr>
                <w:bdr w:val="none" w:sz="0" w:space="0" w:color="auto" w:frame="1"/>
                <w:shd w:val="clear" w:color="auto" w:fill="FFFFFF"/>
              </w:rPr>
            </w:pPr>
          </w:p>
        </w:tc>
        <w:tc>
          <w:tcPr>
            <w:tcW w:w="6178" w:type="dxa"/>
            <w:gridSpan w:val="6"/>
            <w:tcBorders>
              <w:top w:val="single" w:sz="4" w:space="0" w:color="auto"/>
              <w:bottom w:val="single" w:sz="4" w:space="0" w:color="auto"/>
            </w:tcBorders>
          </w:tcPr>
          <w:p w14:paraId="6B23C8E7" w14:textId="200F602D" w:rsidR="0000696F" w:rsidRPr="00EB2B0B" w:rsidRDefault="0000696F" w:rsidP="006B029A">
            <w:pPr>
              <w:spacing w:line="480" w:lineRule="auto"/>
              <w:rPr>
                <w:bdr w:val="none" w:sz="0" w:space="0" w:color="auto" w:frame="1"/>
                <w:shd w:val="clear" w:color="auto" w:fill="FFFFFF"/>
              </w:rPr>
            </w:pPr>
            <w:r>
              <w:rPr>
                <w:bdr w:val="none" w:sz="0" w:space="0" w:color="auto" w:frame="1"/>
                <w:shd w:val="clear" w:color="auto" w:fill="FFFFFF"/>
              </w:rPr>
              <w:t>Nature walk</w:t>
            </w:r>
          </w:p>
        </w:tc>
        <w:tc>
          <w:tcPr>
            <w:tcW w:w="6175" w:type="dxa"/>
            <w:gridSpan w:val="6"/>
            <w:tcBorders>
              <w:top w:val="single" w:sz="4" w:space="0" w:color="auto"/>
              <w:bottom w:val="single" w:sz="4" w:space="0" w:color="auto"/>
            </w:tcBorders>
          </w:tcPr>
          <w:p w14:paraId="56DF314A" w14:textId="08E96815" w:rsidR="0000696F" w:rsidRPr="00EB2B0B" w:rsidRDefault="0000696F" w:rsidP="006B029A">
            <w:pPr>
              <w:spacing w:line="480" w:lineRule="auto"/>
              <w:rPr>
                <w:bdr w:val="none" w:sz="0" w:space="0" w:color="auto" w:frame="1"/>
                <w:shd w:val="clear" w:color="auto" w:fill="FFFFFF"/>
              </w:rPr>
            </w:pPr>
            <w:r>
              <w:rPr>
                <w:bdr w:val="none" w:sz="0" w:space="0" w:color="auto" w:frame="1"/>
                <w:shd w:val="clear" w:color="auto" w:fill="FFFFFF"/>
              </w:rPr>
              <w:t>Built environment walk</w:t>
            </w:r>
          </w:p>
        </w:tc>
      </w:tr>
      <w:tr w:rsidR="0000696F" w:rsidRPr="00EB2B0B" w14:paraId="575423A6" w14:textId="77777777" w:rsidTr="006B029A">
        <w:tc>
          <w:tcPr>
            <w:tcW w:w="1030" w:type="dxa"/>
            <w:tcBorders>
              <w:bottom w:val="single" w:sz="4" w:space="0" w:color="auto"/>
            </w:tcBorders>
          </w:tcPr>
          <w:p w14:paraId="0D94607C" w14:textId="77777777" w:rsidR="0000696F" w:rsidRPr="00EB2B0B" w:rsidRDefault="0000696F" w:rsidP="006B029A">
            <w:pPr>
              <w:spacing w:line="480" w:lineRule="auto"/>
              <w:rPr>
                <w:bdr w:val="none" w:sz="0" w:space="0" w:color="auto" w:frame="1"/>
                <w:shd w:val="clear" w:color="auto" w:fill="FFFFFF"/>
              </w:rPr>
            </w:pPr>
          </w:p>
        </w:tc>
        <w:tc>
          <w:tcPr>
            <w:tcW w:w="2060" w:type="dxa"/>
            <w:gridSpan w:val="2"/>
            <w:tcBorders>
              <w:top w:val="single" w:sz="4" w:space="0" w:color="auto"/>
              <w:bottom w:val="single" w:sz="4" w:space="0" w:color="auto"/>
            </w:tcBorders>
          </w:tcPr>
          <w:p w14:paraId="104623BB" w14:textId="77777777" w:rsidR="0000696F" w:rsidRPr="00EB2B0B" w:rsidRDefault="0000696F" w:rsidP="006B029A">
            <w:pPr>
              <w:spacing w:line="480" w:lineRule="auto"/>
              <w:rPr>
                <w:bdr w:val="none" w:sz="0" w:space="0" w:color="auto" w:frame="1"/>
                <w:shd w:val="clear" w:color="auto" w:fill="FFFFFF"/>
              </w:rPr>
            </w:pPr>
            <w:r>
              <w:rPr>
                <w:bdr w:val="none" w:sz="0" w:space="0" w:color="auto" w:frame="1"/>
                <w:shd w:val="clear" w:color="auto" w:fill="FFFFFF"/>
              </w:rPr>
              <w:t>Women (</w:t>
            </w:r>
            <w:r>
              <w:rPr>
                <w:i/>
                <w:bdr w:val="none" w:sz="0" w:space="0" w:color="auto" w:frame="1"/>
                <w:shd w:val="clear" w:color="auto" w:fill="FFFFFF"/>
              </w:rPr>
              <w:t xml:space="preserve">n </w:t>
            </w:r>
            <w:r>
              <w:rPr>
                <w:bdr w:val="none" w:sz="0" w:space="0" w:color="auto" w:frame="1"/>
                <w:shd w:val="clear" w:color="auto" w:fill="FFFFFF"/>
              </w:rPr>
              <w:t>= 33)</w:t>
            </w:r>
          </w:p>
        </w:tc>
        <w:tc>
          <w:tcPr>
            <w:tcW w:w="2060" w:type="dxa"/>
            <w:gridSpan w:val="2"/>
            <w:tcBorders>
              <w:top w:val="single" w:sz="4" w:space="0" w:color="auto"/>
              <w:bottom w:val="single" w:sz="4" w:space="0" w:color="auto"/>
            </w:tcBorders>
          </w:tcPr>
          <w:p w14:paraId="6DD576A0" w14:textId="77777777" w:rsidR="0000696F" w:rsidRPr="00EB2B0B" w:rsidRDefault="0000696F" w:rsidP="006B029A">
            <w:pPr>
              <w:spacing w:line="480" w:lineRule="auto"/>
              <w:rPr>
                <w:bdr w:val="none" w:sz="0" w:space="0" w:color="auto" w:frame="1"/>
                <w:shd w:val="clear" w:color="auto" w:fill="FFFFFF"/>
              </w:rPr>
            </w:pPr>
            <w:r>
              <w:rPr>
                <w:bdr w:val="none" w:sz="0" w:space="0" w:color="auto" w:frame="1"/>
                <w:shd w:val="clear" w:color="auto" w:fill="FFFFFF"/>
              </w:rPr>
              <w:t>Men (</w:t>
            </w:r>
            <w:r>
              <w:rPr>
                <w:i/>
                <w:bdr w:val="none" w:sz="0" w:space="0" w:color="auto" w:frame="1"/>
                <w:shd w:val="clear" w:color="auto" w:fill="FFFFFF"/>
              </w:rPr>
              <w:t>n</w:t>
            </w:r>
            <w:r>
              <w:rPr>
                <w:bdr w:val="none" w:sz="0" w:space="0" w:color="auto" w:frame="1"/>
                <w:shd w:val="clear" w:color="auto" w:fill="FFFFFF"/>
              </w:rPr>
              <w:t xml:space="preserve"> = 28)</w:t>
            </w:r>
          </w:p>
        </w:tc>
        <w:tc>
          <w:tcPr>
            <w:tcW w:w="2058" w:type="dxa"/>
            <w:gridSpan w:val="2"/>
            <w:tcBorders>
              <w:top w:val="single" w:sz="4" w:space="0" w:color="auto"/>
              <w:bottom w:val="single" w:sz="4" w:space="0" w:color="auto"/>
            </w:tcBorders>
          </w:tcPr>
          <w:p w14:paraId="3134D315" w14:textId="77777777" w:rsidR="0000696F" w:rsidRPr="0032192F" w:rsidRDefault="0000696F" w:rsidP="006B029A">
            <w:pPr>
              <w:spacing w:line="480" w:lineRule="auto"/>
              <w:rPr>
                <w:bdr w:val="none" w:sz="0" w:space="0" w:color="auto" w:frame="1"/>
                <w:shd w:val="clear" w:color="auto" w:fill="FFFFFF"/>
              </w:rPr>
            </w:pPr>
            <w:r>
              <w:rPr>
                <w:bdr w:val="none" w:sz="0" w:space="0" w:color="auto" w:frame="1"/>
                <w:shd w:val="clear" w:color="auto" w:fill="FFFFFF"/>
              </w:rPr>
              <w:t>Total (</w:t>
            </w:r>
            <w:r>
              <w:rPr>
                <w:i/>
                <w:bdr w:val="none" w:sz="0" w:space="0" w:color="auto" w:frame="1"/>
                <w:shd w:val="clear" w:color="auto" w:fill="FFFFFF"/>
              </w:rPr>
              <w:t>n</w:t>
            </w:r>
            <w:r>
              <w:rPr>
                <w:bdr w:val="none" w:sz="0" w:space="0" w:color="auto" w:frame="1"/>
                <w:shd w:val="clear" w:color="auto" w:fill="FFFFFF"/>
              </w:rPr>
              <w:t xml:space="preserve"> = 61)</w:t>
            </w:r>
          </w:p>
        </w:tc>
        <w:tc>
          <w:tcPr>
            <w:tcW w:w="2058" w:type="dxa"/>
            <w:gridSpan w:val="2"/>
            <w:tcBorders>
              <w:top w:val="single" w:sz="4" w:space="0" w:color="auto"/>
              <w:bottom w:val="single" w:sz="4" w:space="0" w:color="auto"/>
            </w:tcBorders>
          </w:tcPr>
          <w:p w14:paraId="5292A950" w14:textId="77777777" w:rsidR="0000696F" w:rsidRPr="00EB2B0B" w:rsidRDefault="0000696F" w:rsidP="006B029A">
            <w:pPr>
              <w:spacing w:line="480" w:lineRule="auto"/>
              <w:rPr>
                <w:bdr w:val="none" w:sz="0" w:space="0" w:color="auto" w:frame="1"/>
                <w:shd w:val="clear" w:color="auto" w:fill="FFFFFF"/>
              </w:rPr>
            </w:pPr>
            <w:r>
              <w:rPr>
                <w:bdr w:val="none" w:sz="0" w:space="0" w:color="auto" w:frame="1"/>
                <w:shd w:val="clear" w:color="auto" w:fill="FFFFFF"/>
              </w:rPr>
              <w:t>Women (</w:t>
            </w:r>
            <w:r>
              <w:rPr>
                <w:i/>
                <w:bdr w:val="none" w:sz="0" w:space="0" w:color="auto" w:frame="1"/>
                <w:shd w:val="clear" w:color="auto" w:fill="FFFFFF"/>
              </w:rPr>
              <w:t>n</w:t>
            </w:r>
            <w:r>
              <w:rPr>
                <w:bdr w:val="none" w:sz="0" w:space="0" w:color="auto" w:frame="1"/>
                <w:shd w:val="clear" w:color="auto" w:fill="FFFFFF"/>
              </w:rPr>
              <w:t xml:space="preserve"> = 30)</w:t>
            </w:r>
          </w:p>
        </w:tc>
        <w:tc>
          <w:tcPr>
            <w:tcW w:w="2058" w:type="dxa"/>
            <w:gridSpan w:val="2"/>
            <w:tcBorders>
              <w:top w:val="single" w:sz="4" w:space="0" w:color="auto"/>
              <w:bottom w:val="single" w:sz="4" w:space="0" w:color="auto"/>
            </w:tcBorders>
          </w:tcPr>
          <w:p w14:paraId="5F76565A" w14:textId="77777777" w:rsidR="0000696F" w:rsidRPr="00B346D5" w:rsidRDefault="0000696F" w:rsidP="006B029A">
            <w:pPr>
              <w:spacing w:line="480" w:lineRule="auto"/>
              <w:rPr>
                <w:bdr w:val="none" w:sz="0" w:space="0" w:color="auto" w:frame="1"/>
                <w:shd w:val="clear" w:color="auto" w:fill="FFFFFF"/>
              </w:rPr>
            </w:pPr>
            <w:r>
              <w:rPr>
                <w:bdr w:val="none" w:sz="0" w:space="0" w:color="auto" w:frame="1"/>
                <w:shd w:val="clear" w:color="auto" w:fill="FFFFFF"/>
              </w:rPr>
              <w:t>Men (</w:t>
            </w:r>
            <w:r>
              <w:rPr>
                <w:i/>
                <w:bdr w:val="none" w:sz="0" w:space="0" w:color="auto" w:frame="1"/>
                <w:shd w:val="clear" w:color="auto" w:fill="FFFFFF"/>
              </w:rPr>
              <w:t>n</w:t>
            </w:r>
            <w:r>
              <w:rPr>
                <w:bdr w:val="none" w:sz="0" w:space="0" w:color="auto" w:frame="1"/>
                <w:shd w:val="clear" w:color="auto" w:fill="FFFFFF"/>
              </w:rPr>
              <w:t xml:space="preserve"> = 33)</w:t>
            </w:r>
          </w:p>
        </w:tc>
        <w:tc>
          <w:tcPr>
            <w:tcW w:w="2059" w:type="dxa"/>
            <w:gridSpan w:val="2"/>
            <w:tcBorders>
              <w:top w:val="single" w:sz="4" w:space="0" w:color="auto"/>
              <w:bottom w:val="single" w:sz="4" w:space="0" w:color="auto"/>
            </w:tcBorders>
          </w:tcPr>
          <w:p w14:paraId="59DB90F0" w14:textId="77777777" w:rsidR="0000696F" w:rsidRPr="0032192F" w:rsidRDefault="0000696F" w:rsidP="006B029A">
            <w:pPr>
              <w:spacing w:line="480" w:lineRule="auto"/>
              <w:rPr>
                <w:bdr w:val="none" w:sz="0" w:space="0" w:color="auto" w:frame="1"/>
                <w:shd w:val="clear" w:color="auto" w:fill="FFFFFF"/>
              </w:rPr>
            </w:pPr>
            <w:r>
              <w:rPr>
                <w:bdr w:val="none" w:sz="0" w:space="0" w:color="auto" w:frame="1"/>
                <w:shd w:val="clear" w:color="auto" w:fill="FFFFFF"/>
              </w:rPr>
              <w:t>Total (</w:t>
            </w:r>
            <w:r>
              <w:rPr>
                <w:i/>
                <w:bdr w:val="none" w:sz="0" w:space="0" w:color="auto" w:frame="1"/>
                <w:shd w:val="clear" w:color="auto" w:fill="FFFFFF"/>
              </w:rPr>
              <w:t>n</w:t>
            </w:r>
            <w:r>
              <w:rPr>
                <w:bdr w:val="none" w:sz="0" w:space="0" w:color="auto" w:frame="1"/>
                <w:shd w:val="clear" w:color="auto" w:fill="FFFFFF"/>
              </w:rPr>
              <w:t xml:space="preserve"> = 63)</w:t>
            </w:r>
          </w:p>
        </w:tc>
      </w:tr>
      <w:tr w:rsidR="0000696F" w:rsidRPr="00EB2B0B" w14:paraId="11F666DE" w14:textId="77777777" w:rsidTr="006B029A">
        <w:tc>
          <w:tcPr>
            <w:tcW w:w="1030" w:type="dxa"/>
            <w:tcBorders>
              <w:top w:val="single" w:sz="4" w:space="0" w:color="auto"/>
            </w:tcBorders>
          </w:tcPr>
          <w:p w14:paraId="51E876B0" w14:textId="77777777" w:rsidR="0000696F" w:rsidRPr="00EB2B0B" w:rsidRDefault="0000696F" w:rsidP="006B029A">
            <w:pPr>
              <w:spacing w:line="480" w:lineRule="auto"/>
              <w:rPr>
                <w:bdr w:val="none" w:sz="0" w:space="0" w:color="auto" w:frame="1"/>
                <w:shd w:val="clear" w:color="auto" w:fill="FFFFFF"/>
              </w:rPr>
            </w:pPr>
          </w:p>
        </w:tc>
        <w:tc>
          <w:tcPr>
            <w:tcW w:w="1030" w:type="dxa"/>
            <w:tcBorders>
              <w:top w:val="single" w:sz="4" w:space="0" w:color="auto"/>
            </w:tcBorders>
          </w:tcPr>
          <w:p w14:paraId="5E1E208B" w14:textId="77777777" w:rsidR="0000696F" w:rsidRPr="00B346D5" w:rsidRDefault="0000696F" w:rsidP="006B029A">
            <w:pPr>
              <w:spacing w:line="480" w:lineRule="auto"/>
              <w:rPr>
                <w:i/>
                <w:bdr w:val="none" w:sz="0" w:space="0" w:color="auto" w:frame="1"/>
                <w:shd w:val="clear" w:color="auto" w:fill="FFFFFF"/>
              </w:rPr>
            </w:pPr>
            <w:r>
              <w:rPr>
                <w:i/>
                <w:bdr w:val="none" w:sz="0" w:space="0" w:color="auto" w:frame="1"/>
                <w:shd w:val="clear" w:color="auto" w:fill="FFFFFF"/>
              </w:rPr>
              <w:t>M</w:t>
            </w:r>
          </w:p>
        </w:tc>
        <w:tc>
          <w:tcPr>
            <w:tcW w:w="1030" w:type="dxa"/>
            <w:tcBorders>
              <w:top w:val="single" w:sz="4" w:space="0" w:color="auto"/>
            </w:tcBorders>
          </w:tcPr>
          <w:p w14:paraId="44D34FD5" w14:textId="77777777" w:rsidR="0000696F" w:rsidRPr="00B346D5" w:rsidRDefault="0000696F" w:rsidP="006B029A">
            <w:pPr>
              <w:spacing w:line="480" w:lineRule="auto"/>
              <w:rPr>
                <w:i/>
                <w:bdr w:val="none" w:sz="0" w:space="0" w:color="auto" w:frame="1"/>
                <w:shd w:val="clear" w:color="auto" w:fill="FFFFFF"/>
              </w:rPr>
            </w:pPr>
            <w:r>
              <w:rPr>
                <w:i/>
                <w:bdr w:val="none" w:sz="0" w:space="0" w:color="auto" w:frame="1"/>
                <w:shd w:val="clear" w:color="auto" w:fill="FFFFFF"/>
              </w:rPr>
              <w:t>SD</w:t>
            </w:r>
          </w:p>
        </w:tc>
        <w:tc>
          <w:tcPr>
            <w:tcW w:w="1030" w:type="dxa"/>
            <w:tcBorders>
              <w:top w:val="single" w:sz="4" w:space="0" w:color="auto"/>
            </w:tcBorders>
          </w:tcPr>
          <w:p w14:paraId="79AA8853" w14:textId="77777777" w:rsidR="0000696F" w:rsidRPr="00EB2B0B" w:rsidRDefault="0000696F" w:rsidP="006B029A">
            <w:pPr>
              <w:spacing w:line="480" w:lineRule="auto"/>
              <w:rPr>
                <w:bdr w:val="none" w:sz="0" w:space="0" w:color="auto" w:frame="1"/>
                <w:shd w:val="clear" w:color="auto" w:fill="FFFFFF"/>
              </w:rPr>
            </w:pPr>
            <w:r>
              <w:rPr>
                <w:i/>
                <w:bdr w:val="none" w:sz="0" w:space="0" w:color="auto" w:frame="1"/>
                <w:shd w:val="clear" w:color="auto" w:fill="FFFFFF"/>
              </w:rPr>
              <w:t>M</w:t>
            </w:r>
          </w:p>
        </w:tc>
        <w:tc>
          <w:tcPr>
            <w:tcW w:w="1030" w:type="dxa"/>
            <w:tcBorders>
              <w:top w:val="single" w:sz="4" w:space="0" w:color="auto"/>
            </w:tcBorders>
          </w:tcPr>
          <w:p w14:paraId="1E3CD237" w14:textId="77777777" w:rsidR="0000696F" w:rsidRPr="00EB2B0B" w:rsidRDefault="0000696F" w:rsidP="006B029A">
            <w:pPr>
              <w:spacing w:line="480" w:lineRule="auto"/>
              <w:rPr>
                <w:bdr w:val="none" w:sz="0" w:space="0" w:color="auto" w:frame="1"/>
                <w:shd w:val="clear" w:color="auto" w:fill="FFFFFF"/>
              </w:rPr>
            </w:pPr>
            <w:r>
              <w:rPr>
                <w:i/>
                <w:bdr w:val="none" w:sz="0" w:space="0" w:color="auto" w:frame="1"/>
                <w:shd w:val="clear" w:color="auto" w:fill="FFFFFF"/>
              </w:rPr>
              <w:t>SD</w:t>
            </w:r>
          </w:p>
        </w:tc>
        <w:tc>
          <w:tcPr>
            <w:tcW w:w="1029" w:type="dxa"/>
            <w:tcBorders>
              <w:top w:val="single" w:sz="4" w:space="0" w:color="auto"/>
            </w:tcBorders>
          </w:tcPr>
          <w:p w14:paraId="1E59376A" w14:textId="77777777" w:rsidR="0000696F" w:rsidRPr="00EB2B0B" w:rsidRDefault="0000696F" w:rsidP="006B029A">
            <w:pPr>
              <w:spacing w:line="480" w:lineRule="auto"/>
              <w:rPr>
                <w:bdr w:val="none" w:sz="0" w:space="0" w:color="auto" w:frame="1"/>
                <w:shd w:val="clear" w:color="auto" w:fill="FFFFFF"/>
              </w:rPr>
            </w:pPr>
            <w:r>
              <w:rPr>
                <w:i/>
                <w:bdr w:val="none" w:sz="0" w:space="0" w:color="auto" w:frame="1"/>
                <w:shd w:val="clear" w:color="auto" w:fill="FFFFFF"/>
              </w:rPr>
              <w:t>M</w:t>
            </w:r>
          </w:p>
        </w:tc>
        <w:tc>
          <w:tcPr>
            <w:tcW w:w="1029" w:type="dxa"/>
            <w:tcBorders>
              <w:top w:val="single" w:sz="4" w:space="0" w:color="auto"/>
            </w:tcBorders>
          </w:tcPr>
          <w:p w14:paraId="5FAF9028" w14:textId="77777777" w:rsidR="0000696F" w:rsidRPr="00EB2B0B" w:rsidRDefault="0000696F" w:rsidP="006B029A">
            <w:pPr>
              <w:spacing w:line="480" w:lineRule="auto"/>
              <w:rPr>
                <w:bdr w:val="none" w:sz="0" w:space="0" w:color="auto" w:frame="1"/>
                <w:shd w:val="clear" w:color="auto" w:fill="FFFFFF"/>
              </w:rPr>
            </w:pPr>
            <w:r>
              <w:rPr>
                <w:i/>
                <w:bdr w:val="none" w:sz="0" w:space="0" w:color="auto" w:frame="1"/>
                <w:shd w:val="clear" w:color="auto" w:fill="FFFFFF"/>
              </w:rPr>
              <w:t>SD</w:t>
            </w:r>
          </w:p>
        </w:tc>
        <w:tc>
          <w:tcPr>
            <w:tcW w:w="1029" w:type="dxa"/>
            <w:tcBorders>
              <w:top w:val="single" w:sz="4" w:space="0" w:color="auto"/>
            </w:tcBorders>
          </w:tcPr>
          <w:p w14:paraId="6D3A46A4" w14:textId="77777777" w:rsidR="0000696F" w:rsidRPr="00EB2B0B" w:rsidRDefault="0000696F" w:rsidP="006B029A">
            <w:pPr>
              <w:spacing w:line="480" w:lineRule="auto"/>
              <w:rPr>
                <w:bdr w:val="none" w:sz="0" w:space="0" w:color="auto" w:frame="1"/>
                <w:shd w:val="clear" w:color="auto" w:fill="FFFFFF"/>
              </w:rPr>
            </w:pPr>
            <w:r>
              <w:rPr>
                <w:i/>
                <w:bdr w:val="none" w:sz="0" w:space="0" w:color="auto" w:frame="1"/>
                <w:shd w:val="clear" w:color="auto" w:fill="FFFFFF"/>
              </w:rPr>
              <w:t>M</w:t>
            </w:r>
          </w:p>
        </w:tc>
        <w:tc>
          <w:tcPr>
            <w:tcW w:w="1029" w:type="dxa"/>
            <w:tcBorders>
              <w:top w:val="single" w:sz="4" w:space="0" w:color="auto"/>
            </w:tcBorders>
          </w:tcPr>
          <w:p w14:paraId="6FB4E1EF" w14:textId="77777777" w:rsidR="0000696F" w:rsidRPr="00EB2B0B" w:rsidRDefault="0000696F" w:rsidP="006B029A">
            <w:pPr>
              <w:spacing w:line="480" w:lineRule="auto"/>
              <w:rPr>
                <w:bdr w:val="none" w:sz="0" w:space="0" w:color="auto" w:frame="1"/>
                <w:shd w:val="clear" w:color="auto" w:fill="FFFFFF"/>
              </w:rPr>
            </w:pPr>
            <w:r>
              <w:rPr>
                <w:i/>
                <w:bdr w:val="none" w:sz="0" w:space="0" w:color="auto" w:frame="1"/>
                <w:shd w:val="clear" w:color="auto" w:fill="FFFFFF"/>
              </w:rPr>
              <w:t>SD</w:t>
            </w:r>
          </w:p>
        </w:tc>
        <w:tc>
          <w:tcPr>
            <w:tcW w:w="1029" w:type="dxa"/>
            <w:tcBorders>
              <w:top w:val="single" w:sz="4" w:space="0" w:color="auto"/>
            </w:tcBorders>
          </w:tcPr>
          <w:p w14:paraId="094C7E72" w14:textId="77777777" w:rsidR="0000696F" w:rsidRPr="00EB2B0B" w:rsidRDefault="0000696F" w:rsidP="006B029A">
            <w:pPr>
              <w:spacing w:line="480" w:lineRule="auto"/>
              <w:rPr>
                <w:bdr w:val="none" w:sz="0" w:space="0" w:color="auto" w:frame="1"/>
                <w:shd w:val="clear" w:color="auto" w:fill="FFFFFF"/>
              </w:rPr>
            </w:pPr>
            <w:r>
              <w:rPr>
                <w:i/>
                <w:bdr w:val="none" w:sz="0" w:space="0" w:color="auto" w:frame="1"/>
                <w:shd w:val="clear" w:color="auto" w:fill="FFFFFF"/>
              </w:rPr>
              <w:t>M</w:t>
            </w:r>
          </w:p>
        </w:tc>
        <w:tc>
          <w:tcPr>
            <w:tcW w:w="1029" w:type="dxa"/>
            <w:tcBorders>
              <w:top w:val="single" w:sz="4" w:space="0" w:color="auto"/>
            </w:tcBorders>
          </w:tcPr>
          <w:p w14:paraId="569B8F30" w14:textId="77777777" w:rsidR="0000696F" w:rsidRPr="00EB2B0B" w:rsidRDefault="0000696F" w:rsidP="006B029A">
            <w:pPr>
              <w:spacing w:line="480" w:lineRule="auto"/>
              <w:rPr>
                <w:bdr w:val="none" w:sz="0" w:space="0" w:color="auto" w:frame="1"/>
                <w:shd w:val="clear" w:color="auto" w:fill="FFFFFF"/>
              </w:rPr>
            </w:pPr>
            <w:r>
              <w:rPr>
                <w:i/>
                <w:bdr w:val="none" w:sz="0" w:space="0" w:color="auto" w:frame="1"/>
                <w:shd w:val="clear" w:color="auto" w:fill="FFFFFF"/>
              </w:rPr>
              <w:t>SD</w:t>
            </w:r>
          </w:p>
        </w:tc>
        <w:tc>
          <w:tcPr>
            <w:tcW w:w="1029" w:type="dxa"/>
            <w:tcBorders>
              <w:top w:val="single" w:sz="4" w:space="0" w:color="auto"/>
            </w:tcBorders>
          </w:tcPr>
          <w:p w14:paraId="28D111FC" w14:textId="77777777" w:rsidR="0000696F" w:rsidRPr="00EB2B0B" w:rsidRDefault="0000696F" w:rsidP="006B029A">
            <w:pPr>
              <w:spacing w:line="480" w:lineRule="auto"/>
              <w:rPr>
                <w:bdr w:val="none" w:sz="0" w:space="0" w:color="auto" w:frame="1"/>
                <w:shd w:val="clear" w:color="auto" w:fill="FFFFFF"/>
              </w:rPr>
            </w:pPr>
            <w:r>
              <w:rPr>
                <w:i/>
                <w:bdr w:val="none" w:sz="0" w:space="0" w:color="auto" w:frame="1"/>
                <w:shd w:val="clear" w:color="auto" w:fill="FFFFFF"/>
              </w:rPr>
              <w:t>M</w:t>
            </w:r>
          </w:p>
        </w:tc>
        <w:tc>
          <w:tcPr>
            <w:tcW w:w="1030" w:type="dxa"/>
            <w:tcBorders>
              <w:top w:val="single" w:sz="4" w:space="0" w:color="auto"/>
            </w:tcBorders>
          </w:tcPr>
          <w:p w14:paraId="77ABB973" w14:textId="77777777" w:rsidR="0000696F" w:rsidRPr="00EB2B0B" w:rsidRDefault="0000696F" w:rsidP="006B029A">
            <w:pPr>
              <w:spacing w:line="480" w:lineRule="auto"/>
              <w:rPr>
                <w:bdr w:val="none" w:sz="0" w:space="0" w:color="auto" w:frame="1"/>
                <w:shd w:val="clear" w:color="auto" w:fill="FFFFFF"/>
              </w:rPr>
            </w:pPr>
            <w:r>
              <w:rPr>
                <w:i/>
                <w:bdr w:val="none" w:sz="0" w:space="0" w:color="auto" w:frame="1"/>
                <w:shd w:val="clear" w:color="auto" w:fill="FFFFFF"/>
              </w:rPr>
              <w:t>SD</w:t>
            </w:r>
          </w:p>
        </w:tc>
      </w:tr>
      <w:tr w:rsidR="0000696F" w:rsidRPr="00EB2B0B" w14:paraId="544414D0" w14:textId="77777777" w:rsidTr="006B029A">
        <w:tc>
          <w:tcPr>
            <w:tcW w:w="1030" w:type="dxa"/>
          </w:tcPr>
          <w:p w14:paraId="34D51051" w14:textId="31AC8FCB" w:rsidR="0000696F" w:rsidRPr="00EB2B0B" w:rsidRDefault="0000696F" w:rsidP="000A25AE">
            <w:pPr>
              <w:spacing w:line="480" w:lineRule="auto"/>
              <w:rPr>
                <w:bdr w:val="none" w:sz="0" w:space="0" w:color="auto" w:frame="1"/>
                <w:shd w:val="clear" w:color="auto" w:fill="FFFFFF"/>
              </w:rPr>
            </w:pPr>
            <w:r>
              <w:rPr>
                <w:bdr w:val="none" w:sz="0" w:space="0" w:color="auto" w:frame="1"/>
                <w:shd w:val="clear" w:color="auto" w:fill="FFFFFF"/>
              </w:rPr>
              <w:t>Pre-</w:t>
            </w:r>
            <w:r w:rsidR="000A25AE">
              <w:rPr>
                <w:bdr w:val="none" w:sz="0" w:space="0" w:color="auto" w:frame="1"/>
                <w:shd w:val="clear" w:color="auto" w:fill="FFFFFF"/>
              </w:rPr>
              <w:t>walk</w:t>
            </w:r>
          </w:p>
        </w:tc>
        <w:tc>
          <w:tcPr>
            <w:tcW w:w="1030" w:type="dxa"/>
          </w:tcPr>
          <w:p w14:paraId="6CDFB9B5" w14:textId="3F6AEDB2" w:rsidR="0000696F" w:rsidRPr="0070276F" w:rsidRDefault="000A25AE" w:rsidP="006B029A">
            <w:pPr>
              <w:spacing w:line="480" w:lineRule="auto"/>
              <w:rPr>
                <w:bdr w:val="none" w:sz="0" w:space="0" w:color="auto" w:frame="1"/>
                <w:shd w:val="clear" w:color="auto" w:fill="FFFFFF"/>
              </w:rPr>
            </w:pPr>
            <w:r>
              <w:rPr>
                <w:bdr w:val="none" w:sz="0" w:space="0" w:color="auto" w:frame="1"/>
                <w:shd w:val="clear" w:color="auto" w:fill="FFFFFF"/>
              </w:rPr>
              <w:t>3.25</w:t>
            </w:r>
          </w:p>
        </w:tc>
        <w:tc>
          <w:tcPr>
            <w:tcW w:w="1030" w:type="dxa"/>
          </w:tcPr>
          <w:p w14:paraId="5DE43D21" w14:textId="44FA7264" w:rsidR="0000696F" w:rsidRPr="0070276F" w:rsidRDefault="000A25AE" w:rsidP="006B029A">
            <w:pPr>
              <w:spacing w:line="480" w:lineRule="auto"/>
              <w:rPr>
                <w:bdr w:val="none" w:sz="0" w:space="0" w:color="auto" w:frame="1"/>
                <w:shd w:val="clear" w:color="auto" w:fill="FFFFFF"/>
              </w:rPr>
            </w:pPr>
            <w:r>
              <w:rPr>
                <w:bdr w:val="none" w:sz="0" w:space="0" w:color="auto" w:frame="1"/>
                <w:shd w:val="clear" w:color="auto" w:fill="FFFFFF"/>
              </w:rPr>
              <w:t>0.70</w:t>
            </w:r>
          </w:p>
        </w:tc>
        <w:tc>
          <w:tcPr>
            <w:tcW w:w="1030" w:type="dxa"/>
          </w:tcPr>
          <w:p w14:paraId="1809F5E1" w14:textId="7DD6633F" w:rsidR="0000696F" w:rsidRPr="0070276F" w:rsidRDefault="000A25AE" w:rsidP="006B029A">
            <w:pPr>
              <w:spacing w:line="480" w:lineRule="auto"/>
              <w:rPr>
                <w:bdr w:val="none" w:sz="0" w:space="0" w:color="auto" w:frame="1"/>
                <w:shd w:val="clear" w:color="auto" w:fill="FFFFFF"/>
              </w:rPr>
            </w:pPr>
            <w:r>
              <w:rPr>
                <w:bdr w:val="none" w:sz="0" w:space="0" w:color="auto" w:frame="1"/>
                <w:shd w:val="clear" w:color="auto" w:fill="FFFFFF"/>
              </w:rPr>
              <w:t>3.28</w:t>
            </w:r>
          </w:p>
        </w:tc>
        <w:tc>
          <w:tcPr>
            <w:tcW w:w="1030" w:type="dxa"/>
          </w:tcPr>
          <w:p w14:paraId="512A78E0" w14:textId="4BB4D112" w:rsidR="0000696F" w:rsidRPr="0070276F" w:rsidRDefault="000A25AE" w:rsidP="006B029A">
            <w:pPr>
              <w:spacing w:line="480" w:lineRule="auto"/>
              <w:rPr>
                <w:bdr w:val="none" w:sz="0" w:space="0" w:color="auto" w:frame="1"/>
                <w:shd w:val="clear" w:color="auto" w:fill="FFFFFF"/>
              </w:rPr>
            </w:pPr>
            <w:r>
              <w:rPr>
                <w:bdr w:val="none" w:sz="0" w:space="0" w:color="auto" w:frame="1"/>
                <w:shd w:val="clear" w:color="auto" w:fill="FFFFFF"/>
              </w:rPr>
              <w:t>0.55</w:t>
            </w:r>
          </w:p>
        </w:tc>
        <w:tc>
          <w:tcPr>
            <w:tcW w:w="1029" w:type="dxa"/>
          </w:tcPr>
          <w:p w14:paraId="656C15CB" w14:textId="48A475C3" w:rsidR="0000696F" w:rsidRPr="0070276F" w:rsidRDefault="000A25AE" w:rsidP="006B029A">
            <w:pPr>
              <w:spacing w:line="480" w:lineRule="auto"/>
              <w:rPr>
                <w:bdr w:val="none" w:sz="0" w:space="0" w:color="auto" w:frame="1"/>
                <w:shd w:val="clear" w:color="auto" w:fill="FFFFFF"/>
              </w:rPr>
            </w:pPr>
            <w:r>
              <w:rPr>
                <w:bdr w:val="none" w:sz="0" w:space="0" w:color="auto" w:frame="1"/>
                <w:shd w:val="clear" w:color="auto" w:fill="FFFFFF"/>
              </w:rPr>
              <w:t>3.27</w:t>
            </w:r>
          </w:p>
        </w:tc>
        <w:tc>
          <w:tcPr>
            <w:tcW w:w="1029" w:type="dxa"/>
          </w:tcPr>
          <w:p w14:paraId="7E8D0693" w14:textId="337AC214" w:rsidR="0000696F" w:rsidRPr="0070276F" w:rsidRDefault="000A25AE" w:rsidP="006B029A">
            <w:pPr>
              <w:spacing w:line="480" w:lineRule="auto"/>
              <w:rPr>
                <w:bdr w:val="none" w:sz="0" w:space="0" w:color="auto" w:frame="1"/>
                <w:shd w:val="clear" w:color="auto" w:fill="FFFFFF"/>
              </w:rPr>
            </w:pPr>
            <w:r>
              <w:rPr>
                <w:bdr w:val="none" w:sz="0" w:space="0" w:color="auto" w:frame="1"/>
                <w:shd w:val="clear" w:color="auto" w:fill="FFFFFF"/>
              </w:rPr>
              <w:t>0.63</w:t>
            </w:r>
          </w:p>
        </w:tc>
        <w:tc>
          <w:tcPr>
            <w:tcW w:w="1029" w:type="dxa"/>
          </w:tcPr>
          <w:p w14:paraId="034242F2" w14:textId="1FDADCB2" w:rsidR="0000696F" w:rsidRPr="0070276F" w:rsidRDefault="000A25AE" w:rsidP="006B029A">
            <w:pPr>
              <w:spacing w:line="480" w:lineRule="auto"/>
              <w:rPr>
                <w:bdr w:val="none" w:sz="0" w:space="0" w:color="auto" w:frame="1"/>
                <w:shd w:val="clear" w:color="auto" w:fill="FFFFFF"/>
              </w:rPr>
            </w:pPr>
            <w:r>
              <w:rPr>
                <w:bdr w:val="none" w:sz="0" w:space="0" w:color="auto" w:frame="1"/>
                <w:shd w:val="clear" w:color="auto" w:fill="FFFFFF"/>
              </w:rPr>
              <w:t>3.49</w:t>
            </w:r>
          </w:p>
        </w:tc>
        <w:tc>
          <w:tcPr>
            <w:tcW w:w="1029" w:type="dxa"/>
          </w:tcPr>
          <w:p w14:paraId="200EF60A" w14:textId="0BB6FF3A" w:rsidR="0000696F" w:rsidRPr="0070276F" w:rsidRDefault="000A25AE" w:rsidP="006B029A">
            <w:pPr>
              <w:spacing w:line="480" w:lineRule="auto"/>
              <w:rPr>
                <w:bdr w:val="none" w:sz="0" w:space="0" w:color="auto" w:frame="1"/>
                <w:shd w:val="clear" w:color="auto" w:fill="FFFFFF"/>
              </w:rPr>
            </w:pPr>
            <w:r>
              <w:rPr>
                <w:bdr w:val="none" w:sz="0" w:space="0" w:color="auto" w:frame="1"/>
                <w:shd w:val="clear" w:color="auto" w:fill="FFFFFF"/>
              </w:rPr>
              <w:t>0.93</w:t>
            </w:r>
          </w:p>
        </w:tc>
        <w:tc>
          <w:tcPr>
            <w:tcW w:w="1029" w:type="dxa"/>
          </w:tcPr>
          <w:p w14:paraId="790192FB" w14:textId="768C5F22" w:rsidR="0000696F" w:rsidRPr="0070276F" w:rsidRDefault="000A25AE" w:rsidP="006B029A">
            <w:pPr>
              <w:spacing w:line="480" w:lineRule="auto"/>
              <w:rPr>
                <w:bdr w:val="none" w:sz="0" w:space="0" w:color="auto" w:frame="1"/>
                <w:shd w:val="clear" w:color="auto" w:fill="FFFFFF"/>
              </w:rPr>
            </w:pPr>
            <w:r>
              <w:rPr>
                <w:bdr w:val="none" w:sz="0" w:space="0" w:color="auto" w:frame="1"/>
                <w:shd w:val="clear" w:color="auto" w:fill="FFFFFF"/>
              </w:rPr>
              <w:t>3.09</w:t>
            </w:r>
          </w:p>
        </w:tc>
        <w:tc>
          <w:tcPr>
            <w:tcW w:w="1029" w:type="dxa"/>
          </w:tcPr>
          <w:p w14:paraId="4C70A49D" w14:textId="57819EC5" w:rsidR="0000696F" w:rsidRPr="0070276F" w:rsidRDefault="000A25AE" w:rsidP="006B029A">
            <w:pPr>
              <w:spacing w:line="480" w:lineRule="auto"/>
              <w:rPr>
                <w:bdr w:val="none" w:sz="0" w:space="0" w:color="auto" w:frame="1"/>
                <w:shd w:val="clear" w:color="auto" w:fill="FFFFFF"/>
              </w:rPr>
            </w:pPr>
            <w:r>
              <w:rPr>
                <w:bdr w:val="none" w:sz="0" w:space="0" w:color="auto" w:frame="1"/>
                <w:shd w:val="clear" w:color="auto" w:fill="FFFFFF"/>
              </w:rPr>
              <w:t>0.92</w:t>
            </w:r>
          </w:p>
        </w:tc>
        <w:tc>
          <w:tcPr>
            <w:tcW w:w="1029" w:type="dxa"/>
          </w:tcPr>
          <w:p w14:paraId="1867F793" w14:textId="3030CB4F" w:rsidR="0000696F" w:rsidRPr="0070276F" w:rsidRDefault="000A25AE" w:rsidP="006B029A">
            <w:pPr>
              <w:spacing w:line="480" w:lineRule="auto"/>
              <w:rPr>
                <w:bdr w:val="none" w:sz="0" w:space="0" w:color="auto" w:frame="1"/>
                <w:shd w:val="clear" w:color="auto" w:fill="FFFFFF"/>
              </w:rPr>
            </w:pPr>
            <w:r>
              <w:rPr>
                <w:bdr w:val="none" w:sz="0" w:space="0" w:color="auto" w:frame="1"/>
                <w:shd w:val="clear" w:color="auto" w:fill="FFFFFF"/>
              </w:rPr>
              <w:t>3.29</w:t>
            </w:r>
          </w:p>
        </w:tc>
        <w:tc>
          <w:tcPr>
            <w:tcW w:w="1030" w:type="dxa"/>
          </w:tcPr>
          <w:p w14:paraId="67918264" w14:textId="5966E400" w:rsidR="0000696F" w:rsidRPr="0070276F" w:rsidRDefault="000A25AE" w:rsidP="006B029A">
            <w:pPr>
              <w:spacing w:line="480" w:lineRule="auto"/>
              <w:rPr>
                <w:bdr w:val="none" w:sz="0" w:space="0" w:color="auto" w:frame="1"/>
                <w:shd w:val="clear" w:color="auto" w:fill="FFFFFF"/>
              </w:rPr>
            </w:pPr>
            <w:r>
              <w:rPr>
                <w:bdr w:val="none" w:sz="0" w:space="0" w:color="auto" w:frame="1"/>
                <w:shd w:val="clear" w:color="auto" w:fill="FFFFFF"/>
              </w:rPr>
              <w:t>0.94</w:t>
            </w:r>
          </w:p>
        </w:tc>
      </w:tr>
      <w:tr w:rsidR="0000696F" w:rsidRPr="00EB2B0B" w14:paraId="13C28C2E" w14:textId="77777777" w:rsidTr="006B029A">
        <w:tc>
          <w:tcPr>
            <w:tcW w:w="1030" w:type="dxa"/>
            <w:tcBorders>
              <w:bottom w:val="single" w:sz="4" w:space="0" w:color="auto"/>
            </w:tcBorders>
          </w:tcPr>
          <w:p w14:paraId="52DF4B46" w14:textId="60AAA172" w:rsidR="0000696F" w:rsidRDefault="0000696F" w:rsidP="000A25AE">
            <w:pPr>
              <w:spacing w:line="480" w:lineRule="auto"/>
              <w:rPr>
                <w:bdr w:val="none" w:sz="0" w:space="0" w:color="auto" w:frame="1"/>
                <w:shd w:val="clear" w:color="auto" w:fill="FFFFFF"/>
              </w:rPr>
            </w:pPr>
            <w:r>
              <w:rPr>
                <w:bdr w:val="none" w:sz="0" w:space="0" w:color="auto" w:frame="1"/>
                <w:shd w:val="clear" w:color="auto" w:fill="FFFFFF"/>
              </w:rPr>
              <w:t>Post-</w:t>
            </w:r>
            <w:r w:rsidR="000A25AE">
              <w:rPr>
                <w:bdr w:val="none" w:sz="0" w:space="0" w:color="auto" w:frame="1"/>
                <w:shd w:val="clear" w:color="auto" w:fill="FFFFFF"/>
              </w:rPr>
              <w:t>walk</w:t>
            </w:r>
          </w:p>
        </w:tc>
        <w:tc>
          <w:tcPr>
            <w:tcW w:w="1030" w:type="dxa"/>
            <w:tcBorders>
              <w:bottom w:val="single" w:sz="4" w:space="0" w:color="auto"/>
            </w:tcBorders>
          </w:tcPr>
          <w:p w14:paraId="5B57A2DB" w14:textId="6DF18CB4" w:rsidR="0000696F" w:rsidRPr="0070276F" w:rsidRDefault="000A25AE" w:rsidP="006B029A">
            <w:pPr>
              <w:spacing w:line="480" w:lineRule="auto"/>
              <w:rPr>
                <w:bdr w:val="none" w:sz="0" w:space="0" w:color="auto" w:frame="1"/>
                <w:shd w:val="clear" w:color="auto" w:fill="FFFFFF"/>
              </w:rPr>
            </w:pPr>
            <w:r>
              <w:rPr>
                <w:bdr w:val="none" w:sz="0" w:space="0" w:color="auto" w:frame="1"/>
                <w:shd w:val="clear" w:color="auto" w:fill="FFFFFF"/>
              </w:rPr>
              <w:t>3.47</w:t>
            </w:r>
          </w:p>
        </w:tc>
        <w:tc>
          <w:tcPr>
            <w:tcW w:w="1030" w:type="dxa"/>
            <w:tcBorders>
              <w:bottom w:val="single" w:sz="4" w:space="0" w:color="auto"/>
            </w:tcBorders>
          </w:tcPr>
          <w:p w14:paraId="4C0F9103" w14:textId="1A6061C4" w:rsidR="0000696F" w:rsidRPr="0070276F" w:rsidRDefault="000A25AE" w:rsidP="006B029A">
            <w:pPr>
              <w:spacing w:line="480" w:lineRule="auto"/>
              <w:rPr>
                <w:bdr w:val="none" w:sz="0" w:space="0" w:color="auto" w:frame="1"/>
                <w:shd w:val="clear" w:color="auto" w:fill="FFFFFF"/>
              </w:rPr>
            </w:pPr>
            <w:r>
              <w:rPr>
                <w:bdr w:val="none" w:sz="0" w:space="0" w:color="auto" w:frame="1"/>
                <w:shd w:val="clear" w:color="auto" w:fill="FFFFFF"/>
              </w:rPr>
              <w:t>0.8</w:t>
            </w:r>
          </w:p>
        </w:tc>
        <w:tc>
          <w:tcPr>
            <w:tcW w:w="1030" w:type="dxa"/>
            <w:tcBorders>
              <w:bottom w:val="single" w:sz="4" w:space="0" w:color="auto"/>
            </w:tcBorders>
          </w:tcPr>
          <w:p w14:paraId="0C3AF7AF" w14:textId="4AFF9F7C" w:rsidR="0000696F" w:rsidRPr="0070276F" w:rsidRDefault="000A25AE" w:rsidP="006B029A">
            <w:pPr>
              <w:spacing w:line="480" w:lineRule="auto"/>
              <w:rPr>
                <w:bdr w:val="none" w:sz="0" w:space="0" w:color="auto" w:frame="1"/>
                <w:shd w:val="clear" w:color="auto" w:fill="FFFFFF"/>
              </w:rPr>
            </w:pPr>
            <w:r>
              <w:rPr>
                <w:bdr w:val="none" w:sz="0" w:space="0" w:color="auto" w:frame="1"/>
                <w:shd w:val="clear" w:color="auto" w:fill="FFFFFF"/>
              </w:rPr>
              <w:t>3.48</w:t>
            </w:r>
          </w:p>
        </w:tc>
        <w:tc>
          <w:tcPr>
            <w:tcW w:w="1030" w:type="dxa"/>
            <w:tcBorders>
              <w:bottom w:val="single" w:sz="4" w:space="0" w:color="auto"/>
            </w:tcBorders>
          </w:tcPr>
          <w:p w14:paraId="4D3CB503" w14:textId="66656411" w:rsidR="0000696F" w:rsidRPr="0070276F" w:rsidRDefault="000A25AE" w:rsidP="006B029A">
            <w:pPr>
              <w:spacing w:line="480" w:lineRule="auto"/>
              <w:rPr>
                <w:bdr w:val="none" w:sz="0" w:space="0" w:color="auto" w:frame="1"/>
                <w:shd w:val="clear" w:color="auto" w:fill="FFFFFF"/>
              </w:rPr>
            </w:pPr>
            <w:r>
              <w:rPr>
                <w:bdr w:val="none" w:sz="0" w:space="0" w:color="auto" w:frame="1"/>
                <w:shd w:val="clear" w:color="auto" w:fill="FFFFFF"/>
              </w:rPr>
              <w:t>0.72</w:t>
            </w:r>
          </w:p>
        </w:tc>
        <w:tc>
          <w:tcPr>
            <w:tcW w:w="1029" w:type="dxa"/>
            <w:tcBorders>
              <w:bottom w:val="single" w:sz="4" w:space="0" w:color="auto"/>
            </w:tcBorders>
          </w:tcPr>
          <w:p w14:paraId="2CF91606" w14:textId="2821EE69" w:rsidR="0000696F" w:rsidRPr="0070276F" w:rsidRDefault="000A25AE" w:rsidP="006B029A">
            <w:pPr>
              <w:spacing w:line="480" w:lineRule="auto"/>
              <w:rPr>
                <w:bdr w:val="none" w:sz="0" w:space="0" w:color="auto" w:frame="1"/>
                <w:shd w:val="clear" w:color="auto" w:fill="FFFFFF"/>
              </w:rPr>
            </w:pPr>
            <w:r>
              <w:rPr>
                <w:bdr w:val="none" w:sz="0" w:space="0" w:color="auto" w:frame="1"/>
                <w:shd w:val="clear" w:color="auto" w:fill="FFFFFF"/>
              </w:rPr>
              <w:t>3.47</w:t>
            </w:r>
          </w:p>
        </w:tc>
        <w:tc>
          <w:tcPr>
            <w:tcW w:w="1029" w:type="dxa"/>
            <w:tcBorders>
              <w:bottom w:val="single" w:sz="4" w:space="0" w:color="auto"/>
            </w:tcBorders>
          </w:tcPr>
          <w:p w14:paraId="6ACEA72A" w14:textId="35807188" w:rsidR="0000696F" w:rsidRPr="0070276F" w:rsidRDefault="000A25AE" w:rsidP="006B029A">
            <w:pPr>
              <w:spacing w:line="480" w:lineRule="auto"/>
              <w:rPr>
                <w:bdr w:val="none" w:sz="0" w:space="0" w:color="auto" w:frame="1"/>
                <w:shd w:val="clear" w:color="auto" w:fill="FFFFFF"/>
              </w:rPr>
            </w:pPr>
            <w:r>
              <w:rPr>
                <w:bdr w:val="none" w:sz="0" w:space="0" w:color="auto" w:frame="1"/>
                <w:shd w:val="clear" w:color="auto" w:fill="FFFFFF"/>
              </w:rPr>
              <w:t>0.76</w:t>
            </w:r>
          </w:p>
        </w:tc>
        <w:tc>
          <w:tcPr>
            <w:tcW w:w="1029" w:type="dxa"/>
            <w:tcBorders>
              <w:bottom w:val="single" w:sz="4" w:space="0" w:color="auto"/>
            </w:tcBorders>
          </w:tcPr>
          <w:p w14:paraId="14EFDEF0" w14:textId="1388FB5C" w:rsidR="0000696F" w:rsidRPr="0070276F" w:rsidRDefault="000A25AE" w:rsidP="006B029A">
            <w:pPr>
              <w:spacing w:line="480" w:lineRule="auto"/>
              <w:rPr>
                <w:bdr w:val="none" w:sz="0" w:space="0" w:color="auto" w:frame="1"/>
                <w:shd w:val="clear" w:color="auto" w:fill="FFFFFF"/>
              </w:rPr>
            </w:pPr>
            <w:r>
              <w:rPr>
                <w:bdr w:val="none" w:sz="0" w:space="0" w:color="auto" w:frame="1"/>
                <w:shd w:val="clear" w:color="auto" w:fill="FFFFFF"/>
              </w:rPr>
              <w:t>3.01</w:t>
            </w:r>
          </w:p>
        </w:tc>
        <w:tc>
          <w:tcPr>
            <w:tcW w:w="1029" w:type="dxa"/>
            <w:tcBorders>
              <w:bottom w:val="single" w:sz="4" w:space="0" w:color="auto"/>
            </w:tcBorders>
          </w:tcPr>
          <w:p w14:paraId="51484739" w14:textId="3221E35D" w:rsidR="0000696F" w:rsidRPr="0070276F" w:rsidRDefault="000A25AE" w:rsidP="006B029A">
            <w:pPr>
              <w:spacing w:line="480" w:lineRule="auto"/>
              <w:rPr>
                <w:bdr w:val="none" w:sz="0" w:space="0" w:color="auto" w:frame="1"/>
                <w:shd w:val="clear" w:color="auto" w:fill="FFFFFF"/>
              </w:rPr>
            </w:pPr>
            <w:r>
              <w:rPr>
                <w:bdr w:val="none" w:sz="0" w:space="0" w:color="auto" w:frame="1"/>
                <w:shd w:val="clear" w:color="auto" w:fill="FFFFFF"/>
              </w:rPr>
              <w:t>0.78</w:t>
            </w:r>
          </w:p>
        </w:tc>
        <w:tc>
          <w:tcPr>
            <w:tcW w:w="1029" w:type="dxa"/>
            <w:tcBorders>
              <w:bottom w:val="single" w:sz="4" w:space="0" w:color="auto"/>
            </w:tcBorders>
          </w:tcPr>
          <w:p w14:paraId="5CE12BB9" w14:textId="0076C1D3" w:rsidR="0000696F" w:rsidRPr="0070276F" w:rsidRDefault="000A25AE" w:rsidP="006B029A">
            <w:pPr>
              <w:spacing w:line="480" w:lineRule="auto"/>
              <w:rPr>
                <w:bdr w:val="none" w:sz="0" w:space="0" w:color="auto" w:frame="1"/>
                <w:shd w:val="clear" w:color="auto" w:fill="FFFFFF"/>
              </w:rPr>
            </w:pPr>
            <w:r>
              <w:rPr>
                <w:bdr w:val="none" w:sz="0" w:space="0" w:color="auto" w:frame="1"/>
                <w:shd w:val="clear" w:color="auto" w:fill="FFFFFF"/>
              </w:rPr>
              <w:t>3.25</w:t>
            </w:r>
          </w:p>
        </w:tc>
        <w:tc>
          <w:tcPr>
            <w:tcW w:w="1029" w:type="dxa"/>
            <w:tcBorders>
              <w:bottom w:val="single" w:sz="4" w:space="0" w:color="auto"/>
            </w:tcBorders>
          </w:tcPr>
          <w:p w14:paraId="45574620" w14:textId="02D45DD7" w:rsidR="0000696F" w:rsidRPr="0070276F" w:rsidRDefault="000A25AE" w:rsidP="006B029A">
            <w:pPr>
              <w:spacing w:line="480" w:lineRule="auto"/>
              <w:rPr>
                <w:bdr w:val="none" w:sz="0" w:space="0" w:color="auto" w:frame="1"/>
                <w:shd w:val="clear" w:color="auto" w:fill="FFFFFF"/>
              </w:rPr>
            </w:pPr>
            <w:r>
              <w:rPr>
                <w:bdr w:val="none" w:sz="0" w:space="0" w:color="auto" w:frame="1"/>
                <w:shd w:val="clear" w:color="auto" w:fill="FFFFFF"/>
              </w:rPr>
              <w:t>0.80</w:t>
            </w:r>
          </w:p>
        </w:tc>
        <w:tc>
          <w:tcPr>
            <w:tcW w:w="1029" w:type="dxa"/>
            <w:tcBorders>
              <w:bottom w:val="single" w:sz="4" w:space="0" w:color="auto"/>
            </w:tcBorders>
          </w:tcPr>
          <w:p w14:paraId="402A255F" w14:textId="10CF6481" w:rsidR="0000696F" w:rsidRPr="0070276F" w:rsidRDefault="000A25AE" w:rsidP="006B029A">
            <w:pPr>
              <w:spacing w:line="480" w:lineRule="auto"/>
              <w:rPr>
                <w:bdr w:val="none" w:sz="0" w:space="0" w:color="auto" w:frame="1"/>
                <w:shd w:val="clear" w:color="auto" w:fill="FFFFFF"/>
              </w:rPr>
            </w:pPr>
            <w:r>
              <w:rPr>
                <w:bdr w:val="none" w:sz="0" w:space="0" w:color="auto" w:frame="1"/>
                <w:shd w:val="clear" w:color="auto" w:fill="FFFFFF"/>
              </w:rPr>
              <w:t>3.12</w:t>
            </w:r>
          </w:p>
        </w:tc>
        <w:tc>
          <w:tcPr>
            <w:tcW w:w="1030" w:type="dxa"/>
            <w:tcBorders>
              <w:bottom w:val="single" w:sz="4" w:space="0" w:color="auto"/>
            </w:tcBorders>
          </w:tcPr>
          <w:p w14:paraId="2BE88EFF" w14:textId="2BB75FA4" w:rsidR="0000696F" w:rsidRPr="0070276F" w:rsidRDefault="000A25AE" w:rsidP="006B029A">
            <w:pPr>
              <w:spacing w:line="480" w:lineRule="auto"/>
              <w:rPr>
                <w:bdr w:val="none" w:sz="0" w:space="0" w:color="auto" w:frame="1"/>
                <w:shd w:val="clear" w:color="auto" w:fill="FFFFFF"/>
              </w:rPr>
            </w:pPr>
            <w:r>
              <w:rPr>
                <w:bdr w:val="none" w:sz="0" w:space="0" w:color="auto" w:frame="1"/>
                <w:shd w:val="clear" w:color="auto" w:fill="FFFFFF"/>
              </w:rPr>
              <w:t>0.79</w:t>
            </w:r>
          </w:p>
        </w:tc>
      </w:tr>
    </w:tbl>
    <w:p w14:paraId="457E2066" w14:textId="77777777" w:rsidR="00322BD7" w:rsidRPr="00931D84" w:rsidRDefault="00322BD7" w:rsidP="006A5EED">
      <w:pPr>
        <w:spacing w:line="480" w:lineRule="auto"/>
        <w:rPr>
          <w:b/>
        </w:rPr>
      </w:pPr>
    </w:p>
    <w:p w14:paraId="253CFD79" w14:textId="77777777" w:rsidR="000A25AE" w:rsidRPr="000A25AE" w:rsidRDefault="000A25AE" w:rsidP="000A25AE">
      <w:pPr>
        <w:autoSpaceDE w:val="0"/>
        <w:autoSpaceDN w:val="0"/>
        <w:adjustRightInd w:val="0"/>
        <w:rPr>
          <w:lang w:eastAsia="en-US"/>
        </w:rPr>
      </w:pPr>
    </w:p>
    <w:p w14:paraId="30F697FE" w14:textId="77777777" w:rsidR="000A25AE" w:rsidRPr="000A25AE" w:rsidRDefault="000A25AE" w:rsidP="000A25AE">
      <w:pPr>
        <w:autoSpaceDE w:val="0"/>
        <w:autoSpaceDN w:val="0"/>
        <w:adjustRightInd w:val="0"/>
        <w:spacing w:line="400" w:lineRule="atLeast"/>
        <w:rPr>
          <w:lang w:eastAsia="en-US"/>
        </w:rPr>
      </w:pPr>
    </w:p>
    <w:p w14:paraId="63215337" w14:textId="77777777" w:rsidR="00322BD7" w:rsidRPr="00931D84" w:rsidRDefault="00322BD7" w:rsidP="006A5EED">
      <w:pPr>
        <w:spacing w:line="480" w:lineRule="auto"/>
        <w:rPr>
          <w:b/>
        </w:rPr>
      </w:pPr>
    </w:p>
    <w:sectPr w:rsidR="00322BD7" w:rsidRPr="00931D84" w:rsidSect="00EB2B0B">
      <w:pgSz w:w="16840" w:h="1190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A4223E" w14:textId="77777777" w:rsidR="00BD549E" w:rsidRDefault="00BD549E" w:rsidP="002D4A57">
      <w:r>
        <w:separator/>
      </w:r>
    </w:p>
  </w:endnote>
  <w:endnote w:type="continuationSeparator" w:id="0">
    <w:p w14:paraId="76C44F79" w14:textId="77777777" w:rsidR="00BD549E" w:rsidRDefault="00BD549E" w:rsidP="002D4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00500000000000000"/>
    <w:charset w:val="00"/>
    <w:family w:val="roman"/>
    <w:pitch w:val="variable"/>
    <w:sig w:usb0="00000003" w:usb1="00000000" w:usb2="00000000" w:usb3="00000000" w:csb0="00000001" w:csb1="00000000"/>
  </w:font>
  <w:font w:name="Segoe UI">
    <w:altName w:val="Calibri"/>
    <w:charset w:val="00"/>
    <w:family w:val="swiss"/>
    <w:pitch w:val="variable"/>
    <w:sig w:usb0="E10022FF" w:usb1="C000E47F" w:usb2="00000029" w:usb3="00000000" w:csb0="000001DF" w:csb1="00000000"/>
  </w:font>
  <w:font w:name="Arial Unicode MS">
    <w:panose1 w:val="020B0604020202020204"/>
    <w:charset w:val="0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imes New Roman Bold">
    <w:charset w:val="00"/>
    <w:family w:val="roman"/>
    <w:pitch w:val="variable"/>
    <w:sig w:usb0="E0002AEF" w:usb1="C0007841"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95C49D" w14:textId="77777777" w:rsidR="00BD549E" w:rsidRDefault="00BD549E" w:rsidP="002D4A57">
      <w:r>
        <w:separator/>
      </w:r>
    </w:p>
  </w:footnote>
  <w:footnote w:type="continuationSeparator" w:id="0">
    <w:p w14:paraId="6386A561" w14:textId="77777777" w:rsidR="00BD549E" w:rsidRDefault="00BD549E" w:rsidP="002D4A5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1902D9" w14:textId="77777777" w:rsidR="001779EA" w:rsidRDefault="001779EA" w:rsidP="006B029A">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F250F8" w14:textId="77777777" w:rsidR="001779EA" w:rsidRDefault="001779EA" w:rsidP="002D4A5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48A8C8" w14:textId="451F17DD" w:rsidR="001779EA" w:rsidRPr="002D4A57" w:rsidRDefault="001779EA" w:rsidP="006B029A">
    <w:pPr>
      <w:pStyle w:val="Header"/>
      <w:framePr w:wrap="none" w:vAnchor="text" w:hAnchor="margin" w:xAlign="right" w:y="1"/>
      <w:rPr>
        <w:rStyle w:val="PageNumber"/>
      </w:rPr>
    </w:pPr>
    <w:r w:rsidRPr="002D4A57">
      <w:rPr>
        <w:rStyle w:val="PageNumber"/>
      </w:rPr>
      <w:fldChar w:fldCharType="begin"/>
    </w:r>
    <w:r w:rsidRPr="002D4A57">
      <w:rPr>
        <w:rStyle w:val="PageNumber"/>
      </w:rPr>
      <w:instrText xml:space="preserve">PAGE  </w:instrText>
    </w:r>
    <w:r w:rsidRPr="002D4A57">
      <w:rPr>
        <w:rStyle w:val="PageNumber"/>
      </w:rPr>
      <w:fldChar w:fldCharType="separate"/>
    </w:r>
    <w:r w:rsidR="00E91C2D">
      <w:rPr>
        <w:rStyle w:val="PageNumber"/>
        <w:noProof/>
      </w:rPr>
      <w:t>39</w:t>
    </w:r>
    <w:r w:rsidRPr="002D4A57">
      <w:rPr>
        <w:rStyle w:val="PageNumber"/>
      </w:rPr>
      <w:fldChar w:fldCharType="end"/>
    </w:r>
  </w:p>
  <w:p w14:paraId="65D7579A" w14:textId="305D74EC" w:rsidR="001779EA" w:rsidRPr="002D4A57" w:rsidRDefault="001779EA" w:rsidP="002D4A57">
    <w:pPr>
      <w:pStyle w:val="Header"/>
      <w:ind w:right="360"/>
    </w:pPr>
    <w:r>
      <w:t>Nature and body image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D082A4F"/>
    <w:multiLevelType w:val="multilevel"/>
    <w:tmpl w:val="B204C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572A06"/>
    <w:multiLevelType w:val="hybridMultilevel"/>
    <w:tmpl w:val="B30A10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49A72E1"/>
    <w:multiLevelType w:val="multilevel"/>
    <w:tmpl w:val="D66C6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F20DB0"/>
    <w:multiLevelType w:val="multilevel"/>
    <w:tmpl w:val="7C6A7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875934"/>
    <w:multiLevelType w:val="multilevel"/>
    <w:tmpl w:val="C040E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F14F9E"/>
    <w:multiLevelType w:val="hybridMultilevel"/>
    <w:tmpl w:val="712AD3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F3B5B2D"/>
    <w:multiLevelType w:val="multilevel"/>
    <w:tmpl w:val="4D2E3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AA06F7E"/>
    <w:multiLevelType w:val="hybridMultilevel"/>
    <w:tmpl w:val="58C02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86490B"/>
    <w:multiLevelType w:val="multilevel"/>
    <w:tmpl w:val="FD6A5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6"/>
  </w:num>
  <w:num w:numId="4">
    <w:abstractNumId w:val="5"/>
  </w:num>
  <w:num w:numId="5">
    <w:abstractNumId w:val="7"/>
  </w:num>
  <w:num w:numId="6">
    <w:abstractNumId w:val="4"/>
  </w:num>
  <w:num w:numId="7">
    <w:abstractNumId w:val="2"/>
  </w:num>
  <w:num w:numId="8">
    <w:abstractNumId w:val="3"/>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78E"/>
    <w:rsid w:val="00000490"/>
    <w:rsid w:val="00000C99"/>
    <w:rsid w:val="0000141A"/>
    <w:rsid w:val="000038CB"/>
    <w:rsid w:val="0000696F"/>
    <w:rsid w:val="000204F6"/>
    <w:rsid w:val="00031176"/>
    <w:rsid w:val="000327DE"/>
    <w:rsid w:val="00037D58"/>
    <w:rsid w:val="000407FA"/>
    <w:rsid w:val="00053C57"/>
    <w:rsid w:val="00072916"/>
    <w:rsid w:val="00074059"/>
    <w:rsid w:val="00075586"/>
    <w:rsid w:val="0008489C"/>
    <w:rsid w:val="000934D9"/>
    <w:rsid w:val="000A12E1"/>
    <w:rsid w:val="000A2059"/>
    <w:rsid w:val="000A25AE"/>
    <w:rsid w:val="000C7596"/>
    <w:rsid w:val="000C7A17"/>
    <w:rsid w:val="000D22F3"/>
    <w:rsid w:val="000D4D19"/>
    <w:rsid w:val="000E203F"/>
    <w:rsid w:val="000E2C20"/>
    <w:rsid w:val="000E638F"/>
    <w:rsid w:val="000F4245"/>
    <w:rsid w:val="000F5081"/>
    <w:rsid w:val="000F6628"/>
    <w:rsid w:val="001250AC"/>
    <w:rsid w:val="0012579B"/>
    <w:rsid w:val="0013296F"/>
    <w:rsid w:val="0013566F"/>
    <w:rsid w:val="00135AB0"/>
    <w:rsid w:val="00144B0B"/>
    <w:rsid w:val="00170F4E"/>
    <w:rsid w:val="001753D6"/>
    <w:rsid w:val="0017786C"/>
    <w:rsid w:val="001779EA"/>
    <w:rsid w:val="001807F8"/>
    <w:rsid w:val="00181E21"/>
    <w:rsid w:val="00193674"/>
    <w:rsid w:val="001A42C1"/>
    <w:rsid w:val="001B216A"/>
    <w:rsid w:val="001B2D96"/>
    <w:rsid w:val="001B5C0C"/>
    <w:rsid w:val="001B67E5"/>
    <w:rsid w:val="001B6B19"/>
    <w:rsid w:val="001B7B38"/>
    <w:rsid w:val="001C2927"/>
    <w:rsid w:val="001F61B9"/>
    <w:rsid w:val="00210405"/>
    <w:rsid w:val="00210642"/>
    <w:rsid w:val="0021631C"/>
    <w:rsid w:val="002201A5"/>
    <w:rsid w:val="00224BF3"/>
    <w:rsid w:val="00233C22"/>
    <w:rsid w:val="002417EB"/>
    <w:rsid w:val="00246333"/>
    <w:rsid w:val="002528D6"/>
    <w:rsid w:val="00265F94"/>
    <w:rsid w:val="00267B9D"/>
    <w:rsid w:val="00274853"/>
    <w:rsid w:val="00275C9C"/>
    <w:rsid w:val="002761C6"/>
    <w:rsid w:val="00292C83"/>
    <w:rsid w:val="00296AF8"/>
    <w:rsid w:val="002A7CEF"/>
    <w:rsid w:val="002B0730"/>
    <w:rsid w:val="002C4D0F"/>
    <w:rsid w:val="002D4A57"/>
    <w:rsid w:val="002E2605"/>
    <w:rsid w:val="002E409F"/>
    <w:rsid w:val="002E711E"/>
    <w:rsid w:val="002F24D1"/>
    <w:rsid w:val="002F3229"/>
    <w:rsid w:val="002F45DF"/>
    <w:rsid w:val="002F554B"/>
    <w:rsid w:val="002F69C8"/>
    <w:rsid w:val="00306334"/>
    <w:rsid w:val="0032192F"/>
    <w:rsid w:val="00322BD7"/>
    <w:rsid w:val="00325D6B"/>
    <w:rsid w:val="003332B7"/>
    <w:rsid w:val="003333D2"/>
    <w:rsid w:val="00334F47"/>
    <w:rsid w:val="003376FD"/>
    <w:rsid w:val="00341FD6"/>
    <w:rsid w:val="0035478A"/>
    <w:rsid w:val="0035639D"/>
    <w:rsid w:val="00357A34"/>
    <w:rsid w:val="0036442D"/>
    <w:rsid w:val="0036455C"/>
    <w:rsid w:val="003732AD"/>
    <w:rsid w:val="00375462"/>
    <w:rsid w:val="003853FF"/>
    <w:rsid w:val="003919C5"/>
    <w:rsid w:val="00394AF6"/>
    <w:rsid w:val="003A255D"/>
    <w:rsid w:val="003A6E25"/>
    <w:rsid w:val="003B0AB8"/>
    <w:rsid w:val="003B4377"/>
    <w:rsid w:val="003D44D2"/>
    <w:rsid w:val="003E0EBA"/>
    <w:rsid w:val="003E1005"/>
    <w:rsid w:val="003E34A2"/>
    <w:rsid w:val="003E5BA1"/>
    <w:rsid w:val="003E6296"/>
    <w:rsid w:val="003F4DA3"/>
    <w:rsid w:val="00402498"/>
    <w:rsid w:val="00403B19"/>
    <w:rsid w:val="00404CEA"/>
    <w:rsid w:val="00407DFF"/>
    <w:rsid w:val="004115E8"/>
    <w:rsid w:val="0041194D"/>
    <w:rsid w:val="004228C9"/>
    <w:rsid w:val="004238A4"/>
    <w:rsid w:val="0042550C"/>
    <w:rsid w:val="00436739"/>
    <w:rsid w:val="00441D9A"/>
    <w:rsid w:val="0044391E"/>
    <w:rsid w:val="0044611E"/>
    <w:rsid w:val="0044737A"/>
    <w:rsid w:val="0046142C"/>
    <w:rsid w:val="00470A07"/>
    <w:rsid w:val="004739D4"/>
    <w:rsid w:val="004764FA"/>
    <w:rsid w:val="00482154"/>
    <w:rsid w:val="004839CB"/>
    <w:rsid w:val="00496FC3"/>
    <w:rsid w:val="004A51CE"/>
    <w:rsid w:val="004B0D75"/>
    <w:rsid w:val="004B10E6"/>
    <w:rsid w:val="004B656D"/>
    <w:rsid w:val="004B6DE5"/>
    <w:rsid w:val="004C3CE4"/>
    <w:rsid w:val="004E6619"/>
    <w:rsid w:val="004F0653"/>
    <w:rsid w:val="00502D47"/>
    <w:rsid w:val="00507C09"/>
    <w:rsid w:val="00523133"/>
    <w:rsid w:val="00526FFE"/>
    <w:rsid w:val="00533BA4"/>
    <w:rsid w:val="00554DDA"/>
    <w:rsid w:val="005628BF"/>
    <w:rsid w:val="005769C3"/>
    <w:rsid w:val="00576AEC"/>
    <w:rsid w:val="00580638"/>
    <w:rsid w:val="005835EB"/>
    <w:rsid w:val="005A1415"/>
    <w:rsid w:val="005A22D9"/>
    <w:rsid w:val="005B2F78"/>
    <w:rsid w:val="005B4F00"/>
    <w:rsid w:val="005B6C6A"/>
    <w:rsid w:val="005D38F5"/>
    <w:rsid w:val="005D3B00"/>
    <w:rsid w:val="005D5C2F"/>
    <w:rsid w:val="005F2431"/>
    <w:rsid w:val="005F2684"/>
    <w:rsid w:val="005F5A3F"/>
    <w:rsid w:val="00604844"/>
    <w:rsid w:val="0060767D"/>
    <w:rsid w:val="00607B98"/>
    <w:rsid w:val="00614247"/>
    <w:rsid w:val="00620E3A"/>
    <w:rsid w:val="006316E6"/>
    <w:rsid w:val="006351D3"/>
    <w:rsid w:val="006624AF"/>
    <w:rsid w:val="00666941"/>
    <w:rsid w:val="00667019"/>
    <w:rsid w:val="00671EBB"/>
    <w:rsid w:val="00673220"/>
    <w:rsid w:val="00687761"/>
    <w:rsid w:val="0069238A"/>
    <w:rsid w:val="00692B0F"/>
    <w:rsid w:val="006A1BB0"/>
    <w:rsid w:val="006A4AC0"/>
    <w:rsid w:val="006A5EED"/>
    <w:rsid w:val="006B029A"/>
    <w:rsid w:val="006B030A"/>
    <w:rsid w:val="006B7DBF"/>
    <w:rsid w:val="006C04A8"/>
    <w:rsid w:val="006D1056"/>
    <w:rsid w:val="0070276F"/>
    <w:rsid w:val="0071010C"/>
    <w:rsid w:val="0071189F"/>
    <w:rsid w:val="007122B0"/>
    <w:rsid w:val="00717662"/>
    <w:rsid w:val="007264CE"/>
    <w:rsid w:val="007265B1"/>
    <w:rsid w:val="007279C5"/>
    <w:rsid w:val="00732044"/>
    <w:rsid w:val="00734046"/>
    <w:rsid w:val="0073663B"/>
    <w:rsid w:val="00763247"/>
    <w:rsid w:val="00764AAE"/>
    <w:rsid w:val="007833C9"/>
    <w:rsid w:val="00791FA1"/>
    <w:rsid w:val="007C0DE3"/>
    <w:rsid w:val="007C4D82"/>
    <w:rsid w:val="007D1467"/>
    <w:rsid w:val="007D6156"/>
    <w:rsid w:val="007F5A2B"/>
    <w:rsid w:val="008023F3"/>
    <w:rsid w:val="0080432D"/>
    <w:rsid w:val="00817AFE"/>
    <w:rsid w:val="00832DB9"/>
    <w:rsid w:val="008378E7"/>
    <w:rsid w:val="00842CAC"/>
    <w:rsid w:val="00855895"/>
    <w:rsid w:val="008659BF"/>
    <w:rsid w:val="00866576"/>
    <w:rsid w:val="00866D5A"/>
    <w:rsid w:val="00875023"/>
    <w:rsid w:val="0088508F"/>
    <w:rsid w:val="00885445"/>
    <w:rsid w:val="008903D3"/>
    <w:rsid w:val="00892276"/>
    <w:rsid w:val="00893FC7"/>
    <w:rsid w:val="0089528A"/>
    <w:rsid w:val="0089788E"/>
    <w:rsid w:val="008C1FB7"/>
    <w:rsid w:val="008C5869"/>
    <w:rsid w:val="008D259D"/>
    <w:rsid w:val="008E1BD6"/>
    <w:rsid w:val="008F3B5E"/>
    <w:rsid w:val="008F54CA"/>
    <w:rsid w:val="008F6227"/>
    <w:rsid w:val="008F6EAF"/>
    <w:rsid w:val="009022C1"/>
    <w:rsid w:val="0092490A"/>
    <w:rsid w:val="00931D84"/>
    <w:rsid w:val="00932AFA"/>
    <w:rsid w:val="009343A5"/>
    <w:rsid w:val="00942DED"/>
    <w:rsid w:val="0095181B"/>
    <w:rsid w:val="00956ED4"/>
    <w:rsid w:val="009618E5"/>
    <w:rsid w:val="0099118C"/>
    <w:rsid w:val="009A0D5C"/>
    <w:rsid w:val="009A1C93"/>
    <w:rsid w:val="009B0EE9"/>
    <w:rsid w:val="009C26FC"/>
    <w:rsid w:val="009D02B3"/>
    <w:rsid w:val="009D0692"/>
    <w:rsid w:val="009D4BE6"/>
    <w:rsid w:val="009E5CA1"/>
    <w:rsid w:val="009F46BB"/>
    <w:rsid w:val="009F7B47"/>
    <w:rsid w:val="00A10F6E"/>
    <w:rsid w:val="00A1131A"/>
    <w:rsid w:val="00A13689"/>
    <w:rsid w:val="00A152EB"/>
    <w:rsid w:val="00A16957"/>
    <w:rsid w:val="00A2578E"/>
    <w:rsid w:val="00A25F4B"/>
    <w:rsid w:val="00A261DE"/>
    <w:rsid w:val="00A428FE"/>
    <w:rsid w:val="00A43F1E"/>
    <w:rsid w:val="00A53971"/>
    <w:rsid w:val="00A6389F"/>
    <w:rsid w:val="00A92860"/>
    <w:rsid w:val="00A95C6D"/>
    <w:rsid w:val="00AA6917"/>
    <w:rsid w:val="00AE24D3"/>
    <w:rsid w:val="00AE502D"/>
    <w:rsid w:val="00AF0C8D"/>
    <w:rsid w:val="00AF1C05"/>
    <w:rsid w:val="00AF33E1"/>
    <w:rsid w:val="00B10002"/>
    <w:rsid w:val="00B25727"/>
    <w:rsid w:val="00B30DD6"/>
    <w:rsid w:val="00B346B8"/>
    <w:rsid w:val="00B346D5"/>
    <w:rsid w:val="00B4055B"/>
    <w:rsid w:val="00B4214C"/>
    <w:rsid w:val="00B470E4"/>
    <w:rsid w:val="00B52687"/>
    <w:rsid w:val="00B63659"/>
    <w:rsid w:val="00B63FAD"/>
    <w:rsid w:val="00B65542"/>
    <w:rsid w:val="00B6594E"/>
    <w:rsid w:val="00B74772"/>
    <w:rsid w:val="00B82B3A"/>
    <w:rsid w:val="00B8423E"/>
    <w:rsid w:val="00B85420"/>
    <w:rsid w:val="00B952B0"/>
    <w:rsid w:val="00B977CD"/>
    <w:rsid w:val="00BA31F6"/>
    <w:rsid w:val="00BB0D5E"/>
    <w:rsid w:val="00BB49BC"/>
    <w:rsid w:val="00BB6CC1"/>
    <w:rsid w:val="00BC0D43"/>
    <w:rsid w:val="00BC7150"/>
    <w:rsid w:val="00BD025A"/>
    <w:rsid w:val="00BD04AE"/>
    <w:rsid w:val="00BD4BAA"/>
    <w:rsid w:val="00BD549E"/>
    <w:rsid w:val="00BE30F9"/>
    <w:rsid w:val="00BF617E"/>
    <w:rsid w:val="00C020E1"/>
    <w:rsid w:val="00C03311"/>
    <w:rsid w:val="00C21F7F"/>
    <w:rsid w:val="00C31DF3"/>
    <w:rsid w:val="00C3641B"/>
    <w:rsid w:val="00C55321"/>
    <w:rsid w:val="00C60FCF"/>
    <w:rsid w:val="00C66400"/>
    <w:rsid w:val="00C8060D"/>
    <w:rsid w:val="00C82395"/>
    <w:rsid w:val="00C83A1E"/>
    <w:rsid w:val="00C9358D"/>
    <w:rsid w:val="00CB0EE4"/>
    <w:rsid w:val="00CB2F36"/>
    <w:rsid w:val="00CB4023"/>
    <w:rsid w:val="00CB6A9C"/>
    <w:rsid w:val="00CC618B"/>
    <w:rsid w:val="00CC6656"/>
    <w:rsid w:val="00CC753D"/>
    <w:rsid w:val="00CD2637"/>
    <w:rsid w:val="00CD5C3F"/>
    <w:rsid w:val="00CE0773"/>
    <w:rsid w:val="00CE0A54"/>
    <w:rsid w:val="00CE0B0D"/>
    <w:rsid w:val="00CE7504"/>
    <w:rsid w:val="00CF5A75"/>
    <w:rsid w:val="00D043FB"/>
    <w:rsid w:val="00D048FA"/>
    <w:rsid w:val="00D23558"/>
    <w:rsid w:val="00D25199"/>
    <w:rsid w:val="00D45EB2"/>
    <w:rsid w:val="00D464A7"/>
    <w:rsid w:val="00D5036D"/>
    <w:rsid w:val="00D52399"/>
    <w:rsid w:val="00D538F4"/>
    <w:rsid w:val="00D63C29"/>
    <w:rsid w:val="00D70AAD"/>
    <w:rsid w:val="00D7190C"/>
    <w:rsid w:val="00D7241A"/>
    <w:rsid w:val="00D72539"/>
    <w:rsid w:val="00D8541B"/>
    <w:rsid w:val="00D854A0"/>
    <w:rsid w:val="00D9491D"/>
    <w:rsid w:val="00DA6361"/>
    <w:rsid w:val="00DA6575"/>
    <w:rsid w:val="00DA7E31"/>
    <w:rsid w:val="00DB4033"/>
    <w:rsid w:val="00DB6FE9"/>
    <w:rsid w:val="00DC5A0D"/>
    <w:rsid w:val="00E02ECF"/>
    <w:rsid w:val="00E052E9"/>
    <w:rsid w:val="00E059D4"/>
    <w:rsid w:val="00E11447"/>
    <w:rsid w:val="00E2683A"/>
    <w:rsid w:val="00E27726"/>
    <w:rsid w:val="00E35B40"/>
    <w:rsid w:val="00E4390F"/>
    <w:rsid w:val="00E50AD7"/>
    <w:rsid w:val="00E511F0"/>
    <w:rsid w:val="00E514A0"/>
    <w:rsid w:val="00E51706"/>
    <w:rsid w:val="00E524ED"/>
    <w:rsid w:val="00E52BBC"/>
    <w:rsid w:val="00E535B2"/>
    <w:rsid w:val="00E56FCC"/>
    <w:rsid w:val="00E57731"/>
    <w:rsid w:val="00E61259"/>
    <w:rsid w:val="00E706DB"/>
    <w:rsid w:val="00E70A86"/>
    <w:rsid w:val="00E74557"/>
    <w:rsid w:val="00E84080"/>
    <w:rsid w:val="00E85288"/>
    <w:rsid w:val="00E91C2D"/>
    <w:rsid w:val="00E9686D"/>
    <w:rsid w:val="00EA6D7B"/>
    <w:rsid w:val="00EA711E"/>
    <w:rsid w:val="00EA7563"/>
    <w:rsid w:val="00EB2B0B"/>
    <w:rsid w:val="00EB5EE2"/>
    <w:rsid w:val="00EC033E"/>
    <w:rsid w:val="00EC1449"/>
    <w:rsid w:val="00EC3B78"/>
    <w:rsid w:val="00EC75D4"/>
    <w:rsid w:val="00ED28C9"/>
    <w:rsid w:val="00ED6E6A"/>
    <w:rsid w:val="00EF2C1F"/>
    <w:rsid w:val="00EF3FAE"/>
    <w:rsid w:val="00EF4217"/>
    <w:rsid w:val="00EF6D2E"/>
    <w:rsid w:val="00F006CD"/>
    <w:rsid w:val="00F01A87"/>
    <w:rsid w:val="00F07750"/>
    <w:rsid w:val="00F13BAD"/>
    <w:rsid w:val="00F15FBA"/>
    <w:rsid w:val="00F163C1"/>
    <w:rsid w:val="00F26B42"/>
    <w:rsid w:val="00F26D76"/>
    <w:rsid w:val="00F319C1"/>
    <w:rsid w:val="00F37D78"/>
    <w:rsid w:val="00F44713"/>
    <w:rsid w:val="00F615B7"/>
    <w:rsid w:val="00F76566"/>
    <w:rsid w:val="00F8245C"/>
    <w:rsid w:val="00F904A8"/>
    <w:rsid w:val="00F97357"/>
    <w:rsid w:val="00FA08E7"/>
    <w:rsid w:val="00FB54EE"/>
    <w:rsid w:val="00FB63FD"/>
    <w:rsid w:val="00FC51F6"/>
    <w:rsid w:val="00FC5FAD"/>
    <w:rsid w:val="00FC7113"/>
    <w:rsid w:val="00FC7895"/>
    <w:rsid w:val="00FD540E"/>
    <w:rsid w:val="00FD75A0"/>
    <w:rsid w:val="00FE56DA"/>
    <w:rsid w:val="00FF5C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EE9F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264CE"/>
    <w:rPr>
      <w:rFonts w:ascii="Times New Roman" w:hAnsi="Times New Roman" w:cs="Times New Roman"/>
      <w:lang w:eastAsia="en-GB"/>
    </w:rPr>
  </w:style>
  <w:style w:type="paragraph" w:styleId="Heading1">
    <w:name w:val="heading 1"/>
    <w:basedOn w:val="Normal"/>
    <w:link w:val="Heading1Char"/>
    <w:uiPriority w:val="9"/>
    <w:qFormat/>
    <w:rsid w:val="00496FC3"/>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496FC3"/>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496FC3"/>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unhideWhenUsed/>
    <w:qFormat/>
    <w:rsid w:val="0088544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4A57"/>
    <w:rPr>
      <w:color w:val="0563C1" w:themeColor="hyperlink"/>
      <w:u w:val="single"/>
    </w:rPr>
  </w:style>
  <w:style w:type="paragraph" w:styleId="Header">
    <w:name w:val="header"/>
    <w:basedOn w:val="Normal"/>
    <w:link w:val="HeaderChar"/>
    <w:uiPriority w:val="99"/>
    <w:unhideWhenUsed/>
    <w:rsid w:val="002D4A57"/>
    <w:pPr>
      <w:tabs>
        <w:tab w:val="center" w:pos="4513"/>
        <w:tab w:val="right" w:pos="9026"/>
      </w:tabs>
    </w:pPr>
  </w:style>
  <w:style w:type="character" w:customStyle="1" w:styleId="HeaderChar">
    <w:name w:val="Header Char"/>
    <w:basedOn w:val="DefaultParagraphFont"/>
    <w:link w:val="Header"/>
    <w:uiPriority w:val="99"/>
    <w:rsid w:val="002D4A57"/>
  </w:style>
  <w:style w:type="character" w:styleId="PageNumber">
    <w:name w:val="page number"/>
    <w:basedOn w:val="DefaultParagraphFont"/>
    <w:uiPriority w:val="99"/>
    <w:semiHidden/>
    <w:unhideWhenUsed/>
    <w:rsid w:val="002D4A57"/>
  </w:style>
  <w:style w:type="paragraph" w:styleId="Footer">
    <w:name w:val="footer"/>
    <w:basedOn w:val="Normal"/>
    <w:link w:val="FooterChar"/>
    <w:uiPriority w:val="99"/>
    <w:unhideWhenUsed/>
    <w:rsid w:val="002D4A57"/>
    <w:pPr>
      <w:tabs>
        <w:tab w:val="center" w:pos="4513"/>
        <w:tab w:val="right" w:pos="9026"/>
      </w:tabs>
    </w:pPr>
  </w:style>
  <w:style w:type="character" w:customStyle="1" w:styleId="FooterChar">
    <w:name w:val="Footer Char"/>
    <w:basedOn w:val="DefaultParagraphFont"/>
    <w:link w:val="Footer"/>
    <w:uiPriority w:val="99"/>
    <w:rsid w:val="002D4A57"/>
  </w:style>
  <w:style w:type="paragraph" w:styleId="NormalWeb">
    <w:name w:val="Normal (Web)"/>
    <w:basedOn w:val="Normal"/>
    <w:uiPriority w:val="99"/>
    <w:unhideWhenUsed/>
    <w:rsid w:val="00322BD7"/>
    <w:pPr>
      <w:spacing w:before="100" w:beforeAutospacing="1" w:after="100" w:afterAutospacing="1"/>
    </w:pPr>
  </w:style>
  <w:style w:type="character" w:customStyle="1" w:styleId="interref">
    <w:name w:val="interref"/>
    <w:basedOn w:val="DefaultParagraphFont"/>
    <w:rsid w:val="00931D84"/>
  </w:style>
  <w:style w:type="character" w:customStyle="1" w:styleId="apple-converted-space">
    <w:name w:val="apple-converted-space"/>
    <w:basedOn w:val="DefaultParagraphFont"/>
    <w:rsid w:val="004228C9"/>
  </w:style>
  <w:style w:type="paragraph" w:styleId="ListParagraph">
    <w:name w:val="List Paragraph"/>
    <w:basedOn w:val="Normal"/>
    <w:uiPriority w:val="34"/>
    <w:qFormat/>
    <w:rsid w:val="00394AF6"/>
    <w:pPr>
      <w:ind w:left="720"/>
      <w:contextualSpacing/>
    </w:pPr>
    <w:rPr>
      <w:rFonts w:asciiTheme="minorHAnsi" w:hAnsiTheme="minorHAnsi" w:cstheme="minorBidi"/>
      <w:lang w:eastAsia="en-US"/>
    </w:rPr>
  </w:style>
  <w:style w:type="character" w:customStyle="1" w:styleId="Heading1Char">
    <w:name w:val="Heading 1 Char"/>
    <w:basedOn w:val="DefaultParagraphFont"/>
    <w:link w:val="Heading1"/>
    <w:uiPriority w:val="9"/>
    <w:rsid w:val="00496FC3"/>
    <w:rPr>
      <w:rFonts w:ascii="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496FC3"/>
    <w:rPr>
      <w:rFonts w:ascii="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496FC3"/>
    <w:rPr>
      <w:rFonts w:ascii="Times New Roman" w:hAnsi="Times New Roman" w:cs="Times New Roman"/>
      <w:b/>
      <w:bCs/>
      <w:sz w:val="27"/>
      <w:szCs w:val="27"/>
      <w:lang w:eastAsia="en-GB"/>
    </w:rPr>
  </w:style>
  <w:style w:type="character" w:customStyle="1" w:styleId="titleheading">
    <w:name w:val="titleheading"/>
    <w:basedOn w:val="DefaultParagraphFont"/>
    <w:rsid w:val="00496FC3"/>
  </w:style>
  <w:style w:type="character" w:customStyle="1" w:styleId="nlmarticle-title">
    <w:name w:val="nlm_article-title"/>
    <w:basedOn w:val="DefaultParagraphFont"/>
    <w:rsid w:val="00496FC3"/>
  </w:style>
  <w:style w:type="character" w:customStyle="1" w:styleId="contribdegrees">
    <w:name w:val="contribdegrees"/>
    <w:basedOn w:val="DefaultParagraphFont"/>
    <w:rsid w:val="00496FC3"/>
  </w:style>
  <w:style w:type="character" w:customStyle="1" w:styleId="Heading4Char">
    <w:name w:val="Heading 4 Char"/>
    <w:basedOn w:val="DefaultParagraphFont"/>
    <w:link w:val="Heading4"/>
    <w:uiPriority w:val="9"/>
    <w:rsid w:val="00885445"/>
    <w:rPr>
      <w:rFonts w:asciiTheme="majorHAnsi" w:eastAsiaTheme="majorEastAsia" w:hAnsiTheme="majorHAnsi" w:cstheme="majorBidi"/>
      <w:i/>
      <w:iCs/>
      <w:color w:val="2F5496" w:themeColor="accent1" w:themeShade="BF"/>
      <w:lang w:eastAsia="en-GB"/>
    </w:rPr>
  </w:style>
  <w:style w:type="paragraph" w:customStyle="1" w:styleId="Body">
    <w:name w:val="Body"/>
    <w:rsid w:val="00334F47"/>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n-GB"/>
    </w:rPr>
  </w:style>
  <w:style w:type="table" w:styleId="TableGrid">
    <w:name w:val="Table Grid"/>
    <w:basedOn w:val="TableNormal"/>
    <w:uiPriority w:val="39"/>
    <w:rsid w:val="00EB2B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olissue">
    <w:name w:val="volissue"/>
    <w:basedOn w:val="Normal"/>
    <w:rsid w:val="00AF0C8D"/>
    <w:pPr>
      <w:spacing w:before="100" w:beforeAutospacing="1" w:after="100" w:afterAutospacing="1"/>
    </w:pPr>
    <w:rPr>
      <w:rFonts w:eastAsia="Times New Roman"/>
    </w:rPr>
  </w:style>
  <w:style w:type="character" w:customStyle="1" w:styleId="collapsetext">
    <w:name w:val="collapsetext"/>
    <w:basedOn w:val="DefaultParagraphFont"/>
    <w:rsid w:val="00AF0C8D"/>
  </w:style>
  <w:style w:type="character" w:customStyle="1" w:styleId="showinfo">
    <w:name w:val="showinfo"/>
    <w:basedOn w:val="DefaultParagraphFont"/>
    <w:rsid w:val="00AF0C8D"/>
  </w:style>
  <w:style w:type="character" w:styleId="Emphasis">
    <w:name w:val="Emphasis"/>
    <w:basedOn w:val="DefaultParagraphFont"/>
    <w:uiPriority w:val="20"/>
    <w:qFormat/>
    <w:rsid w:val="00144B0B"/>
    <w:rPr>
      <w:i/>
      <w:iCs/>
    </w:rPr>
  </w:style>
  <w:style w:type="paragraph" w:customStyle="1" w:styleId="p1">
    <w:name w:val="p1"/>
    <w:basedOn w:val="Normal"/>
    <w:rsid w:val="007833C9"/>
    <w:rPr>
      <w:rFonts w:ascii="Times" w:hAnsi="Times"/>
      <w:sz w:val="9"/>
      <w:szCs w:val="9"/>
    </w:rPr>
  </w:style>
  <w:style w:type="character" w:styleId="Strong">
    <w:name w:val="Strong"/>
    <w:basedOn w:val="DefaultParagraphFont"/>
    <w:uiPriority w:val="22"/>
    <w:qFormat/>
    <w:rsid w:val="00E059D4"/>
    <w:rPr>
      <w:b/>
      <w:bCs/>
    </w:rPr>
  </w:style>
  <w:style w:type="character" w:customStyle="1" w:styleId="cit">
    <w:name w:val="cit"/>
    <w:basedOn w:val="DefaultParagraphFont"/>
    <w:rsid w:val="00E059D4"/>
  </w:style>
  <w:style w:type="character" w:customStyle="1" w:styleId="fm-vol-iss-date">
    <w:name w:val="fm-vol-iss-date"/>
    <w:basedOn w:val="DefaultParagraphFont"/>
    <w:rsid w:val="00E059D4"/>
  </w:style>
  <w:style w:type="character" w:customStyle="1" w:styleId="doi">
    <w:name w:val="doi"/>
    <w:basedOn w:val="DefaultParagraphFont"/>
    <w:rsid w:val="00E059D4"/>
  </w:style>
  <w:style w:type="character" w:customStyle="1" w:styleId="fm-citation-ids-label">
    <w:name w:val="fm-citation-ids-label"/>
    <w:basedOn w:val="DefaultParagraphFont"/>
    <w:rsid w:val="00E059D4"/>
  </w:style>
  <w:style w:type="character" w:customStyle="1" w:styleId="ref-title">
    <w:name w:val="ref-title"/>
    <w:basedOn w:val="DefaultParagraphFont"/>
    <w:rsid w:val="006B029A"/>
  </w:style>
  <w:style w:type="character" w:customStyle="1" w:styleId="mixed-citation">
    <w:name w:val="mixed-citation"/>
    <w:basedOn w:val="DefaultParagraphFont"/>
    <w:rsid w:val="006B029A"/>
  </w:style>
  <w:style w:type="character" w:customStyle="1" w:styleId="ref-journal">
    <w:name w:val="ref-journal"/>
    <w:basedOn w:val="DefaultParagraphFont"/>
    <w:rsid w:val="006B029A"/>
  </w:style>
  <w:style w:type="character" w:customStyle="1" w:styleId="ref-vol">
    <w:name w:val="ref-vol"/>
    <w:basedOn w:val="DefaultParagraphFont"/>
    <w:rsid w:val="006B029A"/>
  </w:style>
  <w:style w:type="character" w:customStyle="1" w:styleId="nowrap">
    <w:name w:val="nowrap"/>
    <w:basedOn w:val="DefaultParagraphFont"/>
    <w:rsid w:val="006B029A"/>
  </w:style>
  <w:style w:type="character" w:styleId="CommentReference">
    <w:name w:val="annotation reference"/>
    <w:basedOn w:val="DefaultParagraphFont"/>
    <w:uiPriority w:val="99"/>
    <w:semiHidden/>
    <w:unhideWhenUsed/>
    <w:rsid w:val="009D4BE6"/>
    <w:rPr>
      <w:sz w:val="16"/>
      <w:szCs w:val="16"/>
    </w:rPr>
  </w:style>
  <w:style w:type="paragraph" w:styleId="CommentText">
    <w:name w:val="annotation text"/>
    <w:basedOn w:val="Normal"/>
    <w:link w:val="CommentTextChar"/>
    <w:uiPriority w:val="99"/>
    <w:unhideWhenUsed/>
    <w:rsid w:val="009D4BE6"/>
    <w:rPr>
      <w:sz w:val="20"/>
      <w:szCs w:val="20"/>
    </w:rPr>
  </w:style>
  <w:style w:type="character" w:customStyle="1" w:styleId="CommentTextChar">
    <w:name w:val="Comment Text Char"/>
    <w:basedOn w:val="DefaultParagraphFont"/>
    <w:link w:val="CommentText"/>
    <w:uiPriority w:val="99"/>
    <w:rsid w:val="009D4BE6"/>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D4BE6"/>
    <w:rPr>
      <w:b/>
      <w:bCs/>
    </w:rPr>
  </w:style>
  <w:style w:type="character" w:customStyle="1" w:styleId="CommentSubjectChar">
    <w:name w:val="Comment Subject Char"/>
    <w:basedOn w:val="CommentTextChar"/>
    <w:link w:val="CommentSubject"/>
    <w:uiPriority w:val="99"/>
    <w:semiHidden/>
    <w:rsid w:val="009D4BE6"/>
    <w:rPr>
      <w:rFonts w:ascii="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9D4B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4BE6"/>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99263">
      <w:bodyDiv w:val="1"/>
      <w:marLeft w:val="0"/>
      <w:marRight w:val="0"/>
      <w:marTop w:val="0"/>
      <w:marBottom w:val="0"/>
      <w:divBdr>
        <w:top w:val="none" w:sz="0" w:space="0" w:color="auto"/>
        <w:left w:val="none" w:sz="0" w:space="0" w:color="auto"/>
        <w:bottom w:val="none" w:sz="0" w:space="0" w:color="auto"/>
        <w:right w:val="none" w:sz="0" w:space="0" w:color="auto"/>
      </w:divBdr>
    </w:div>
    <w:div w:id="45953022">
      <w:bodyDiv w:val="1"/>
      <w:marLeft w:val="0"/>
      <w:marRight w:val="0"/>
      <w:marTop w:val="0"/>
      <w:marBottom w:val="0"/>
      <w:divBdr>
        <w:top w:val="none" w:sz="0" w:space="0" w:color="auto"/>
        <w:left w:val="none" w:sz="0" w:space="0" w:color="auto"/>
        <w:bottom w:val="none" w:sz="0" w:space="0" w:color="auto"/>
        <w:right w:val="none" w:sz="0" w:space="0" w:color="auto"/>
      </w:divBdr>
    </w:div>
    <w:div w:id="51122352">
      <w:bodyDiv w:val="1"/>
      <w:marLeft w:val="0"/>
      <w:marRight w:val="0"/>
      <w:marTop w:val="0"/>
      <w:marBottom w:val="0"/>
      <w:divBdr>
        <w:top w:val="none" w:sz="0" w:space="0" w:color="auto"/>
        <w:left w:val="none" w:sz="0" w:space="0" w:color="auto"/>
        <w:bottom w:val="none" w:sz="0" w:space="0" w:color="auto"/>
        <w:right w:val="none" w:sz="0" w:space="0" w:color="auto"/>
      </w:divBdr>
    </w:div>
    <w:div w:id="55050721">
      <w:bodyDiv w:val="1"/>
      <w:marLeft w:val="0"/>
      <w:marRight w:val="0"/>
      <w:marTop w:val="0"/>
      <w:marBottom w:val="0"/>
      <w:divBdr>
        <w:top w:val="none" w:sz="0" w:space="0" w:color="auto"/>
        <w:left w:val="none" w:sz="0" w:space="0" w:color="auto"/>
        <w:bottom w:val="none" w:sz="0" w:space="0" w:color="auto"/>
        <w:right w:val="none" w:sz="0" w:space="0" w:color="auto"/>
      </w:divBdr>
    </w:div>
    <w:div w:id="93521468">
      <w:bodyDiv w:val="1"/>
      <w:marLeft w:val="0"/>
      <w:marRight w:val="0"/>
      <w:marTop w:val="0"/>
      <w:marBottom w:val="0"/>
      <w:divBdr>
        <w:top w:val="none" w:sz="0" w:space="0" w:color="auto"/>
        <w:left w:val="none" w:sz="0" w:space="0" w:color="auto"/>
        <w:bottom w:val="none" w:sz="0" w:space="0" w:color="auto"/>
        <w:right w:val="none" w:sz="0" w:space="0" w:color="auto"/>
      </w:divBdr>
    </w:div>
    <w:div w:id="97875196">
      <w:bodyDiv w:val="1"/>
      <w:marLeft w:val="0"/>
      <w:marRight w:val="0"/>
      <w:marTop w:val="0"/>
      <w:marBottom w:val="0"/>
      <w:divBdr>
        <w:top w:val="none" w:sz="0" w:space="0" w:color="auto"/>
        <w:left w:val="none" w:sz="0" w:space="0" w:color="auto"/>
        <w:bottom w:val="none" w:sz="0" w:space="0" w:color="auto"/>
        <w:right w:val="none" w:sz="0" w:space="0" w:color="auto"/>
      </w:divBdr>
    </w:div>
    <w:div w:id="114325925">
      <w:bodyDiv w:val="1"/>
      <w:marLeft w:val="0"/>
      <w:marRight w:val="0"/>
      <w:marTop w:val="0"/>
      <w:marBottom w:val="0"/>
      <w:divBdr>
        <w:top w:val="none" w:sz="0" w:space="0" w:color="auto"/>
        <w:left w:val="none" w:sz="0" w:space="0" w:color="auto"/>
        <w:bottom w:val="none" w:sz="0" w:space="0" w:color="auto"/>
        <w:right w:val="none" w:sz="0" w:space="0" w:color="auto"/>
      </w:divBdr>
      <w:divsChild>
        <w:div w:id="968391522">
          <w:marLeft w:val="0"/>
          <w:marRight w:val="0"/>
          <w:marTop w:val="0"/>
          <w:marBottom w:val="0"/>
          <w:divBdr>
            <w:top w:val="none" w:sz="0" w:space="0" w:color="auto"/>
            <w:left w:val="none" w:sz="0" w:space="0" w:color="auto"/>
            <w:bottom w:val="none" w:sz="0" w:space="0" w:color="auto"/>
            <w:right w:val="none" w:sz="0" w:space="0" w:color="auto"/>
          </w:divBdr>
          <w:divsChild>
            <w:div w:id="291251758">
              <w:marLeft w:val="0"/>
              <w:marRight w:val="0"/>
              <w:marTop w:val="0"/>
              <w:marBottom w:val="0"/>
              <w:divBdr>
                <w:top w:val="none" w:sz="0" w:space="0" w:color="auto"/>
                <w:left w:val="none" w:sz="0" w:space="0" w:color="auto"/>
                <w:bottom w:val="none" w:sz="0" w:space="0" w:color="auto"/>
                <w:right w:val="none" w:sz="0" w:space="0" w:color="auto"/>
              </w:divBdr>
              <w:divsChild>
                <w:div w:id="192945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36900">
      <w:bodyDiv w:val="1"/>
      <w:marLeft w:val="0"/>
      <w:marRight w:val="0"/>
      <w:marTop w:val="0"/>
      <w:marBottom w:val="0"/>
      <w:divBdr>
        <w:top w:val="none" w:sz="0" w:space="0" w:color="auto"/>
        <w:left w:val="none" w:sz="0" w:space="0" w:color="auto"/>
        <w:bottom w:val="none" w:sz="0" w:space="0" w:color="auto"/>
        <w:right w:val="none" w:sz="0" w:space="0" w:color="auto"/>
      </w:divBdr>
      <w:divsChild>
        <w:div w:id="623656531">
          <w:marLeft w:val="0"/>
          <w:marRight w:val="0"/>
          <w:marTop w:val="0"/>
          <w:marBottom w:val="0"/>
          <w:divBdr>
            <w:top w:val="none" w:sz="0" w:space="0" w:color="auto"/>
            <w:left w:val="none" w:sz="0" w:space="0" w:color="auto"/>
            <w:bottom w:val="none" w:sz="0" w:space="0" w:color="auto"/>
            <w:right w:val="none" w:sz="0" w:space="0" w:color="auto"/>
          </w:divBdr>
          <w:divsChild>
            <w:div w:id="1035035359">
              <w:marLeft w:val="0"/>
              <w:marRight w:val="0"/>
              <w:marTop w:val="0"/>
              <w:marBottom w:val="0"/>
              <w:divBdr>
                <w:top w:val="none" w:sz="0" w:space="0" w:color="auto"/>
                <w:left w:val="none" w:sz="0" w:space="0" w:color="auto"/>
                <w:bottom w:val="none" w:sz="0" w:space="0" w:color="auto"/>
                <w:right w:val="none" w:sz="0" w:space="0" w:color="auto"/>
              </w:divBdr>
              <w:divsChild>
                <w:div w:id="745036044">
                  <w:marLeft w:val="0"/>
                  <w:marRight w:val="0"/>
                  <w:marTop w:val="0"/>
                  <w:marBottom w:val="0"/>
                  <w:divBdr>
                    <w:top w:val="none" w:sz="0" w:space="0" w:color="auto"/>
                    <w:left w:val="none" w:sz="0" w:space="0" w:color="auto"/>
                    <w:bottom w:val="none" w:sz="0" w:space="0" w:color="auto"/>
                    <w:right w:val="none" w:sz="0" w:space="0" w:color="auto"/>
                  </w:divBdr>
                  <w:divsChild>
                    <w:div w:id="1812745248">
                      <w:marLeft w:val="0"/>
                      <w:marRight w:val="0"/>
                      <w:marTop w:val="0"/>
                      <w:marBottom w:val="0"/>
                      <w:divBdr>
                        <w:top w:val="none" w:sz="0" w:space="0" w:color="auto"/>
                        <w:left w:val="none" w:sz="0" w:space="0" w:color="auto"/>
                        <w:bottom w:val="none" w:sz="0" w:space="0" w:color="auto"/>
                        <w:right w:val="none" w:sz="0" w:space="0" w:color="auto"/>
                      </w:divBdr>
                    </w:div>
                    <w:div w:id="161897762">
                      <w:marLeft w:val="0"/>
                      <w:marRight w:val="0"/>
                      <w:marTop w:val="0"/>
                      <w:marBottom w:val="0"/>
                      <w:divBdr>
                        <w:top w:val="none" w:sz="0" w:space="0" w:color="auto"/>
                        <w:left w:val="none" w:sz="0" w:space="0" w:color="auto"/>
                        <w:bottom w:val="none" w:sz="0" w:space="0" w:color="auto"/>
                        <w:right w:val="none" w:sz="0" w:space="0" w:color="auto"/>
                      </w:divBdr>
                    </w:div>
                    <w:div w:id="207684754">
                      <w:marLeft w:val="0"/>
                      <w:marRight w:val="0"/>
                      <w:marTop w:val="0"/>
                      <w:marBottom w:val="0"/>
                      <w:divBdr>
                        <w:top w:val="none" w:sz="0" w:space="0" w:color="auto"/>
                        <w:left w:val="none" w:sz="0" w:space="0" w:color="auto"/>
                        <w:bottom w:val="none" w:sz="0" w:space="0" w:color="auto"/>
                        <w:right w:val="none" w:sz="0" w:space="0" w:color="auto"/>
                      </w:divBdr>
                    </w:div>
                    <w:div w:id="1920749952">
                      <w:marLeft w:val="0"/>
                      <w:marRight w:val="0"/>
                      <w:marTop w:val="0"/>
                      <w:marBottom w:val="0"/>
                      <w:divBdr>
                        <w:top w:val="none" w:sz="0" w:space="0" w:color="auto"/>
                        <w:left w:val="none" w:sz="0" w:space="0" w:color="auto"/>
                        <w:bottom w:val="none" w:sz="0" w:space="0" w:color="auto"/>
                        <w:right w:val="none" w:sz="0" w:space="0" w:color="auto"/>
                      </w:divBdr>
                      <w:divsChild>
                        <w:div w:id="178357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236394">
          <w:marLeft w:val="0"/>
          <w:marRight w:val="0"/>
          <w:marTop w:val="0"/>
          <w:marBottom w:val="0"/>
          <w:divBdr>
            <w:top w:val="none" w:sz="0" w:space="0" w:color="auto"/>
            <w:left w:val="none" w:sz="0" w:space="0" w:color="auto"/>
            <w:bottom w:val="none" w:sz="0" w:space="0" w:color="auto"/>
            <w:right w:val="none" w:sz="0" w:space="0" w:color="auto"/>
          </w:divBdr>
          <w:divsChild>
            <w:div w:id="1862889105">
              <w:marLeft w:val="0"/>
              <w:marRight w:val="0"/>
              <w:marTop w:val="0"/>
              <w:marBottom w:val="0"/>
              <w:divBdr>
                <w:top w:val="none" w:sz="0" w:space="0" w:color="auto"/>
                <w:left w:val="none" w:sz="0" w:space="0" w:color="auto"/>
                <w:bottom w:val="none" w:sz="0" w:space="0" w:color="auto"/>
                <w:right w:val="none" w:sz="0" w:space="0" w:color="auto"/>
              </w:divBdr>
              <w:divsChild>
                <w:div w:id="1077289699">
                  <w:marLeft w:val="0"/>
                  <w:marRight w:val="0"/>
                  <w:marTop w:val="0"/>
                  <w:marBottom w:val="0"/>
                  <w:divBdr>
                    <w:top w:val="none" w:sz="0" w:space="0" w:color="auto"/>
                    <w:left w:val="none" w:sz="0" w:space="0" w:color="auto"/>
                    <w:bottom w:val="none" w:sz="0" w:space="0" w:color="auto"/>
                    <w:right w:val="none" w:sz="0" w:space="0" w:color="auto"/>
                  </w:divBdr>
                  <w:divsChild>
                    <w:div w:id="49978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54336">
      <w:bodyDiv w:val="1"/>
      <w:marLeft w:val="0"/>
      <w:marRight w:val="0"/>
      <w:marTop w:val="0"/>
      <w:marBottom w:val="0"/>
      <w:divBdr>
        <w:top w:val="none" w:sz="0" w:space="0" w:color="auto"/>
        <w:left w:val="none" w:sz="0" w:space="0" w:color="auto"/>
        <w:bottom w:val="none" w:sz="0" w:space="0" w:color="auto"/>
        <w:right w:val="none" w:sz="0" w:space="0" w:color="auto"/>
      </w:divBdr>
    </w:div>
    <w:div w:id="170343788">
      <w:bodyDiv w:val="1"/>
      <w:marLeft w:val="0"/>
      <w:marRight w:val="0"/>
      <w:marTop w:val="0"/>
      <w:marBottom w:val="0"/>
      <w:divBdr>
        <w:top w:val="none" w:sz="0" w:space="0" w:color="auto"/>
        <w:left w:val="none" w:sz="0" w:space="0" w:color="auto"/>
        <w:bottom w:val="none" w:sz="0" w:space="0" w:color="auto"/>
        <w:right w:val="none" w:sz="0" w:space="0" w:color="auto"/>
      </w:divBdr>
    </w:div>
    <w:div w:id="200175076">
      <w:bodyDiv w:val="1"/>
      <w:marLeft w:val="0"/>
      <w:marRight w:val="0"/>
      <w:marTop w:val="0"/>
      <w:marBottom w:val="0"/>
      <w:divBdr>
        <w:top w:val="none" w:sz="0" w:space="0" w:color="auto"/>
        <w:left w:val="none" w:sz="0" w:space="0" w:color="auto"/>
        <w:bottom w:val="none" w:sz="0" w:space="0" w:color="auto"/>
        <w:right w:val="none" w:sz="0" w:space="0" w:color="auto"/>
      </w:divBdr>
    </w:div>
    <w:div w:id="208537238">
      <w:bodyDiv w:val="1"/>
      <w:marLeft w:val="0"/>
      <w:marRight w:val="0"/>
      <w:marTop w:val="0"/>
      <w:marBottom w:val="0"/>
      <w:divBdr>
        <w:top w:val="none" w:sz="0" w:space="0" w:color="auto"/>
        <w:left w:val="none" w:sz="0" w:space="0" w:color="auto"/>
        <w:bottom w:val="none" w:sz="0" w:space="0" w:color="auto"/>
        <w:right w:val="none" w:sz="0" w:space="0" w:color="auto"/>
      </w:divBdr>
    </w:div>
    <w:div w:id="268322144">
      <w:bodyDiv w:val="1"/>
      <w:marLeft w:val="0"/>
      <w:marRight w:val="0"/>
      <w:marTop w:val="0"/>
      <w:marBottom w:val="0"/>
      <w:divBdr>
        <w:top w:val="none" w:sz="0" w:space="0" w:color="auto"/>
        <w:left w:val="none" w:sz="0" w:space="0" w:color="auto"/>
        <w:bottom w:val="none" w:sz="0" w:space="0" w:color="auto"/>
        <w:right w:val="none" w:sz="0" w:space="0" w:color="auto"/>
      </w:divBdr>
    </w:div>
    <w:div w:id="305818468">
      <w:bodyDiv w:val="1"/>
      <w:marLeft w:val="0"/>
      <w:marRight w:val="0"/>
      <w:marTop w:val="0"/>
      <w:marBottom w:val="0"/>
      <w:divBdr>
        <w:top w:val="none" w:sz="0" w:space="0" w:color="auto"/>
        <w:left w:val="none" w:sz="0" w:space="0" w:color="auto"/>
        <w:bottom w:val="none" w:sz="0" w:space="0" w:color="auto"/>
        <w:right w:val="none" w:sz="0" w:space="0" w:color="auto"/>
      </w:divBdr>
    </w:div>
    <w:div w:id="307518504">
      <w:bodyDiv w:val="1"/>
      <w:marLeft w:val="0"/>
      <w:marRight w:val="0"/>
      <w:marTop w:val="0"/>
      <w:marBottom w:val="0"/>
      <w:divBdr>
        <w:top w:val="none" w:sz="0" w:space="0" w:color="auto"/>
        <w:left w:val="none" w:sz="0" w:space="0" w:color="auto"/>
        <w:bottom w:val="none" w:sz="0" w:space="0" w:color="auto"/>
        <w:right w:val="none" w:sz="0" w:space="0" w:color="auto"/>
      </w:divBdr>
    </w:div>
    <w:div w:id="355545771">
      <w:bodyDiv w:val="1"/>
      <w:marLeft w:val="0"/>
      <w:marRight w:val="0"/>
      <w:marTop w:val="0"/>
      <w:marBottom w:val="0"/>
      <w:divBdr>
        <w:top w:val="none" w:sz="0" w:space="0" w:color="auto"/>
        <w:left w:val="none" w:sz="0" w:space="0" w:color="auto"/>
        <w:bottom w:val="none" w:sz="0" w:space="0" w:color="auto"/>
        <w:right w:val="none" w:sz="0" w:space="0" w:color="auto"/>
      </w:divBdr>
    </w:div>
    <w:div w:id="365569599">
      <w:bodyDiv w:val="1"/>
      <w:marLeft w:val="0"/>
      <w:marRight w:val="0"/>
      <w:marTop w:val="0"/>
      <w:marBottom w:val="0"/>
      <w:divBdr>
        <w:top w:val="none" w:sz="0" w:space="0" w:color="auto"/>
        <w:left w:val="none" w:sz="0" w:space="0" w:color="auto"/>
        <w:bottom w:val="none" w:sz="0" w:space="0" w:color="auto"/>
        <w:right w:val="none" w:sz="0" w:space="0" w:color="auto"/>
      </w:divBdr>
    </w:div>
    <w:div w:id="379671172">
      <w:bodyDiv w:val="1"/>
      <w:marLeft w:val="0"/>
      <w:marRight w:val="0"/>
      <w:marTop w:val="0"/>
      <w:marBottom w:val="0"/>
      <w:divBdr>
        <w:top w:val="none" w:sz="0" w:space="0" w:color="auto"/>
        <w:left w:val="none" w:sz="0" w:space="0" w:color="auto"/>
        <w:bottom w:val="none" w:sz="0" w:space="0" w:color="auto"/>
        <w:right w:val="none" w:sz="0" w:space="0" w:color="auto"/>
      </w:divBdr>
    </w:div>
    <w:div w:id="385834477">
      <w:bodyDiv w:val="1"/>
      <w:marLeft w:val="0"/>
      <w:marRight w:val="0"/>
      <w:marTop w:val="0"/>
      <w:marBottom w:val="0"/>
      <w:divBdr>
        <w:top w:val="none" w:sz="0" w:space="0" w:color="auto"/>
        <w:left w:val="none" w:sz="0" w:space="0" w:color="auto"/>
        <w:bottom w:val="none" w:sz="0" w:space="0" w:color="auto"/>
        <w:right w:val="none" w:sz="0" w:space="0" w:color="auto"/>
      </w:divBdr>
    </w:div>
    <w:div w:id="509411791">
      <w:bodyDiv w:val="1"/>
      <w:marLeft w:val="0"/>
      <w:marRight w:val="0"/>
      <w:marTop w:val="0"/>
      <w:marBottom w:val="0"/>
      <w:divBdr>
        <w:top w:val="none" w:sz="0" w:space="0" w:color="auto"/>
        <w:left w:val="none" w:sz="0" w:space="0" w:color="auto"/>
        <w:bottom w:val="none" w:sz="0" w:space="0" w:color="auto"/>
        <w:right w:val="none" w:sz="0" w:space="0" w:color="auto"/>
      </w:divBdr>
      <w:divsChild>
        <w:div w:id="564724737">
          <w:marLeft w:val="0"/>
          <w:marRight w:val="0"/>
          <w:marTop w:val="0"/>
          <w:marBottom w:val="0"/>
          <w:divBdr>
            <w:top w:val="none" w:sz="0" w:space="0" w:color="auto"/>
            <w:left w:val="none" w:sz="0" w:space="0" w:color="auto"/>
            <w:bottom w:val="none" w:sz="0" w:space="0" w:color="auto"/>
            <w:right w:val="none" w:sz="0" w:space="0" w:color="auto"/>
          </w:divBdr>
          <w:divsChild>
            <w:div w:id="330571265">
              <w:marLeft w:val="0"/>
              <w:marRight w:val="0"/>
              <w:marTop w:val="0"/>
              <w:marBottom w:val="0"/>
              <w:divBdr>
                <w:top w:val="none" w:sz="0" w:space="0" w:color="auto"/>
                <w:left w:val="none" w:sz="0" w:space="0" w:color="auto"/>
                <w:bottom w:val="none" w:sz="0" w:space="0" w:color="auto"/>
                <w:right w:val="none" w:sz="0" w:space="0" w:color="auto"/>
              </w:divBdr>
              <w:divsChild>
                <w:div w:id="148624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946771">
      <w:bodyDiv w:val="1"/>
      <w:marLeft w:val="0"/>
      <w:marRight w:val="0"/>
      <w:marTop w:val="0"/>
      <w:marBottom w:val="0"/>
      <w:divBdr>
        <w:top w:val="none" w:sz="0" w:space="0" w:color="auto"/>
        <w:left w:val="none" w:sz="0" w:space="0" w:color="auto"/>
        <w:bottom w:val="none" w:sz="0" w:space="0" w:color="auto"/>
        <w:right w:val="none" w:sz="0" w:space="0" w:color="auto"/>
      </w:divBdr>
    </w:div>
    <w:div w:id="525800442">
      <w:bodyDiv w:val="1"/>
      <w:marLeft w:val="0"/>
      <w:marRight w:val="0"/>
      <w:marTop w:val="0"/>
      <w:marBottom w:val="0"/>
      <w:divBdr>
        <w:top w:val="none" w:sz="0" w:space="0" w:color="auto"/>
        <w:left w:val="none" w:sz="0" w:space="0" w:color="auto"/>
        <w:bottom w:val="none" w:sz="0" w:space="0" w:color="auto"/>
        <w:right w:val="none" w:sz="0" w:space="0" w:color="auto"/>
      </w:divBdr>
      <w:divsChild>
        <w:div w:id="954871175">
          <w:marLeft w:val="0"/>
          <w:marRight w:val="0"/>
          <w:marTop w:val="0"/>
          <w:marBottom w:val="0"/>
          <w:divBdr>
            <w:top w:val="none" w:sz="0" w:space="0" w:color="auto"/>
            <w:left w:val="none" w:sz="0" w:space="0" w:color="auto"/>
            <w:bottom w:val="none" w:sz="0" w:space="0" w:color="auto"/>
            <w:right w:val="none" w:sz="0" w:space="0" w:color="auto"/>
          </w:divBdr>
          <w:divsChild>
            <w:div w:id="1297177027">
              <w:marLeft w:val="0"/>
              <w:marRight w:val="0"/>
              <w:marTop w:val="0"/>
              <w:marBottom w:val="0"/>
              <w:divBdr>
                <w:top w:val="none" w:sz="0" w:space="0" w:color="auto"/>
                <w:left w:val="none" w:sz="0" w:space="0" w:color="auto"/>
                <w:bottom w:val="none" w:sz="0" w:space="0" w:color="auto"/>
                <w:right w:val="none" w:sz="0" w:space="0" w:color="auto"/>
              </w:divBdr>
              <w:divsChild>
                <w:div w:id="155615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761507">
      <w:bodyDiv w:val="1"/>
      <w:marLeft w:val="0"/>
      <w:marRight w:val="0"/>
      <w:marTop w:val="0"/>
      <w:marBottom w:val="0"/>
      <w:divBdr>
        <w:top w:val="none" w:sz="0" w:space="0" w:color="auto"/>
        <w:left w:val="none" w:sz="0" w:space="0" w:color="auto"/>
        <w:bottom w:val="none" w:sz="0" w:space="0" w:color="auto"/>
        <w:right w:val="none" w:sz="0" w:space="0" w:color="auto"/>
      </w:divBdr>
      <w:divsChild>
        <w:div w:id="616373454">
          <w:marLeft w:val="0"/>
          <w:marRight w:val="0"/>
          <w:marTop w:val="0"/>
          <w:marBottom w:val="0"/>
          <w:divBdr>
            <w:top w:val="none" w:sz="0" w:space="0" w:color="auto"/>
            <w:left w:val="none" w:sz="0" w:space="0" w:color="auto"/>
            <w:bottom w:val="none" w:sz="0" w:space="0" w:color="auto"/>
            <w:right w:val="none" w:sz="0" w:space="0" w:color="auto"/>
          </w:divBdr>
          <w:divsChild>
            <w:div w:id="793597475">
              <w:marLeft w:val="0"/>
              <w:marRight w:val="0"/>
              <w:marTop w:val="0"/>
              <w:marBottom w:val="0"/>
              <w:divBdr>
                <w:top w:val="none" w:sz="0" w:space="0" w:color="auto"/>
                <w:left w:val="none" w:sz="0" w:space="0" w:color="auto"/>
                <w:bottom w:val="none" w:sz="0" w:space="0" w:color="auto"/>
                <w:right w:val="none" w:sz="0" w:space="0" w:color="auto"/>
              </w:divBdr>
              <w:divsChild>
                <w:div w:id="185075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534260">
      <w:bodyDiv w:val="1"/>
      <w:marLeft w:val="0"/>
      <w:marRight w:val="0"/>
      <w:marTop w:val="0"/>
      <w:marBottom w:val="0"/>
      <w:divBdr>
        <w:top w:val="none" w:sz="0" w:space="0" w:color="auto"/>
        <w:left w:val="none" w:sz="0" w:space="0" w:color="auto"/>
        <w:bottom w:val="none" w:sz="0" w:space="0" w:color="auto"/>
        <w:right w:val="none" w:sz="0" w:space="0" w:color="auto"/>
      </w:divBdr>
      <w:divsChild>
        <w:div w:id="542909677">
          <w:marLeft w:val="0"/>
          <w:marRight w:val="0"/>
          <w:marTop w:val="0"/>
          <w:marBottom w:val="0"/>
          <w:divBdr>
            <w:top w:val="none" w:sz="0" w:space="0" w:color="auto"/>
            <w:left w:val="none" w:sz="0" w:space="0" w:color="auto"/>
            <w:bottom w:val="none" w:sz="0" w:space="0" w:color="auto"/>
            <w:right w:val="none" w:sz="0" w:space="0" w:color="auto"/>
          </w:divBdr>
          <w:divsChild>
            <w:div w:id="1971740179">
              <w:marLeft w:val="0"/>
              <w:marRight w:val="0"/>
              <w:marTop w:val="0"/>
              <w:marBottom w:val="0"/>
              <w:divBdr>
                <w:top w:val="none" w:sz="0" w:space="0" w:color="auto"/>
                <w:left w:val="none" w:sz="0" w:space="0" w:color="auto"/>
                <w:bottom w:val="none" w:sz="0" w:space="0" w:color="auto"/>
                <w:right w:val="none" w:sz="0" w:space="0" w:color="auto"/>
              </w:divBdr>
              <w:divsChild>
                <w:div w:id="188717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927133">
      <w:bodyDiv w:val="1"/>
      <w:marLeft w:val="0"/>
      <w:marRight w:val="0"/>
      <w:marTop w:val="0"/>
      <w:marBottom w:val="0"/>
      <w:divBdr>
        <w:top w:val="none" w:sz="0" w:space="0" w:color="auto"/>
        <w:left w:val="none" w:sz="0" w:space="0" w:color="auto"/>
        <w:bottom w:val="none" w:sz="0" w:space="0" w:color="auto"/>
        <w:right w:val="none" w:sz="0" w:space="0" w:color="auto"/>
      </w:divBdr>
    </w:div>
    <w:div w:id="559639192">
      <w:bodyDiv w:val="1"/>
      <w:marLeft w:val="0"/>
      <w:marRight w:val="0"/>
      <w:marTop w:val="0"/>
      <w:marBottom w:val="0"/>
      <w:divBdr>
        <w:top w:val="none" w:sz="0" w:space="0" w:color="auto"/>
        <w:left w:val="none" w:sz="0" w:space="0" w:color="auto"/>
        <w:bottom w:val="none" w:sz="0" w:space="0" w:color="auto"/>
        <w:right w:val="none" w:sz="0" w:space="0" w:color="auto"/>
      </w:divBdr>
    </w:div>
    <w:div w:id="572474593">
      <w:bodyDiv w:val="1"/>
      <w:marLeft w:val="0"/>
      <w:marRight w:val="0"/>
      <w:marTop w:val="0"/>
      <w:marBottom w:val="0"/>
      <w:divBdr>
        <w:top w:val="none" w:sz="0" w:space="0" w:color="auto"/>
        <w:left w:val="none" w:sz="0" w:space="0" w:color="auto"/>
        <w:bottom w:val="none" w:sz="0" w:space="0" w:color="auto"/>
        <w:right w:val="none" w:sz="0" w:space="0" w:color="auto"/>
      </w:divBdr>
    </w:div>
    <w:div w:id="586693853">
      <w:bodyDiv w:val="1"/>
      <w:marLeft w:val="0"/>
      <w:marRight w:val="0"/>
      <w:marTop w:val="0"/>
      <w:marBottom w:val="0"/>
      <w:divBdr>
        <w:top w:val="none" w:sz="0" w:space="0" w:color="auto"/>
        <w:left w:val="none" w:sz="0" w:space="0" w:color="auto"/>
        <w:bottom w:val="none" w:sz="0" w:space="0" w:color="auto"/>
        <w:right w:val="none" w:sz="0" w:space="0" w:color="auto"/>
      </w:divBdr>
    </w:div>
    <w:div w:id="596063297">
      <w:bodyDiv w:val="1"/>
      <w:marLeft w:val="0"/>
      <w:marRight w:val="0"/>
      <w:marTop w:val="0"/>
      <w:marBottom w:val="0"/>
      <w:divBdr>
        <w:top w:val="none" w:sz="0" w:space="0" w:color="auto"/>
        <w:left w:val="none" w:sz="0" w:space="0" w:color="auto"/>
        <w:bottom w:val="none" w:sz="0" w:space="0" w:color="auto"/>
        <w:right w:val="none" w:sz="0" w:space="0" w:color="auto"/>
      </w:divBdr>
      <w:divsChild>
        <w:div w:id="1758671319">
          <w:marLeft w:val="0"/>
          <w:marRight w:val="0"/>
          <w:marTop w:val="0"/>
          <w:marBottom w:val="0"/>
          <w:divBdr>
            <w:top w:val="none" w:sz="0" w:space="0" w:color="auto"/>
            <w:left w:val="none" w:sz="0" w:space="0" w:color="auto"/>
            <w:bottom w:val="none" w:sz="0" w:space="0" w:color="auto"/>
            <w:right w:val="none" w:sz="0" w:space="0" w:color="auto"/>
          </w:divBdr>
        </w:div>
      </w:divsChild>
    </w:div>
    <w:div w:id="596981790">
      <w:bodyDiv w:val="1"/>
      <w:marLeft w:val="0"/>
      <w:marRight w:val="0"/>
      <w:marTop w:val="0"/>
      <w:marBottom w:val="0"/>
      <w:divBdr>
        <w:top w:val="none" w:sz="0" w:space="0" w:color="auto"/>
        <w:left w:val="none" w:sz="0" w:space="0" w:color="auto"/>
        <w:bottom w:val="none" w:sz="0" w:space="0" w:color="auto"/>
        <w:right w:val="none" w:sz="0" w:space="0" w:color="auto"/>
      </w:divBdr>
    </w:div>
    <w:div w:id="608706236">
      <w:bodyDiv w:val="1"/>
      <w:marLeft w:val="0"/>
      <w:marRight w:val="0"/>
      <w:marTop w:val="0"/>
      <w:marBottom w:val="0"/>
      <w:divBdr>
        <w:top w:val="none" w:sz="0" w:space="0" w:color="auto"/>
        <w:left w:val="none" w:sz="0" w:space="0" w:color="auto"/>
        <w:bottom w:val="none" w:sz="0" w:space="0" w:color="auto"/>
        <w:right w:val="none" w:sz="0" w:space="0" w:color="auto"/>
      </w:divBdr>
    </w:div>
    <w:div w:id="632365677">
      <w:bodyDiv w:val="1"/>
      <w:marLeft w:val="0"/>
      <w:marRight w:val="0"/>
      <w:marTop w:val="0"/>
      <w:marBottom w:val="0"/>
      <w:divBdr>
        <w:top w:val="none" w:sz="0" w:space="0" w:color="auto"/>
        <w:left w:val="none" w:sz="0" w:space="0" w:color="auto"/>
        <w:bottom w:val="none" w:sz="0" w:space="0" w:color="auto"/>
        <w:right w:val="none" w:sz="0" w:space="0" w:color="auto"/>
      </w:divBdr>
      <w:divsChild>
        <w:div w:id="1587305356">
          <w:marLeft w:val="0"/>
          <w:marRight w:val="0"/>
          <w:marTop w:val="0"/>
          <w:marBottom w:val="0"/>
          <w:divBdr>
            <w:top w:val="none" w:sz="0" w:space="0" w:color="auto"/>
            <w:left w:val="none" w:sz="0" w:space="0" w:color="auto"/>
            <w:bottom w:val="none" w:sz="0" w:space="0" w:color="auto"/>
            <w:right w:val="none" w:sz="0" w:space="0" w:color="auto"/>
          </w:divBdr>
          <w:divsChild>
            <w:div w:id="1668633038">
              <w:marLeft w:val="0"/>
              <w:marRight w:val="0"/>
              <w:marTop w:val="0"/>
              <w:marBottom w:val="0"/>
              <w:divBdr>
                <w:top w:val="none" w:sz="0" w:space="0" w:color="auto"/>
                <w:left w:val="none" w:sz="0" w:space="0" w:color="auto"/>
                <w:bottom w:val="none" w:sz="0" w:space="0" w:color="auto"/>
                <w:right w:val="none" w:sz="0" w:space="0" w:color="auto"/>
              </w:divBdr>
              <w:divsChild>
                <w:div w:id="154058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458096">
      <w:bodyDiv w:val="1"/>
      <w:marLeft w:val="0"/>
      <w:marRight w:val="0"/>
      <w:marTop w:val="0"/>
      <w:marBottom w:val="0"/>
      <w:divBdr>
        <w:top w:val="none" w:sz="0" w:space="0" w:color="auto"/>
        <w:left w:val="none" w:sz="0" w:space="0" w:color="auto"/>
        <w:bottom w:val="none" w:sz="0" w:space="0" w:color="auto"/>
        <w:right w:val="none" w:sz="0" w:space="0" w:color="auto"/>
      </w:divBdr>
    </w:div>
    <w:div w:id="663901317">
      <w:bodyDiv w:val="1"/>
      <w:marLeft w:val="0"/>
      <w:marRight w:val="0"/>
      <w:marTop w:val="0"/>
      <w:marBottom w:val="0"/>
      <w:divBdr>
        <w:top w:val="none" w:sz="0" w:space="0" w:color="auto"/>
        <w:left w:val="none" w:sz="0" w:space="0" w:color="auto"/>
        <w:bottom w:val="none" w:sz="0" w:space="0" w:color="auto"/>
        <w:right w:val="none" w:sz="0" w:space="0" w:color="auto"/>
      </w:divBdr>
    </w:div>
    <w:div w:id="670184881">
      <w:bodyDiv w:val="1"/>
      <w:marLeft w:val="0"/>
      <w:marRight w:val="0"/>
      <w:marTop w:val="0"/>
      <w:marBottom w:val="0"/>
      <w:divBdr>
        <w:top w:val="none" w:sz="0" w:space="0" w:color="auto"/>
        <w:left w:val="none" w:sz="0" w:space="0" w:color="auto"/>
        <w:bottom w:val="none" w:sz="0" w:space="0" w:color="auto"/>
        <w:right w:val="none" w:sz="0" w:space="0" w:color="auto"/>
      </w:divBdr>
    </w:div>
    <w:div w:id="680353709">
      <w:bodyDiv w:val="1"/>
      <w:marLeft w:val="0"/>
      <w:marRight w:val="0"/>
      <w:marTop w:val="0"/>
      <w:marBottom w:val="0"/>
      <w:divBdr>
        <w:top w:val="none" w:sz="0" w:space="0" w:color="auto"/>
        <w:left w:val="none" w:sz="0" w:space="0" w:color="auto"/>
        <w:bottom w:val="none" w:sz="0" w:space="0" w:color="auto"/>
        <w:right w:val="none" w:sz="0" w:space="0" w:color="auto"/>
      </w:divBdr>
      <w:divsChild>
        <w:div w:id="424493805">
          <w:marLeft w:val="0"/>
          <w:marRight w:val="0"/>
          <w:marTop w:val="0"/>
          <w:marBottom w:val="0"/>
          <w:divBdr>
            <w:top w:val="none" w:sz="0" w:space="0" w:color="auto"/>
            <w:left w:val="none" w:sz="0" w:space="0" w:color="auto"/>
            <w:bottom w:val="none" w:sz="0" w:space="0" w:color="auto"/>
            <w:right w:val="none" w:sz="0" w:space="0" w:color="auto"/>
          </w:divBdr>
          <w:divsChild>
            <w:div w:id="136146495">
              <w:marLeft w:val="0"/>
              <w:marRight w:val="0"/>
              <w:marTop w:val="0"/>
              <w:marBottom w:val="0"/>
              <w:divBdr>
                <w:top w:val="none" w:sz="0" w:space="0" w:color="auto"/>
                <w:left w:val="none" w:sz="0" w:space="0" w:color="auto"/>
                <w:bottom w:val="none" w:sz="0" w:space="0" w:color="auto"/>
                <w:right w:val="none" w:sz="0" w:space="0" w:color="auto"/>
              </w:divBdr>
              <w:divsChild>
                <w:div w:id="1546407404">
                  <w:marLeft w:val="0"/>
                  <w:marRight w:val="0"/>
                  <w:marTop w:val="0"/>
                  <w:marBottom w:val="0"/>
                  <w:divBdr>
                    <w:top w:val="none" w:sz="0" w:space="0" w:color="auto"/>
                    <w:left w:val="none" w:sz="0" w:space="0" w:color="auto"/>
                    <w:bottom w:val="none" w:sz="0" w:space="0" w:color="auto"/>
                    <w:right w:val="none" w:sz="0" w:space="0" w:color="auto"/>
                  </w:divBdr>
                  <w:divsChild>
                    <w:div w:id="1579287965">
                      <w:marLeft w:val="0"/>
                      <w:marRight w:val="0"/>
                      <w:marTop w:val="0"/>
                      <w:marBottom w:val="0"/>
                      <w:divBdr>
                        <w:top w:val="none" w:sz="0" w:space="0" w:color="auto"/>
                        <w:left w:val="none" w:sz="0" w:space="0" w:color="auto"/>
                        <w:bottom w:val="none" w:sz="0" w:space="0" w:color="auto"/>
                        <w:right w:val="none" w:sz="0" w:space="0" w:color="auto"/>
                      </w:divBdr>
                    </w:div>
                    <w:div w:id="1856916088">
                      <w:marLeft w:val="0"/>
                      <w:marRight w:val="0"/>
                      <w:marTop w:val="0"/>
                      <w:marBottom w:val="0"/>
                      <w:divBdr>
                        <w:top w:val="none" w:sz="0" w:space="0" w:color="auto"/>
                        <w:left w:val="none" w:sz="0" w:space="0" w:color="auto"/>
                        <w:bottom w:val="none" w:sz="0" w:space="0" w:color="auto"/>
                        <w:right w:val="none" w:sz="0" w:space="0" w:color="auto"/>
                      </w:divBdr>
                    </w:div>
                    <w:div w:id="160779460">
                      <w:marLeft w:val="0"/>
                      <w:marRight w:val="0"/>
                      <w:marTop w:val="0"/>
                      <w:marBottom w:val="0"/>
                      <w:divBdr>
                        <w:top w:val="none" w:sz="0" w:space="0" w:color="auto"/>
                        <w:left w:val="none" w:sz="0" w:space="0" w:color="auto"/>
                        <w:bottom w:val="none" w:sz="0" w:space="0" w:color="auto"/>
                        <w:right w:val="none" w:sz="0" w:space="0" w:color="auto"/>
                      </w:divBdr>
                    </w:div>
                    <w:div w:id="999967621">
                      <w:marLeft w:val="0"/>
                      <w:marRight w:val="0"/>
                      <w:marTop w:val="0"/>
                      <w:marBottom w:val="0"/>
                      <w:divBdr>
                        <w:top w:val="none" w:sz="0" w:space="0" w:color="auto"/>
                        <w:left w:val="none" w:sz="0" w:space="0" w:color="auto"/>
                        <w:bottom w:val="none" w:sz="0" w:space="0" w:color="auto"/>
                        <w:right w:val="none" w:sz="0" w:space="0" w:color="auto"/>
                      </w:divBdr>
                      <w:divsChild>
                        <w:div w:id="27108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940875">
          <w:marLeft w:val="0"/>
          <w:marRight w:val="0"/>
          <w:marTop w:val="0"/>
          <w:marBottom w:val="0"/>
          <w:divBdr>
            <w:top w:val="none" w:sz="0" w:space="0" w:color="auto"/>
            <w:left w:val="none" w:sz="0" w:space="0" w:color="auto"/>
            <w:bottom w:val="none" w:sz="0" w:space="0" w:color="auto"/>
            <w:right w:val="none" w:sz="0" w:space="0" w:color="auto"/>
          </w:divBdr>
          <w:divsChild>
            <w:div w:id="1976375273">
              <w:marLeft w:val="0"/>
              <w:marRight w:val="0"/>
              <w:marTop w:val="0"/>
              <w:marBottom w:val="0"/>
              <w:divBdr>
                <w:top w:val="none" w:sz="0" w:space="0" w:color="auto"/>
                <w:left w:val="none" w:sz="0" w:space="0" w:color="auto"/>
                <w:bottom w:val="none" w:sz="0" w:space="0" w:color="auto"/>
                <w:right w:val="none" w:sz="0" w:space="0" w:color="auto"/>
              </w:divBdr>
              <w:divsChild>
                <w:div w:id="1702320951">
                  <w:marLeft w:val="0"/>
                  <w:marRight w:val="0"/>
                  <w:marTop w:val="0"/>
                  <w:marBottom w:val="0"/>
                  <w:divBdr>
                    <w:top w:val="none" w:sz="0" w:space="0" w:color="auto"/>
                    <w:left w:val="none" w:sz="0" w:space="0" w:color="auto"/>
                    <w:bottom w:val="none" w:sz="0" w:space="0" w:color="auto"/>
                    <w:right w:val="none" w:sz="0" w:space="0" w:color="auto"/>
                  </w:divBdr>
                  <w:divsChild>
                    <w:div w:id="68532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497817">
      <w:bodyDiv w:val="1"/>
      <w:marLeft w:val="0"/>
      <w:marRight w:val="0"/>
      <w:marTop w:val="0"/>
      <w:marBottom w:val="0"/>
      <w:divBdr>
        <w:top w:val="none" w:sz="0" w:space="0" w:color="auto"/>
        <w:left w:val="none" w:sz="0" w:space="0" w:color="auto"/>
        <w:bottom w:val="none" w:sz="0" w:space="0" w:color="auto"/>
        <w:right w:val="none" w:sz="0" w:space="0" w:color="auto"/>
      </w:divBdr>
    </w:div>
    <w:div w:id="718824488">
      <w:bodyDiv w:val="1"/>
      <w:marLeft w:val="0"/>
      <w:marRight w:val="0"/>
      <w:marTop w:val="0"/>
      <w:marBottom w:val="0"/>
      <w:divBdr>
        <w:top w:val="none" w:sz="0" w:space="0" w:color="auto"/>
        <w:left w:val="none" w:sz="0" w:space="0" w:color="auto"/>
        <w:bottom w:val="none" w:sz="0" w:space="0" w:color="auto"/>
        <w:right w:val="none" w:sz="0" w:space="0" w:color="auto"/>
      </w:divBdr>
    </w:div>
    <w:div w:id="724646452">
      <w:bodyDiv w:val="1"/>
      <w:marLeft w:val="0"/>
      <w:marRight w:val="0"/>
      <w:marTop w:val="0"/>
      <w:marBottom w:val="0"/>
      <w:divBdr>
        <w:top w:val="none" w:sz="0" w:space="0" w:color="auto"/>
        <w:left w:val="none" w:sz="0" w:space="0" w:color="auto"/>
        <w:bottom w:val="none" w:sz="0" w:space="0" w:color="auto"/>
        <w:right w:val="none" w:sz="0" w:space="0" w:color="auto"/>
      </w:divBdr>
    </w:div>
    <w:div w:id="732578068">
      <w:bodyDiv w:val="1"/>
      <w:marLeft w:val="0"/>
      <w:marRight w:val="0"/>
      <w:marTop w:val="0"/>
      <w:marBottom w:val="0"/>
      <w:divBdr>
        <w:top w:val="none" w:sz="0" w:space="0" w:color="auto"/>
        <w:left w:val="none" w:sz="0" w:space="0" w:color="auto"/>
        <w:bottom w:val="none" w:sz="0" w:space="0" w:color="auto"/>
        <w:right w:val="none" w:sz="0" w:space="0" w:color="auto"/>
      </w:divBdr>
    </w:div>
    <w:div w:id="758989308">
      <w:bodyDiv w:val="1"/>
      <w:marLeft w:val="0"/>
      <w:marRight w:val="0"/>
      <w:marTop w:val="0"/>
      <w:marBottom w:val="0"/>
      <w:divBdr>
        <w:top w:val="none" w:sz="0" w:space="0" w:color="auto"/>
        <w:left w:val="none" w:sz="0" w:space="0" w:color="auto"/>
        <w:bottom w:val="none" w:sz="0" w:space="0" w:color="auto"/>
        <w:right w:val="none" w:sz="0" w:space="0" w:color="auto"/>
      </w:divBdr>
    </w:div>
    <w:div w:id="775910883">
      <w:bodyDiv w:val="1"/>
      <w:marLeft w:val="0"/>
      <w:marRight w:val="0"/>
      <w:marTop w:val="0"/>
      <w:marBottom w:val="0"/>
      <w:divBdr>
        <w:top w:val="none" w:sz="0" w:space="0" w:color="auto"/>
        <w:left w:val="none" w:sz="0" w:space="0" w:color="auto"/>
        <w:bottom w:val="none" w:sz="0" w:space="0" w:color="auto"/>
        <w:right w:val="none" w:sz="0" w:space="0" w:color="auto"/>
      </w:divBdr>
    </w:div>
    <w:div w:id="795030081">
      <w:bodyDiv w:val="1"/>
      <w:marLeft w:val="0"/>
      <w:marRight w:val="0"/>
      <w:marTop w:val="0"/>
      <w:marBottom w:val="0"/>
      <w:divBdr>
        <w:top w:val="none" w:sz="0" w:space="0" w:color="auto"/>
        <w:left w:val="none" w:sz="0" w:space="0" w:color="auto"/>
        <w:bottom w:val="none" w:sz="0" w:space="0" w:color="auto"/>
        <w:right w:val="none" w:sz="0" w:space="0" w:color="auto"/>
      </w:divBdr>
    </w:div>
    <w:div w:id="863514381">
      <w:bodyDiv w:val="1"/>
      <w:marLeft w:val="0"/>
      <w:marRight w:val="0"/>
      <w:marTop w:val="0"/>
      <w:marBottom w:val="0"/>
      <w:divBdr>
        <w:top w:val="none" w:sz="0" w:space="0" w:color="auto"/>
        <w:left w:val="none" w:sz="0" w:space="0" w:color="auto"/>
        <w:bottom w:val="none" w:sz="0" w:space="0" w:color="auto"/>
        <w:right w:val="none" w:sz="0" w:space="0" w:color="auto"/>
      </w:divBdr>
      <w:divsChild>
        <w:div w:id="1572303940">
          <w:marLeft w:val="0"/>
          <w:marRight w:val="0"/>
          <w:marTop w:val="225"/>
          <w:marBottom w:val="180"/>
          <w:divBdr>
            <w:top w:val="single" w:sz="6" w:space="0" w:color="D7D7D7"/>
            <w:left w:val="none" w:sz="0" w:space="0" w:color="auto"/>
            <w:bottom w:val="single" w:sz="6" w:space="0" w:color="D7D7D7"/>
            <w:right w:val="none" w:sz="0" w:space="0" w:color="auto"/>
          </w:divBdr>
          <w:divsChild>
            <w:div w:id="1859351452">
              <w:marLeft w:val="0"/>
              <w:marRight w:val="0"/>
              <w:marTop w:val="0"/>
              <w:marBottom w:val="0"/>
              <w:divBdr>
                <w:top w:val="none" w:sz="0" w:space="0" w:color="auto"/>
                <w:left w:val="none" w:sz="0" w:space="0" w:color="auto"/>
                <w:bottom w:val="none" w:sz="0" w:space="0" w:color="auto"/>
                <w:right w:val="none" w:sz="0" w:space="0" w:color="auto"/>
              </w:divBdr>
            </w:div>
            <w:div w:id="1564752339">
              <w:marLeft w:val="0"/>
              <w:marRight w:val="0"/>
              <w:marTop w:val="0"/>
              <w:marBottom w:val="0"/>
              <w:divBdr>
                <w:top w:val="none" w:sz="0" w:space="0" w:color="auto"/>
                <w:left w:val="none" w:sz="0" w:space="0" w:color="auto"/>
                <w:bottom w:val="none" w:sz="0" w:space="0" w:color="auto"/>
                <w:right w:val="none" w:sz="0" w:space="0" w:color="auto"/>
              </w:divBdr>
            </w:div>
          </w:divsChild>
        </w:div>
        <w:div w:id="1994597690">
          <w:marLeft w:val="0"/>
          <w:marRight w:val="0"/>
          <w:marTop w:val="0"/>
          <w:marBottom w:val="0"/>
          <w:divBdr>
            <w:top w:val="none" w:sz="0" w:space="0" w:color="auto"/>
            <w:left w:val="none" w:sz="0" w:space="0" w:color="auto"/>
            <w:bottom w:val="none" w:sz="0" w:space="0" w:color="auto"/>
            <w:right w:val="none" w:sz="0" w:space="0" w:color="auto"/>
          </w:divBdr>
          <w:divsChild>
            <w:div w:id="2025284799">
              <w:marLeft w:val="0"/>
              <w:marRight w:val="0"/>
              <w:marTop w:val="0"/>
              <w:marBottom w:val="0"/>
              <w:divBdr>
                <w:top w:val="none" w:sz="0" w:space="0" w:color="auto"/>
                <w:left w:val="none" w:sz="0" w:space="0" w:color="auto"/>
                <w:bottom w:val="none" w:sz="0" w:space="0" w:color="auto"/>
                <w:right w:val="none" w:sz="0" w:space="0" w:color="auto"/>
              </w:divBdr>
            </w:div>
            <w:div w:id="26858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89808">
      <w:bodyDiv w:val="1"/>
      <w:marLeft w:val="0"/>
      <w:marRight w:val="0"/>
      <w:marTop w:val="0"/>
      <w:marBottom w:val="0"/>
      <w:divBdr>
        <w:top w:val="none" w:sz="0" w:space="0" w:color="auto"/>
        <w:left w:val="none" w:sz="0" w:space="0" w:color="auto"/>
        <w:bottom w:val="none" w:sz="0" w:space="0" w:color="auto"/>
        <w:right w:val="none" w:sz="0" w:space="0" w:color="auto"/>
      </w:divBdr>
    </w:div>
    <w:div w:id="895235575">
      <w:bodyDiv w:val="1"/>
      <w:marLeft w:val="0"/>
      <w:marRight w:val="0"/>
      <w:marTop w:val="0"/>
      <w:marBottom w:val="0"/>
      <w:divBdr>
        <w:top w:val="none" w:sz="0" w:space="0" w:color="auto"/>
        <w:left w:val="none" w:sz="0" w:space="0" w:color="auto"/>
        <w:bottom w:val="none" w:sz="0" w:space="0" w:color="auto"/>
        <w:right w:val="none" w:sz="0" w:space="0" w:color="auto"/>
      </w:divBdr>
    </w:div>
    <w:div w:id="896282604">
      <w:bodyDiv w:val="1"/>
      <w:marLeft w:val="0"/>
      <w:marRight w:val="0"/>
      <w:marTop w:val="0"/>
      <w:marBottom w:val="0"/>
      <w:divBdr>
        <w:top w:val="none" w:sz="0" w:space="0" w:color="auto"/>
        <w:left w:val="none" w:sz="0" w:space="0" w:color="auto"/>
        <w:bottom w:val="none" w:sz="0" w:space="0" w:color="auto"/>
        <w:right w:val="none" w:sz="0" w:space="0" w:color="auto"/>
      </w:divBdr>
    </w:div>
    <w:div w:id="944189080">
      <w:bodyDiv w:val="1"/>
      <w:marLeft w:val="0"/>
      <w:marRight w:val="0"/>
      <w:marTop w:val="0"/>
      <w:marBottom w:val="0"/>
      <w:divBdr>
        <w:top w:val="none" w:sz="0" w:space="0" w:color="auto"/>
        <w:left w:val="none" w:sz="0" w:space="0" w:color="auto"/>
        <w:bottom w:val="none" w:sz="0" w:space="0" w:color="auto"/>
        <w:right w:val="none" w:sz="0" w:space="0" w:color="auto"/>
      </w:divBdr>
    </w:div>
    <w:div w:id="965819944">
      <w:bodyDiv w:val="1"/>
      <w:marLeft w:val="0"/>
      <w:marRight w:val="0"/>
      <w:marTop w:val="0"/>
      <w:marBottom w:val="0"/>
      <w:divBdr>
        <w:top w:val="none" w:sz="0" w:space="0" w:color="auto"/>
        <w:left w:val="none" w:sz="0" w:space="0" w:color="auto"/>
        <w:bottom w:val="none" w:sz="0" w:space="0" w:color="auto"/>
        <w:right w:val="none" w:sz="0" w:space="0" w:color="auto"/>
      </w:divBdr>
    </w:div>
    <w:div w:id="979042402">
      <w:bodyDiv w:val="1"/>
      <w:marLeft w:val="0"/>
      <w:marRight w:val="0"/>
      <w:marTop w:val="0"/>
      <w:marBottom w:val="0"/>
      <w:divBdr>
        <w:top w:val="none" w:sz="0" w:space="0" w:color="auto"/>
        <w:left w:val="none" w:sz="0" w:space="0" w:color="auto"/>
        <w:bottom w:val="none" w:sz="0" w:space="0" w:color="auto"/>
        <w:right w:val="none" w:sz="0" w:space="0" w:color="auto"/>
      </w:divBdr>
      <w:divsChild>
        <w:div w:id="1111633971">
          <w:marLeft w:val="0"/>
          <w:marRight w:val="0"/>
          <w:marTop w:val="0"/>
          <w:marBottom w:val="166"/>
          <w:divBdr>
            <w:top w:val="none" w:sz="0" w:space="0" w:color="auto"/>
            <w:left w:val="none" w:sz="0" w:space="0" w:color="auto"/>
            <w:bottom w:val="none" w:sz="0" w:space="0" w:color="auto"/>
            <w:right w:val="none" w:sz="0" w:space="0" w:color="auto"/>
          </w:divBdr>
          <w:divsChild>
            <w:div w:id="1969435513">
              <w:marLeft w:val="0"/>
              <w:marRight w:val="0"/>
              <w:marTop w:val="0"/>
              <w:marBottom w:val="0"/>
              <w:divBdr>
                <w:top w:val="none" w:sz="0" w:space="0" w:color="auto"/>
                <w:left w:val="none" w:sz="0" w:space="0" w:color="auto"/>
                <w:bottom w:val="none" w:sz="0" w:space="0" w:color="auto"/>
                <w:right w:val="none" w:sz="0" w:space="0" w:color="auto"/>
              </w:divBdr>
              <w:divsChild>
                <w:div w:id="2008971937">
                  <w:marLeft w:val="0"/>
                  <w:marRight w:val="0"/>
                  <w:marTop w:val="0"/>
                  <w:marBottom w:val="0"/>
                  <w:divBdr>
                    <w:top w:val="none" w:sz="0" w:space="0" w:color="auto"/>
                    <w:left w:val="none" w:sz="0" w:space="0" w:color="auto"/>
                    <w:bottom w:val="none" w:sz="0" w:space="0" w:color="auto"/>
                    <w:right w:val="none" w:sz="0" w:space="0" w:color="auto"/>
                  </w:divBdr>
                  <w:divsChild>
                    <w:div w:id="1572888459">
                      <w:marLeft w:val="0"/>
                      <w:marRight w:val="0"/>
                      <w:marTop w:val="0"/>
                      <w:marBottom w:val="0"/>
                      <w:divBdr>
                        <w:top w:val="none" w:sz="0" w:space="0" w:color="auto"/>
                        <w:left w:val="none" w:sz="0" w:space="0" w:color="auto"/>
                        <w:bottom w:val="none" w:sz="0" w:space="0" w:color="auto"/>
                        <w:right w:val="none" w:sz="0" w:space="0" w:color="auto"/>
                      </w:divBdr>
                      <w:divsChild>
                        <w:div w:id="1020008912">
                          <w:marLeft w:val="0"/>
                          <w:marRight w:val="0"/>
                          <w:marTop w:val="0"/>
                          <w:marBottom w:val="0"/>
                          <w:divBdr>
                            <w:top w:val="none" w:sz="0" w:space="0" w:color="auto"/>
                            <w:left w:val="none" w:sz="0" w:space="0" w:color="auto"/>
                            <w:bottom w:val="none" w:sz="0" w:space="0" w:color="auto"/>
                            <w:right w:val="none" w:sz="0" w:space="0" w:color="auto"/>
                          </w:divBdr>
                        </w:div>
                        <w:div w:id="148769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854826">
                  <w:marLeft w:val="0"/>
                  <w:marRight w:val="0"/>
                  <w:marTop w:val="0"/>
                  <w:marBottom w:val="0"/>
                  <w:divBdr>
                    <w:top w:val="none" w:sz="0" w:space="0" w:color="auto"/>
                    <w:left w:val="none" w:sz="0" w:space="0" w:color="auto"/>
                    <w:bottom w:val="none" w:sz="0" w:space="0" w:color="auto"/>
                    <w:right w:val="none" w:sz="0" w:space="0" w:color="auto"/>
                  </w:divBdr>
                  <w:divsChild>
                    <w:div w:id="68047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151774">
          <w:marLeft w:val="0"/>
          <w:marRight w:val="0"/>
          <w:marTop w:val="166"/>
          <w:marBottom w:val="166"/>
          <w:divBdr>
            <w:top w:val="none" w:sz="0" w:space="0" w:color="auto"/>
            <w:left w:val="none" w:sz="0" w:space="0" w:color="auto"/>
            <w:bottom w:val="none" w:sz="0" w:space="0" w:color="auto"/>
            <w:right w:val="none" w:sz="0" w:space="0" w:color="auto"/>
          </w:divBdr>
          <w:divsChild>
            <w:div w:id="87963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235015">
      <w:bodyDiv w:val="1"/>
      <w:marLeft w:val="0"/>
      <w:marRight w:val="0"/>
      <w:marTop w:val="0"/>
      <w:marBottom w:val="0"/>
      <w:divBdr>
        <w:top w:val="none" w:sz="0" w:space="0" w:color="auto"/>
        <w:left w:val="none" w:sz="0" w:space="0" w:color="auto"/>
        <w:bottom w:val="none" w:sz="0" w:space="0" w:color="auto"/>
        <w:right w:val="none" w:sz="0" w:space="0" w:color="auto"/>
      </w:divBdr>
    </w:div>
    <w:div w:id="1024790598">
      <w:bodyDiv w:val="1"/>
      <w:marLeft w:val="0"/>
      <w:marRight w:val="0"/>
      <w:marTop w:val="0"/>
      <w:marBottom w:val="0"/>
      <w:divBdr>
        <w:top w:val="none" w:sz="0" w:space="0" w:color="auto"/>
        <w:left w:val="none" w:sz="0" w:space="0" w:color="auto"/>
        <w:bottom w:val="none" w:sz="0" w:space="0" w:color="auto"/>
        <w:right w:val="none" w:sz="0" w:space="0" w:color="auto"/>
      </w:divBdr>
      <w:divsChild>
        <w:div w:id="1944604579">
          <w:marLeft w:val="0"/>
          <w:marRight w:val="0"/>
          <w:marTop w:val="0"/>
          <w:marBottom w:val="166"/>
          <w:divBdr>
            <w:top w:val="none" w:sz="0" w:space="0" w:color="auto"/>
            <w:left w:val="none" w:sz="0" w:space="0" w:color="auto"/>
            <w:bottom w:val="none" w:sz="0" w:space="0" w:color="auto"/>
            <w:right w:val="none" w:sz="0" w:space="0" w:color="auto"/>
          </w:divBdr>
          <w:divsChild>
            <w:div w:id="740635601">
              <w:marLeft w:val="0"/>
              <w:marRight w:val="0"/>
              <w:marTop w:val="0"/>
              <w:marBottom w:val="0"/>
              <w:divBdr>
                <w:top w:val="none" w:sz="0" w:space="0" w:color="auto"/>
                <w:left w:val="none" w:sz="0" w:space="0" w:color="auto"/>
                <w:bottom w:val="none" w:sz="0" w:space="0" w:color="auto"/>
                <w:right w:val="none" w:sz="0" w:space="0" w:color="auto"/>
              </w:divBdr>
              <w:divsChild>
                <w:div w:id="2127657927">
                  <w:marLeft w:val="0"/>
                  <w:marRight w:val="0"/>
                  <w:marTop w:val="0"/>
                  <w:marBottom w:val="0"/>
                  <w:divBdr>
                    <w:top w:val="none" w:sz="0" w:space="0" w:color="auto"/>
                    <w:left w:val="none" w:sz="0" w:space="0" w:color="auto"/>
                    <w:bottom w:val="none" w:sz="0" w:space="0" w:color="auto"/>
                    <w:right w:val="none" w:sz="0" w:space="0" w:color="auto"/>
                  </w:divBdr>
                  <w:divsChild>
                    <w:div w:id="284581684">
                      <w:marLeft w:val="0"/>
                      <w:marRight w:val="0"/>
                      <w:marTop w:val="0"/>
                      <w:marBottom w:val="0"/>
                      <w:divBdr>
                        <w:top w:val="none" w:sz="0" w:space="0" w:color="auto"/>
                        <w:left w:val="none" w:sz="0" w:space="0" w:color="auto"/>
                        <w:bottom w:val="none" w:sz="0" w:space="0" w:color="auto"/>
                        <w:right w:val="none" w:sz="0" w:space="0" w:color="auto"/>
                      </w:divBdr>
                      <w:divsChild>
                        <w:div w:id="1315718239">
                          <w:marLeft w:val="0"/>
                          <w:marRight w:val="0"/>
                          <w:marTop w:val="0"/>
                          <w:marBottom w:val="0"/>
                          <w:divBdr>
                            <w:top w:val="none" w:sz="0" w:space="0" w:color="auto"/>
                            <w:left w:val="none" w:sz="0" w:space="0" w:color="auto"/>
                            <w:bottom w:val="none" w:sz="0" w:space="0" w:color="auto"/>
                            <w:right w:val="none" w:sz="0" w:space="0" w:color="auto"/>
                          </w:divBdr>
                        </w:div>
                        <w:div w:id="209797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596553">
                  <w:marLeft w:val="0"/>
                  <w:marRight w:val="0"/>
                  <w:marTop w:val="0"/>
                  <w:marBottom w:val="0"/>
                  <w:divBdr>
                    <w:top w:val="none" w:sz="0" w:space="0" w:color="auto"/>
                    <w:left w:val="none" w:sz="0" w:space="0" w:color="auto"/>
                    <w:bottom w:val="none" w:sz="0" w:space="0" w:color="auto"/>
                    <w:right w:val="none" w:sz="0" w:space="0" w:color="auto"/>
                  </w:divBdr>
                  <w:divsChild>
                    <w:div w:id="72561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198582">
          <w:marLeft w:val="0"/>
          <w:marRight w:val="0"/>
          <w:marTop w:val="166"/>
          <w:marBottom w:val="166"/>
          <w:divBdr>
            <w:top w:val="none" w:sz="0" w:space="0" w:color="auto"/>
            <w:left w:val="none" w:sz="0" w:space="0" w:color="auto"/>
            <w:bottom w:val="none" w:sz="0" w:space="0" w:color="auto"/>
            <w:right w:val="none" w:sz="0" w:space="0" w:color="auto"/>
          </w:divBdr>
          <w:divsChild>
            <w:div w:id="79960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470711">
      <w:bodyDiv w:val="1"/>
      <w:marLeft w:val="0"/>
      <w:marRight w:val="0"/>
      <w:marTop w:val="0"/>
      <w:marBottom w:val="0"/>
      <w:divBdr>
        <w:top w:val="none" w:sz="0" w:space="0" w:color="auto"/>
        <w:left w:val="none" w:sz="0" w:space="0" w:color="auto"/>
        <w:bottom w:val="none" w:sz="0" w:space="0" w:color="auto"/>
        <w:right w:val="none" w:sz="0" w:space="0" w:color="auto"/>
      </w:divBdr>
    </w:div>
    <w:div w:id="1051424537">
      <w:bodyDiv w:val="1"/>
      <w:marLeft w:val="0"/>
      <w:marRight w:val="0"/>
      <w:marTop w:val="0"/>
      <w:marBottom w:val="0"/>
      <w:divBdr>
        <w:top w:val="none" w:sz="0" w:space="0" w:color="auto"/>
        <w:left w:val="none" w:sz="0" w:space="0" w:color="auto"/>
        <w:bottom w:val="none" w:sz="0" w:space="0" w:color="auto"/>
        <w:right w:val="none" w:sz="0" w:space="0" w:color="auto"/>
      </w:divBdr>
      <w:divsChild>
        <w:div w:id="929123185">
          <w:marLeft w:val="0"/>
          <w:marRight w:val="0"/>
          <w:marTop w:val="0"/>
          <w:marBottom w:val="0"/>
          <w:divBdr>
            <w:top w:val="none" w:sz="0" w:space="0" w:color="auto"/>
            <w:left w:val="none" w:sz="0" w:space="0" w:color="auto"/>
            <w:bottom w:val="none" w:sz="0" w:space="0" w:color="auto"/>
            <w:right w:val="none" w:sz="0" w:space="0" w:color="auto"/>
          </w:divBdr>
          <w:divsChild>
            <w:div w:id="1761290965">
              <w:marLeft w:val="0"/>
              <w:marRight w:val="0"/>
              <w:marTop w:val="0"/>
              <w:marBottom w:val="0"/>
              <w:divBdr>
                <w:top w:val="none" w:sz="0" w:space="0" w:color="auto"/>
                <w:left w:val="none" w:sz="0" w:space="0" w:color="auto"/>
                <w:bottom w:val="none" w:sz="0" w:space="0" w:color="auto"/>
                <w:right w:val="none" w:sz="0" w:space="0" w:color="auto"/>
              </w:divBdr>
              <w:divsChild>
                <w:div w:id="484856323">
                  <w:marLeft w:val="0"/>
                  <w:marRight w:val="0"/>
                  <w:marTop w:val="0"/>
                  <w:marBottom w:val="0"/>
                  <w:divBdr>
                    <w:top w:val="none" w:sz="0" w:space="0" w:color="auto"/>
                    <w:left w:val="none" w:sz="0" w:space="0" w:color="auto"/>
                    <w:bottom w:val="none" w:sz="0" w:space="0" w:color="auto"/>
                    <w:right w:val="none" w:sz="0" w:space="0" w:color="auto"/>
                  </w:divBdr>
                  <w:divsChild>
                    <w:div w:id="662582676">
                      <w:marLeft w:val="0"/>
                      <w:marRight w:val="0"/>
                      <w:marTop w:val="0"/>
                      <w:marBottom w:val="0"/>
                      <w:divBdr>
                        <w:top w:val="none" w:sz="0" w:space="0" w:color="auto"/>
                        <w:left w:val="none" w:sz="0" w:space="0" w:color="auto"/>
                        <w:bottom w:val="none" w:sz="0" w:space="0" w:color="auto"/>
                        <w:right w:val="none" w:sz="0" w:space="0" w:color="auto"/>
                      </w:divBdr>
                    </w:div>
                    <w:div w:id="362825850">
                      <w:marLeft w:val="0"/>
                      <w:marRight w:val="0"/>
                      <w:marTop w:val="0"/>
                      <w:marBottom w:val="0"/>
                      <w:divBdr>
                        <w:top w:val="none" w:sz="0" w:space="0" w:color="auto"/>
                        <w:left w:val="none" w:sz="0" w:space="0" w:color="auto"/>
                        <w:bottom w:val="none" w:sz="0" w:space="0" w:color="auto"/>
                        <w:right w:val="none" w:sz="0" w:space="0" w:color="auto"/>
                      </w:divBdr>
                    </w:div>
                    <w:div w:id="97876948">
                      <w:marLeft w:val="0"/>
                      <w:marRight w:val="0"/>
                      <w:marTop w:val="0"/>
                      <w:marBottom w:val="0"/>
                      <w:divBdr>
                        <w:top w:val="none" w:sz="0" w:space="0" w:color="auto"/>
                        <w:left w:val="none" w:sz="0" w:space="0" w:color="auto"/>
                        <w:bottom w:val="none" w:sz="0" w:space="0" w:color="auto"/>
                        <w:right w:val="none" w:sz="0" w:space="0" w:color="auto"/>
                      </w:divBdr>
                    </w:div>
                    <w:div w:id="1115714605">
                      <w:marLeft w:val="0"/>
                      <w:marRight w:val="0"/>
                      <w:marTop w:val="0"/>
                      <w:marBottom w:val="0"/>
                      <w:divBdr>
                        <w:top w:val="none" w:sz="0" w:space="0" w:color="auto"/>
                        <w:left w:val="none" w:sz="0" w:space="0" w:color="auto"/>
                        <w:bottom w:val="none" w:sz="0" w:space="0" w:color="auto"/>
                        <w:right w:val="none" w:sz="0" w:space="0" w:color="auto"/>
                      </w:divBdr>
                      <w:divsChild>
                        <w:div w:id="85546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085990">
          <w:marLeft w:val="0"/>
          <w:marRight w:val="0"/>
          <w:marTop w:val="0"/>
          <w:marBottom w:val="0"/>
          <w:divBdr>
            <w:top w:val="none" w:sz="0" w:space="0" w:color="auto"/>
            <w:left w:val="none" w:sz="0" w:space="0" w:color="auto"/>
            <w:bottom w:val="none" w:sz="0" w:space="0" w:color="auto"/>
            <w:right w:val="none" w:sz="0" w:space="0" w:color="auto"/>
          </w:divBdr>
          <w:divsChild>
            <w:div w:id="641421426">
              <w:marLeft w:val="0"/>
              <w:marRight w:val="0"/>
              <w:marTop w:val="0"/>
              <w:marBottom w:val="0"/>
              <w:divBdr>
                <w:top w:val="none" w:sz="0" w:space="0" w:color="auto"/>
                <w:left w:val="none" w:sz="0" w:space="0" w:color="auto"/>
                <w:bottom w:val="none" w:sz="0" w:space="0" w:color="auto"/>
                <w:right w:val="none" w:sz="0" w:space="0" w:color="auto"/>
              </w:divBdr>
              <w:divsChild>
                <w:div w:id="1159158047">
                  <w:marLeft w:val="0"/>
                  <w:marRight w:val="0"/>
                  <w:marTop w:val="0"/>
                  <w:marBottom w:val="0"/>
                  <w:divBdr>
                    <w:top w:val="none" w:sz="0" w:space="0" w:color="auto"/>
                    <w:left w:val="none" w:sz="0" w:space="0" w:color="auto"/>
                    <w:bottom w:val="none" w:sz="0" w:space="0" w:color="auto"/>
                    <w:right w:val="none" w:sz="0" w:space="0" w:color="auto"/>
                  </w:divBdr>
                  <w:divsChild>
                    <w:div w:id="120772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548043">
      <w:bodyDiv w:val="1"/>
      <w:marLeft w:val="0"/>
      <w:marRight w:val="0"/>
      <w:marTop w:val="0"/>
      <w:marBottom w:val="0"/>
      <w:divBdr>
        <w:top w:val="none" w:sz="0" w:space="0" w:color="auto"/>
        <w:left w:val="none" w:sz="0" w:space="0" w:color="auto"/>
        <w:bottom w:val="none" w:sz="0" w:space="0" w:color="auto"/>
        <w:right w:val="none" w:sz="0" w:space="0" w:color="auto"/>
      </w:divBdr>
    </w:div>
    <w:div w:id="1079597182">
      <w:bodyDiv w:val="1"/>
      <w:marLeft w:val="0"/>
      <w:marRight w:val="0"/>
      <w:marTop w:val="0"/>
      <w:marBottom w:val="0"/>
      <w:divBdr>
        <w:top w:val="none" w:sz="0" w:space="0" w:color="auto"/>
        <w:left w:val="none" w:sz="0" w:space="0" w:color="auto"/>
        <w:bottom w:val="none" w:sz="0" w:space="0" w:color="auto"/>
        <w:right w:val="none" w:sz="0" w:space="0" w:color="auto"/>
      </w:divBdr>
    </w:div>
    <w:div w:id="1083649178">
      <w:bodyDiv w:val="1"/>
      <w:marLeft w:val="0"/>
      <w:marRight w:val="0"/>
      <w:marTop w:val="0"/>
      <w:marBottom w:val="0"/>
      <w:divBdr>
        <w:top w:val="none" w:sz="0" w:space="0" w:color="auto"/>
        <w:left w:val="none" w:sz="0" w:space="0" w:color="auto"/>
        <w:bottom w:val="none" w:sz="0" w:space="0" w:color="auto"/>
        <w:right w:val="none" w:sz="0" w:space="0" w:color="auto"/>
      </w:divBdr>
    </w:div>
    <w:div w:id="1162433222">
      <w:bodyDiv w:val="1"/>
      <w:marLeft w:val="0"/>
      <w:marRight w:val="0"/>
      <w:marTop w:val="0"/>
      <w:marBottom w:val="0"/>
      <w:divBdr>
        <w:top w:val="none" w:sz="0" w:space="0" w:color="auto"/>
        <w:left w:val="none" w:sz="0" w:space="0" w:color="auto"/>
        <w:bottom w:val="none" w:sz="0" w:space="0" w:color="auto"/>
        <w:right w:val="none" w:sz="0" w:space="0" w:color="auto"/>
      </w:divBdr>
      <w:divsChild>
        <w:div w:id="370687832">
          <w:marLeft w:val="0"/>
          <w:marRight w:val="0"/>
          <w:marTop w:val="0"/>
          <w:marBottom w:val="0"/>
          <w:divBdr>
            <w:top w:val="none" w:sz="0" w:space="0" w:color="auto"/>
            <w:left w:val="none" w:sz="0" w:space="0" w:color="auto"/>
            <w:bottom w:val="none" w:sz="0" w:space="0" w:color="auto"/>
            <w:right w:val="none" w:sz="0" w:space="0" w:color="auto"/>
          </w:divBdr>
        </w:div>
        <w:div w:id="1076391972">
          <w:marLeft w:val="0"/>
          <w:marRight w:val="0"/>
          <w:marTop w:val="0"/>
          <w:marBottom w:val="0"/>
          <w:divBdr>
            <w:top w:val="none" w:sz="0" w:space="0" w:color="auto"/>
            <w:left w:val="none" w:sz="0" w:space="0" w:color="auto"/>
            <w:bottom w:val="none" w:sz="0" w:space="0" w:color="auto"/>
            <w:right w:val="none" w:sz="0" w:space="0" w:color="auto"/>
          </w:divBdr>
        </w:div>
      </w:divsChild>
    </w:div>
    <w:div w:id="1224875678">
      <w:bodyDiv w:val="1"/>
      <w:marLeft w:val="0"/>
      <w:marRight w:val="0"/>
      <w:marTop w:val="0"/>
      <w:marBottom w:val="0"/>
      <w:divBdr>
        <w:top w:val="none" w:sz="0" w:space="0" w:color="auto"/>
        <w:left w:val="none" w:sz="0" w:space="0" w:color="auto"/>
        <w:bottom w:val="none" w:sz="0" w:space="0" w:color="auto"/>
        <w:right w:val="none" w:sz="0" w:space="0" w:color="auto"/>
      </w:divBdr>
      <w:divsChild>
        <w:div w:id="405110529">
          <w:marLeft w:val="0"/>
          <w:marRight w:val="0"/>
          <w:marTop w:val="0"/>
          <w:marBottom w:val="0"/>
          <w:divBdr>
            <w:top w:val="none" w:sz="0" w:space="0" w:color="auto"/>
            <w:left w:val="none" w:sz="0" w:space="0" w:color="auto"/>
            <w:bottom w:val="none" w:sz="0" w:space="0" w:color="auto"/>
            <w:right w:val="none" w:sz="0" w:space="0" w:color="auto"/>
          </w:divBdr>
        </w:div>
        <w:div w:id="2097898838">
          <w:marLeft w:val="0"/>
          <w:marRight w:val="0"/>
          <w:marTop w:val="0"/>
          <w:marBottom w:val="0"/>
          <w:divBdr>
            <w:top w:val="none" w:sz="0" w:space="0" w:color="auto"/>
            <w:left w:val="none" w:sz="0" w:space="0" w:color="auto"/>
            <w:bottom w:val="none" w:sz="0" w:space="0" w:color="auto"/>
            <w:right w:val="none" w:sz="0" w:space="0" w:color="auto"/>
          </w:divBdr>
        </w:div>
      </w:divsChild>
    </w:div>
    <w:div w:id="1229876974">
      <w:bodyDiv w:val="1"/>
      <w:marLeft w:val="0"/>
      <w:marRight w:val="0"/>
      <w:marTop w:val="0"/>
      <w:marBottom w:val="0"/>
      <w:divBdr>
        <w:top w:val="none" w:sz="0" w:space="0" w:color="auto"/>
        <w:left w:val="none" w:sz="0" w:space="0" w:color="auto"/>
        <w:bottom w:val="none" w:sz="0" w:space="0" w:color="auto"/>
        <w:right w:val="none" w:sz="0" w:space="0" w:color="auto"/>
      </w:divBdr>
    </w:div>
    <w:div w:id="1237014244">
      <w:bodyDiv w:val="1"/>
      <w:marLeft w:val="0"/>
      <w:marRight w:val="0"/>
      <w:marTop w:val="0"/>
      <w:marBottom w:val="0"/>
      <w:divBdr>
        <w:top w:val="none" w:sz="0" w:space="0" w:color="auto"/>
        <w:left w:val="none" w:sz="0" w:space="0" w:color="auto"/>
        <w:bottom w:val="none" w:sz="0" w:space="0" w:color="auto"/>
        <w:right w:val="none" w:sz="0" w:space="0" w:color="auto"/>
      </w:divBdr>
      <w:divsChild>
        <w:div w:id="448358713">
          <w:marLeft w:val="0"/>
          <w:marRight w:val="0"/>
          <w:marTop w:val="0"/>
          <w:marBottom w:val="0"/>
          <w:divBdr>
            <w:top w:val="none" w:sz="0" w:space="0" w:color="auto"/>
            <w:left w:val="none" w:sz="0" w:space="0" w:color="auto"/>
            <w:bottom w:val="none" w:sz="0" w:space="0" w:color="auto"/>
            <w:right w:val="none" w:sz="0" w:space="0" w:color="auto"/>
          </w:divBdr>
          <w:divsChild>
            <w:div w:id="58330654">
              <w:marLeft w:val="0"/>
              <w:marRight w:val="0"/>
              <w:marTop w:val="0"/>
              <w:marBottom w:val="0"/>
              <w:divBdr>
                <w:top w:val="none" w:sz="0" w:space="0" w:color="auto"/>
                <w:left w:val="none" w:sz="0" w:space="0" w:color="auto"/>
                <w:bottom w:val="none" w:sz="0" w:space="0" w:color="auto"/>
                <w:right w:val="none" w:sz="0" w:space="0" w:color="auto"/>
              </w:divBdr>
              <w:divsChild>
                <w:div w:id="27479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835682">
      <w:bodyDiv w:val="1"/>
      <w:marLeft w:val="0"/>
      <w:marRight w:val="0"/>
      <w:marTop w:val="0"/>
      <w:marBottom w:val="0"/>
      <w:divBdr>
        <w:top w:val="none" w:sz="0" w:space="0" w:color="auto"/>
        <w:left w:val="none" w:sz="0" w:space="0" w:color="auto"/>
        <w:bottom w:val="none" w:sz="0" w:space="0" w:color="auto"/>
        <w:right w:val="none" w:sz="0" w:space="0" w:color="auto"/>
      </w:divBdr>
      <w:divsChild>
        <w:div w:id="1363554109">
          <w:marLeft w:val="0"/>
          <w:marRight w:val="0"/>
          <w:marTop w:val="0"/>
          <w:marBottom w:val="0"/>
          <w:divBdr>
            <w:top w:val="none" w:sz="0" w:space="0" w:color="auto"/>
            <w:left w:val="none" w:sz="0" w:space="0" w:color="auto"/>
            <w:bottom w:val="none" w:sz="0" w:space="0" w:color="auto"/>
            <w:right w:val="none" w:sz="0" w:space="0" w:color="auto"/>
          </w:divBdr>
          <w:divsChild>
            <w:div w:id="946498159">
              <w:marLeft w:val="0"/>
              <w:marRight w:val="0"/>
              <w:marTop w:val="0"/>
              <w:marBottom w:val="0"/>
              <w:divBdr>
                <w:top w:val="none" w:sz="0" w:space="0" w:color="auto"/>
                <w:left w:val="none" w:sz="0" w:space="0" w:color="auto"/>
                <w:bottom w:val="none" w:sz="0" w:space="0" w:color="auto"/>
                <w:right w:val="none" w:sz="0" w:space="0" w:color="auto"/>
              </w:divBdr>
              <w:divsChild>
                <w:div w:id="14335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374740">
      <w:bodyDiv w:val="1"/>
      <w:marLeft w:val="0"/>
      <w:marRight w:val="0"/>
      <w:marTop w:val="0"/>
      <w:marBottom w:val="0"/>
      <w:divBdr>
        <w:top w:val="none" w:sz="0" w:space="0" w:color="auto"/>
        <w:left w:val="none" w:sz="0" w:space="0" w:color="auto"/>
        <w:bottom w:val="none" w:sz="0" w:space="0" w:color="auto"/>
        <w:right w:val="none" w:sz="0" w:space="0" w:color="auto"/>
      </w:divBdr>
      <w:divsChild>
        <w:div w:id="393049759">
          <w:marLeft w:val="0"/>
          <w:marRight w:val="0"/>
          <w:marTop w:val="0"/>
          <w:marBottom w:val="0"/>
          <w:divBdr>
            <w:top w:val="none" w:sz="0" w:space="0" w:color="auto"/>
            <w:left w:val="none" w:sz="0" w:space="0" w:color="auto"/>
            <w:bottom w:val="none" w:sz="0" w:space="0" w:color="auto"/>
            <w:right w:val="none" w:sz="0" w:space="0" w:color="auto"/>
          </w:divBdr>
          <w:divsChild>
            <w:div w:id="247227887">
              <w:marLeft w:val="0"/>
              <w:marRight w:val="0"/>
              <w:marTop w:val="0"/>
              <w:marBottom w:val="0"/>
              <w:divBdr>
                <w:top w:val="none" w:sz="0" w:space="0" w:color="auto"/>
                <w:left w:val="none" w:sz="0" w:space="0" w:color="auto"/>
                <w:bottom w:val="none" w:sz="0" w:space="0" w:color="auto"/>
                <w:right w:val="none" w:sz="0" w:space="0" w:color="auto"/>
              </w:divBdr>
              <w:divsChild>
                <w:div w:id="103141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591980">
      <w:bodyDiv w:val="1"/>
      <w:marLeft w:val="0"/>
      <w:marRight w:val="0"/>
      <w:marTop w:val="0"/>
      <w:marBottom w:val="0"/>
      <w:divBdr>
        <w:top w:val="none" w:sz="0" w:space="0" w:color="auto"/>
        <w:left w:val="none" w:sz="0" w:space="0" w:color="auto"/>
        <w:bottom w:val="none" w:sz="0" w:space="0" w:color="auto"/>
        <w:right w:val="none" w:sz="0" w:space="0" w:color="auto"/>
      </w:divBdr>
    </w:div>
    <w:div w:id="1348360602">
      <w:bodyDiv w:val="1"/>
      <w:marLeft w:val="0"/>
      <w:marRight w:val="0"/>
      <w:marTop w:val="0"/>
      <w:marBottom w:val="0"/>
      <w:divBdr>
        <w:top w:val="none" w:sz="0" w:space="0" w:color="auto"/>
        <w:left w:val="none" w:sz="0" w:space="0" w:color="auto"/>
        <w:bottom w:val="none" w:sz="0" w:space="0" w:color="auto"/>
        <w:right w:val="none" w:sz="0" w:space="0" w:color="auto"/>
      </w:divBdr>
    </w:div>
    <w:div w:id="1425033311">
      <w:bodyDiv w:val="1"/>
      <w:marLeft w:val="0"/>
      <w:marRight w:val="0"/>
      <w:marTop w:val="0"/>
      <w:marBottom w:val="0"/>
      <w:divBdr>
        <w:top w:val="none" w:sz="0" w:space="0" w:color="auto"/>
        <w:left w:val="none" w:sz="0" w:space="0" w:color="auto"/>
        <w:bottom w:val="none" w:sz="0" w:space="0" w:color="auto"/>
        <w:right w:val="none" w:sz="0" w:space="0" w:color="auto"/>
      </w:divBdr>
    </w:div>
    <w:div w:id="1444960365">
      <w:bodyDiv w:val="1"/>
      <w:marLeft w:val="0"/>
      <w:marRight w:val="0"/>
      <w:marTop w:val="0"/>
      <w:marBottom w:val="0"/>
      <w:divBdr>
        <w:top w:val="none" w:sz="0" w:space="0" w:color="auto"/>
        <w:left w:val="none" w:sz="0" w:space="0" w:color="auto"/>
        <w:bottom w:val="none" w:sz="0" w:space="0" w:color="auto"/>
        <w:right w:val="none" w:sz="0" w:space="0" w:color="auto"/>
      </w:divBdr>
      <w:divsChild>
        <w:div w:id="432747206">
          <w:marLeft w:val="0"/>
          <w:marRight w:val="0"/>
          <w:marTop w:val="0"/>
          <w:marBottom w:val="0"/>
          <w:divBdr>
            <w:top w:val="none" w:sz="0" w:space="0" w:color="auto"/>
            <w:left w:val="none" w:sz="0" w:space="0" w:color="auto"/>
            <w:bottom w:val="none" w:sz="0" w:space="0" w:color="auto"/>
            <w:right w:val="none" w:sz="0" w:space="0" w:color="auto"/>
          </w:divBdr>
        </w:div>
        <w:div w:id="1859538711">
          <w:marLeft w:val="0"/>
          <w:marRight w:val="0"/>
          <w:marTop w:val="0"/>
          <w:marBottom w:val="0"/>
          <w:divBdr>
            <w:top w:val="none" w:sz="0" w:space="0" w:color="auto"/>
            <w:left w:val="none" w:sz="0" w:space="0" w:color="auto"/>
            <w:bottom w:val="none" w:sz="0" w:space="0" w:color="auto"/>
            <w:right w:val="none" w:sz="0" w:space="0" w:color="auto"/>
          </w:divBdr>
        </w:div>
      </w:divsChild>
    </w:div>
    <w:div w:id="1552423156">
      <w:bodyDiv w:val="1"/>
      <w:marLeft w:val="0"/>
      <w:marRight w:val="0"/>
      <w:marTop w:val="0"/>
      <w:marBottom w:val="0"/>
      <w:divBdr>
        <w:top w:val="none" w:sz="0" w:space="0" w:color="auto"/>
        <w:left w:val="none" w:sz="0" w:space="0" w:color="auto"/>
        <w:bottom w:val="none" w:sz="0" w:space="0" w:color="auto"/>
        <w:right w:val="none" w:sz="0" w:space="0" w:color="auto"/>
      </w:divBdr>
    </w:div>
    <w:div w:id="1563364317">
      <w:bodyDiv w:val="1"/>
      <w:marLeft w:val="0"/>
      <w:marRight w:val="0"/>
      <w:marTop w:val="0"/>
      <w:marBottom w:val="0"/>
      <w:divBdr>
        <w:top w:val="none" w:sz="0" w:space="0" w:color="auto"/>
        <w:left w:val="none" w:sz="0" w:space="0" w:color="auto"/>
        <w:bottom w:val="none" w:sz="0" w:space="0" w:color="auto"/>
        <w:right w:val="none" w:sz="0" w:space="0" w:color="auto"/>
      </w:divBdr>
    </w:div>
    <w:div w:id="1585645477">
      <w:bodyDiv w:val="1"/>
      <w:marLeft w:val="0"/>
      <w:marRight w:val="0"/>
      <w:marTop w:val="0"/>
      <w:marBottom w:val="0"/>
      <w:divBdr>
        <w:top w:val="none" w:sz="0" w:space="0" w:color="auto"/>
        <w:left w:val="none" w:sz="0" w:space="0" w:color="auto"/>
        <w:bottom w:val="none" w:sz="0" w:space="0" w:color="auto"/>
        <w:right w:val="none" w:sz="0" w:space="0" w:color="auto"/>
      </w:divBdr>
    </w:div>
    <w:div w:id="1592615574">
      <w:bodyDiv w:val="1"/>
      <w:marLeft w:val="0"/>
      <w:marRight w:val="0"/>
      <w:marTop w:val="0"/>
      <w:marBottom w:val="0"/>
      <w:divBdr>
        <w:top w:val="none" w:sz="0" w:space="0" w:color="auto"/>
        <w:left w:val="none" w:sz="0" w:space="0" w:color="auto"/>
        <w:bottom w:val="none" w:sz="0" w:space="0" w:color="auto"/>
        <w:right w:val="none" w:sz="0" w:space="0" w:color="auto"/>
      </w:divBdr>
    </w:div>
    <w:div w:id="1598293369">
      <w:bodyDiv w:val="1"/>
      <w:marLeft w:val="0"/>
      <w:marRight w:val="0"/>
      <w:marTop w:val="0"/>
      <w:marBottom w:val="0"/>
      <w:divBdr>
        <w:top w:val="none" w:sz="0" w:space="0" w:color="auto"/>
        <w:left w:val="none" w:sz="0" w:space="0" w:color="auto"/>
        <w:bottom w:val="none" w:sz="0" w:space="0" w:color="auto"/>
        <w:right w:val="none" w:sz="0" w:space="0" w:color="auto"/>
      </w:divBdr>
      <w:divsChild>
        <w:div w:id="191236069">
          <w:marLeft w:val="0"/>
          <w:marRight w:val="0"/>
          <w:marTop w:val="0"/>
          <w:marBottom w:val="0"/>
          <w:divBdr>
            <w:top w:val="none" w:sz="0" w:space="0" w:color="auto"/>
            <w:left w:val="none" w:sz="0" w:space="0" w:color="auto"/>
            <w:bottom w:val="none" w:sz="0" w:space="0" w:color="auto"/>
            <w:right w:val="none" w:sz="0" w:space="0" w:color="auto"/>
          </w:divBdr>
          <w:divsChild>
            <w:div w:id="566038850">
              <w:marLeft w:val="0"/>
              <w:marRight w:val="0"/>
              <w:marTop w:val="0"/>
              <w:marBottom w:val="0"/>
              <w:divBdr>
                <w:top w:val="none" w:sz="0" w:space="0" w:color="auto"/>
                <w:left w:val="none" w:sz="0" w:space="0" w:color="auto"/>
                <w:bottom w:val="none" w:sz="0" w:space="0" w:color="auto"/>
                <w:right w:val="none" w:sz="0" w:space="0" w:color="auto"/>
              </w:divBdr>
              <w:divsChild>
                <w:div w:id="1589998567">
                  <w:marLeft w:val="0"/>
                  <w:marRight w:val="0"/>
                  <w:marTop w:val="0"/>
                  <w:marBottom w:val="0"/>
                  <w:divBdr>
                    <w:top w:val="none" w:sz="0" w:space="0" w:color="auto"/>
                    <w:left w:val="none" w:sz="0" w:space="0" w:color="auto"/>
                    <w:bottom w:val="none" w:sz="0" w:space="0" w:color="auto"/>
                    <w:right w:val="none" w:sz="0" w:space="0" w:color="auto"/>
                  </w:divBdr>
                  <w:divsChild>
                    <w:div w:id="546138419">
                      <w:marLeft w:val="0"/>
                      <w:marRight w:val="0"/>
                      <w:marTop w:val="0"/>
                      <w:marBottom w:val="0"/>
                      <w:divBdr>
                        <w:top w:val="none" w:sz="0" w:space="0" w:color="auto"/>
                        <w:left w:val="none" w:sz="0" w:space="0" w:color="auto"/>
                        <w:bottom w:val="none" w:sz="0" w:space="0" w:color="auto"/>
                        <w:right w:val="none" w:sz="0" w:space="0" w:color="auto"/>
                      </w:divBdr>
                      <w:divsChild>
                        <w:div w:id="636641471">
                          <w:marLeft w:val="0"/>
                          <w:marRight w:val="0"/>
                          <w:marTop w:val="0"/>
                          <w:marBottom w:val="0"/>
                          <w:divBdr>
                            <w:top w:val="none" w:sz="0" w:space="0" w:color="auto"/>
                            <w:left w:val="none" w:sz="0" w:space="0" w:color="auto"/>
                            <w:bottom w:val="none" w:sz="0" w:space="0" w:color="auto"/>
                            <w:right w:val="none" w:sz="0" w:space="0" w:color="auto"/>
                          </w:divBdr>
                          <w:divsChild>
                            <w:div w:id="34427337">
                              <w:marLeft w:val="0"/>
                              <w:marRight w:val="0"/>
                              <w:marTop w:val="0"/>
                              <w:marBottom w:val="0"/>
                              <w:divBdr>
                                <w:top w:val="none" w:sz="0" w:space="0" w:color="auto"/>
                                <w:left w:val="none" w:sz="0" w:space="0" w:color="auto"/>
                                <w:bottom w:val="none" w:sz="0" w:space="0" w:color="auto"/>
                                <w:right w:val="none" w:sz="0" w:space="0" w:color="auto"/>
                              </w:divBdr>
                              <w:divsChild>
                                <w:div w:id="144669521">
                                  <w:marLeft w:val="0"/>
                                  <w:marRight w:val="0"/>
                                  <w:marTop w:val="0"/>
                                  <w:marBottom w:val="0"/>
                                  <w:divBdr>
                                    <w:top w:val="none" w:sz="0" w:space="0" w:color="auto"/>
                                    <w:left w:val="none" w:sz="0" w:space="0" w:color="auto"/>
                                    <w:bottom w:val="none" w:sz="0" w:space="0" w:color="auto"/>
                                    <w:right w:val="none" w:sz="0" w:space="0" w:color="auto"/>
                                  </w:divBdr>
                                  <w:divsChild>
                                    <w:div w:id="1151869457">
                                      <w:marLeft w:val="0"/>
                                      <w:marRight w:val="0"/>
                                      <w:marTop w:val="0"/>
                                      <w:marBottom w:val="0"/>
                                      <w:divBdr>
                                        <w:top w:val="none" w:sz="0" w:space="0" w:color="auto"/>
                                        <w:left w:val="none" w:sz="0" w:space="0" w:color="auto"/>
                                        <w:bottom w:val="none" w:sz="0" w:space="0" w:color="auto"/>
                                        <w:right w:val="none" w:sz="0" w:space="0" w:color="auto"/>
                                      </w:divBdr>
                                      <w:divsChild>
                                        <w:div w:id="980766430">
                                          <w:marLeft w:val="105"/>
                                          <w:marRight w:val="0"/>
                                          <w:marTop w:val="0"/>
                                          <w:marBottom w:val="0"/>
                                          <w:divBdr>
                                            <w:top w:val="none" w:sz="0" w:space="0" w:color="auto"/>
                                            <w:left w:val="none" w:sz="0" w:space="0" w:color="auto"/>
                                            <w:bottom w:val="none" w:sz="0" w:space="0" w:color="auto"/>
                                            <w:right w:val="none" w:sz="0" w:space="0" w:color="auto"/>
                                          </w:divBdr>
                                          <w:divsChild>
                                            <w:div w:id="1689599471">
                                              <w:marLeft w:val="0"/>
                                              <w:marRight w:val="0"/>
                                              <w:marTop w:val="0"/>
                                              <w:marBottom w:val="0"/>
                                              <w:divBdr>
                                                <w:top w:val="none" w:sz="0" w:space="0" w:color="auto"/>
                                                <w:left w:val="none" w:sz="0" w:space="0" w:color="auto"/>
                                                <w:bottom w:val="none" w:sz="0" w:space="0" w:color="auto"/>
                                                <w:right w:val="none" w:sz="0" w:space="0" w:color="auto"/>
                                              </w:divBdr>
                                            </w:div>
                                            <w:div w:id="599215791">
                                              <w:marLeft w:val="0"/>
                                              <w:marRight w:val="0"/>
                                              <w:marTop w:val="0"/>
                                              <w:marBottom w:val="0"/>
                                              <w:divBdr>
                                                <w:top w:val="none" w:sz="0" w:space="0" w:color="auto"/>
                                                <w:left w:val="none" w:sz="0" w:space="0" w:color="auto"/>
                                                <w:bottom w:val="none" w:sz="0" w:space="0" w:color="auto"/>
                                                <w:right w:val="none" w:sz="0" w:space="0" w:color="auto"/>
                                              </w:divBdr>
                                              <w:divsChild>
                                                <w:div w:id="1634405531">
                                                  <w:marLeft w:val="105"/>
                                                  <w:marRight w:val="105"/>
                                                  <w:marTop w:val="75"/>
                                                  <w:marBottom w:val="105"/>
                                                  <w:divBdr>
                                                    <w:top w:val="none" w:sz="0" w:space="0" w:color="auto"/>
                                                    <w:left w:val="none" w:sz="0" w:space="0" w:color="auto"/>
                                                    <w:bottom w:val="none" w:sz="0" w:space="0" w:color="auto"/>
                                                    <w:right w:val="none" w:sz="0" w:space="0" w:color="auto"/>
                                                  </w:divBdr>
                                                  <w:divsChild>
                                                    <w:div w:id="556090242">
                                                      <w:marLeft w:val="0"/>
                                                      <w:marRight w:val="0"/>
                                                      <w:marTop w:val="0"/>
                                                      <w:marBottom w:val="0"/>
                                                      <w:divBdr>
                                                        <w:top w:val="none" w:sz="0" w:space="0" w:color="auto"/>
                                                        <w:left w:val="none" w:sz="0" w:space="0" w:color="auto"/>
                                                        <w:bottom w:val="none" w:sz="0" w:space="0" w:color="auto"/>
                                                        <w:right w:val="none" w:sz="0" w:space="0" w:color="auto"/>
                                                      </w:divBdr>
                                                      <w:divsChild>
                                                        <w:div w:id="5806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864325">
          <w:marLeft w:val="0"/>
          <w:marRight w:val="0"/>
          <w:marTop w:val="0"/>
          <w:marBottom w:val="0"/>
          <w:divBdr>
            <w:top w:val="none" w:sz="0" w:space="0" w:color="auto"/>
            <w:left w:val="none" w:sz="0" w:space="0" w:color="auto"/>
            <w:bottom w:val="none" w:sz="0" w:space="0" w:color="auto"/>
            <w:right w:val="none" w:sz="0" w:space="0" w:color="auto"/>
          </w:divBdr>
          <w:divsChild>
            <w:div w:id="1949702229">
              <w:marLeft w:val="0"/>
              <w:marRight w:val="0"/>
              <w:marTop w:val="0"/>
              <w:marBottom w:val="0"/>
              <w:divBdr>
                <w:top w:val="none" w:sz="0" w:space="0" w:color="auto"/>
                <w:left w:val="none" w:sz="0" w:space="0" w:color="auto"/>
                <w:bottom w:val="none" w:sz="0" w:space="0" w:color="auto"/>
                <w:right w:val="none" w:sz="0" w:space="0" w:color="auto"/>
              </w:divBdr>
              <w:divsChild>
                <w:div w:id="705259207">
                  <w:marLeft w:val="0"/>
                  <w:marRight w:val="0"/>
                  <w:marTop w:val="0"/>
                  <w:marBottom w:val="0"/>
                  <w:divBdr>
                    <w:top w:val="none" w:sz="0" w:space="0" w:color="auto"/>
                    <w:left w:val="none" w:sz="0" w:space="0" w:color="auto"/>
                    <w:bottom w:val="none" w:sz="0" w:space="0" w:color="auto"/>
                    <w:right w:val="none" w:sz="0" w:space="0" w:color="auto"/>
                  </w:divBdr>
                  <w:divsChild>
                    <w:div w:id="1319579038">
                      <w:marLeft w:val="102"/>
                      <w:marRight w:val="102"/>
                      <w:marTop w:val="0"/>
                      <w:marBottom w:val="0"/>
                      <w:divBdr>
                        <w:top w:val="none" w:sz="0" w:space="0" w:color="auto"/>
                        <w:left w:val="none" w:sz="0" w:space="0" w:color="auto"/>
                        <w:bottom w:val="none" w:sz="0" w:space="0" w:color="auto"/>
                        <w:right w:val="none" w:sz="0" w:space="0" w:color="auto"/>
                      </w:divBdr>
                      <w:divsChild>
                        <w:div w:id="2084834053">
                          <w:marLeft w:val="0"/>
                          <w:marRight w:val="0"/>
                          <w:marTop w:val="0"/>
                          <w:marBottom w:val="0"/>
                          <w:divBdr>
                            <w:top w:val="none" w:sz="0" w:space="0" w:color="auto"/>
                            <w:left w:val="none" w:sz="0" w:space="0" w:color="auto"/>
                            <w:bottom w:val="none" w:sz="0" w:space="0" w:color="auto"/>
                            <w:right w:val="none" w:sz="0" w:space="0" w:color="auto"/>
                          </w:divBdr>
                          <w:divsChild>
                            <w:div w:id="1222710136">
                              <w:marLeft w:val="105"/>
                              <w:marRight w:val="105"/>
                              <w:marTop w:val="0"/>
                              <w:marBottom w:val="0"/>
                              <w:divBdr>
                                <w:top w:val="none" w:sz="0" w:space="0" w:color="auto"/>
                                <w:left w:val="none" w:sz="0" w:space="0" w:color="auto"/>
                                <w:bottom w:val="none" w:sz="0" w:space="0" w:color="auto"/>
                                <w:right w:val="none" w:sz="0" w:space="0" w:color="auto"/>
                              </w:divBdr>
                              <w:divsChild>
                                <w:div w:id="128283167">
                                  <w:marLeft w:val="0"/>
                                  <w:marRight w:val="0"/>
                                  <w:marTop w:val="0"/>
                                  <w:marBottom w:val="0"/>
                                  <w:divBdr>
                                    <w:top w:val="none" w:sz="0" w:space="0" w:color="auto"/>
                                    <w:left w:val="none" w:sz="0" w:space="0" w:color="auto"/>
                                    <w:bottom w:val="none" w:sz="0" w:space="0" w:color="auto"/>
                                    <w:right w:val="none" w:sz="0" w:space="0" w:color="auto"/>
                                  </w:divBdr>
                                  <w:divsChild>
                                    <w:div w:id="231308023">
                                      <w:marLeft w:val="0"/>
                                      <w:marRight w:val="0"/>
                                      <w:marTop w:val="0"/>
                                      <w:marBottom w:val="0"/>
                                      <w:divBdr>
                                        <w:top w:val="none" w:sz="0" w:space="0" w:color="auto"/>
                                        <w:left w:val="none" w:sz="0" w:space="0" w:color="auto"/>
                                        <w:bottom w:val="none" w:sz="0" w:space="0" w:color="auto"/>
                                        <w:right w:val="none" w:sz="0" w:space="0" w:color="auto"/>
                                      </w:divBdr>
                                      <w:divsChild>
                                        <w:div w:id="572274378">
                                          <w:marLeft w:val="0"/>
                                          <w:marRight w:val="0"/>
                                          <w:marTop w:val="0"/>
                                          <w:marBottom w:val="0"/>
                                          <w:divBdr>
                                            <w:top w:val="none" w:sz="0" w:space="0" w:color="auto"/>
                                            <w:left w:val="none" w:sz="0" w:space="0" w:color="auto"/>
                                            <w:bottom w:val="none" w:sz="0" w:space="0" w:color="auto"/>
                                            <w:right w:val="none" w:sz="0" w:space="0" w:color="auto"/>
                                          </w:divBdr>
                                          <w:divsChild>
                                            <w:div w:id="678778056">
                                              <w:marLeft w:val="0"/>
                                              <w:marRight w:val="0"/>
                                              <w:marTop w:val="0"/>
                                              <w:marBottom w:val="0"/>
                                              <w:divBdr>
                                                <w:top w:val="none" w:sz="0" w:space="0" w:color="auto"/>
                                                <w:left w:val="none" w:sz="0" w:space="0" w:color="auto"/>
                                                <w:bottom w:val="single" w:sz="6" w:space="0" w:color="auto"/>
                                                <w:right w:val="none" w:sz="0" w:space="0" w:color="auto"/>
                                              </w:divBdr>
                                              <w:divsChild>
                                                <w:div w:id="1885674900">
                                                  <w:marLeft w:val="0"/>
                                                  <w:marRight w:val="0"/>
                                                  <w:marTop w:val="0"/>
                                                  <w:marBottom w:val="0"/>
                                                  <w:divBdr>
                                                    <w:top w:val="none" w:sz="0" w:space="0" w:color="auto"/>
                                                    <w:left w:val="none" w:sz="0" w:space="0" w:color="auto"/>
                                                    <w:bottom w:val="none" w:sz="0" w:space="0" w:color="auto"/>
                                                    <w:right w:val="none" w:sz="0" w:space="0" w:color="auto"/>
                                                  </w:divBdr>
                                                </w:div>
                                                <w:div w:id="1054357068">
                                                  <w:marLeft w:val="0"/>
                                                  <w:marRight w:val="0"/>
                                                  <w:marTop w:val="0"/>
                                                  <w:marBottom w:val="0"/>
                                                  <w:divBdr>
                                                    <w:top w:val="none" w:sz="0" w:space="0" w:color="auto"/>
                                                    <w:left w:val="none" w:sz="0" w:space="0" w:color="auto"/>
                                                    <w:bottom w:val="none" w:sz="0" w:space="0" w:color="auto"/>
                                                    <w:right w:val="none" w:sz="0" w:space="0" w:color="auto"/>
                                                  </w:divBdr>
                                                </w:div>
                                              </w:divsChild>
                                            </w:div>
                                            <w:div w:id="1346638599">
                                              <w:marLeft w:val="0"/>
                                              <w:marRight w:val="0"/>
                                              <w:marTop w:val="0"/>
                                              <w:marBottom w:val="0"/>
                                              <w:divBdr>
                                                <w:top w:val="none" w:sz="0" w:space="0" w:color="auto"/>
                                                <w:left w:val="none" w:sz="0" w:space="0" w:color="auto"/>
                                                <w:bottom w:val="single" w:sz="6" w:space="0" w:color="auto"/>
                                                <w:right w:val="none" w:sz="0" w:space="0" w:color="auto"/>
                                              </w:divBdr>
                                              <w:divsChild>
                                                <w:div w:id="399137601">
                                                  <w:marLeft w:val="0"/>
                                                  <w:marRight w:val="0"/>
                                                  <w:marTop w:val="0"/>
                                                  <w:marBottom w:val="0"/>
                                                  <w:divBdr>
                                                    <w:top w:val="none" w:sz="0" w:space="0" w:color="auto"/>
                                                    <w:left w:val="none" w:sz="0" w:space="0" w:color="auto"/>
                                                    <w:bottom w:val="none" w:sz="0" w:space="0" w:color="auto"/>
                                                    <w:right w:val="none" w:sz="0" w:space="0" w:color="auto"/>
                                                  </w:divBdr>
                                                </w:div>
                                                <w:div w:id="2019304432">
                                                  <w:marLeft w:val="0"/>
                                                  <w:marRight w:val="0"/>
                                                  <w:marTop w:val="0"/>
                                                  <w:marBottom w:val="0"/>
                                                  <w:divBdr>
                                                    <w:top w:val="none" w:sz="0" w:space="0" w:color="auto"/>
                                                    <w:left w:val="none" w:sz="0" w:space="0" w:color="auto"/>
                                                    <w:bottom w:val="none" w:sz="0" w:space="0" w:color="auto"/>
                                                    <w:right w:val="none" w:sz="0" w:space="0" w:color="auto"/>
                                                  </w:divBdr>
                                                </w:div>
                                              </w:divsChild>
                                            </w:div>
                                            <w:div w:id="850875302">
                                              <w:marLeft w:val="0"/>
                                              <w:marRight w:val="0"/>
                                              <w:marTop w:val="0"/>
                                              <w:marBottom w:val="0"/>
                                              <w:divBdr>
                                                <w:top w:val="none" w:sz="0" w:space="0" w:color="auto"/>
                                                <w:left w:val="none" w:sz="0" w:space="0" w:color="auto"/>
                                                <w:bottom w:val="none" w:sz="0" w:space="0" w:color="auto"/>
                                                <w:right w:val="none" w:sz="0" w:space="0" w:color="auto"/>
                                              </w:divBdr>
                                              <w:divsChild>
                                                <w:div w:id="1794522287">
                                                  <w:marLeft w:val="0"/>
                                                  <w:marRight w:val="0"/>
                                                  <w:marTop w:val="0"/>
                                                  <w:marBottom w:val="0"/>
                                                  <w:divBdr>
                                                    <w:top w:val="none" w:sz="0" w:space="0" w:color="auto"/>
                                                    <w:left w:val="none" w:sz="0" w:space="0" w:color="auto"/>
                                                    <w:bottom w:val="single" w:sz="6" w:space="8" w:color="auto"/>
                                                    <w:right w:val="none" w:sz="0" w:space="0" w:color="auto"/>
                                                  </w:divBdr>
                                                  <w:divsChild>
                                                    <w:div w:id="283772815">
                                                      <w:marLeft w:val="0"/>
                                                      <w:marRight w:val="0"/>
                                                      <w:marTop w:val="0"/>
                                                      <w:marBottom w:val="0"/>
                                                      <w:divBdr>
                                                        <w:top w:val="none" w:sz="0" w:space="0" w:color="auto"/>
                                                        <w:left w:val="none" w:sz="0" w:space="0" w:color="auto"/>
                                                        <w:bottom w:val="none" w:sz="0" w:space="0" w:color="auto"/>
                                                        <w:right w:val="none" w:sz="0" w:space="0" w:color="auto"/>
                                                      </w:divBdr>
                                                    </w:div>
                                                    <w:div w:id="8087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383923">
                      <w:marLeft w:val="102"/>
                      <w:marRight w:val="102"/>
                      <w:marTop w:val="0"/>
                      <w:marBottom w:val="0"/>
                      <w:divBdr>
                        <w:top w:val="none" w:sz="0" w:space="0" w:color="auto"/>
                        <w:left w:val="none" w:sz="0" w:space="0" w:color="auto"/>
                        <w:bottom w:val="none" w:sz="0" w:space="0" w:color="auto"/>
                        <w:right w:val="none" w:sz="0" w:space="0" w:color="auto"/>
                      </w:divBdr>
                      <w:divsChild>
                        <w:div w:id="1576669191">
                          <w:marLeft w:val="0"/>
                          <w:marRight w:val="0"/>
                          <w:marTop w:val="0"/>
                          <w:marBottom w:val="0"/>
                          <w:divBdr>
                            <w:top w:val="none" w:sz="0" w:space="0" w:color="auto"/>
                            <w:left w:val="none" w:sz="0" w:space="0" w:color="auto"/>
                            <w:bottom w:val="none" w:sz="0" w:space="0" w:color="auto"/>
                            <w:right w:val="none" w:sz="0" w:space="0" w:color="auto"/>
                          </w:divBdr>
                          <w:divsChild>
                            <w:div w:id="1278295512">
                              <w:marLeft w:val="0"/>
                              <w:marRight w:val="0"/>
                              <w:marTop w:val="0"/>
                              <w:marBottom w:val="0"/>
                              <w:divBdr>
                                <w:top w:val="none" w:sz="0" w:space="0" w:color="auto"/>
                                <w:left w:val="none" w:sz="0" w:space="0" w:color="auto"/>
                                <w:bottom w:val="none" w:sz="0" w:space="0" w:color="auto"/>
                                <w:right w:val="none" w:sz="0" w:space="0" w:color="auto"/>
                              </w:divBdr>
                              <w:divsChild>
                                <w:div w:id="126092170">
                                  <w:marLeft w:val="0"/>
                                  <w:marRight w:val="0"/>
                                  <w:marTop w:val="0"/>
                                  <w:marBottom w:val="0"/>
                                  <w:divBdr>
                                    <w:top w:val="none" w:sz="0" w:space="0" w:color="auto"/>
                                    <w:left w:val="none" w:sz="0" w:space="0" w:color="auto"/>
                                    <w:bottom w:val="none" w:sz="0" w:space="0" w:color="auto"/>
                                    <w:right w:val="none" w:sz="0" w:space="0" w:color="auto"/>
                                  </w:divBdr>
                                  <w:divsChild>
                                    <w:div w:id="735207890">
                                      <w:marLeft w:val="0"/>
                                      <w:marRight w:val="0"/>
                                      <w:marTop w:val="0"/>
                                      <w:marBottom w:val="0"/>
                                      <w:divBdr>
                                        <w:top w:val="none" w:sz="0" w:space="0" w:color="auto"/>
                                        <w:left w:val="none" w:sz="0" w:space="0" w:color="auto"/>
                                        <w:bottom w:val="none" w:sz="0" w:space="0" w:color="auto"/>
                                        <w:right w:val="none" w:sz="0" w:space="0" w:color="auto"/>
                                      </w:divBdr>
                                    </w:div>
                                    <w:div w:id="2017002843">
                                      <w:marLeft w:val="0"/>
                                      <w:marRight w:val="0"/>
                                      <w:marTop w:val="0"/>
                                      <w:marBottom w:val="0"/>
                                      <w:divBdr>
                                        <w:top w:val="none" w:sz="0" w:space="0" w:color="auto"/>
                                        <w:left w:val="none" w:sz="0" w:space="0" w:color="auto"/>
                                        <w:bottom w:val="none" w:sz="0" w:space="0" w:color="auto"/>
                                        <w:right w:val="none" w:sz="0" w:space="0" w:color="auto"/>
                                      </w:divBdr>
                                      <w:divsChild>
                                        <w:div w:id="187643197">
                                          <w:marLeft w:val="0"/>
                                          <w:marRight w:val="0"/>
                                          <w:marTop w:val="0"/>
                                          <w:marBottom w:val="0"/>
                                          <w:divBdr>
                                            <w:top w:val="none" w:sz="0" w:space="0" w:color="auto"/>
                                            <w:left w:val="none" w:sz="0" w:space="0" w:color="auto"/>
                                            <w:bottom w:val="none" w:sz="0" w:space="0" w:color="auto"/>
                                            <w:right w:val="none" w:sz="0" w:space="0" w:color="auto"/>
                                          </w:divBdr>
                                          <w:divsChild>
                                            <w:div w:id="164327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133823">
                              <w:marLeft w:val="0"/>
                              <w:marRight w:val="0"/>
                              <w:marTop w:val="0"/>
                              <w:marBottom w:val="0"/>
                              <w:divBdr>
                                <w:top w:val="none" w:sz="0" w:space="0" w:color="auto"/>
                                <w:left w:val="none" w:sz="0" w:space="0" w:color="auto"/>
                                <w:bottom w:val="none" w:sz="0" w:space="0" w:color="auto"/>
                                <w:right w:val="none" w:sz="0" w:space="0" w:color="auto"/>
                              </w:divBdr>
                              <w:divsChild>
                                <w:div w:id="1304505575">
                                  <w:marLeft w:val="0"/>
                                  <w:marRight w:val="0"/>
                                  <w:marTop w:val="0"/>
                                  <w:marBottom w:val="0"/>
                                  <w:divBdr>
                                    <w:top w:val="none" w:sz="0" w:space="0" w:color="auto"/>
                                    <w:left w:val="none" w:sz="0" w:space="0" w:color="auto"/>
                                    <w:bottom w:val="none" w:sz="0" w:space="0" w:color="auto"/>
                                    <w:right w:val="none" w:sz="0" w:space="0" w:color="auto"/>
                                  </w:divBdr>
                                  <w:divsChild>
                                    <w:div w:id="315375269">
                                      <w:marLeft w:val="0"/>
                                      <w:marRight w:val="0"/>
                                      <w:marTop w:val="0"/>
                                      <w:marBottom w:val="0"/>
                                      <w:divBdr>
                                        <w:top w:val="none" w:sz="0" w:space="0" w:color="auto"/>
                                        <w:left w:val="none" w:sz="0" w:space="0" w:color="auto"/>
                                        <w:bottom w:val="none" w:sz="0" w:space="0" w:color="auto"/>
                                        <w:right w:val="none" w:sz="0" w:space="0" w:color="auto"/>
                                      </w:divBdr>
                                      <w:divsChild>
                                        <w:div w:id="1598489380">
                                          <w:marLeft w:val="0"/>
                                          <w:marRight w:val="0"/>
                                          <w:marTop w:val="0"/>
                                          <w:marBottom w:val="0"/>
                                          <w:divBdr>
                                            <w:top w:val="none" w:sz="0" w:space="0" w:color="auto"/>
                                            <w:left w:val="none" w:sz="0" w:space="0" w:color="auto"/>
                                            <w:bottom w:val="none" w:sz="0" w:space="0" w:color="auto"/>
                                            <w:right w:val="none" w:sz="0" w:space="0" w:color="auto"/>
                                          </w:divBdr>
                                          <w:divsChild>
                                            <w:div w:id="1412309914">
                                              <w:marLeft w:val="0"/>
                                              <w:marRight w:val="0"/>
                                              <w:marTop w:val="0"/>
                                              <w:marBottom w:val="0"/>
                                              <w:divBdr>
                                                <w:top w:val="none" w:sz="0" w:space="0" w:color="auto"/>
                                                <w:left w:val="none" w:sz="0" w:space="0" w:color="auto"/>
                                                <w:bottom w:val="none" w:sz="0" w:space="0" w:color="auto"/>
                                                <w:right w:val="none" w:sz="0" w:space="0" w:color="auto"/>
                                              </w:divBdr>
                                              <w:divsChild>
                                                <w:div w:id="1008406438">
                                                  <w:marLeft w:val="0"/>
                                                  <w:marRight w:val="0"/>
                                                  <w:marTop w:val="0"/>
                                                  <w:marBottom w:val="0"/>
                                                  <w:divBdr>
                                                    <w:top w:val="none" w:sz="0" w:space="0" w:color="auto"/>
                                                    <w:left w:val="none" w:sz="0" w:space="0" w:color="auto"/>
                                                    <w:bottom w:val="none" w:sz="0" w:space="0" w:color="auto"/>
                                                    <w:right w:val="none" w:sz="0" w:space="0" w:color="auto"/>
                                                  </w:divBdr>
                                                  <w:divsChild>
                                                    <w:div w:id="2138988379">
                                                      <w:marLeft w:val="0"/>
                                                      <w:marRight w:val="0"/>
                                                      <w:marTop w:val="0"/>
                                                      <w:marBottom w:val="0"/>
                                                      <w:divBdr>
                                                        <w:top w:val="none" w:sz="0" w:space="0" w:color="auto"/>
                                                        <w:left w:val="none" w:sz="0" w:space="0" w:color="auto"/>
                                                        <w:bottom w:val="none" w:sz="0" w:space="0" w:color="auto"/>
                                                        <w:right w:val="none" w:sz="0" w:space="0" w:color="auto"/>
                                                      </w:divBdr>
                                                      <w:divsChild>
                                                        <w:div w:id="297104102">
                                                          <w:marLeft w:val="0"/>
                                                          <w:marRight w:val="0"/>
                                                          <w:marTop w:val="0"/>
                                                          <w:marBottom w:val="0"/>
                                                          <w:divBdr>
                                                            <w:top w:val="none" w:sz="0" w:space="0" w:color="auto"/>
                                                            <w:left w:val="none" w:sz="0" w:space="0" w:color="auto"/>
                                                            <w:bottom w:val="none" w:sz="0" w:space="0" w:color="auto"/>
                                                            <w:right w:val="none" w:sz="0" w:space="0" w:color="auto"/>
                                                          </w:divBdr>
                                                          <w:divsChild>
                                                            <w:div w:id="196507373">
                                                              <w:marLeft w:val="0"/>
                                                              <w:marRight w:val="0"/>
                                                              <w:marTop w:val="0"/>
                                                              <w:marBottom w:val="0"/>
                                                              <w:divBdr>
                                                                <w:top w:val="none" w:sz="0" w:space="0" w:color="auto"/>
                                                                <w:left w:val="none" w:sz="0" w:space="0" w:color="auto"/>
                                                                <w:bottom w:val="none" w:sz="0" w:space="0" w:color="auto"/>
                                                                <w:right w:val="none" w:sz="0" w:space="0" w:color="auto"/>
                                                              </w:divBdr>
                                                              <w:divsChild>
                                                                <w:div w:id="831799168">
                                                                  <w:marLeft w:val="0"/>
                                                                  <w:marRight w:val="0"/>
                                                                  <w:marTop w:val="0"/>
                                                                  <w:marBottom w:val="0"/>
                                                                  <w:divBdr>
                                                                    <w:top w:val="none" w:sz="0" w:space="0" w:color="auto"/>
                                                                    <w:left w:val="none" w:sz="0" w:space="0" w:color="auto"/>
                                                                    <w:bottom w:val="none" w:sz="0" w:space="0" w:color="auto"/>
                                                                    <w:right w:val="none" w:sz="0" w:space="0" w:color="auto"/>
                                                                  </w:divBdr>
                                                                </w:div>
                                                                <w:div w:id="1334144658">
                                                                  <w:marLeft w:val="0"/>
                                                                  <w:marRight w:val="0"/>
                                                                  <w:marTop w:val="0"/>
                                                                  <w:marBottom w:val="0"/>
                                                                  <w:divBdr>
                                                                    <w:top w:val="none" w:sz="0" w:space="0" w:color="auto"/>
                                                                    <w:left w:val="none" w:sz="0" w:space="0" w:color="auto"/>
                                                                    <w:bottom w:val="none" w:sz="0" w:space="0" w:color="auto"/>
                                                                    <w:right w:val="none" w:sz="0" w:space="0" w:color="auto"/>
                                                                  </w:divBdr>
                                                                  <w:divsChild>
                                                                    <w:div w:id="1903518195">
                                                                      <w:marLeft w:val="0"/>
                                                                      <w:marRight w:val="0"/>
                                                                      <w:marTop w:val="0"/>
                                                                      <w:marBottom w:val="0"/>
                                                                      <w:divBdr>
                                                                        <w:top w:val="none" w:sz="0" w:space="0" w:color="auto"/>
                                                                        <w:left w:val="none" w:sz="0" w:space="0" w:color="auto"/>
                                                                        <w:bottom w:val="none" w:sz="0" w:space="0" w:color="auto"/>
                                                                        <w:right w:val="none" w:sz="0" w:space="0" w:color="auto"/>
                                                                      </w:divBdr>
                                                                      <w:divsChild>
                                                                        <w:div w:id="88175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0483386">
      <w:bodyDiv w:val="1"/>
      <w:marLeft w:val="0"/>
      <w:marRight w:val="0"/>
      <w:marTop w:val="0"/>
      <w:marBottom w:val="0"/>
      <w:divBdr>
        <w:top w:val="none" w:sz="0" w:space="0" w:color="auto"/>
        <w:left w:val="none" w:sz="0" w:space="0" w:color="auto"/>
        <w:bottom w:val="none" w:sz="0" w:space="0" w:color="auto"/>
        <w:right w:val="none" w:sz="0" w:space="0" w:color="auto"/>
      </w:divBdr>
    </w:div>
    <w:div w:id="1635596476">
      <w:bodyDiv w:val="1"/>
      <w:marLeft w:val="0"/>
      <w:marRight w:val="0"/>
      <w:marTop w:val="0"/>
      <w:marBottom w:val="0"/>
      <w:divBdr>
        <w:top w:val="none" w:sz="0" w:space="0" w:color="auto"/>
        <w:left w:val="none" w:sz="0" w:space="0" w:color="auto"/>
        <w:bottom w:val="none" w:sz="0" w:space="0" w:color="auto"/>
        <w:right w:val="none" w:sz="0" w:space="0" w:color="auto"/>
      </w:divBdr>
    </w:div>
    <w:div w:id="1644889324">
      <w:bodyDiv w:val="1"/>
      <w:marLeft w:val="0"/>
      <w:marRight w:val="0"/>
      <w:marTop w:val="0"/>
      <w:marBottom w:val="0"/>
      <w:divBdr>
        <w:top w:val="none" w:sz="0" w:space="0" w:color="auto"/>
        <w:left w:val="none" w:sz="0" w:space="0" w:color="auto"/>
        <w:bottom w:val="none" w:sz="0" w:space="0" w:color="auto"/>
        <w:right w:val="none" w:sz="0" w:space="0" w:color="auto"/>
      </w:divBdr>
    </w:div>
    <w:div w:id="1665745295">
      <w:bodyDiv w:val="1"/>
      <w:marLeft w:val="0"/>
      <w:marRight w:val="0"/>
      <w:marTop w:val="0"/>
      <w:marBottom w:val="0"/>
      <w:divBdr>
        <w:top w:val="none" w:sz="0" w:space="0" w:color="auto"/>
        <w:left w:val="none" w:sz="0" w:space="0" w:color="auto"/>
        <w:bottom w:val="none" w:sz="0" w:space="0" w:color="auto"/>
        <w:right w:val="none" w:sz="0" w:space="0" w:color="auto"/>
      </w:divBdr>
      <w:divsChild>
        <w:div w:id="579027692">
          <w:marLeft w:val="0"/>
          <w:marRight w:val="0"/>
          <w:marTop w:val="0"/>
          <w:marBottom w:val="0"/>
          <w:divBdr>
            <w:top w:val="none" w:sz="0" w:space="0" w:color="auto"/>
            <w:left w:val="none" w:sz="0" w:space="0" w:color="auto"/>
            <w:bottom w:val="none" w:sz="0" w:space="0" w:color="auto"/>
            <w:right w:val="none" w:sz="0" w:space="0" w:color="auto"/>
          </w:divBdr>
          <w:divsChild>
            <w:div w:id="2025128781">
              <w:marLeft w:val="0"/>
              <w:marRight w:val="0"/>
              <w:marTop w:val="0"/>
              <w:marBottom w:val="0"/>
              <w:divBdr>
                <w:top w:val="none" w:sz="0" w:space="0" w:color="auto"/>
                <w:left w:val="none" w:sz="0" w:space="0" w:color="auto"/>
                <w:bottom w:val="none" w:sz="0" w:space="0" w:color="auto"/>
                <w:right w:val="none" w:sz="0" w:space="0" w:color="auto"/>
              </w:divBdr>
              <w:divsChild>
                <w:div w:id="200338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085583">
      <w:bodyDiv w:val="1"/>
      <w:marLeft w:val="0"/>
      <w:marRight w:val="0"/>
      <w:marTop w:val="0"/>
      <w:marBottom w:val="0"/>
      <w:divBdr>
        <w:top w:val="none" w:sz="0" w:space="0" w:color="auto"/>
        <w:left w:val="none" w:sz="0" w:space="0" w:color="auto"/>
        <w:bottom w:val="none" w:sz="0" w:space="0" w:color="auto"/>
        <w:right w:val="none" w:sz="0" w:space="0" w:color="auto"/>
      </w:divBdr>
    </w:div>
    <w:div w:id="1682471584">
      <w:bodyDiv w:val="1"/>
      <w:marLeft w:val="0"/>
      <w:marRight w:val="0"/>
      <w:marTop w:val="0"/>
      <w:marBottom w:val="0"/>
      <w:divBdr>
        <w:top w:val="none" w:sz="0" w:space="0" w:color="auto"/>
        <w:left w:val="none" w:sz="0" w:space="0" w:color="auto"/>
        <w:bottom w:val="none" w:sz="0" w:space="0" w:color="auto"/>
        <w:right w:val="none" w:sz="0" w:space="0" w:color="auto"/>
      </w:divBdr>
    </w:div>
    <w:div w:id="1733842197">
      <w:bodyDiv w:val="1"/>
      <w:marLeft w:val="0"/>
      <w:marRight w:val="0"/>
      <w:marTop w:val="0"/>
      <w:marBottom w:val="0"/>
      <w:divBdr>
        <w:top w:val="none" w:sz="0" w:space="0" w:color="auto"/>
        <w:left w:val="none" w:sz="0" w:space="0" w:color="auto"/>
        <w:bottom w:val="none" w:sz="0" w:space="0" w:color="auto"/>
        <w:right w:val="none" w:sz="0" w:space="0" w:color="auto"/>
      </w:divBdr>
    </w:div>
    <w:div w:id="1738047308">
      <w:bodyDiv w:val="1"/>
      <w:marLeft w:val="0"/>
      <w:marRight w:val="0"/>
      <w:marTop w:val="0"/>
      <w:marBottom w:val="0"/>
      <w:divBdr>
        <w:top w:val="none" w:sz="0" w:space="0" w:color="auto"/>
        <w:left w:val="none" w:sz="0" w:space="0" w:color="auto"/>
        <w:bottom w:val="none" w:sz="0" w:space="0" w:color="auto"/>
        <w:right w:val="none" w:sz="0" w:space="0" w:color="auto"/>
      </w:divBdr>
      <w:divsChild>
        <w:div w:id="662511712">
          <w:marLeft w:val="0"/>
          <w:marRight w:val="0"/>
          <w:marTop w:val="0"/>
          <w:marBottom w:val="0"/>
          <w:divBdr>
            <w:top w:val="none" w:sz="0" w:space="0" w:color="auto"/>
            <w:left w:val="none" w:sz="0" w:space="0" w:color="auto"/>
            <w:bottom w:val="none" w:sz="0" w:space="0" w:color="auto"/>
            <w:right w:val="none" w:sz="0" w:space="0" w:color="auto"/>
          </w:divBdr>
        </w:div>
        <w:div w:id="455220659">
          <w:marLeft w:val="0"/>
          <w:marRight w:val="0"/>
          <w:marTop w:val="0"/>
          <w:marBottom w:val="0"/>
          <w:divBdr>
            <w:top w:val="none" w:sz="0" w:space="0" w:color="auto"/>
            <w:left w:val="none" w:sz="0" w:space="0" w:color="auto"/>
            <w:bottom w:val="none" w:sz="0" w:space="0" w:color="auto"/>
            <w:right w:val="none" w:sz="0" w:space="0" w:color="auto"/>
          </w:divBdr>
        </w:div>
      </w:divsChild>
    </w:div>
    <w:div w:id="1741126891">
      <w:bodyDiv w:val="1"/>
      <w:marLeft w:val="0"/>
      <w:marRight w:val="0"/>
      <w:marTop w:val="0"/>
      <w:marBottom w:val="0"/>
      <w:divBdr>
        <w:top w:val="none" w:sz="0" w:space="0" w:color="auto"/>
        <w:left w:val="none" w:sz="0" w:space="0" w:color="auto"/>
        <w:bottom w:val="none" w:sz="0" w:space="0" w:color="auto"/>
        <w:right w:val="none" w:sz="0" w:space="0" w:color="auto"/>
      </w:divBdr>
    </w:div>
    <w:div w:id="1749887063">
      <w:bodyDiv w:val="1"/>
      <w:marLeft w:val="0"/>
      <w:marRight w:val="0"/>
      <w:marTop w:val="0"/>
      <w:marBottom w:val="0"/>
      <w:divBdr>
        <w:top w:val="none" w:sz="0" w:space="0" w:color="auto"/>
        <w:left w:val="none" w:sz="0" w:space="0" w:color="auto"/>
        <w:bottom w:val="none" w:sz="0" w:space="0" w:color="auto"/>
        <w:right w:val="none" w:sz="0" w:space="0" w:color="auto"/>
      </w:divBdr>
    </w:div>
    <w:div w:id="1767648633">
      <w:bodyDiv w:val="1"/>
      <w:marLeft w:val="0"/>
      <w:marRight w:val="0"/>
      <w:marTop w:val="0"/>
      <w:marBottom w:val="0"/>
      <w:divBdr>
        <w:top w:val="none" w:sz="0" w:space="0" w:color="auto"/>
        <w:left w:val="none" w:sz="0" w:space="0" w:color="auto"/>
        <w:bottom w:val="none" w:sz="0" w:space="0" w:color="auto"/>
        <w:right w:val="none" w:sz="0" w:space="0" w:color="auto"/>
      </w:divBdr>
    </w:div>
    <w:div w:id="1777210620">
      <w:bodyDiv w:val="1"/>
      <w:marLeft w:val="0"/>
      <w:marRight w:val="0"/>
      <w:marTop w:val="0"/>
      <w:marBottom w:val="0"/>
      <w:divBdr>
        <w:top w:val="none" w:sz="0" w:space="0" w:color="auto"/>
        <w:left w:val="none" w:sz="0" w:space="0" w:color="auto"/>
        <w:bottom w:val="none" w:sz="0" w:space="0" w:color="auto"/>
        <w:right w:val="none" w:sz="0" w:space="0" w:color="auto"/>
      </w:divBdr>
    </w:div>
    <w:div w:id="1779989176">
      <w:bodyDiv w:val="1"/>
      <w:marLeft w:val="0"/>
      <w:marRight w:val="0"/>
      <w:marTop w:val="0"/>
      <w:marBottom w:val="0"/>
      <w:divBdr>
        <w:top w:val="none" w:sz="0" w:space="0" w:color="auto"/>
        <w:left w:val="none" w:sz="0" w:space="0" w:color="auto"/>
        <w:bottom w:val="none" w:sz="0" w:space="0" w:color="auto"/>
        <w:right w:val="none" w:sz="0" w:space="0" w:color="auto"/>
      </w:divBdr>
    </w:div>
    <w:div w:id="1802069303">
      <w:bodyDiv w:val="1"/>
      <w:marLeft w:val="0"/>
      <w:marRight w:val="0"/>
      <w:marTop w:val="0"/>
      <w:marBottom w:val="0"/>
      <w:divBdr>
        <w:top w:val="none" w:sz="0" w:space="0" w:color="auto"/>
        <w:left w:val="none" w:sz="0" w:space="0" w:color="auto"/>
        <w:bottom w:val="none" w:sz="0" w:space="0" w:color="auto"/>
        <w:right w:val="none" w:sz="0" w:space="0" w:color="auto"/>
      </w:divBdr>
    </w:div>
    <w:div w:id="1805735549">
      <w:bodyDiv w:val="1"/>
      <w:marLeft w:val="0"/>
      <w:marRight w:val="0"/>
      <w:marTop w:val="0"/>
      <w:marBottom w:val="0"/>
      <w:divBdr>
        <w:top w:val="none" w:sz="0" w:space="0" w:color="auto"/>
        <w:left w:val="none" w:sz="0" w:space="0" w:color="auto"/>
        <w:bottom w:val="none" w:sz="0" w:space="0" w:color="auto"/>
        <w:right w:val="none" w:sz="0" w:space="0" w:color="auto"/>
      </w:divBdr>
    </w:div>
    <w:div w:id="1821115910">
      <w:bodyDiv w:val="1"/>
      <w:marLeft w:val="0"/>
      <w:marRight w:val="0"/>
      <w:marTop w:val="0"/>
      <w:marBottom w:val="0"/>
      <w:divBdr>
        <w:top w:val="none" w:sz="0" w:space="0" w:color="auto"/>
        <w:left w:val="none" w:sz="0" w:space="0" w:color="auto"/>
        <w:bottom w:val="none" w:sz="0" w:space="0" w:color="auto"/>
        <w:right w:val="none" w:sz="0" w:space="0" w:color="auto"/>
      </w:divBdr>
      <w:divsChild>
        <w:div w:id="928539274">
          <w:marLeft w:val="0"/>
          <w:marRight w:val="0"/>
          <w:marTop w:val="0"/>
          <w:marBottom w:val="0"/>
          <w:divBdr>
            <w:top w:val="none" w:sz="0" w:space="0" w:color="auto"/>
            <w:left w:val="none" w:sz="0" w:space="0" w:color="auto"/>
            <w:bottom w:val="none" w:sz="0" w:space="0" w:color="auto"/>
            <w:right w:val="none" w:sz="0" w:space="0" w:color="auto"/>
          </w:divBdr>
          <w:divsChild>
            <w:div w:id="957488862">
              <w:marLeft w:val="0"/>
              <w:marRight w:val="0"/>
              <w:marTop w:val="0"/>
              <w:marBottom w:val="0"/>
              <w:divBdr>
                <w:top w:val="none" w:sz="0" w:space="0" w:color="auto"/>
                <w:left w:val="none" w:sz="0" w:space="0" w:color="auto"/>
                <w:bottom w:val="none" w:sz="0" w:space="0" w:color="auto"/>
                <w:right w:val="none" w:sz="0" w:space="0" w:color="auto"/>
              </w:divBdr>
              <w:divsChild>
                <w:div w:id="757334498">
                  <w:marLeft w:val="0"/>
                  <w:marRight w:val="0"/>
                  <w:marTop w:val="0"/>
                  <w:marBottom w:val="0"/>
                  <w:divBdr>
                    <w:top w:val="none" w:sz="0" w:space="0" w:color="auto"/>
                    <w:left w:val="none" w:sz="0" w:space="0" w:color="auto"/>
                    <w:bottom w:val="none" w:sz="0" w:space="0" w:color="auto"/>
                    <w:right w:val="none" w:sz="0" w:space="0" w:color="auto"/>
                  </w:divBdr>
                  <w:divsChild>
                    <w:div w:id="2084444061">
                      <w:marLeft w:val="0"/>
                      <w:marRight w:val="0"/>
                      <w:marTop w:val="0"/>
                      <w:marBottom w:val="0"/>
                      <w:divBdr>
                        <w:top w:val="none" w:sz="0" w:space="0" w:color="auto"/>
                        <w:left w:val="none" w:sz="0" w:space="0" w:color="auto"/>
                        <w:bottom w:val="none" w:sz="0" w:space="0" w:color="auto"/>
                        <w:right w:val="none" w:sz="0" w:space="0" w:color="auto"/>
                      </w:divBdr>
                    </w:div>
                    <w:div w:id="1682854801">
                      <w:marLeft w:val="0"/>
                      <w:marRight w:val="0"/>
                      <w:marTop w:val="0"/>
                      <w:marBottom w:val="0"/>
                      <w:divBdr>
                        <w:top w:val="none" w:sz="0" w:space="0" w:color="auto"/>
                        <w:left w:val="none" w:sz="0" w:space="0" w:color="auto"/>
                        <w:bottom w:val="none" w:sz="0" w:space="0" w:color="auto"/>
                        <w:right w:val="none" w:sz="0" w:space="0" w:color="auto"/>
                      </w:divBdr>
                    </w:div>
                    <w:div w:id="253638093">
                      <w:marLeft w:val="0"/>
                      <w:marRight w:val="0"/>
                      <w:marTop w:val="0"/>
                      <w:marBottom w:val="0"/>
                      <w:divBdr>
                        <w:top w:val="none" w:sz="0" w:space="0" w:color="auto"/>
                        <w:left w:val="none" w:sz="0" w:space="0" w:color="auto"/>
                        <w:bottom w:val="none" w:sz="0" w:space="0" w:color="auto"/>
                        <w:right w:val="none" w:sz="0" w:space="0" w:color="auto"/>
                      </w:divBdr>
                    </w:div>
                    <w:div w:id="1246181231">
                      <w:marLeft w:val="0"/>
                      <w:marRight w:val="0"/>
                      <w:marTop w:val="0"/>
                      <w:marBottom w:val="0"/>
                      <w:divBdr>
                        <w:top w:val="none" w:sz="0" w:space="0" w:color="auto"/>
                        <w:left w:val="none" w:sz="0" w:space="0" w:color="auto"/>
                        <w:bottom w:val="none" w:sz="0" w:space="0" w:color="auto"/>
                        <w:right w:val="none" w:sz="0" w:space="0" w:color="auto"/>
                      </w:divBdr>
                      <w:divsChild>
                        <w:div w:id="36938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000135">
          <w:marLeft w:val="0"/>
          <w:marRight w:val="0"/>
          <w:marTop w:val="0"/>
          <w:marBottom w:val="0"/>
          <w:divBdr>
            <w:top w:val="none" w:sz="0" w:space="0" w:color="auto"/>
            <w:left w:val="none" w:sz="0" w:space="0" w:color="auto"/>
            <w:bottom w:val="none" w:sz="0" w:space="0" w:color="auto"/>
            <w:right w:val="none" w:sz="0" w:space="0" w:color="auto"/>
          </w:divBdr>
          <w:divsChild>
            <w:div w:id="459568976">
              <w:marLeft w:val="0"/>
              <w:marRight w:val="0"/>
              <w:marTop w:val="0"/>
              <w:marBottom w:val="0"/>
              <w:divBdr>
                <w:top w:val="none" w:sz="0" w:space="0" w:color="auto"/>
                <w:left w:val="none" w:sz="0" w:space="0" w:color="auto"/>
                <w:bottom w:val="none" w:sz="0" w:space="0" w:color="auto"/>
                <w:right w:val="none" w:sz="0" w:space="0" w:color="auto"/>
              </w:divBdr>
              <w:divsChild>
                <w:div w:id="1523862217">
                  <w:marLeft w:val="0"/>
                  <w:marRight w:val="0"/>
                  <w:marTop w:val="0"/>
                  <w:marBottom w:val="0"/>
                  <w:divBdr>
                    <w:top w:val="none" w:sz="0" w:space="0" w:color="auto"/>
                    <w:left w:val="none" w:sz="0" w:space="0" w:color="auto"/>
                    <w:bottom w:val="none" w:sz="0" w:space="0" w:color="auto"/>
                    <w:right w:val="none" w:sz="0" w:space="0" w:color="auto"/>
                  </w:divBdr>
                  <w:divsChild>
                    <w:div w:id="165598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400102">
      <w:bodyDiv w:val="1"/>
      <w:marLeft w:val="0"/>
      <w:marRight w:val="0"/>
      <w:marTop w:val="0"/>
      <w:marBottom w:val="0"/>
      <w:divBdr>
        <w:top w:val="none" w:sz="0" w:space="0" w:color="auto"/>
        <w:left w:val="none" w:sz="0" w:space="0" w:color="auto"/>
        <w:bottom w:val="none" w:sz="0" w:space="0" w:color="auto"/>
        <w:right w:val="none" w:sz="0" w:space="0" w:color="auto"/>
      </w:divBdr>
    </w:div>
    <w:div w:id="1907109924">
      <w:bodyDiv w:val="1"/>
      <w:marLeft w:val="0"/>
      <w:marRight w:val="0"/>
      <w:marTop w:val="0"/>
      <w:marBottom w:val="0"/>
      <w:divBdr>
        <w:top w:val="none" w:sz="0" w:space="0" w:color="auto"/>
        <w:left w:val="none" w:sz="0" w:space="0" w:color="auto"/>
        <w:bottom w:val="none" w:sz="0" w:space="0" w:color="auto"/>
        <w:right w:val="none" w:sz="0" w:space="0" w:color="auto"/>
      </w:divBdr>
    </w:div>
    <w:div w:id="1919707419">
      <w:bodyDiv w:val="1"/>
      <w:marLeft w:val="0"/>
      <w:marRight w:val="0"/>
      <w:marTop w:val="0"/>
      <w:marBottom w:val="0"/>
      <w:divBdr>
        <w:top w:val="none" w:sz="0" w:space="0" w:color="auto"/>
        <w:left w:val="none" w:sz="0" w:space="0" w:color="auto"/>
        <w:bottom w:val="none" w:sz="0" w:space="0" w:color="auto"/>
        <w:right w:val="none" w:sz="0" w:space="0" w:color="auto"/>
      </w:divBdr>
    </w:div>
    <w:div w:id="1933933878">
      <w:bodyDiv w:val="1"/>
      <w:marLeft w:val="0"/>
      <w:marRight w:val="0"/>
      <w:marTop w:val="0"/>
      <w:marBottom w:val="0"/>
      <w:divBdr>
        <w:top w:val="none" w:sz="0" w:space="0" w:color="auto"/>
        <w:left w:val="none" w:sz="0" w:space="0" w:color="auto"/>
        <w:bottom w:val="none" w:sz="0" w:space="0" w:color="auto"/>
        <w:right w:val="none" w:sz="0" w:space="0" w:color="auto"/>
      </w:divBdr>
    </w:div>
    <w:div w:id="1979190401">
      <w:bodyDiv w:val="1"/>
      <w:marLeft w:val="0"/>
      <w:marRight w:val="0"/>
      <w:marTop w:val="0"/>
      <w:marBottom w:val="0"/>
      <w:divBdr>
        <w:top w:val="none" w:sz="0" w:space="0" w:color="auto"/>
        <w:left w:val="none" w:sz="0" w:space="0" w:color="auto"/>
        <w:bottom w:val="none" w:sz="0" w:space="0" w:color="auto"/>
        <w:right w:val="none" w:sz="0" w:space="0" w:color="auto"/>
      </w:divBdr>
    </w:div>
    <w:div w:id="2009403631">
      <w:bodyDiv w:val="1"/>
      <w:marLeft w:val="0"/>
      <w:marRight w:val="0"/>
      <w:marTop w:val="0"/>
      <w:marBottom w:val="0"/>
      <w:divBdr>
        <w:top w:val="none" w:sz="0" w:space="0" w:color="auto"/>
        <w:left w:val="none" w:sz="0" w:space="0" w:color="auto"/>
        <w:bottom w:val="none" w:sz="0" w:space="0" w:color="auto"/>
        <w:right w:val="none" w:sz="0" w:space="0" w:color="auto"/>
      </w:divBdr>
    </w:div>
    <w:div w:id="2012026909">
      <w:bodyDiv w:val="1"/>
      <w:marLeft w:val="0"/>
      <w:marRight w:val="0"/>
      <w:marTop w:val="0"/>
      <w:marBottom w:val="0"/>
      <w:divBdr>
        <w:top w:val="none" w:sz="0" w:space="0" w:color="auto"/>
        <w:left w:val="none" w:sz="0" w:space="0" w:color="auto"/>
        <w:bottom w:val="none" w:sz="0" w:space="0" w:color="auto"/>
        <w:right w:val="none" w:sz="0" w:space="0" w:color="auto"/>
      </w:divBdr>
    </w:div>
    <w:div w:id="2022773317">
      <w:bodyDiv w:val="1"/>
      <w:marLeft w:val="0"/>
      <w:marRight w:val="0"/>
      <w:marTop w:val="0"/>
      <w:marBottom w:val="0"/>
      <w:divBdr>
        <w:top w:val="none" w:sz="0" w:space="0" w:color="auto"/>
        <w:left w:val="none" w:sz="0" w:space="0" w:color="auto"/>
        <w:bottom w:val="none" w:sz="0" w:space="0" w:color="auto"/>
        <w:right w:val="none" w:sz="0" w:space="0" w:color="auto"/>
      </w:divBdr>
    </w:div>
    <w:div w:id="2063674660">
      <w:bodyDiv w:val="1"/>
      <w:marLeft w:val="0"/>
      <w:marRight w:val="0"/>
      <w:marTop w:val="0"/>
      <w:marBottom w:val="0"/>
      <w:divBdr>
        <w:top w:val="none" w:sz="0" w:space="0" w:color="auto"/>
        <w:left w:val="none" w:sz="0" w:space="0" w:color="auto"/>
        <w:bottom w:val="none" w:sz="0" w:space="0" w:color="auto"/>
        <w:right w:val="none" w:sz="0" w:space="0" w:color="auto"/>
      </w:divBdr>
      <w:divsChild>
        <w:div w:id="1250579351">
          <w:marLeft w:val="0"/>
          <w:marRight w:val="0"/>
          <w:marTop w:val="0"/>
          <w:marBottom w:val="0"/>
          <w:divBdr>
            <w:top w:val="none" w:sz="0" w:space="0" w:color="auto"/>
            <w:left w:val="none" w:sz="0" w:space="0" w:color="auto"/>
            <w:bottom w:val="none" w:sz="0" w:space="0" w:color="auto"/>
            <w:right w:val="none" w:sz="0" w:space="0" w:color="auto"/>
          </w:divBdr>
          <w:divsChild>
            <w:div w:id="1217548092">
              <w:marLeft w:val="0"/>
              <w:marRight w:val="0"/>
              <w:marTop w:val="0"/>
              <w:marBottom w:val="0"/>
              <w:divBdr>
                <w:top w:val="none" w:sz="0" w:space="0" w:color="auto"/>
                <w:left w:val="none" w:sz="0" w:space="0" w:color="auto"/>
                <w:bottom w:val="none" w:sz="0" w:space="0" w:color="auto"/>
                <w:right w:val="none" w:sz="0" w:space="0" w:color="auto"/>
              </w:divBdr>
              <w:divsChild>
                <w:div w:id="149379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574710">
      <w:bodyDiv w:val="1"/>
      <w:marLeft w:val="0"/>
      <w:marRight w:val="0"/>
      <w:marTop w:val="0"/>
      <w:marBottom w:val="0"/>
      <w:divBdr>
        <w:top w:val="none" w:sz="0" w:space="0" w:color="auto"/>
        <w:left w:val="none" w:sz="0" w:space="0" w:color="auto"/>
        <w:bottom w:val="none" w:sz="0" w:space="0" w:color="auto"/>
        <w:right w:val="none" w:sz="0" w:space="0" w:color="auto"/>
      </w:divBdr>
    </w:div>
    <w:div w:id="2075201768">
      <w:bodyDiv w:val="1"/>
      <w:marLeft w:val="0"/>
      <w:marRight w:val="0"/>
      <w:marTop w:val="0"/>
      <w:marBottom w:val="0"/>
      <w:divBdr>
        <w:top w:val="none" w:sz="0" w:space="0" w:color="auto"/>
        <w:left w:val="none" w:sz="0" w:space="0" w:color="auto"/>
        <w:bottom w:val="none" w:sz="0" w:space="0" w:color="auto"/>
        <w:right w:val="none" w:sz="0" w:space="0" w:color="auto"/>
      </w:divBdr>
    </w:div>
    <w:div w:id="21283547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C85776-B2C6-1747-8954-810DAB8C4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966</TotalTime>
  <Pages>51</Pages>
  <Words>13807</Words>
  <Characters>78700</Characters>
  <Application>Microsoft Macintosh Word</Application>
  <DocSecurity>0</DocSecurity>
  <Lines>655</Lines>
  <Paragraphs>184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92323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Viren Swami</cp:lastModifiedBy>
  <cp:revision>6</cp:revision>
  <dcterms:created xsi:type="dcterms:W3CDTF">2017-12-18T06:40:00Z</dcterms:created>
  <dcterms:modified xsi:type="dcterms:W3CDTF">2017-12-20T19:50:00Z</dcterms:modified>
</cp:coreProperties>
</file>