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3D185" w14:textId="77777777" w:rsidR="00E72B85" w:rsidRPr="003E542F" w:rsidRDefault="00E72B85" w:rsidP="001163B6">
      <w:pPr>
        <w:pStyle w:val="Heading1"/>
        <w:spacing w:after="120"/>
        <w:rPr>
          <w:rStyle w:val="PageNumber"/>
          <w:sz w:val="28"/>
          <w:szCs w:val="28"/>
        </w:rPr>
      </w:pPr>
      <w:r w:rsidRPr="003E542F">
        <w:rPr>
          <w:rStyle w:val="PageNumber"/>
          <w:sz w:val="28"/>
          <w:szCs w:val="28"/>
        </w:rPr>
        <w:t xml:space="preserve">NOT SO SIMILAR AFTER ALL: </w:t>
      </w:r>
    </w:p>
    <w:p w14:paraId="0819E856" w14:textId="77777777" w:rsidR="00E72B85" w:rsidRPr="003E542F" w:rsidRDefault="00E72B85" w:rsidP="001163B6">
      <w:pPr>
        <w:pStyle w:val="Heading1"/>
        <w:spacing w:after="120"/>
        <w:rPr>
          <w:rStyle w:val="PageNumber"/>
          <w:sz w:val="28"/>
          <w:szCs w:val="28"/>
        </w:rPr>
      </w:pPr>
      <w:r w:rsidRPr="003E542F">
        <w:rPr>
          <w:rStyle w:val="PageNumber"/>
          <w:sz w:val="28"/>
          <w:szCs w:val="28"/>
        </w:rPr>
        <w:t xml:space="preserve">EXPLORING THE DIVERSITY OF </w:t>
      </w:r>
    </w:p>
    <w:p w14:paraId="64F2D905" w14:textId="77777777" w:rsidR="00E72B85" w:rsidRPr="003E542F" w:rsidRDefault="00E72B85" w:rsidP="001163B6">
      <w:pPr>
        <w:pStyle w:val="Heading1"/>
        <w:spacing w:after="120"/>
        <w:rPr>
          <w:rStyle w:val="PageNumber"/>
          <w:sz w:val="28"/>
          <w:szCs w:val="28"/>
        </w:rPr>
      </w:pPr>
      <w:r w:rsidRPr="003E542F">
        <w:rPr>
          <w:rStyle w:val="PageNumber"/>
          <w:sz w:val="28"/>
          <w:szCs w:val="28"/>
        </w:rPr>
        <w:t>STRATEGIC ORIENTATIONS FOR INNOVATION</w:t>
      </w:r>
    </w:p>
    <w:p w14:paraId="19FA1BD8" w14:textId="77777777" w:rsidR="000779DA" w:rsidRPr="003E542F" w:rsidRDefault="000779DA" w:rsidP="001163B6">
      <w:pPr>
        <w:rPr>
          <w:lang w:val="en-US"/>
        </w:rPr>
      </w:pPr>
    </w:p>
    <w:p w14:paraId="1BC5A269" w14:textId="77777777" w:rsidR="00BF3340" w:rsidRPr="003E542F" w:rsidRDefault="00BF3340" w:rsidP="001163B6">
      <w:pPr>
        <w:rPr>
          <w:lang w:val="en-US"/>
        </w:rPr>
      </w:pPr>
    </w:p>
    <w:p w14:paraId="07F449D9" w14:textId="77777777" w:rsidR="00BF3340" w:rsidRPr="003E542F" w:rsidRDefault="00BF3340" w:rsidP="001163B6">
      <w:pPr>
        <w:pStyle w:val="Heading1"/>
        <w:ind w:firstLine="567"/>
        <w:jc w:val="left"/>
        <w:rPr>
          <w:rStyle w:val="PageNumber"/>
          <w:smallCaps/>
          <w:sz w:val="22"/>
          <w:szCs w:val="22"/>
        </w:rPr>
      </w:pPr>
    </w:p>
    <w:p w14:paraId="41C1CA0C" w14:textId="77777777" w:rsidR="00BF3340" w:rsidRPr="003E542F" w:rsidRDefault="00C03B59" w:rsidP="00467082">
      <w:pPr>
        <w:pStyle w:val="Heading1"/>
        <w:ind w:left="567" w:right="567"/>
        <w:jc w:val="left"/>
        <w:rPr>
          <w:rStyle w:val="PageNumber"/>
          <w:smallCaps/>
          <w:sz w:val="22"/>
          <w:szCs w:val="22"/>
        </w:rPr>
      </w:pPr>
      <w:r w:rsidRPr="003E542F">
        <w:rPr>
          <w:rStyle w:val="PageNumber"/>
          <w:smallCaps/>
          <w:sz w:val="22"/>
          <w:szCs w:val="22"/>
        </w:rPr>
        <w:t>Abstract</w:t>
      </w:r>
    </w:p>
    <w:p w14:paraId="4270FB63" w14:textId="77777777" w:rsidR="00BF3340" w:rsidRPr="003E542F" w:rsidRDefault="00BF3340" w:rsidP="007C6C2F">
      <w:pPr>
        <w:ind w:left="567" w:right="567"/>
        <w:jc w:val="both"/>
        <w:rPr>
          <w:rStyle w:val="PageNumber"/>
          <w:sz w:val="22"/>
          <w:szCs w:val="22"/>
        </w:rPr>
      </w:pPr>
    </w:p>
    <w:p w14:paraId="0368D451" w14:textId="323AF04E" w:rsidR="00BF3340" w:rsidRPr="003E542F" w:rsidRDefault="00C03B59" w:rsidP="007C6C2F">
      <w:pPr>
        <w:ind w:left="567" w:right="567"/>
        <w:jc w:val="both"/>
        <w:rPr>
          <w:rStyle w:val="PageNumber"/>
          <w:sz w:val="22"/>
          <w:szCs w:val="22"/>
        </w:rPr>
      </w:pPr>
      <w:r w:rsidRPr="003E542F">
        <w:rPr>
          <w:rStyle w:val="PageNumber"/>
          <w:sz w:val="22"/>
          <w:szCs w:val="22"/>
        </w:rPr>
        <w:t xml:space="preserve">Innovation has gained growing attention in the strategic management field, and - as a strategic orientation - it has been predominantly considered as a homogenous class </w:t>
      </w:r>
      <w:r w:rsidR="00843CD4" w:rsidRPr="003E542F">
        <w:rPr>
          <w:rStyle w:val="PageNumber"/>
          <w:sz w:val="22"/>
          <w:szCs w:val="22"/>
        </w:rPr>
        <w:t xml:space="preserve">of </w:t>
      </w:r>
      <w:r w:rsidRPr="003E542F">
        <w:rPr>
          <w:rStyle w:val="PageNumber"/>
          <w:sz w:val="22"/>
          <w:szCs w:val="22"/>
        </w:rPr>
        <w:t xml:space="preserve">differentiated strategic mindsets. This contribution aims at distinguishing different sub-typologies </w:t>
      </w:r>
      <w:r w:rsidR="00783F22" w:rsidRPr="003E542F">
        <w:rPr>
          <w:rStyle w:val="PageNumber"/>
          <w:sz w:val="22"/>
          <w:szCs w:val="22"/>
        </w:rPr>
        <w:t xml:space="preserve">of innovation strategies </w:t>
      </w:r>
      <w:r w:rsidRPr="003E542F">
        <w:rPr>
          <w:rStyle w:val="PageNumber"/>
          <w:sz w:val="22"/>
          <w:szCs w:val="22"/>
        </w:rPr>
        <w:t xml:space="preserve">and validating their profiles and consistency. It explores approaches discussed in the mainstream literature as well as the possibility that other orientations could exist. </w:t>
      </w:r>
    </w:p>
    <w:p w14:paraId="67A5E89C" w14:textId="77777777" w:rsidR="00BF3340" w:rsidRPr="003E542F" w:rsidRDefault="00C03B59" w:rsidP="007C6C2F">
      <w:pPr>
        <w:ind w:left="567" w:right="567"/>
        <w:jc w:val="both"/>
        <w:rPr>
          <w:rStyle w:val="PageNumber"/>
          <w:sz w:val="22"/>
          <w:szCs w:val="22"/>
        </w:rPr>
      </w:pPr>
      <w:r w:rsidRPr="003E542F">
        <w:rPr>
          <w:rStyle w:val="PageNumber"/>
          <w:sz w:val="22"/>
          <w:szCs w:val="22"/>
        </w:rPr>
        <w:t>A cluster analysis outlines four strategic orientations showing differences in terms of competitive drivers, value creation architectures, outsourcing and alliances policies, and managerial processes.</w:t>
      </w:r>
    </w:p>
    <w:p w14:paraId="62D9A9EC" w14:textId="3B375F90" w:rsidR="00BF3340" w:rsidRPr="003E542F" w:rsidRDefault="00C03B59" w:rsidP="007C6C2F">
      <w:pPr>
        <w:ind w:left="567" w:right="567"/>
        <w:jc w:val="both"/>
        <w:rPr>
          <w:rStyle w:val="PageNumber"/>
          <w:sz w:val="22"/>
          <w:szCs w:val="22"/>
        </w:rPr>
      </w:pPr>
      <w:r w:rsidRPr="003E542F">
        <w:rPr>
          <w:rStyle w:val="PageNumber"/>
          <w:sz w:val="22"/>
          <w:szCs w:val="22"/>
        </w:rPr>
        <w:t>Findings offer scholars and practitioners a better understanding of strategic alternatives in pursuing innovation through the identification of systems of consistency among managerial variables - e.g. configuration of the supply chain - thus fostering uniqueness and sustainability of the competitive advantage, and driving managers' decision.</w:t>
      </w:r>
      <w:r w:rsidR="00783F22" w:rsidRPr="003E542F">
        <w:rPr>
          <w:rStyle w:val="PageNumber"/>
          <w:sz w:val="22"/>
          <w:szCs w:val="22"/>
        </w:rPr>
        <w:t xml:space="preserve"> In particular, what really characterized the different innovation strategies </w:t>
      </w:r>
      <w:r w:rsidR="00335A95" w:rsidRPr="003E542F">
        <w:rPr>
          <w:rStyle w:val="PageNumber"/>
          <w:sz w:val="22"/>
          <w:szCs w:val="22"/>
        </w:rPr>
        <w:t xml:space="preserve">here shown is the way they </w:t>
      </w:r>
      <w:r w:rsidR="00F76328" w:rsidRPr="003E542F">
        <w:rPr>
          <w:rStyle w:val="PageNumber"/>
          <w:sz w:val="22"/>
          <w:szCs w:val="22"/>
        </w:rPr>
        <w:t>deal</w:t>
      </w:r>
      <w:r w:rsidR="00783F22" w:rsidRPr="003E542F">
        <w:rPr>
          <w:rStyle w:val="PageNumber"/>
          <w:sz w:val="22"/>
          <w:szCs w:val="22"/>
        </w:rPr>
        <w:t xml:space="preserve"> with </w:t>
      </w:r>
      <w:r w:rsidR="00F76328" w:rsidRPr="003E542F">
        <w:rPr>
          <w:rStyle w:val="PageNumber"/>
          <w:sz w:val="22"/>
          <w:szCs w:val="22"/>
        </w:rPr>
        <w:t>the value chain structure, meaning a key part of the business model</w:t>
      </w:r>
      <w:r w:rsidR="00783F22" w:rsidRPr="003E542F">
        <w:rPr>
          <w:rStyle w:val="PageNumber"/>
          <w:sz w:val="22"/>
          <w:szCs w:val="22"/>
        </w:rPr>
        <w:t xml:space="preserve">. </w:t>
      </w:r>
    </w:p>
    <w:p w14:paraId="0B614F39" w14:textId="77777777" w:rsidR="00BF3340" w:rsidRPr="003E542F" w:rsidRDefault="00BF3340" w:rsidP="005C2753">
      <w:pPr>
        <w:ind w:right="503"/>
        <w:jc w:val="both"/>
        <w:rPr>
          <w:rStyle w:val="PageNumber"/>
          <w:sz w:val="22"/>
          <w:szCs w:val="22"/>
        </w:rPr>
      </w:pPr>
    </w:p>
    <w:p w14:paraId="2F28EAD1" w14:textId="77777777" w:rsidR="00BF3340" w:rsidRPr="003E542F" w:rsidRDefault="00BF3340" w:rsidP="001163B6">
      <w:pPr>
        <w:ind w:left="567" w:right="503"/>
        <w:jc w:val="both"/>
        <w:rPr>
          <w:rStyle w:val="PageNumber"/>
          <w:sz w:val="22"/>
          <w:szCs w:val="22"/>
        </w:rPr>
      </w:pPr>
    </w:p>
    <w:p w14:paraId="4FC514BD" w14:textId="28A9BCEF" w:rsidR="00BF3340" w:rsidRPr="003E542F" w:rsidRDefault="00C03B59" w:rsidP="001163B6">
      <w:pPr>
        <w:ind w:left="567" w:right="503"/>
        <w:jc w:val="both"/>
        <w:rPr>
          <w:rStyle w:val="PageNumber"/>
          <w:sz w:val="22"/>
          <w:szCs w:val="22"/>
        </w:rPr>
      </w:pPr>
      <w:r w:rsidRPr="003E542F">
        <w:rPr>
          <w:rStyle w:val="PageNumber"/>
          <w:b/>
          <w:bCs/>
          <w:sz w:val="22"/>
          <w:szCs w:val="22"/>
        </w:rPr>
        <w:t>Keywords:</w:t>
      </w:r>
      <w:r w:rsidRPr="003E542F">
        <w:rPr>
          <w:rStyle w:val="PageNumber"/>
          <w:sz w:val="22"/>
          <w:szCs w:val="22"/>
        </w:rPr>
        <w:t xml:space="preserve"> strategic orientation; i</w:t>
      </w:r>
      <w:r w:rsidR="00F45E5A" w:rsidRPr="003E542F">
        <w:rPr>
          <w:rStyle w:val="PageNumber"/>
          <w:sz w:val="22"/>
          <w:szCs w:val="22"/>
        </w:rPr>
        <w:t>nnovation; knowledge-based view</w:t>
      </w:r>
      <w:r w:rsidR="00954A7E" w:rsidRPr="003E542F">
        <w:rPr>
          <w:rStyle w:val="PageNumber"/>
          <w:sz w:val="22"/>
          <w:szCs w:val="22"/>
        </w:rPr>
        <w:t>; firm value chain</w:t>
      </w:r>
      <w:r w:rsidRPr="003E542F">
        <w:rPr>
          <w:rStyle w:val="PageNumber"/>
          <w:sz w:val="22"/>
          <w:szCs w:val="22"/>
        </w:rPr>
        <w:t>.</w:t>
      </w:r>
    </w:p>
    <w:p w14:paraId="56B97512" w14:textId="77777777" w:rsidR="00BF3340" w:rsidRPr="003E542F" w:rsidRDefault="00BF3340" w:rsidP="001163B6">
      <w:pPr>
        <w:pStyle w:val="Title"/>
        <w:jc w:val="both"/>
        <w:rPr>
          <w:rStyle w:val="PageNumber"/>
          <w:sz w:val="24"/>
          <w:szCs w:val="24"/>
        </w:rPr>
      </w:pPr>
    </w:p>
    <w:p w14:paraId="23CD0849" w14:textId="77777777" w:rsidR="00BF3340" w:rsidRPr="003E542F" w:rsidRDefault="00BF3340" w:rsidP="001163B6">
      <w:pPr>
        <w:pStyle w:val="Title"/>
        <w:jc w:val="both"/>
        <w:rPr>
          <w:rStyle w:val="PageNumber"/>
          <w:sz w:val="24"/>
          <w:szCs w:val="24"/>
        </w:rPr>
      </w:pPr>
    </w:p>
    <w:p w14:paraId="0BC39CB5" w14:textId="77777777" w:rsidR="00BF3340" w:rsidRPr="003E542F" w:rsidRDefault="00C03B59" w:rsidP="001163B6">
      <w:pPr>
        <w:pStyle w:val="Title"/>
        <w:jc w:val="both"/>
        <w:rPr>
          <w:rStyle w:val="PageNumber"/>
          <w:sz w:val="24"/>
          <w:szCs w:val="24"/>
        </w:rPr>
      </w:pPr>
      <w:r w:rsidRPr="003E542F">
        <w:rPr>
          <w:rStyle w:val="PageNumber"/>
          <w:sz w:val="24"/>
          <w:szCs w:val="24"/>
        </w:rPr>
        <w:t>INTRODUCTION</w:t>
      </w:r>
    </w:p>
    <w:p w14:paraId="29484E83" w14:textId="1A63485C" w:rsidR="00335A95" w:rsidRPr="003E542F" w:rsidRDefault="00C03B59" w:rsidP="001163B6">
      <w:pPr>
        <w:ind w:firstLine="284"/>
        <w:jc w:val="both"/>
        <w:rPr>
          <w:rStyle w:val="PageNumber"/>
        </w:rPr>
      </w:pPr>
      <w:r w:rsidRPr="003E542F">
        <w:rPr>
          <w:rStyle w:val="PageNumber"/>
        </w:rPr>
        <w:t>'Innovation'</w:t>
      </w:r>
      <w:r w:rsidR="00D63825" w:rsidRPr="003E542F">
        <w:rPr>
          <w:rStyle w:val="PageNumber"/>
        </w:rPr>
        <w:t>, as we know it,</w:t>
      </w:r>
      <w:r w:rsidRPr="003E542F">
        <w:rPr>
          <w:rStyle w:val="PageNumber"/>
        </w:rPr>
        <w:t xml:space="preserve"> is not a strategy</w:t>
      </w:r>
      <w:r w:rsidR="00D63825" w:rsidRPr="003E542F">
        <w:rPr>
          <w:rStyle w:val="PageNumber"/>
        </w:rPr>
        <w:t xml:space="preserve">. More precisely, </w:t>
      </w:r>
      <w:r w:rsidR="007C03A6" w:rsidRPr="003E542F">
        <w:rPr>
          <w:rStyle w:val="PageNumber"/>
        </w:rPr>
        <w:t xml:space="preserve">we argue that </w:t>
      </w:r>
      <w:r w:rsidR="00D63825" w:rsidRPr="003E542F">
        <w:rPr>
          <w:rStyle w:val="PageNumber"/>
        </w:rPr>
        <w:t xml:space="preserve">innovation </w:t>
      </w:r>
      <w:r w:rsidR="00843CD4" w:rsidRPr="003E542F">
        <w:rPr>
          <w:rStyle w:val="PageNumber"/>
        </w:rPr>
        <w:t xml:space="preserve">represents </w:t>
      </w:r>
      <w:r w:rsidR="00335A95" w:rsidRPr="003E542F">
        <w:rPr>
          <w:rStyle w:val="PageNumber"/>
        </w:rPr>
        <w:t xml:space="preserve">a bundle of different strategies, </w:t>
      </w:r>
      <w:r w:rsidR="00843CD4" w:rsidRPr="003E542F">
        <w:rPr>
          <w:rStyle w:val="PageNumber"/>
        </w:rPr>
        <w:t>rather than</w:t>
      </w:r>
      <w:r w:rsidR="00D63825" w:rsidRPr="003E542F">
        <w:rPr>
          <w:rStyle w:val="PageNumber"/>
        </w:rPr>
        <w:t xml:space="preserve"> a unique mindset</w:t>
      </w:r>
      <w:r w:rsidRPr="003E542F">
        <w:rPr>
          <w:rStyle w:val="PageNumber"/>
        </w:rPr>
        <w:t xml:space="preserve"> driving firm</w:t>
      </w:r>
      <w:r w:rsidR="00D63825" w:rsidRPr="003E542F">
        <w:rPr>
          <w:rStyle w:val="PageNumber"/>
        </w:rPr>
        <w:t>s’ decisions</w:t>
      </w:r>
      <w:r w:rsidR="00335A95" w:rsidRPr="003E542F">
        <w:rPr>
          <w:rStyle w:val="PageNumber"/>
        </w:rPr>
        <w:t>.</w:t>
      </w:r>
    </w:p>
    <w:p w14:paraId="6A5F8A77" w14:textId="6CF7F210" w:rsidR="00BF3340" w:rsidRPr="003E542F" w:rsidRDefault="00335A95" w:rsidP="00335A95">
      <w:pPr>
        <w:ind w:firstLine="284"/>
        <w:jc w:val="both"/>
        <w:rPr>
          <w:rStyle w:val="PageNumber"/>
        </w:rPr>
      </w:pPr>
      <w:r w:rsidRPr="003E542F">
        <w:rPr>
          <w:rStyle w:val="PageNumber"/>
        </w:rPr>
        <w:t xml:space="preserve">Innovation </w:t>
      </w:r>
      <w:r w:rsidR="00C03B59" w:rsidRPr="003E542F">
        <w:rPr>
          <w:rStyle w:val="PageNumber"/>
        </w:rPr>
        <w:t xml:space="preserve">has been cited as the main </w:t>
      </w:r>
      <w:r w:rsidR="00C03B59" w:rsidRPr="003E542F">
        <w:rPr>
          <w:rStyle w:val="PageNumber"/>
          <w:i/>
          <w:iCs/>
        </w:rPr>
        <w:t>raison d'être</w:t>
      </w:r>
      <w:r w:rsidR="00C03B59" w:rsidRPr="003E542F">
        <w:rPr>
          <w:rStyle w:val="PageNumber"/>
        </w:rPr>
        <w:t xml:space="preserve"> for companies in the contemporary economy as well as one of the most important sources of competitiveness </w:t>
      </w:r>
      <w:r w:rsidR="00385A24" w:rsidRPr="003E542F">
        <w:rPr>
          <w:rStyle w:val="PageNumber"/>
          <w:noProof/>
        </w:rPr>
        <w:t>(McGrath et al., 1996, Lengnickhall, 1992, Martin, 2012)</w:t>
      </w:r>
      <w:r w:rsidR="00D63825" w:rsidRPr="003E542F">
        <w:rPr>
          <w:rStyle w:val="PageNumber"/>
        </w:rPr>
        <w:t>. For example, a</w:t>
      </w:r>
      <w:r w:rsidR="00C03B59" w:rsidRPr="003E542F">
        <w:rPr>
          <w:rStyle w:val="PageNumber"/>
        </w:rPr>
        <w:t xml:space="preserve"> number of contributions discussed the argument suggesting that strategic orientation towards innovation has become a key priority for top managers </w:t>
      </w:r>
      <w:r w:rsidR="00806BFF" w:rsidRPr="003E542F">
        <w:rPr>
          <w:rStyle w:val="PageNumber"/>
          <w:noProof/>
        </w:rPr>
        <w:t>(Yang et al., 2012, Chou and Yang, 2011)</w:t>
      </w:r>
      <w:r w:rsidR="00C03B59" w:rsidRPr="003E542F">
        <w:rPr>
          <w:rStyle w:val="PageNumber"/>
        </w:rPr>
        <w:t>. This is becoming more and more relevant at the global level, not just in developed countries. For instance, China’s real gross domestic expenditure on R&amp;D in 2008 was equivalent to 13.1% of the total, up from around 5% in 2001</w:t>
      </w:r>
      <w:r w:rsidR="00C03B59" w:rsidRPr="000F4AC0">
        <w:rPr>
          <w:rStyle w:val="FootnoteReference"/>
        </w:rPr>
        <w:footnoteReference w:id="2"/>
      </w:r>
      <w:r w:rsidR="00C03B59" w:rsidRPr="003E542F">
        <w:rPr>
          <w:rStyle w:val="PageNumber"/>
        </w:rPr>
        <w:t xml:space="preserve">. </w:t>
      </w:r>
      <w:r w:rsidR="00D56328">
        <w:rPr>
          <w:rStyle w:val="PageNumber"/>
        </w:rPr>
        <w:t>Recently</w:t>
      </w:r>
      <w:r w:rsidR="00C03B59" w:rsidRPr="003E542F">
        <w:rPr>
          <w:rStyle w:val="PageNumber"/>
        </w:rPr>
        <w:t xml:space="preserve">, culture for innovation and companies’ ability to change have become crucial for the majority of contemporary companies (Zhou et al., 2005). </w:t>
      </w:r>
    </w:p>
    <w:p w14:paraId="7E0F05A7" w14:textId="03E2CB3F" w:rsidR="00987D51" w:rsidRPr="003E542F" w:rsidRDefault="006F5CB5" w:rsidP="00D63825">
      <w:pPr>
        <w:ind w:firstLine="284"/>
        <w:jc w:val="both"/>
        <w:rPr>
          <w:lang w:val="en-US"/>
        </w:rPr>
      </w:pPr>
      <w:r w:rsidRPr="003E542F">
        <w:rPr>
          <w:lang w:val="en-US"/>
        </w:rPr>
        <w:t xml:space="preserve">This led scholars to start a lively debate about the </w:t>
      </w:r>
      <w:r w:rsidR="00D63825" w:rsidRPr="003E542F">
        <w:rPr>
          <w:lang w:val="en-US"/>
        </w:rPr>
        <w:t>“</w:t>
      </w:r>
      <w:r w:rsidR="00C03B59" w:rsidRPr="003E542F">
        <w:rPr>
          <w:lang w:val="en-US"/>
        </w:rPr>
        <w:t>innovation orientation</w:t>
      </w:r>
      <w:r w:rsidR="00D63825" w:rsidRPr="003E542F">
        <w:rPr>
          <w:lang w:val="en-US"/>
        </w:rPr>
        <w:t>”</w:t>
      </w:r>
      <w:r w:rsidR="008F331B" w:rsidRPr="003E542F">
        <w:rPr>
          <w:lang w:val="en-US"/>
        </w:rPr>
        <w:t xml:space="preserve"> decades ago</w:t>
      </w:r>
      <w:r w:rsidR="002C177F" w:rsidRPr="003E542F">
        <w:rPr>
          <w:lang w:val="en-US"/>
        </w:rPr>
        <w:t xml:space="preserve"> </w:t>
      </w:r>
      <w:r w:rsidR="00987D51" w:rsidRPr="003E542F">
        <w:rPr>
          <w:lang w:val="en-US"/>
        </w:rPr>
        <w:t xml:space="preserve">(e.g. Manu, 1992; </w:t>
      </w:r>
      <w:proofErr w:type="spellStart"/>
      <w:r w:rsidR="00987D51" w:rsidRPr="003E542F">
        <w:rPr>
          <w:lang w:val="en-US"/>
        </w:rPr>
        <w:t>Siguaw</w:t>
      </w:r>
      <w:proofErr w:type="spellEnd"/>
      <w:r w:rsidR="00987D51" w:rsidRPr="003E542F">
        <w:rPr>
          <w:lang w:val="en-US"/>
        </w:rPr>
        <w:t xml:space="preserve"> et al., 2006, </w:t>
      </w:r>
      <w:proofErr w:type="spellStart"/>
      <w:r w:rsidR="00987D51" w:rsidRPr="003E542F">
        <w:rPr>
          <w:lang w:val="en-US"/>
        </w:rPr>
        <w:t>Jeong</w:t>
      </w:r>
      <w:proofErr w:type="spellEnd"/>
      <w:r w:rsidR="00987D51" w:rsidRPr="003E542F">
        <w:rPr>
          <w:lang w:val="en-US"/>
        </w:rPr>
        <w:t xml:space="preserve"> et al., 2006)</w:t>
      </w:r>
      <w:r w:rsidRPr="003E542F">
        <w:rPr>
          <w:lang w:val="en-US"/>
        </w:rPr>
        <w:t>.</w:t>
      </w:r>
      <w:r w:rsidR="00987D51" w:rsidRPr="003E542F">
        <w:rPr>
          <w:lang w:val="en-US"/>
        </w:rPr>
        <w:t xml:space="preserve"> The latter has been viewed </w:t>
      </w:r>
      <w:r w:rsidR="00C03B59" w:rsidRPr="003E542F">
        <w:rPr>
          <w:lang w:val="en-US"/>
        </w:rPr>
        <w:t>as a</w:t>
      </w:r>
      <w:r w:rsidR="008F331B" w:rsidRPr="003E542F">
        <w:rPr>
          <w:lang w:val="en-US"/>
        </w:rPr>
        <w:t xml:space="preserve"> </w:t>
      </w:r>
      <w:r w:rsidR="00987D51" w:rsidRPr="003E542F">
        <w:rPr>
          <w:lang w:val="en-US"/>
        </w:rPr>
        <w:t xml:space="preserve">relatively homogeneous </w:t>
      </w:r>
      <w:r w:rsidR="00C03B59" w:rsidRPr="003E542F">
        <w:rPr>
          <w:lang w:val="en-US"/>
        </w:rPr>
        <w:t xml:space="preserve">alternative to more traditional strategic orientations, i.e. cost orientation </w:t>
      </w:r>
      <w:r w:rsidR="00823B0B" w:rsidRPr="003E542F">
        <w:rPr>
          <w:noProof/>
          <w:lang w:val="en-US"/>
        </w:rPr>
        <w:t>(Kortmann, 2015)</w:t>
      </w:r>
      <w:r w:rsidR="00C03B59" w:rsidRPr="003E542F">
        <w:rPr>
          <w:lang w:val="en-US"/>
        </w:rPr>
        <w:t xml:space="preserve">, customer orientation </w:t>
      </w:r>
      <w:r w:rsidR="00823B0B" w:rsidRPr="003E542F">
        <w:rPr>
          <w:noProof/>
          <w:lang w:val="en-US"/>
        </w:rPr>
        <w:t>(Dhewanto and Sohal, 2015)</w:t>
      </w:r>
      <w:r w:rsidR="00C03B59" w:rsidRPr="003E542F">
        <w:rPr>
          <w:lang w:val="en-US"/>
        </w:rPr>
        <w:t xml:space="preserve"> and market orientation </w:t>
      </w:r>
      <w:r w:rsidR="00823B0B" w:rsidRPr="003E542F">
        <w:rPr>
          <w:noProof/>
          <w:lang w:val="en-US"/>
        </w:rPr>
        <w:t>(Bader and Enkel, 2014)</w:t>
      </w:r>
      <w:r w:rsidR="00C03B59" w:rsidRPr="003E542F">
        <w:rPr>
          <w:lang w:val="en-US"/>
        </w:rPr>
        <w:t xml:space="preserve">. </w:t>
      </w:r>
      <w:r w:rsidR="00D72077" w:rsidRPr="003E542F">
        <w:rPr>
          <w:lang w:val="en-US"/>
        </w:rPr>
        <w:t>Here we push forward the idea that</w:t>
      </w:r>
      <w:r w:rsidR="00D56328">
        <w:rPr>
          <w:lang w:val="en-US"/>
        </w:rPr>
        <w:t>,</w:t>
      </w:r>
      <w:r w:rsidR="00D72077" w:rsidRPr="003E542F">
        <w:rPr>
          <w:lang w:val="en-US"/>
        </w:rPr>
        <w:t xml:space="preserve"> by contrast</w:t>
      </w:r>
      <w:r w:rsidR="00D56328">
        <w:rPr>
          <w:lang w:val="en-US"/>
        </w:rPr>
        <w:t>,</w:t>
      </w:r>
      <w:r w:rsidR="00D72077" w:rsidRPr="003E542F">
        <w:rPr>
          <w:lang w:val="en-US"/>
        </w:rPr>
        <w:t xml:space="preserve"> </w:t>
      </w:r>
      <w:r w:rsidR="003B2B41" w:rsidRPr="003E542F">
        <w:rPr>
          <w:lang w:val="en-US"/>
        </w:rPr>
        <w:t>innovation is rather a diversified umbrella of strategic orientations, showing high diversity among them.</w:t>
      </w:r>
      <w:r w:rsidR="00961085" w:rsidRPr="003E542F">
        <w:rPr>
          <w:lang w:val="en-US"/>
        </w:rPr>
        <w:t xml:space="preserve"> Strategy is the way by which companies differentiate themselves from other</w:t>
      </w:r>
      <w:r w:rsidR="008F331B" w:rsidRPr="003E542F">
        <w:rPr>
          <w:lang w:val="en-US"/>
        </w:rPr>
        <w:t>s</w:t>
      </w:r>
      <w:r w:rsidR="00961085" w:rsidRPr="003E542F">
        <w:rPr>
          <w:lang w:val="en-US"/>
        </w:rPr>
        <w:t xml:space="preserve">: if innovation is </w:t>
      </w:r>
      <w:r w:rsidR="00D72077" w:rsidRPr="003E542F">
        <w:rPr>
          <w:lang w:val="en-US"/>
        </w:rPr>
        <w:t xml:space="preserve">actually </w:t>
      </w:r>
      <w:r w:rsidR="00961085" w:rsidRPr="003E542F">
        <w:rPr>
          <w:lang w:val="en-US"/>
        </w:rPr>
        <w:t>a share</w:t>
      </w:r>
      <w:r w:rsidR="008F331B" w:rsidRPr="003E542F">
        <w:rPr>
          <w:lang w:val="en-US"/>
        </w:rPr>
        <w:t>d</w:t>
      </w:r>
      <w:r w:rsidR="00961085" w:rsidRPr="003E542F">
        <w:rPr>
          <w:lang w:val="en-US"/>
        </w:rPr>
        <w:t xml:space="preserve"> priority </w:t>
      </w:r>
      <w:r w:rsidR="008F331B" w:rsidRPr="003E542F">
        <w:rPr>
          <w:lang w:val="en-US"/>
        </w:rPr>
        <w:t xml:space="preserve">among </w:t>
      </w:r>
      <w:r w:rsidR="00961085" w:rsidRPr="003E542F">
        <w:rPr>
          <w:lang w:val="en-US"/>
        </w:rPr>
        <w:t xml:space="preserve">the majority of </w:t>
      </w:r>
      <w:r w:rsidR="00D72077" w:rsidRPr="003E542F">
        <w:rPr>
          <w:lang w:val="en-US"/>
        </w:rPr>
        <w:t xml:space="preserve">contemporary </w:t>
      </w:r>
      <w:r w:rsidR="00961085" w:rsidRPr="003E542F">
        <w:rPr>
          <w:lang w:val="en-US"/>
        </w:rPr>
        <w:t xml:space="preserve">companies, </w:t>
      </w:r>
      <w:r w:rsidR="00F76328" w:rsidRPr="003E542F">
        <w:rPr>
          <w:lang w:val="en-US"/>
        </w:rPr>
        <w:t>do we have to assume</w:t>
      </w:r>
      <w:r w:rsidR="00D72077" w:rsidRPr="003E542F">
        <w:rPr>
          <w:lang w:val="en-US"/>
        </w:rPr>
        <w:t xml:space="preserve"> </w:t>
      </w:r>
      <w:r w:rsidR="00961085" w:rsidRPr="003E542F">
        <w:rPr>
          <w:lang w:val="en-US"/>
        </w:rPr>
        <w:t xml:space="preserve">they are all </w:t>
      </w:r>
      <w:r w:rsidR="00F76328" w:rsidRPr="003E542F">
        <w:rPr>
          <w:lang w:val="en-US"/>
        </w:rPr>
        <w:t>pursuing</w:t>
      </w:r>
      <w:r w:rsidR="00961085" w:rsidRPr="003E542F">
        <w:rPr>
          <w:lang w:val="en-US"/>
        </w:rPr>
        <w:t xml:space="preserve"> the same strategy? </w:t>
      </w:r>
      <w:r w:rsidR="008F331B" w:rsidRPr="003E542F">
        <w:rPr>
          <w:lang w:val="en-US"/>
        </w:rPr>
        <w:t xml:space="preserve">In our view, this </w:t>
      </w:r>
      <w:r w:rsidR="00961085" w:rsidRPr="003E542F">
        <w:rPr>
          <w:lang w:val="en-US"/>
        </w:rPr>
        <w:t xml:space="preserve">appears highly unlikely. </w:t>
      </w:r>
    </w:p>
    <w:p w14:paraId="65A6B70E" w14:textId="77777777" w:rsidR="00987D51" w:rsidRPr="003E542F" w:rsidRDefault="00987D51" w:rsidP="00D63825">
      <w:pPr>
        <w:ind w:firstLine="284"/>
        <w:jc w:val="both"/>
        <w:rPr>
          <w:lang w:val="en-US"/>
        </w:rPr>
      </w:pPr>
    </w:p>
    <w:p w14:paraId="0D050CCD" w14:textId="2E9BCF5C" w:rsidR="00BF3340" w:rsidRPr="003E542F" w:rsidRDefault="00C03B59" w:rsidP="001163B6">
      <w:pPr>
        <w:ind w:firstLine="284"/>
        <w:jc w:val="both"/>
        <w:rPr>
          <w:rStyle w:val="PageNumber"/>
        </w:rPr>
      </w:pPr>
      <w:r w:rsidRPr="003E542F">
        <w:rPr>
          <w:rStyle w:val="PageNumber"/>
        </w:rPr>
        <w:lastRenderedPageBreak/>
        <w:t xml:space="preserve">This study aims to </w:t>
      </w:r>
      <w:r w:rsidR="00D72077" w:rsidRPr="003E542F">
        <w:rPr>
          <w:rStyle w:val="PageNumber"/>
        </w:rPr>
        <w:t xml:space="preserve">discuss and </w:t>
      </w:r>
      <w:r w:rsidRPr="003E542F">
        <w:rPr>
          <w:rStyle w:val="PageNumber"/>
        </w:rPr>
        <w:t>demonstrate that firms’ innovation orientation</w:t>
      </w:r>
      <w:r w:rsidR="00D72077" w:rsidRPr="003E542F">
        <w:rPr>
          <w:rStyle w:val="PageNumber"/>
        </w:rPr>
        <w:t xml:space="preserve"> covers heterogeneous</w:t>
      </w:r>
      <w:r w:rsidRPr="003E542F">
        <w:rPr>
          <w:rStyle w:val="PageNumber"/>
        </w:rPr>
        <w:t xml:space="preserve"> chain structures. The goal is to outline the presence of recurrent strategies in driving firms’ decision frames for the development of new processes and products. In particular, the focus is on the knowledge structure of the firm, as it consists of managerial processes, learning culture and beliefs that guide actions and promote innovative thinking (</w:t>
      </w:r>
      <w:proofErr w:type="spellStart"/>
      <w:r w:rsidRPr="003E542F">
        <w:rPr>
          <w:rStyle w:val="PageNumber"/>
        </w:rPr>
        <w:t>Siguaw</w:t>
      </w:r>
      <w:proofErr w:type="spellEnd"/>
      <w:r w:rsidRPr="003E542F">
        <w:rPr>
          <w:rStyle w:val="PageNumber"/>
        </w:rPr>
        <w:t xml:space="preserve"> et al., 2006). Research questions arise as follows: </w:t>
      </w:r>
      <w:r w:rsidR="00D63825" w:rsidRPr="003E542F">
        <w:rPr>
          <w:rStyle w:val="PageNumber"/>
          <w:i/>
          <w:iCs/>
        </w:rPr>
        <w:t>Does</w:t>
      </w:r>
      <w:r w:rsidRPr="003E542F">
        <w:rPr>
          <w:rStyle w:val="PageNumber"/>
          <w:i/>
          <w:iCs/>
        </w:rPr>
        <w:t xml:space="preserve"> 'innovation orientation' </w:t>
      </w:r>
      <w:r w:rsidR="00D63825" w:rsidRPr="003E542F">
        <w:rPr>
          <w:rStyle w:val="PageNumber"/>
          <w:i/>
          <w:iCs/>
        </w:rPr>
        <w:t>represent a</w:t>
      </w:r>
      <w:r w:rsidRPr="003E542F">
        <w:rPr>
          <w:rStyle w:val="PageNumber"/>
          <w:i/>
          <w:iCs/>
        </w:rPr>
        <w:t xml:space="preserve"> homogenous class of strategies? </w:t>
      </w:r>
      <w:r w:rsidR="00D63825" w:rsidRPr="003E542F">
        <w:rPr>
          <w:rStyle w:val="PageNumber"/>
          <w:i/>
          <w:iCs/>
        </w:rPr>
        <w:t>Or d</w:t>
      </w:r>
      <w:r w:rsidRPr="003E542F">
        <w:rPr>
          <w:rStyle w:val="PageNumber"/>
          <w:i/>
          <w:iCs/>
        </w:rPr>
        <w:t>o di</w:t>
      </w:r>
      <w:r w:rsidR="00D63825" w:rsidRPr="003E542F">
        <w:rPr>
          <w:rStyle w:val="PageNumber"/>
          <w:i/>
          <w:iCs/>
        </w:rPr>
        <w:t>fferent</w:t>
      </w:r>
      <w:r w:rsidRPr="003E542F">
        <w:rPr>
          <w:rStyle w:val="PageNumber"/>
          <w:i/>
          <w:iCs/>
        </w:rPr>
        <w:t xml:space="preserve"> types of strategic orientations toward innovation exist? Which dimensi</w:t>
      </w:r>
      <w:r w:rsidR="00474CAD" w:rsidRPr="003E542F">
        <w:rPr>
          <w:rStyle w:val="PageNumber"/>
          <w:i/>
          <w:iCs/>
        </w:rPr>
        <w:t xml:space="preserve">ons </w:t>
      </w:r>
      <w:r w:rsidR="00D72077" w:rsidRPr="003E542F">
        <w:rPr>
          <w:rStyle w:val="PageNumber"/>
          <w:i/>
          <w:iCs/>
        </w:rPr>
        <w:t>highlight</w:t>
      </w:r>
      <w:r w:rsidR="00474CAD" w:rsidRPr="003E542F">
        <w:rPr>
          <w:rStyle w:val="PageNumber"/>
          <w:i/>
          <w:iCs/>
        </w:rPr>
        <w:t xml:space="preserve"> such</w:t>
      </w:r>
      <w:r w:rsidRPr="003E542F">
        <w:rPr>
          <w:rStyle w:val="PageNumber"/>
          <w:i/>
          <w:iCs/>
        </w:rPr>
        <w:t xml:space="preserve"> </w:t>
      </w:r>
      <w:r w:rsidR="00D72077" w:rsidRPr="003E542F">
        <w:rPr>
          <w:rStyle w:val="PageNumber"/>
          <w:i/>
          <w:iCs/>
        </w:rPr>
        <w:t xml:space="preserve">a </w:t>
      </w:r>
      <w:r w:rsidRPr="003E542F">
        <w:rPr>
          <w:rStyle w:val="PageNumber"/>
          <w:i/>
          <w:iCs/>
        </w:rPr>
        <w:t xml:space="preserve">diversity? </w:t>
      </w:r>
      <w:r w:rsidR="00D72077" w:rsidRPr="003E542F">
        <w:rPr>
          <w:rStyle w:val="PageNumber"/>
          <w:iCs/>
        </w:rPr>
        <w:t>After a</w:t>
      </w:r>
      <w:r w:rsidR="004224FC" w:rsidRPr="003E542F">
        <w:rPr>
          <w:rStyle w:val="PageNumber"/>
          <w:iCs/>
        </w:rPr>
        <w:t>n</w:t>
      </w:r>
      <w:r w:rsidR="00D72077" w:rsidRPr="003E542F">
        <w:rPr>
          <w:rStyle w:val="PageNumber"/>
          <w:iCs/>
        </w:rPr>
        <w:t xml:space="preserve"> in</w:t>
      </w:r>
      <w:r w:rsidR="004224FC" w:rsidRPr="003E542F">
        <w:rPr>
          <w:rStyle w:val="PageNumber"/>
          <w:iCs/>
        </w:rPr>
        <w:t>-</w:t>
      </w:r>
      <w:r w:rsidR="00D72077" w:rsidRPr="003E542F">
        <w:rPr>
          <w:rStyle w:val="PageNumber"/>
          <w:iCs/>
        </w:rPr>
        <w:t>depth literature review, w</w:t>
      </w:r>
      <w:r w:rsidR="00D951E3" w:rsidRPr="003E542F">
        <w:rPr>
          <w:rStyle w:val="PageNumber"/>
          <w:iCs/>
        </w:rPr>
        <w:t>e a</w:t>
      </w:r>
      <w:r w:rsidR="00D63825" w:rsidRPr="003E542F">
        <w:rPr>
          <w:rStyle w:val="PageNumber"/>
        </w:rPr>
        <w:t>ddress</w:t>
      </w:r>
      <w:r w:rsidR="00D951E3" w:rsidRPr="003E542F">
        <w:rPr>
          <w:rStyle w:val="PageNumber"/>
        </w:rPr>
        <w:t xml:space="preserve"> these issues</w:t>
      </w:r>
      <w:r w:rsidRPr="003E542F">
        <w:rPr>
          <w:rStyle w:val="PageNumber"/>
        </w:rPr>
        <w:t xml:space="preserve"> </w:t>
      </w:r>
      <w:r w:rsidR="00247BA2" w:rsidRPr="003E542F">
        <w:rPr>
          <w:rStyle w:val="PageNumber"/>
        </w:rPr>
        <w:t>through an exploratory</w:t>
      </w:r>
      <w:r w:rsidR="00D63825" w:rsidRPr="003E542F">
        <w:rPr>
          <w:rStyle w:val="PageNumber"/>
        </w:rPr>
        <w:t xml:space="preserve"> empirical analysi</w:t>
      </w:r>
      <w:r w:rsidRPr="003E542F">
        <w:rPr>
          <w:rStyle w:val="PageNumber"/>
        </w:rPr>
        <w:t>s</w:t>
      </w:r>
      <w:r w:rsidR="00247BA2" w:rsidRPr="003E542F">
        <w:rPr>
          <w:rStyle w:val="PageNumber"/>
        </w:rPr>
        <w:t xml:space="preserve"> using a sample of </w:t>
      </w:r>
      <w:r w:rsidR="00C31540" w:rsidRPr="003E542F">
        <w:rPr>
          <w:rStyle w:val="PageNumber"/>
        </w:rPr>
        <w:t xml:space="preserve">168 </w:t>
      </w:r>
      <w:r w:rsidR="00247BA2" w:rsidRPr="003E542F">
        <w:rPr>
          <w:rStyle w:val="PageNumber"/>
        </w:rPr>
        <w:t>firms</w:t>
      </w:r>
      <w:r w:rsidR="00194322" w:rsidRPr="003E542F">
        <w:rPr>
          <w:rStyle w:val="PageNumber"/>
        </w:rPr>
        <w:t xml:space="preserve"> and data gathered through questionnaires</w:t>
      </w:r>
      <w:r w:rsidRPr="003E542F">
        <w:rPr>
          <w:rStyle w:val="PageNumber"/>
        </w:rPr>
        <w:t xml:space="preserve">. The study takes into account </w:t>
      </w:r>
      <w:r w:rsidR="00B36896" w:rsidRPr="003E542F">
        <w:rPr>
          <w:rStyle w:val="PageNumber"/>
        </w:rPr>
        <w:t xml:space="preserve">extant definitions of </w:t>
      </w:r>
      <w:r w:rsidRPr="003E542F">
        <w:rPr>
          <w:rStyle w:val="PageNumber"/>
        </w:rPr>
        <w:t>innovation orientations already discussed in the literature, together with</w:t>
      </w:r>
      <w:r w:rsidR="00C30D7D" w:rsidRPr="003E542F">
        <w:rPr>
          <w:rStyle w:val="PageNumber"/>
        </w:rPr>
        <w:t xml:space="preserve"> </w:t>
      </w:r>
      <w:r w:rsidR="00474CAD" w:rsidRPr="003E542F">
        <w:rPr>
          <w:rStyle w:val="PageNumber"/>
        </w:rPr>
        <w:t>emerging t</w:t>
      </w:r>
      <w:r w:rsidR="00D951E3" w:rsidRPr="003E542F">
        <w:rPr>
          <w:rStyle w:val="PageNumber"/>
        </w:rPr>
        <w:t>axonomies</w:t>
      </w:r>
      <w:r w:rsidR="00474CAD" w:rsidRPr="003E542F">
        <w:rPr>
          <w:rStyle w:val="PageNumber"/>
        </w:rPr>
        <w:t xml:space="preserve"> </w:t>
      </w:r>
      <w:r w:rsidR="00247BA2" w:rsidRPr="003E542F">
        <w:rPr>
          <w:rStyle w:val="PageNumber"/>
        </w:rPr>
        <w:t xml:space="preserve">previously overlooked by </w:t>
      </w:r>
      <w:r w:rsidR="004224FC" w:rsidRPr="003E542F">
        <w:rPr>
          <w:rStyle w:val="PageNumber"/>
        </w:rPr>
        <w:t>scholars</w:t>
      </w:r>
      <w:r w:rsidRPr="003E542F">
        <w:rPr>
          <w:rStyle w:val="PageNumber"/>
        </w:rPr>
        <w:t>.</w:t>
      </w:r>
    </w:p>
    <w:p w14:paraId="15C8CE3F" w14:textId="23EEE990" w:rsidR="00BF3340" w:rsidRPr="003E542F" w:rsidRDefault="00C03B59" w:rsidP="001163B6">
      <w:pPr>
        <w:ind w:firstLine="284"/>
        <w:jc w:val="both"/>
        <w:rPr>
          <w:rStyle w:val="PageNumber"/>
        </w:rPr>
      </w:pPr>
      <w:r w:rsidRPr="003E542F">
        <w:rPr>
          <w:rStyle w:val="PageNumber"/>
        </w:rPr>
        <w:t>The argument is relevant for both academics an</w:t>
      </w:r>
      <w:r w:rsidR="00D63825" w:rsidRPr="003E542F">
        <w:rPr>
          <w:rStyle w:val="PageNumber"/>
        </w:rPr>
        <w:t xml:space="preserve">d practitioners. Scholars </w:t>
      </w:r>
      <w:r w:rsidR="003425A6" w:rsidRPr="003E542F">
        <w:rPr>
          <w:rStyle w:val="PageNumber"/>
        </w:rPr>
        <w:t xml:space="preserve">recognized </w:t>
      </w:r>
      <w:r w:rsidRPr="003E542F">
        <w:rPr>
          <w:rStyle w:val="PageNumber"/>
        </w:rPr>
        <w:t xml:space="preserve">how </w:t>
      </w:r>
      <w:r w:rsidR="00D63825" w:rsidRPr="003E542F">
        <w:rPr>
          <w:rStyle w:val="PageNumber"/>
        </w:rPr>
        <w:t xml:space="preserve">breakthrough </w:t>
      </w:r>
      <w:r w:rsidR="00F7061A" w:rsidRPr="003E542F">
        <w:rPr>
          <w:rStyle w:val="PageNumber"/>
        </w:rPr>
        <w:t xml:space="preserve">products and services </w:t>
      </w:r>
      <w:r w:rsidR="003425A6" w:rsidRPr="003E542F">
        <w:rPr>
          <w:rStyle w:val="PageNumber"/>
        </w:rPr>
        <w:t xml:space="preserve">are related </w:t>
      </w:r>
      <w:r w:rsidR="00D63825" w:rsidRPr="003E542F">
        <w:rPr>
          <w:rStyle w:val="PageNumber"/>
        </w:rPr>
        <w:t>to</w:t>
      </w:r>
      <w:r w:rsidRPr="003E542F">
        <w:rPr>
          <w:rStyle w:val="PageNumber"/>
        </w:rPr>
        <w:t xml:space="preserve"> strategic types and </w:t>
      </w:r>
      <w:r w:rsidR="003425A6" w:rsidRPr="003E542F">
        <w:rPr>
          <w:rStyle w:val="PageNumber"/>
        </w:rPr>
        <w:t>environmental conditions</w:t>
      </w:r>
      <w:r w:rsidRPr="003E542F">
        <w:rPr>
          <w:rStyle w:val="PageNumber"/>
        </w:rPr>
        <w:t xml:space="preserve"> </w:t>
      </w:r>
      <w:r w:rsidRPr="003E542F">
        <w:rPr>
          <w:rStyle w:val="PageNumber"/>
          <w:noProof/>
        </w:rPr>
        <w:t>(Manion and Cherion, 2009, Hong et al., 2012)</w:t>
      </w:r>
      <w:r w:rsidRPr="003E542F">
        <w:rPr>
          <w:rStyle w:val="PageNumber"/>
        </w:rPr>
        <w:t xml:space="preserve">. A better understanding of </w:t>
      </w:r>
      <w:r w:rsidR="005B215B" w:rsidRPr="003E542F">
        <w:rPr>
          <w:rStyle w:val="PageNumber"/>
        </w:rPr>
        <w:t>the construct ‘innovation orientation’ and the identification of its variations is</w:t>
      </w:r>
      <w:r w:rsidRPr="003E542F">
        <w:rPr>
          <w:rStyle w:val="PageNumber"/>
        </w:rPr>
        <w:t xml:space="preserve"> </w:t>
      </w:r>
      <w:r w:rsidR="005B215B" w:rsidRPr="003E542F">
        <w:rPr>
          <w:rStyle w:val="PageNumber"/>
        </w:rPr>
        <w:t xml:space="preserve">fundamental </w:t>
      </w:r>
      <w:r w:rsidRPr="003E542F">
        <w:rPr>
          <w:rStyle w:val="PageNumber"/>
        </w:rPr>
        <w:t xml:space="preserve">for further studies </w:t>
      </w:r>
      <w:r w:rsidR="005B215B" w:rsidRPr="003E542F">
        <w:rPr>
          <w:rStyle w:val="PageNumber"/>
        </w:rPr>
        <w:t xml:space="preserve">with regards to </w:t>
      </w:r>
      <w:r w:rsidRPr="003E542F">
        <w:rPr>
          <w:rStyle w:val="PageNumber"/>
        </w:rPr>
        <w:t xml:space="preserve">contingency theories, complementary effects, dynamic capabilities and strategic positioning </w:t>
      </w:r>
      <w:r w:rsidR="000029A3" w:rsidRPr="003E542F">
        <w:rPr>
          <w:rStyle w:val="PageNumber"/>
          <w:noProof/>
        </w:rPr>
        <w:t>(Eisenhardt and Martin, 2000, Zhou and Li, 2010)</w:t>
      </w:r>
      <w:r w:rsidRPr="003E542F">
        <w:rPr>
          <w:rStyle w:val="PageNumber"/>
        </w:rPr>
        <w:t xml:space="preserve">. </w:t>
      </w:r>
      <w:r w:rsidR="00E550F5" w:rsidRPr="003E542F">
        <w:rPr>
          <w:rStyle w:val="PageNumber"/>
        </w:rPr>
        <w:t xml:space="preserve">Moreover, </w:t>
      </w:r>
      <w:r w:rsidR="0040552C" w:rsidRPr="003E542F">
        <w:rPr>
          <w:rStyle w:val="PageNumber"/>
        </w:rPr>
        <w:t>a fine-grained picture</w:t>
      </w:r>
      <w:r w:rsidR="00E550F5" w:rsidRPr="003E542F">
        <w:rPr>
          <w:rStyle w:val="PageNumber"/>
        </w:rPr>
        <w:t xml:space="preserve"> about</w:t>
      </w:r>
      <w:r w:rsidRPr="003E542F">
        <w:rPr>
          <w:rStyle w:val="PageNumber"/>
        </w:rPr>
        <w:t xml:space="preserve"> the </w:t>
      </w:r>
      <w:r w:rsidR="00E550F5" w:rsidRPr="003E542F">
        <w:rPr>
          <w:rStyle w:val="PageNumber"/>
        </w:rPr>
        <w:t>portfolio of options in</w:t>
      </w:r>
      <w:r w:rsidRPr="003E542F">
        <w:rPr>
          <w:rStyle w:val="PageNumber"/>
        </w:rPr>
        <w:t xml:space="preserve"> pursu</w:t>
      </w:r>
      <w:r w:rsidR="00E550F5" w:rsidRPr="003E542F">
        <w:rPr>
          <w:rStyle w:val="PageNumber"/>
        </w:rPr>
        <w:t>ing</w:t>
      </w:r>
      <w:r w:rsidRPr="003E542F">
        <w:rPr>
          <w:rStyle w:val="PageNumber"/>
        </w:rPr>
        <w:t xml:space="preserve"> innovation </w:t>
      </w:r>
      <w:r w:rsidR="00E550F5" w:rsidRPr="003E542F">
        <w:rPr>
          <w:rStyle w:val="PageNumber"/>
        </w:rPr>
        <w:t xml:space="preserve">offers guidance to </w:t>
      </w:r>
      <w:r w:rsidRPr="003E542F">
        <w:rPr>
          <w:rStyle w:val="PageNumber"/>
        </w:rPr>
        <w:t xml:space="preserve">managers </w:t>
      </w:r>
      <w:r w:rsidR="00E550F5" w:rsidRPr="003E542F">
        <w:rPr>
          <w:rStyle w:val="PageNumber"/>
        </w:rPr>
        <w:t xml:space="preserve">in setting </w:t>
      </w:r>
      <w:r w:rsidRPr="003E542F">
        <w:rPr>
          <w:rStyle w:val="PageNumber"/>
        </w:rPr>
        <w:t xml:space="preserve">strategic architectures and </w:t>
      </w:r>
      <w:r w:rsidR="00E550F5" w:rsidRPr="003E542F">
        <w:rPr>
          <w:rStyle w:val="PageNumber"/>
        </w:rPr>
        <w:t xml:space="preserve">processes </w:t>
      </w:r>
      <w:r w:rsidR="0040552C" w:rsidRPr="003E542F">
        <w:rPr>
          <w:rStyle w:val="PageNumber"/>
        </w:rPr>
        <w:t>consistently</w:t>
      </w:r>
      <w:r w:rsidR="00E550F5" w:rsidRPr="003E542F">
        <w:rPr>
          <w:rStyle w:val="PageNumber"/>
        </w:rPr>
        <w:t xml:space="preserve"> with competitive drivers</w:t>
      </w:r>
      <w:r w:rsidRPr="003E542F">
        <w:rPr>
          <w:rStyle w:val="PageNumber"/>
        </w:rPr>
        <w:t>.</w:t>
      </w:r>
    </w:p>
    <w:p w14:paraId="539CFC16" w14:textId="4E72B92D" w:rsidR="00BF3340" w:rsidRPr="003E542F" w:rsidRDefault="00C03B59" w:rsidP="001163B6">
      <w:pPr>
        <w:ind w:firstLine="284"/>
        <w:jc w:val="both"/>
        <w:rPr>
          <w:rStyle w:val="PageNumber"/>
        </w:rPr>
      </w:pPr>
      <w:r w:rsidRPr="003E542F">
        <w:rPr>
          <w:rStyle w:val="PageNumber"/>
        </w:rPr>
        <w:t>This survey differs from previous contributions, as instead of focusing on innovation performance (the outcome)</w:t>
      </w:r>
      <w:r w:rsidR="00D56328">
        <w:rPr>
          <w:rStyle w:val="PageNumber"/>
        </w:rPr>
        <w:t>,</w:t>
      </w:r>
      <w:r w:rsidRPr="003E542F">
        <w:rPr>
          <w:rStyle w:val="PageNumber"/>
        </w:rPr>
        <w:t xml:space="preserve"> the work investigates the way</w:t>
      </w:r>
      <w:r w:rsidR="00474CAD" w:rsidRPr="003E542F">
        <w:rPr>
          <w:rStyle w:val="PageNumber"/>
        </w:rPr>
        <w:t>s</w:t>
      </w:r>
      <w:r w:rsidRPr="003E542F">
        <w:rPr>
          <w:rStyle w:val="PageNumber"/>
        </w:rPr>
        <w:t xml:space="preserve"> in which firms innovate (the process). </w:t>
      </w:r>
      <w:r w:rsidR="006A7CCF" w:rsidRPr="003E542F">
        <w:rPr>
          <w:rStyle w:val="PageNumber"/>
        </w:rPr>
        <w:t xml:space="preserve">We </w:t>
      </w:r>
      <w:r w:rsidR="00357AA8">
        <w:rPr>
          <w:rStyle w:val="PageNumber"/>
        </w:rPr>
        <w:t>believe</w:t>
      </w:r>
      <w:r w:rsidR="006A7CCF" w:rsidRPr="003E542F">
        <w:rPr>
          <w:rStyle w:val="PageNumber"/>
        </w:rPr>
        <w:t xml:space="preserve"> that a</w:t>
      </w:r>
      <w:r w:rsidRPr="003E542F">
        <w:rPr>
          <w:rStyle w:val="PageNumber"/>
        </w:rPr>
        <w:t xml:space="preserve">ntecedents and factors </w:t>
      </w:r>
      <w:r w:rsidR="008D1AC9" w:rsidRPr="003E542F">
        <w:rPr>
          <w:rStyle w:val="PageNumber"/>
        </w:rPr>
        <w:t>affecting</w:t>
      </w:r>
      <w:r w:rsidRPr="003E542F">
        <w:rPr>
          <w:rStyle w:val="PageNumber"/>
        </w:rPr>
        <w:t xml:space="preserve"> innovation performance </w:t>
      </w:r>
      <w:r w:rsidR="00C31540" w:rsidRPr="003E542F">
        <w:rPr>
          <w:rStyle w:val="PageNumber"/>
        </w:rPr>
        <w:t>should</w:t>
      </w:r>
      <w:r w:rsidR="006A7CCF" w:rsidRPr="003E542F">
        <w:rPr>
          <w:rStyle w:val="PageNumber"/>
        </w:rPr>
        <w:t xml:space="preserve"> </w:t>
      </w:r>
      <w:r w:rsidR="001521F2" w:rsidRPr="003E542F">
        <w:rPr>
          <w:rStyle w:val="PageNumber"/>
        </w:rPr>
        <w:t xml:space="preserve">be </w:t>
      </w:r>
      <w:r w:rsidR="00C31540" w:rsidRPr="003E542F">
        <w:rPr>
          <w:rStyle w:val="PageNumber"/>
        </w:rPr>
        <w:t>reconsidered taking into consideration</w:t>
      </w:r>
      <w:r w:rsidR="004224FC" w:rsidRPr="003E542F">
        <w:rPr>
          <w:rStyle w:val="PageNumber"/>
        </w:rPr>
        <w:t xml:space="preserve"> the</w:t>
      </w:r>
      <w:r w:rsidR="00C31540" w:rsidRPr="003E542F">
        <w:rPr>
          <w:rStyle w:val="PageNumber"/>
        </w:rPr>
        <w:t xml:space="preserve"> peculiarities of </w:t>
      </w:r>
      <w:r w:rsidRPr="003E542F">
        <w:rPr>
          <w:rStyle w:val="PageNumber"/>
        </w:rPr>
        <w:t>diverse innovation orientations</w:t>
      </w:r>
      <w:r w:rsidR="00823B0B" w:rsidRPr="003E542F">
        <w:rPr>
          <w:rStyle w:val="PageNumber"/>
        </w:rPr>
        <w:t>.</w:t>
      </w:r>
      <w:r w:rsidRPr="003E542F">
        <w:rPr>
          <w:rStyle w:val="PageNumber"/>
        </w:rPr>
        <w:t xml:space="preserve"> </w:t>
      </w:r>
      <w:r w:rsidR="00D63825" w:rsidRPr="003E542F">
        <w:rPr>
          <w:rStyle w:val="PageNumber"/>
        </w:rPr>
        <w:t>O</w:t>
      </w:r>
      <w:r w:rsidRPr="003E542F">
        <w:rPr>
          <w:rStyle w:val="PageNumber"/>
        </w:rPr>
        <w:t>ur work investigates managerial consistency of strategic types and the differences among them, remitting the study of their conditions of efficacy (performance) to further research.</w:t>
      </w:r>
    </w:p>
    <w:p w14:paraId="487FB07B" w14:textId="23ABCAD2" w:rsidR="00BF3340" w:rsidRPr="003E542F" w:rsidRDefault="00C03B59" w:rsidP="001163B6">
      <w:pPr>
        <w:ind w:firstLine="284"/>
        <w:jc w:val="both"/>
        <w:rPr>
          <w:rStyle w:val="PageNumber"/>
        </w:rPr>
      </w:pPr>
      <w:r w:rsidRPr="003E542F">
        <w:rPr>
          <w:rStyle w:val="PageNumber"/>
        </w:rPr>
        <w:t>This contribution is structured as follows. First</w:t>
      </w:r>
      <w:r w:rsidR="004224FC" w:rsidRPr="003E542F">
        <w:rPr>
          <w:rStyle w:val="PageNumber"/>
        </w:rPr>
        <w:t>,</w:t>
      </w:r>
      <w:r w:rsidRPr="003E542F">
        <w:rPr>
          <w:rStyle w:val="PageNumber"/>
        </w:rPr>
        <w:t xml:space="preserve"> a literature review highlights a research gap in the field. The overview returns five dimensions to assess diverse st</w:t>
      </w:r>
      <w:r w:rsidR="00845360" w:rsidRPr="003E542F">
        <w:rPr>
          <w:rStyle w:val="PageNumber"/>
        </w:rPr>
        <w:t>rategies according to knowledge-</w:t>
      </w:r>
      <w:r w:rsidRPr="003E542F">
        <w:rPr>
          <w:rStyle w:val="PageNumber"/>
        </w:rPr>
        <w:t>based view of the firm. Then, an exploratory survey runs a cluster analysis and outlines four types of orientatio</w:t>
      </w:r>
      <w:r w:rsidR="003C29FB" w:rsidRPr="003E542F">
        <w:rPr>
          <w:rStyle w:val="PageNumber"/>
        </w:rPr>
        <w:t>ns. The selected sample</w:t>
      </w:r>
      <w:r w:rsidR="00153448" w:rsidRPr="003E542F">
        <w:rPr>
          <w:rStyle w:val="PageNumber"/>
        </w:rPr>
        <w:t xml:space="preserve"> largely</w:t>
      </w:r>
      <w:r w:rsidR="003C29FB" w:rsidRPr="003E542F">
        <w:rPr>
          <w:rStyle w:val="PageNumber"/>
        </w:rPr>
        <w:t xml:space="preserve"> </w:t>
      </w:r>
      <w:r w:rsidRPr="003E542F">
        <w:rPr>
          <w:rStyle w:val="PageNumber"/>
        </w:rPr>
        <w:t xml:space="preserve">refers to Italian companies. </w:t>
      </w:r>
      <w:r w:rsidR="00D63825" w:rsidRPr="003E542F">
        <w:rPr>
          <w:rStyle w:val="PageNumber"/>
        </w:rPr>
        <w:t>The choice of the context was driven by two characteristics: Italy’s</w:t>
      </w:r>
      <w:r w:rsidRPr="003E542F">
        <w:rPr>
          <w:rStyle w:val="PageNumber"/>
        </w:rPr>
        <w:t xml:space="preserve"> rooted entrepreneurial culture and the </w:t>
      </w:r>
      <w:r w:rsidR="00D63825" w:rsidRPr="003E542F">
        <w:rPr>
          <w:rStyle w:val="PageNumber"/>
        </w:rPr>
        <w:t xml:space="preserve">emergence of the </w:t>
      </w:r>
      <w:r w:rsidRPr="003E542F">
        <w:rPr>
          <w:rStyle w:val="PageNumber"/>
        </w:rPr>
        <w:t>fierce crisis that begun in 2008</w:t>
      </w:r>
      <w:r w:rsidR="00D63825" w:rsidRPr="003E542F">
        <w:rPr>
          <w:rStyle w:val="PageNumber"/>
        </w:rPr>
        <w:t>, which</w:t>
      </w:r>
      <w:r w:rsidRPr="003E542F">
        <w:rPr>
          <w:rStyle w:val="PageNumber"/>
        </w:rPr>
        <w:t xml:space="preserve"> has emphasized - more than in other European countries - the distinction between conservative and breakthrough companies</w:t>
      </w:r>
      <w:r w:rsidRPr="000F4AC0">
        <w:rPr>
          <w:rStyle w:val="FootnoteReference"/>
        </w:rPr>
        <w:footnoteReference w:id="3"/>
      </w:r>
      <w:r w:rsidRPr="003E542F">
        <w:rPr>
          <w:rStyle w:val="PageNumber"/>
        </w:rPr>
        <w:t>. These circumstances facilitate the observation of clear-cut orientations.</w:t>
      </w:r>
      <w:r w:rsidR="0060362C" w:rsidRPr="003E542F">
        <w:rPr>
          <w:rStyle w:val="PageNumber"/>
        </w:rPr>
        <w:t xml:space="preserve"> A</w:t>
      </w:r>
      <w:r w:rsidR="00C70757" w:rsidRPr="003E542F">
        <w:rPr>
          <w:rStyle w:val="PageNumber"/>
        </w:rPr>
        <w:t xml:space="preserve"> control group of non-Italian firms was added</w:t>
      </w:r>
      <w:r w:rsidR="0060362C" w:rsidRPr="003E542F">
        <w:rPr>
          <w:rStyle w:val="PageNumber"/>
        </w:rPr>
        <w:t xml:space="preserve"> </w:t>
      </w:r>
      <w:r w:rsidR="00722840" w:rsidRPr="003E542F">
        <w:rPr>
          <w:rStyle w:val="PageNumber"/>
        </w:rPr>
        <w:t>t</w:t>
      </w:r>
      <w:r w:rsidR="0060362C" w:rsidRPr="003E542F">
        <w:rPr>
          <w:rStyle w:val="PageNumber"/>
        </w:rPr>
        <w:t>o validate results</w:t>
      </w:r>
      <w:r w:rsidR="00C70757" w:rsidRPr="003E542F">
        <w:rPr>
          <w:rStyle w:val="PageNumber"/>
        </w:rPr>
        <w:t xml:space="preserve">. </w:t>
      </w:r>
      <w:r w:rsidRPr="003E542F">
        <w:rPr>
          <w:rStyle w:val="PageNumber"/>
        </w:rPr>
        <w:t>Finally, implications and directions for future research are discussed in the concluding section.</w:t>
      </w:r>
    </w:p>
    <w:p w14:paraId="1E58FC15" w14:textId="008A86B3" w:rsidR="00BF3340" w:rsidRPr="003E542F" w:rsidRDefault="00BF3340" w:rsidP="001163B6">
      <w:pPr>
        <w:pStyle w:val="Title"/>
        <w:jc w:val="both"/>
      </w:pPr>
    </w:p>
    <w:p w14:paraId="56CB791C" w14:textId="77777777" w:rsidR="00BF3340" w:rsidRPr="003E542F" w:rsidRDefault="00C03B59" w:rsidP="001163B6">
      <w:pPr>
        <w:pStyle w:val="Title"/>
        <w:jc w:val="both"/>
        <w:rPr>
          <w:rStyle w:val="PageNumber"/>
          <w:sz w:val="24"/>
          <w:szCs w:val="24"/>
        </w:rPr>
      </w:pPr>
      <w:r w:rsidRPr="003E542F">
        <w:rPr>
          <w:rStyle w:val="PageNumber"/>
          <w:sz w:val="24"/>
          <w:szCs w:val="24"/>
        </w:rPr>
        <w:t>STRATEGIC ORIENTATIONS TOWARDS INNOVATION: KEY CONSTRUCTS AND LITERATURE REVIEW</w:t>
      </w:r>
    </w:p>
    <w:p w14:paraId="56F20BF3" w14:textId="47DCFDBE" w:rsidR="00BF3340" w:rsidRPr="003E542F" w:rsidRDefault="00C03B59" w:rsidP="00843CD4">
      <w:pPr>
        <w:tabs>
          <w:tab w:val="left" w:pos="4536"/>
        </w:tabs>
        <w:jc w:val="both"/>
        <w:rPr>
          <w:rStyle w:val="PageNumber"/>
          <w:rFonts w:cs="Times New Roman"/>
          <w:b/>
          <w:bCs/>
          <w:sz w:val="28"/>
          <w:szCs w:val="28"/>
        </w:rPr>
      </w:pPr>
      <w:r w:rsidRPr="003E542F">
        <w:rPr>
          <w:rStyle w:val="PageNumber"/>
        </w:rPr>
        <w:t>Strategic orientation is a cognitive understanding of both firm resources and competitive environment</w:t>
      </w:r>
      <w:r w:rsidR="000029A3" w:rsidRPr="003E542F">
        <w:rPr>
          <w:rStyle w:val="PageNumber"/>
        </w:rPr>
        <w:t xml:space="preserve"> </w:t>
      </w:r>
      <w:r w:rsidR="000029A3" w:rsidRPr="003E542F">
        <w:rPr>
          <w:rStyle w:val="PageNumber"/>
          <w:noProof/>
        </w:rPr>
        <w:t>(Hitt et al., 1997, Hakala, 2011)</w:t>
      </w:r>
      <w:r w:rsidRPr="003E542F">
        <w:rPr>
          <w:rStyle w:val="PageNumber"/>
        </w:rPr>
        <w:t xml:space="preserve">. </w:t>
      </w:r>
      <w:r w:rsidR="00722840" w:rsidRPr="003E542F">
        <w:rPr>
          <w:rStyle w:val="PageNumber"/>
        </w:rPr>
        <w:t>It</w:t>
      </w:r>
      <w:r w:rsidRPr="003E542F">
        <w:rPr>
          <w:rStyle w:val="PageNumber"/>
        </w:rPr>
        <w:t xml:space="preserve"> drives the decision process, defines the priority of resource allocation through managerial processes, </w:t>
      </w:r>
      <w:r w:rsidR="00823B0B" w:rsidRPr="003E542F">
        <w:rPr>
          <w:rStyle w:val="PageNumber"/>
        </w:rPr>
        <w:t>and stimulates</w:t>
      </w:r>
      <w:r w:rsidRPr="003E542F">
        <w:rPr>
          <w:rStyle w:val="PageNumber"/>
        </w:rPr>
        <w:t xml:space="preserve"> the development of capabilities and value chains. The topic has received much attention in strategic management field: </w:t>
      </w:r>
      <w:r w:rsidR="00722840" w:rsidRPr="003E542F">
        <w:rPr>
          <w:rStyle w:val="PageNumber"/>
        </w:rPr>
        <w:t xml:space="preserve">a </w:t>
      </w:r>
      <w:r w:rsidRPr="003E542F">
        <w:rPr>
          <w:rStyle w:val="PageNumber"/>
        </w:rPr>
        <w:t>strategic orientation is under</w:t>
      </w:r>
      <w:r w:rsidR="00153448" w:rsidRPr="003E542F">
        <w:rPr>
          <w:rStyle w:val="PageNumber"/>
        </w:rPr>
        <w:t>stood as the critical instrument</w:t>
      </w:r>
      <w:r w:rsidRPr="003E542F">
        <w:rPr>
          <w:rStyle w:val="PageNumber"/>
        </w:rPr>
        <w:t xml:space="preserve"> for firms to survive and prosper in a competitive environment (Hagen et al., 2012) and it is described by different research streams along alternative dimensions. </w:t>
      </w:r>
      <w:r w:rsidR="008B0B36" w:rsidRPr="003E542F">
        <w:rPr>
          <w:rStyle w:val="PageNumber"/>
        </w:rPr>
        <w:t>Though there is large consen</w:t>
      </w:r>
      <w:r w:rsidR="008061C0" w:rsidRPr="003E542F">
        <w:rPr>
          <w:rStyle w:val="PageNumber"/>
        </w:rPr>
        <w:t>sus in assigning a central role</w:t>
      </w:r>
      <w:r w:rsidR="008B0B36" w:rsidRPr="003E542F">
        <w:rPr>
          <w:rStyle w:val="PageNumber"/>
        </w:rPr>
        <w:t xml:space="preserve">, </w:t>
      </w:r>
      <w:r w:rsidRPr="003E542F">
        <w:rPr>
          <w:rStyle w:val="PageNumber"/>
        </w:rPr>
        <w:t>th</w:t>
      </w:r>
      <w:r w:rsidR="008B0B36" w:rsidRPr="003E542F">
        <w:rPr>
          <w:rStyle w:val="PageNumber"/>
        </w:rPr>
        <w:t>e</w:t>
      </w:r>
      <w:r w:rsidRPr="003E542F">
        <w:rPr>
          <w:rStyle w:val="PageNumber"/>
        </w:rPr>
        <w:t xml:space="preserve"> argument is understudied in</w:t>
      </w:r>
      <w:r w:rsidR="008B0B36" w:rsidRPr="003E542F">
        <w:rPr>
          <w:rStyle w:val="PageNumber"/>
        </w:rPr>
        <w:t xml:space="preserve"> </w:t>
      </w:r>
      <w:r w:rsidRPr="003E542F">
        <w:rPr>
          <w:rStyle w:val="PageNumber"/>
        </w:rPr>
        <w:t>extant literature</w:t>
      </w:r>
      <w:r w:rsidR="008B0B36" w:rsidRPr="003E542F">
        <w:rPr>
          <w:rStyle w:val="PageNumber"/>
        </w:rPr>
        <w:t xml:space="preserve"> with regard to </w:t>
      </w:r>
      <w:r w:rsidR="008061C0" w:rsidRPr="003E542F">
        <w:rPr>
          <w:rStyle w:val="PageNumber"/>
        </w:rPr>
        <w:t>its foundations and features</w:t>
      </w:r>
      <w:r w:rsidR="000029A3" w:rsidRPr="003E542F">
        <w:rPr>
          <w:rStyle w:val="PageNumber"/>
        </w:rPr>
        <w:t xml:space="preserve"> </w:t>
      </w:r>
      <w:r w:rsidR="000029A3" w:rsidRPr="003E542F">
        <w:rPr>
          <w:rStyle w:val="PageNumber"/>
          <w:noProof/>
        </w:rPr>
        <w:t>(Lau et al., 2008, Spanjol et al., 2012)</w:t>
      </w:r>
      <w:r w:rsidRPr="003E542F">
        <w:rPr>
          <w:rStyle w:val="PageNumber"/>
        </w:rPr>
        <w:t>.</w:t>
      </w:r>
    </w:p>
    <w:p w14:paraId="3BD42F7A" w14:textId="61EAC4DC" w:rsidR="003D2390" w:rsidRPr="003E542F" w:rsidRDefault="003D2390" w:rsidP="001163B6">
      <w:pPr>
        <w:tabs>
          <w:tab w:val="left" w:pos="4536"/>
        </w:tabs>
        <w:ind w:firstLine="284"/>
        <w:jc w:val="both"/>
        <w:rPr>
          <w:rStyle w:val="PageNumber"/>
        </w:rPr>
      </w:pPr>
      <w:r w:rsidRPr="003E542F">
        <w:rPr>
          <w:rStyle w:val="PageNumber"/>
        </w:rPr>
        <w:t>Literature claims</w:t>
      </w:r>
      <w:r w:rsidR="008061C0" w:rsidRPr="003E542F">
        <w:rPr>
          <w:rStyle w:val="PageNumber"/>
        </w:rPr>
        <w:t xml:space="preserve"> ‘</w:t>
      </w:r>
      <w:r w:rsidR="00C03B59" w:rsidRPr="003E542F">
        <w:rPr>
          <w:rStyle w:val="PageNumber"/>
        </w:rPr>
        <w:t>Innovation</w:t>
      </w:r>
      <w:r w:rsidR="008061C0" w:rsidRPr="003E542F">
        <w:rPr>
          <w:rStyle w:val="PageNumber"/>
        </w:rPr>
        <w:t>’</w:t>
      </w:r>
      <w:r w:rsidR="00C03B59" w:rsidRPr="003E542F">
        <w:rPr>
          <w:rStyle w:val="PageNumber"/>
        </w:rPr>
        <w:t xml:space="preserve"> </w:t>
      </w:r>
      <w:r w:rsidRPr="003E542F">
        <w:rPr>
          <w:rStyle w:val="PageNumber"/>
        </w:rPr>
        <w:t>as</w:t>
      </w:r>
      <w:r w:rsidR="008061C0" w:rsidRPr="003E542F">
        <w:rPr>
          <w:rStyle w:val="PageNumber"/>
        </w:rPr>
        <w:t xml:space="preserve"> </w:t>
      </w:r>
      <w:r w:rsidR="00C03B59" w:rsidRPr="003E542F">
        <w:rPr>
          <w:rStyle w:val="PageNumber"/>
        </w:rPr>
        <w:t xml:space="preserve">one of the basic types of strategic orientation, together with market orientation </w:t>
      </w:r>
      <w:r w:rsidR="00497ED3" w:rsidRPr="003E542F">
        <w:rPr>
          <w:rStyle w:val="PageNumber"/>
          <w:noProof/>
        </w:rPr>
        <w:t>(Narver and Slater, 1990, Kohli and Jaworski, 1990, Bader and Enkel, 2014, Li et al., 2010)</w:t>
      </w:r>
      <w:r w:rsidR="00C03B59" w:rsidRPr="003E542F">
        <w:rPr>
          <w:rStyle w:val="PageNumber"/>
        </w:rPr>
        <w:t xml:space="preserve">, selling orientation </w:t>
      </w:r>
      <w:r w:rsidR="00497ED3" w:rsidRPr="003E542F">
        <w:rPr>
          <w:rStyle w:val="PageNumber"/>
          <w:noProof/>
        </w:rPr>
        <w:t>(Kotler, 2002)</w:t>
      </w:r>
      <w:r w:rsidR="00C03B59" w:rsidRPr="003E542F">
        <w:rPr>
          <w:rStyle w:val="PageNumber"/>
        </w:rPr>
        <w:t xml:space="preserve">, product orientation </w:t>
      </w:r>
      <w:r w:rsidR="00D95C62" w:rsidRPr="003E542F">
        <w:rPr>
          <w:rStyle w:val="PageNumber"/>
          <w:noProof/>
        </w:rPr>
        <w:t>(Noble et al., 2002, Brownlie, 1987)</w:t>
      </w:r>
      <w:r w:rsidR="00C03B59" w:rsidRPr="003E542F">
        <w:rPr>
          <w:rStyle w:val="PageNumber"/>
        </w:rPr>
        <w:t xml:space="preserve">, </w:t>
      </w:r>
      <w:r w:rsidR="00C03B59" w:rsidRPr="003E542F">
        <w:rPr>
          <w:rStyle w:val="PageNumber"/>
        </w:rPr>
        <w:lastRenderedPageBreak/>
        <w:t xml:space="preserve">entrepreneurial orientation </w:t>
      </w:r>
      <w:r w:rsidR="00823B0B" w:rsidRPr="003E542F">
        <w:rPr>
          <w:rStyle w:val="PageNumber"/>
          <w:noProof/>
        </w:rPr>
        <w:t>(Lumpkin and Dess, 1996, Alegre and Chiva, 2013, Fernandez-Mesa and Alegre, 2015)</w:t>
      </w:r>
      <w:r w:rsidR="00C03B59" w:rsidRPr="003E542F">
        <w:rPr>
          <w:rStyle w:val="PageNumber"/>
        </w:rPr>
        <w:t>, just to quote some of the most commonly used constructs (for a survey see</w:t>
      </w:r>
      <w:r w:rsidR="00D95C62" w:rsidRPr="003E542F">
        <w:rPr>
          <w:rStyle w:val="PageNumber"/>
        </w:rPr>
        <w:t xml:space="preserve"> </w:t>
      </w:r>
      <w:r w:rsidR="00D95C62" w:rsidRPr="003E542F">
        <w:rPr>
          <w:rStyle w:val="PageNumber"/>
          <w:noProof/>
        </w:rPr>
        <w:t>Hagen et al. (2012)</w:t>
      </w:r>
      <w:r w:rsidR="003C29FB" w:rsidRPr="003E542F">
        <w:rPr>
          <w:rStyle w:val="PageNumber"/>
        </w:rPr>
        <w:t xml:space="preserve">). </w:t>
      </w:r>
      <w:r w:rsidR="00D9212E" w:rsidRPr="003E542F">
        <w:rPr>
          <w:rStyle w:val="PageNumber"/>
        </w:rPr>
        <w:t xml:space="preserve">As </w:t>
      </w:r>
      <w:proofErr w:type="gramStart"/>
      <w:r w:rsidR="00D9212E" w:rsidRPr="003E542F">
        <w:rPr>
          <w:rStyle w:val="PageNumber"/>
        </w:rPr>
        <w:t>a such</w:t>
      </w:r>
      <w:proofErr w:type="gramEnd"/>
      <w:r w:rsidR="00D9212E" w:rsidRPr="003E542F">
        <w:rPr>
          <w:rStyle w:val="PageNumber"/>
        </w:rPr>
        <w:t>, innovation orientation is strategic (</w:t>
      </w:r>
      <w:proofErr w:type="spellStart"/>
      <w:r w:rsidR="00D9212E" w:rsidRPr="003E542F">
        <w:rPr>
          <w:rStyle w:val="PageNumber"/>
        </w:rPr>
        <w:t>Amabile</w:t>
      </w:r>
      <w:proofErr w:type="spellEnd"/>
      <w:r w:rsidR="00D9212E" w:rsidRPr="003E542F">
        <w:rPr>
          <w:rStyle w:val="PageNumber"/>
        </w:rPr>
        <w:t>, 1997; Manu, 1992;</w:t>
      </w:r>
      <w:r w:rsidR="00325B97" w:rsidRPr="003E542F">
        <w:rPr>
          <w:rStyle w:val="PageNumber"/>
        </w:rPr>
        <w:t xml:space="preserve"> </w:t>
      </w:r>
      <w:proofErr w:type="spellStart"/>
      <w:r w:rsidR="00D9212E" w:rsidRPr="003E542F">
        <w:rPr>
          <w:rStyle w:val="PageNumber"/>
        </w:rPr>
        <w:t>Wor</w:t>
      </w:r>
      <w:r w:rsidR="003E542F">
        <w:rPr>
          <w:rStyle w:val="PageNumber"/>
        </w:rPr>
        <w:t>ren</w:t>
      </w:r>
      <w:proofErr w:type="spellEnd"/>
      <w:r w:rsidR="003E542F">
        <w:rPr>
          <w:rStyle w:val="PageNumber"/>
        </w:rPr>
        <w:t xml:space="preserve"> et al.</w:t>
      </w:r>
      <w:r w:rsidR="00122EC7" w:rsidRPr="003E542F">
        <w:rPr>
          <w:rStyle w:val="PageNumber"/>
        </w:rPr>
        <w:t>, 2002), since it</w:t>
      </w:r>
      <w:r w:rsidR="00D9212E" w:rsidRPr="003E542F">
        <w:rPr>
          <w:rStyle w:val="PageNumber"/>
        </w:rPr>
        <w:t xml:space="preserve"> </w:t>
      </w:r>
      <w:r w:rsidR="00122EC7" w:rsidRPr="003E542F">
        <w:rPr>
          <w:rStyle w:val="PageNumber"/>
        </w:rPr>
        <w:t xml:space="preserve">concerns </w:t>
      </w:r>
      <w:r w:rsidR="00D9212E" w:rsidRPr="003E542F">
        <w:rPr>
          <w:rStyle w:val="PageNumber"/>
        </w:rPr>
        <w:t xml:space="preserve">determined plan </w:t>
      </w:r>
      <w:r w:rsidR="00122EC7" w:rsidRPr="003E542F">
        <w:rPr>
          <w:rStyle w:val="PageNumber"/>
        </w:rPr>
        <w:t>and/</w:t>
      </w:r>
      <w:r w:rsidR="00D9212E" w:rsidRPr="003E542F">
        <w:rPr>
          <w:rStyle w:val="PageNumber"/>
        </w:rPr>
        <w:t>or strategic intent (</w:t>
      </w:r>
      <w:proofErr w:type="spellStart"/>
      <w:r w:rsidR="00D9212E" w:rsidRPr="003E542F">
        <w:rPr>
          <w:rStyle w:val="PageNumber"/>
        </w:rPr>
        <w:t>Worren</w:t>
      </w:r>
      <w:proofErr w:type="spellEnd"/>
      <w:r w:rsidR="003E542F">
        <w:rPr>
          <w:rStyle w:val="PageNumber"/>
        </w:rPr>
        <w:t xml:space="preserve"> et al.,</w:t>
      </w:r>
      <w:r w:rsidR="00D9212E" w:rsidRPr="003E542F">
        <w:rPr>
          <w:rStyle w:val="PageNumber"/>
        </w:rPr>
        <w:t xml:space="preserve"> 2002) that provides direction toward faster innovations</w:t>
      </w:r>
      <w:r w:rsidR="001066A0" w:rsidRPr="003E542F">
        <w:rPr>
          <w:rStyle w:val="PageNumber"/>
        </w:rPr>
        <w:t>, profit</w:t>
      </w:r>
      <w:r w:rsidR="00D9212E" w:rsidRPr="003E542F">
        <w:rPr>
          <w:rStyle w:val="PageNumber"/>
        </w:rPr>
        <w:t xml:space="preserve"> and success.</w:t>
      </w:r>
    </w:p>
    <w:p w14:paraId="08CED2F8" w14:textId="7A394FA5" w:rsidR="00BD5AF7" w:rsidRPr="003E542F" w:rsidRDefault="00C54A39" w:rsidP="001163B6">
      <w:pPr>
        <w:tabs>
          <w:tab w:val="left" w:pos="4536"/>
        </w:tabs>
        <w:ind w:firstLine="284"/>
        <w:jc w:val="both"/>
        <w:rPr>
          <w:rStyle w:val="PageNumber"/>
        </w:rPr>
      </w:pPr>
      <w:r w:rsidRPr="003E542F">
        <w:rPr>
          <w:rStyle w:val="PageNumber"/>
        </w:rPr>
        <w:t xml:space="preserve">The </w:t>
      </w:r>
      <w:r w:rsidR="003D2390" w:rsidRPr="003E542F">
        <w:rPr>
          <w:rStyle w:val="PageNumber"/>
        </w:rPr>
        <w:t>s</w:t>
      </w:r>
      <w:r w:rsidR="003C29FB" w:rsidRPr="003E542F">
        <w:rPr>
          <w:rStyle w:val="PageNumber"/>
        </w:rPr>
        <w:t>trategic orientation</w:t>
      </w:r>
      <w:r w:rsidRPr="003E542F">
        <w:rPr>
          <w:rStyle w:val="PageNumber"/>
        </w:rPr>
        <w:t xml:space="preserve"> of the firm</w:t>
      </w:r>
      <w:r w:rsidR="003C29FB" w:rsidRPr="003E542F">
        <w:rPr>
          <w:rStyle w:val="PageNumber"/>
        </w:rPr>
        <w:t xml:space="preserve"> may </w:t>
      </w:r>
      <w:r w:rsidR="00D33833" w:rsidRPr="003E542F">
        <w:rPr>
          <w:rStyle w:val="PageNumber"/>
        </w:rPr>
        <w:t xml:space="preserve">also </w:t>
      </w:r>
      <w:r w:rsidR="00E040C1" w:rsidRPr="003E542F">
        <w:rPr>
          <w:rStyle w:val="PageNumber"/>
        </w:rPr>
        <w:t>consist</w:t>
      </w:r>
      <w:r w:rsidRPr="003E542F">
        <w:rPr>
          <w:rStyle w:val="PageNumber"/>
        </w:rPr>
        <w:t xml:space="preserve"> of </w:t>
      </w:r>
      <w:r w:rsidR="00C03B59" w:rsidRPr="003E542F">
        <w:rPr>
          <w:rStyle w:val="PageNumber"/>
        </w:rPr>
        <w:t xml:space="preserve">a </w:t>
      </w:r>
      <w:r w:rsidRPr="003E542F">
        <w:rPr>
          <w:rStyle w:val="PageNumber"/>
        </w:rPr>
        <w:t xml:space="preserve">complex </w:t>
      </w:r>
      <w:r w:rsidR="00C03B59" w:rsidRPr="003E542F">
        <w:rPr>
          <w:rStyle w:val="PageNumber"/>
        </w:rPr>
        <w:t>pattern where m</w:t>
      </w:r>
      <w:r w:rsidR="00D95C62" w:rsidRPr="003E542F">
        <w:rPr>
          <w:rStyle w:val="PageNumber"/>
        </w:rPr>
        <w:t xml:space="preserve">ore than one </w:t>
      </w:r>
      <w:r w:rsidRPr="003E542F">
        <w:rPr>
          <w:rStyle w:val="PageNumber"/>
        </w:rPr>
        <w:t>of the above options</w:t>
      </w:r>
      <w:r w:rsidR="00D95C62" w:rsidRPr="003E542F">
        <w:rPr>
          <w:rStyle w:val="PageNumber"/>
        </w:rPr>
        <w:t xml:space="preserve"> coexists</w:t>
      </w:r>
      <w:r w:rsidRPr="003E542F">
        <w:rPr>
          <w:rStyle w:val="PageNumber"/>
        </w:rPr>
        <w:t xml:space="preserve"> </w:t>
      </w:r>
      <w:r w:rsidR="00D95C62" w:rsidRPr="003E542F">
        <w:rPr>
          <w:rStyle w:val="PageNumber"/>
          <w:noProof/>
        </w:rPr>
        <w:t>(Mohr and Sarin, 2009, Hakala, 2011)</w:t>
      </w:r>
      <w:r w:rsidR="003C29FB" w:rsidRPr="003E542F">
        <w:rPr>
          <w:rStyle w:val="PageNumber"/>
        </w:rPr>
        <w:t>.</w:t>
      </w:r>
      <w:r w:rsidR="00D33833" w:rsidRPr="003E542F">
        <w:rPr>
          <w:rStyle w:val="PageNumber"/>
        </w:rPr>
        <w:t xml:space="preserve"> Literature recognizes this possibility, </w:t>
      </w:r>
      <w:r w:rsidR="00E040C1" w:rsidRPr="003E542F">
        <w:rPr>
          <w:rStyle w:val="PageNumber"/>
        </w:rPr>
        <w:t xml:space="preserve">although </w:t>
      </w:r>
      <w:r w:rsidR="00D33833" w:rsidRPr="003E542F">
        <w:rPr>
          <w:rStyle w:val="PageNumber"/>
        </w:rPr>
        <w:t xml:space="preserve">it </w:t>
      </w:r>
      <w:r w:rsidR="00E040C1" w:rsidRPr="003E542F">
        <w:rPr>
          <w:rStyle w:val="PageNumber"/>
        </w:rPr>
        <w:t xml:space="preserve">kept </w:t>
      </w:r>
      <w:r w:rsidR="00D33833" w:rsidRPr="003E542F">
        <w:rPr>
          <w:rStyle w:val="PageNumber"/>
        </w:rPr>
        <w:t xml:space="preserve">looking at basic types of strategic orientations </w:t>
      </w:r>
      <w:r w:rsidR="00794FE5" w:rsidRPr="003E542F">
        <w:rPr>
          <w:rStyle w:val="PageNumber"/>
        </w:rPr>
        <w:t xml:space="preserve">as </w:t>
      </w:r>
      <w:r w:rsidR="00D33833" w:rsidRPr="003E542F">
        <w:rPr>
          <w:rStyle w:val="PageNumber"/>
        </w:rPr>
        <w:t>taken alone: in the design of theoretical frameworks, by discuss</w:t>
      </w:r>
      <w:r w:rsidR="00A26C13" w:rsidRPr="003E542F">
        <w:rPr>
          <w:rStyle w:val="PageNumber"/>
        </w:rPr>
        <w:t xml:space="preserve">ing case studies, as options for questions in </w:t>
      </w:r>
      <w:r w:rsidR="00D33833" w:rsidRPr="003E542F">
        <w:rPr>
          <w:rStyle w:val="PageNumber"/>
        </w:rPr>
        <w:t xml:space="preserve">questionnaires, and so on. </w:t>
      </w:r>
      <w:r w:rsidR="00F626CE" w:rsidRPr="003E542F">
        <w:rPr>
          <w:rStyle w:val="PageNumber"/>
        </w:rPr>
        <w:t>The underpinning assumption of this stream is that the variance among basic types of orientations</w:t>
      </w:r>
      <w:r w:rsidR="00A26C13" w:rsidRPr="003E542F">
        <w:rPr>
          <w:rStyle w:val="PageNumber"/>
        </w:rPr>
        <w:t xml:space="preserve"> – product, selling, market, entrepreneurial, innovation - </w:t>
      </w:r>
      <w:r w:rsidR="00F626CE" w:rsidRPr="003E542F">
        <w:rPr>
          <w:rStyle w:val="PageNumber"/>
        </w:rPr>
        <w:t xml:space="preserve">is much higher than the diversity </w:t>
      </w:r>
      <w:r w:rsidR="00A26C13" w:rsidRPr="003E542F">
        <w:rPr>
          <w:rStyle w:val="PageNumber"/>
        </w:rPr>
        <w:t>among</w:t>
      </w:r>
      <w:r w:rsidR="002E6028" w:rsidRPr="003E542F">
        <w:rPr>
          <w:rStyle w:val="PageNumber"/>
        </w:rPr>
        <w:t xml:space="preserve"> the</w:t>
      </w:r>
      <w:r w:rsidR="00A26C13" w:rsidRPr="003E542F">
        <w:rPr>
          <w:rStyle w:val="PageNumber"/>
        </w:rPr>
        <w:t xml:space="preserve"> variations</w:t>
      </w:r>
      <w:r w:rsidR="00F626CE" w:rsidRPr="003E542F">
        <w:rPr>
          <w:rStyle w:val="PageNumber"/>
        </w:rPr>
        <w:t xml:space="preserve"> of each single orientation. </w:t>
      </w:r>
      <w:r w:rsidR="00A26C13" w:rsidRPr="003E542F">
        <w:rPr>
          <w:rStyle w:val="PageNumber"/>
        </w:rPr>
        <w:t>Nevertheless, this statement is taken for granted</w:t>
      </w:r>
      <w:r w:rsidR="002E6028" w:rsidRPr="003E542F">
        <w:rPr>
          <w:rStyle w:val="PageNumber"/>
        </w:rPr>
        <w:t xml:space="preserve"> in academia</w:t>
      </w:r>
      <w:r w:rsidR="00A26C13" w:rsidRPr="003E542F">
        <w:rPr>
          <w:rStyle w:val="PageNumber"/>
        </w:rPr>
        <w:t xml:space="preserve">, whilst there is little empirical evidence about it. Literature is </w:t>
      </w:r>
      <w:r w:rsidR="00E040C1" w:rsidRPr="003E542F">
        <w:rPr>
          <w:rStyle w:val="PageNumber"/>
        </w:rPr>
        <w:t xml:space="preserve">rather </w:t>
      </w:r>
      <w:r w:rsidR="00A26C13" w:rsidRPr="003E542F">
        <w:rPr>
          <w:rStyle w:val="PageNumber"/>
        </w:rPr>
        <w:t>scarce</w:t>
      </w:r>
      <w:r w:rsidR="00E040C1" w:rsidRPr="003E542F">
        <w:rPr>
          <w:rStyle w:val="PageNumber"/>
        </w:rPr>
        <w:t xml:space="preserve"> -</w:t>
      </w:r>
      <w:r w:rsidR="00A26C13" w:rsidRPr="003E542F">
        <w:rPr>
          <w:rStyle w:val="PageNumber"/>
        </w:rPr>
        <w:t xml:space="preserve"> if not absent</w:t>
      </w:r>
      <w:r w:rsidR="00E040C1" w:rsidRPr="003E542F">
        <w:rPr>
          <w:rStyle w:val="PageNumber"/>
        </w:rPr>
        <w:t xml:space="preserve"> -</w:t>
      </w:r>
      <w:r w:rsidR="00A26C13" w:rsidRPr="003E542F">
        <w:rPr>
          <w:rStyle w:val="PageNumber"/>
        </w:rPr>
        <w:t xml:space="preserve"> in terms of surveys explicitly aimed at addressing this issue.</w:t>
      </w:r>
    </w:p>
    <w:p w14:paraId="78FBF343" w14:textId="6122910E" w:rsidR="00BF3340" w:rsidRPr="003E542F" w:rsidRDefault="001066A0" w:rsidP="00843CD4">
      <w:pPr>
        <w:tabs>
          <w:tab w:val="left" w:pos="4536"/>
        </w:tabs>
        <w:ind w:firstLine="284"/>
        <w:jc w:val="both"/>
        <w:rPr>
          <w:rStyle w:val="PageNumber"/>
        </w:rPr>
      </w:pPr>
      <w:r w:rsidRPr="003E542F">
        <w:rPr>
          <w:rStyle w:val="PageNumber"/>
        </w:rPr>
        <w:t xml:space="preserve">In short, there is no doubt that innovation orientation is strategic. However, the fact </w:t>
      </w:r>
      <w:r w:rsidR="00E040C1" w:rsidRPr="003E542F">
        <w:rPr>
          <w:rStyle w:val="PageNumber"/>
        </w:rPr>
        <w:t xml:space="preserve">that </w:t>
      </w:r>
      <w:r w:rsidRPr="003E542F">
        <w:rPr>
          <w:rStyle w:val="PageNumber"/>
        </w:rPr>
        <w:t xml:space="preserve">innovation orientation can be still regarded as just </w:t>
      </w:r>
      <w:r w:rsidRPr="003E542F">
        <w:rPr>
          <w:rStyle w:val="PageNumber"/>
          <w:i/>
        </w:rPr>
        <w:t>one</w:t>
      </w:r>
      <w:r w:rsidRPr="003E542F">
        <w:rPr>
          <w:rStyle w:val="PageNumber"/>
        </w:rPr>
        <w:t xml:space="preserve"> class of homogeneous strategies is questionable. </w:t>
      </w:r>
      <w:r w:rsidR="00407B5B" w:rsidRPr="003E542F">
        <w:rPr>
          <w:rStyle w:val="PageNumber"/>
        </w:rPr>
        <w:t>We surmise that possible variations of innovation orientation may be so</w:t>
      </w:r>
      <w:r w:rsidR="005541ED" w:rsidRPr="003E542F">
        <w:rPr>
          <w:rStyle w:val="PageNumber"/>
        </w:rPr>
        <w:t xml:space="preserve"> different </w:t>
      </w:r>
      <w:r w:rsidR="00E040C1" w:rsidRPr="003E542F">
        <w:rPr>
          <w:rStyle w:val="PageNumber"/>
        </w:rPr>
        <w:t xml:space="preserve">from </w:t>
      </w:r>
      <w:r w:rsidR="005541ED" w:rsidRPr="003E542F">
        <w:rPr>
          <w:rStyle w:val="PageNumber"/>
        </w:rPr>
        <w:t>each other</w:t>
      </w:r>
      <w:r w:rsidR="00407B5B" w:rsidRPr="003E542F">
        <w:rPr>
          <w:rStyle w:val="PageNumber"/>
        </w:rPr>
        <w:t xml:space="preserve"> </w:t>
      </w:r>
      <w:r w:rsidR="005541ED" w:rsidRPr="003E542F">
        <w:rPr>
          <w:rStyle w:val="PageNumber"/>
        </w:rPr>
        <w:t>that they can be</w:t>
      </w:r>
      <w:r w:rsidR="00407B5B" w:rsidRPr="003E542F">
        <w:rPr>
          <w:rStyle w:val="PageNumber"/>
        </w:rPr>
        <w:t xml:space="preserve"> considered </w:t>
      </w:r>
      <w:r w:rsidRPr="003E542F">
        <w:rPr>
          <w:rStyle w:val="PageNumber"/>
        </w:rPr>
        <w:t xml:space="preserve">as many </w:t>
      </w:r>
      <w:r w:rsidR="00407B5B" w:rsidRPr="003E542F">
        <w:rPr>
          <w:rStyle w:val="PageNumber"/>
        </w:rPr>
        <w:t>strategic orientations</w:t>
      </w:r>
      <w:r w:rsidR="005541ED" w:rsidRPr="003E542F">
        <w:rPr>
          <w:rStyle w:val="PageNumber"/>
        </w:rPr>
        <w:t xml:space="preserve"> </w:t>
      </w:r>
      <w:r w:rsidR="00E040C1" w:rsidRPr="003E542F">
        <w:rPr>
          <w:rStyle w:val="PageNumber"/>
          <w:i/>
        </w:rPr>
        <w:t>per se</w:t>
      </w:r>
      <w:r w:rsidR="00407B5B" w:rsidRPr="003E542F">
        <w:rPr>
          <w:rStyle w:val="PageNumber"/>
        </w:rPr>
        <w:t>. To this aim</w:t>
      </w:r>
      <w:r w:rsidR="00E040C1" w:rsidRPr="003E542F">
        <w:rPr>
          <w:rStyle w:val="PageNumber"/>
        </w:rPr>
        <w:t>,</w:t>
      </w:r>
      <w:r w:rsidR="00407B5B" w:rsidRPr="003E542F">
        <w:rPr>
          <w:rStyle w:val="PageNumber"/>
        </w:rPr>
        <w:t xml:space="preserve"> we first review in the next section</w:t>
      </w:r>
      <w:r w:rsidR="00357AA8">
        <w:rPr>
          <w:rStyle w:val="PageNumber"/>
        </w:rPr>
        <w:t>,</w:t>
      </w:r>
      <w:r w:rsidR="00407B5B" w:rsidRPr="003E542F">
        <w:rPr>
          <w:rStyle w:val="PageNumber"/>
        </w:rPr>
        <w:t xml:space="preserve"> </w:t>
      </w:r>
      <w:r w:rsidR="00247BA2" w:rsidRPr="003E542F">
        <w:rPr>
          <w:rStyle w:val="PageNumber"/>
        </w:rPr>
        <w:t>definition</w:t>
      </w:r>
      <w:r w:rsidR="00166505" w:rsidRPr="003E542F">
        <w:rPr>
          <w:rStyle w:val="PageNumber"/>
        </w:rPr>
        <w:t>s</w:t>
      </w:r>
      <w:r w:rsidR="00247BA2" w:rsidRPr="003E542F">
        <w:rPr>
          <w:rStyle w:val="PageNumber"/>
        </w:rPr>
        <w:t xml:space="preserve"> and theoretical foundations of the </w:t>
      </w:r>
      <w:r w:rsidR="00407B5B" w:rsidRPr="003E542F">
        <w:rPr>
          <w:rStyle w:val="PageNumber"/>
        </w:rPr>
        <w:t>construct</w:t>
      </w:r>
      <w:r w:rsidR="00247BA2" w:rsidRPr="003E542F">
        <w:rPr>
          <w:rStyle w:val="PageNumber"/>
        </w:rPr>
        <w:t xml:space="preserve"> “innovation orientation”. We then </w:t>
      </w:r>
      <w:r w:rsidR="00407B5B" w:rsidRPr="003E542F">
        <w:rPr>
          <w:rStyle w:val="PageNumber"/>
        </w:rPr>
        <w:t xml:space="preserve">discuss </w:t>
      </w:r>
      <w:r w:rsidR="00247BA2" w:rsidRPr="003E542F">
        <w:rPr>
          <w:rStyle w:val="PageNumber"/>
        </w:rPr>
        <w:t xml:space="preserve">the extant taxonomies of firm strategies for innovation, discussing implications and limitations of current propositions. </w:t>
      </w:r>
      <w:r w:rsidR="00E453E8" w:rsidRPr="003E542F">
        <w:rPr>
          <w:rStyle w:val="PageNumber"/>
        </w:rPr>
        <w:t>Finally</w:t>
      </w:r>
      <w:r w:rsidR="00357AA8">
        <w:rPr>
          <w:rStyle w:val="PageNumber"/>
        </w:rPr>
        <w:t>,</w:t>
      </w:r>
      <w:r w:rsidR="000F4AC0">
        <w:rPr>
          <w:rStyle w:val="PageNumber"/>
        </w:rPr>
        <w:t xml:space="preserve"> </w:t>
      </w:r>
      <w:r w:rsidR="00E453E8" w:rsidRPr="003E542F">
        <w:rPr>
          <w:rStyle w:val="PageNumber"/>
        </w:rPr>
        <w:t>as third pillar of our theoretical analysis</w:t>
      </w:r>
      <w:r w:rsidR="00357AA8">
        <w:rPr>
          <w:rStyle w:val="PageNumber"/>
        </w:rPr>
        <w:t>,</w:t>
      </w:r>
      <w:r w:rsidR="00E040C1" w:rsidRPr="003E542F">
        <w:rPr>
          <w:rStyle w:val="PageNumber"/>
        </w:rPr>
        <w:t xml:space="preserve"> </w:t>
      </w:r>
      <w:r w:rsidR="00E453E8" w:rsidRPr="003E542F">
        <w:rPr>
          <w:rStyle w:val="PageNumber"/>
        </w:rPr>
        <w:t xml:space="preserve">we explore literature looking for those dimensions that permit a better appraisal of differences among innovation orientations, and ensure to maximize the magnitude of such a diversity. </w:t>
      </w:r>
      <w:r w:rsidR="00247BA2" w:rsidRPr="003E542F">
        <w:rPr>
          <w:rStyle w:val="PageNumber"/>
        </w:rPr>
        <w:t xml:space="preserve">This poses the roots for </w:t>
      </w:r>
      <w:r w:rsidR="00E453E8" w:rsidRPr="003E542F">
        <w:rPr>
          <w:rStyle w:val="PageNumber"/>
        </w:rPr>
        <w:t xml:space="preserve">the </w:t>
      </w:r>
      <w:r w:rsidR="00407B5B" w:rsidRPr="003E542F">
        <w:rPr>
          <w:rStyle w:val="PageNumber"/>
        </w:rPr>
        <w:t xml:space="preserve">empirical </w:t>
      </w:r>
      <w:r w:rsidR="00247BA2" w:rsidRPr="003E542F">
        <w:rPr>
          <w:rStyle w:val="PageNumber"/>
        </w:rPr>
        <w:t>analysis</w:t>
      </w:r>
      <w:r w:rsidR="00407B5B" w:rsidRPr="003E542F">
        <w:rPr>
          <w:rStyle w:val="PageNumber"/>
        </w:rPr>
        <w:t>.</w:t>
      </w:r>
    </w:p>
    <w:p w14:paraId="5086035A" w14:textId="77777777" w:rsidR="00247BA2" w:rsidRPr="003E542F" w:rsidRDefault="00247BA2" w:rsidP="001163B6">
      <w:pPr>
        <w:ind w:firstLine="284"/>
        <w:jc w:val="both"/>
        <w:rPr>
          <w:rStyle w:val="PageNumber"/>
        </w:rPr>
      </w:pPr>
    </w:p>
    <w:p w14:paraId="74B05642" w14:textId="77777777" w:rsidR="00BF3340" w:rsidRPr="003E542F" w:rsidRDefault="00C03B59" w:rsidP="001163B6">
      <w:pPr>
        <w:jc w:val="both"/>
        <w:rPr>
          <w:rStyle w:val="PageNumber"/>
          <w:b/>
          <w:bCs/>
        </w:rPr>
      </w:pPr>
      <w:r w:rsidRPr="003E542F">
        <w:rPr>
          <w:rStyle w:val="PageNumber"/>
          <w:b/>
          <w:bCs/>
        </w:rPr>
        <w:t>Innovation orientation: definition, foundations and features</w:t>
      </w:r>
    </w:p>
    <w:p w14:paraId="2AEE7265" w14:textId="4C6C7300" w:rsidR="000059EA" w:rsidRPr="003E542F" w:rsidRDefault="00C03B59" w:rsidP="00972D96">
      <w:pPr>
        <w:ind w:firstLine="284"/>
        <w:jc w:val="both"/>
        <w:rPr>
          <w:rStyle w:val="PageNumber"/>
        </w:rPr>
      </w:pPr>
      <w:r w:rsidRPr="003E542F">
        <w:rPr>
          <w:rStyle w:val="PageNumber"/>
        </w:rPr>
        <w:t xml:space="preserve">'Innovation orientation' </w:t>
      </w:r>
      <w:r w:rsidR="00972D96" w:rsidRPr="003E542F">
        <w:rPr>
          <w:rStyle w:val="PageNumber"/>
        </w:rPr>
        <w:t>is</w:t>
      </w:r>
      <w:r w:rsidR="00103E00" w:rsidRPr="003E542F">
        <w:rPr>
          <w:rStyle w:val="PageNumber"/>
        </w:rPr>
        <w:t xml:space="preserve"> </w:t>
      </w:r>
      <w:r w:rsidRPr="003E542F">
        <w:rPr>
          <w:rStyle w:val="PageNumber"/>
        </w:rPr>
        <w:t>a firm's proclivity to develop new products</w:t>
      </w:r>
      <w:r w:rsidR="00972D96" w:rsidRPr="003E542F">
        <w:rPr>
          <w:rStyle w:val="PageNumber"/>
        </w:rPr>
        <w:t xml:space="preserve">, services and processes </w:t>
      </w:r>
      <w:r w:rsidRPr="003E542F">
        <w:rPr>
          <w:rStyle w:val="PageNumber"/>
        </w:rPr>
        <w:t>that diverge from the traditional way of approaching business</w:t>
      </w:r>
      <w:r w:rsidR="00D95C62" w:rsidRPr="003E542F">
        <w:rPr>
          <w:rStyle w:val="PageNumber"/>
        </w:rPr>
        <w:t xml:space="preserve"> </w:t>
      </w:r>
      <w:r w:rsidR="00D95C62" w:rsidRPr="003E542F">
        <w:rPr>
          <w:rStyle w:val="PageNumber"/>
          <w:noProof/>
        </w:rPr>
        <w:t>(Gatignon and Xuereb, 1997, Hurley and Hult, 1998, Siguaw et al., 2006, Jeong et al., 2006, Chou and Yang, 2011)</w:t>
      </w:r>
      <w:r w:rsidRPr="003E542F">
        <w:rPr>
          <w:rStyle w:val="PageNumber"/>
        </w:rPr>
        <w:t xml:space="preserve">. </w:t>
      </w:r>
      <w:r w:rsidR="00972D96" w:rsidRPr="003E542F">
        <w:rPr>
          <w:rStyle w:val="PageNumber"/>
        </w:rPr>
        <w:t xml:space="preserve">The seminal article was developed by </w:t>
      </w:r>
      <w:r w:rsidR="00972D96" w:rsidRPr="003E542F">
        <w:rPr>
          <w:rStyle w:val="PageNumber"/>
          <w:noProof/>
        </w:rPr>
        <w:t>Franklyn Manu (1992)</w:t>
      </w:r>
      <w:r w:rsidR="00972D96" w:rsidRPr="003E542F">
        <w:rPr>
          <w:rStyle w:val="PageNumber"/>
        </w:rPr>
        <w:t xml:space="preserve">. He argues that innovation orientation feeds the portfolio of novel projects and it provides direction in dealing with markets, thus it is strategic by nature. </w:t>
      </w:r>
      <w:r w:rsidR="00972D96" w:rsidRPr="003E542F">
        <w:rPr>
          <w:rStyle w:val="PageNumber"/>
          <w:noProof/>
        </w:rPr>
        <w:t>Berthon et al. (1999)</w:t>
      </w:r>
      <w:r w:rsidR="00972D96" w:rsidRPr="003E542F">
        <w:rPr>
          <w:rStyle w:val="PageNumber"/>
        </w:rPr>
        <w:t xml:space="preserve"> developed the issue and discussed its sources of competitive advantage by introducing the need to combine both technology push and market pull trajectories. </w:t>
      </w:r>
    </w:p>
    <w:p w14:paraId="6EF0893B" w14:textId="09098679" w:rsidR="00972D96" w:rsidRPr="003E542F" w:rsidRDefault="000059EA" w:rsidP="00B44BB4">
      <w:pPr>
        <w:ind w:firstLine="284"/>
        <w:jc w:val="both"/>
        <w:rPr>
          <w:rStyle w:val="PageNumber"/>
        </w:rPr>
      </w:pPr>
      <w:r w:rsidRPr="003E542F">
        <w:rPr>
          <w:rStyle w:val="PageNumber"/>
        </w:rPr>
        <w:t xml:space="preserve">After the contribution of Manu, several scholars </w:t>
      </w:r>
      <w:r w:rsidR="00B44BB4" w:rsidRPr="003E542F">
        <w:rPr>
          <w:rStyle w:val="PageNumber"/>
        </w:rPr>
        <w:t>leveraged</w:t>
      </w:r>
      <w:r w:rsidRPr="003E542F">
        <w:rPr>
          <w:rStyle w:val="PageNumber"/>
        </w:rPr>
        <w:t xml:space="preserve"> on this </w:t>
      </w:r>
      <w:r w:rsidR="00B44BB4" w:rsidRPr="003E542F">
        <w:rPr>
          <w:rStyle w:val="PageNumber"/>
        </w:rPr>
        <w:t>strategic</w:t>
      </w:r>
      <w:r w:rsidRPr="003E542F">
        <w:rPr>
          <w:rStyle w:val="PageNumber"/>
        </w:rPr>
        <w:t xml:space="preserve"> orientation </w:t>
      </w:r>
      <w:r w:rsidR="00FC43E4" w:rsidRPr="003E542F">
        <w:rPr>
          <w:rStyle w:val="PageNumber"/>
        </w:rPr>
        <w:t>(</w:t>
      </w:r>
      <w:proofErr w:type="spellStart"/>
      <w:r w:rsidR="00FC43E4" w:rsidRPr="003E542F">
        <w:rPr>
          <w:rStyle w:val="PageNumber"/>
        </w:rPr>
        <w:t>Berthon</w:t>
      </w:r>
      <w:proofErr w:type="spellEnd"/>
      <w:r w:rsidR="00FC43E4" w:rsidRPr="003E542F">
        <w:rPr>
          <w:rStyle w:val="PageNumber"/>
        </w:rPr>
        <w:t xml:space="preserve"> et al., 1999; </w:t>
      </w:r>
      <w:proofErr w:type="spellStart"/>
      <w:r w:rsidR="00FC43E4" w:rsidRPr="003E542F">
        <w:rPr>
          <w:rStyle w:val="PageNumber"/>
        </w:rPr>
        <w:t>Siguaw</w:t>
      </w:r>
      <w:proofErr w:type="spellEnd"/>
      <w:r w:rsidR="00FC43E4" w:rsidRPr="003E542F">
        <w:rPr>
          <w:rStyle w:val="PageNumber"/>
        </w:rPr>
        <w:t xml:space="preserve"> et al., 2006; Stock &amp; Zacharias, 2011; Yang et al., 2012; </w:t>
      </w:r>
      <w:proofErr w:type="spellStart"/>
      <w:r w:rsidR="00FC43E4" w:rsidRPr="003E542F">
        <w:rPr>
          <w:rStyle w:val="PageNumber"/>
        </w:rPr>
        <w:t>Zobel</w:t>
      </w:r>
      <w:proofErr w:type="spellEnd"/>
      <w:r w:rsidR="00FC43E4" w:rsidRPr="003E542F">
        <w:rPr>
          <w:rStyle w:val="PageNumber"/>
        </w:rPr>
        <w:t xml:space="preserve"> et al., 2017)</w:t>
      </w:r>
      <w:r w:rsidRPr="003E542F">
        <w:rPr>
          <w:rStyle w:val="PageNumber"/>
        </w:rPr>
        <w:t xml:space="preserve">. </w:t>
      </w:r>
      <w:r w:rsidR="00B44BB4" w:rsidRPr="003E542F">
        <w:rPr>
          <w:rStyle w:val="PageNumber"/>
        </w:rPr>
        <w:t xml:space="preserve">What these contributions have in common is the </w:t>
      </w:r>
      <w:r w:rsidR="001959BF" w:rsidRPr="003E542F">
        <w:rPr>
          <w:rStyle w:val="PageNumber"/>
        </w:rPr>
        <w:t xml:space="preserve">reference to </w:t>
      </w:r>
      <w:r w:rsidR="00B44BB4" w:rsidRPr="003E542F">
        <w:rPr>
          <w:rStyle w:val="PageNumber"/>
        </w:rPr>
        <w:t xml:space="preserve">recurrent characteristics. Innovation </w:t>
      </w:r>
      <w:r w:rsidR="00972D96" w:rsidRPr="003E542F">
        <w:rPr>
          <w:rStyle w:val="PageNumber"/>
        </w:rPr>
        <w:t xml:space="preserve">orientation </w:t>
      </w:r>
      <w:r w:rsidR="00C03B59" w:rsidRPr="003E542F">
        <w:rPr>
          <w:rStyle w:val="PageNumber"/>
        </w:rPr>
        <w:t xml:space="preserve">supports quick learning, the discovery of novel ideas and latent opportunities, </w:t>
      </w:r>
      <w:proofErr w:type="gramStart"/>
      <w:r w:rsidR="00C03B59" w:rsidRPr="003E542F">
        <w:rPr>
          <w:rStyle w:val="PageNumber"/>
        </w:rPr>
        <w:t>the</w:t>
      </w:r>
      <w:proofErr w:type="gramEnd"/>
      <w:r w:rsidR="00C03B59" w:rsidRPr="003E542F">
        <w:rPr>
          <w:rStyle w:val="PageNumber"/>
        </w:rPr>
        <w:t xml:space="preserve"> implementation of organizational processes and architecture</w:t>
      </w:r>
      <w:r w:rsidR="003C29FB" w:rsidRPr="003E542F">
        <w:rPr>
          <w:rStyle w:val="PageNumber"/>
        </w:rPr>
        <w:t xml:space="preserve">s that enhance firm efficiency and </w:t>
      </w:r>
      <w:r w:rsidR="00C03B59" w:rsidRPr="003E542F">
        <w:rPr>
          <w:rStyle w:val="PageNumber"/>
        </w:rPr>
        <w:t xml:space="preserve">the management of new product development from design to commercialization. </w:t>
      </w:r>
      <w:r w:rsidR="00972D96" w:rsidRPr="003E542F">
        <w:rPr>
          <w:rStyle w:val="PageNumber"/>
        </w:rPr>
        <w:t xml:space="preserve">A strong innovation orientation </w:t>
      </w:r>
      <w:r w:rsidR="009D13AD" w:rsidRPr="003E542F">
        <w:rPr>
          <w:rStyle w:val="PageNumber"/>
        </w:rPr>
        <w:t xml:space="preserve">is embedded in </w:t>
      </w:r>
      <w:r w:rsidR="00972D96" w:rsidRPr="003E542F">
        <w:rPr>
          <w:rStyle w:val="PageNumber"/>
        </w:rPr>
        <w:t xml:space="preserve">the organization as a whole, not only </w:t>
      </w:r>
      <w:r w:rsidR="009D13AD" w:rsidRPr="003E542F">
        <w:rPr>
          <w:rStyle w:val="PageNumber"/>
        </w:rPr>
        <w:t xml:space="preserve">in </w:t>
      </w:r>
      <w:r w:rsidR="00972D96" w:rsidRPr="003E542F">
        <w:rPr>
          <w:rStyle w:val="PageNumber"/>
        </w:rPr>
        <w:t>the R&amp;D function (</w:t>
      </w:r>
      <w:proofErr w:type="spellStart"/>
      <w:r w:rsidR="00972D96" w:rsidRPr="003E542F">
        <w:rPr>
          <w:rStyle w:val="PageNumber"/>
        </w:rPr>
        <w:t>Siguaw</w:t>
      </w:r>
      <w:proofErr w:type="spellEnd"/>
      <w:r w:rsidR="00972D96" w:rsidRPr="003E542F">
        <w:rPr>
          <w:rStyle w:val="PageNumber"/>
        </w:rPr>
        <w:t xml:space="preserve"> et al., 2006). </w:t>
      </w:r>
      <w:r w:rsidR="00C03B59" w:rsidRPr="003E542F">
        <w:rPr>
          <w:rStyle w:val="PageNumber"/>
        </w:rPr>
        <w:t xml:space="preserve">Notably, the concept of 'orientation' refers to a </w:t>
      </w:r>
      <w:r w:rsidR="00C03B59" w:rsidRPr="003E542F">
        <w:rPr>
          <w:rStyle w:val="PageNumber"/>
          <w:i/>
          <w:iCs/>
        </w:rPr>
        <w:t>'convinced intention to be continually innovative'</w:t>
      </w:r>
      <w:r w:rsidR="00C03B59" w:rsidRPr="003E542F">
        <w:rPr>
          <w:rStyle w:val="PageNumber"/>
        </w:rPr>
        <w:t>, not necessarily a superior performance in that sense</w:t>
      </w:r>
      <w:r w:rsidR="00D95C62" w:rsidRPr="003E542F">
        <w:rPr>
          <w:rStyle w:val="PageNumber"/>
        </w:rPr>
        <w:t xml:space="preserve"> </w:t>
      </w:r>
      <w:r w:rsidR="00D95C62" w:rsidRPr="003E542F">
        <w:rPr>
          <w:rStyle w:val="PageNumber"/>
          <w:noProof/>
        </w:rPr>
        <w:t>(Siguaw et al., 2006)</w:t>
      </w:r>
      <w:r w:rsidR="00C03B59" w:rsidRPr="003E542F">
        <w:rPr>
          <w:rStyle w:val="PageNumber"/>
        </w:rPr>
        <w:t xml:space="preserve">. </w:t>
      </w:r>
    </w:p>
    <w:p w14:paraId="518700F0" w14:textId="048CA010" w:rsidR="00BF3340" w:rsidRPr="003E542F" w:rsidRDefault="00C03B59" w:rsidP="001163B6">
      <w:pPr>
        <w:ind w:firstLine="284"/>
        <w:jc w:val="both"/>
        <w:rPr>
          <w:rStyle w:val="PageNumber"/>
        </w:rPr>
      </w:pPr>
      <w:r w:rsidRPr="003E542F">
        <w:rPr>
          <w:rStyle w:val="PageNumber"/>
        </w:rPr>
        <w:t>Analogies with entrepren</w:t>
      </w:r>
      <w:r w:rsidR="00E54EFB" w:rsidRPr="003E542F">
        <w:rPr>
          <w:rStyle w:val="PageNumber"/>
        </w:rPr>
        <w:t>eurial orientation are found:</w:t>
      </w:r>
      <w:r w:rsidRPr="003E542F">
        <w:rPr>
          <w:rStyle w:val="PageNumber"/>
        </w:rPr>
        <w:t xml:space="preserve"> both </w:t>
      </w:r>
      <w:r w:rsidR="00E54EFB" w:rsidRPr="003E542F">
        <w:rPr>
          <w:rStyle w:val="PageNumber"/>
        </w:rPr>
        <w:t xml:space="preserve">orientations </w:t>
      </w:r>
      <w:r w:rsidRPr="003E542F">
        <w:rPr>
          <w:rStyle w:val="PageNumber"/>
        </w:rPr>
        <w:t>embrace a strong risk-taking attitude</w:t>
      </w:r>
      <w:r w:rsidR="00E54EFB" w:rsidRPr="003E542F">
        <w:rPr>
          <w:rStyle w:val="PageNumber"/>
        </w:rPr>
        <w:t xml:space="preserve">, </w:t>
      </w:r>
      <w:r w:rsidR="00972D96" w:rsidRPr="003E542F">
        <w:rPr>
          <w:rStyle w:val="PageNumber"/>
        </w:rPr>
        <w:t xml:space="preserve">coupled </w:t>
      </w:r>
      <w:r w:rsidR="00E54EFB" w:rsidRPr="003E542F">
        <w:rPr>
          <w:rStyle w:val="PageNumber"/>
        </w:rPr>
        <w:t>with</w:t>
      </w:r>
      <w:r w:rsidRPr="003E542F">
        <w:rPr>
          <w:rStyle w:val="PageNumber"/>
        </w:rPr>
        <w:t xml:space="preserve"> the ability to mobilize a suitable pool of resources (Lumpkin and </w:t>
      </w:r>
      <w:proofErr w:type="spellStart"/>
      <w:r w:rsidRPr="003E542F">
        <w:rPr>
          <w:rStyle w:val="PageNumber"/>
        </w:rPr>
        <w:t>Dess</w:t>
      </w:r>
      <w:proofErr w:type="spellEnd"/>
      <w:r w:rsidRPr="003E542F">
        <w:rPr>
          <w:rStyle w:val="PageNumber"/>
        </w:rPr>
        <w:t xml:space="preserve">, 1996). Recent studies </w:t>
      </w:r>
      <w:r w:rsidR="000F00D4" w:rsidRPr="003E542F">
        <w:rPr>
          <w:rStyle w:val="PageNumber"/>
        </w:rPr>
        <w:t>consider</w:t>
      </w:r>
      <w:r w:rsidRPr="003E542F">
        <w:rPr>
          <w:rStyle w:val="PageNumber"/>
        </w:rPr>
        <w:t xml:space="preserve"> innovation orientation as a moderator between entrepreneurial orientation and firm’s performance. Entrepreneurial mindset is shaped by firms’ propensity towards new ideas and technological novelties - innovation orientation - and firms’ organizational ability to learn and integrate innovation to enhance their performance</w:t>
      </w:r>
      <w:r w:rsidR="00AA6B26" w:rsidRPr="003E542F">
        <w:rPr>
          <w:rStyle w:val="PageNumber"/>
        </w:rPr>
        <w:t xml:space="preserve"> </w:t>
      </w:r>
      <w:r w:rsidR="00AA6B26" w:rsidRPr="003E542F">
        <w:rPr>
          <w:rStyle w:val="PageNumber"/>
          <w:noProof/>
        </w:rPr>
        <w:t>(Alegre and Chiva, 2013, Fernandez-Mesa and Alegre, 2015)</w:t>
      </w:r>
      <w:r w:rsidRPr="003E542F">
        <w:rPr>
          <w:rStyle w:val="PageNumber"/>
        </w:rPr>
        <w:t>.</w:t>
      </w:r>
    </w:p>
    <w:p w14:paraId="2F993D20" w14:textId="244FE402" w:rsidR="001959BF" w:rsidRPr="003E542F" w:rsidRDefault="00C06616" w:rsidP="001163B6">
      <w:pPr>
        <w:ind w:firstLine="284"/>
        <w:jc w:val="both"/>
        <w:rPr>
          <w:rStyle w:val="PageNumber"/>
        </w:rPr>
      </w:pPr>
      <w:r w:rsidRPr="003E542F">
        <w:rPr>
          <w:rStyle w:val="PageNumber"/>
        </w:rPr>
        <w:t>The review of these studies reveals</w:t>
      </w:r>
      <w:r w:rsidR="00BD6582">
        <w:rPr>
          <w:rStyle w:val="PageNumber"/>
        </w:rPr>
        <w:t xml:space="preserve"> the popularity of the topic and how</w:t>
      </w:r>
      <w:r w:rsidRPr="003E542F">
        <w:rPr>
          <w:rStyle w:val="PageNumber"/>
        </w:rPr>
        <w:t xml:space="preserve"> it is regarded as a relatively homogenous construct</w:t>
      </w:r>
      <w:r w:rsidR="007B21AE" w:rsidRPr="003E542F">
        <w:rPr>
          <w:rStyle w:val="PageNumber"/>
        </w:rPr>
        <w:t>.</w:t>
      </w:r>
      <w:r w:rsidRPr="003E542F">
        <w:rPr>
          <w:rStyle w:val="PageNumber"/>
        </w:rPr>
        <w:t xml:space="preserve"> </w:t>
      </w:r>
      <w:r w:rsidR="007B21AE" w:rsidRPr="003E542F">
        <w:rPr>
          <w:rStyle w:val="PageNumber"/>
        </w:rPr>
        <w:t>O</w:t>
      </w:r>
      <w:r w:rsidRPr="003E542F">
        <w:rPr>
          <w:rStyle w:val="PageNumber"/>
        </w:rPr>
        <w:t xml:space="preserve">nly </w:t>
      </w:r>
      <w:r w:rsidR="007B21AE" w:rsidRPr="003E542F">
        <w:rPr>
          <w:rStyle w:val="PageNumber"/>
        </w:rPr>
        <w:t xml:space="preserve">a handful of </w:t>
      </w:r>
      <w:r w:rsidRPr="003E542F">
        <w:rPr>
          <w:rStyle w:val="PageNumber"/>
        </w:rPr>
        <w:t xml:space="preserve">studies deepen the foundations of this strategic orientation, </w:t>
      </w:r>
      <w:r w:rsidRPr="003E542F">
        <w:rPr>
          <w:rStyle w:val="PageNumber"/>
        </w:rPr>
        <w:lastRenderedPageBreak/>
        <w:t xml:space="preserve">whist the possibility of variations has been </w:t>
      </w:r>
      <w:r w:rsidR="007B21AE" w:rsidRPr="003E542F">
        <w:rPr>
          <w:rStyle w:val="PageNumber"/>
        </w:rPr>
        <w:t xml:space="preserve">largely </w:t>
      </w:r>
      <w:r w:rsidRPr="003E542F">
        <w:rPr>
          <w:rStyle w:val="PageNumber"/>
        </w:rPr>
        <w:t xml:space="preserve">overlooked by scholars. This gap is further </w:t>
      </w:r>
      <w:r w:rsidR="007B21AE" w:rsidRPr="003E542F">
        <w:rPr>
          <w:rStyle w:val="PageNumber"/>
        </w:rPr>
        <w:t>emphasized</w:t>
      </w:r>
      <w:r w:rsidRPr="003E542F">
        <w:rPr>
          <w:rStyle w:val="PageNumber"/>
        </w:rPr>
        <w:t xml:space="preserve"> by the lack of empirical evidence.</w:t>
      </w:r>
    </w:p>
    <w:p w14:paraId="4E5BCC13" w14:textId="35BC6B54" w:rsidR="00D3659A" w:rsidRPr="003E542F" w:rsidRDefault="00122EC7" w:rsidP="00843CD4">
      <w:pPr>
        <w:ind w:firstLine="284"/>
        <w:jc w:val="both"/>
        <w:rPr>
          <w:rStyle w:val="PageNumber"/>
        </w:rPr>
      </w:pPr>
      <w:r w:rsidRPr="003E542F">
        <w:rPr>
          <w:rStyle w:val="PageNumber"/>
        </w:rPr>
        <w:t xml:space="preserve">The contribution of </w:t>
      </w:r>
      <w:r w:rsidR="00E0715A" w:rsidRPr="003E542F">
        <w:rPr>
          <w:rStyle w:val="PageNumber"/>
          <w:noProof/>
        </w:rPr>
        <w:t>Siguaw et al. (2006)</w:t>
      </w:r>
      <w:r w:rsidRPr="003E542F">
        <w:rPr>
          <w:rStyle w:val="PageNumber"/>
        </w:rPr>
        <w:t xml:space="preserve"> </w:t>
      </w:r>
      <w:r w:rsidR="00FE164C" w:rsidRPr="003E542F">
        <w:rPr>
          <w:rStyle w:val="PageNumber"/>
        </w:rPr>
        <w:t>is</w:t>
      </w:r>
      <w:r w:rsidRPr="003E542F">
        <w:rPr>
          <w:rStyle w:val="PageNumber"/>
        </w:rPr>
        <w:t xml:space="preserve"> particularly </w:t>
      </w:r>
      <w:r w:rsidR="00FE164C" w:rsidRPr="003E542F">
        <w:rPr>
          <w:rStyle w:val="PageNumber"/>
        </w:rPr>
        <w:t>relevant</w:t>
      </w:r>
      <w:r w:rsidRPr="003E542F">
        <w:rPr>
          <w:rStyle w:val="PageNumber"/>
        </w:rPr>
        <w:t xml:space="preserve"> </w:t>
      </w:r>
      <w:r w:rsidR="00EE76EA" w:rsidRPr="003E542F">
        <w:rPr>
          <w:rStyle w:val="PageNumber"/>
        </w:rPr>
        <w:t>to the goal</w:t>
      </w:r>
      <w:r w:rsidRPr="003E542F">
        <w:rPr>
          <w:rStyle w:val="PageNumber"/>
        </w:rPr>
        <w:t xml:space="preserve"> of our study. These </w:t>
      </w:r>
      <w:r w:rsidR="007B21AE" w:rsidRPr="003E542F">
        <w:rPr>
          <w:rStyle w:val="PageNumber"/>
        </w:rPr>
        <w:t xml:space="preserve">authors </w:t>
      </w:r>
      <w:r w:rsidR="00C70757" w:rsidRPr="003E542F">
        <w:rPr>
          <w:rStyle w:val="PageNumber"/>
        </w:rPr>
        <w:t>conceptualize</w:t>
      </w:r>
      <w:r w:rsidR="00C03B59" w:rsidRPr="003E542F">
        <w:rPr>
          <w:rStyle w:val="PageNumber"/>
        </w:rPr>
        <w:t xml:space="preserve"> the construct</w:t>
      </w:r>
      <w:r w:rsidR="00FE164C" w:rsidRPr="003E542F">
        <w:rPr>
          <w:rStyle w:val="PageNumber"/>
        </w:rPr>
        <w:t xml:space="preserve"> </w:t>
      </w:r>
      <w:r w:rsidR="00C03B59" w:rsidRPr="003E542F">
        <w:rPr>
          <w:rStyle w:val="PageNumber"/>
        </w:rPr>
        <w:t>by defining innovation o</w:t>
      </w:r>
      <w:r w:rsidR="00890CA0" w:rsidRPr="003E542F">
        <w:rPr>
          <w:rStyle w:val="PageNumber"/>
        </w:rPr>
        <w:t xml:space="preserve">rientation as </w:t>
      </w:r>
      <w:r w:rsidR="00C03B59" w:rsidRPr="003E542F">
        <w:rPr>
          <w:rStyle w:val="PageNumber"/>
        </w:rPr>
        <w:t>"</w:t>
      </w:r>
      <w:r w:rsidR="00C03B59" w:rsidRPr="003E542F">
        <w:rPr>
          <w:rStyle w:val="PageNumber"/>
          <w:i/>
          <w:iCs/>
        </w:rPr>
        <w:t xml:space="preserve">A multidimensional knowledge structure composed of a learning philosophy, strategic direction, and </w:t>
      </w:r>
      <w:r w:rsidR="00C70757" w:rsidRPr="003E542F">
        <w:rPr>
          <w:rStyle w:val="PageNumber"/>
          <w:i/>
          <w:iCs/>
        </w:rPr>
        <w:t>trans functional</w:t>
      </w:r>
      <w:r w:rsidR="00C03B59" w:rsidRPr="003E542F">
        <w:rPr>
          <w:rStyle w:val="PageNumber"/>
          <w:i/>
          <w:iCs/>
        </w:rPr>
        <w:t xml:space="preserve"> beliefs that, in turn, guide and direct all organizational strategies and actions, including those embedded in the formal and informal systems, behaviors, competencies, and processes of the firm to promote innovative thinking and facilitate successful development, evolution, and execution of innovations</w:t>
      </w:r>
      <w:r w:rsidR="00C03B59" w:rsidRPr="003E542F">
        <w:rPr>
          <w:rStyle w:val="PageNumber"/>
        </w:rPr>
        <w:t>" (</w:t>
      </w:r>
      <w:proofErr w:type="spellStart"/>
      <w:r w:rsidR="00C03B59" w:rsidRPr="003E542F">
        <w:rPr>
          <w:rStyle w:val="PageNumber"/>
        </w:rPr>
        <w:t>Siguaw</w:t>
      </w:r>
      <w:proofErr w:type="spellEnd"/>
      <w:r w:rsidR="00C03B59" w:rsidRPr="003E542F">
        <w:rPr>
          <w:rStyle w:val="PageNumber"/>
        </w:rPr>
        <w:t xml:space="preserve"> et al., 2006). </w:t>
      </w:r>
      <w:r w:rsidR="00D3659A" w:rsidRPr="003E542F">
        <w:rPr>
          <w:rStyle w:val="PageNumber"/>
        </w:rPr>
        <w:t xml:space="preserve">This definition raises three key </w:t>
      </w:r>
      <w:r w:rsidR="00265E9A" w:rsidRPr="003E542F">
        <w:rPr>
          <w:rStyle w:val="PageNumber"/>
        </w:rPr>
        <w:t>issues</w:t>
      </w:r>
      <w:r w:rsidR="00D3659A" w:rsidRPr="003E542F">
        <w:rPr>
          <w:rStyle w:val="PageNumber"/>
        </w:rPr>
        <w:t>. First, innovation orientation is</w:t>
      </w:r>
      <w:r w:rsidR="0083014F" w:rsidRPr="003E542F">
        <w:rPr>
          <w:rStyle w:val="PageNumber"/>
        </w:rPr>
        <w:t xml:space="preserve"> a</w:t>
      </w:r>
      <w:r w:rsidR="00D3659A" w:rsidRPr="003E542F">
        <w:rPr>
          <w:rStyle w:val="PageNumber"/>
        </w:rPr>
        <w:t xml:space="preserve"> multidimensional</w:t>
      </w:r>
      <w:r w:rsidR="00265E9A" w:rsidRPr="003E542F">
        <w:rPr>
          <w:rStyle w:val="PageNumber"/>
        </w:rPr>
        <w:t xml:space="preserve"> construct: as such, it spans across different managerial choices and variables. </w:t>
      </w:r>
      <w:r w:rsidR="00EE76EA" w:rsidRPr="003E542F">
        <w:rPr>
          <w:rStyle w:val="PageNumber"/>
        </w:rPr>
        <w:t>T</w:t>
      </w:r>
      <w:r w:rsidR="00B7176A" w:rsidRPr="003E542F">
        <w:rPr>
          <w:rStyle w:val="PageNumber"/>
        </w:rPr>
        <w:t>his condition</w:t>
      </w:r>
      <w:r w:rsidR="00EE76EA" w:rsidRPr="003E542F">
        <w:rPr>
          <w:rStyle w:val="PageNumber"/>
        </w:rPr>
        <w:t xml:space="preserve"> is likely to define clusters of </w:t>
      </w:r>
      <w:r w:rsidR="00B7176A" w:rsidRPr="003E542F">
        <w:rPr>
          <w:rStyle w:val="PageNumber"/>
        </w:rPr>
        <w:t>strategic combinations</w:t>
      </w:r>
      <w:r w:rsidR="00FE04A5" w:rsidRPr="003E542F">
        <w:rPr>
          <w:rStyle w:val="PageNumber"/>
        </w:rPr>
        <w:t xml:space="preserve"> in terms </w:t>
      </w:r>
      <w:r w:rsidR="00FE04A5" w:rsidRPr="003E542F">
        <w:rPr>
          <w:rStyle w:val="PageNumber"/>
          <w:iCs/>
        </w:rPr>
        <w:t xml:space="preserve">learning culture, competences and processes towards innovation. </w:t>
      </w:r>
      <w:r w:rsidR="00F6528F" w:rsidRPr="003E542F">
        <w:rPr>
          <w:rStyle w:val="PageNumber"/>
          <w:iCs/>
        </w:rPr>
        <w:t>If these combinations tend to cluster into one or few internally consistent pattern(s) or not, it</w:t>
      </w:r>
      <w:r w:rsidR="007B21AE" w:rsidRPr="003E542F">
        <w:rPr>
          <w:rStyle w:val="PageNumber"/>
          <w:iCs/>
        </w:rPr>
        <w:t xml:space="preserve"> i</w:t>
      </w:r>
      <w:r w:rsidR="00F6528F" w:rsidRPr="003E542F">
        <w:rPr>
          <w:rStyle w:val="PageNumber"/>
          <w:iCs/>
        </w:rPr>
        <w:t xml:space="preserve">s still </w:t>
      </w:r>
      <w:r w:rsidR="007B21AE" w:rsidRPr="003E542F">
        <w:rPr>
          <w:rStyle w:val="PageNumber"/>
          <w:iCs/>
        </w:rPr>
        <w:t>an</w:t>
      </w:r>
      <w:r w:rsidR="00F6528F" w:rsidRPr="003E542F">
        <w:rPr>
          <w:rStyle w:val="PageNumber"/>
          <w:iCs/>
        </w:rPr>
        <w:t xml:space="preserve"> open point in literature</w:t>
      </w:r>
      <w:r w:rsidR="007B21AE" w:rsidRPr="003E542F">
        <w:rPr>
          <w:rStyle w:val="PageNumber"/>
          <w:iCs/>
        </w:rPr>
        <w:t xml:space="preserve">, due to the </w:t>
      </w:r>
      <w:r w:rsidR="00F6528F" w:rsidRPr="003E542F">
        <w:rPr>
          <w:rStyle w:val="PageNumber"/>
          <w:iCs/>
        </w:rPr>
        <w:t>lack of empirical evidence</w:t>
      </w:r>
      <w:r w:rsidR="00C06616" w:rsidRPr="003E542F">
        <w:rPr>
          <w:rStyle w:val="PageNumber"/>
          <w:iCs/>
        </w:rPr>
        <w:t xml:space="preserve"> </w:t>
      </w:r>
      <w:r w:rsidR="00F94DB8" w:rsidRPr="003E542F">
        <w:rPr>
          <w:rStyle w:val="PageNumber"/>
          <w:iCs/>
        </w:rPr>
        <w:t xml:space="preserve">(Kamal et al., 2016; </w:t>
      </w:r>
      <w:proofErr w:type="spellStart"/>
      <w:r w:rsidR="00C06616" w:rsidRPr="003E542F">
        <w:rPr>
          <w:rStyle w:val="PageNumber"/>
        </w:rPr>
        <w:t>Zobel</w:t>
      </w:r>
      <w:proofErr w:type="spellEnd"/>
      <w:r w:rsidR="00C06616" w:rsidRPr="003E542F">
        <w:rPr>
          <w:rStyle w:val="PageNumber"/>
        </w:rPr>
        <w:t xml:space="preserve"> et al., 2017)</w:t>
      </w:r>
      <w:r w:rsidR="00F6528F" w:rsidRPr="003E542F">
        <w:rPr>
          <w:rStyle w:val="PageNumber"/>
          <w:iCs/>
        </w:rPr>
        <w:t>.</w:t>
      </w:r>
      <w:r w:rsidR="000A2316" w:rsidRPr="003E542F">
        <w:rPr>
          <w:rStyle w:val="PageNumber"/>
          <w:iCs/>
        </w:rPr>
        <w:t xml:space="preserve"> </w:t>
      </w:r>
      <w:r w:rsidR="00F6528F" w:rsidRPr="003E542F">
        <w:rPr>
          <w:rStyle w:val="PageNumber"/>
          <w:iCs/>
        </w:rPr>
        <w:t>Second, the knowledge-based view is the best candidate as theoretical framework to identify the key dimensions of this multi-face</w:t>
      </w:r>
      <w:r w:rsidR="007B21AE" w:rsidRPr="003E542F">
        <w:rPr>
          <w:rStyle w:val="PageNumber"/>
          <w:iCs/>
        </w:rPr>
        <w:t>te</w:t>
      </w:r>
      <w:r w:rsidR="00F6528F" w:rsidRPr="003E542F">
        <w:rPr>
          <w:rStyle w:val="PageNumber"/>
          <w:iCs/>
        </w:rPr>
        <w:t xml:space="preserve">d construct. </w:t>
      </w:r>
      <w:r w:rsidR="005C7C19" w:rsidRPr="003E542F">
        <w:rPr>
          <w:rStyle w:val="PageNumber"/>
          <w:iCs/>
        </w:rPr>
        <w:t>Innovation orientation is grounded on a knowledge structure which may differ from the organizational</w:t>
      </w:r>
      <w:r w:rsidR="007B21AE" w:rsidRPr="003E542F">
        <w:rPr>
          <w:rStyle w:val="PageNumber"/>
          <w:iCs/>
        </w:rPr>
        <w:t xml:space="preserve"> structure</w:t>
      </w:r>
      <w:r w:rsidR="005C7C19" w:rsidRPr="003E542F">
        <w:rPr>
          <w:rStyle w:val="PageNumber"/>
          <w:iCs/>
        </w:rPr>
        <w:t>, overcome firm boundaries, and cover external partners (</w:t>
      </w:r>
      <w:proofErr w:type="spellStart"/>
      <w:r w:rsidR="005C7C19" w:rsidRPr="003E542F">
        <w:rPr>
          <w:rStyle w:val="PageNumber"/>
          <w:iCs/>
        </w:rPr>
        <w:t>Denicolai</w:t>
      </w:r>
      <w:proofErr w:type="spellEnd"/>
      <w:r w:rsidR="005C7C19" w:rsidRPr="003E542F">
        <w:rPr>
          <w:rStyle w:val="PageNumber"/>
          <w:iCs/>
        </w:rPr>
        <w:t xml:space="preserve"> et al., 2016) and customers (Fidel et al., 2015).</w:t>
      </w:r>
      <w:r w:rsidR="00E774E6" w:rsidRPr="003E542F">
        <w:rPr>
          <w:rStyle w:val="PageNumber"/>
          <w:iCs/>
        </w:rPr>
        <w:t xml:space="preserve"> </w:t>
      </w:r>
      <w:r w:rsidR="000122A7" w:rsidRPr="003E542F">
        <w:rPr>
          <w:rStyle w:val="PageNumber"/>
        </w:rPr>
        <w:t>Third, innovation orientation is peculiar compared to other strategic types</w:t>
      </w:r>
      <w:r w:rsidR="007B21AE" w:rsidRPr="003E542F">
        <w:rPr>
          <w:rStyle w:val="PageNumber"/>
        </w:rPr>
        <w:t xml:space="preserve">, </w:t>
      </w:r>
      <w:r w:rsidR="000122A7" w:rsidRPr="003E542F">
        <w:rPr>
          <w:rStyle w:val="PageNumber"/>
        </w:rPr>
        <w:t xml:space="preserve">since it emphases the need for high consistency between strategic direction and firm business model, especially when it comes to </w:t>
      </w:r>
      <w:r w:rsidR="00B21443" w:rsidRPr="003E542F">
        <w:rPr>
          <w:rStyle w:val="PageNumber"/>
        </w:rPr>
        <w:t>value chain architecture</w:t>
      </w:r>
      <w:r w:rsidR="000059EA" w:rsidRPr="003E542F">
        <w:rPr>
          <w:rStyle w:val="PageNumber"/>
        </w:rPr>
        <w:t>, processes and execution.</w:t>
      </w:r>
    </w:p>
    <w:p w14:paraId="61E45908" w14:textId="46D32D66" w:rsidR="00E774E6" w:rsidRPr="003E542F" w:rsidRDefault="00097416" w:rsidP="00E774E6">
      <w:pPr>
        <w:ind w:firstLine="284"/>
        <w:jc w:val="both"/>
        <w:rPr>
          <w:rStyle w:val="PageNumber"/>
        </w:rPr>
      </w:pPr>
      <w:r w:rsidRPr="003E542F">
        <w:rPr>
          <w:rStyle w:val="PageNumber"/>
        </w:rPr>
        <w:t>In a nutshell, whilst</w:t>
      </w:r>
      <w:r w:rsidR="007B21AE" w:rsidRPr="003E542F">
        <w:rPr>
          <w:rStyle w:val="PageNumber"/>
        </w:rPr>
        <w:t xml:space="preserve"> </w:t>
      </w:r>
      <w:r w:rsidRPr="003E542F">
        <w:rPr>
          <w:rStyle w:val="PageNumber"/>
        </w:rPr>
        <w:t xml:space="preserve">mainstream </w:t>
      </w:r>
      <w:r w:rsidR="007B21AE" w:rsidRPr="003E542F">
        <w:rPr>
          <w:rStyle w:val="PageNumber"/>
        </w:rPr>
        <w:t xml:space="preserve">literature </w:t>
      </w:r>
      <w:r w:rsidRPr="003E542F">
        <w:rPr>
          <w:rStyle w:val="PageNumber"/>
        </w:rPr>
        <w:t>h</w:t>
      </w:r>
      <w:r w:rsidR="007B21AE" w:rsidRPr="003E542F">
        <w:rPr>
          <w:rStyle w:val="PageNumber"/>
        </w:rPr>
        <w:t>as</w:t>
      </w:r>
      <w:r w:rsidRPr="003E542F">
        <w:rPr>
          <w:rStyle w:val="PageNumber"/>
        </w:rPr>
        <w:t xml:space="preserve"> addressed innovation orientation as a relatively homogeneous class, there are also strong </w:t>
      </w:r>
      <w:r w:rsidR="003C2AFA" w:rsidRPr="003E542F">
        <w:rPr>
          <w:rStyle w:val="PageNumber"/>
        </w:rPr>
        <w:t>arguments</w:t>
      </w:r>
      <w:r w:rsidRPr="003E542F">
        <w:rPr>
          <w:rStyle w:val="PageNumber"/>
        </w:rPr>
        <w:t xml:space="preserve"> to support that </w:t>
      </w:r>
      <w:r w:rsidR="003C2AFA" w:rsidRPr="003E542F">
        <w:rPr>
          <w:rStyle w:val="PageNumber"/>
          <w:i/>
        </w:rPr>
        <w:t>vice versa</w:t>
      </w:r>
      <w:r w:rsidR="003C2AFA" w:rsidRPr="003E542F">
        <w:rPr>
          <w:rStyle w:val="PageNumber"/>
        </w:rPr>
        <w:t xml:space="preserve"> </w:t>
      </w:r>
      <w:r w:rsidRPr="003E542F">
        <w:rPr>
          <w:rStyle w:val="PageNumber"/>
        </w:rPr>
        <w:t xml:space="preserve">companies are highly diversified in their strategies </w:t>
      </w:r>
      <w:r w:rsidR="003C2AFA" w:rsidRPr="003E542F">
        <w:rPr>
          <w:rStyle w:val="PageNumber"/>
        </w:rPr>
        <w:t>to pursue</w:t>
      </w:r>
      <w:r w:rsidRPr="003E542F">
        <w:rPr>
          <w:rStyle w:val="PageNumber"/>
        </w:rPr>
        <w:t xml:space="preserve"> change and innovation</w:t>
      </w:r>
      <w:r w:rsidR="003C2AFA" w:rsidRPr="003E542F">
        <w:rPr>
          <w:rStyle w:val="PageNumber"/>
        </w:rPr>
        <w:t xml:space="preserve">, especially as innovation </w:t>
      </w:r>
      <w:r w:rsidR="007B21AE" w:rsidRPr="003E542F">
        <w:rPr>
          <w:rStyle w:val="PageNumber"/>
        </w:rPr>
        <w:t xml:space="preserve">is </w:t>
      </w:r>
      <w:r w:rsidR="003C2AFA" w:rsidRPr="003E542F">
        <w:rPr>
          <w:rStyle w:val="PageNumber"/>
        </w:rPr>
        <w:t>becom</w:t>
      </w:r>
      <w:r w:rsidR="007B21AE" w:rsidRPr="003E542F">
        <w:rPr>
          <w:rStyle w:val="PageNumber"/>
        </w:rPr>
        <w:t>ing</w:t>
      </w:r>
      <w:r w:rsidR="003C2AFA" w:rsidRPr="003E542F">
        <w:rPr>
          <w:rStyle w:val="PageNumber"/>
        </w:rPr>
        <w:t xml:space="preserve"> more and more open in the recent years</w:t>
      </w:r>
      <w:r w:rsidRPr="003E542F">
        <w:rPr>
          <w:rStyle w:val="PageNumber"/>
        </w:rPr>
        <w:t>.</w:t>
      </w:r>
      <w:r w:rsidR="007A17C8" w:rsidRPr="003E542F">
        <w:rPr>
          <w:rStyle w:val="PageNumber"/>
        </w:rPr>
        <w:t xml:space="preserve"> So, our next step is twofold: first</w:t>
      </w:r>
      <w:r w:rsidR="007B21AE" w:rsidRPr="003E542F">
        <w:rPr>
          <w:rStyle w:val="PageNumber"/>
        </w:rPr>
        <w:t>,</w:t>
      </w:r>
      <w:r w:rsidR="007A17C8" w:rsidRPr="003E542F">
        <w:rPr>
          <w:rStyle w:val="PageNumber"/>
        </w:rPr>
        <w:t xml:space="preserve"> we discuss extant attempt</w:t>
      </w:r>
      <w:r w:rsidR="007B21AE" w:rsidRPr="003E542F">
        <w:rPr>
          <w:rStyle w:val="PageNumber"/>
        </w:rPr>
        <w:t>s</w:t>
      </w:r>
      <w:r w:rsidR="007A17C8" w:rsidRPr="003E542F">
        <w:rPr>
          <w:rStyle w:val="PageNumber"/>
        </w:rPr>
        <w:t xml:space="preserve"> to disentangle different </w:t>
      </w:r>
      <w:r w:rsidR="0083014F" w:rsidRPr="003E542F">
        <w:rPr>
          <w:rStyle w:val="PageNumber"/>
        </w:rPr>
        <w:t>strategic types for innovation. T</w:t>
      </w:r>
      <w:r w:rsidR="007A17C8" w:rsidRPr="003E542F">
        <w:rPr>
          <w:rStyle w:val="PageNumber"/>
        </w:rPr>
        <w:t xml:space="preserve">hen, we adopt the </w:t>
      </w:r>
      <w:r w:rsidR="00A469B4" w:rsidRPr="003E542F">
        <w:rPr>
          <w:rStyle w:val="PageNumber"/>
        </w:rPr>
        <w:t>abovementioned</w:t>
      </w:r>
      <w:r w:rsidR="007A17C8" w:rsidRPr="003E542F">
        <w:rPr>
          <w:rStyle w:val="PageNumber"/>
        </w:rPr>
        <w:t xml:space="preserve"> knowledge-based view to define key dimensions for the appraisal of differences and similarities among innovation orientations.</w:t>
      </w:r>
    </w:p>
    <w:p w14:paraId="02C90BC7" w14:textId="799F746F" w:rsidR="000F00D4" w:rsidRPr="003E542F" w:rsidRDefault="00C03B59" w:rsidP="00843CD4">
      <w:pPr>
        <w:ind w:firstLine="284"/>
        <w:jc w:val="both"/>
        <w:rPr>
          <w:rStyle w:val="PageNumber"/>
          <w:b/>
          <w:bCs/>
          <w:i/>
          <w:iCs/>
        </w:rPr>
      </w:pPr>
      <w:r w:rsidRPr="003E542F">
        <w:rPr>
          <w:rStyle w:val="PageNumber"/>
        </w:rPr>
        <w:t xml:space="preserve"> </w:t>
      </w:r>
    </w:p>
    <w:p w14:paraId="66E7642F" w14:textId="77777777" w:rsidR="00BF3340" w:rsidRPr="003E542F" w:rsidRDefault="00C03B59" w:rsidP="001163B6">
      <w:pPr>
        <w:jc w:val="both"/>
        <w:rPr>
          <w:rStyle w:val="PageNumber"/>
          <w:b/>
          <w:bCs/>
        </w:rPr>
      </w:pPr>
      <w:r w:rsidRPr="003E542F">
        <w:rPr>
          <w:rStyle w:val="PageNumber"/>
          <w:b/>
          <w:bCs/>
        </w:rPr>
        <w:t>Strategic types for innovation: Extant taxonomies</w:t>
      </w:r>
    </w:p>
    <w:p w14:paraId="262A07FC" w14:textId="5EED9A41" w:rsidR="00BF3340" w:rsidRPr="003E542F" w:rsidRDefault="00C03B59" w:rsidP="001163B6">
      <w:pPr>
        <w:ind w:firstLine="284"/>
        <w:jc w:val="both"/>
        <w:rPr>
          <w:rStyle w:val="PageNumber"/>
        </w:rPr>
      </w:pPr>
      <w:r w:rsidRPr="003E542F">
        <w:rPr>
          <w:rStyle w:val="PageNumber"/>
        </w:rPr>
        <w:t xml:space="preserve">Contributions aimed at defining different strategies towards innovation are scarce. In most cases, they are analogous to innovation magnitude classifications of incremental and radical novelties. </w:t>
      </w:r>
      <w:r w:rsidR="00F752D4" w:rsidRPr="003E542F">
        <w:rPr>
          <w:rStyle w:val="PageNumber"/>
          <w:noProof/>
        </w:rPr>
        <w:t>Freeman (1974)</w:t>
      </w:r>
      <w:r w:rsidR="00F752D4" w:rsidRPr="003E542F">
        <w:rPr>
          <w:rStyle w:val="PageNumber"/>
        </w:rPr>
        <w:t xml:space="preserve"> </w:t>
      </w:r>
      <w:r w:rsidRPr="003E542F">
        <w:rPr>
          <w:rStyle w:val="PageNumber"/>
        </w:rPr>
        <w:t xml:space="preserve">outlines six strategies based on time entrance frames into new markets: offensive innovation, defensive, opportunistic, dependent strategy, imitative and traditional. Those strategies compile with different degrees of innovation, but only 'offensive' strategy represents an innovative orientation in the strict sense. </w:t>
      </w:r>
      <w:r w:rsidR="00F752D4" w:rsidRPr="003E542F">
        <w:rPr>
          <w:rStyle w:val="PageNumber"/>
          <w:noProof/>
        </w:rPr>
        <w:t>Miller and Friesen (1982)</w:t>
      </w:r>
      <w:r w:rsidRPr="003E542F">
        <w:rPr>
          <w:rStyle w:val="PageNumber"/>
        </w:rPr>
        <w:t xml:space="preserve"> distinguish between Conservative and Entrepreneurial firms. The former outlines a strategic behavior </w:t>
      </w:r>
      <w:r w:rsidR="00823B0B" w:rsidRPr="003E542F">
        <w:rPr>
          <w:rStyle w:val="PageNumber"/>
        </w:rPr>
        <w:t>that suggests pursuing</w:t>
      </w:r>
      <w:r w:rsidRPr="003E542F">
        <w:rPr>
          <w:rStyle w:val="PageNumber"/>
        </w:rPr>
        <w:t xml:space="preserve"> innovation only in case of direct competitive threat or in presence of high turbulent environments. These studies support a better understanding of the company’s abilities and processes to change. However, overlaps between innovation orientation and innovation outcome are noticeable. Similarly, the taxonomy proposed by </w:t>
      </w:r>
      <w:r w:rsidR="00DC1A1A" w:rsidRPr="003E542F">
        <w:rPr>
          <w:rStyle w:val="PageNumber"/>
        </w:rPr>
        <w:t xml:space="preserve">Drucker focuses on innovative projects and their outcomes, not on firm’ strategic orientations in the long run </w:t>
      </w:r>
      <w:r w:rsidR="0028001E" w:rsidRPr="003E542F">
        <w:rPr>
          <w:rStyle w:val="PageNumber"/>
          <w:noProof/>
        </w:rPr>
        <w:t>(Drucker, 1985)</w:t>
      </w:r>
      <w:r w:rsidR="00DC1A1A" w:rsidRPr="003E542F">
        <w:rPr>
          <w:rStyle w:val="PageNumber"/>
        </w:rPr>
        <w:t>.</w:t>
      </w:r>
    </w:p>
    <w:p w14:paraId="358123BE" w14:textId="27EADA59" w:rsidR="00BF3340" w:rsidRPr="003E542F" w:rsidRDefault="00956AE5" w:rsidP="001163B6">
      <w:pPr>
        <w:ind w:firstLine="284"/>
        <w:jc w:val="both"/>
        <w:rPr>
          <w:rStyle w:val="PageNumber"/>
        </w:rPr>
      </w:pPr>
      <w:r w:rsidRPr="003E542F">
        <w:rPr>
          <w:rStyle w:val="PageNumber"/>
          <w:noProof/>
        </w:rPr>
        <w:t>Keith Pavitt (1984)</w:t>
      </w:r>
      <w:r w:rsidRPr="003E542F">
        <w:rPr>
          <w:rStyle w:val="PageNumber"/>
        </w:rPr>
        <w:t xml:space="preserve"> </w:t>
      </w:r>
      <w:r w:rsidR="00C03B59" w:rsidRPr="003E542F">
        <w:rPr>
          <w:rStyle w:val="PageNumber"/>
        </w:rPr>
        <w:t>provides a fundamental contrib</w:t>
      </w:r>
      <w:r w:rsidR="003050D0" w:rsidRPr="003E542F">
        <w:rPr>
          <w:rStyle w:val="PageNumber"/>
        </w:rPr>
        <w:t>ution in the field. He describes</w:t>
      </w:r>
      <w:r w:rsidR="00C03B59" w:rsidRPr="003E542F">
        <w:rPr>
          <w:rStyle w:val="PageNumber"/>
        </w:rPr>
        <w:t xml:space="preserve"> the behavior of innovating companies to predict their actions and suggested a framework for policy analysis. In its original formulation, Pavitt’s taxonomy was composed of four typologies: supplier</w:t>
      </w:r>
      <w:r w:rsidR="00DC1A1A" w:rsidRPr="003E542F">
        <w:rPr>
          <w:rStyle w:val="PageNumber"/>
        </w:rPr>
        <w:t>-</w:t>
      </w:r>
      <w:r w:rsidR="00C03B59" w:rsidRPr="003E542F">
        <w:rPr>
          <w:rStyle w:val="PageNumber"/>
        </w:rPr>
        <w:t xml:space="preserve">dominated firms, specialized suppliers, scale-intensive firms and science-based firms. In </w:t>
      </w:r>
      <w:r w:rsidR="00492ED2" w:rsidRPr="003E542F">
        <w:rPr>
          <w:rStyle w:val="PageNumber"/>
        </w:rPr>
        <w:t xml:space="preserve">a </w:t>
      </w:r>
      <w:r w:rsidR="00C03B59" w:rsidRPr="003E542F">
        <w:rPr>
          <w:rStyle w:val="PageNumber"/>
        </w:rPr>
        <w:t xml:space="preserve">subsequent revision, </w:t>
      </w:r>
      <w:r w:rsidR="000F4AC0" w:rsidRPr="003E542F">
        <w:rPr>
          <w:rStyle w:val="PageNumber"/>
        </w:rPr>
        <w:t>Tidd, Bessant</w:t>
      </w:r>
      <w:r w:rsidR="00492ED2" w:rsidRPr="003E542F">
        <w:rPr>
          <w:rStyle w:val="PageNumber"/>
        </w:rPr>
        <w:t xml:space="preserve"> and Pavitt in </w:t>
      </w:r>
      <w:r w:rsidR="00D35F03" w:rsidRPr="003E542F">
        <w:rPr>
          <w:rStyle w:val="PageNumber"/>
        </w:rPr>
        <w:t>2001</w:t>
      </w:r>
      <w:r w:rsidR="00492ED2" w:rsidRPr="003E542F">
        <w:rPr>
          <w:rStyle w:val="PageNumber"/>
        </w:rPr>
        <w:t xml:space="preserve"> added the </w:t>
      </w:r>
      <w:r w:rsidR="00C03B59" w:rsidRPr="003E542F">
        <w:rPr>
          <w:rStyle w:val="PageNumber"/>
        </w:rPr>
        <w:t xml:space="preserve">information-intensive firms </w:t>
      </w:r>
      <w:r w:rsidR="00492ED2" w:rsidRPr="003E542F">
        <w:rPr>
          <w:rStyle w:val="PageNumber"/>
        </w:rPr>
        <w:t xml:space="preserve">as </w:t>
      </w:r>
      <w:r w:rsidR="00DC1A1A" w:rsidRPr="003E542F">
        <w:rPr>
          <w:rStyle w:val="PageNumber"/>
        </w:rPr>
        <w:t xml:space="preserve">a </w:t>
      </w:r>
      <w:r w:rsidR="00492ED2" w:rsidRPr="003E542F">
        <w:rPr>
          <w:rStyle w:val="PageNumber"/>
        </w:rPr>
        <w:t xml:space="preserve">fifth typology </w:t>
      </w:r>
      <w:r w:rsidR="00C03B59" w:rsidRPr="003E542F">
        <w:rPr>
          <w:rStyle w:val="PageNumber"/>
        </w:rPr>
        <w:t>(Tidd et al., 2001). This</w:t>
      </w:r>
      <w:r w:rsidR="00492ED2" w:rsidRPr="003E542F">
        <w:rPr>
          <w:rStyle w:val="PageNumber"/>
        </w:rPr>
        <w:t xml:space="preserve"> line of</w:t>
      </w:r>
      <w:r w:rsidR="00C03B59" w:rsidRPr="003E542F">
        <w:rPr>
          <w:rStyle w:val="PageNumber"/>
        </w:rPr>
        <w:t xml:space="preserve"> research </w:t>
      </w:r>
      <w:r w:rsidR="00492ED2" w:rsidRPr="003E542F">
        <w:rPr>
          <w:rStyle w:val="PageNumber"/>
        </w:rPr>
        <w:t>was a cornerstone in the field</w:t>
      </w:r>
      <w:r w:rsidR="00DC1A1A" w:rsidRPr="003E542F">
        <w:rPr>
          <w:rStyle w:val="PageNumber"/>
        </w:rPr>
        <w:t>,</w:t>
      </w:r>
      <w:r w:rsidR="00492ED2" w:rsidRPr="003E542F">
        <w:rPr>
          <w:rStyle w:val="PageNumber"/>
        </w:rPr>
        <w:t xml:space="preserve"> since it </w:t>
      </w:r>
      <w:r w:rsidR="00C03B59" w:rsidRPr="003E542F">
        <w:rPr>
          <w:rStyle w:val="PageNumber"/>
        </w:rPr>
        <w:t>define</w:t>
      </w:r>
      <w:r w:rsidR="00DC1A1A" w:rsidRPr="003E542F">
        <w:rPr>
          <w:rStyle w:val="PageNumber"/>
        </w:rPr>
        <w:t>d</w:t>
      </w:r>
      <w:r w:rsidR="00C03B59" w:rsidRPr="003E542F">
        <w:rPr>
          <w:rStyle w:val="PageNumber"/>
        </w:rPr>
        <w:t xml:space="preserve"> alternative patterns </w:t>
      </w:r>
      <w:r w:rsidR="000632EC" w:rsidRPr="003E542F">
        <w:rPr>
          <w:rStyle w:val="PageNumber"/>
        </w:rPr>
        <w:t xml:space="preserve">to innovation </w:t>
      </w:r>
      <w:r w:rsidR="00C03B59" w:rsidRPr="003E542F">
        <w:rPr>
          <w:rStyle w:val="PageNumber"/>
        </w:rPr>
        <w:t xml:space="preserve">instead of </w:t>
      </w:r>
      <w:r w:rsidR="000632EC" w:rsidRPr="003E542F">
        <w:rPr>
          <w:rStyle w:val="PageNumber"/>
        </w:rPr>
        <w:t xml:space="preserve">focusing on </w:t>
      </w:r>
      <w:r w:rsidR="00C03B59" w:rsidRPr="003E542F">
        <w:rPr>
          <w:rStyle w:val="PageNumber"/>
        </w:rPr>
        <w:t xml:space="preserve">innovation degrees. The survey </w:t>
      </w:r>
      <w:r w:rsidR="00DC1A1A" w:rsidRPr="003E542F">
        <w:rPr>
          <w:rStyle w:val="PageNumber"/>
        </w:rPr>
        <w:t xml:space="preserve">conducted by </w:t>
      </w:r>
      <w:r w:rsidR="00492ED2" w:rsidRPr="003E542F">
        <w:rPr>
          <w:rStyle w:val="PageNumber"/>
        </w:rPr>
        <w:t xml:space="preserve">these </w:t>
      </w:r>
      <w:r w:rsidR="00AE6FC5" w:rsidRPr="003E542F">
        <w:rPr>
          <w:rStyle w:val="PageNumber"/>
        </w:rPr>
        <w:t>A</w:t>
      </w:r>
      <w:r w:rsidR="00DC1A1A" w:rsidRPr="003E542F">
        <w:rPr>
          <w:rStyle w:val="PageNumber"/>
        </w:rPr>
        <w:t xml:space="preserve">uthors </w:t>
      </w:r>
      <w:r w:rsidR="00C03B59" w:rsidRPr="003E542F">
        <w:rPr>
          <w:rStyle w:val="PageNumber"/>
        </w:rPr>
        <w:t>classifi</w:t>
      </w:r>
      <w:r w:rsidR="00AE6FC5" w:rsidRPr="003E542F">
        <w:rPr>
          <w:rStyle w:val="PageNumber"/>
        </w:rPr>
        <w:t>es</w:t>
      </w:r>
      <w:r w:rsidR="00C03B59" w:rsidRPr="003E542F">
        <w:rPr>
          <w:rStyle w:val="PageNumber"/>
        </w:rPr>
        <w:t xml:space="preserve"> innovative firms, although some scholars argue this is controversial</w:t>
      </w:r>
      <w:r w:rsidR="00492ED2" w:rsidRPr="003E542F">
        <w:rPr>
          <w:rStyle w:val="PageNumber"/>
        </w:rPr>
        <w:t>: the latter</w:t>
      </w:r>
      <w:r w:rsidR="00C03B59" w:rsidRPr="003E542F">
        <w:rPr>
          <w:rStyle w:val="PageNumber"/>
        </w:rPr>
        <w:t xml:space="preserve"> suggest that Pavitt's taxonomy outlines industry-specific patterns of innovation, more than firm-specific strategies </w:t>
      </w:r>
      <w:r w:rsidR="00C03B59" w:rsidRPr="003E542F">
        <w:rPr>
          <w:rStyle w:val="PageNumber"/>
          <w:noProof/>
        </w:rPr>
        <w:t>(Archibugi, 2001)</w:t>
      </w:r>
      <w:r w:rsidR="00C03B59" w:rsidRPr="003E542F">
        <w:rPr>
          <w:rStyle w:val="PageNumber"/>
        </w:rPr>
        <w:t xml:space="preserve">. In particular, data is grouped at industry level. Pavitt himself refers to a taxonomy </w:t>
      </w:r>
      <w:r w:rsidR="00C03B59" w:rsidRPr="003E542F">
        <w:rPr>
          <w:rStyle w:val="PageNumber"/>
        </w:rPr>
        <w:lastRenderedPageBreak/>
        <w:t>aimed at classifying different '</w:t>
      </w:r>
      <w:r w:rsidR="00C03B59" w:rsidRPr="003E542F">
        <w:rPr>
          <w:rStyle w:val="PageNumber"/>
          <w:i/>
          <w:iCs/>
        </w:rPr>
        <w:t>sectoral</w:t>
      </w:r>
      <w:r w:rsidR="00C03B59" w:rsidRPr="003E542F">
        <w:rPr>
          <w:rStyle w:val="PageNumber"/>
        </w:rPr>
        <w:t xml:space="preserve"> patterns of technical change'. Many scholars quote Pavitt's taxonomy to classify business sectors and to explore deviations across industries (</w:t>
      </w:r>
      <w:proofErr w:type="spellStart"/>
      <w:r w:rsidR="00C03B59" w:rsidRPr="003E542F">
        <w:rPr>
          <w:rStyle w:val="PageNumber"/>
        </w:rPr>
        <w:t>Freel</w:t>
      </w:r>
      <w:proofErr w:type="spellEnd"/>
      <w:r w:rsidR="00C03B59" w:rsidRPr="003E542F">
        <w:rPr>
          <w:rStyle w:val="PageNumber"/>
        </w:rPr>
        <w:t xml:space="preserve">, 2003). Revisions and adaptations share similar features (de Jong and </w:t>
      </w:r>
      <w:proofErr w:type="spellStart"/>
      <w:r w:rsidR="00C03B59" w:rsidRPr="003E542F">
        <w:rPr>
          <w:rStyle w:val="PageNumber"/>
        </w:rPr>
        <w:t>Marsili</w:t>
      </w:r>
      <w:proofErr w:type="spellEnd"/>
      <w:r w:rsidR="00C03B59" w:rsidRPr="003E542F">
        <w:rPr>
          <w:rStyle w:val="PageNumber"/>
        </w:rPr>
        <w:t xml:space="preserve">, 2006). </w:t>
      </w:r>
    </w:p>
    <w:p w14:paraId="3644F7A8" w14:textId="7D443C48" w:rsidR="00BF3340" w:rsidRPr="003E542F" w:rsidRDefault="00956AE5" w:rsidP="001163B6">
      <w:pPr>
        <w:ind w:firstLine="284"/>
        <w:jc w:val="both"/>
        <w:rPr>
          <w:rStyle w:val="PageNumber"/>
        </w:rPr>
      </w:pPr>
      <w:r w:rsidRPr="003E542F">
        <w:rPr>
          <w:rStyle w:val="PageNumber"/>
          <w:noProof/>
        </w:rPr>
        <w:t>Srholec and Verspagen (2012)</w:t>
      </w:r>
      <w:r w:rsidR="00C03B59" w:rsidRPr="003E542F">
        <w:rPr>
          <w:rStyle w:val="PageNumber"/>
        </w:rPr>
        <w:t xml:space="preserve"> adopt an evolutionary view and outline five innovation orientations differentiated in terms of 'strategic ingredients': High profile, User-driven, Externally-sourced, Opportunistic and Low profile. This study demonstrates that firms may adopt transversal approaches when innovating. However, previous studies focus on innovation degree – ‘high profile’ vs ‘low profile’, whil</w:t>
      </w:r>
      <w:r w:rsidR="00DC1A1A" w:rsidRPr="003E542F">
        <w:rPr>
          <w:rStyle w:val="PageNumber"/>
        </w:rPr>
        <w:t>st</w:t>
      </w:r>
      <w:r w:rsidR="00C03B59" w:rsidRPr="003E542F">
        <w:rPr>
          <w:rStyle w:val="PageNumber"/>
        </w:rPr>
        <w:t xml:space="preserve"> limited attention is given to outlining diverse patterns of change. This study aims at filling this gap.</w:t>
      </w:r>
    </w:p>
    <w:p w14:paraId="0EDDB463" w14:textId="473683D4" w:rsidR="00BF3340" w:rsidRPr="003E542F" w:rsidRDefault="00956AE5" w:rsidP="001163B6">
      <w:pPr>
        <w:ind w:firstLine="284"/>
        <w:jc w:val="both"/>
        <w:rPr>
          <w:rStyle w:val="PageNumber"/>
        </w:rPr>
      </w:pPr>
      <w:r w:rsidRPr="003E542F">
        <w:rPr>
          <w:rStyle w:val="PageNumber"/>
          <w:noProof/>
        </w:rPr>
        <w:t>Paswan et al. (2009)</w:t>
      </w:r>
      <w:r w:rsidR="00C03B59" w:rsidRPr="003E542F">
        <w:rPr>
          <w:rStyle w:val="PageNumber"/>
        </w:rPr>
        <w:t xml:space="preserve"> discuss how service innovation typolog</w:t>
      </w:r>
      <w:r w:rsidR="00AE6FC5" w:rsidRPr="003E542F">
        <w:rPr>
          <w:rStyle w:val="PageNumber"/>
        </w:rPr>
        <w:t>ies</w:t>
      </w:r>
      <w:r w:rsidR="00C03B59" w:rsidRPr="003E542F">
        <w:rPr>
          <w:rStyle w:val="PageNumber"/>
        </w:rPr>
        <w:t xml:space="preserve"> var</w:t>
      </w:r>
      <w:r w:rsidR="00AE6FC5" w:rsidRPr="003E542F">
        <w:rPr>
          <w:rStyle w:val="PageNumber"/>
        </w:rPr>
        <w:t>y</w:t>
      </w:r>
      <w:r w:rsidR="00C03B59" w:rsidRPr="003E542F">
        <w:rPr>
          <w:rStyle w:val="PageNumber"/>
        </w:rPr>
        <w:t xml:space="preserve"> according to three contextual dimensions: strategic orientation, market orientation, and environmental uncertainty. The Authors outlined the strategic drivers of different types of service innovation and explained their relevance.</w:t>
      </w:r>
    </w:p>
    <w:p w14:paraId="6A5DF0F6" w14:textId="7D788D0A" w:rsidR="00BF3340" w:rsidRPr="003E542F" w:rsidRDefault="00956AE5" w:rsidP="001163B6">
      <w:pPr>
        <w:ind w:firstLine="284"/>
        <w:jc w:val="both"/>
        <w:rPr>
          <w:rStyle w:val="PageNumber"/>
        </w:rPr>
      </w:pPr>
      <w:r w:rsidRPr="003E542F">
        <w:rPr>
          <w:rStyle w:val="PageNumber"/>
          <w:noProof/>
        </w:rPr>
        <w:t>Berthon et al. (1999)</w:t>
      </w:r>
      <w:r w:rsidR="00C03B59" w:rsidRPr="003E542F">
        <w:rPr>
          <w:rStyle w:val="PageNumber"/>
        </w:rPr>
        <w:t xml:space="preserve"> put forward a strategic matrix aimed at clarifying the drivers of firms’ change. The combination of two dimensions - innovation and market - define four models: Isolate, Follow, Shape and Interact. This contribution </w:t>
      </w:r>
      <w:r w:rsidR="003050D0" w:rsidRPr="003E542F">
        <w:rPr>
          <w:rStyle w:val="PageNumber"/>
        </w:rPr>
        <w:t>helps in overcoming</w:t>
      </w:r>
      <w:r w:rsidR="00C03B59" w:rsidRPr="003E542F">
        <w:rPr>
          <w:rStyle w:val="PageNumber"/>
        </w:rPr>
        <w:t xml:space="preserve"> the dichotomy between 'market pull' and 'technology push'. </w:t>
      </w:r>
      <w:r w:rsidR="003050D0" w:rsidRPr="003E542F">
        <w:rPr>
          <w:rStyle w:val="PageNumber"/>
        </w:rPr>
        <w:t>However</w:t>
      </w:r>
      <w:r w:rsidR="00C03B59" w:rsidRPr="003E542F">
        <w:rPr>
          <w:rStyle w:val="PageNumber"/>
        </w:rPr>
        <w:t>, the</w:t>
      </w:r>
      <w:r w:rsidR="003050D0" w:rsidRPr="003E542F">
        <w:rPr>
          <w:rStyle w:val="PageNumber"/>
        </w:rPr>
        <w:t>re is only a limited distinction among innovation strategies, since the authors consider only the extent by which firms adopt different market orientations</w:t>
      </w:r>
      <w:r w:rsidR="00C03B59" w:rsidRPr="003E542F">
        <w:rPr>
          <w:rStyle w:val="PageNumber"/>
        </w:rPr>
        <w:t xml:space="preserve">. </w:t>
      </w:r>
      <w:r w:rsidR="003E542F" w:rsidRPr="003E542F">
        <w:rPr>
          <w:rStyle w:val="PageNumber"/>
        </w:rPr>
        <w:t>As with</w:t>
      </w:r>
      <w:r w:rsidRPr="003E542F">
        <w:rPr>
          <w:rStyle w:val="PageNumber"/>
        </w:rPr>
        <w:t xml:space="preserve"> </w:t>
      </w:r>
      <w:r w:rsidR="008E36D2" w:rsidRPr="003E542F">
        <w:rPr>
          <w:rStyle w:val="PageNumber"/>
          <w:noProof/>
        </w:rPr>
        <w:t>Hakala (2011)</w:t>
      </w:r>
      <w:r w:rsidR="00C03B59" w:rsidRPr="003E542F">
        <w:rPr>
          <w:rStyle w:val="PageNumber"/>
        </w:rPr>
        <w:t>, the study considers innovation as a sort of cross-orientation - or meta-orientation - coupled with other types, namely product-, market- and sales-orientations. This approach limits the research domain to extant categories.</w:t>
      </w:r>
    </w:p>
    <w:p w14:paraId="7EAC5B9E" w14:textId="4879C1E1" w:rsidR="00492ED2" w:rsidRPr="003E542F" w:rsidRDefault="00492ED2" w:rsidP="00492ED2">
      <w:pPr>
        <w:pStyle w:val="Title"/>
        <w:ind w:firstLine="284"/>
        <w:jc w:val="both"/>
        <w:rPr>
          <w:rStyle w:val="PageNumber"/>
          <w:b w:val="0"/>
          <w:bCs w:val="0"/>
          <w:sz w:val="24"/>
          <w:szCs w:val="24"/>
        </w:rPr>
      </w:pPr>
      <w:r w:rsidRPr="003E542F">
        <w:rPr>
          <w:rStyle w:val="PageNumber"/>
          <w:b w:val="0"/>
          <w:bCs w:val="0"/>
          <w:sz w:val="24"/>
          <w:szCs w:val="24"/>
        </w:rPr>
        <w:t xml:space="preserve">Jensen, Johnson and Lorenz (Jensen et al., 2007) described two modes of innovation: </w:t>
      </w:r>
      <w:r w:rsidRPr="003E542F">
        <w:rPr>
          <w:rStyle w:val="PageNumber"/>
          <w:b w:val="0"/>
          <w:bCs w:val="0"/>
          <w:i/>
          <w:iCs/>
          <w:sz w:val="24"/>
          <w:szCs w:val="24"/>
        </w:rPr>
        <w:t>'Science, Technology and Innovation'</w:t>
      </w:r>
      <w:r w:rsidRPr="003E542F">
        <w:rPr>
          <w:rStyle w:val="PageNumber"/>
          <w:b w:val="0"/>
          <w:bCs w:val="0"/>
          <w:sz w:val="24"/>
          <w:szCs w:val="24"/>
        </w:rPr>
        <w:t xml:space="preserve">, based on the production and use of codified scientific and technical knowledge, and </w:t>
      </w:r>
      <w:r w:rsidRPr="003E542F">
        <w:rPr>
          <w:rStyle w:val="PageNumber"/>
          <w:b w:val="0"/>
          <w:bCs w:val="0"/>
          <w:i/>
          <w:iCs/>
          <w:sz w:val="24"/>
          <w:szCs w:val="24"/>
        </w:rPr>
        <w:t>'Doing, Using and Interacting'</w:t>
      </w:r>
      <w:r w:rsidRPr="003E542F">
        <w:rPr>
          <w:rStyle w:val="PageNumber"/>
          <w:b w:val="0"/>
          <w:bCs w:val="0"/>
          <w:sz w:val="24"/>
          <w:szCs w:val="24"/>
        </w:rPr>
        <w:t xml:space="preserve"> mode, rooted on informal processes of learning and experience-based know-how. This contribution discusses intriguing implications for innovation systems and policies, but the two modes are far from being considered strategic orientations as defined above.</w:t>
      </w:r>
    </w:p>
    <w:p w14:paraId="30F1F3A5" w14:textId="3E45EC3C" w:rsidR="00BF3340" w:rsidRPr="003E542F" w:rsidRDefault="00C03B59" w:rsidP="001163B6">
      <w:pPr>
        <w:pStyle w:val="Title"/>
        <w:ind w:firstLine="284"/>
        <w:jc w:val="both"/>
        <w:rPr>
          <w:rStyle w:val="PageNumber"/>
          <w:b w:val="0"/>
          <w:bCs w:val="0"/>
          <w:sz w:val="24"/>
          <w:szCs w:val="24"/>
        </w:rPr>
      </w:pPr>
      <w:r w:rsidRPr="003E542F">
        <w:rPr>
          <w:rStyle w:val="PageNumber"/>
          <w:b w:val="0"/>
          <w:bCs w:val="0"/>
          <w:sz w:val="24"/>
          <w:szCs w:val="24"/>
        </w:rPr>
        <w:t xml:space="preserve">The survey developed by </w:t>
      </w:r>
      <w:r w:rsidR="008E36D2" w:rsidRPr="003E542F">
        <w:rPr>
          <w:rStyle w:val="PageNumber"/>
          <w:b w:val="0"/>
          <w:bCs w:val="0"/>
          <w:noProof/>
          <w:sz w:val="24"/>
          <w:szCs w:val="24"/>
        </w:rPr>
        <w:t>Stock and Zacharias (2011)</w:t>
      </w:r>
      <w:r w:rsidRPr="003E542F">
        <w:rPr>
          <w:rStyle w:val="PageNumber"/>
          <w:b w:val="0"/>
          <w:bCs w:val="0"/>
          <w:sz w:val="24"/>
          <w:szCs w:val="24"/>
        </w:rPr>
        <w:t xml:space="preserve"> is </w:t>
      </w:r>
      <w:r w:rsidR="003050D0" w:rsidRPr="003E542F">
        <w:rPr>
          <w:rStyle w:val="PageNumber"/>
          <w:b w:val="0"/>
          <w:bCs w:val="0"/>
          <w:sz w:val="24"/>
          <w:szCs w:val="24"/>
        </w:rPr>
        <w:t xml:space="preserve">perhaps </w:t>
      </w:r>
      <w:r w:rsidRPr="003E542F">
        <w:rPr>
          <w:rStyle w:val="PageNumber"/>
          <w:b w:val="0"/>
          <w:bCs w:val="0"/>
          <w:sz w:val="24"/>
          <w:szCs w:val="24"/>
        </w:rPr>
        <w:t>one of closest to our study in terms of aims and methodology. The authors run a cluster analysis outlining four innovation strategies</w:t>
      </w:r>
      <w:r w:rsidR="003050D0" w:rsidRPr="003E542F">
        <w:rPr>
          <w:rStyle w:val="PageNumber"/>
          <w:b w:val="0"/>
          <w:bCs w:val="0"/>
          <w:sz w:val="24"/>
          <w:szCs w:val="24"/>
        </w:rPr>
        <w:t xml:space="preserve"> that firms may adopt</w:t>
      </w:r>
      <w:r w:rsidRPr="003E542F">
        <w:rPr>
          <w:rStyle w:val="PageNumber"/>
          <w:b w:val="0"/>
          <w:bCs w:val="0"/>
          <w:sz w:val="24"/>
          <w:szCs w:val="24"/>
        </w:rPr>
        <w:t>: '</w:t>
      </w:r>
      <w:proofErr w:type="gramStart"/>
      <w:r w:rsidRPr="003E542F">
        <w:rPr>
          <w:rStyle w:val="PageNumber"/>
          <w:b w:val="0"/>
          <w:bCs w:val="0"/>
          <w:sz w:val="24"/>
          <w:szCs w:val="24"/>
        </w:rPr>
        <w:t>Internally</w:t>
      </w:r>
      <w:proofErr w:type="gramEnd"/>
      <w:r w:rsidRPr="003E542F">
        <w:rPr>
          <w:rStyle w:val="PageNumber"/>
          <w:b w:val="0"/>
          <w:bCs w:val="0"/>
          <w:sz w:val="24"/>
          <w:szCs w:val="24"/>
        </w:rPr>
        <w:t xml:space="preserve"> Driven Preservers', 'Proactive Customer-Oriented Innovator', 'Integrated Innovator', </w:t>
      </w:r>
      <w:r w:rsidR="00A469B4" w:rsidRPr="003E542F">
        <w:rPr>
          <w:rStyle w:val="PageNumber"/>
          <w:b w:val="0"/>
          <w:bCs w:val="0"/>
          <w:sz w:val="24"/>
          <w:szCs w:val="24"/>
        </w:rPr>
        <w:t xml:space="preserve">and </w:t>
      </w:r>
      <w:r w:rsidRPr="003E542F">
        <w:rPr>
          <w:rStyle w:val="PageNumber"/>
          <w:b w:val="0"/>
          <w:bCs w:val="0"/>
          <w:sz w:val="24"/>
          <w:szCs w:val="24"/>
        </w:rPr>
        <w:t>'Top-Down Innovator'. The work leverages on extant orientations in the assessme</w:t>
      </w:r>
      <w:r w:rsidR="00A469B4" w:rsidRPr="003E542F">
        <w:rPr>
          <w:rStyle w:val="PageNumber"/>
          <w:b w:val="0"/>
          <w:bCs w:val="0"/>
          <w:sz w:val="24"/>
          <w:szCs w:val="24"/>
        </w:rPr>
        <w:t>nt of cluster profiles. Still, i</w:t>
      </w:r>
      <w:r w:rsidRPr="003E542F">
        <w:rPr>
          <w:rStyle w:val="PageNumber"/>
          <w:b w:val="0"/>
          <w:bCs w:val="0"/>
          <w:sz w:val="24"/>
          <w:szCs w:val="24"/>
        </w:rPr>
        <w:t xml:space="preserve">nnovation orientation is listed as an </w:t>
      </w:r>
      <w:r w:rsidRPr="003E542F">
        <w:rPr>
          <w:rStyle w:val="PageNumber"/>
          <w:b w:val="0"/>
          <w:bCs w:val="0"/>
          <w:i/>
          <w:iCs/>
          <w:sz w:val="24"/>
          <w:szCs w:val="24"/>
        </w:rPr>
        <w:t>a priori</w:t>
      </w:r>
      <w:r w:rsidRPr="003E542F">
        <w:rPr>
          <w:rStyle w:val="PageNumber"/>
          <w:b w:val="0"/>
          <w:bCs w:val="0"/>
          <w:sz w:val="24"/>
          <w:szCs w:val="24"/>
        </w:rPr>
        <w:t xml:space="preserve"> pattern</w:t>
      </w:r>
      <w:r w:rsidR="00492ED2" w:rsidRPr="003E542F">
        <w:rPr>
          <w:rStyle w:val="PageNumber"/>
          <w:b w:val="0"/>
          <w:bCs w:val="0"/>
          <w:sz w:val="24"/>
          <w:szCs w:val="24"/>
        </w:rPr>
        <w:t xml:space="preserve"> composed by the </w:t>
      </w:r>
      <w:r w:rsidR="00AE6FC5" w:rsidRPr="003E542F">
        <w:rPr>
          <w:rStyle w:val="PageNumber"/>
          <w:b w:val="0"/>
          <w:bCs w:val="0"/>
          <w:sz w:val="24"/>
          <w:szCs w:val="24"/>
        </w:rPr>
        <w:t>well-known</w:t>
      </w:r>
      <w:r w:rsidR="00492ED2" w:rsidRPr="003E542F">
        <w:rPr>
          <w:rStyle w:val="PageNumber"/>
          <w:b w:val="0"/>
          <w:bCs w:val="0"/>
          <w:sz w:val="24"/>
          <w:szCs w:val="24"/>
        </w:rPr>
        <w:t xml:space="preserve"> types (market, </w:t>
      </w:r>
      <w:proofErr w:type="gramStart"/>
      <w:r w:rsidR="00492ED2" w:rsidRPr="003E542F">
        <w:rPr>
          <w:rStyle w:val="PageNumber"/>
          <w:b w:val="0"/>
          <w:bCs w:val="0"/>
          <w:sz w:val="24"/>
          <w:szCs w:val="24"/>
        </w:rPr>
        <w:t>customer, …)</w:t>
      </w:r>
      <w:proofErr w:type="gramEnd"/>
      <w:r w:rsidRPr="003E542F">
        <w:rPr>
          <w:rStyle w:val="PageNumber"/>
          <w:b w:val="0"/>
          <w:bCs w:val="0"/>
          <w:sz w:val="24"/>
          <w:szCs w:val="24"/>
        </w:rPr>
        <w:t xml:space="preserve">, thus excluding the </w:t>
      </w:r>
      <w:r w:rsidR="00AE6FC5" w:rsidRPr="003E542F">
        <w:rPr>
          <w:rStyle w:val="PageNumber"/>
          <w:b w:val="0"/>
          <w:bCs w:val="0"/>
          <w:sz w:val="24"/>
          <w:szCs w:val="24"/>
        </w:rPr>
        <w:t>existence</w:t>
      </w:r>
      <w:r w:rsidR="00492ED2" w:rsidRPr="003E542F">
        <w:rPr>
          <w:rStyle w:val="PageNumber"/>
          <w:b w:val="0"/>
          <w:bCs w:val="0"/>
          <w:sz w:val="24"/>
          <w:szCs w:val="24"/>
        </w:rPr>
        <w:t xml:space="preserve"> </w:t>
      </w:r>
      <w:r w:rsidRPr="003E542F">
        <w:rPr>
          <w:rStyle w:val="PageNumber"/>
          <w:b w:val="0"/>
          <w:bCs w:val="0"/>
          <w:sz w:val="24"/>
          <w:szCs w:val="24"/>
        </w:rPr>
        <w:t>of new categories. Moreover, the contribution of Stock and Zacharias says very little about strategic foundations and processes underlying the patterns that emerged from the cluster analysis.</w:t>
      </w:r>
    </w:p>
    <w:p w14:paraId="387FF91D" w14:textId="4D2BAA64" w:rsidR="00D6714E" w:rsidRPr="003E542F" w:rsidRDefault="00492ED2" w:rsidP="00D6714E">
      <w:pPr>
        <w:ind w:firstLine="360"/>
        <w:jc w:val="both"/>
        <w:rPr>
          <w:rStyle w:val="PageNumber"/>
        </w:rPr>
      </w:pPr>
      <w:r w:rsidRPr="003E542F">
        <w:rPr>
          <w:rStyle w:val="PageNumber"/>
          <w:bCs/>
        </w:rPr>
        <w:t xml:space="preserve">A common trait shared by extant </w:t>
      </w:r>
      <w:r w:rsidRPr="003E542F">
        <w:rPr>
          <w:rStyle w:val="PageNumber"/>
        </w:rPr>
        <w:t>t</w:t>
      </w:r>
      <w:r w:rsidR="00D6714E" w:rsidRPr="003E542F">
        <w:rPr>
          <w:rStyle w:val="PageNumber"/>
        </w:rPr>
        <w:t xml:space="preserve">axonomies for strategic orientations </w:t>
      </w:r>
      <w:r w:rsidRPr="003E542F">
        <w:rPr>
          <w:rStyle w:val="PageNumber"/>
        </w:rPr>
        <w:t xml:space="preserve">is that they </w:t>
      </w:r>
      <w:r w:rsidR="00D6714E" w:rsidRPr="003E542F">
        <w:rPr>
          <w:rStyle w:val="PageNumber"/>
        </w:rPr>
        <w:t xml:space="preserve">classify firms’ strategy according to either </w:t>
      </w:r>
      <w:r w:rsidR="00D6714E" w:rsidRPr="003E542F">
        <w:rPr>
          <w:rStyle w:val="PageNumber"/>
          <w:i/>
          <w:iCs/>
        </w:rPr>
        <w:t>ex ante</w:t>
      </w:r>
      <w:r w:rsidR="00D6714E" w:rsidRPr="003E542F">
        <w:rPr>
          <w:rStyle w:val="PageNumber"/>
        </w:rPr>
        <w:t xml:space="preserve"> conceptual arguments and </w:t>
      </w:r>
      <w:r w:rsidR="00D6714E" w:rsidRPr="003E542F">
        <w:rPr>
          <w:rStyle w:val="PageNumber"/>
          <w:i/>
          <w:iCs/>
        </w:rPr>
        <w:t>ex post</w:t>
      </w:r>
      <w:r w:rsidR="00D6714E" w:rsidRPr="003E542F">
        <w:rPr>
          <w:rStyle w:val="PageNumber"/>
        </w:rPr>
        <w:t xml:space="preserve"> empirically derived groupings. </w:t>
      </w:r>
      <w:r w:rsidRPr="003E542F">
        <w:rPr>
          <w:rStyle w:val="PageNumber"/>
        </w:rPr>
        <w:t>Even our</w:t>
      </w:r>
      <w:r w:rsidR="00D6714E" w:rsidRPr="003E542F">
        <w:rPr>
          <w:rStyle w:val="PageNumber"/>
        </w:rPr>
        <w:t xml:space="preserve"> study adopts the same </w:t>
      </w:r>
      <w:r w:rsidRPr="003E542F">
        <w:rPr>
          <w:rStyle w:val="PageNumber"/>
        </w:rPr>
        <w:t>logic</w:t>
      </w:r>
      <w:r w:rsidR="00D6714E" w:rsidRPr="003E542F">
        <w:rPr>
          <w:rStyle w:val="PageNumber"/>
        </w:rPr>
        <w:t xml:space="preserve">. </w:t>
      </w:r>
      <w:r w:rsidRPr="003E542F">
        <w:rPr>
          <w:rStyle w:val="PageNumber"/>
        </w:rPr>
        <w:t>This approach</w:t>
      </w:r>
      <w:r w:rsidR="00D6714E" w:rsidRPr="003E542F">
        <w:rPr>
          <w:rStyle w:val="PageNumber"/>
        </w:rPr>
        <w:t xml:space="preserve"> has been considered as very compelling in business research - since it overcomes many narrative constraints – and has been adopted as the convention in the strategic management field </w:t>
      </w:r>
      <w:r w:rsidR="00D6714E" w:rsidRPr="003E542F">
        <w:rPr>
          <w:rStyle w:val="PageNumber"/>
          <w:noProof/>
        </w:rPr>
        <w:t>(Morgan and Strong, 2003, Katsikeas et al., 2000)</w:t>
      </w:r>
      <w:r w:rsidR="00D6714E" w:rsidRPr="003E542F">
        <w:rPr>
          <w:rStyle w:val="PageNumber"/>
        </w:rPr>
        <w:t>.</w:t>
      </w:r>
    </w:p>
    <w:p w14:paraId="4AB8EAD0" w14:textId="38E48EB0" w:rsidR="003050D0" w:rsidRPr="003E542F" w:rsidRDefault="00A469B4" w:rsidP="001163B6">
      <w:pPr>
        <w:pStyle w:val="Title"/>
        <w:ind w:firstLine="284"/>
        <w:jc w:val="both"/>
        <w:rPr>
          <w:rStyle w:val="PageNumber"/>
          <w:b w:val="0"/>
          <w:bCs w:val="0"/>
          <w:sz w:val="24"/>
          <w:szCs w:val="24"/>
        </w:rPr>
      </w:pPr>
      <w:r w:rsidRPr="003E542F">
        <w:rPr>
          <w:rStyle w:val="PageNumber"/>
          <w:b w:val="0"/>
          <w:bCs w:val="0"/>
          <w:sz w:val="24"/>
          <w:szCs w:val="24"/>
        </w:rPr>
        <w:t xml:space="preserve">In short, the </w:t>
      </w:r>
      <w:r w:rsidR="003050D0" w:rsidRPr="003E542F">
        <w:rPr>
          <w:rStyle w:val="PageNumber"/>
          <w:b w:val="0"/>
          <w:bCs w:val="0"/>
          <w:sz w:val="24"/>
          <w:szCs w:val="24"/>
        </w:rPr>
        <w:t>review of</w:t>
      </w:r>
      <w:r w:rsidR="00C03B59" w:rsidRPr="003E542F">
        <w:rPr>
          <w:rStyle w:val="PageNumber"/>
          <w:b w:val="0"/>
          <w:bCs w:val="0"/>
          <w:sz w:val="24"/>
          <w:szCs w:val="24"/>
        </w:rPr>
        <w:t xml:space="preserve"> extant taxonomies brings attention to </w:t>
      </w:r>
      <w:r w:rsidR="00492ED2" w:rsidRPr="003E542F">
        <w:rPr>
          <w:rStyle w:val="PageNumber"/>
          <w:b w:val="0"/>
          <w:bCs w:val="0"/>
          <w:sz w:val="24"/>
          <w:szCs w:val="24"/>
        </w:rPr>
        <w:t xml:space="preserve">the </w:t>
      </w:r>
      <w:r w:rsidRPr="003E542F">
        <w:rPr>
          <w:rStyle w:val="PageNumber"/>
          <w:b w:val="0"/>
          <w:bCs w:val="0"/>
          <w:sz w:val="24"/>
          <w:szCs w:val="24"/>
        </w:rPr>
        <w:t>abovementioned</w:t>
      </w:r>
      <w:r w:rsidR="00C03B59" w:rsidRPr="003E542F">
        <w:rPr>
          <w:rStyle w:val="PageNumber"/>
          <w:b w:val="0"/>
          <w:bCs w:val="0"/>
          <w:sz w:val="24"/>
          <w:szCs w:val="24"/>
        </w:rPr>
        <w:t xml:space="preserve"> research gap</w:t>
      </w:r>
      <w:r w:rsidR="00492ED2" w:rsidRPr="003E542F">
        <w:rPr>
          <w:rStyle w:val="PageNumber"/>
          <w:b w:val="0"/>
          <w:bCs w:val="0"/>
          <w:sz w:val="24"/>
          <w:szCs w:val="24"/>
        </w:rPr>
        <w:t>: d</w:t>
      </w:r>
      <w:r w:rsidR="00C03B59" w:rsidRPr="003E542F">
        <w:rPr>
          <w:rStyle w:val="PageNumber"/>
          <w:b w:val="0"/>
          <w:bCs w:val="0"/>
          <w:sz w:val="24"/>
          <w:szCs w:val="24"/>
        </w:rPr>
        <w:t>espite the relevance of the innovative orientation</w:t>
      </w:r>
      <w:r w:rsidR="003050D0" w:rsidRPr="003E542F">
        <w:rPr>
          <w:rStyle w:val="PageNumber"/>
          <w:b w:val="0"/>
          <w:bCs w:val="0"/>
          <w:sz w:val="24"/>
          <w:szCs w:val="24"/>
        </w:rPr>
        <w:t xml:space="preserve"> in the contemporary economy, scholars continue</w:t>
      </w:r>
      <w:r w:rsidR="00C03B59" w:rsidRPr="003E542F">
        <w:rPr>
          <w:rStyle w:val="PageNumber"/>
          <w:b w:val="0"/>
          <w:bCs w:val="0"/>
          <w:sz w:val="24"/>
          <w:szCs w:val="24"/>
        </w:rPr>
        <w:t xml:space="preserve"> to </w:t>
      </w:r>
      <w:r w:rsidR="003050D0" w:rsidRPr="003E542F">
        <w:rPr>
          <w:rStyle w:val="PageNumber"/>
          <w:b w:val="0"/>
          <w:bCs w:val="0"/>
          <w:sz w:val="24"/>
          <w:szCs w:val="24"/>
        </w:rPr>
        <w:t xml:space="preserve">consider innovation </w:t>
      </w:r>
      <w:r w:rsidR="00C03B59" w:rsidRPr="003E542F">
        <w:rPr>
          <w:rStyle w:val="PageNumber"/>
          <w:b w:val="0"/>
          <w:bCs w:val="0"/>
          <w:sz w:val="24"/>
          <w:szCs w:val="24"/>
        </w:rPr>
        <w:t xml:space="preserve">as a relatively homogeneous class of strategic orientations. </w:t>
      </w:r>
    </w:p>
    <w:p w14:paraId="66A8E056" w14:textId="0E644268" w:rsidR="00BF3340" w:rsidRPr="003E542F" w:rsidRDefault="003050D0" w:rsidP="003050D0">
      <w:pPr>
        <w:pStyle w:val="Title"/>
        <w:ind w:firstLine="284"/>
        <w:jc w:val="both"/>
        <w:rPr>
          <w:rStyle w:val="PageNumber"/>
          <w:b w:val="0"/>
          <w:bCs w:val="0"/>
          <w:sz w:val="24"/>
          <w:szCs w:val="24"/>
        </w:rPr>
      </w:pPr>
      <w:r w:rsidRPr="003E542F">
        <w:rPr>
          <w:rStyle w:val="PageNumber"/>
          <w:b w:val="0"/>
          <w:bCs w:val="0"/>
          <w:sz w:val="24"/>
          <w:szCs w:val="24"/>
        </w:rPr>
        <w:t>We argue that the identification of different innovation orientation strategies should be driven by a multidimensional analysis emerging from the spectrum of the knowledge-based-view of the firm. Such taxonomies should – at the same time -</w:t>
      </w:r>
      <w:r w:rsidR="00C03B59" w:rsidRPr="003E542F">
        <w:rPr>
          <w:rStyle w:val="PageNumber"/>
          <w:b w:val="0"/>
          <w:bCs w:val="0"/>
          <w:sz w:val="24"/>
          <w:szCs w:val="24"/>
        </w:rPr>
        <w:t xml:space="preserve"> describe orientations in the long run and at the firm level, avoid overlaps with organizational outcomes - innovation as a new product/process - and put aside the intensity of innovation as a discriminant variable.</w:t>
      </w:r>
    </w:p>
    <w:p w14:paraId="755B712F" w14:textId="77777777" w:rsidR="003050D0" w:rsidRPr="003E542F" w:rsidRDefault="003050D0" w:rsidP="001163B6">
      <w:pPr>
        <w:pStyle w:val="Title"/>
        <w:ind w:left="284" w:hanging="284"/>
        <w:jc w:val="both"/>
        <w:rPr>
          <w:rStyle w:val="PageNumber"/>
          <w:sz w:val="24"/>
          <w:szCs w:val="24"/>
        </w:rPr>
      </w:pPr>
    </w:p>
    <w:p w14:paraId="53B9A04D" w14:textId="77777777" w:rsidR="00D70494" w:rsidRPr="003E542F" w:rsidRDefault="00D70494" w:rsidP="001163B6">
      <w:pPr>
        <w:pStyle w:val="Title"/>
        <w:ind w:left="284" w:hanging="284"/>
        <w:jc w:val="both"/>
        <w:rPr>
          <w:rStyle w:val="PageNumber"/>
          <w:sz w:val="24"/>
          <w:szCs w:val="24"/>
        </w:rPr>
      </w:pPr>
    </w:p>
    <w:p w14:paraId="13479546" w14:textId="77777777" w:rsidR="00D70494" w:rsidRPr="003E542F" w:rsidRDefault="00D70494" w:rsidP="001163B6">
      <w:pPr>
        <w:pStyle w:val="Title"/>
        <w:ind w:left="284" w:hanging="284"/>
        <w:jc w:val="both"/>
        <w:rPr>
          <w:rStyle w:val="PageNumber"/>
          <w:sz w:val="24"/>
          <w:szCs w:val="24"/>
        </w:rPr>
      </w:pPr>
    </w:p>
    <w:p w14:paraId="3C36561A" w14:textId="77777777" w:rsidR="00D70494" w:rsidRPr="003E542F" w:rsidRDefault="00D70494" w:rsidP="001163B6">
      <w:pPr>
        <w:pStyle w:val="Title"/>
        <w:ind w:left="284" w:hanging="284"/>
        <w:jc w:val="both"/>
        <w:rPr>
          <w:rStyle w:val="PageNumber"/>
          <w:sz w:val="24"/>
          <w:szCs w:val="24"/>
        </w:rPr>
      </w:pPr>
    </w:p>
    <w:p w14:paraId="2F440B39" w14:textId="77777777" w:rsidR="00BF3340" w:rsidRPr="003E542F" w:rsidRDefault="00C03B59" w:rsidP="001163B6">
      <w:pPr>
        <w:pStyle w:val="Title"/>
        <w:ind w:left="284" w:hanging="284"/>
        <w:jc w:val="both"/>
        <w:rPr>
          <w:rStyle w:val="PageNumber"/>
          <w:sz w:val="24"/>
          <w:szCs w:val="24"/>
        </w:rPr>
      </w:pPr>
      <w:r w:rsidRPr="003E542F">
        <w:rPr>
          <w:rStyle w:val="PageNumber"/>
          <w:sz w:val="24"/>
          <w:szCs w:val="24"/>
        </w:rPr>
        <w:lastRenderedPageBreak/>
        <w:t>PROFILE AND CONSISTENCY OF THE INNOVATION ORIENTATION</w:t>
      </w:r>
    </w:p>
    <w:p w14:paraId="2FBBD849" w14:textId="417D24B4" w:rsidR="00181CFE" w:rsidRPr="003E542F" w:rsidRDefault="00181CFE" w:rsidP="001163B6">
      <w:pPr>
        <w:tabs>
          <w:tab w:val="left" w:pos="4536"/>
        </w:tabs>
        <w:ind w:firstLine="284"/>
        <w:jc w:val="both"/>
        <w:rPr>
          <w:rStyle w:val="PageNumber"/>
        </w:rPr>
      </w:pPr>
      <w:r w:rsidRPr="003E542F">
        <w:rPr>
          <w:rStyle w:val="PageNumber"/>
        </w:rPr>
        <w:t>This section discusses some dimensions and variables aimed at designing a proper research setting to investigate innovation orientations, as baseline for data gathering and empirical analysis. Dimensions and variables are here selected considering four criteria. First, it</w:t>
      </w:r>
      <w:r w:rsidR="00AE6FC5" w:rsidRPr="003E542F">
        <w:rPr>
          <w:rStyle w:val="PageNumber"/>
        </w:rPr>
        <w:t xml:space="preserve"> i</w:t>
      </w:r>
      <w:r w:rsidRPr="003E542F">
        <w:rPr>
          <w:rStyle w:val="PageNumber"/>
        </w:rPr>
        <w:t xml:space="preserve">s the outcome of </w:t>
      </w:r>
      <w:r w:rsidR="008D1AC9" w:rsidRPr="003E542F">
        <w:rPr>
          <w:rStyle w:val="PageNumber"/>
        </w:rPr>
        <w:t>an</w:t>
      </w:r>
      <w:r w:rsidRPr="003E542F">
        <w:rPr>
          <w:rStyle w:val="PageNumber"/>
        </w:rPr>
        <w:t xml:space="preserve"> in</w:t>
      </w:r>
      <w:r w:rsidR="00AE6FC5" w:rsidRPr="003E542F">
        <w:rPr>
          <w:rStyle w:val="PageNumber"/>
        </w:rPr>
        <w:t>-</w:t>
      </w:r>
      <w:r w:rsidRPr="003E542F">
        <w:rPr>
          <w:rStyle w:val="PageNumber"/>
        </w:rPr>
        <w:t xml:space="preserve">depth literature review concerning those characteristics depicting </w:t>
      </w:r>
      <w:r w:rsidR="00AE6FC5" w:rsidRPr="003E542F">
        <w:rPr>
          <w:rStyle w:val="PageNumber"/>
        </w:rPr>
        <w:t>an</w:t>
      </w:r>
      <w:r w:rsidRPr="003E542F">
        <w:rPr>
          <w:rStyle w:val="PageNumber"/>
        </w:rPr>
        <w:t xml:space="preserve"> innovation orientation more than others. Second, knowledge</w:t>
      </w:r>
      <w:r w:rsidR="00AE6FC5" w:rsidRPr="003E542F">
        <w:rPr>
          <w:rStyle w:val="PageNumber"/>
        </w:rPr>
        <w:t>-</w:t>
      </w:r>
      <w:r w:rsidRPr="003E542F">
        <w:rPr>
          <w:rStyle w:val="PageNumber"/>
        </w:rPr>
        <w:t xml:space="preserve">based view serves the purpose </w:t>
      </w:r>
      <w:r w:rsidR="00AE6FC5" w:rsidRPr="003E542F">
        <w:rPr>
          <w:rStyle w:val="PageNumber"/>
        </w:rPr>
        <w:t>of establishing</w:t>
      </w:r>
      <w:r w:rsidRPr="003E542F">
        <w:rPr>
          <w:rStyle w:val="PageNumber"/>
        </w:rPr>
        <w:t xml:space="preserve"> a consistent framework among variables and with</w:t>
      </w:r>
      <w:r w:rsidR="00AE6FC5" w:rsidRPr="003E542F">
        <w:rPr>
          <w:rStyle w:val="PageNumber"/>
        </w:rPr>
        <w:t xml:space="preserve"> the abovementioned</w:t>
      </w:r>
      <w:r w:rsidRPr="003E542F">
        <w:rPr>
          <w:rStyle w:val="PageNumber"/>
        </w:rPr>
        <w:t xml:space="preserve"> goal </w:t>
      </w:r>
      <w:r w:rsidRPr="003E542F">
        <w:rPr>
          <w:rStyle w:val="PageNumber"/>
          <w:noProof/>
        </w:rPr>
        <w:t>(Kogut and Zander, 1992, Galunic and Rodan, 1998, Ferraresi et al., 2012)</w:t>
      </w:r>
      <w:r w:rsidRPr="003E542F">
        <w:rPr>
          <w:rStyle w:val="PageNumber"/>
        </w:rPr>
        <w:t>. Third, we try to overcome some limits of extant taxonomies. Finally, dimensions have been selected in order to maximize the spectrum of covered topics and - at the same time - to reduce overlaps among them.</w:t>
      </w:r>
    </w:p>
    <w:p w14:paraId="294E25EF" w14:textId="17D726A3" w:rsidR="00BF3340" w:rsidRPr="003E542F" w:rsidRDefault="00C03B59" w:rsidP="001163B6">
      <w:pPr>
        <w:tabs>
          <w:tab w:val="left" w:pos="4536"/>
        </w:tabs>
        <w:ind w:firstLine="284"/>
        <w:jc w:val="both"/>
        <w:rPr>
          <w:rStyle w:val="PageNumber"/>
        </w:rPr>
      </w:pPr>
      <w:r w:rsidRPr="003E542F">
        <w:rPr>
          <w:rStyle w:val="PageNumber"/>
        </w:rPr>
        <w:t xml:space="preserve">This conceptual investigation led </w:t>
      </w:r>
      <w:r w:rsidR="00AE6FC5" w:rsidRPr="003E542F">
        <w:rPr>
          <w:rStyle w:val="PageNumber"/>
        </w:rPr>
        <w:t xml:space="preserve">to the identification of </w:t>
      </w:r>
      <w:r w:rsidRPr="003E542F">
        <w:rPr>
          <w:rStyle w:val="PageNumber"/>
        </w:rPr>
        <w:t>five dimensions reported in table 1 and discussed in</w:t>
      </w:r>
      <w:r w:rsidR="00AE6FC5" w:rsidRPr="003E542F">
        <w:rPr>
          <w:rStyle w:val="PageNumber"/>
        </w:rPr>
        <w:t xml:space="preserve"> the following</w:t>
      </w:r>
      <w:r w:rsidRPr="003E542F">
        <w:rPr>
          <w:rStyle w:val="PageNumber"/>
        </w:rPr>
        <w:t xml:space="preserve"> section. Other contributions adopted a similar procedure </w:t>
      </w:r>
      <w:r w:rsidR="008E36D2" w:rsidRPr="003E542F">
        <w:rPr>
          <w:rStyle w:val="PageNumber"/>
          <w:noProof/>
        </w:rPr>
        <w:t>(e.g. Morgan and Strong, 2003, Hagen et al., 2012, Paswan et al., 2009)</w:t>
      </w:r>
      <w:r w:rsidR="00182E82" w:rsidRPr="003E542F">
        <w:rPr>
          <w:rStyle w:val="PageNumber"/>
        </w:rPr>
        <w:t xml:space="preserve">. </w:t>
      </w:r>
    </w:p>
    <w:p w14:paraId="36120AE1" w14:textId="77777777" w:rsidR="00BF3340" w:rsidRPr="003E542F" w:rsidRDefault="00BF3340" w:rsidP="001163B6">
      <w:pPr>
        <w:tabs>
          <w:tab w:val="left" w:pos="4536"/>
        </w:tabs>
        <w:ind w:firstLine="284"/>
        <w:jc w:val="both"/>
        <w:rPr>
          <w:rStyle w:val="PageNumber"/>
        </w:rPr>
      </w:pPr>
    </w:p>
    <w:p w14:paraId="20B21FD8" w14:textId="3556DC06" w:rsidR="00BF3340" w:rsidRPr="003E542F" w:rsidRDefault="00967269" w:rsidP="001163B6">
      <w:pPr>
        <w:jc w:val="both"/>
        <w:rPr>
          <w:rStyle w:val="PageNumber"/>
          <w:b/>
          <w:bCs/>
        </w:rPr>
      </w:pPr>
      <w:r>
        <w:rPr>
          <w:rStyle w:val="PageNumber"/>
          <w:b/>
          <w:bCs/>
          <w:noProof/>
          <w:lang w:val="en-GB" w:eastAsia="en-GB"/>
        </w:rPr>
        <w:drawing>
          <wp:inline distT="0" distB="0" distL="0" distR="0" wp14:anchorId="49D7FA7E" wp14:editId="298A2FC2">
            <wp:extent cx="5724525" cy="27800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780030"/>
                    </a:xfrm>
                    <a:prstGeom prst="rect">
                      <a:avLst/>
                    </a:prstGeom>
                    <a:noFill/>
                  </pic:spPr>
                </pic:pic>
              </a:graphicData>
            </a:graphic>
          </wp:inline>
        </w:drawing>
      </w:r>
    </w:p>
    <w:p w14:paraId="6C7C6893" w14:textId="586F55CD" w:rsidR="00BF3340" w:rsidRPr="003E542F" w:rsidRDefault="00181CFE" w:rsidP="001163B6">
      <w:pPr>
        <w:tabs>
          <w:tab w:val="left" w:pos="4536"/>
        </w:tabs>
        <w:ind w:firstLine="284"/>
        <w:jc w:val="both"/>
        <w:rPr>
          <w:rStyle w:val="PageNumber"/>
        </w:rPr>
      </w:pPr>
      <w:r w:rsidRPr="003E542F">
        <w:rPr>
          <w:rStyle w:val="PageNumber"/>
        </w:rPr>
        <w:t xml:space="preserve">This research settings support robustness checks over the empirical analysis. </w:t>
      </w:r>
      <w:r w:rsidR="00182E82" w:rsidRPr="003E542F">
        <w:rPr>
          <w:rStyle w:val="PageNumber"/>
        </w:rPr>
        <w:t xml:space="preserve">We test the </w:t>
      </w:r>
      <w:r w:rsidR="00C03B59" w:rsidRPr="003E542F">
        <w:rPr>
          <w:rStyle w:val="PageNumber"/>
        </w:rPr>
        <w:t xml:space="preserve">reliability of findings </w:t>
      </w:r>
      <w:r w:rsidR="00182E82" w:rsidRPr="003E542F">
        <w:rPr>
          <w:rStyle w:val="PageNumber"/>
        </w:rPr>
        <w:t>through the assessment of</w:t>
      </w:r>
      <w:r w:rsidR="00C03B59" w:rsidRPr="003E542F">
        <w:rPr>
          <w:rStyle w:val="PageNumber"/>
        </w:rPr>
        <w:t xml:space="preserve"> the impact of the emerging strategic types on value creation architecture and on managerial processes </w:t>
      </w:r>
      <w:r w:rsidR="00A23108" w:rsidRPr="003E542F">
        <w:rPr>
          <w:rStyle w:val="PageNumber"/>
          <w:noProof/>
        </w:rPr>
        <w:t>(Leonardbarton, 1992, Onetti et al., 2010)</w:t>
      </w:r>
      <w:r w:rsidR="00C03B59" w:rsidRPr="003E542F">
        <w:rPr>
          <w:rStyle w:val="PageNumber"/>
        </w:rPr>
        <w:t xml:space="preserve">: if emerging innovation orientations are significantly different, then even the configurations in terms of value chains and managerial practices will be divergent. </w:t>
      </w:r>
      <w:r w:rsidRPr="003E542F">
        <w:rPr>
          <w:rStyle w:val="PageNumber"/>
        </w:rPr>
        <w:t>We</w:t>
      </w:r>
      <w:r w:rsidR="00182E82" w:rsidRPr="003E542F">
        <w:rPr>
          <w:rStyle w:val="PageNumber"/>
        </w:rPr>
        <w:t xml:space="preserve"> </w:t>
      </w:r>
      <w:r w:rsidRPr="003E542F">
        <w:rPr>
          <w:rStyle w:val="PageNumber"/>
        </w:rPr>
        <w:t xml:space="preserve">also </w:t>
      </w:r>
      <w:r w:rsidR="00182E82" w:rsidRPr="003E542F">
        <w:rPr>
          <w:rStyle w:val="PageNumber"/>
        </w:rPr>
        <w:t xml:space="preserve">take into account </w:t>
      </w:r>
      <w:r w:rsidR="00C03B59" w:rsidRPr="003E542F">
        <w:rPr>
          <w:rStyle w:val="PageNumber"/>
        </w:rPr>
        <w:t>data abou</w:t>
      </w:r>
      <w:r w:rsidR="00182E82" w:rsidRPr="003E542F">
        <w:rPr>
          <w:rStyle w:val="PageNumber"/>
        </w:rPr>
        <w:t>t firm profile and reference industries</w:t>
      </w:r>
      <w:r w:rsidR="00A67808" w:rsidRPr="003E542F">
        <w:rPr>
          <w:rStyle w:val="PageNumber"/>
        </w:rPr>
        <w:t xml:space="preserve"> as control variables</w:t>
      </w:r>
      <w:r w:rsidR="00182E82" w:rsidRPr="003E542F">
        <w:rPr>
          <w:rStyle w:val="PageNumber"/>
        </w:rPr>
        <w:t>.</w:t>
      </w:r>
    </w:p>
    <w:p w14:paraId="7BC4B7B3" w14:textId="77777777" w:rsidR="00BF3340" w:rsidRPr="003E542F" w:rsidRDefault="00BF3340" w:rsidP="001163B6">
      <w:pPr>
        <w:jc w:val="both"/>
        <w:rPr>
          <w:rStyle w:val="PageNumber"/>
          <w:b/>
          <w:bCs/>
        </w:rPr>
      </w:pPr>
    </w:p>
    <w:p w14:paraId="44C8483C" w14:textId="77777777" w:rsidR="00BF3340" w:rsidRPr="003E542F" w:rsidRDefault="00C03B59" w:rsidP="001163B6">
      <w:pPr>
        <w:jc w:val="both"/>
        <w:rPr>
          <w:rStyle w:val="PageNumber"/>
          <w:b/>
          <w:bCs/>
        </w:rPr>
      </w:pPr>
      <w:r w:rsidRPr="003E542F">
        <w:rPr>
          <w:rStyle w:val="PageNumber"/>
          <w:b/>
          <w:bCs/>
        </w:rPr>
        <w:t>Exploring the diversity among innovation orientations: Key dimensions</w:t>
      </w:r>
    </w:p>
    <w:p w14:paraId="52880987" w14:textId="77777777" w:rsidR="00BF3340" w:rsidRPr="003E542F" w:rsidRDefault="00BF3340" w:rsidP="001163B6">
      <w:pPr>
        <w:jc w:val="both"/>
        <w:rPr>
          <w:rStyle w:val="PageNumber"/>
          <w:i/>
          <w:iCs/>
        </w:rPr>
      </w:pPr>
    </w:p>
    <w:p w14:paraId="47E250D1" w14:textId="77777777" w:rsidR="00BF3340" w:rsidRPr="003E542F" w:rsidRDefault="00C03B59" w:rsidP="001163B6">
      <w:pPr>
        <w:jc w:val="both"/>
        <w:rPr>
          <w:rStyle w:val="PageNumber"/>
          <w:i/>
          <w:iCs/>
        </w:rPr>
      </w:pPr>
      <w:r w:rsidRPr="003E542F">
        <w:rPr>
          <w:rStyle w:val="PageNumber"/>
          <w:i/>
          <w:iCs/>
        </w:rPr>
        <w:t>Sources of Competitive Advantage (1)</w:t>
      </w:r>
    </w:p>
    <w:p w14:paraId="5043346C" w14:textId="4949AC37" w:rsidR="00BF3340" w:rsidRPr="003E542F" w:rsidRDefault="00C03B59" w:rsidP="001163B6">
      <w:pPr>
        <w:ind w:firstLine="284"/>
        <w:jc w:val="both"/>
        <w:rPr>
          <w:rStyle w:val="PageNumber"/>
        </w:rPr>
      </w:pPr>
      <w:r w:rsidRPr="003E542F">
        <w:rPr>
          <w:rStyle w:val="PageNumber"/>
        </w:rPr>
        <w:t>Mainstream literature in the field stresses the need for new knowledge as a source of innovation</w:t>
      </w:r>
      <w:r w:rsidR="008E36D2" w:rsidRPr="003E542F">
        <w:rPr>
          <w:rStyle w:val="PageNumber"/>
        </w:rPr>
        <w:t xml:space="preserve"> </w:t>
      </w:r>
      <w:r w:rsidR="00232989" w:rsidRPr="003E542F">
        <w:rPr>
          <w:rStyle w:val="PageNumber"/>
          <w:noProof/>
        </w:rPr>
        <w:t>(Hessels and van Lente, 2008, Nonaka, 1994, Harabi, 1995)</w:t>
      </w:r>
      <w:r w:rsidRPr="003E542F">
        <w:rPr>
          <w:rStyle w:val="PageNumber"/>
        </w:rPr>
        <w:t>. Investments in R&amp;D and protection of intellectual property are some of the most frequently cited topics (</w:t>
      </w:r>
      <w:proofErr w:type="spellStart"/>
      <w:r w:rsidRPr="003E542F">
        <w:rPr>
          <w:rStyle w:val="PageNumber"/>
        </w:rPr>
        <w:t>Harabi</w:t>
      </w:r>
      <w:proofErr w:type="spellEnd"/>
      <w:r w:rsidRPr="003E542F">
        <w:rPr>
          <w:rStyle w:val="PageNumber"/>
        </w:rPr>
        <w:t xml:space="preserve">, 1995). Organizations leverage on rare, inimitable and non-tradable assets which create strategic rents as well as barriers against imitation (Barney, 1991). In recent years, many studies highlight alternative paradigms, such as 'knowledge brokering' </w:t>
      </w:r>
      <w:r w:rsidR="00232989" w:rsidRPr="003E542F">
        <w:rPr>
          <w:rStyle w:val="PageNumber"/>
          <w:noProof/>
        </w:rPr>
        <w:t>(Hargadon, 1998, Kim et al., 2011, Ramos et al., 2009, Silva and Ramos, 2011)</w:t>
      </w:r>
      <w:r w:rsidRPr="003E542F">
        <w:rPr>
          <w:rStyle w:val="PageNumber"/>
        </w:rPr>
        <w:t>: here</w:t>
      </w:r>
      <w:r w:rsidR="00AE6FC5" w:rsidRPr="003E542F">
        <w:rPr>
          <w:rStyle w:val="PageNumber"/>
        </w:rPr>
        <w:t>,</w:t>
      </w:r>
      <w:r w:rsidRPr="003E542F">
        <w:rPr>
          <w:rStyle w:val="PageNumber"/>
        </w:rPr>
        <w:t xml:space="preserve"> the strategic focus shifts to creative combinations among dispersed pieces of knowledge provided by independent agents at the global level. Internal development of knowledge is no</w:t>
      </w:r>
      <w:r w:rsidR="00AE6FC5" w:rsidRPr="003E542F">
        <w:rPr>
          <w:rStyle w:val="PageNumber"/>
        </w:rPr>
        <w:t xml:space="preserve"> </w:t>
      </w:r>
      <w:r w:rsidRPr="003E542F">
        <w:rPr>
          <w:rStyle w:val="PageNumber"/>
        </w:rPr>
        <w:t xml:space="preserve">longer a priority. </w:t>
      </w:r>
      <w:r w:rsidR="00AE6FC5" w:rsidRPr="003E542F">
        <w:rPr>
          <w:rStyle w:val="PageNumber"/>
        </w:rPr>
        <w:t xml:space="preserve">Hence, value </w:t>
      </w:r>
      <w:r w:rsidRPr="003E542F">
        <w:rPr>
          <w:rStyle w:val="PageNumber"/>
        </w:rPr>
        <w:t xml:space="preserve">is no longer embedded into </w:t>
      </w:r>
      <w:r w:rsidR="00AE6FC5" w:rsidRPr="003E542F">
        <w:rPr>
          <w:rStyle w:val="PageNumber"/>
        </w:rPr>
        <w:t xml:space="preserve">a handful of </w:t>
      </w:r>
      <w:r w:rsidRPr="003E542F">
        <w:rPr>
          <w:rStyle w:val="PageNumber"/>
        </w:rPr>
        <w:t xml:space="preserve">distinct elements, </w:t>
      </w:r>
      <w:r w:rsidR="00182E82" w:rsidRPr="003E542F">
        <w:rPr>
          <w:rStyle w:val="PageNumber"/>
        </w:rPr>
        <w:t>but is rather created</w:t>
      </w:r>
      <w:r w:rsidRPr="003E542F">
        <w:rPr>
          <w:rStyle w:val="PageNumber"/>
        </w:rPr>
        <w:t xml:space="preserve"> at the system level. This archetype has recently gained importance thanks to the increased global </w:t>
      </w:r>
      <w:r w:rsidR="00182E82" w:rsidRPr="003E542F">
        <w:rPr>
          <w:rStyle w:val="PageNumber"/>
        </w:rPr>
        <w:t>interconnection among</w:t>
      </w:r>
      <w:r w:rsidRPr="003E542F">
        <w:rPr>
          <w:rStyle w:val="PageNumber"/>
        </w:rPr>
        <w:t xml:space="preserve"> people, places and opportunities (Oliver et al., 2008). Organizations </w:t>
      </w:r>
      <w:r w:rsidRPr="003E542F">
        <w:rPr>
          <w:rStyle w:val="PageNumber"/>
        </w:rPr>
        <w:lastRenderedPageBreak/>
        <w:t xml:space="preserve">systematically operate in multiple markets and exploit technologies by applying extant knowledge in domains where </w:t>
      </w:r>
      <w:r w:rsidR="00D76304" w:rsidRPr="003E542F">
        <w:rPr>
          <w:rStyle w:val="PageNumber"/>
        </w:rPr>
        <w:t>such knowledge is</w:t>
      </w:r>
      <w:r w:rsidRPr="003E542F">
        <w:rPr>
          <w:rStyle w:val="PageNumber"/>
        </w:rPr>
        <w:t xml:space="preserve"> unknown. The aim is to find - at the global level - the </w:t>
      </w:r>
      <w:r w:rsidR="00D76304" w:rsidRPr="003E542F">
        <w:rPr>
          <w:rStyle w:val="PageNumber"/>
        </w:rPr>
        <w:t xml:space="preserve">emerging </w:t>
      </w:r>
      <w:r w:rsidRPr="003E542F">
        <w:rPr>
          <w:rStyle w:val="PageNumber"/>
        </w:rPr>
        <w:t>player</w:t>
      </w:r>
      <w:r w:rsidR="00D76304" w:rsidRPr="003E542F">
        <w:rPr>
          <w:rStyle w:val="PageNumber"/>
        </w:rPr>
        <w:t>s</w:t>
      </w:r>
      <w:r w:rsidRPr="003E542F">
        <w:rPr>
          <w:rStyle w:val="PageNumber"/>
        </w:rPr>
        <w:t xml:space="preserve"> with the right knowledge base to solve a specific problem or</w:t>
      </w:r>
      <w:r w:rsidR="00D76304" w:rsidRPr="003E542F">
        <w:rPr>
          <w:rStyle w:val="PageNumber"/>
        </w:rPr>
        <w:t xml:space="preserve"> to</w:t>
      </w:r>
      <w:r w:rsidRPr="003E542F">
        <w:rPr>
          <w:rStyle w:val="PageNumber"/>
        </w:rPr>
        <w:t xml:space="preserve"> exploit opportunities. </w:t>
      </w:r>
    </w:p>
    <w:p w14:paraId="3D3EEC8D" w14:textId="77777777" w:rsidR="00BF3340" w:rsidRPr="003E542F" w:rsidRDefault="00C03B59" w:rsidP="001163B6">
      <w:pPr>
        <w:ind w:firstLine="284"/>
        <w:jc w:val="both"/>
        <w:rPr>
          <w:rStyle w:val="PageNumber"/>
        </w:rPr>
      </w:pPr>
      <w:r w:rsidRPr="003E542F">
        <w:rPr>
          <w:rStyle w:val="PageNumber"/>
        </w:rPr>
        <w:t>The focus on 'internal development' vs 'external brokering' of knowledge is the first key dimension considered by our study.</w:t>
      </w:r>
    </w:p>
    <w:p w14:paraId="3205A47B" w14:textId="77777777" w:rsidR="00BF3340" w:rsidRPr="003E542F" w:rsidRDefault="00BF3340" w:rsidP="001163B6">
      <w:pPr>
        <w:jc w:val="both"/>
        <w:rPr>
          <w:rStyle w:val="PageNumber"/>
          <w:i/>
          <w:iCs/>
        </w:rPr>
      </w:pPr>
    </w:p>
    <w:p w14:paraId="1D83D28F" w14:textId="77777777" w:rsidR="00BF3340" w:rsidRPr="003E542F" w:rsidRDefault="00C03B59" w:rsidP="001163B6">
      <w:pPr>
        <w:jc w:val="both"/>
        <w:rPr>
          <w:rStyle w:val="PageNumber"/>
          <w:i/>
          <w:iCs/>
        </w:rPr>
      </w:pPr>
      <w:r w:rsidRPr="003E542F">
        <w:rPr>
          <w:rStyle w:val="PageNumber"/>
          <w:i/>
          <w:iCs/>
        </w:rPr>
        <w:t xml:space="preserve">Knowledge Management paradigm (2) </w:t>
      </w:r>
    </w:p>
    <w:p w14:paraId="6531838D" w14:textId="15CFB6F4" w:rsidR="00BF3340" w:rsidRPr="003E542F" w:rsidRDefault="00D76304" w:rsidP="001163B6">
      <w:pPr>
        <w:ind w:firstLine="284"/>
        <w:jc w:val="both"/>
        <w:rPr>
          <w:rStyle w:val="PageNumber"/>
          <w:i/>
          <w:iCs/>
        </w:rPr>
      </w:pPr>
      <w:r w:rsidRPr="003E542F">
        <w:rPr>
          <w:rStyle w:val="PageNumber"/>
        </w:rPr>
        <w:t>The Resource-</w:t>
      </w:r>
      <w:r w:rsidR="00C03B59" w:rsidRPr="003E542F">
        <w:rPr>
          <w:rStyle w:val="PageNumber"/>
        </w:rPr>
        <w:t>Based View</w:t>
      </w:r>
      <w:r w:rsidRPr="003E542F">
        <w:rPr>
          <w:rStyle w:val="PageNumber"/>
        </w:rPr>
        <w:t xml:space="preserve"> posits the consolidation of</w:t>
      </w:r>
      <w:r w:rsidR="00C03B59" w:rsidRPr="003E542F">
        <w:rPr>
          <w:rStyle w:val="PageNumber"/>
        </w:rPr>
        <w:t xml:space="preserve"> intangibl</w:t>
      </w:r>
      <w:r w:rsidRPr="003E542F">
        <w:rPr>
          <w:rStyle w:val="PageNumber"/>
        </w:rPr>
        <w:t>e assets and core-competences i</w:t>
      </w:r>
      <w:r w:rsidR="00C03B59" w:rsidRPr="003E542F">
        <w:rPr>
          <w:rStyle w:val="PageNumber"/>
        </w:rPr>
        <w:t>s a crucial issue for innovation</w:t>
      </w:r>
      <w:r w:rsidR="00232989" w:rsidRPr="003E542F">
        <w:rPr>
          <w:rStyle w:val="PageNumber"/>
        </w:rPr>
        <w:t xml:space="preserve"> </w:t>
      </w:r>
      <w:r w:rsidR="00232989" w:rsidRPr="003E542F">
        <w:rPr>
          <w:rStyle w:val="PageNumber"/>
          <w:noProof/>
        </w:rPr>
        <w:t>(Barney, 1991, Martin, 2012, Stieglitz and Heine, 2007, Camelo-Ordaz et al., 2003)</w:t>
      </w:r>
      <w:r w:rsidRPr="003E542F">
        <w:rPr>
          <w:rStyle w:val="PageNumber"/>
        </w:rPr>
        <w:t xml:space="preserve">. When facing </w:t>
      </w:r>
      <w:r w:rsidR="00C03B59" w:rsidRPr="003E542F">
        <w:rPr>
          <w:rStyle w:val="PageNumber"/>
        </w:rPr>
        <w:t xml:space="preserve">emerging knowledge and environmental uncertainty, organizations may follow three strategies: anticipate the market, proactively integrate the novelty in their structure, or follow their existing strategy and react in later stages </w:t>
      </w:r>
      <w:r w:rsidR="00823B0B" w:rsidRPr="003E542F">
        <w:rPr>
          <w:rStyle w:val="PageNumber"/>
          <w:noProof/>
        </w:rPr>
        <w:t>(Teixeira and Werther, 2013)</w:t>
      </w:r>
      <w:r w:rsidR="00C03B59" w:rsidRPr="003E542F">
        <w:rPr>
          <w:rStyle w:val="PageNumber"/>
        </w:rPr>
        <w:t xml:space="preserve">. </w:t>
      </w:r>
      <w:r w:rsidR="003C4F4A" w:rsidRPr="003E542F">
        <w:rPr>
          <w:rStyle w:val="PageNumber"/>
        </w:rPr>
        <w:t>I</w:t>
      </w:r>
      <w:r w:rsidR="00C03B59" w:rsidRPr="003E542F">
        <w:rPr>
          <w:rStyle w:val="PageNumber"/>
        </w:rPr>
        <w:t xml:space="preserve">ntangible resources and complementarities protect against imitation and generate strategic rents. A partially different view emphasizes the need for dynamic capabilities </w:t>
      </w:r>
      <w:r w:rsidR="00823B0B" w:rsidRPr="003E542F">
        <w:rPr>
          <w:rStyle w:val="PageNumber"/>
          <w:noProof/>
        </w:rPr>
        <w:t>(Teece et al., 1997, Villar et al., 2014)</w:t>
      </w:r>
      <w:r w:rsidR="00C03B59" w:rsidRPr="003E542F">
        <w:rPr>
          <w:rStyle w:val="PageNumber"/>
        </w:rPr>
        <w:t xml:space="preserve">. Dynamic capabilities represent the ability to continuously renew </w:t>
      </w:r>
      <w:r w:rsidR="00AE6FC5" w:rsidRPr="003E542F">
        <w:rPr>
          <w:rStyle w:val="PageNumber"/>
        </w:rPr>
        <w:t xml:space="preserve">the firm’s </w:t>
      </w:r>
      <w:r w:rsidR="00C03B59" w:rsidRPr="003E542F">
        <w:rPr>
          <w:rStyle w:val="PageNumber"/>
        </w:rPr>
        <w:t xml:space="preserve">own competences to cope with a changing environment. They represent something more than the usual evolution of the firm: dynamic capabilities put </w:t>
      </w:r>
      <w:r w:rsidR="00C03B59" w:rsidRPr="003E542F">
        <w:rPr>
          <w:rStyle w:val="PageNumber"/>
          <w:i/>
          <w:iCs/>
        </w:rPr>
        <w:t>discontinuities</w:t>
      </w:r>
      <w:r w:rsidR="00C03B59" w:rsidRPr="003E542F">
        <w:rPr>
          <w:rStyle w:val="PageNumber"/>
        </w:rPr>
        <w:t xml:space="preserve"> in the organizational life cycle, forcing firms to pursue continuous renewal of their sources of competitive advantage (Teixeira and </w:t>
      </w:r>
      <w:proofErr w:type="spellStart"/>
      <w:r w:rsidR="00C03B59" w:rsidRPr="003E542F">
        <w:rPr>
          <w:rStyle w:val="PageNumber"/>
        </w:rPr>
        <w:t>Werther</w:t>
      </w:r>
      <w:proofErr w:type="spellEnd"/>
      <w:r w:rsidR="00C03B59" w:rsidRPr="003E542F">
        <w:rPr>
          <w:rStyle w:val="PageNumber"/>
        </w:rPr>
        <w:t>, 2013). Some authors suggest that a 'dynamic' capability is a contradiction in terms: continuous renewal creates the risk of dissolving core ideas and the strength of capability building (</w:t>
      </w:r>
      <w:proofErr w:type="spellStart"/>
      <w:r w:rsidR="00C03B59" w:rsidRPr="003E542F">
        <w:rPr>
          <w:rStyle w:val="PageNumber"/>
        </w:rPr>
        <w:t>Schreyogg</w:t>
      </w:r>
      <w:proofErr w:type="spellEnd"/>
      <w:r w:rsidR="00C03B59" w:rsidRPr="003E542F">
        <w:rPr>
          <w:rStyle w:val="PageNumber"/>
        </w:rPr>
        <w:t xml:space="preserve"> and </w:t>
      </w:r>
      <w:proofErr w:type="spellStart"/>
      <w:r w:rsidR="00C03B59" w:rsidRPr="003E542F">
        <w:rPr>
          <w:rStyle w:val="PageNumber"/>
        </w:rPr>
        <w:t>Kliesch-Eberl</w:t>
      </w:r>
      <w:proofErr w:type="spellEnd"/>
      <w:r w:rsidR="00C03B59" w:rsidRPr="003E542F">
        <w:rPr>
          <w:rStyle w:val="PageNumber"/>
        </w:rPr>
        <w:t>, 2007). Renewal weakens the potential of core-competencies as a driver of sustainable and inimitable competitive advantage according to resource-based view. This dichotomy - consolidation v</w:t>
      </w:r>
      <w:r w:rsidRPr="003E542F">
        <w:rPr>
          <w:rStyle w:val="PageNumber"/>
        </w:rPr>
        <w:t>ersu</w:t>
      </w:r>
      <w:r w:rsidR="00C03B59" w:rsidRPr="003E542F">
        <w:rPr>
          <w:rStyle w:val="PageNumber"/>
        </w:rPr>
        <w:t>s renewal - reflects the distinction between Ricardian</w:t>
      </w:r>
      <w:r w:rsidR="000A7C27" w:rsidRPr="003E542F">
        <w:rPr>
          <w:rStyle w:val="PageNumber"/>
        </w:rPr>
        <w:t xml:space="preserve"> rents and Schumpeterian rents. The former are based on inimitable resources and exploitation of intellectual property, while the latter are grounded on novelty and first-mover advantage (</w:t>
      </w:r>
      <w:proofErr w:type="spellStart"/>
      <w:r w:rsidR="000A7C27" w:rsidRPr="003E542F">
        <w:rPr>
          <w:rStyle w:val="PageNumber"/>
        </w:rPr>
        <w:t>Teece</w:t>
      </w:r>
      <w:proofErr w:type="spellEnd"/>
      <w:r w:rsidR="000A7C27" w:rsidRPr="003E542F">
        <w:rPr>
          <w:rStyle w:val="PageNumber"/>
        </w:rPr>
        <w:t xml:space="preserve"> et al., 1997). These approaches represent</w:t>
      </w:r>
      <w:r w:rsidR="00C03B59" w:rsidRPr="003E542F">
        <w:rPr>
          <w:rStyle w:val="PageNumber"/>
        </w:rPr>
        <w:t xml:space="preserve"> t</w:t>
      </w:r>
      <w:r w:rsidRPr="003E542F">
        <w:rPr>
          <w:rStyle w:val="PageNumber"/>
        </w:rPr>
        <w:t>he second key dimension of our</w:t>
      </w:r>
      <w:r w:rsidR="00C03B59" w:rsidRPr="003E542F">
        <w:rPr>
          <w:rStyle w:val="PageNumber"/>
        </w:rPr>
        <w:t xml:space="preserve"> study. </w:t>
      </w:r>
    </w:p>
    <w:p w14:paraId="37909CA1" w14:textId="77777777" w:rsidR="00BF3340" w:rsidRPr="003E542F" w:rsidRDefault="00BF3340" w:rsidP="001163B6">
      <w:pPr>
        <w:jc w:val="both"/>
        <w:rPr>
          <w:rStyle w:val="PageNumber"/>
          <w:i/>
          <w:iCs/>
        </w:rPr>
      </w:pPr>
    </w:p>
    <w:p w14:paraId="41D58F40" w14:textId="77777777" w:rsidR="00BF3340" w:rsidRPr="003E542F" w:rsidRDefault="00C03B59" w:rsidP="001163B6">
      <w:pPr>
        <w:jc w:val="both"/>
        <w:rPr>
          <w:rStyle w:val="PageNumber"/>
          <w:i/>
          <w:iCs/>
        </w:rPr>
      </w:pPr>
      <w:r w:rsidRPr="003E542F">
        <w:rPr>
          <w:rStyle w:val="PageNumber"/>
          <w:i/>
          <w:iCs/>
        </w:rPr>
        <w:t>Inter-firm Networking and Strategic alliances (3)</w:t>
      </w:r>
    </w:p>
    <w:p w14:paraId="38E55E05" w14:textId="747E6C2E" w:rsidR="00BF3340" w:rsidRPr="003E542F" w:rsidRDefault="00C03B59" w:rsidP="001163B6">
      <w:pPr>
        <w:ind w:firstLine="284"/>
        <w:jc w:val="both"/>
        <w:rPr>
          <w:rStyle w:val="PageNumber"/>
        </w:rPr>
      </w:pPr>
      <w:r w:rsidRPr="003E542F">
        <w:rPr>
          <w:rStyle w:val="PageNumber"/>
        </w:rPr>
        <w:t xml:space="preserve">The relation between innovation and inter-firm networking is widely recognized in literature </w:t>
      </w:r>
      <w:r w:rsidR="006C438C" w:rsidRPr="003E542F">
        <w:rPr>
          <w:rStyle w:val="PageNumber"/>
          <w:noProof/>
        </w:rPr>
        <w:t>(Nooteboom et al., 2007, Kale et al., 2002, Powell et al., 1996, McGuire et al., 1988)</w:t>
      </w:r>
      <w:r w:rsidRPr="003E542F">
        <w:rPr>
          <w:rStyle w:val="PageNumber"/>
        </w:rPr>
        <w:t>. This survey takes into account diverse types of inter-firm cooperation instead of the extent by which the company collaborates with external agents – i.e. customers and suppliers (</w:t>
      </w:r>
      <w:proofErr w:type="spellStart"/>
      <w:r w:rsidRPr="003E542F">
        <w:rPr>
          <w:rStyle w:val="PageNumber"/>
        </w:rPr>
        <w:t>Lii</w:t>
      </w:r>
      <w:proofErr w:type="spellEnd"/>
      <w:r w:rsidRPr="003E542F">
        <w:rPr>
          <w:rStyle w:val="PageNumber"/>
        </w:rPr>
        <w:t xml:space="preserve"> and </w:t>
      </w:r>
      <w:proofErr w:type="spellStart"/>
      <w:r w:rsidRPr="003E542F">
        <w:rPr>
          <w:rStyle w:val="PageNumber"/>
        </w:rPr>
        <w:t>Kuo</w:t>
      </w:r>
      <w:proofErr w:type="spellEnd"/>
      <w:r w:rsidRPr="003E542F">
        <w:rPr>
          <w:rStyle w:val="PageNumber"/>
        </w:rPr>
        <w:t xml:space="preserve">, 2016). </w:t>
      </w:r>
      <w:r w:rsidR="001D54BB" w:rsidRPr="003E542F">
        <w:rPr>
          <w:rStyle w:val="PageNumber"/>
        </w:rPr>
        <w:t>Hence</w:t>
      </w:r>
      <w:r w:rsidRPr="003E542F">
        <w:rPr>
          <w:rStyle w:val="PageNumber"/>
        </w:rPr>
        <w:t>, we put</w:t>
      </w:r>
      <w:r w:rsidR="001D54BB" w:rsidRPr="003E542F">
        <w:rPr>
          <w:rStyle w:val="PageNumber"/>
        </w:rPr>
        <w:t xml:space="preserve"> forward</w:t>
      </w:r>
      <w:r w:rsidRPr="003E542F">
        <w:rPr>
          <w:rStyle w:val="PageNumber"/>
        </w:rPr>
        <w:t xml:space="preserve"> a distinction between networks for exploration and networks for exploitation (</w:t>
      </w:r>
      <w:proofErr w:type="spellStart"/>
      <w:r w:rsidRPr="003E542F">
        <w:rPr>
          <w:rStyle w:val="PageNumber"/>
        </w:rPr>
        <w:t>Nooteboom</w:t>
      </w:r>
      <w:proofErr w:type="spellEnd"/>
      <w:r w:rsidRPr="003E542F">
        <w:rPr>
          <w:rStyle w:val="PageNumber"/>
        </w:rPr>
        <w:t xml:space="preserve"> et al., 2007) as a third key di</w:t>
      </w:r>
      <w:r w:rsidR="001D54BB" w:rsidRPr="003E542F">
        <w:rPr>
          <w:rStyle w:val="PageNumber"/>
        </w:rPr>
        <w:t>mension. The distinction allows</w:t>
      </w:r>
      <w:r w:rsidRPr="003E542F">
        <w:rPr>
          <w:rStyle w:val="PageNumber"/>
        </w:rPr>
        <w:t xml:space="preserve"> to identify the role of inter-firm collaboration in the innovation process. Exploration networks leverage on weak ties and diversity of cognitive schemes among partners in order to stimulate disruptive value propositions or </w:t>
      </w:r>
      <w:r w:rsidR="00AE6FC5" w:rsidRPr="003E542F">
        <w:rPr>
          <w:rStyle w:val="PageNumber"/>
        </w:rPr>
        <w:t xml:space="preserve">to </w:t>
      </w:r>
      <w:r w:rsidRPr="003E542F">
        <w:rPr>
          <w:rStyle w:val="PageNumber"/>
        </w:rPr>
        <w:t xml:space="preserve">discover latent opportunities (Chen et al., 2013). Conversely, </w:t>
      </w:r>
      <w:r w:rsidR="00AE6FC5" w:rsidRPr="003E542F">
        <w:rPr>
          <w:rStyle w:val="PageNumber"/>
        </w:rPr>
        <w:t xml:space="preserve">companies in </w:t>
      </w:r>
      <w:r w:rsidRPr="003E542F">
        <w:rPr>
          <w:rStyle w:val="PageNumber"/>
        </w:rPr>
        <w:t>exploitation networks develop few strong ties to increase the absorptive capacity of each partner, thus improving both implementation of innovations and consolidation of shared knowledge bases.</w:t>
      </w:r>
    </w:p>
    <w:p w14:paraId="5254C280" w14:textId="77777777" w:rsidR="00BF3340" w:rsidRPr="003E542F" w:rsidRDefault="00BF3340" w:rsidP="001163B6">
      <w:pPr>
        <w:ind w:firstLine="284"/>
        <w:jc w:val="both"/>
        <w:rPr>
          <w:rStyle w:val="PageNumber"/>
          <w:i/>
          <w:iCs/>
        </w:rPr>
      </w:pPr>
    </w:p>
    <w:p w14:paraId="18B69CCB" w14:textId="77777777" w:rsidR="00BF3340" w:rsidRPr="003E542F" w:rsidRDefault="00C03B59" w:rsidP="001163B6">
      <w:pPr>
        <w:jc w:val="both"/>
        <w:rPr>
          <w:rStyle w:val="PageNumber"/>
          <w:i/>
          <w:iCs/>
        </w:rPr>
      </w:pPr>
      <w:r w:rsidRPr="003E542F">
        <w:rPr>
          <w:rStyle w:val="PageNumber"/>
          <w:i/>
          <w:iCs/>
        </w:rPr>
        <w:t>Openness of Supply Chain and Value Creation Architecture (4)</w:t>
      </w:r>
    </w:p>
    <w:p w14:paraId="30A9C7A0" w14:textId="549C718B" w:rsidR="00BF3340" w:rsidRPr="003E542F" w:rsidRDefault="006C438C" w:rsidP="001163B6">
      <w:pPr>
        <w:ind w:firstLine="284"/>
        <w:jc w:val="both"/>
        <w:rPr>
          <w:rStyle w:val="PageNumber"/>
        </w:rPr>
      </w:pPr>
      <w:r w:rsidRPr="003E542F">
        <w:rPr>
          <w:rStyle w:val="PageNumber"/>
          <w:noProof/>
        </w:rPr>
        <w:t>Chesbrough (2003)</w:t>
      </w:r>
      <w:r w:rsidR="00C03B59" w:rsidRPr="003E542F">
        <w:rPr>
          <w:rStyle w:val="PageNumber"/>
        </w:rPr>
        <w:t xml:space="preserve"> introduced the notion of 'open innovation' as a strategic orientation towards innovation. This paradigm is a step forward in the field of inter-firm collaboration for innovation. The focus goes on the maximization of the benefit generated through inward and/or outward flows of knowledge (openness of the value creation architecture). In the early phases of the innovation process, the open company introduces a significant base of knowledge from outside to feed the pipeline of innovative projects. In later stages, the company accepts knowledge spillovers and develops technology commercialization mechanisms if these activities assure some returns. This view argues that value creation architecture has to be as open as possible in order to seek complementarities and intersections with external opportunities (</w:t>
      </w:r>
      <w:proofErr w:type="spellStart"/>
      <w:r w:rsidR="00C03B59" w:rsidRPr="003E542F">
        <w:rPr>
          <w:rStyle w:val="PageNumber"/>
        </w:rPr>
        <w:t>Terwiesch</w:t>
      </w:r>
      <w:proofErr w:type="spellEnd"/>
      <w:r w:rsidR="00C03B59" w:rsidRPr="003E542F">
        <w:rPr>
          <w:rStyle w:val="PageNumber"/>
        </w:rPr>
        <w:t xml:space="preserve"> and Xu, 2008). By contrast, strategies based on closed architectures assume control of the entire innovation process: if the company has developed </w:t>
      </w:r>
      <w:r w:rsidR="00C03B59" w:rsidRPr="003E542F">
        <w:rPr>
          <w:rStyle w:val="PageNumber"/>
        </w:rPr>
        <w:lastRenderedPageBreak/>
        <w:t xml:space="preserve">a new product, then the same organization must be engaged in its commercialization. Firm’s </w:t>
      </w:r>
      <w:r w:rsidR="00085823" w:rsidRPr="003E542F">
        <w:rPr>
          <w:rStyle w:val="PageNumber"/>
        </w:rPr>
        <w:t xml:space="preserve">degree of </w:t>
      </w:r>
      <w:r w:rsidR="00C03B59" w:rsidRPr="003E542F">
        <w:rPr>
          <w:rStyle w:val="PageNumber"/>
        </w:rPr>
        <w:t xml:space="preserve">openness </w:t>
      </w:r>
      <w:r w:rsidR="00085823" w:rsidRPr="003E542F">
        <w:rPr>
          <w:rStyle w:val="PageNumber"/>
        </w:rPr>
        <w:t xml:space="preserve">– closed versus open - </w:t>
      </w:r>
      <w:r w:rsidR="00C03B59" w:rsidRPr="003E542F">
        <w:rPr>
          <w:rStyle w:val="PageNumber"/>
        </w:rPr>
        <w:t>is the fourth dimension we use to investigate the innovation orientation.</w:t>
      </w:r>
    </w:p>
    <w:p w14:paraId="7C5C2195" w14:textId="77777777" w:rsidR="00BF3340" w:rsidRPr="003E542F" w:rsidRDefault="00BF3340" w:rsidP="001163B6">
      <w:pPr>
        <w:ind w:firstLine="284"/>
        <w:jc w:val="both"/>
        <w:rPr>
          <w:lang w:val="en-US"/>
        </w:rPr>
      </w:pPr>
    </w:p>
    <w:p w14:paraId="758156DF" w14:textId="77777777" w:rsidR="00BF3340" w:rsidRPr="003E542F" w:rsidRDefault="00C03B59" w:rsidP="001163B6">
      <w:pPr>
        <w:jc w:val="both"/>
        <w:rPr>
          <w:rStyle w:val="PageNumber"/>
          <w:i/>
          <w:iCs/>
        </w:rPr>
      </w:pPr>
      <w:r w:rsidRPr="003E542F">
        <w:rPr>
          <w:rStyle w:val="PageNumber"/>
          <w:i/>
          <w:iCs/>
        </w:rPr>
        <w:t>Time Management (5)</w:t>
      </w:r>
    </w:p>
    <w:p w14:paraId="7DEEB20D" w14:textId="5398EAAD" w:rsidR="00BF3340" w:rsidRPr="003E542F" w:rsidRDefault="00C03B59" w:rsidP="001163B6">
      <w:pPr>
        <w:ind w:firstLine="284"/>
        <w:jc w:val="both"/>
        <w:rPr>
          <w:rStyle w:val="PageNumber"/>
        </w:rPr>
      </w:pPr>
      <w:r w:rsidRPr="003E542F">
        <w:rPr>
          <w:rStyle w:val="PageNumber"/>
        </w:rPr>
        <w:t xml:space="preserve">A short 'time to market' exploits innovation potential as a whole. Shortening the marketing time frame allows companies to achieve 'first-mover advantage', </w:t>
      </w:r>
      <w:r w:rsidR="00085823" w:rsidRPr="003E542F">
        <w:rPr>
          <w:rStyle w:val="PageNumber"/>
        </w:rPr>
        <w:t>allowing</w:t>
      </w:r>
      <w:r w:rsidRPr="003E542F">
        <w:rPr>
          <w:rStyle w:val="PageNumber"/>
        </w:rPr>
        <w:t xml:space="preserve"> to anticipate competitors and to feed the reputation as innovator / trend setter </w:t>
      </w:r>
      <w:r w:rsidR="006C438C" w:rsidRPr="003E542F">
        <w:rPr>
          <w:rStyle w:val="PageNumber"/>
          <w:noProof/>
        </w:rPr>
        <w:t>(Datar et al., 1997, Afonso et al., 2008, Laforet, 2008)</w:t>
      </w:r>
      <w:r w:rsidRPr="003E542F">
        <w:rPr>
          <w:rStyle w:val="PageNumber"/>
        </w:rPr>
        <w:t>. Dedicated routines, tacit knowledge and superior capabilities are fundamental to achieve this goal (</w:t>
      </w:r>
      <w:proofErr w:type="spellStart"/>
      <w:r w:rsidRPr="003E542F">
        <w:rPr>
          <w:rStyle w:val="PageNumber"/>
        </w:rPr>
        <w:t>Blazevic</w:t>
      </w:r>
      <w:proofErr w:type="spellEnd"/>
      <w:r w:rsidRPr="003E542F">
        <w:rPr>
          <w:rStyle w:val="PageNumber"/>
        </w:rPr>
        <w:t xml:space="preserve"> et al., 2003). However, literature also shows alternative views. Consider the so called 'overshooting effect' </w:t>
      </w:r>
      <w:r w:rsidRPr="003E542F">
        <w:rPr>
          <w:rStyle w:val="PageNumber"/>
          <w:noProof/>
        </w:rPr>
        <w:t>(Christensen, 1997)</w:t>
      </w:r>
      <w:r w:rsidRPr="003E542F">
        <w:rPr>
          <w:rStyle w:val="PageNumber"/>
        </w:rPr>
        <w:t xml:space="preserve">: technological evolution and need of consumers follow two separate pathways, with different growth rates. Thus, they are aligned only for a short extent of time: before this period, the technology is inadequate, whilst after the level of technology is beyond expectations and the market looks for the easiest or lowest-cost solution. This phenomenon generates windows of opportunities, which enhance earnings from innovation. In other words, sometimes 'waiting for the right moment' is better than 'shorten the time to market as much as possible' </w:t>
      </w:r>
      <w:r w:rsidR="006C438C" w:rsidRPr="003E542F">
        <w:rPr>
          <w:rStyle w:val="PageNumber"/>
          <w:noProof/>
        </w:rPr>
        <w:t>(Tyre and Orlikowski, 1994, Langerak et al., 2008)</w:t>
      </w:r>
      <w:r w:rsidRPr="003E542F">
        <w:rPr>
          <w:rStyle w:val="PageNumber"/>
        </w:rPr>
        <w:t xml:space="preserve">. Absorptive capacity and firm’s knowledge portfolio are crucial to find and exploit these opportunities </w:t>
      </w:r>
      <w:r w:rsidRPr="003E542F">
        <w:rPr>
          <w:rStyle w:val="PageNumber"/>
          <w:noProof/>
        </w:rPr>
        <w:t>(Christensen, 1997, Fornahl et al., 2012)</w:t>
      </w:r>
      <w:r w:rsidRPr="003E542F">
        <w:rPr>
          <w:rStyle w:val="PageNumber"/>
        </w:rPr>
        <w:t>. The fifth key dimension of our study relies on this trade-off.</w:t>
      </w:r>
    </w:p>
    <w:p w14:paraId="4931A577" w14:textId="77777777" w:rsidR="00BF3340" w:rsidRPr="003E542F" w:rsidRDefault="00BF3340" w:rsidP="001163B6">
      <w:pPr>
        <w:ind w:firstLine="284"/>
        <w:jc w:val="both"/>
        <w:rPr>
          <w:rStyle w:val="PageNumber"/>
          <w:b/>
          <w:bCs/>
        </w:rPr>
      </w:pPr>
    </w:p>
    <w:p w14:paraId="10A5B31B" w14:textId="77777777" w:rsidR="00BF3340" w:rsidRPr="003E542F" w:rsidRDefault="00C03B59" w:rsidP="001163B6">
      <w:pPr>
        <w:jc w:val="both"/>
        <w:rPr>
          <w:rStyle w:val="PageNumber"/>
          <w:b/>
          <w:bCs/>
        </w:rPr>
      </w:pPr>
      <w:r w:rsidRPr="003E542F">
        <w:rPr>
          <w:rStyle w:val="PageNumber"/>
          <w:b/>
          <w:bCs/>
        </w:rPr>
        <w:t>Effects of the innovation orientation on value creation architecture and supply chain</w:t>
      </w:r>
    </w:p>
    <w:p w14:paraId="3FD4C35D" w14:textId="77C755F4" w:rsidR="00BF3340" w:rsidRPr="003E542F" w:rsidRDefault="00C03B59" w:rsidP="001163B6">
      <w:pPr>
        <w:ind w:firstLine="284"/>
        <w:jc w:val="both"/>
        <w:rPr>
          <w:rStyle w:val="PageNumber"/>
        </w:rPr>
      </w:pPr>
      <w:r w:rsidRPr="003E542F">
        <w:rPr>
          <w:rStyle w:val="PageNumber"/>
        </w:rPr>
        <w:t xml:space="preserve">We expect that innovation orientation - described by the five dimensions above discussed - impacts firms’ choices in terms of value creation architecture </w:t>
      </w:r>
      <w:r w:rsidR="00A23108" w:rsidRPr="003E542F">
        <w:rPr>
          <w:rStyle w:val="PageNumber"/>
          <w:noProof/>
        </w:rPr>
        <w:t>(Jacobides et al., 2006, Burke et al., 2007, Onetti et al., 2010)</w:t>
      </w:r>
      <w:r w:rsidR="00085823" w:rsidRPr="003E542F">
        <w:rPr>
          <w:rStyle w:val="PageNumber"/>
        </w:rPr>
        <w:t>. Strategic management literature</w:t>
      </w:r>
      <w:r w:rsidRPr="003E542F">
        <w:rPr>
          <w:rStyle w:val="PageNumber"/>
        </w:rPr>
        <w:t xml:space="preserve"> deepens how firms create value and achieve a competitive advantage. Porter's value chain provides a framework to assess internal activities and core-competences. A more </w:t>
      </w:r>
      <w:r w:rsidR="000F4AC0" w:rsidRPr="003E542F">
        <w:rPr>
          <w:rStyle w:val="PageNumber"/>
        </w:rPr>
        <w:t>fine-grained</w:t>
      </w:r>
      <w:r w:rsidRPr="003E542F">
        <w:rPr>
          <w:rStyle w:val="PageNumber"/>
        </w:rPr>
        <w:t xml:space="preserve"> comprehension of innovation processes should embrace both the whole supply chain and the value created outside of organizational boundaries (</w:t>
      </w:r>
      <w:proofErr w:type="spellStart"/>
      <w:r w:rsidRPr="003E542F">
        <w:rPr>
          <w:rStyle w:val="PageNumber"/>
        </w:rPr>
        <w:t>Gereffi</w:t>
      </w:r>
      <w:proofErr w:type="spellEnd"/>
      <w:r w:rsidRPr="003E542F">
        <w:rPr>
          <w:rStyle w:val="PageNumber"/>
        </w:rPr>
        <w:t xml:space="preserve"> et al., 2005), thus addressing the extent of firms’ strategic orientation towards supply chain integration and combinative capabilities (</w:t>
      </w:r>
      <w:proofErr w:type="spellStart"/>
      <w:r w:rsidRPr="003E542F">
        <w:rPr>
          <w:rStyle w:val="PageNumber"/>
        </w:rPr>
        <w:t>Lii</w:t>
      </w:r>
      <w:proofErr w:type="spellEnd"/>
      <w:r w:rsidRPr="003E542F">
        <w:rPr>
          <w:rStyle w:val="PageNumber"/>
        </w:rPr>
        <w:t xml:space="preserve"> and </w:t>
      </w:r>
      <w:proofErr w:type="spellStart"/>
      <w:r w:rsidRPr="003E542F">
        <w:rPr>
          <w:rStyle w:val="PageNumber"/>
        </w:rPr>
        <w:t>Kuo</w:t>
      </w:r>
      <w:proofErr w:type="spellEnd"/>
      <w:r w:rsidRPr="003E542F">
        <w:rPr>
          <w:rStyle w:val="PageNumber"/>
        </w:rPr>
        <w:t>, 2016). Extended value chains tend to be fragmented into discrete pieces, each one governed through different options: internally controlled, outsourced to independent agents</w:t>
      </w:r>
      <w:r w:rsidR="00E74A07" w:rsidRPr="003E542F">
        <w:rPr>
          <w:rStyle w:val="PageNumber"/>
        </w:rPr>
        <w:t>,</w:t>
      </w:r>
      <w:r w:rsidRPr="003E542F">
        <w:rPr>
          <w:rStyle w:val="PageNumber"/>
        </w:rPr>
        <w:t xml:space="preserve"> or embedded into strategic alliances. </w:t>
      </w:r>
      <w:proofErr w:type="spellStart"/>
      <w:r w:rsidRPr="003E542F">
        <w:rPr>
          <w:rStyle w:val="PageNumber"/>
        </w:rPr>
        <w:t>Dietl</w:t>
      </w:r>
      <w:proofErr w:type="spellEnd"/>
      <w:r w:rsidRPr="003E542F">
        <w:rPr>
          <w:rStyle w:val="PageNumber"/>
        </w:rPr>
        <w:t xml:space="preserve">, Royer and </w:t>
      </w:r>
      <w:proofErr w:type="spellStart"/>
      <w:r w:rsidRPr="003E542F">
        <w:rPr>
          <w:rStyle w:val="PageNumber"/>
        </w:rPr>
        <w:t>Stratmann</w:t>
      </w:r>
      <w:proofErr w:type="spellEnd"/>
      <w:r w:rsidRPr="003E542F">
        <w:rPr>
          <w:rStyle w:val="PageNumber"/>
        </w:rPr>
        <w:t xml:space="preserve"> (2009) explore the construct of 'Value Creation Architecture', meaning structure and relationships of all the value-adding activities carried out by various departments, agents and companies in order to deliver a product or service to market. The design of the value creation architecture implies strategic decisions about two dimensions </w:t>
      </w:r>
      <w:r w:rsidRPr="003E542F">
        <w:rPr>
          <w:rStyle w:val="PageNumber"/>
          <w:noProof/>
        </w:rPr>
        <w:t>(Amit and Schoemaker, 1993, Onetti et al., 2010)</w:t>
      </w:r>
      <w:r w:rsidRPr="003E542F">
        <w:rPr>
          <w:rStyle w:val="PageNumber"/>
        </w:rPr>
        <w:t>:</w:t>
      </w:r>
      <w:r w:rsidRPr="000F4AC0">
        <w:rPr>
          <w:rStyle w:val="FootnoteReference"/>
        </w:rPr>
        <w:footnoteReference w:id="4"/>
      </w:r>
    </w:p>
    <w:p w14:paraId="6057953C" w14:textId="57A7F7A0" w:rsidR="00BF3340" w:rsidRPr="003E542F" w:rsidRDefault="00C03B59" w:rsidP="001163B6">
      <w:pPr>
        <w:numPr>
          <w:ilvl w:val="0"/>
          <w:numId w:val="4"/>
        </w:numPr>
        <w:jc w:val="both"/>
        <w:rPr>
          <w:rStyle w:val="PageNumber"/>
        </w:rPr>
      </w:pPr>
      <w:r w:rsidRPr="003E542F">
        <w:rPr>
          <w:rStyle w:val="PageNumber"/>
          <w:i/>
          <w:iCs/>
        </w:rPr>
        <w:t>Focus:</w:t>
      </w:r>
      <w:r w:rsidRPr="003E542F">
        <w:rPr>
          <w:rStyle w:val="PageNumber"/>
        </w:rPr>
        <w:t xml:space="preserve"> activities that absorb the main effort of the company. The business strategy leverages above all on these areas of competence; </w:t>
      </w:r>
    </w:p>
    <w:p w14:paraId="1B04FF75" w14:textId="182CF8BE" w:rsidR="00BF3340" w:rsidRPr="003E542F" w:rsidRDefault="00C03B59" w:rsidP="001163B6">
      <w:pPr>
        <w:numPr>
          <w:ilvl w:val="0"/>
          <w:numId w:val="4"/>
        </w:numPr>
        <w:jc w:val="both"/>
        <w:rPr>
          <w:rStyle w:val="PageNumber"/>
        </w:rPr>
      </w:pPr>
      <w:r w:rsidRPr="003E542F">
        <w:rPr>
          <w:rStyle w:val="PageNumber"/>
          <w:i/>
          <w:iCs/>
        </w:rPr>
        <w:t>Modus:</w:t>
      </w:r>
      <w:r w:rsidRPr="003E542F">
        <w:rPr>
          <w:rStyle w:val="PageNumber"/>
        </w:rPr>
        <w:t xml:space="preserve"> governance policies for each activity ('modus'). Three options are available: internally performed, outsourced, </w:t>
      </w:r>
      <w:r w:rsidR="0028001E" w:rsidRPr="003E542F">
        <w:rPr>
          <w:rStyle w:val="PageNumber"/>
        </w:rPr>
        <w:t>and co</w:t>
      </w:r>
      <w:r w:rsidRPr="003E542F">
        <w:rPr>
          <w:rStyle w:val="PageNumber"/>
        </w:rPr>
        <w:t>-managed with strategic partners.</w:t>
      </w:r>
    </w:p>
    <w:p w14:paraId="29C8EB1F" w14:textId="2E029861" w:rsidR="00BF3340" w:rsidRPr="003E542F" w:rsidRDefault="00C03B59" w:rsidP="001163B6">
      <w:pPr>
        <w:jc w:val="both"/>
        <w:rPr>
          <w:rStyle w:val="PageNumber"/>
        </w:rPr>
      </w:pPr>
      <w:r w:rsidRPr="003E542F">
        <w:rPr>
          <w:rStyle w:val="PageNumber"/>
        </w:rPr>
        <w:t xml:space="preserve">These two dimensions - modus and focus - are expected to be consistent with the firm strategy and should differ accordingly </w:t>
      </w:r>
      <w:r w:rsidR="00085823" w:rsidRPr="003E542F">
        <w:rPr>
          <w:rStyle w:val="PageNumber"/>
        </w:rPr>
        <w:t>to different</w:t>
      </w:r>
      <w:r w:rsidRPr="003E542F">
        <w:rPr>
          <w:rStyle w:val="PageNumber"/>
        </w:rPr>
        <w:t xml:space="preserve"> innovation orientations.</w:t>
      </w:r>
    </w:p>
    <w:p w14:paraId="1BF0BFE8" w14:textId="77777777" w:rsidR="00BF3340" w:rsidRPr="003E542F" w:rsidRDefault="00BF3340" w:rsidP="001163B6">
      <w:pPr>
        <w:jc w:val="both"/>
        <w:rPr>
          <w:rStyle w:val="PageNumber"/>
          <w:b/>
          <w:bCs/>
          <w:i/>
          <w:iCs/>
        </w:rPr>
      </w:pPr>
    </w:p>
    <w:p w14:paraId="7DFEF13B" w14:textId="77777777" w:rsidR="00BF3340" w:rsidRPr="003E542F" w:rsidRDefault="00C03B59" w:rsidP="001163B6">
      <w:pPr>
        <w:jc w:val="both"/>
        <w:rPr>
          <w:rStyle w:val="PageNumber"/>
          <w:b/>
          <w:bCs/>
        </w:rPr>
      </w:pPr>
      <w:r w:rsidRPr="003E542F">
        <w:rPr>
          <w:rStyle w:val="PageNumber"/>
          <w:b/>
          <w:bCs/>
        </w:rPr>
        <w:t>Effects of innovation orientation on managerial processes</w:t>
      </w:r>
    </w:p>
    <w:p w14:paraId="38796F5A" w14:textId="1CEAAEAA" w:rsidR="00BF3340" w:rsidRPr="003E542F" w:rsidRDefault="00C03B59" w:rsidP="001163B6">
      <w:pPr>
        <w:pStyle w:val="Title"/>
        <w:ind w:firstLine="284"/>
        <w:jc w:val="both"/>
        <w:rPr>
          <w:rStyle w:val="PageNumber"/>
          <w:b w:val="0"/>
          <w:bCs w:val="0"/>
          <w:sz w:val="24"/>
          <w:szCs w:val="24"/>
        </w:rPr>
      </w:pPr>
      <w:r w:rsidRPr="003E542F">
        <w:rPr>
          <w:rStyle w:val="PageNumber"/>
          <w:b w:val="0"/>
          <w:bCs w:val="0"/>
          <w:sz w:val="24"/>
          <w:szCs w:val="24"/>
        </w:rPr>
        <w:t xml:space="preserve">Execution processes </w:t>
      </w:r>
      <w:r w:rsidR="00085823" w:rsidRPr="003E542F">
        <w:rPr>
          <w:rStyle w:val="PageNumber"/>
          <w:b w:val="0"/>
          <w:bCs w:val="0"/>
          <w:sz w:val="24"/>
          <w:szCs w:val="24"/>
        </w:rPr>
        <w:t xml:space="preserve">play a </w:t>
      </w:r>
      <w:r w:rsidRPr="003E542F">
        <w:rPr>
          <w:rStyle w:val="PageNumber"/>
          <w:b w:val="0"/>
          <w:bCs w:val="0"/>
          <w:sz w:val="24"/>
          <w:szCs w:val="24"/>
        </w:rPr>
        <w:t xml:space="preserve">fundamental </w:t>
      </w:r>
      <w:r w:rsidR="00085823" w:rsidRPr="003E542F">
        <w:rPr>
          <w:rStyle w:val="PageNumber"/>
          <w:b w:val="0"/>
          <w:bCs w:val="0"/>
          <w:sz w:val="24"/>
          <w:szCs w:val="24"/>
        </w:rPr>
        <w:t xml:space="preserve">role </w:t>
      </w:r>
      <w:r w:rsidRPr="003E542F">
        <w:rPr>
          <w:rStyle w:val="PageNumber"/>
          <w:b w:val="0"/>
          <w:bCs w:val="0"/>
          <w:sz w:val="24"/>
          <w:szCs w:val="24"/>
        </w:rPr>
        <w:t>in put</w:t>
      </w:r>
      <w:r w:rsidR="00085823" w:rsidRPr="003E542F">
        <w:rPr>
          <w:rStyle w:val="PageNumber"/>
          <w:b w:val="0"/>
          <w:bCs w:val="0"/>
          <w:sz w:val="24"/>
          <w:szCs w:val="24"/>
        </w:rPr>
        <w:t>ting</w:t>
      </w:r>
      <w:r w:rsidRPr="003E542F">
        <w:rPr>
          <w:rStyle w:val="PageNumber"/>
          <w:b w:val="0"/>
          <w:bCs w:val="0"/>
          <w:sz w:val="24"/>
          <w:szCs w:val="24"/>
        </w:rPr>
        <w:t xml:space="preserve"> strategic orientation into practice </w:t>
      </w:r>
      <w:r w:rsidR="00A23108" w:rsidRPr="003E542F">
        <w:rPr>
          <w:rStyle w:val="PageNumber"/>
          <w:b w:val="0"/>
          <w:bCs w:val="0"/>
          <w:noProof/>
          <w:sz w:val="24"/>
          <w:szCs w:val="24"/>
        </w:rPr>
        <w:t>(Whitley, 1988, Bititci et al., 2011, O'Cass and Sok, 2013)</w:t>
      </w:r>
      <w:r w:rsidRPr="003E542F">
        <w:rPr>
          <w:rStyle w:val="PageNumber"/>
          <w:b w:val="0"/>
          <w:bCs w:val="0"/>
          <w:sz w:val="24"/>
          <w:szCs w:val="24"/>
        </w:rPr>
        <w:t>. Innovation</w:t>
      </w:r>
      <w:r w:rsidR="00E74A07" w:rsidRPr="003E542F">
        <w:rPr>
          <w:rStyle w:val="PageNumber"/>
          <w:b w:val="0"/>
          <w:bCs w:val="0"/>
          <w:sz w:val="24"/>
          <w:szCs w:val="24"/>
        </w:rPr>
        <w:t>-</w:t>
      </w:r>
      <w:r w:rsidRPr="003E542F">
        <w:rPr>
          <w:rStyle w:val="PageNumber"/>
          <w:b w:val="0"/>
          <w:bCs w:val="0"/>
          <w:sz w:val="24"/>
          <w:szCs w:val="24"/>
        </w:rPr>
        <w:t xml:space="preserve">oriented firms differ from others in terms of managerial processes and knowledge management practices </w:t>
      </w:r>
      <w:r w:rsidR="00A23108" w:rsidRPr="003E542F">
        <w:rPr>
          <w:rStyle w:val="PageNumber"/>
          <w:b w:val="0"/>
          <w:bCs w:val="0"/>
          <w:noProof/>
          <w:sz w:val="24"/>
          <w:szCs w:val="24"/>
        </w:rPr>
        <w:t>(Teece et al., 1997, Castanias and Helfat, 1991, Coombs and Hull, 1998)</w:t>
      </w:r>
      <w:r w:rsidRPr="003E542F">
        <w:rPr>
          <w:rStyle w:val="PageNumber"/>
          <w:b w:val="0"/>
          <w:bCs w:val="0"/>
          <w:sz w:val="24"/>
          <w:szCs w:val="24"/>
        </w:rPr>
        <w:t xml:space="preserve">. </w:t>
      </w:r>
      <w:r w:rsidR="00085823" w:rsidRPr="003E542F">
        <w:rPr>
          <w:rStyle w:val="PageNumber"/>
          <w:b w:val="0"/>
          <w:bCs w:val="0"/>
          <w:sz w:val="24"/>
          <w:szCs w:val="24"/>
        </w:rPr>
        <w:t>Extant l</w:t>
      </w:r>
      <w:r w:rsidRPr="003E542F">
        <w:rPr>
          <w:rStyle w:val="PageNumber"/>
          <w:b w:val="0"/>
          <w:bCs w:val="0"/>
          <w:sz w:val="24"/>
          <w:szCs w:val="24"/>
        </w:rPr>
        <w:t>iterature does not provide a</w:t>
      </w:r>
      <w:r w:rsidR="00085823" w:rsidRPr="003E542F">
        <w:rPr>
          <w:rStyle w:val="PageNumber"/>
          <w:b w:val="0"/>
          <w:bCs w:val="0"/>
          <w:sz w:val="24"/>
          <w:szCs w:val="24"/>
        </w:rPr>
        <w:t xml:space="preserve"> conventional</w:t>
      </w:r>
      <w:r w:rsidRPr="003E542F">
        <w:rPr>
          <w:rStyle w:val="PageNumber"/>
          <w:b w:val="0"/>
          <w:bCs w:val="0"/>
          <w:sz w:val="24"/>
          <w:szCs w:val="24"/>
        </w:rPr>
        <w:t xml:space="preserve"> terminology </w:t>
      </w:r>
      <w:r w:rsidR="00085823" w:rsidRPr="003E542F">
        <w:rPr>
          <w:rStyle w:val="PageNumber"/>
          <w:b w:val="0"/>
          <w:bCs w:val="0"/>
          <w:sz w:val="24"/>
          <w:szCs w:val="24"/>
        </w:rPr>
        <w:lastRenderedPageBreak/>
        <w:t>to</w:t>
      </w:r>
      <w:r w:rsidRPr="003E542F">
        <w:rPr>
          <w:rStyle w:val="PageNumber"/>
          <w:b w:val="0"/>
          <w:bCs w:val="0"/>
          <w:sz w:val="24"/>
          <w:szCs w:val="24"/>
        </w:rPr>
        <w:t xml:space="preserve"> this construct</w:t>
      </w:r>
      <w:r w:rsidR="00085823" w:rsidRPr="003E542F">
        <w:rPr>
          <w:rStyle w:val="PageNumber"/>
          <w:b w:val="0"/>
          <w:bCs w:val="0"/>
          <w:sz w:val="24"/>
          <w:szCs w:val="24"/>
        </w:rPr>
        <w:t xml:space="preserve">, since terms like </w:t>
      </w:r>
      <w:r w:rsidRPr="003E542F">
        <w:rPr>
          <w:rStyle w:val="PageNumber"/>
          <w:b w:val="0"/>
          <w:bCs w:val="0"/>
          <w:sz w:val="24"/>
          <w:szCs w:val="24"/>
        </w:rPr>
        <w:t>managerial processes, managerial practices, organizational routines for managerial purposes a</w:t>
      </w:r>
      <w:r w:rsidR="00085823" w:rsidRPr="003E542F">
        <w:rPr>
          <w:rStyle w:val="PageNumber"/>
          <w:b w:val="0"/>
          <w:bCs w:val="0"/>
          <w:sz w:val="24"/>
          <w:szCs w:val="24"/>
        </w:rPr>
        <w:t>re often used as substitute</w:t>
      </w:r>
      <w:r w:rsidRPr="003E542F">
        <w:rPr>
          <w:rStyle w:val="PageNumber"/>
          <w:b w:val="0"/>
          <w:bCs w:val="0"/>
          <w:sz w:val="24"/>
          <w:szCs w:val="24"/>
        </w:rPr>
        <w:t>s. On the other hand, manager</w:t>
      </w:r>
      <w:r w:rsidR="00E74A07" w:rsidRPr="003E542F">
        <w:rPr>
          <w:rStyle w:val="PageNumber"/>
          <w:b w:val="0"/>
          <w:bCs w:val="0"/>
          <w:sz w:val="24"/>
          <w:szCs w:val="24"/>
        </w:rPr>
        <w:t>ial</w:t>
      </w:r>
      <w:r w:rsidRPr="003E542F">
        <w:rPr>
          <w:rStyle w:val="PageNumber"/>
          <w:b w:val="0"/>
          <w:bCs w:val="0"/>
          <w:sz w:val="24"/>
          <w:szCs w:val="24"/>
        </w:rPr>
        <w:t xml:space="preserve"> cognition and practices are recognized as a critical dimension for the identification of each type of strategic orientation </w:t>
      </w:r>
      <w:r w:rsidR="00F653BA" w:rsidRPr="003E542F">
        <w:rPr>
          <w:rStyle w:val="PageNumber"/>
          <w:b w:val="0"/>
          <w:bCs w:val="0"/>
          <w:noProof/>
          <w:sz w:val="24"/>
          <w:szCs w:val="24"/>
        </w:rPr>
        <w:t>(Kahn et al., 2012, Childe et al., 1994)</w:t>
      </w:r>
      <w:r w:rsidRPr="003E542F">
        <w:rPr>
          <w:rStyle w:val="PageNumber"/>
          <w:b w:val="0"/>
          <w:bCs w:val="0"/>
          <w:sz w:val="24"/>
          <w:szCs w:val="24"/>
        </w:rPr>
        <w:t xml:space="preserve">. Firm success stems upon the capabilities - rooted in both operational and support activities - but it is </w:t>
      </w:r>
      <w:r w:rsidR="00085823" w:rsidRPr="003E542F">
        <w:rPr>
          <w:rStyle w:val="PageNumber"/>
          <w:b w:val="0"/>
          <w:bCs w:val="0"/>
          <w:sz w:val="24"/>
          <w:szCs w:val="24"/>
        </w:rPr>
        <w:t xml:space="preserve">only </w:t>
      </w:r>
      <w:r w:rsidRPr="003E542F">
        <w:rPr>
          <w:rStyle w:val="PageNumber"/>
          <w:b w:val="0"/>
          <w:bCs w:val="0"/>
          <w:sz w:val="24"/>
          <w:szCs w:val="24"/>
        </w:rPr>
        <w:t xml:space="preserve">shaped by the form of the managerial processes, which determines the ability to develop and sustain </w:t>
      </w:r>
      <w:r w:rsidR="00085823" w:rsidRPr="003E542F">
        <w:rPr>
          <w:rStyle w:val="PageNumber"/>
          <w:b w:val="0"/>
          <w:bCs w:val="0"/>
          <w:sz w:val="24"/>
          <w:szCs w:val="24"/>
        </w:rPr>
        <w:t xml:space="preserve">firms’ </w:t>
      </w:r>
      <w:r w:rsidRPr="003E542F">
        <w:rPr>
          <w:rStyle w:val="PageNumber"/>
          <w:b w:val="0"/>
          <w:bCs w:val="0"/>
          <w:sz w:val="24"/>
          <w:szCs w:val="24"/>
        </w:rPr>
        <w:t>competitive advantage in the long ter</w:t>
      </w:r>
      <w:r w:rsidR="00085823" w:rsidRPr="003E542F">
        <w:rPr>
          <w:rStyle w:val="PageNumber"/>
          <w:b w:val="0"/>
          <w:bCs w:val="0"/>
          <w:sz w:val="24"/>
          <w:szCs w:val="24"/>
        </w:rPr>
        <w:t>m.</w:t>
      </w:r>
    </w:p>
    <w:p w14:paraId="186701CC" w14:textId="464705BB" w:rsidR="003C4F4A" w:rsidRPr="007031AA" w:rsidRDefault="00085823" w:rsidP="007031AA">
      <w:pPr>
        <w:pStyle w:val="Title"/>
        <w:ind w:firstLine="284"/>
        <w:jc w:val="both"/>
        <w:rPr>
          <w:rStyle w:val="PageNumber"/>
          <w:b w:val="0"/>
          <w:bCs w:val="0"/>
          <w:sz w:val="24"/>
          <w:szCs w:val="24"/>
        </w:rPr>
      </w:pPr>
      <w:r w:rsidRPr="003E542F">
        <w:rPr>
          <w:rStyle w:val="PageNumber"/>
          <w:b w:val="0"/>
          <w:bCs w:val="0"/>
          <w:sz w:val="24"/>
          <w:szCs w:val="24"/>
        </w:rPr>
        <w:t>In this context</w:t>
      </w:r>
      <w:r w:rsidR="00C03B59" w:rsidRPr="003E542F">
        <w:rPr>
          <w:rStyle w:val="PageNumber"/>
          <w:b w:val="0"/>
          <w:bCs w:val="0"/>
          <w:sz w:val="24"/>
          <w:szCs w:val="24"/>
        </w:rPr>
        <w:t>, processes for the management of inter-firm relationships - partner selection, contract negotiation, appraisal of alliance performance, and</w:t>
      </w:r>
      <w:r w:rsidRPr="003E542F">
        <w:rPr>
          <w:rStyle w:val="PageNumber"/>
          <w:b w:val="0"/>
          <w:bCs w:val="0"/>
          <w:sz w:val="24"/>
          <w:szCs w:val="24"/>
        </w:rPr>
        <w:t xml:space="preserve"> so on - are relevant, together with</w:t>
      </w:r>
      <w:r w:rsidR="00C03B59" w:rsidRPr="003E542F">
        <w:rPr>
          <w:rStyle w:val="PageNumber"/>
          <w:b w:val="0"/>
          <w:bCs w:val="0"/>
          <w:sz w:val="24"/>
          <w:szCs w:val="24"/>
        </w:rPr>
        <w:t xml:space="preserve"> </w:t>
      </w:r>
      <w:r w:rsidRPr="003E542F">
        <w:rPr>
          <w:rStyle w:val="PageNumber"/>
          <w:b w:val="0"/>
          <w:bCs w:val="0"/>
          <w:sz w:val="24"/>
          <w:szCs w:val="24"/>
        </w:rPr>
        <w:t xml:space="preserve">the </w:t>
      </w:r>
      <w:r w:rsidR="00C03B59" w:rsidRPr="003E542F">
        <w:rPr>
          <w:rStyle w:val="PageNumber"/>
          <w:b w:val="0"/>
          <w:bCs w:val="0"/>
          <w:sz w:val="24"/>
          <w:szCs w:val="24"/>
        </w:rPr>
        <w:t xml:space="preserve">governance of internal routines. The importance of network/alliance capabilities for innovation is well recognized in literature </w:t>
      </w:r>
      <w:r w:rsidR="00F653BA" w:rsidRPr="003E542F">
        <w:rPr>
          <w:rStyle w:val="PageNumber"/>
          <w:b w:val="0"/>
          <w:bCs w:val="0"/>
          <w:noProof/>
          <w:sz w:val="24"/>
          <w:szCs w:val="24"/>
        </w:rPr>
        <w:t>(Mu and Di Benedetto, 2012, Kale et al., 2002)</w:t>
      </w:r>
      <w:r w:rsidR="00F653BA" w:rsidRPr="003E542F">
        <w:rPr>
          <w:rStyle w:val="PageNumber"/>
          <w:b w:val="0"/>
          <w:bCs w:val="0"/>
          <w:sz w:val="24"/>
          <w:szCs w:val="24"/>
        </w:rPr>
        <w:t>.</w:t>
      </w:r>
      <w:r w:rsidR="00C03B59" w:rsidRPr="003E542F">
        <w:rPr>
          <w:rStyle w:val="PageNumber"/>
          <w:b w:val="0"/>
          <w:bCs w:val="0"/>
          <w:sz w:val="24"/>
          <w:szCs w:val="24"/>
        </w:rPr>
        <w:t xml:space="preserve"> </w:t>
      </w:r>
    </w:p>
    <w:p w14:paraId="42BC9ED7" w14:textId="77777777" w:rsidR="003C4F4A" w:rsidRPr="003E542F" w:rsidRDefault="003C4F4A" w:rsidP="001163B6">
      <w:pPr>
        <w:pStyle w:val="Title"/>
        <w:jc w:val="both"/>
        <w:rPr>
          <w:rStyle w:val="PageNumber"/>
          <w:sz w:val="24"/>
          <w:szCs w:val="24"/>
        </w:rPr>
      </w:pPr>
    </w:p>
    <w:p w14:paraId="11B22B90" w14:textId="77777777" w:rsidR="00BF3340" w:rsidRPr="003E542F" w:rsidRDefault="00C03B59" w:rsidP="001163B6">
      <w:pPr>
        <w:pStyle w:val="Title"/>
        <w:jc w:val="both"/>
        <w:rPr>
          <w:rStyle w:val="PageNumber"/>
          <w:sz w:val="24"/>
          <w:szCs w:val="24"/>
        </w:rPr>
      </w:pPr>
      <w:r w:rsidRPr="003E542F">
        <w:rPr>
          <w:rStyle w:val="PageNumber"/>
          <w:sz w:val="24"/>
          <w:szCs w:val="24"/>
        </w:rPr>
        <w:t>METHODOLOGY</w:t>
      </w:r>
    </w:p>
    <w:p w14:paraId="2DB3BDE3" w14:textId="77777777" w:rsidR="007031AA" w:rsidRDefault="00085823" w:rsidP="001163B6">
      <w:pPr>
        <w:ind w:firstLine="284"/>
        <w:jc w:val="both"/>
        <w:rPr>
          <w:rStyle w:val="PageNumber"/>
        </w:rPr>
      </w:pPr>
      <w:r w:rsidRPr="003E542F">
        <w:rPr>
          <w:rStyle w:val="PageNumber"/>
        </w:rPr>
        <w:t>We developed a</w:t>
      </w:r>
      <w:r w:rsidR="00C03B59" w:rsidRPr="003E542F">
        <w:rPr>
          <w:rStyle w:val="PageNumber"/>
        </w:rPr>
        <w:t>n exploratory analysis to outline di</w:t>
      </w:r>
      <w:r w:rsidRPr="003E542F">
        <w:rPr>
          <w:rStyle w:val="PageNumber"/>
        </w:rPr>
        <w:t>fferent</w:t>
      </w:r>
      <w:r w:rsidR="00C03B59" w:rsidRPr="003E542F">
        <w:rPr>
          <w:rStyle w:val="PageNumber"/>
        </w:rPr>
        <w:t xml:space="preserve"> </w:t>
      </w:r>
      <w:r w:rsidRPr="003E542F">
        <w:rPr>
          <w:rStyle w:val="PageNumber"/>
        </w:rPr>
        <w:t xml:space="preserve">innovation orientation models </w:t>
      </w:r>
      <w:r w:rsidR="00C03B59" w:rsidRPr="003E542F">
        <w:rPr>
          <w:rStyle w:val="PageNumber"/>
        </w:rPr>
        <w:t xml:space="preserve">at the firm level. Data collection has been performed in 2010 through a structured questionnaire consisting of four sections: firm profile, innovation orientation, value creation architecture, managerial processes. </w:t>
      </w:r>
      <w:r w:rsidR="00EB17E3" w:rsidRPr="003E542F">
        <w:rPr>
          <w:rStyle w:val="PageNumber"/>
        </w:rPr>
        <w:t>The p</w:t>
      </w:r>
      <w:r w:rsidR="00C03B59" w:rsidRPr="003E542F">
        <w:rPr>
          <w:rStyle w:val="PageNumber"/>
        </w:rPr>
        <w:t xml:space="preserve">rofiling of strategic orientations considers the five dimensions above discussed (see table 1). Five pairs of statements have been presented to participating companies by applying the principles of semantic theories (Katz and Jerry, 1963). </w:t>
      </w:r>
    </w:p>
    <w:p w14:paraId="0548E934" w14:textId="77777777" w:rsidR="007031AA" w:rsidRDefault="007031AA" w:rsidP="001163B6">
      <w:pPr>
        <w:ind w:firstLine="284"/>
        <w:jc w:val="both"/>
        <w:rPr>
          <w:rStyle w:val="PageNumber"/>
        </w:rPr>
      </w:pPr>
    </w:p>
    <w:p w14:paraId="592732F3" w14:textId="6F9BE48F" w:rsidR="007031AA" w:rsidRDefault="007031AA" w:rsidP="001163B6">
      <w:pPr>
        <w:ind w:firstLine="284"/>
        <w:jc w:val="both"/>
        <w:rPr>
          <w:rStyle w:val="PageNumber"/>
        </w:rPr>
      </w:pPr>
      <w:r>
        <w:rPr>
          <w:rStyle w:val="PageNumber"/>
          <w:noProof/>
          <w:lang w:val="en-GB" w:eastAsia="en-GB"/>
        </w:rPr>
        <w:drawing>
          <wp:inline distT="0" distB="0" distL="0" distR="0" wp14:anchorId="4A9C4440" wp14:editId="67F3204B">
            <wp:extent cx="5724525" cy="3743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pic:spPr>
                </pic:pic>
              </a:graphicData>
            </a:graphic>
          </wp:inline>
        </w:drawing>
      </w:r>
    </w:p>
    <w:p w14:paraId="7B3DFAF1" w14:textId="638876F8" w:rsidR="00BF3340" w:rsidRPr="003E542F" w:rsidRDefault="00C03B59" w:rsidP="001163B6">
      <w:pPr>
        <w:ind w:firstLine="284"/>
        <w:jc w:val="both"/>
        <w:rPr>
          <w:rStyle w:val="PageNumber"/>
        </w:rPr>
      </w:pPr>
      <w:r w:rsidRPr="003E542F">
        <w:rPr>
          <w:rStyle w:val="PageNumber"/>
        </w:rPr>
        <w:t xml:space="preserve">Respondents were asked to choose which of the two proposed options - briefly called "A" and "B" - better expressed the strategic orientation implemented by the company. According to the theoretical framework, the impact of the innovation orientation has been analyzed considering the configuration of 'value creation architecture' and by surveying key 'managerial processes' of respondent companies. A list of firm activities and managerial practices has been designed </w:t>
      </w:r>
      <w:r w:rsidR="0028001E" w:rsidRPr="003E542F">
        <w:rPr>
          <w:rStyle w:val="PageNumber"/>
        </w:rPr>
        <w:t xml:space="preserve">according to the </w:t>
      </w:r>
      <w:r w:rsidR="00EB17E3" w:rsidRPr="003E542F">
        <w:rPr>
          <w:rStyle w:val="PageNumber"/>
        </w:rPr>
        <w:t xml:space="preserve">extant </w:t>
      </w:r>
      <w:r w:rsidR="0028001E" w:rsidRPr="003E542F">
        <w:rPr>
          <w:rStyle w:val="PageNumber"/>
        </w:rPr>
        <w:t xml:space="preserve">literature </w:t>
      </w:r>
      <w:r w:rsidR="00F653BA" w:rsidRPr="003E542F">
        <w:rPr>
          <w:rStyle w:val="PageNumber"/>
          <w:noProof/>
        </w:rPr>
        <w:t>(Kahn et al., 2012, Childe et al., 1994)</w:t>
      </w:r>
      <w:r w:rsidRPr="003E542F">
        <w:rPr>
          <w:rStyle w:val="PageNumber"/>
        </w:rPr>
        <w:t xml:space="preserve"> and validated through a focus group with firm executives. Activities of value creation architecture refer to organizational competences. Managerial processes relate to best practices sorted at the individual level. Table 2 shows all items reported in the questionnaire. We introduced control variables to ensure the consistency of findings, viz.: firm size, age, turnover, industry. Figure 1 </w:t>
      </w:r>
      <w:r w:rsidR="00EB17E3" w:rsidRPr="003E542F">
        <w:rPr>
          <w:rStyle w:val="PageNumber"/>
        </w:rPr>
        <w:t>summarizes the entire</w:t>
      </w:r>
      <w:r w:rsidRPr="003E542F">
        <w:rPr>
          <w:rStyle w:val="PageNumber"/>
        </w:rPr>
        <w:t xml:space="preserve"> research model.</w:t>
      </w:r>
    </w:p>
    <w:p w14:paraId="76B0DE33" w14:textId="7AC6B326" w:rsidR="000F00D4" w:rsidRPr="003E542F" w:rsidRDefault="007031AA" w:rsidP="001163B6">
      <w:pPr>
        <w:jc w:val="both"/>
        <w:rPr>
          <w:rStyle w:val="PageNumber"/>
        </w:rPr>
      </w:pPr>
      <w:r>
        <w:rPr>
          <w:rStyle w:val="PageNumber"/>
          <w:noProof/>
          <w:lang w:val="en-GB" w:eastAsia="en-GB"/>
        </w:rPr>
        <w:lastRenderedPageBreak/>
        <w:drawing>
          <wp:inline distT="0" distB="0" distL="0" distR="0" wp14:anchorId="668CCD74" wp14:editId="4BB1B056">
            <wp:extent cx="5651500" cy="345694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500" cy="3456940"/>
                    </a:xfrm>
                    <a:prstGeom prst="rect">
                      <a:avLst/>
                    </a:prstGeom>
                    <a:noFill/>
                  </pic:spPr>
                </pic:pic>
              </a:graphicData>
            </a:graphic>
          </wp:inline>
        </w:drawing>
      </w:r>
    </w:p>
    <w:p w14:paraId="33D3A5D4" w14:textId="77777777" w:rsidR="007031AA" w:rsidRPr="003E542F" w:rsidRDefault="007031AA" w:rsidP="001163B6">
      <w:pPr>
        <w:jc w:val="both"/>
        <w:rPr>
          <w:rStyle w:val="PageNumber"/>
          <w:b/>
          <w:bCs/>
        </w:rPr>
      </w:pPr>
    </w:p>
    <w:p w14:paraId="4261B3F6" w14:textId="77777777" w:rsidR="00BF3340" w:rsidRPr="003E542F" w:rsidRDefault="00C03B59" w:rsidP="001163B6">
      <w:pPr>
        <w:jc w:val="both"/>
        <w:rPr>
          <w:rStyle w:val="PageNumber"/>
          <w:b/>
          <w:bCs/>
        </w:rPr>
      </w:pPr>
      <w:r w:rsidRPr="003E542F">
        <w:rPr>
          <w:rStyle w:val="PageNumber"/>
          <w:b/>
          <w:bCs/>
        </w:rPr>
        <w:t>Context and Sample</w:t>
      </w:r>
    </w:p>
    <w:p w14:paraId="3941B7C3" w14:textId="1C1AD114" w:rsidR="00BF3340" w:rsidRPr="003E542F" w:rsidRDefault="00C03B59" w:rsidP="00844D4C">
      <w:pPr>
        <w:ind w:firstLine="284"/>
        <w:jc w:val="both"/>
        <w:rPr>
          <w:rStyle w:val="PageNumber"/>
        </w:rPr>
      </w:pPr>
      <w:r w:rsidRPr="003E542F">
        <w:rPr>
          <w:rStyle w:val="PageNumber"/>
        </w:rPr>
        <w:t>The survey was performed in the Italian context. Italian market represents a fruitful field of resear</w:t>
      </w:r>
      <w:r w:rsidR="00EB17E3" w:rsidRPr="003E542F">
        <w:rPr>
          <w:rStyle w:val="PageNumber"/>
        </w:rPr>
        <w:t>ch according to the goal of our</w:t>
      </w:r>
      <w:r w:rsidR="00844D4C" w:rsidRPr="003E542F">
        <w:rPr>
          <w:rStyle w:val="PageNumber"/>
        </w:rPr>
        <w:t xml:space="preserve"> study for multiple</w:t>
      </w:r>
      <w:r w:rsidRPr="003E542F">
        <w:rPr>
          <w:rStyle w:val="PageNumber"/>
        </w:rPr>
        <w:t xml:space="preserve"> reasons. First, entrepreneurship, creativity and innovation are well rooted</w:t>
      </w:r>
      <w:r w:rsidR="00844D4C" w:rsidRPr="003E542F">
        <w:rPr>
          <w:rStyle w:val="PageNumber"/>
        </w:rPr>
        <w:t xml:space="preserve"> in the business culture of the</w:t>
      </w:r>
      <w:r w:rsidRPr="003E542F">
        <w:rPr>
          <w:rStyle w:val="PageNumber"/>
        </w:rPr>
        <w:t xml:space="preserve"> country. Secondly, the fierce crisis that began in 2008 has dramatically increased the gap among high potential ventures and stagnant companies, as well as among innovative </w:t>
      </w:r>
      <w:r w:rsidR="00844D4C" w:rsidRPr="003E542F">
        <w:rPr>
          <w:rStyle w:val="PageNumber"/>
        </w:rPr>
        <w:t>and non-innovative firms, highlighting a</w:t>
      </w:r>
      <w:r w:rsidRPr="003E542F">
        <w:rPr>
          <w:rStyle w:val="PageNumber"/>
        </w:rPr>
        <w:t xml:space="preserve"> more clear-cut the difference between strategic orientations based on disruptive value propositions and conservative behaviors. On the other hand, Italian economy presents a significant heterogeneity in terms of industries, firm size, corporate strategies and performance (</w:t>
      </w:r>
      <w:proofErr w:type="spellStart"/>
      <w:r w:rsidRPr="003E542F">
        <w:rPr>
          <w:rStyle w:val="PageNumber"/>
        </w:rPr>
        <w:t>Giannakourou</w:t>
      </w:r>
      <w:proofErr w:type="spellEnd"/>
      <w:r w:rsidRPr="003E542F">
        <w:rPr>
          <w:rStyle w:val="PageNumber"/>
        </w:rPr>
        <w:t>, 2005)</w:t>
      </w:r>
      <w:r w:rsidRPr="000F4AC0">
        <w:rPr>
          <w:rStyle w:val="FootnoteReference"/>
        </w:rPr>
        <w:footnoteReference w:id="5"/>
      </w:r>
      <w:r w:rsidRPr="003E542F">
        <w:rPr>
          <w:rStyle w:val="PageNumber"/>
        </w:rPr>
        <w:t xml:space="preserve">. This aspect is crucial to run a reliable cluster analysis </w:t>
      </w:r>
      <w:r w:rsidR="00823B0B" w:rsidRPr="003E542F">
        <w:rPr>
          <w:rStyle w:val="PageNumber"/>
          <w:noProof/>
        </w:rPr>
        <w:t>(</w:t>
      </w:r>
      <w:r w:rsidR="00823B0B" w:rsidRPr="003E542F">
        <w:rPr>
          <w:rStyle w:val="PageNumber"/>
          <w:b/>
          <w:noProof/>
        </w:rPr>
        <w:t>Girish</w:t>
      </w:r>
      <w:r w:rsidR="00823B0B" w:rsidRPr="003E542F">
        <w:rPr>
          <w:rStyle w:val="PageNumber"/>
          <w:noProof/>
        </w:rPr>
        <w:t xml:space="preserve"> and </w:t>
      </w:r>
      <w:r w:rsidR="00823B0B" w:rsidRPr="003E542F">
        <w:rPr>
          <w:rStyle w:val="PageNumber"/>
          <w:b/>
          <w:noProof/>
        </w:rPr>
        <w:t>Stewart</w:t>
      </w:r>
      <w:r w:rsidR="00823B0B" w:rsidRPr="003E542F">
        <w:rPr>
          <w:rStyle w:val="PageNumber"/>
          <w:noProof/>
        </w:rPr>
        <w:t>, 1983)</w:t>
      </w:r>
      <w:r w:rsidRPr="003E542F">
        <w:rPr>
          <w:rStyle w:val="PageNumber"/>
        </w:rPr>
        <w:t>. In light of this</w:t>
      </w:r>
      <w:r w:rsidR="00EB17E3" w:rsidRPr="003E542F">
        <w:rPr>
          <w:rStyle w:val="PageNumber"/>
        </w:rPr>
        <w:t xml:space="preserve"> context</w:t>
      </w:r>
      <w:r w:rsidRPr="003E542F">
        <w:rPr>
          <w:rStyle w:val="PageNumber"/>
        </w:rPr>
        <w:t>, a sing</w:t>
      </w:r>
      <w:r w:rsidR="00EB17E3" w:rsidRPr="003E542F">
        <w:rPr>
          <w:rStyle w:val="PageNumber"/>
        </w:rPr>
        <w:t>le country study is acceptable.</w:t>
      </w:r>
    </w:p>
    <w:p w14:paraId="3AC372E4" w14:textId="35A1073B" w:rsidR="00BF3340" w:rsidRPr="003E542F" w:rsidRDefault="00C03B59" w:rsidP="001163B6">
      <w:pPr>
        <w:ind w:firstLine="284"/>
        <w:jc w:val="both"/>
        <w:rPr>
          <w:rStyle w:val="PageNumber"/>
        </w:rPr>
      </w:pPr>
      <w:r w:rsidRPr="003E542F">
        <w:rPr>
          <w:rStyle w:val="PageNumber"/>
        </w:rPr>
        <w:t>Official checklists about the most innovative companies in Italy are not availabl</w:t>
      </w:r>
      <w:r w:rsidR="00EB17E3" w:rsidRPr="003E542F">
        <w:rPr>
          <w:rStyle w:val="PageNumber"/>
        </w:rPr>
        <w:t xml:space="preserve">e. We used Lexis-Nexis database, carrying </w:t>
      </w:r>
      <w:r w:rsidRPr="003E542F">
        <w:rPr>
          <w:rStyle w:val="PageNumber"/>
        </w:rPr>
        <w:t xml:space="preserve">out multiple rounds of search using keywords related to innovation in order to identify a balanced sample of 1,000 firms declaring an innovation orientation according to the mission/vision. Prior surveys adopted the same method </w:t>
      </w:r>
      <w:r w:rsidR="00316B2E" w:rsidRPr="003E542F">
        <w:rPr>
          <w:rStyle w:val="PageNumber"/>
          <w:noProof/>
        </w:rPr>
        <w:t>(Chesbrough and Crowther, 2006, Chiaroni et al., 2011)</w:t>
      </w:r>
      <w:r w:rsidRPr="003E542F">
        <w:rPr>
          <w:rStyle w:val="PageNumber"/>
        </w:rPr>
        <w:t xml:space="preserve">. In addition, we also introduced a limited number of foreign firms as control group. </w:t>
      </w:r>
    </w:p>
    <w:p w14:paraId="771B6932" w14:textId="5B9526FC" w:rsidR="00BF3340" w:rsidRPr="003E542F" w:rsidRDefault="00EB17E3" w:rsidP="001163B6">
      <w:pPr>
        <w:ind w:firstLine="284"/>
        <w:jc w:val="both"/>
        <w:rPr>
          <w:rStyle w:val="PageNumber"/>
        </w:rPr>
      </w:pPr>
      <w:r w:rsidRPr="003E542F">
        <w:rPr>
          <w:rStyle w:val="PageNumber"/>
        </w:rPr>
        <w:t xml:space="preserve">We received responses from 168 firms, leaving a response rate of </w:t>
      </w:r>
      <w:r w:rsidR="00C03B59" w:rsidRPr="003E542F">
        <w:rPr>
          <w:rStyle w:val="PageNumber"/>
        </w:rPr>
        <w:t>16.8%. The rate is acceptable (</w:t>
      </w:r>
      <w:proofErr w:type="spellStart"/>
      <w:r w:rsidR="00C03B59" w:rsidRPr="003E542F">
        <w:rPr>
          <w:rStyle w:val="PageNumber"/>
        </w:rPr>
        <w:t>Harzing</w:t>
      </w:r>
      <w:proofErr w:type="spellEnd"/>
      <w:r w:rsidR="00C03B59" w:rsidRPr="003E542F">
        <w:rPr>
          <w:rStyle w:val="PageNumber"/>
        </w:rPr>
        <w:t xml:space="preserve">, 2000) and comparable to other studies </w:t>
      </w:r>
      <w:r w:rsidR="00316B2E" w:rsidRPr="003E542F">
        <w:rPr>
          <w:rStyle w:val="PageNumber"/>
          <w:noProof/>
        </w:rPr>
        <w:t>(Gatignon and Xuereb, 1997, Frambach et al., 2003)</w:t>
      </w:r>
      <w:r w:rsidR="00C03B59" w:rsidRPr="003E542F">
        <w:rPr>
          <w:rStyle w:val="PageNumber"/>
        </w:rPr>
        <w:t xml:space="preserve">. Prior surveys about strategic orientations showed similar samples in terms of observations </w:t>
      </w:r>
      <w:r w:rsidR="00316B2E" w:rsidRPr="003E542F">
        <w:rPr>
          <w:rStyle w:val="PageNumber"/>
          <w:noProof/>
        </w:rPr>
        <w:t>(Wright et al., 1995, Salomo et al., 2008, Acworth, 2008, Mu and Di Benedetto, 2012, Mu and Di Benedetto, 2011)</w:t>
      </w:r>
      <w:r w:rsidR="00C03B59" w:rsidRPr="003E542F">
        <w:rPr>
          <w:rStyle w:val="PageNumber"/>
        </w:rPr>
        <w:t xml:space="preserve">. Armstrong and Overton’s (1977) procedure of comparing early versus late respondents was developed to assess non-response bias. </w:t>
      </w:r>
    </w:p>
    <w:p w14:paraId="719F913B" w14:textId="50EAC149" w:rsidR="00BF3340" w:rsidRPr="003E542F" w:rsidRDefault="00C03B59" w:rsidP="001163B6">
      <w:pPr>
        <w:ind w:firstLine="284"/>
        <w:jc w:val="both"/>
        <w:rPr>
          <w:rStyle w:val="PageNumber"/>
        </w:rPr>
      </w:pPr>
      <w:r w:rsidRPr="003E542F">
        <w:rPr>
          <w:rStyle w:val="PageNumber"/>
        </w:rPr>
        <w:t>Figure 2, 3 and 4 describe the sample in terms of firm size (number of employees), firm's age and industrial specialization. Specifically, 28% of companies’ headquarters are located</w:t>
      </w:r>
      <w:r w:rsidR="00AA6B26" w:rsidRPr="003E542F">
        <w:rPr>
          <w:rStyle w:val="PageNumber"/>
        </w:rPr>
        <w:t xml:space="preserve"> in</w:t>
      </w:r>
      <w:r w:rsidR="00E74A07" w:rsidRPr="003E542F">
        <w:rPr>
          <w:rStyle w:val="PageNumber"/>
        </w:rPr>
        <w:t>side</w:t>
      </w:r>
      <w:r w:rsidR="00AA6B26" w:rsidRPr="003E542F">
        <w:rPr>
          <w:rStyle w:val="PageNumber"/>
        </w:rPr>
        <w:t xml:space="preserve"> clusters</w:t>
      </w:r>
      <w:r w:rsidR="00E74A07" w:rsidRPr="003E542F">
        <w:rPr>
          <w:rStyle w:val="PageNumber"/>
        </w:rPr>
        <w:t xml:space="preserve">, such as </w:t>
      </w:r>
      <w:r w:rsidRPr="003E542F">
        <w:rPr>
          <w:rStyle w:val="PageNumber"/>
        </w:rPr>
        <w:t xml:space="preserve">industrial districts or technology </w:t>
      </w:r>
      <w:r w:rsidR="00E74A07" w:rsidRPr="003E542F">
        <w:rPr>
          <w:rStyle w:val="PageNumber"/>
        </w:rPr>
        <w:t>and</w:t>
      </w:r>
      <w:r w:rsidRPr="003E542F">
        <w:rPr>
          <w:rStyle w:val="PageNumber"/>
        </w:rPr>
        <w:t xml:space="preserve"> science parks.</w:t>
      </w:r>
    </w:p>
    <w:p w14:paraId="11937E32" w14:textId="77777777" w:rsidR="00BF3340" w:rsidRPr="003E542F" w:rsidRDefault="00BF3340" w:rsidP="001163B6">
      <w:pPr>
        <w:jc w:val="both"/>
        <w:rPr>
          <w:rStyle w:val="PageNumber"/>
        </w:rPr>
      </w:pPr>
    </w:p>
    <w:p w14:paraId="6AA6BAA0" w14:textId="77777777" w:rsidR="00773B3A" w:rsidRDefault="00773B3A" w:rsidP="001163B6">
      <w:pPr>
        <w:jc w:val="both"/>
        <w:rPr>
          <w:rStyle w:val="PageNumber"/>
        </w:rPr>
      </w:pPr>
    </w:p>
    <w:p w14:paraId="19528F2D" w14:textId="77777777" w:rsidR="00773B3A" w:rsidRDefault="00773B3A" w:rsidP="001163B6">
      <w:pPr>
        <w:jc w:val="both"/>
        <w:rPr>
          <w:rStyle w:val="PageNumber"/>
        </w:rPr>
      </w:pPr>
    </w:p>
    <w:p w14:paraId="248C5521" w14:textId="45F1DC8C" w:rsidR="00BF3340" w:rsidRPr="003E542F" w:rsidRDefault="00773B3A" w:rsidP="001163B6">
      <w:pPr>
        <w:jc w:val="both"/>
        <w:rPr>
          <w:rStyle w:val="PageNumber"/>
        </w:rPr>
      </w:pPr>
      <w:r>
        <w:rPr>
          <w:rStyle w:val="PageNumber"/>
          <w:noProof/>
          <w:lang w:val="en-GB" w:eastAsia="en-GB"/>
        </w:rPr>
        <w:lastRenderedPageBreak/>
        <w:drawing>
          <wp:inline distT="0" distB="0" distL="0" distR="0" wp14:anchorId="6E63B649" wp14:editId="292D325D">
            <wp:extent cx="5724525" cy="38893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889375"/>
                    </a:xfrm>
                    <a:prstGeom prst="rect">
                      <a:avLst/>
                    </a:prstGeom>
                    <a:noFill/>
                  </pic:spPr>
                </pic:pic>
              </a:graphicData>
            </a:graphic>
          </wp:inline>
        </w:drawing>
      </w:r>
    </w:p>
    <w:p w14:paraId="0F4B7F47" w14:textId="77777777" w:rsidR="00773B3A" w:rsidRDefault="00773B3A" w:rsidP="001163B6">
      <w:pPr>
        <w:jc w:val="both"/>
        <w:rPr>
          <w:rStyle w:val="PageNumber"/>
          <w:b/>
          <w:bCs/>
        </w:rPr>
      </w:pPr>
    </w:p>
    <w:p w14:paraId="36AAA33D" w14:textId="77777777" w:rsidR="00BF3340" w:rsidRPr="003E542F" w:rsidRDefault="00C03B59" w:rsidP="001163B6">
      <w:pPr>
        <w:jc w:val="both"/>
        <w:rPr>
          <w:rStyle w:val="PageNumber"/>
        </w:rPr>
      </w:pPr>
      <w:r w:rsidRPr="003E542F">
        <w:rPr>
          <w:rStyle w:val="PageNumber"/>
          <w:b/>
          <w:bCs/>
        </w:rPr>
        <w:t>Cluster analysis</w:t>
      </w:r>
    </w:p>
    <w:p w14:paraId="29574760" w14:textId="77777777" w:rsidR="00773B3A" w:rsidRDefault="00C03B59" w:rsidP="001163B6">
      <w:pPr>
        <w:ind w:firstLine="284"/>
        <w:jc w:val="both"/>
        <w:rPr>
          <w:rStyle w:val="PageNumber"/>
        </w:rPr>
      </w:pPr>
      <w:r w:rsidRPr="003E542F">
        <w:rPr>
          <w:rStyle w:val="PageNumber"/>
        </w:rPr>
        <w:t xml:space="preserve">Cluster analysis is a consistent method for empirical analysis regarding strategic orientations. The method was adopted in prior research </w:t>
      </w:r>
      <w:r w:rsidR="00806BFF" w:rsidRPr="003E542F">
        <w:rPr>
          <w:rStyle w:val="PageNumber"/>
          <w:noProof/>
        </w:rPr>
        <w:t>(</w:t>
      </w:r>
      <w:r w:rsidR="00806BFF" w:rsidRPr="003E542F">
        <w:rPr>
          <w:rStyle w:val="PageNumber"/>
          <w:b/>
          <w:noProof/>
        </w:rPr>
        <w:t>Girish</w:t>
      </w:r>
      <w:r w:rsidR="00806BFF" w:rsidRPr="003E542F">
        <w:rPr>
          <w:rStyle w:val="PageNumber"/>
          <w:noProof/>
        </w:rPr>
        <w:t xml:space="preserve"> and </w:t>
      </w:r>
      <w:r w:rsidR="00806BFF" w:rsidRPr="003E542F">
        <w:rPr>
          <w:rStyle w:val="PageNumber"/>
          <w:b/>
          <w:noProof/>
        </w:rPr>
        <w:t>Stewart</w:t>
      </w:r>
      <w:r w:rsidR="00806BFF" w:rsidRPr="003E542F">
        <w:rPr>
          <w:rStyle w:val="PageNumber"/>
          <w:noProof/>
        </w:rPr>
        <w:t>, 1983, Hagen et al., 2012, Srholec and Verspagen, 2012)</w:t>
      </w:r>
      <w:r w:rsidRPr="003E542F">
        <w:rPr>
          <w:rStyle w:val="PageNumber"/>
        </w:rPr>
        <w:t xml:space="preserve">. </w:t>
      </w:r>
    </w:p>
    <w:p w14:paraId="6558D037" w14:textId="77777777" w:rsidR="00773B3A" w:rsidRDefault="00773B3A" w:rsidP="001163B6">
      <w:pPr>
        <w:ind w:firstLine="284"/>
        <w:jc w:val="both"/>
        <w:rPr>
          <w:rStyle w:val="PageNumber"/>
        </w:rPr>
      </w:pPr>
    </w:p>
    <w:p w14:paraId="5BFB13C1" w14:textId="53F7D2A4" w:rsidR="00773B3A" w:rsidRDefault="00773B3A" w:rsidP="001163B6">
      <w:pPr>
        <w:ind w:firstLine="284"/>
        <w:jc w:val="both"/>
        <w:rPr>
          <w:rStyle w:val="PageNumber"/>
        </w:rPr>
      </w:pPr>
      <w:r>
        <w:rPr>
          <w:rStyle w:val="PageNumber"/>
          <w:noProof/>
          <w:lang w:val="en-GB" w:eastAsia="en-GB"/>
        </w:rPr>
        <w:drawing>
          <wp:inline distT="0" distB="0" distL="0" distR="0" wp14:anchorId="51CA3FD7" wp14:editId="64EC2FEF">
            <wp:extent cx="4066540" cy="3188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6540" cy="3188335"/>
                    </a:xfrm>
                    <a:prstGeom prst="rect">
                      <a:avLst/>
                    </a:prstGeom>
                    <a:noFill/>
                  </pic:spPr>
                </pic:pic>
              </a:graphicData>
            </a:graphic>
          </wp:inline>
        </w:drawing>
      </w:r>
    </w:p>
    <w:p w14:paraId="4A31CB86" w14:textId="77777777" w:rsidR="00773B3A" w:rsidRDefault="00773B3A" w:rsidP="001163B6">
      <w:pPr>
        <w:ind w:firstLine="284"/>
        <w:jc w:val="both"/>
        <w:rPr>
          <w:rStyle w:val="PageNumber"/>
        </w:rPr>
      </w:pPr>
    </w:p>
    <w:p w14:paraId="4B45233E" w14:textId="145A0193" w:rsidR="00BF3340" w:rsidRPr="003E542F" w:rsidRDefault="00C03B59" w:rsidP="001163B6">
      <w:pPr>
        <w:ind w:firstLine="284"/>
        <w:jc w:val="both"/>
        <w:rPr>
          <w:rStyle w:val="PageNumber"/>
        </w:rPr>
      </w:pPr>
      <w:r w:rsidRPr="003E542F">
        <w:rPr>
          <w:rStyle w:val="PageNumber"/>
        </w:rPr>
        <w:t>Clustering concerns the five variables about innovation orientation (section 1 in figure 1).</w:t>
      </w:r>
      <w:r w:rsidR="00EB17E3" w:rsidRPr="003E542F">
        <w:rPr>
          <w:rStyle w:val="PageNumber"/>
        </w:rPr>
        <w:t xml:space="preserve"> We performed a three-stage analytical procedure: f</w:t>
      </w:r>
      <w:r w:rsidRPr="003E542F">
        <w:rPr>
          <w:rStyle w:val="PageNumber"/>
        </w:rPr>
        <w:t>irst, we ran a hierarchic</w:t>
      </w:r>
      <w:r w:rsidR="00EB17E3" w:rsidRPr="003E542F">
        <w:rPr>
          <w:rStyle w:val="PageNumber"/>
        </w:rPr>
        <w:t xml:space="preserve">al cluster analysis based on </w:t>
      </w:r>
      <w:r w:rsidRPr="003E542F">
        <w:rPr>
          <w:rStyle w:val="PageNumber"/>
        </w:rPr>
        <w:t>Ward's measure of distance to identify the number of clusters. This step suggested that '4' is the</w:t>
      </w:r>
      <w:r w:rsidR="00EB17E3" w:rsidRPr="003E542F">
        <w:rPr>
          <w:rStyle w:val="PageNumber"/>
        </w:rPr>
        <w:t xml:space="preserve"> optimal number of clusters. The </w:t>
      </w:r>
      <w:r w:rsidRPr="003E542F">
        <w:rPr>
          <w:rStyle w:val="PageNumber"/>
        </w:rPr>
        <w:t xml:space="preserve">Schwarz's Bayesian Criterion validates this output. </w:t>
      </w:r>
    </w:p>
    <w:p w14:paraId="3665D153" w14:textId="7973C763" w:rsidR="00BF3340" w:rsidRPr="003E542F" w:rsidRDefault="00EB17E3" w:rsidP="001163B6">
      <w:pPr>
        <w:ind w:firstLine="284"/>
        <w:jc w:val="both"/>
        <w:rPr>
          <w:rStyle w:val="PageNumber"/>
        </w:rPr>
      </w:pPr>
      <w:r w:rsidRPr="003E542F">
        <w:rPr>
          <w:rStyle w:val="PageNumber"/>
        </w:rPr>
        <w:lastRenderedPageBreak/>
        <w:t>I</w:t>
      </w:r>
      <w:r w:rsidR="00C03B59" w:rsidRPr="003E542F">
        <w:rPr>
          <w:rStyle w:val="PageNumber"/>
        </w:rPr>
        <w:t xml:space="preserve">n the second stage, </w:t>
      </w:r>
      <w:r w:rsidRPr="003E542F">
        <w:rPr>
          <w:rStyle w:val="PageNumber"/>
        </w:rPr>
        <w:t xml:space="preserve">we used </w:t>
      </w:r>
      <w:r w:rsidR="00C03B59" w:rsidRPr="003E542F">
        <w:rPr>
          <w:rStyle w:val="PageNumber"/>
        </w:rPr>
        <w:t>the K-Means</w:t>
      </w:r>
      <w:r w:rsidRPr="003E542F">
        <w:rPr>
          <w:rStyle w:val="PageNumber"/>
        </w:rPr>
        <w:t xml:space="preserve"> method to assign</w:t>
      </w:r>
      <w:r w:rsidR="00C03B59" w:rsidRPr="003E542F">
        <w:rPr>
          <w:rStyle w:val="PageNumber"/>
        </w:rPr>
        <w:t xml:space="preserve"> observations to clusters. </w:t>
      </w:r>
      <w:r w:rsidRPr="003E542F">
        <w:rPr>
          <w:rStyle w:val="PageNumber"/>
        </w:rPr>
        <w:t>To do so, w</w:t>
      </w:r>
      <w:r w:rsidR="00C03B59" w:rsidRPr="003E542F">
        <w:rPr>
          <w:rStyle w:val="PageNumber"/>
        </w:rPr>
        <w:t xml:space="preserve">e performed multiple runs using different order of cases to obtain a reliable solution. In order to assess the stability of the cluster solution, we also cross-validated the cluster assignments using the procedure suggested by Cannon (1992). </w:t>
      </w:r>
    </w:p>
    <w:p w14:paraId="5EB0F50C" w14:textId="1B38CABD" w:rsidR="00BF3340" w:rsidRPr="003E542F" w:rsidRDefault="00C03B59" w:rsidP="00773B3A">
      <w:pPr>
        <w:ind w:firstLine="284"/>
        <w:jc w:val="both"/>
        <w:rPr>
          <w:rStyle w:val="PageNumber"/>
        </w:rPr>
      </w:pPr>
      <w:r w:rsidRPr="003E542F">
        <w:rPr>
          <w:rStyle w:val="PageNumber"/>
        </w:rPr>
        <w:t>Finally, in the third stage</w:t>
      </w:r>
      <w:r w:rsidR="00E74A07" w:rsidRPr="003E542F">
        <w:rPr>
          <w:rStyle w:val="PageNumber"/>
        </w:rPr>
        <w:t>,</w:t>
      </w:r>
      <w:r w:rsidRPr="003E542F">
        <w:rPr>
          <w:rStyle w:val="PageNumber"/>
        </w:rPr>
        <w:t xml:space="preserve"> we investigated the variance of the variables which were initially excluded from the clustering procedure</w:t>
      </w:r>
      <w:r w:rsidR="00EB17E3" w:rsidRPr="003E542F">
        <w:rPr>
          <w:rStyle w:val="PageNumber"/>
        </w:rPr>
        <w:t>s (external validation), i.e.</w:t>
      </w:r>
      <w:r w:rsidRPr="003E542F">
        <w:rPr>
          <w:rStyle w:val="PageNumber"/>
        </w:rPr>
        <w:t xml:space="preserve"> the ones describing key managerial processes and value creation architecture.</w:t>
      </w:r>
    </w:p>
    <w:p w14:paraId="45B5C5FE" w14:textId="4DB82D88" w:rsidR="00BF3340" w:rsidRDefault="00EB17E3" w:rsidP="001163B6">
      <w:pPr>
        <w:ind w:firstLine="284"/>
        <w:jc w:val="both"/>
        <w:rPr>
          <w:rStyle w:val="PageNumber"/>
        </w:rPr>
      </w:pPr>
      <w:r w:rsidRPr="003E542F">
        <w:rPr>
          <w:rStyle w:val="PageNumber"/>
        </w:rPr>
        <w:t>The outcome of the</w:t>
      </w:r>
      <w:r w:rsidR="00C03B59" w:rsidRPr="003E542F">
        <w:rPr>
          <w:rStyle w:val="PageNumber"/>
        </w:rPr>
        <w:t xml:space="preserve"> procedure confirms that some recurrent strategic orientations exist</w:t>
      </w:r>
      <w:r w:rsidRPr="003E542F">
        <w:rPr>
          <w:rStyle w:val="PageNumber"/>
        </w:rPr>
        <w:t>. Specifically, we identified fou</w:t>
      </w:r>
      <w:r w:rsidR="00C03B59" w:rsidRPr="003E542F">
        <w:rPr>
          <w:rStyle w:val="PageNumber"/>
        </w:rPr>
        <w:t>r mana</w:t>
      </w:r>
      <w:r w:rsidRPr="003E542F">
        <w:rPr>
          <w:rStyle w:val="PageNumber"/>
        </w:rPr>
        <w:t>gerial patterns</w:t>
      </w:r>
      <w:r w:rsidR="00835395" w:rsidRPr="003E542F">
        <w:rPr>
          <w:rStyle w:val="PageNumber"/>
        </w:rPr>
        <w:t>. The</w:t>
      </w:r>
      <w:r w:rsidR="00C03B59" w:rsidRPr="003E542F">
        <w:rPr>
          <w:rStyle w:val="PageNumber"/>
        </w:rPr>
        <w:t xml:space="preserve"> procedure is accepted in literature and used in other managerial studies</w:t>
      </w:r>
      <w:r w:rsidR="00806BFF" w:rsidRPr="003E542F">
        <w:rPr>
          <w:rStyle w:val="PageNumber"/>
        </w:rPr>
        <w:t xml:space="preserve"> </w:t>
      </w:r>
      <w:r w:rsidR="00806BFF" w:rsidRPr="003E542F">
        <w:rPr>
          <w:rStyle w:val="PageNumber"/>
          <w:noProof/>
        </w:rPr>
        <w:t>(Stock and Zacharias, 2011, Denicolai et al., 2010, Yang et al., 2012)</w:t>
      </w:r>
      <w:r w:rsidR="00C03B59" w:rsidRPr="003E542F">
        <w:rPr>
          <w:rStyle w:val="PageNumber"/>
        </w:rPr>
        <w:t>.</w:t>
      </w:r>
    </w:p>
    <w:p w14:paraId="6CC678B1" w14:textId="77777777" w:rsidR="00773B3A" w:rsidRDefault="00773B3A" w:rsidP="001163B6">
      <w:pPr>
        <w:ind w:firstLine="284"/>
        <w:jc w:val="both"/>
        <w:rPr>
          <w:rStyle w:val="PageNumber"/>
        </w:rPr>
      </w:pPr>
    </w:p>
    <w:p w14:paraId="15111BCF" w14:textId="57199F62" w:rsidR="00773B3A" w:rsidRPr="003E542F" w:rsidRDefault="00773B3A" w:rsidP="001163B6">
      <w:pPr>
        <w:ind w:firstLine="284"/>
        <w:jc w:val="both"/>
        <w:rPr>
          <w:rStyle w:val="PageNumber"/>
        </w:rPr>
      </w:pPr>
      <w:r>
        <w:rPr>
          <w:rStyle w:val="PageNumber"/>
          <w:noProof/>
          <w:lang w:val="en-GB" w:eastAsia="en-GB"/>
        </w:rPr>
        <w:drawing>
          <wp:inline distT="0" distB="0" distL="0" distR="0" wp14:anchorId="3324CBC8" wp14:editId="16B27405">
            <wp:extent cx="5724525" cy="36455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645535"/>
                    </a:xfrm>
                    <a:prstGeom prst="rect">
                      <a:avLst/>
                    </a:prstGeom>
                    <a:noFill/>
                  </pic:spPr>
                </pic:pic>
              </a:graphicData>
            </a:graphic>
          </wp:inline>
        </w:drawing>
      </w:r>
    </w:p>
    <w:p w14:paraId="69798C0B" w14:textId="77777777" w:rsidR="00BF3340" w:rsidRPr="003E542F" w:rsidRDefault="00BF3340" w:rsidP="001163B6">
      <w:pPr>
        <w:pStyle w:val="Title"/>
        <w:jc w:val="both"/>
        <w:rPr>
          <w:rStyle w:val="PageNumber"/>
          <w:sz w:val="24"/>
          <w:szCs w:val="24"/>
        </w:rPr>
      </w:pPr>
    </w:p>
    <w:p w14:paraId="76FE7BFA" w14:textId="77777777" w:rsidR="00BF3340" w:rsidRPr="003E542F" w:rsidRDefault="00C03B59" w:rsidP="001163B6">
      <w:pPr>
        <w:pStyle w:val="Title"/>
        <w:jc w:val="both"/>
        <w:rPr>
          <w:rStyle w:val="PageNumber"/>
          <w:sz w:val="24"/>
          <w:szCs w:val="24"/>
        </w:rPr>
      </w:pPr>
      <w:r w:rsidRPr="003E542F">
        <w:rPr>
          <w:rStyle w:val="PageNumber"/>
          <w:sz w:val="24"/>
          <w:szCs w:val="24"/>
        </w:rPr>
        <w:t>FINDINGS: CLUSTER PROFILES</w:t>
      </w:r>
    </w:p>
    <w:p w14:paraId="1C7FB59A" w14:textId="0D045BF4" w:rsidR="00BF3340" w:rsidRPr="003E542F" w:rsidRDefault="00C03B59" w:rsidP="00773B3A">
      <w:pPr>
        <w:pStyle w:val="Title"/>
        <w:ind w:firstLine="284"/>
        <w:jc w:val="both"/>
        <w:rPr>
          <w:rStyle w:val="PageNumber"/>
          <w:b w:val="0"/>
          <w:bCs w:val="0"/>
          <w:sz w:val="24"/>
          <w:szCs w:val="24"/>
        </w:rPr>
      </w:pPr>
      <w:r w:rsidRPr="003E542F">
        <w:rPr>
          <w:rStyle w:val="PageNumber"/>
          <w:b w:val="0"/>
          <w:bCs w:val="0"/>
          <w:sz w:val="24"/>
          <w:szCs w:val="24"/>
        </w:rPr>
        <w:t xml:space="preserve">Figure 6 outlines strategic profiles of clusters in terms of firm orientation towards the options 'A' or 'B' (see table 2). We assigned four labels to them - 'Visionary', 'Open developer', 'Cloud Company', </w:t>
      </w:r>
      <w:r w:rsidR="00844D4C" w:rsidRPr="003E542F">
        <w:rPr>
          <w:rStyle w:val="PageNumber"/>
          <w:b w:val="0"/>
          <w:bCs w:val="0"/>
          <w:sz w:val="24"/>
          <w:szCs w:val="24"/>
        </w:rPr>
        <w:t xml:space="preserve">and </w:t>
      </w:r>
      <w:r w:rsidRPr="003E542F">
        <w:rPr>
          <w:rStyle w:val="PageNumber"/>
          <w:b w:val="0"/>
          <w:bCs w:val="0"/>
          <w:sz w:val="24"/>
          <w:szCs w:val="24"/>
        </w:rPr>
        <w:t xml:space="preserve">'Knowledge </w:t>
      </w:r>
      <w:r w:rsidR="000953D8" w:rsidRPr="003E542F">
        <w:rPr>
          <w:rStyle w:val="PageNumber"/>
          <w:b w:val="0"/>
          <w:bCs w:val="0"/>
          <w:sz w:val="24"/>
          <w:szCs w:val="24"/>
        </w:rPr>
        <w:t>B</w:t>
      </w:r>
      <w:r w:rsidR="00E51063" w:rsidRPr="003E542F">
        <w:rPr>
          <w:rStyle w:val="PageNumber"/>
          <w:b w:val="0"/>
          <w:bCs w:val="0"/>
          <w:sz w:val="24"/>
          <w:szCs w:val="24"/>
        </w:rPr>
        <w:t>roker</w:t>
      </w:r>
      <w:r w:rsidR="00835395" w:rsidRPr="003E542F">
        <w:rPr>
          <w:rStyle w:val="PageNumber"/>
          <w:b w:val="0"/>
          <w:bCs w:val="0"/>
          <w:sz w:val="24"/>
          <w:szCs w:val="24"/>
        </w:rPr>
        <w:t>' – to highlight the peculiarities</w:t>
      </w:r>
      <w:r w:rsidRPr="003E542F">
        <w:rPr>
          <w:rStyle w:val="PageNumber"/>
          <w:b w:val="0"/>
          <w:bCs w:val="0"/>
          <w:sz w:val="24"/>
          <w:szCs w:val="24"/>
        </w:rPr>
        <w:t xml:space="preserve"> of each cluster and facilitate the discussion</w:t>
      </w:r>
      <w:r w:rsidRPr="000F4AC0">
        <w:rPr>
          <w:rStyle w:val="FootnoteReference"/>
        </w:rPr>
        <w:footnoteReference w:id="6"/>
      </w:r>
      <w:r w:rsidRPr="003E542F">
        <w:rPr>
          <w:rStyle w:val="PageNumber"/>
          <w:b w:val="0"/>
          <w:bCs w:val="0"/>
          <w:sz w:val="24"/>
          <w:szCs w:val="24"/>
        </w:rPr>
        <w:t xml:space="preserve">. Two variables - out of five - are more relevant than others: </w:t>
      </w:r>
      <w:r w:rsidRPr="003E542F">
        <w:rPr>
          <w:rStyle w:val="PageNumber"/>
          <w:b w:val="0"/>
          <w:bCs w:val="0"/>
          <w:i/>
          <w:iCs/>
          <w:sz w:val="24"/>
          <w:szCs w:val="24"/>
        </w:rPr>
        <w:t>'Competitive Driver'</w:t>
      </w:r>
      <w:r w:rsidRPr="003E542F">
        <w:rPr>
          <w:rStyle w:val="PageNumber"/>
          <w:b w:val="0"/>
          <w:bCs w:val="0"/>
          <w:sz w:val="24"/>
          <w:szCs w:val="24"/>
        </w:rPr>
        <w:t xml:space="preserve"> and </w:t>
      </w:r>
      <w:r w:rsidRPr="003E542F">
        <w:rPr>
          <w:rStyle w:val="PageNumber"/>
          <w:b w:val="0"/>
          <w:bCs w:val="0"/>
          <w:i/>
          <w:iCs/>
          <w:sz w:val="24"/>
          <w:szCs w:val="24"/>
        </w:rPr>
        <w:t>'Openness Degree of the Value Creation Architecture'</w:t>
      </w:r>
      <w:r w:rsidRPr="003E542F">
        <w:rPr>
          <w:rStyle w:val="PageNumber"/>
          <w:b w:val="0"/>
          <w:bCs w:val="0"/>
          <w:sz w:val="24"/>
          <w:szCs w:val="24"/>
        </w:rPr>
        <w:t xml:space="preserve">. The remaining three variables - </w:t>
      </w:r>
      <w:r w:rsidRPr="003E542F">
        <w:rPr>
          <w:rStyle w:val="PageNumber"/>
          <w:b w:val="0"/>
          <w:bCs w:val="0"/>
          <w:i/>
          <w:iCs/>
          <w:sz w:val="24"/>
          <w:szCs w:val="24"/>
        </w:rPr>
        <w:t>'Knowledge management paradigm'</w:t>
      </w:r>
      <w:r w:rsidRPr="003E542F">
        <w:rPr>
          <w:rStyle w:val="PageNumber"/>
          <w:b w:val="0"/>
          <w:bCs w:val="0"/>
          <w:sz w:val="24"/>
          <w:szCs w:val="24"/>
        </w:rPr>
        <w:t xml:space="preserve">, </w:t>
      </w:r>
      <w:r w:rsidRPr="003E542F">
        <w:rPr>
          <w:rStyle w:val="PageNumber"/>
          <w:b w:val="0"/>
          <w:bCs w:val="0"/>
          <w:i/>
          <w:iCs/>
          <w:sz w:val="24"/>
          <w:szCs w:val="24"/>
        </w:rPr>
        <w:t>'Inter-firm variety'</w:t>
      </w:r>
      <w:r w:rsidRPr="003E542F">
        <w:rPr>
          <w:rStyle w:val="PageNumber"/>
          <w:b w:val="0"/>
          <w:bCs w:val="0"/>
          <w:sz w:val="24"/>
          <w:szCs w:val="24"/>
        </w:rPr>
        <w:t xml:space="preserve"> and </w:t>
      </w:r>
      <w:r w:rsidRPr="003E542F">
        <w:rPr>
          <w:rStyle w:val="PageNumber"/>
          <w:b w:val="0"/>
          <w:bCs w:val="0"/>
          <w:i/>
          <w:iCs/>
          <w:sz w:val="24"/>
          <w:szCs w:val="24"/>
        </w:rPr>
        <w:t>'Time management</w:t>
      </w:r>
      <w:r w:rsidRPr="003E542F">
        <w:rPr>
          <w:rStyle w:val="PageNumber"/>
          <w:b w:val="0"/>
          <w:bCs w:val="0"/>
          <w:sz w:val="24"/>
          <w:szCs w:val="24"/>
        </w:rPr>
        <w:t xml:space="preserve">' </w:t>
      </w:r>
      <w:r w:rsidR="00835395" w:rsidRPr="003E542F">
        <w:rPr>
          <w:rStyle w:val="PageNumber"/>
          <w:b w:val="0"/>
          <w:bCs w:val="0"/>
          <w:sz w:val="24"/>
          <w:szCs w:val="24"/>
        </w:rPr>
        <w:t>–</w:t>
      </w:r>
      <w:r w:rsidRPr="003E542F">
        <w:rPr>
          <w:rStyle w:val="PageNumber"/>
          <w:b w:val="0"/>
          <w:bCs w:val="0"/>
          <w:sz w:val="24"/>
          <w:szCs w:val="24"/>
        </w:rPr>
        <w:t xml:space="preserve"> </w:t>
      </w:r>
      <w:r w:rsidR="00835395" w:rsidRPr="003E542F">
        <w:rPr>
          <w:rStyle w:val="PageNumber"/>
          <w:b w:val="0"/>
          <w:bCs w:val="0"/>
          <w:sz w:val="24"/>
          <w:szCs w:val="24"/>
        </w:rPr>
        <w:t>have a more limited impact</w:t>
      </w:r>
      <w:r w:rsidRPr="003E542F">
        <w:rPr>
          <w:rStyle w:val="PageNumber"/>
          <w:b w:val="0"/>
          <w:bCs w:val="0"/>
          <w:sz w:val="24"/>
          <w:szCs w:val="24"/>
        </w:rPr>
        <w:t xml:space="preserve">. </w:t>
      </w:r>
    </w:p>
    <w:p w14:paraId="36EF308A" w14:textId="77777777" w:rsidR="00844D4C" w:rsidRPr="003E542F" w:rsidRDefault="00C03B59" w:rsidP="00844D4C">
      <w:pPr>
        <w:pStyle w:val="Title"/>
        <w:ind w:firstLine="284"/>
        <w:jc w:val="both"/>
        <w:rPr>
          <w:rStyle w:val="PageNumber"/>
          <w:b w:val="0"/>
          <w:bCs w:val="0"/>
          <w:sz w:val="24"/>
          <w:szCs w:val="24"/>
          <w:lang w:val="en-GB"/>
        </w:rPr>
      </w:pPr>
      <w:r w:rsidRPr="003E542F">
        <w:rPr>
          <w:rStyle w:val="PageNumber"/>
          <w:b w:val="0"/>
          <w:bCs w:val="0"/>
          <w:sz w:val="24"/>
          <w:szCs w:val="24"/>
        </w:rPr>
        <w:t xml:space="preserve">The first two clusters rely on the development of new knowledge as a key driver for innovation. They differ </w:t>
      </w:r>
      <w:r w:rsidR="00F90EEB" w:rsidRPr="003E542F">
        <w:rPr>
          <w:rStyle w:val="PageNumber"/>
          <w:b w:val="0"/>
          <w:bCs w:val="0"/>
          <w:sz w:val="24"/>
          <w:szCs w:val="24"/>
        </w:rPr>
        <w:t>in terms of</w:t>
      </w:r>
      <w:r w:rsidRPr="003E542F">
        <w:rPr>
          <w:rStyle w:val="PageNumber"/>
          <w:b w:val="0"/>
          <w:bCs w:val="0"/>
          <w:sz w:val="24"/>
          <w:szCs w:val="24"/>
        </w:rPr>
        <w:t xml:space="preserve"> openness of the strategic architecture. '</w:t>
      </w:r>
      <w:r w:rsidRPr="003E542F">
        <w:rPr>
          <w:rStyle w:val="PageNumber"/>
          <w:b w:val="0"/>
          <w:bCs w:val="0"/>
          <w:i/>
          <w:iCs/>
          <w:sz w:val="24"/>
          <w:szCs w:val="24"/>
        </w:rPr>
        <w:t xml:space="preserve">Visionary' </w:t>
      </w:r>
      <w:r w:rsidRPr="003E542F">
        <w:rPr>
          <w:rStyle w:val="PageNumber"/>
          <w:b w:val="0"/>
          <w:bCs w:val="0"/>
          <w:sz w:val="24"/>
          <w:szCs w:val="24"/>
        </w:rPr>
        <w:t xml:space="preserve">companies leverage on closed architecture: </w:t>
      </w:r>
      <w:r w:rsidR="00B17981" w:rsidRPr="003E542F">
        <w:rPr>
          <w:rStyle w:val="PageNumber"/>
          <w:b w:val="0"/>
          <w:bCs w:val="0"/>
          <w:sz w:val="24"/>
          <w:szCs w:val="24"/>
        </w:rPr>
        <w:t xml:space="preserve">such firms prioritize IP protection and tend to avoid </w:t>
      </w:r>
      <w:r w:rsidRPr="003E542F">
        <w:rPr>
          <w:rStyle w:val="PageNumber"/>
          <w:b w:val="0"/>
          <w:bCs w:val="0"/>
          <w:sz w:val="24"/>
          <w:szCs w:val="24"/>
        </w:rPr>
        <w:t xml:space="preserve">knowledge spillovers. </w:t>
      </w:r>
      <w:r w:rsidR="006F231C" w:rsidRPr="003E542F">
        <w:rPr>
          <w:rStyle w:val="PageNumber"/>
          <w:b w:val="0"/>
          <w:bCs w:val="0"/>
          <w:sz w:val="24"/>
          <w:szCs w:val="24"/>
        </w:rPr>
        <w:t>Companies that rel</w:t>
      </w:r>
      <w:r w:rsidR="00F90EEB" w:rsidRPr="003E542F">
        <w:rPr>
          <w:rStyle w:val="PageNumber"/>
          <w:b w:val="0"/>
          <w:bCs w:val="0"/>
          <w:sz w:val="24"/>
          <w:szCs w:val="24"/>
        </w:rPr>
        <w:t>y</w:t>
      </w:r>
      <w:r w:rsidR="006F231C" w:rsidRPr="003E542F">
        <w:rPr>
          <w:rStyle w:val="PageNumber"/>
          <w:b w:val="0"/>
          <w:bCs w:val="0"/>
          <w:sz w:val="24"/>
          <w:szCs w:val="24"/>
        </w:rPr>
        <w:t xml:space="preserve"> on internal R&amp;D activities and on the continuous development and control of knowledge belong to this cluster.</w:t>
      </w:r>
      <w:r w:rsidR="00447916" w:rsidRPr="003E542F">
        <w:rPr>
          <w:rStyle w:val="PageNumber"/>
          <w:b w:val="0"/>
          <w:bCs w:val="0"/>
          <w:sz w:val="24"/>
          <w:szCs w:val="24"/>
        </w:rPr>
        <w:t xml:space="preserve"> </w:t>
      </w:r>
      <w:r w:rsidR="00E80F36" w:rsidRPr="003E542F">
        <w:rPr>
          <w:rStyle w:val="PageNumber"/>
          <w:b w:val="0"/>
          <w:bCs w:val="0"/>
          <w:sz w:val="24"/>
          <w:szCs w:val="24"/>
        </w:rPr>
        <w:t xml:space="preserve">They imagine their strategic positioning in the upcoming future, aspiring to create new markets/needs and thinking that </w:t>
      </w:r>
      <w:r w:rsidR="00F90EEB" w:rsidRPr="003E542F">
        <w:rPr>
          <w:rStyle w:val="PageNumber"/>
          <w:b w:val="0"/>
          <w:bCs w:val="0"/>
          <w:sz w:val="24"/>
          <w:szCs w:val="24"/>
        </w:rPr>
        <w:t xml:space="preserve">the </w:t>
      </w:r>
      <w:r w:rsidR="00E80F36" w:rsidRPr="003E542F">
        <w:rPr>
          <w:rStyle w:val="PageNumber"/>
          <w:b w:val="0"/>
          <w:bCs w:val="0"/>
          <w:sz w:val="24"/>
          <w:szCs w:val="24"/>
        </w:rPr>
        <w:t>'do-it-alone' is the best way to achieve such goal.</w:t>
      </w:r>
      <w:r w:rsidR="00846B31" w:rsidRPr="003E542F">
        <w:rPr>
          <w:rStyle w:val="PageNumber"/>
          <w:b w:val="0"/>
          <w:bCs w:val="0"/>
          <w:sz w:val="24"/>
          <w:szCs w:val="24"/>
        </w:rPr>
        <w:t xml:space="preserve"> </w:t>
      </w:r>
      <w:r w:rsidR="00E80F36" w:rsidRPr="003E542F">
        <w:rPr>
          <w:rStyle w:val="PageNumber"/>
          <w:b w:val="0"/>
          <w:bCs w:val="0"/>
          <w:sz w:val="24"/>
          <w:szCs w:val="24"/>
        </w:rPr>
        <w:t>This innovation orientation is</w:t>
      </w:r>
      <w:r w:rsidR="00E3536B" w:rsidRPr="003E542F">
        <w:rPr>
          <w:rStyle w:val="PageNumber"/>
          <w:b w:val="0"/>
          <w:bCs w:val="0"/>
          <w:sz w:val="24"/>
          <w:szCs w:val="24"/>
        </w:rPr>
        <w:t xml:space="preserve"> frequent in industries where patents and other </w:t>
      </w:r>
      <w:r w:rsidR="00844D4C" w:rsidRPr="003E542F">
        <w:rPr>
          <w:rStyle w:val="PageNumber"/>
          <w:b w:val="0"/>
          <w:bCs w:val="0"/>
          <w:sz w:val="24"/>
          <w:szCs w:val="24"/>
        </w:rPr>
        <w:t>forms of intellectual property protection</w:t>
      </w:r>
      <w:r w:rsidR="00E3536B" w:rsidRPr="003E542F">
        <w:rPr>
          <w:rStyle w:val="PageNumber"/>
          <w:b w:val="0"/>
          <w:bCs w:val="0"/>
          <w:sz w:val="24"/>
          <w:szCs w:val="24"/>
        </w:rPr>
        <w:t xml:space="preserve"> are diffused, </w:t>
      </w:r>
      <w:r w:rsidR="00F90EEB" w:rsidRPr="003E542F">
        <w:rPr>
          <w:rStyle w:val="PageNumber"/>
          <w:b w:val="0"/>
          <w:bCs w:val="0"/>
          <w:sz w:val="24"/>
          <w:szCs w:val="24"/>
        </w:rPr>
        <w:t>al</w:t>
      </w:r>
      <w:r w:rsidR="00E3536B" w:rsidRPr="003E542F">
        <w:rPr>
          <w:rStyle w:val="PageNumber"/>
          <w:b w:val="0"/>
          <w:bCs w:val="0"/>
          <w:sz w:val="24"/>
          <w:szCs w:val="24"/>
        </w:rPr>
        <w:t xml:space="preserve">though they </w:t>
      </w:r>
      <w:r w:rsidR="00E80F36" w:rsidRPr="003E542F">
        <w:rPr>
          <w:rStyle w:val="PageNumber"/>
          <w:b w:val="0"/>
          <w:bCs w:val="0"/>
          <w:sz w:val="24"/>
          <w:szCs w:val="24"/>
        </w:rPr>
        <w:t>may be</w:t>
      </w:r>
      <w:r w:rsidR="00E3536B" w:rsidRPr="003E542F">
        <w:rPr>
          <w:rStyle w:val="PageNumber"/>
          <w:b w:val="0"/>
          <w:bCs w:val="0"/>
          <w:sz w:val="24"/>
          <w:szCs w:val="24"/>
        </w:rPr>
        <w:t xml:space="preserve"> present in every sector. Consider the case of the Italian company "</w:t>
      </w:r>
      <w:proofErr w:type="spellStart"/>
      <w:r w:rsidR="00E3536B" w:rsidRPr="003E542F">
        <w:rPr>
          <w:rStyle w:val="PageNumber"/>
          <w:b w:val="0"/>
          <w:bCs w:val="0"/>
          <w:sz w:val="24"/>
          <w:szCs w:val="24"/>
        </w:rPr>
        <w:t>Riso</w:t>
      </w:r>
      <w:proofErr w:type="spellEnd"/>
      <w:r w:rsidR="00E3536B" w:rsidRPr="003E542F">
        <w:rPr>
          <w:rStyle w:val="PageNumber"/>
          <w:b w:val="0"/>
          <w:bCs w:val="0"/>
          <w:sz w:val="24"/>
          <w:szCs w:val="24"/>
        </w:rPr>
        <w:t xml:space="preserve"> Scotti" in the food and beverage industry. They produce and sell </w:t>
      </w:r>
      <w:r w:rsidR="00F90EEB" w:rsidRPr="003E542F">
        <w:rPr>
          <w:rStyle w:val="PageNumber"/>
          <w:b w:val="0"/>
          <w:bCs w:val="0"/>
          <w:sz w:val="24"/>
          <w:szCs w:val="24"/>
        </w:rPr>
        <w:t>a</w:t>
      </w:r>
      <w:r w:rsidR="00E3536B" w:rsidRPr="003E542F">
        <w:rPr>
          <w:rStyle w:val="PageNumber"/>
          <w:b w:val="0"/>
          <w:bCs w:val="0"/>
          <w:sz w:val="24"/>
          <w:szCs w:val="24"/>
        </w:rPr>
        <w:t xml:space="preserve"> </w:t>
      </w:r>
      <w:r w:rsidR="00E3536B" w:rsidRPr="003E542F">
        <w:rPr>
          <w:rStyle w:val="PageNumber"/>
          <w:b w:val="0"/>
          <w:bCs w:val="0"/>
          <w:sz w:val="24"/>
          <w:szCs w:val="24"/>
        </w:rPr>
        <w:lastRenderedPageBreak/>
        <w:t>commodity</w:t>
      </w:r>
      <w:r w:rsidR="00F90EEB" w:rsidRPr="003E542F">
        <w:rPr>
          <w:rStyle w:val="PageNumber"/>
          <w:b w:val="0"/>
          <w:bCs w:val="0"/>
          <w:sz w:val="24"/>
          <w:szCs w:val="24"/>
        </w:rPr>
        <w:t xml:space="preserve"> product</w:t>
      </w:r>
      <w:r w:rsidR="00E3536B" w:rsidRPr="003E542F">
        <w:rPr>
          <w:rStyle w:val="PageNumber"/>
          <w:b w:val="0"/>
          <w:bCs w:val="0"/>
          <w:sz w:val="24"/>
          <w:szCs w:val="24"/>
        </w:rPr>
        <w:t xml:space="preserve"> l</w:t>
      </w:r>
      <w:r w:rsidR="00E80F36" w:rsidRPr="003E542F">
        <w:rPr>
          <w:rStyle w:val="PageNumber"/>
          <w:b w:val="0"/>
          <w:bCs w:val="0"/>
          <w:sz w:val="24"/>
          <w:szCs w:val="24"/>
        </w:rPr>
        <w:t xml:space="preserve">ike rice, but they </w:t>
      </w:r>
      <w:r w:rsidR="00F90EEB" w:rsidRPr="003E542F">
        <w:rPr>
          <w:rStyle w:val="PageNumber"/>
          <w:b w:val="0"/>
          <w:bCs w:val="0"/>
          <w:sz w:val="24"/>
          <w:szCs w:val="24"/>
        </w:rPr>
        <w:t xml:space="preserve">constantly </w:t>
      </w:r>
      <w:r w:rsidR="00E80F36" w:rsidRPr="003E542F">
        <w:rPr>
          <w:rStyle w:val="PageNumber"/>
          <w:b w:val="0"/>
          <w:bCs w:val="0"/>
          <w:sz w:val="24"/>
          <w:szCs w:val="24"/>
        </w:rPr>
        <w:t>enrich the</w:t>
      </w:r>
      <w:r w:rsidR="00844D4C" w:rsidRPr="003E542F">
        <w:rPr>
          <w:rStyle w:val="PageNumber"/>
          <w:b w:val="0"/>
          <w:bCs w:val="0"/>
          <w:sz w:val="24"/>
          <w:szCs w:val="24"/>
        </w:rPr>
        <w:t>ir</w:t>
      </w:r>
      <w:r w:rsidR="00E80F36" w:rsidRPr="003E542F">
        <w:rPr>
          <w:rStyle w:val="PageNumber"/>
          <w:b w:val="0"/>
          <w:bCs w:val="0"/>
          <w:sz w:val="24"/>
          <w:szCs w:val="24"/>
        </w:rPr>
        <w:t xml:space="preserve"> </w:t>
      </w:r>
      <w:r w:rsidR="00E3536B" w:rsidRPr="003E542F">
        <w:rPr>
          <w:rStyle w:val="PageNumber"/>
          <w:b w:val="0"/>
          <w:bCs w:val="0"/>
          <w:sz w:val="24"/>
          <w:szCs w:val="24"/>
        </w:rPr>
        <w:t>product portfolio</w:t>
      </w:r>
      <w:r w:rsidR="00844D4C" w:rsidRPr="003E542F">
        <w:rPr>
          <w:rStyle w:val="PageNumber"/>
          <w:b w:val="0"/>
          <w:bCs w:val="0"/>
          <w:sz w:val="24"/>
          <w:szCs w:val="24"/>
        </w:rPr>
        <w:t>,</w:t>
      </w:r>
      <w:r w:rsidR="00E3536B" w:rsidRPr="003E542F">
        <w:rPr>
          <w:rStyle w:val="PageNumber"/>
          <w:b w:val="0"/>
          <w:bCs w:val="0"/>
          <w:sz w:val="24"/>
          <w:szCs w:val="24"/>
        </w:rPr>
        <w:t xml:space="preserve"> introducing innovative foods</w:t>
      </w:r>
      <w:r w:rsidR="00E80F36" w:rsidRPr="003E542F">
        <w:rPr>
          <w:rStyle w:val="PageNumber"/>
          <w:b w:val="0"/>
          <w:bCs w:val="0"/>
          <w:sz w:val="24"/>
          <w:szCs w:val="24"/>
        </w:rPr>
        <w:t xml:space="preserve"> every year</w:t>
      </w:r>
      <w:r w:rsidR="00E3536B" w:rsidRPr="003E542F">
        <w:rPr>
          <w:rStyle w:val="PageNumber"/>
          <w:b w:val="0"/>
          <w:bCs w:val="0"/>
          <w:sz w:val="24"/>
          <w:szCs w:val="24"/>
        </w:rPr>
        <w:t>.</w:t>
      </w:r>
      <w:r w:rsidR="00376C00" w:rsidRPr="003E542F">
        <w:rPr>
          <w:rStyle w:val="PageNumber"/>
          <w:b w:val="0"/>
          <w:bCs w:val="0"/>
          <w:sz w:val="24"/>
          <w:szCs w:val="24"/>
        </w:rPr>
        <w:t xml:space="preserve"> For instance, </w:t>
      </w:r>
      <w:r w:rsidR="00F90EEB" w:rsidRPr="003E542F">
        <w:rPr>
          <w:rStyle w:val="PageNumber"/>
          <w:b w:val="0"/>
          <w:bCs w:val="0"/>
          <w:sz w:val="24"/>
          <w:szCs w:val="24"/>
        </w:rPr>
        <w:t xml:space="preserve">they introduced a </w:t>
      </w:r>
      <w:r w:rsidR="00376C00" w:rsidRPr="003E542F">
        <w:rPr>
          <w:rStyle w:val="PageNumber"/>
          <w:b w:val="0"/>
          <w:bCs w:val="0"/>
          <w:sz w:val="24"/>
          <w:szCs w:val="24"/>
        </w:rPr>
        <w:t xml:space="preserve">line of </w:t>
      </w:r>
      <w:r w:rsidR="00F90EEB" w:rsidRPr="003E542F">
        <w:rPr>
          <w:rStyle w:val="PageNumber"/>
          <w:b w:val="0"/>
          <w:bCs w:val="0"/>
          <w:sz w:val="24"/>
          <w:szCs w:val="24"/>
        </w:rPr>
        <w:t>rice-</w:t>
      </w:r>
      <w:r w:rsidR="00844D4C" w:rsidRPr="003E542F">
        <w:rPr>
          <w:rStyle w:val="PageNumber"/>
          <w:b w:val="0"/>
          <w:bCs w:val="0"/>
          <w:sz w:val="24"/>
          <w:szCs w:val="24"/>
        </w:rPr>
        <w:t>based</w:t>
      </w:r>
      <w:r w:rsidR="00F90EEB" w:rsidRPr="003E542F">
        <w:rPr>
          <w:rStyle w:val="PageNumber"/>
          <w:b w:val="0"/>
          <w:bCs w:val="0"/>
          <w:sz w:val="24"/>
          <w:szCs w:val="24"/>
        </w:rPr>
        <w:t xml:space="preserve"> </w:t>
      </w:r>
      <w:r w:rsidR="00376C00" w:rsidRPr="003E542F">
        <w:rPr>
          <w:rStyle w:val="PageNumber"/>
          <w:b w:val="0"/>
          <w:bCs w:val="0"/>
          <w:sz w:val="24"/>
          <w:szCs w:val="24"/>
        </w:rPr>
        <w:t>vegetable drinks</w:t>
      </w:r>
      <w:r w:rsidR="00844D4C" w:rsidRPr="003E542F">
        <w:rPr>
          <w:rStyle w:val="PageNumber"/>
          <w:b w:val="0"/>
          <w:bCs w:val="0"/>
          <w:sz w:val="24"/>
          <w:szCs w:val="24"/>
        </w:rPr>
        <w:t xml:space="preserve">, in an attempt to </w:t>
      </w:r>
      <w:r w:rsidR="00844D4C" w:rsidRPr="003E542F">
        <w:rPr>
          <w:b w:val="0"/>
          <w:bCs w:val="0"/>
          <w:sz w:val="24"/>
          <w:szCs w:val="24"/>
          <w:lang w:val="en-GB"/>
        </w:rPr>
        <w:t xml:space="preserve">to offer a valid alternative to dairy- and soya-based drinks in a world which is more and more attracted by healthy lifestyle and natural ingredients. </w:t>
      </w:r>
      <w:r w:rsidR="00F90EEB" w:rsidRPr="003E542F">
        <w:rPr>
          <w:rStyle w:val="PageNumber"/>
          <w:b w:val="0"/>
          <w:bCs w:val="0"/>
          <w:sz w:val="24"/>
          <w:szCs w:val="24"/>
        </w:rPr>
        <w:t>The campaign has been a great success</w:t>
      </w:r>
      <w:r w:rsidR="00376C00" w:rsidRPr="003E542F">
        <w:rPr>
          <w:rStyle w:val="PageNumber"/>
          <w:b w:val="0"/>
          <w:bCs w:val="0"/>
          <w:sz w:val="24"/>
          <w:szCs w:val="24"/>
        </w:rPr>
        <w:t xml:space="preserve">, </w:t>
      </w:r>
      <w:r w:rsidR="00844D4C" w:rsidRPr="003E542F">
        <w:rPr>
          <w:rStyle w:val="PageNumber"/>
          <w:b w:val="0"/>
          <w:bCs w:val="0"/>
          <w:sz w:val="24"/>
          <w:szCs w:val="24"/>
        </w:rPr>
        <w:t>increasing</w:t>
      </w:r>
      <w:r w:rsidR="00376C00" w:rsidRPr="003E542F">
        <w:rPr>
          <w:rStyle w:val="PageNumber"/>
          <w:b w:val="0"/>
          <w:bCs w:val="0"/>
          <w:sz w:val="24"/>
          <w:szCs w:val="24"/>
        </w:rPr>
        <w:t xml:space="preserve"> from 1</w:t>
      </w:r>
      <w:r w:rsidR="00376C00" w:rsidRPr="003E542F">
        <w:rPr>
          <w:b w:val="0"/>
          <w:bCs w:val="0"/>
          <w:sz w:val="24"/>
          <w:szCs w:val="24"/>
          <w:lang w:val="en-GB"/>
        </w:rPr>
        <w:t xml:space="preserve">96.000 </w:t>
      </w:r>
      <w:r w:rsidR="006C370F" w:rsidRPr="003E542F">
        <w:rPr>
          <w:b w:val="0"/>
          <w:bCs w:val="0"/>
          <w:sz w:val="24"/>
          <w:szCs w:val="24"/>
          <w:lang w:val="en-GB"/>
        </w:rPr>
        <w:t>litres</w:t>
      </w:r>
      <w:r w:rsidR="00376C00" w:rsidRPr="003E542F">
        <w:rPr>
          <w:b w:val="0"/>
          <w:bCs w:val="0"/>
          <w:sz w:val="24"/>
          <w:szCs w:val="24"/>
          <w:lang w:val="en-GB"/>
        </w:rPr>
        <w:t xml:space="preserve"> sold in 2012 to more than 4 </w:t>
      </w:r>
      <w:r w:rsidR="008D1AC9" w:rsidRPr="003E542F">
        <w:rPr>
          <w:b w:val="0"/>
          <w:bCs w:val="0"/>
          <w:sz w:val="24"/>
          <w:szCs w:val="24"/>
          <w:lang w:val="en-GB"/>
        </w:rPr>
        <w:t>million</w:t>
      </w:r>
      <w:r w:rsidR="00376C00" w:rsidRPr="003E542F">
        <w:rPr>
          <w:b w:val="0"/>
          <w:bCs w:val="0"/>
          <w:sz w:val="24"/>
          <w:szCs w:val="24"/>
          <w:lang w:val="en-GB"/>
        </w:rPr>
        <w:t xml:space="preserve"> </w:t>
      </w:r>
      <w:r w:rsidR="006C370F" w:rsidRPr="003E542F">
        <w:rPr>
          <w:b w:val="0"/>
          <w:bCs w:val="0"/>
          <w:sz w:val="24"/>
          <w:szCs w:val="24"/>
          <w:lang w:val="en-GB"/>
        </w:rPr>
        <w:t>litres</w:t>
      </w:r>
      <w:r w:rsidR="00376C00" w:rsidRPr="003E542F">
        <w:rPr>
          <w:b w:val="0"/>
          <w:bCs w:val="0"/>
          <w:sz w:val="24"/>
          <w:szCs w:val="24"/>
          <w:lang w:val="en-GB"/>
        </w:rPr>
        <w:t xml:space="preserve"> in 2016.</w:t>
      </w:r>
      <w:r w:rsidR="00B56CF1" w:rsidRPr="003E542F">
        <w:rPr>
          <w:b w:val="0"/>
          <w:bCs w:val="0"/>
          <w:sz w:val="24"/>
          <w:szCs w:val="24"/>
          <w:lang w:val="en-GB"/>
        </w:rPr>
        <w:t xml:space="preserve"> </w:t>
      </w:r>
    </w:p>
    <w:p w14:paraId="4335009A" w14:textId="18F90EFC" w:rsidR="00F90EEB" w:rsidRPr="003E542F" w:rsidRDefault="00B17981" w:rsidP="00844D4C">
      <w:pPr>
        <w:pStyle w:val="Title"/>
        <w:ind w:firstLine="284"/>
        <w:jc w:val="both"/>
        <w:rPr>
          <w:rStyle w:val="PageNumber"/>
          <w:b w:val="0"/>
          <w:bCs w:val="0"/>
          <w:sz w:val="24"/>
          <w:szCs w:val="24"/>
          <w:lang w:val="en-GB"/>
        </w:rPr>
      </w:pPr>
      <w:r w:rsidRPr="003E542F">
        <w:rPr>
          <w:rStyle w:val="PageNumber"/>
          <w:b w:val="0"/>
          <w:bCs w:val="0"/>
          <w:sz w:val="24"/>
          <w:szCs w:val="24"/>
        </w:rPr>
        <w:t xml:space="preserve">Conversely, </w:t>
      </w:r>
      <w:r w:rsidR="00C03B59" w:rsidRPr="003E542F">
        <w:rPr>
          <w:rStyle w:val="PageNumber"/>
          <w:b w:val="0"/>
          <w:bCs w:val="0"/>
          <w:i/>
          <w:iCs/>
          <w:sz w:val="24"/>
          <w:szCs w:val="24"/>
        </w:rPr>
        <w:t>'Open developer'</w:t>
      </w:r>
      <w:r w:rsidR="00C03B59" w:rsidRPr="003E542F">
        <w:rPr>
          <w:rStyle w:val="PageNumber"/>
          <w:b w:val="0"/>
          <w:bCs w:val="0"/>
          <w:sz w:val="24"/>
          <w:szCs w:val="24"/>
        </w:rPr>
        <w:t xml:space="preserve"> represents a variation</w:t>
      </w:r>
      <w:r w:rsidR="00F90EEB" w:rsidRPr="003E542F">
        <w:rPr>
          <w:rStyle w:val="PageNumber"/>
          <w:b w:val="0"/>
          <w:bCs w:val="0"/>
          <w:sz w:val="24"/>
          <w:szCs w:val="24"/>
        </w:rPr>
        <w:t xml:space="preserve"> to</w:t>
      </w:r>
      <w:r w:rsidR="00C03B59" w:rsidRPr="003E542F">
        <w:rPr>
          <w:rStyle w:val="PageNumber"/>
          <w:b w:val="0"/>
          <w:bCs w:val="0"/>
          <w:sz w:val="24"/>
          <w:szCs w:val="24"/>
        </w:rPr>
        <w:t xml:space="preserve"> the well-known open innovation model (</w:t>
      </w:r>
      <w:proofErr w:type="spellStart"/>
      <w:r w:rsidR="00C03B59" w:rsidRPr="003E542F">
        <w:rPr>
          <w:rStyle w:val="PageNumber"/>
          <w:b w:val="0"/>
          <w:bCs w:val="0"/>
          <w:sz w:val="24"/>
          <w:szCs w:val="24"/>
        </w:rPr>
        <w:t>Chesbrough</w:t>
      </w:r>
      <w:proofErr w:type="spellEnd"/>
      <w:r w:rsidR="00C03B59" w:rsidRPr="003E542F">
        <w:rPr>
          <w:rStyle w:val="PageNumber"/>
          <w:b w:val="0"/>
          <w:bCs w:val="0"/>
          <w:sz w:val="24"/>
          <w:szCs w:val="24"/>
        </w:rPr>
        <w:t>, 2003). It develops knowledge through joint initiatives and co-R&amp;D projects.</w:t>
      </w:r>
      <w:r w:rsidR="003C4F4A" w:rsidRPr="003E542F">
        <w:rPr>
          <w:rStyle w:val="PageNumber"/>
          <w:b w:val="0"/>
          <w:bCs w:val="0"/>
          <w:sz w:val="24"/>
          <w:szCs w:val="24"/>
        </w:rPr>
        <w:t xml:space="preserve"> </w:t>
      </w:r>
      <w:r w:rsidR="006E23D6" w:rsidRPr="003E542F">
        <w:rPr>
          <w:rStyle w:val="PageNumber"/>
          <w:b w:val="0"/>
          <w:bCs w:val="0"/>
          <w:sz w:val="24"/>
          <w:szCs w:val="24"/>
        </w:rPr>
        <w:t>The Oil &amp; Gas Company ENI is a good example of such a</w:t>
      </w:r>
      <w:r w:rsidR="00F90EEB" w:rsidRPr="003E542F">
        <w:rPr>
          <w:rStyle w:val="PageNumber"/>
          <w:b w:val="0"/>
          <w:bCs w:val="0"/>
          <w:sz w:val="24"/>
          <w:szCs w:val="24"/>
        </w:rPr>
        <w:t>n</w:t>
      </w:r>
      <w:r w:rsidR="006E23D6" w:rsidRPr="003E542F">
        <w:rPr>
          <w:rStyle w:val="PageNumber"/>
          <w:b w:val="0"/>
          <w:bCs w:val="0"/>
          <w:sz w:val="24"/>
          <w:szCs w:val="24"/>
        </w:rPr>
        <w:t xml:space="preserve"> innovation orientation. </w:t>
      </w:r>
      <w:r w:rsidR="0017598E" w:rsidRPr="003E542F">
        <w:rPr>
          <w:rStyle w:val="PageNumber"/>
          <w:b w:val="0"/>
          <w:bCs w:val="0"/>
          <w:sz w:val="24"/>
          <w:szCs w:val="24"/>
        </w:rPr>
        <w:t>After decades of focus on internal R&amp;D activities, in 2006 the company started a strategic repositioning</w:t>
      </w:r>
      <w:r w:rsidR="00F90EEB" w:rsidRPr="003E542F">
        <w:rPr>
          <w:rStyle w:val="PageNumber"/>
          <w:b w:val="0"/>
          <w:bCs w:val="0"/>
          <w:sz w:val="24"/>
          <w:szCs w:val="24"/>
        </w:rPr>
        <w:t xml:space="preserve"> </w:t>
      </w:r>
      <w:r w:rsidR="00E51063" w:rsidRPr="003E542F">
        <w:rPr>
          <w:rStyle w:val="PageNumber"/>
          <w:b w:val="0"/>
          <w:bCs w:val="0"/>
          <w:sz w:val="24"/>
          <w:szCs w:val="24"/>
        </w:rPr>
        <w:t>maneuver</w:t>
      </w:r>
      <w:r w:rsidR="00F90EEB" w:rsidRPr="003E542F">
        <w:rPr>
          <w:rStyle w:val="PageNumber"/>
          <w:b w:val="0"/>
          <w:bCs w:val="0"/>
          <w:sz w:val="24"/>
          <w:szCs w:val="24"/>
        </w:rPr>
        <w:t>,</w:t>
      </w:r>
      <w:r w:rsidR="0017598E" w:rsidRPr="003E542F">
        <w:rPr>
          <w:rStyle w:val="PageNumber"/>
          <w:b w:val="0"/>
          <w:bCs w:val="0"/>
          <w:sz w:val="24"/>
          <w:szCs w:val="24"/>
        </w:rPr>
        <w:t xml:space="preserve"> and now ENI is </w:t>
      </w:r>
      <w:r w:rsidR="00F90EEB" w:rsidRPr="003E542F">
        <w:rPr>
          <w:rStyle w:val="PageNumber"/>
          <w:b w:val="0"/>
          <w:bCs w:val="0"/>
          <w:sz w:val="24"/>
          <w:szCs w:val="24"/>
        </w:rPr>
        <w:t xml:space="preserve">known as </w:t>
      </w:r>
      <w:r w:rsidR="0017598E" w:rsidRPr="003E542F">
        <w:rPr>
          <w:rStyle w:val="PageNumber"/>
          <w:b w:val="0"/>
          <w:bCs w:val="0"/>
          <w:sz w:val="24"/>
          <w:szCs w:val="24"/>
        </w:rPr>
        <w:t>a great example of open innovation</w:t>
      </w:r>
      <w:r w:rsidR="00F90EEB" w:rsidRPr="003E542F">
        <w:rPr>
          <w:rStyle w:val="PageNumber"/>
          <w:b w:val="0"/>
          <w:bCs w:val="0"/>
          <w:sz w:val="24"/>
          <w:szCs w:val="24"/>
        </w:rPr>
        <w:t>,</w:t>
      </w:r>
      <w:r w:rsidR="0017598E" w:rsidRPr="003E542F">
        <w:rPr>
          <w:rStyle w:val="PageNumber"/>
          <w:b w:val="0"/>
          <w:bCs w:val="0"/>
          <w:sz w:val="24"/>
          <w:szCs w:val="24"/>
        </w:rPr>
        <w:t xml:space="preserve"> which is also simultaneously grounded on some key internally</w:t>
      </w:r>
      <w:r w:rsidR="00F90EEB" w:rsidRPr="003E542F">
        <w:rPr>
          <w:rStyle w:val="PageNumber"/>
          <w:b w:val="0"/>
          <w:bCs w:val="0"/>
          <w:sz w:val="24"/>
          <w:szCs w:val="24"/>
        </w:rPr>
        <w:t>-</w:t>
      </w:r>
      <w:r w:rsidR="0017598E" w:rsidRPr="003E542F">
        <w:rPr>
          <w:rStyle w:val="PageNumber"/>
          <w:b w:val="0"/>
          <w:bCs w:val="0"/>
          <w:sz w:val="24"/>
          <w:szCs w:val="24"/>
        </w:rPr>
        <w:t xml:space="preserve">developed and controlled knowledge </w:t>
      </w:r>
      <w:r w:rsidR="00F90EEB" w:rsidRPr="003E542F">
        <w:rPr>
          <w:rStyle w:val="PageNumber"/>
          <w:b w:val="0"/>
          <w:bCs w:val="0"/>
          <w:sz w:val="24"/>
          <w:szCs w:val="24"/>
        </w:rPr>
        <w:t>assets</w:t>
      </w:r>
      <w:r w:rsidR="0017598E" w:rsidRPr="003E542F">
        <w:rPr>
          <w:rStyle w:val="PageNumber"/>
          <w:b w:val="0"/>
          <w:bCs w:val="0"/>
          <w:sz w:val="24"/>
          <w:szCs w:val="24"/>
        </w:rPr>
        <w:t xml:space="preserve">. </w:t>
      </w:r>
      <w:r w:rsidR="006E23D6" w:rsidRPr="003E542F">
        <w:rPr>
          <w:rStyle w:val="PageNumber"/>
          <w:b w:val="0"/>
          <w:bCs w:val="0"/>
          <w:sz w:val="24"/>
          <w:szCs w:val="24"/>
        </w:rPr>
        <w:t>Company reports state that "</w:t>
      </w:r>
      <w:r w:rsidR="006E23D6" w:rsidRPr="003E542F">
        <w:rPr>
          <w:rStyle w:val="PageNumber"/>
          <w:b w:val="0"/>
          <w:bCs w:val="0"/>
          <w:i/>
          <w:sz w:val="24"/>
          <w:szCs w:val="24"/>
        </w:rPr>
        <w:t>to achieve true technological breakthroughs the main keys are the interaction between internal and external research and cross fertilization among different scientific disciplines</w:t>
      </w:r>
      <w:r w:rsidR="006E23D6" w:rsidRPr="003E542F">
        <w:rPr>
          <w:rStyle w:val="PageNumber"/>
          <w:b w:val="0"/>
          <w:bCs w:val="0"/>
          <w:sz w:val="24"/>
          <w:szCs w:val="24"/>
        </w:rPr>
        <w:t>". For instance, cross-fertilization among physics, organic and inorganic chemistry, optics and electronic engineering was fundamental to the development of the first solar cells that use organic materials synthesized by ENI</w:t>
      </w:r>
      <w:r w:rsidR="00E51063" w:rsidRPr="003E542F">
        <w:rPr>
          <w:rStyle w:val="PageNumber"/>
          <w:b w:val="0"/>
          <w:bCs w:val="0"/>
          <w:sz w:val="24"/>
          <w:szCs w:val="24"/>
        </w:rPr>
        <w:t>.</w:t>
      </w:r>
    </w:p>
    <w:p w14:paraId="27E2F1CD" w14:textId="6AA7F884" w:rsidR="00736ABA" w:rsidRPr="003E542F" w:rsidRDefault="00F90EEB" w:rsidP="00E51063">
      <w:pPr>
        <w:pStyle w:val="Title"/>
        <w:ind w:firstLine="284"/>
        <w:jc w:val="both"/>
        <w:rPr>
          <w:rStyle w:val="PageNumber"/>
          <w:b w:val="0"/>
          <w:bCs w:val="0"/>
          <w:sz w:val="24"/>
          <w:szCs w:val="24"/>
        </w:rPr>
      </w:pPr>
      <w:r w:rsidRPr="003E542F">
        <w:rPr>
          <w:rStyle w:val="PageNumber"/>
          <w:b w:val="0"/>
          <w:bCs w:val="0"/>
          <w:sz w:val="24"/>
          <w:szCs w:val="24"/>
        </w:rPr>
        <w:t xml:space="preserve">The third </w:t>
      </w:r>
      <w:r w:rsidR="00C03B59" w:rsidRPr="003E542F">
        <w:rPr>
          <w:rStyle w:val="PageNumber"/>
          <w:b w:val="0"/>
          <w:bCs w:val="0"/>
          <w:sz w:val="24"/>
          <w:szCs w:val="24"/>
        </w:rPr>
        <w:t>and four</w:t>
      </w:r>
      <w:r w:rsidR="00B17981" w:rsidRPr="003E542F">
        <w:rPr>
          <w:rStyle w:val="PageNumber"/>
          <w:b w:val="0"/>
          <w:bCs w:val="0"/>
          <w:sz w:val="24"/>
          <w:szCs w:val="24"/>
        </w:rPr>
        <w:t xml:space="preserve">th orientation dimensions </w:t>
      </w:r>
      <w:r w:rsidR="00E80F36" w:rsidRPr="003E542F">
        <w:rPr>
          <w:rStyle w:val="PageNumber"/>
          <w:b w:val="0"/>
          <w:bCs w:val="0"/>
          <w:sz w:val="24"/>
          <w:szCs w:val="24"/>
        </w:rPr>
        <w:t xml:space="preserve">are </w:t>
      </w:r>
      <w:r w:rsidR="00C03B59" w:rsidRPr="003E542F">
        <w:rPr>
          <w:rStyle w:val="PageNumber"/>
          <w:b w:val="0"/>
          <w:bCs w:val="0"/>
          <w:sz w:val="24"/>
          <w:szCs w:val="24"/>
        </w:rPr>
        <w:t xml:space="preserve">two variations of the knowledge broker class. They leverage </w:t>
      </w:r>
      <w:r w:rsidRPr="003E542F">
        <w:rPr>
          <w:rStyle w:val="PageNumber"/>
          <w:b w:val="0"/>
          <w:bCs w:val="0"/>
          <w:sz w:val="24"/>
          <w:szCs w:val="24"/>
        </w:rPr>
        <w:t xml:space="preserve">on </w:t>
      </w:r>
      <w:r w:rsidR="00C03B59" w:rsidRPr="003E542F">
        <w:rPr>
          <w:rStyle w:val="PageNumber"/>
          <w:b w:val="0"/>
          <w:bCs w:val="0"/>
          <w:sz w:val="24"/>
          <w:szCs w:val="24"/>
        </w:rPr>
        <w:t>inter-firm ties</w:t>
      </w:r>
      <w:r w:rsidR="00844D4C" w:rsidRPr="003E542F">
        <w:rPr>
          <w:rStyle w:val="PageNumber"/>
          <w:b w:val="0"/>
          <w:bCs w:val="0"/>
          <w:sz w:val="24"/>
          <w:szCs w:val="24"/>
        </w:rPr>
        <w:t>, although</w:t>
      </w:r>
      <w:r w:rsidR="00C03B59" w:rsidRPr="003E542F">
        <w:rPr>
          <w:rStyle w:val="PageNumber"/>
          <w:b w:val="0"/>
          <w:bCs w:val="0"/>
          <w:sz w:val="24"/>
          <w:szCs w:val="24"/>
        </w:rPr>
        <w:t xml:space="preserve"> in a different manner. The difference with the two </w:t>
      </w:r>
      <w:r w:rsidR="00A469B4" w:rsidRPr="003E542F">
        <w:rPr>
          <w:rStyle w:val="PageNumber"/>
          <w:b w:val="0"/>
          <w:bCs w:val="0"/>
          <w:sz w:val="24"/>
          <w:szCs w:val="24"/>
        </w:rPr>
        <w:t>abovementioned</w:t>
      </w:r>
      <w:r w:rsidR="00C03B59" w:rsidRPr="003E542F">
        <w:rPr>
          <w:rStyle w:val="PageNumber"/>
          <w:b w:val="0"/>
          <w:bCs w:val="0"/>
          <w:sz w:val="24"/>
          <w:szCs w:val="24"/>
        </w:rPr>
        <w:t xml:space="preserve"> models is remarkable: each knowledge base is </w:t>
      </w:r>
      <w:r w:rsidR="00C03B59" w:rsidRPr="003E542F">
        <w:rPr>
          <w:rStyle w:val="PageNumber"/>
          <w:b w:val="0"/>
          <w:bCs w:val="0"/>
          <w:i/>
          <w:iCs/>
          <w:sz w:val="24"/>
          <w:szCs w:val="24"/>
        </w:rPr>
        <w:t>per se</w:t>
      </w:r>
      <w:r w:rsidR="00C03B59" w:rsidRPr="003E542F">
        <w:rPr>
          <w:rStyle w:val="PageNumber"/>
          <w:b w:val="0"/>
          <w:bCs w:val="0"/>
          <w:sz w:val="24"/>
          <w:szCs w:val="24"/>
        </w:rPr>
        <w:t xml:space="preserve"> replaceable since the competitive advantage is at the systemic level (Ulrich, 1995, Sanchez and Mahoney, 1996). These firms operate as innovation intermediaries</w:t>
      </w:r>
      <w:r w:rsidR="00C847B4" w:rsidRPr="003E542F">
        <w:rPr>
          <w:rStyle w:val="PageNumber"/>
          <w:b w:val="0"/>
          <w:bCs w:val="0"/>
          <w:sz w:val="24"/>
          <w:szCs w:val="24"/>
        </w:rPr>
        <w:t>,</w:t>
      </w:r>
      <w:r w:rsidR="00C03B59" w:rsidRPr="003E542F">
        <w:rPr>
          <w:rStyle w:val="PageNumber"/>
          <w:b w:val="0"/>
          <w:bCs w:val="0"/>
          <w:sz w:val="24"/>
          <w:szCs w:val="24"/>
        </w:rPr>
        <w:t xml:space="preserve"> by enabling links between customers' need </w:t>
      </w:r>
      <w:r w:rsidR="00B17981" w:rsidRPr="003E542F">
        <w:rPr>
          <w:rStyle w:val="PageNumber"/>
          <w:b w:val="0"/>
          <w:bCs w:val="0"/>
          <w:sz w:val="24"/>
          <w:szCs w:val="24"/>
        </w:rPr>
        <w:t xml:space="preserve">and market opportunities </w:t>
      </w:r>
      <w:r w:rsidR="00C03B59" w:rsidRPr="003E542F">
        <w:rPr>
          <w:rStyle w:val="PageNumber"/>
          <w:b w:val="0"/>
          <w:bCs w:val="0"/>
          <w:sz w:val="24"/>
          <w:szCs w:val="24"/>
        </w:rPr>
        <w:t xml:space="preserve">through creative architectures </w:t>
      </w:r>
      <w:r w:rsidR="00806BFF" w:rsidRPr="003E542F">
        <w:rPr>
          <w:rStyle w:val="PageNumber"/>
          <w:b w:val="0"/>
          <w:bCs w:val="0"/>
          <w:noProof/>
          <w:sz w:val="24"/>
          <w:szCs w:val="24"/>
        </w:rPr>
        <w:t>(Hargadon, 1998, Jenkin et al., 2013)</w:t>
      </w:r>
      <w:r w:rsidR="00C847B4" w:rsidRPr="003E542F">
        <w:rPr>
          <w:rStyle w:val="PageNumber"/>
          <w:b w:val="0"/>
          <w:bCs w:val="0"/>
          <w:sz w:val="24"/>
          <w:szCs w:val="24"/>
        </w:rPr>
        <w:t>. We list</w:t>
      </w:r>
      <w:r w:rsidR="00C03B59" w:rsidRPr="003E542F">
        <w:rPr>
          <w:rStyle w:val="PageNumber"/>
          <w:b w:val="0"/>
          <w:bCs w:val="0"/>
          <w:sz w:val="24"/>
          <w:szCs w:val="24"/>
        </w:rPr>
        <w:t xml:space="preserve"> two variations of such strategic mindset. The </w:t>
      </w:r>
      <w:r w:rsidR="00C03B59" w:rsidRPr="003E542F">
        <w:rPr>
          <w:rStyle w:val="PageNumber"/>
          <w:b w:val="0"/>
          <w:bCs w:val="0"/>
          <w:i/>
          <w:iCs/>
          <w:sz w:val="24"/>
          <w:szCs w:val="24"/>
        </w:rPr>
        <w:t>'Knowledge Br</w:t>
      </w:r>
      <w:r w:rsidR="00E51063" w:rsidRPr="003E542F">
        <w:rPr>
          <w:rStyle w:val="PageNumber"/>
          <w:b w:val="0"/>
          <w:bCs w:val="0"/>
          <w:i/>
          <w:iCs/>
          <w:sz w:val="24"/>
          <w:szCs w:val="24"/>
        </w:rPr>
        <w:t>o</w:t>
      </w:r>
      <w:r w:rsidR="00C03B59" w:rsidRPr="003E542F">
        <w:rPr>
          <w:rStyle w:val="PageNumber"/>
          <w:b w:val="0"/>
          <w:bCs w:val="0"/>
          <w:i/>
          <w:iCs/>
          <w:sz w:val="24"/>
          <w:szCs w:val="24"/>
        </w:rPr>
        <w:t>ker'</w:t>
      </w:r>
      <w:r w:rsidR="00C03B59" w:rsidRPr="003E542F">
        <w:rPr>
          <w:rStyle w:val="PageNumber"/>
          <w:b w:val="0"/>
          <w:bCs w:val="0"/>
          <w:sz w:val="24"/>
          <w:szCs w:val="24"/>
        </w:rPr>
        <w:t xml:space="preserve"> </w:t>
      </w:r>
      <w:r w:rsidR="00C847B4" w:rsidRPr="003E542F">
        <w:rPr>
          <w:rStyle w:val="PageNumber"/>
          <w:b w:val="0"/>
          <w:bCs w:val="0"/>
          <w:sz w:val="24"/>
          <w:szCs w:val="24"/>
        </w:rPr>
        <w:t xml:space="preserve">approach uses scouting </w:t>
      </w:r>
      <w:r w:rsidR="001318F2" w:rsidRPr="003E542F">
        <w:rPr>
          <w:rStyle w:val="PageNumber"/>
          <w:b w:val="0"/>
          <w:bCs w:val="0"/>
          <w:sz w:val="24"/>
          <w:szCs w:val="24"/>
        </w:rPr>
        <w:t xml:space="preserve">techniques </w:t>
      </w:r>
      <w:r w:rsidR="00C847B4" w:rsidRPr="003E542F">
        <w:rPr>
          <w:rStyle w:val="PageNumber"/>
          <w:b w:val="0"/>
          <w:bCs w:val="0"/>
          <w:sz w:val="24"/>
          <w:szCs w:val="24"/>
        </w:rPr>
        <w:t>to connect</w:t>
      </w:r>
      <w:r w:rsidR="00C03B59" w:rsidRPr="003E542F">
        <w:rPr>
          <w:rStyle w:val="PageNumber"/>
          <w:b w:val="0"/>
          <w:bCs w:val="0"/>
          <w:sz w:val="24"/>
          <w:szCs w:val="24"/>
        </w:rPr>
        <w:t xml:space="preserve"> pieces of knowledge dispersed in different domains, </w:t>
      </w:r>
      <w:r w:rsidR="00C847B4" w:rsidRPr="003E542F">
        <w:rPr>
          <w:rStyle w:val="PageNumber"/>
          <w:b w:val="0"/>
          <w:bCs w:val="0"/>
          <w:sz w:val="24"/>
          <w:szCs w:val="24"/>
        </w:rPr>
        <w:t xml:space="preserve">although it adopts a rather closed approach to innovation. </w:t>
      </w:r>
      <w:r w:rsidR="00C03B59" w:rsidRPr="003E542F">
        <w:rPr>
          <w:rStyle w:val="PageNumber"/>
          <w:b w:val="0"/>
          <w:bCs w:val="0"/>
          <w:sz w:val="24"/>
          <w:szCs w:val="24"/>
        </w:rPr>
        <w:t>The innovation process is governed</w:t>
      </w:r>
      <w:r w:rsidRPr="003E542F">
        <w:rPr>
          <w:rStyle w:val="PageNumber"/>
          <w:b w:val="0"/>
          <w:bCs w:val="0"/>
          <w:sz w:val="24"/>
          <w:szCs w:val="24"/>
        </w:rPr>
        <w:t xml:space="preserve"> internally</w:t>
      </w:r>
      <w:r w:rsidR="00C03B59" w:rsidRPr="003E542F">
        <w:rPr>
          <w:rStyle w:val="PageNumber"/>
          <w:b w:val="0"/>
          <w:bCs w:val="0"/>
          <w:sz w:val="24"/>
          <w:szCs w:val="24"/>
        </w:rPr>
        <w:t xml:space="preserve"> (</w:t>
      </w:r>
      <w:r w:rsidRPr="003E542F">
        <w:rPr>
          <w:rStyle w:val="PageNumber"/>
          <w:b w:val="0"/>
          <w:bCs w:val="0"/>
          <w:sz w:val="24"/>
          <w:szCs w:val="24"/>
        </w:rPr>
        <w:t xml:space="preserve">through a </w:t>
      </w:r>
      <w:r w:rsidR="00C03B59" w:rsidRPr="003E542F">
        <w:rPr>
          <w:rStyle w:val="PageNumber"/>
          <w:b w:val="0"/>
          <w:bCs w:val="0"/>
          <w:sz w:val="24"/>
          <w:szCs w:val="24"/>
        </w:rPr>
        <w:t xml:space="preserve">closed architecture). </w:t>
      </w:r>
      <w:r w:rsidR="001318F2" w:rsidRPr="003E542F">
        <w:rPr>
          <w:rStyle w:val="PageNumber"/>
          <w:b w:val="0"/>
          <w:bCs w:val="0"/>
          <w:sz w:val="24"/>
          <w:szCs w:val="24"/>
        </w:rPr>
        <w:t>This approach</w:t>
      </w:r>
      <w:r w:rsidR="00C03B59" w:rsidRPr="003E542F">
        <w:rPr>
          <w:rStyle w:val="PageNumber"/>
          <w:b w:val="0"/>
          <w:bCs w:val="0"/>
          <w:sz w:val="24"/>
          <w:szCs w:val="24"/>
        </w:rPr>
        <w:t xml:space="preserve"> breaks cognitive schemes within static domains and turns on innovative projects by introducing outside knowledge bases into contexts where they are unknown. </w:t>
      </w:r>
      <w:r w:rsidR="0017598E" w:rsidRPr="003E542F">
        <w:rPr>
          <w:rStyle w:val="PageNumber"/>
          <w:b w:val="0"/>
          <w:bCs w:val="0"/>
          <w:sz w:val="24"/>
          <w:szCs w:val="24"/>
        </w:rPr>
        <w:t>‘</w:t>
      </w:r>
      <w:proofErr w:type="spellStart"/>
      <w:r w:rsidR="0017598E" w:rsidRPr="003E542F">
        <w:rPr>
          <w:rStyle w:val="PageNumber"/>
          <w:b w:val="0"/>
          <w:bCs w:val="0"/>
          <w:sz w:val="24"/>
          <w:szCs w:val="24"/>
        </w:rPr>
        <w:t>Alessi</w:t>
      </w:r>
      <w:proofErr w:type="spellEnd"/>
      <w:r w:rsidR="0017598E" w:rsidRPr="003E542F">
        <w:rPr>
          <w:rStyle w:val="PageNumber"/>
          <w:b w:val="0"/>
          <w:bCs w:val="0"/>
          <w:sz w:val="24"/>
          <w:szCs w:val="24"/>
        </w:rPr>
        <w:t>’</w:t>
      </w:r>
      <w:r w:rsidR="001C71BA" w:rsidRPr="003E542F">
        <w:rPr>
          <w:rStyle w:val="PageNumber"/>
          <w:b w:val="0"/>
          <w:bCs w:val="0"/>
          <w:sz w:val="24"/>
          <w:szCs w:val="24"/>
        </w:rPr>
        <w:t xml:space="preserve"> is </w:t>
      </w:r>
      <w:r w:rsidRPr="003E542F">
        <w:rPr>
          <w:rStyle w:val="PageNumber"/>
          <w:b w:val="0"/>
          <w:bCs w:val="0"/>
          <w:sz w:val="24"/>
          <w:szCs w:val="24"/>
        </w:rPr>
        <w:t>an</w:t>
      </w:r>
      <w:r w:rsidR="001C71BA" w:rsidRPr="003E542F">
        <w:rPr>
          <w:rStyle w:val="PageNumber"/>
          <w:b w:val="0"/>
          <w:bCs w:val="0"/>
          <w:sz w:val="24"/>
          <w:szCs w:val="24"/>
        </w:rPr>
        <w:t xml:space="preserve"> interesting case </w:t>
      </w:r>
      <w:r w:rsidR="006F473F" w:rsidRPr="003E542F">
        <w:rPr>
          <w:rStyle w:val="PageNumber"/>
          <w:b w:val="0"/>
          <w:bCs w:val="0"/>
          <w:sz w:val="24"/>
          <w:szCs w:val="24"/>
        </w:rPr>
        <w:t xml:space="preserve">for </w:t>
      </w:r>
      <w:r w:rsidR="001C71BA" w:rsidRPr="003E542F">
        <w:rPr>
          <w:rStyle w:val="PageNumber"/>
          <w:b w:val="0"/>
          <w:bCs w:val="0"/>
          <w:sz w:val="24"/>
          <w:szCs w:val="24"/>
        </w:rPr>
        <w:t>this</w:t>
      </w:r>
      <w:r w:rsidR="006F473F" w:rsidRPr="003E542F">
        <w:rPr>
          <w:rStyle w:val="PageNumber"/>
          <w:b w:val="0"/>
          <w:bCs w:val="0"/>
          <w:sz w:val="24"/>
          <w:szCs w:val="24"/>
        </w:rPr>
        <w:t xml:space="preserve"> kind of</w:t>
      </w:r>
      <w:r w:rsidR="001C71BA" w:rsidRPr="003E542F">
        <w:rPr>
          <w:rStyle w:val="PageNumber"/>
          <w:b w:val="0"/>
          <w:bCs w:val="0"/>
          <w:sz w:val="24"/>
          <w:szCs w:val="24"/>
        </w:rPr>
        <w:t xml:space="preserve"> innovation orientation. </w:t>
      </w:r>
      <w:r w:rsidRPr="003E542F">
        <w:rPr>
          <w:rStyle w:val="PageNumber"/>
          <w:b w:val="0"/>
          <w:bCs w:val="0"/>
          <w:sz w:val="24"/>
          <w:szCs w:val="24"/>
        </w:rPr>
        <w:t>The company</w:t>
      </w:r>
      <w:r w:rsidR="00375C31" w:rsidRPr="003E542F">
        <w:rPr>
          <w:rStyle w:val="PageNumber"/>
          <w:b w:val="0"/>
          <w:bCs w:val="0"/>
          <w:sz w:val="24"/>
          <w:szCs w:val="24"/>
        </w:rPr>
        <w:t xml:space="preserve"> produces </w:t>
      </w:r>
      <w:r w:rsidR="001C71BA" w:rsidRPr="003E542F">
        <w:rPr>
          <w:rStyle w:val="PageNumber"/>
          <w:b w:val="0"/>
          <w:bCs w:val="0"/>
          <w:sz w:val="24"/>
          <w:szCs w:val="24"/>
        </w:rPr>
        <w:t>household goods</w:t>
      </w:r>
      <w:r w:rsidR="00E85F06" w:rsidRPr="003E542F">
        <w:rPr>
          <w:rStyle w:val="PageNumber"/>
          <w:b w:val="0"/>
          <w:bCs w:val="0"/>
          <w:sz w:val="24"/>
          <w:szCs w:val="24"/>
        </w:rPr>
        <w:t>,</w:t>
      </w:r>
      <w:r w:rsidR="00375C31" w:rsidRPr="003E542F">
        <w:rPr>
          <w:rStyle w:val="PageNumber"/>
          <w:b w:val="0"/>
          <w:bCs w:val="0"/>
          <w:sz w:val="24"/>
          <w:szCs w:val="24"/>
        </w:rPr>
        <w:t xml:space="preserve"> but it </w:t>
      </w:r>
      <w:r w:rsidR="00760F33" w:rsidRPr="003E542F">
        <w:rPr>
          <w:rStyle w:val="PageNumber"/>
          <w:b w:val="0"/>
          <w:bCs w:val="0"/>
          <w:sz w:val="24"/>
          <w:szCs w:val="24"/>
        </w:rPr>
        <w:t>see</w:t>
      </w:r>
      <w:r w:rsidR="00375C31" w:rsidRPr="003E542F">
        <w:rPr>
          <w:rStyle w:val="PageNumber"/>
          <w:b w:val="0"/>
          <w:bCs w:val="0"/>
          <w:sz w:val="24"/>
          <w:szCs w:val="24"/>
        </w:rPr>
        <w:t>s</w:t>
      </w:r>
      <w:r w:rsidR="00760F33" w:rsidRPr="003E542F">
        <w:rPr>
          <w:rStyle w:val="PageNumber"/>
          <w:b w:val="0"/>
          <w:bCs w:val="0"/>
          <w:sz w:val="24"/>
          <w:szCs w:val="24"/>
        </w:rPr>
        <w:t xml:space="preserve"> itself </w:t>
      </w:r>
      <w:r w:rsidR="001C71BA" w:rsidRPr="003E542F">
        <w:rPr>
          <w:rStyle w:val="PageNumber"/>
          <w:b w:val="0"/>
          <w:bCs w:val="0"/>
          <w:sz w:val="24"/>
          <w:szCs w:val="24"/>
        </w:rPr>
        <w:t>as a</w:t>
      </w:r>
      <w:r w:rsidRPr="003E542F">
        <w:rPr>
          <w:rStyle w:val="PageNumber"/>
          <w:b w:val="0"/>
          <w:bCs w:val="0"/>
          <w:sz w:val="24"/>
          <w:szCs w:val="24"/>
        </w:rPr>
        <w:t>n</w:t>
      </w:r>
      <w:r w:rsidR="001C71BA" w:rsidRPr="003E542F">
        <w:rPr>
          <w:rStyle w:val="PageNumber"/>
          <w:b w:val="0"/>
          <w:bCs w:val="0"/>
          <w:sz w:val="24"/>
          <w:szCs w:val="24"/>
        </w:rPr>
        <w:t xml:space="preserve"> ‘Italian Design Lab</w:t>
      </w:r>
      <w:r w:rsidR="001318F2" w:rsidRPr="003E542F">
        <w:rPr>
          <w:rStyle w:val="PageNumber"/>
          <w:b w:val="0"/>
          <w:bCs w:val="0"/>
          <w:sz w:val="24"/>
          <w:szCs w:val="24"/>
        </w:rPr>
        <w:t>’ more than</w:t>
      </w:r>
      <w:r w:rsidR="00375C31" w:rsidRPr="003E542F">
        <w:rPr>
          <w:rStyle w:val="PageNumber"/>
          <w:b w:val="0"/>
          <w:bCs w:val="0"/>
          <w:sz w:val="24"/>
          <w:szCs w:val="24"/>
        </w:rPr>
        <w:t xml:space="preserve"> a manufacturing company</w:t>
      </w:r>
      <w:r w:rsidR="001C71BA" w:rsidRPr="003E542F">
        <w:rPr>
          <w:rStyle w:val="PageNumber"/>
          <w:b w:val="0"/>
          <w:bCs w:val="0"/>
          <w:sz w:val="24"/>
          <w:szCs w:val="24"/>
        </w:rPr>
        <w:t xml:space="preserve">. </w:t>
      </w:r>
      <w:r w:rsidR="00A923F4" w:rsidRPr="003E542F">
        <w:rPr>
          <w:rStyle w:val="PageNumber"/>
          <w:b w:val="0"/>
          <w:bCs w:val="0"/>
          <w:sz w:val="24"/>
          <w:szCs w:val="24"/>
        </w:rPr>
        <w:t>Industrial design and creativity of its product</w:t>
      </w:r>
      <w:r w:rsidRPr="003E542F">
        <w:rPr>
          <w:rStyle w:val="PageNumber"/>
          <w:b w:val="0"/>
          <w:bCs w:val="0"/>
          <w:sz w:val="24"/>
          <w:szCs w:val="24"/>
        </w:rPr>
        <w:t>s</w:t>
      </w:r>
      <w:r w:rsidR="00A923F4" w:rsidRPr="003E542F">
        <w:rPr>
          <w:rStyle w:val="PageNumber"/>
          <w:b w:val="0"/>
          <w:bCs w:val="0"/>
          <w:sz w:val="24"/>
          <w:szCs w:val="24"/>
        </w:rPr>
        <w:t xml:space="preserve"> are recognized as the core-competences of </w:t>
      </w:r>
      <w:proofErr w:type="spellStart"/>
      <w:r w:rsidR="00A923F4" w:rsidRPr="003E542F">
        <w:rPr>
          <w:rStyle w:val="PageNumber"/>
          <w:b w:val="0"/>
          <w:bCs w:val="0"/>
          <w:sz w:val="24"/>
          <w:szCs w:val="24"/>
        </w:rPr>
        <w:t>Alessi</w:t>
      </w:r>
      <w:proofErr w:type="spellEnd"/>
      <w:r w:rsidR="00A923F4" w:rsidRPr="003E542F">
        <w:rPr>
          <w:rStyle w:val="PageNumber"/>
          <w:b w:val="0"/>
          <w:bCs w:val="0"/>
          <w:sz w:val="24"/>
          <w:szCs w:val="24"/>
        </w:rPr>
        <w:t>. However</w:t>
      </w:r>
      <w:r w:rsidR="001C71BA" w:rsidRPr="003E542F">
        <w:rPr>
          <w:rStyle w:val="PageNumber"/>
          <w:b w:val="0"/>
          <w:bCs w:val="0"/>
          <w:sz w:val="24"/>
          <w:szCs w:val="24"/>
        </w:rPr>
        <w:t xml:space="preserve">, </w:t>
      </w:r>
      <w:proofErr w:type="spellStart"/>
      <w:r w:rsidR="002C14EA" w:rsidRPr="003E542F">
        <w:rPr>
          <w:rStyle w:val="PageNumber"/>
          <w:b w:val="0"/>
          <w:bCs w:val="0"/>
          <w:sz w:val="24"/>
          <w:szCs w:val="24"/>
        </w:rPr>
        <w:t>Alessi</w:t>
      </w:r>
      <w:proofErr w:type="spellEnd"/>
      <w:r w:rsidR="002C14EA" w:rsidRPr="003E542F">
        <w:rPr>
          <w:rStyle w:val="PageNumber"/>
          <w:b w:val="0"/>
          <w:bCs w:val="0"/>
          <w:sz w:val="24"/>
          <w:szCs w:val="24"/>
        </w:rPr>
        <w:t xml:space="preserve"> employees about 3</w:t>
      </w:r>
      <w:r w:rsidR="00A923F4" w:rsidRPr="003E542F">
        <w:rPr>
          <w:rStyle w:val="PageNumber"/>
          <w:b w:val="0"/>
          <w:bCs w:val="0"/>
          <w:sz w:val="24"/>
          <w:szCs w:val="24"/>
        </w:rPr>
        <w:t xml:space="preserve">30 people </w:t>
      </w:r>
      <w:r w:rsidR="00E80F36" w:rsidRPr="003E542F">
        <w:rPr>
          <w:rStyle w:val="PageNumber"/>
          <w:b w:val="0"/>
          <w:bCs w:val="0"/>
          <w:sz w:val="24"/>
          <w:szCs w:val="24"/>
        </w:rPr>
        <w:t xml:space="preserve">and none of </w:t>
      </w:r>
      <w:r w:rsidRPr="003E542F">
        <w:rPr>
          <w:rStyle w:val="PageNumber"/>
          <w:b w:val="0"/>
          <w:bCs w:val="0"/>
          <w:sz w:val="24"/>
          <w:szCs w:val="24"/>
        </w:rPr>
        <w:t xml:space="preserve">them </w:t>
      </w:r>
      <w:r w:rsidR="00E80F36" w:rsidRPr="003E542F">
        <w:rPr>
          <w:rStyle w:val="PageNumber"/>
          <w:b w:val="0"/>
          <w:bCs w:val="0"/>
          <w:sz w:val="24"/>
          <w:szCs w:val="24"/>
        </w:rPr>
        <w:t>are designers:</w:t>
      </w:r>
      <w:r w:rsidR="00A923F4" w:rsidRPr="003E542F">
        <w:rPr>
          <w:rStyle w:val="PageNumber"/>
          <w:b w:val="0"/>
          <w:bCs w:val="0"/>
          <w:sz w:val="24"/>
          <w:szCs w:val="24"/>
        </w:rPr>
        <w:t xml:space="preserve"> </w:t>
      </w:r>
      <w:proofErr w:type="spellStart"/>
      <w:r w:rsidR="00736ABA" w:rsidRPr="003E542F">
        <w:rPr>
          <w:rStyle w:val="PageNumber"/>
          <w:b w:val="0"/>
          <w:bCs w:val="0"/>
          <w:sz w:val="24"/>
          <w:szCs w:val="24"/>
        </w:rPr>
        <w:t>Alessi</w:t>
      </w:r>
      <w:proofErr w:type="spellEnd"/>
      <w:r w:rsidR="00736ABA" w:rsidRPr="003E542F">
        <w:rPr>
          <w:rStyle w:val="PageNumber"/>
          <w:b w:val="0"/>
          <w:bCs w:val="0"/>
          <w:sz w:val="24"/>
          <w:szCs w:val="24"/>
        </w:rPr>
        <w:t xml:space="preserve"> operates as a knowledge broker among a wide network of independent designers</w:t>
      </w:r>
      <w:r w:rsidR="00A923F4" w:rsidRPr="003E542F">
        <w:rPr>
          <w:rStyle w:val="PageNumber"/>
          <w:b w:val="0"/>
          <w:bCs w:val="0"/>
          <w:sz w:val="24"/>
          <w:szCs w:val="24"/>
        </w:rPr>
        <w:t xml:space="preserve"> at </w:t>
      </w:r>
      <w:r w:rsidRPr="003E542F">
        <w:rPr>
          <w:rStyle w:val="PageNumber"/>
          <w:b w:val="0"/>
          <w:bCs w:val="0"/>
          <w:sz w:val="24"/>
          <w:szCs w:val="24"/>
        </w:rPr>
        <w:t xml:space="preserve">the </w:t>
      </w:r>
      <w:r w:rsidR="00A923F4" w:rsidRPr="003E542F">
        <w:rPr>
          <w:rStyle w:val="PageNumber"/>
          <w:b w:val="0"/>
          <w:bCs w:val="0"/>
          <w:sz w:val="24"/>
          <w:szCs w:val="24"/>
        </w:rPr>
        <w:t>worldwide level</w:t>
      </w:r>
      <w:r w:rsidR="00736ABA" w:rsidRPr="003E542F">
        <w:rPr>
          <w:rStyle w:val="PageNumber"/>
          <w:b w:val="0"/>
          <w:bCs w:val="0"/>
          <w:sz w:val="24"/>
          <w:szCs w:val="24"/>
        </w:rPr>
        <w:t>, looking for the best idea which fits with promising market trends.</w:t>
      </w:r>
      <w:r w:rsidR="00A923F4" w:rsidRPr="003E542F">
        <w:rPr>
          <w:rStyle w:val="PageNumber"/>
          <w:b w:val="0"/>
          <w:bCs w:val="0"/>
          <w:sz w:val="24"/>
          <w:szCs w:val="24"/>
        </w:rPr>
        <w:t xml:space="preserve"> </w:t>
      </w:r>
      <w:r w:rsidR="00E80F36" w:rsidRPr="003E542F">
        <w:rPr>
          <w:rStyle w:val="PageNumber"/>
          <w:b w:val="0"/>
          <w:bCs w:val="0"/>
          <w:sz w:val="24"/>
          <w:szCs w:val="24"/>
        </w:rPr>
        <w:t>Notably</w:t>
      </w:r>
      <w:r w:rsidR="00375C31" w:rsidRPr="003E542F">
        <w:rPr>
          <w:rStyle w:val="PageNumber"/>
          <w:b w:val="0"/>
          <w:bCs w:val="0"/>
          <w:sz w:val="24"/>
          <w:szCs w:val="24"/>
        </w:rPr>
        <w:t xml:space="preserve">, this is not a </w:t>
      </w:r>
      <w:r w:rsidR="00E80F36" w:rsidRPr="003E542F">
        <w:rPr>
          <w:rStyle w:val="PageNumber"/>
          <w:b w:val="0"/>
          <w:bCs w:val="0"/>
          <w:sz w:val="24"/>
          <w:szCs w:val="24"/>
        </w:rPr>
        <w:t xml:space="preserve">pure </w:t>
      </w:r>
      <w:r w:rsidR="00375C31" w:rsidRPr="003E542F">
        <w:rPr>
          <w:rStyle w:val="PageNumber"/>
          <w:b w:val="0"/>
          <w:bCs w:val="0"/>
          <w:sz w:val="24"/>
          <w:szCs w:val="24"/>
        </w:rPr>
        <w:t xml:space="preserve">case of open innovation. </w:t>
      </w:r>
      <w:proofErr w:type="spellStart"/>
      <w:r w:rsidR="001318F2" w:rsidRPr="003E542F">
        <w:rPr>
          <w:rStyle w:val="PageNumber"/>
          <w:b w:val="0"/>
          <w:bCs w:val="0"/>
          <w:sz w:val="24"/>
          <w:szCs w:val="24"/>
        </w:rPr>
        <w:t>Alessi</w:t>
      </w:r>
      <w:proofErr w:type="spellEnd"/>
      <w:r w:rsidR="001318F2" w:rsidRPr="003E542F">
        <w:rPr>
          <w:rStyle w:val="PageNumber"/>
          <w:b w:val="0"/>
          <w:bCs w:val="0"/>
          <w:sz w:val="24"/>
          <w:szCs w:val="24"/>
        </w:rPr>
        <w:t xml:space="preserve"> orchestrates its</w:t>
      </w:r>
      <w:r w:rsidR="006F473F" w:rsidRPr="003E542F">
        <w:rPr>
          <w:rStyle w:val="PageNumber"/>
          <w:b w:val="0"/>
          <w:bCs w:val="0"/>
          <w:sz w:val="24"/>
          <w:szCs w:val="24"/>
        </w:rPr>
        <w:t xml:space="preserve"> network trying to mitigate knowledge sharing among partners, to control the process as </w:t>
      </w:r>
      <w:r w:rsidR="001318F2" w:rsidRPr="003E542F">
        <w:rPr>
          <w:rStyle w:val="PageNumber"/>
          <w:b w:val="0"/>
          <w:bCs w:val="0"/>
          <w:sz w:val="24"/>
          <w:szCs w:val="24"/>
        </w:rPr>
        <w:t xml:space="preserve">much they can, to make ‘the </w:t>
      </w:r>
      <w:proofErr w:type="spellStart"/>
      <w:r w:rsidR="001318F2" w:rsidRPr="003E542F">
        <w:rPr>
          <w:rStyle w:val="PageNumber"/>
          <w:b w:val="0"/>
          <w:bCs w:val="0"/>
          <w:sz w:val="24"/>
          <w:szCs w:val="24"/>
        </w:rPr>
        <w:t>Alessi</w:t>
      </w:r>
      <w:proofErr w:type="spellEnd"/>
      <w:r w:rsidR="001318F2" w:rsidRPr="003E542F">
        <w:rPr>
          <w:rStyle w:val="PageNumber"/>
          <w:b w:val="0"/>
          <w:bCs w:val="0"/>
          <w:sz w:val="24"/>
          <w:szCs w:val="24"/>
        </w:rPr>
        <w:t xml:space="preserve"> touch</w:t>
      </w:r>
      <w:r w:rsidR="006F473F" w:rsidRPr="003E542F">
        <w:rPr>
          <w:rStyle w:val="PageNumber"/>
          <w:b w:val="0"/>
          <w:bCs w:val="0"/>
          <w:sz w:val="24"/>
          <w:szCs w:val="24"/>
        </w:rPr>
        <w:t xml:space="preserve">’ highly recognizable and capture a significant portion of created value. </w:t>
      </w:r>
      <w:r w:rsidR="00A923F4" w:rsidRPr="003E542F">
        <w:rPr>
          <w:rStyle w:val="PageNumber"/>
          <w:b w:val="0"/>
          <w:bCs w:val="0"/>
          <w:sz w:val="24"/>
          <w:szCs w:val="24"/>
        </w:rPr>
        <w:t>The organizational structure, routines and execution processes are continuously designed and renewed to support this orientation.</w:t>
      </w:r>
    </w:p>
    <w:p w14:paraId="22C4F9D2" w14:textId="55F00398" w:rsidR="0017598E" w:rsidRDefault="00C03B59" w:rsidP="00895369">
      <w:pPr>
        <w:pStyle w:val="Title"/>
        <w:ind w:firstLine="284"/>
        <w:jc w:val="both"/>
        <w:rPr>
          <w:rStyle w:val="PageNumber"/>
          <w:b w:val="0"/>
          <w:bCs w:val="0"/>
          <w:sz w:val="24"/>
          <w:szCs w:val="24"/>
        </w:rPr>
      </w:pPr>
      <w:r w:rsidRPr="003E542F">
        <w:rPr>
          <w:rStyle w:val="PageNumber"/>
          <w:b w:val="0"/>
          <w:bCs w:val="0"/>
          <w:sz w:val="24"/>
          <w:szCs w:val="24"/>
        </w:rPr>
        <w:t xml:space="preserve">Finally, a metaphor inspires the fourth orientation, named </w:t>
      </w:r>
      <w:r w:rsidRPr="003E542F">
        <w:rPr>
          <w:rStyle w:val="PageNumber"/>
          <w:b w:val="0"/>
          <w:bCs w:val="0"/>
          <w:i/>
          <w:iCs/>
          <w:sz w:val="24"/>
          <w:szCs w:val="24"/>
        </w:rPr>
        <w:t>'Cloud Company'</w:t>
      </w:r>
      <w:r w:rsidRPr="003E542F">
        <w:rPr>
          <w:rStyle w:val="PageNumber"/>
          <w:b w:val="0"/>
          <w:bCs w:val="0"/>
          <w:sz w:val="24"/>
          <w:szCs w:val="24"/>
        </w:rPr>
        <w:t>. In its original meaning, cloud computing is a global infrastr</w:t>
      </w:r>
      <w:r w:rsidR="00C847B4" w:rsidRPr="003E542F">
        <w:rPr>
          <w:rStyle w:val="PageNumber"/>
          <w:b w:val="0"/>
          <w:bCs w:val="0"/>
          <w:sz w:val="24"/>
          <w:szCs w:val="24"/>
        </w:rPr>
        <w:t>ucture where shared assets, such as</w:t>
      </w:r>
      <w:r w:rsidRPr="003E542F">
        <w:rPr>
          <w:rStyle w:val="PageNumber"/>
          <w:b w:val="0"/>
          <w:bCs w:val="0"/>
          <w:sz w:val="24"/>
          <w:szCs w:val="24"/>
        </w:rPr>
        <w:t xml:space="preserve"> facilities or software, represent available building blocks that are used by different digital devices as utility services - like an electricity grid - through web-based platforms. The 'Cloud Company' moves this technological paradigm at the strategic level and develops a global architecture where dispersed pieces of knowledge - as well as other firm resources - are used as building blocks </w:t>
      </w:r>
      <w:r w:rsidR="00E51063" w:rsidRPr="003E542F">
        <w:rPr>
          <w:rStyle w:val="PageNumber"/>
          <w:b w:val="0"/>
          <w:bCs w:val="0"/>
          <w:sz w:val="24"/>
          <w:szCs w:val="24"/>
        </w:rPr>
        <w:t>into</w:t>
      </w:r>
      <w:r w:rsidRPr="003E542F">
        <w:rPr>
          <w:rStyle w:val="PageNumber"/>
          <w:b w:val="0"/>
          <w:bCs w:val="0"/>
          <w:sz w:val="24"/>
          <w:szCs w:val="24"/>
        </w:rPr>
        <w:t xml:space="preserve"> different inter-firm projects. The network of ties feeds the internal pipeline of innovative projects by introducing externally generated knowledge (inflows). At the same time, knowledge spill-overs (outflows) are also acceptable if they generate earnings. According to this orientation, key elements for innovation are available in the "cloud", meaning they are provided by the network of partners/suppliers.</w:t>
      </w:r>
      <w:r w:rsidR="003C4F4A" w:rsidRPr="003E542F">
        <w:rPr>
          <w:rStyle w:val="PageNumber"/>
          <w:b w:val="0"/>
          <w:bCs w:val="0"/>
          <w:sz w:val="24"/>
          <w:szCs w:val="24"/>
        </w:rPr>
        <w:t xml:space="preserve"> </w:t>
      </w:r>
      <w:r w:rsidR="0017598E" w:rsidRPr="003E542F">
        <w:rPr>
          <w:rStyle w:val="PageNumber"/>
          <w:b w:val="0"/>
          <w:bCs w:val="0"/>
          <w:sz w:val="24"/>
          <w:szCs w:val="24"/>
        </w:rPr>
        <w:t>Accenture</w:t>
      </w:r>
      <w:r w:rsidR="00895369" w:rsidRPr="003E542F">
        <w:rPr>
          <w:rStyle w:val="PageNumber"/>
          <w:b w:val="0"/>
          <w:bCs w:val="0"/>
          <w:sz w:val="24"/>
          <w:szCs w:val="24"/>
        </w:rPr>
        <w:t xml:space="preserve"> in our sample – similarly to other consultancy company – is </w:t>
      </w:r>
      <w:r w:rsidR="00E51063" w:rsidRPr="003E542F">
        <w:rPr>
          <w:rStyle w:val="PageNumber"/>
          <w:b w:val="0"/>
          <w:bCs w:val="0"/>
          <w:sz w:val="24"/>
          <w:szCs w:val="24"/>
        </w:rPr>
        <w:t>an</w:t>
      </w:r>
      <w:r w:rsidR="00E80F36" w:rsidRPr="003E542F">
        <w:rPr>
          <w:rStyle w:val="PageNumber"/>
          <w:b w:val="0"/>
          <w:bCs w:val="0"/>
          <w:sz w:val="24"/>
          <w:szCs w:val="24"/>
        </w:rPr>
        <w:t xml:space="preserve"> </w:t>
      </w:r>
      <w:r w:rsidR="00895369" w:rsidRPr="003E542F">
        <w:rPr>
          <w:rStyle w:val="PageNumber"/>
          <w:b w:val="0"/>
          <w:bCs w:val="0"/>
          <w:sz w:val="24"/>
          <w:szCs w:val="24"/>
        </w:rPr>
        <w:t xml:space="preserve">inspiring example </w:t>
      </w:r>
      <w:r w:rsidR="00E80F36" w:rsidRPr="003E542F">
        <w:rPr>
          <w:rStyle w:val="PageNumber"/>
          <w:b w:val="0"/>
          <w:bCs w:val="0"/>
          <w:sz w:val="24"/>
          <w:szCs w:val="24"/>
        </w:rPr>
        <w:t>for</w:t>
      </w:r>
      <w:r w:rsidR="00895369" w:rsidRPr="003E542F">
        <w:rPr>
          <w:rStyle w:val="PageNumber"/>
          <w:b w:val="0"/>
          <w:bCs w:val="0"/>
          <w:sz w:val="24"/>
          <w:szCs w:val="24"/>
        </w:rPr>
        <w:t xml:space="preserve"> this innovation orientation. This global management consulting firm is </w:t>
      </w:r>
      <w:r w:rsidR="0017598E" w:rsidRPr="003E542F">
        <w:rPr>
          <w:rStyle w:val="PageNumber"/>
          <w:b w:val="0"/>
          <w:bCs w:val="0"/>
          <w:sz w:val="24"/>
          <w:szCs w:val="24"/>
        </w:rPr>
        <w:t>a knowledgeable implementer of emerging technologies</w:t>
      </w:r>
      <w:r w:rsidR="00895369" w:rsidRPr="003E542F">
        <w:rPr>
          <w:rStyle w:val="PageNumber"/>
          <w:b w:val="0"/>
          <w:bCs w:val="0"/>
          <w:sz w:val="24"/>
          <w:szCs w:val="24"/>
        </w:rPr>
        <w:t>, which are identified through continuous scouting and thanks to several partnership</w:t>
      </w:r>
      <w:r w:rsidR="00E51063" w:rsidRPr="003E542F">
        <w:rPr>
          <w:rStyle w:val="PageNumber"/>
          <w:b w:val="0"/>
          <w:bCs w:val="0"/>
          <w:sz w:val="24"/>
          <w:szCs w:val="24"/>
        </w:rPr>
        <w:t xml:space="preserve"> relationships with</w:t>
      </w:r>
      <w:r w:rsidR="00895369" w:rsidRPr="003E542F">
        <w:rPr>
          <w:rStyle w:val="PageNumber"/>
          <w:b w:val="0"/>
          <w:bCs w:val="0"/>
          <w:sz w:val="24"/>
          <w:szCs w:val="24"/>
        </w:rPr>
        <w:t xml:space="preserve"> key </w:t>
      </w:r>
      <w:r w:rsidR="00E51063" w:rsidRPr="003E542F">
        <w:rPr>
          <w:rStyle w:val="PageNumber"/>
          <w:b w:val="0"/>
          <w:bCs w:val="0"/>
          <w:sz w:val="24"/>
          <w:szCs w:val="24"/>
        </w:rPr>
        <w:t>agents</w:t>
      </w:r>
      <w:r w:rsidR="00895369" w:rsidRPr="003E542F">
        <w:rPr>
          <w:rStyle w:val="PageNumber"/>
          <w:b w:val="0"/>
          <w:bCs w:val="0"/>
          <w:sz w:val="24"/>
          <w:szCs w:val="24"/>
        </w:rPr>
        <w:t xml:space="preserve">. This </w:t>
      </w:r>
      <w:r w:rsidR="0017598E" w:rsidRPr="003E542F">
        <w:rPr>
          <w:rStyle w:val="PageNumber"/>
          <w:b w:val="0"/>
          <w:bCs w:val="0"/>
          <w:sz w:val="24"/>
          <w:szCs w:val="24"/>
        </w:rPr>
        <w:t xml:space="preserve">advanced form of brokerage </w:t>
      </w:r>
      <w:r w:rsidR="00895369" w:rsidRPr="003E542F">
        <w:rPr>
          <w:rStyle w:val="PageNumber"/>
          <w:b w:val="0"/>
          <w:bCs w:val="0"/>
          <w:sz w:val="24"/>
          <w:szCs w:val="24"/>
        </w:rPr>
        <w:t xml:space="preserve">and open innovation </w:t>
      </w:r>
      <w:r w:rsidR="0017598E" w:rsidRPr="003E542F">
        <w:rPr>
          <w:rStyle w:val="PageNumber"/>
          <w:b w:val="0"/>
          <w:bCs w:val="0"/>
          <w:sz w:val="24"/>
          <w:szCs w:val="24"/>
        </w:rPr>
        <w:t xml:space="preserve">supports clients in the selection and implementation of IT solutions provided by independent </w:t>
      </w:r>
      <w:r w:rsidR="0017598E" w:rsidRPr="003E542F">
        <w:rPr>
          <w:rStyle w:val="PageNumber"/>
          <w:b w:val="0"/>
          <w:bCs w:val="0"/>
          <w:sz w:val="24"/>
          <w:szCs w:val="24"/>
        </w:rPr>
        <w:lastRenderedPageBreak/>
        <w:t>suppliers. The company generates value through finding and integrating the right technologies</w:t>
      </w:r>
      <w:r w:rsidR="00E51063" w:rsidRPr="003E542F">
        <w:rPr>
          <w:rStyle w:val="PageNumber"/>
          <w:b w:val="0"/>
          <w:bCs w:val="0"/>
          <w:sz w:val="24"/>
          <w:szCs w:val="24"/>
        </w:rPr>
        <w:t xml:space="preserve"> and </w:t>
      </w:r>
      <w:r w:rsidR="0017598E" w:rsidRPr="003E542F">
        <w:rPr>
          <w:rStyle w:val="PageNumber"/>
          <w:b w:val="0"/>
          <w:bCs w:val="0"/>
          <w:sz w:val="24"/>
          <w:szCs w:val="24"/>
        </w:rPr>
        <w:t>knowledge bases to cope with complex problems expressed by the client.</w:t>
      </w:r>
    </w:p>
    <w:p w14:paraId="6F9E6C0D" w14:textId="77777777" w:rsidR="00773B3A" w:rsidRDefault="00773B3A" w:rsidP="00895369">
      <w:pPr>
        <w:pStyle w:val="Title"/>
        <w:ind w:firstLine="284"/>
        <w:jc w:val="both"/>
        <w:rPr>
          <w:rStyle w:val="PageNumber"/>
          <w:b w:val="0"/>
          <w:bCs w:val="0"/>
          <w:sz w:val="24"/>
          <w:szCs w:val="24"/>
        </w:rPr>
      </w:pPr>
    </w:p>
    <w:p w14:paraId="2BA41D52" w14:textId="552868B4" w:rsidR="00773B3A" w:rsidRDefault="00773B3A" w:rsidP="00895369">
      <w:pPr>
        <w:pStyle w:val="Title"/>
        <w:ind w:firstLine="284"/>
        <w:jc w:val="both"/>
        <w:rPr>
          <w:rStyle w:val="PageNumber"/>
          <w:b w:val="0"/>
          <w:bCs w:val="0"/>
          <w:sz w:val="24"/>
          <w:szCs w:val="24"/>
        </w:rPr>
      </w:pPr>
      <w:r>
        <w:rPr>
          <w:rStyle w:val="PageNumber"/>
          <w:i/>
          <w:iCs/>
          <w:noProof/>
          <w:sz w:val="24"/>
          <w:szCs w:val="24"/>
          <w:lang w:val="en-GB" w:eastAsia="en-GB"/>
        </w:rPr>
        <w:drawing>
          <wp:inline distT="0" distB="0" distL="0" distR="0" wp14:anchorId="0A45A92B" wp14:editId="2D77A00D">
            <wp:extent cx="5724525" cy="304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pic:spPr>
                </pic:pic>
              </a:graphicData>
            </a:graphic>
          </wp:inline>
        </w:drawing>
      </w:r>
    </w:p>
    <w:p w14:paraId="52058A29" w14:textId="77777777" w:rsidR="00773B3A" w:rsidRPr="003E542F" w:rsidRDefault="00773B3A" w:rsidP="00895369">
      <w:pPr>
        <w:pStyle w:val="Title"/>
        <w:ind w:firstLine="284"/>
        <w:jc w:val="both"/>
        <w:rPr>
          <w:rStyle w:val="PageNumber"/>
          <w:b w:val="0"/>
          <w:bCs w:val="0"/>
          <w:sz w:val="24"/>
          <w:szCs w:val="24"/>
        </w:rPr>
      </w:pPr>
    </w:p>
    <w:p w14:paraId="5DCFCAE0" w14:textId="1F7AA601" w:rsidR="00BF3340" w:rsidRPr="003E542F" w:rsidRDefault="00C03B59" w:rsidP="001163B6">
      <w:pPr>
        <w:pStyle w:val="Title"/>
        <w:ind w:firstLine="284"/>
        <w:jc w:val="both"/>
        <w:rPr>
          <w:rStyle w:val="PageNumber"/>
          <w:b w:val="0"/>
          <w:bCs w:val="0"/>
          <w:sz w:val="24"/>
          <w:szCs w:val="24"/>
        </w:rPr>
      </w:pPr>
      <w:r w:rsidRPr="003E542F">
        <w:rPr>
          <w:rStyle w:val="PageNumber"/>
          <w:b w:val="0"/>
          <w:bCs w:val="0"/>
          <w:sz w:val="24"/>
          <w:szCs w:val="24"/>
        </w:rPr>
        <w:t>Table 3 shows the firm profile of each cluster. Companies showing a relevant R&amp;D activity - 'Visionary' a</w:t>
      </w:r>
      <w:r w:rsidR="00A22173" w:rsidRPr="003E542F">
        <w:rPr>
          <w:rStyle w:val="PageNumber"/>
          <w:b w:val="0"/>
          <w:bCs w:val="0"/>
          <w:sz w:val="24"/>
          <w:szCs w:val="24"/>
        </w:rPr>
        <w:t>nd 'Open Developer' - are large-</w:t>
      </w:r>
      <w:r w:rsidRPr="003E542F">
        <w:rPr>
          <w:rStyle w:val="PageNumber"/>
          <w:b w:val="0"/>
          <w:bCs w:val="0"/>
          <w:sz w:val="24"/>
          <w:szCs w:val="24"/>
        </w:rPr>
        <w:t>sized organizations. 'Visionary' firms are widespread in IT industries, where I</w:t>
      </w:r>
      <w:r w:rsidR="00F341A2" w:rsidRPr="003E542F">
        <w:rPr>
          <w:rStyle w:val="PageNumber"/>
          <w:b w:val="0"/>
          <w:bCs w:val="0"/>
          <w:sz w:val="24"/>
          <w:szCs w:val="24"/>
        </w:rPr>
        <w:t xml:space="preserve">ntellectual </w:t>
      </w:r>
      <w:r w:rsidRPr="003E542F">
        <w:rPr>
          <w:rStyle w:val="PageNumber"/>
          <w:b w:val="0"/>
          <w:bCs w:val="0"/>
          <w:sz w:val="24"/>
          <w:szCs w:val="24"/>
        </w:rPr>
        <w:t>P</w:t>
      </w:r>
      <w:r w:rsidR="00F341A2" w:rsidRPr="003E542F">
        <w:rPr>
          <w:rStyle w:val="PageNumber"/>
          <w:b w:val="0"/>
          <w:bCs w:val="0"/>
          <w:sz w:val="24"/>
          <w:szCs w:val="24"/>
        </w:rPr>
        <w:t>roperty</w:t>
      </w:r>
      <w:r w:rsidRPr="003E542F">
        <w:rPr>
          <w:rStyle w:val="PageNumber"/>
          <w:b w:val="0"/>
          <w:bCs w:val="0"/>
          <w:sz w:val="24"/>
          <w:szCs w:val="24"/>
        </w:rPr>
        <w:t xml:space="preserve"> protection and continuous development of new technologies are crucial. 'Cloud Companies' are common - above all - within knowledge intensive services and complex domains. However, overall findings show that firm profile is a secondary dimension for cluster profiling. Evidence s</w:t>
      </w:r>
      <w:r w:rsidR="00C847B4" w:rsidRPr="003E542F">
        <w:rPr>
          <w:rStyle w:val="PageNumber"/>
          <w:b w:val="0"/>
          <w:bCs w:val="0"/>
          <w:sz w:val="24"/>
          <w:szCs w:val="24"/>
        </w:rPr>
        <w:t xml:space="preserve">uggests that these clusters represent </w:t>
      </w:r>
      <w:r w:rsidRPr="003E542F">
        <w:rPr>
          <w:rStyle w:val="PageNumber"/>
          <w:b w:val="0"/>
          <w:bCs w:val="0"/>
          <w:sz w:val="24"/>
          <w:szCs w:val="24"/>
        </w:rPr>
        <w:t xml:space="preserve">strategic postures, </w:t>
      </w:r>
      <w:r w:rsidR="00C847B4" w:rsidRPr="003E542F">
        <w:rPr>
          <w:rStyle w:val="PageNumber"/>
          <w:b w:val="0"/>
          <w:bCs w:val="0"/>
          <w:sz w:val="24"/>
          <w:szCs w:val="24"/>
        </w:rPr>
        <w:t>rather than</w:t>
      </w:r>
      <w:r w:rsidRPr="003E542F">
        <w:rPr>
          <w:rStyle w:val="PageNumber"/>
          <w:b w:val="0"/>
          <w:bCs w:val="0"/>
          <w:sz w:val="24"/>
          <w:szCs w:val="24"/>
        </w:rPr>
        <w:t xml:space="preserve"> stag</w:t>
      </w:r>
      <w:r w:rsidR="00C847B4" w:rsidRPr="003E542F">
        <w:rPr>
          <w:rStyle w:val="PageNumber"/>
          <w:b w:val="0"/>
          <w:bCs w:val="0"/>
          <w:sz w:val="24"/>
          <w:szCs w:val="24"/>
        </w:rPr>
        <w:t xml:space="preserve">es in the firm lifecycle or </w:t>
      </w:r>
      <w:r w:rsidRPr="003E542F">
        <w:rPr>
          <w:rStyle w:val="PageNumber"/>
          <w:b w:val="0"/>
          <w:bCs w:val="0"/>
          <w:sz w:val="24"/>
          <w:szCs w:val="24"/>
        </w:rPr>
        <w:t>business-specific effect</w:t>
      </w:r>
      <w:r w:rsidR="00C847B4" w:rsidRPr="003E542F">
        <w:rPr>
          <w:rStyle w:val="PageNumber"/>
          <w:b w:val="0"/>
          <w:bCs w:val="0"/>
          <w:sz w:val="24"/>
          <w:szCs w:val="24"/>
        </w:rPr>
        <w:t>s</w:t>
      </w:r>
      <w:r w:rsidRPr="003E542F">
        <w:rPr>
          <w:rStyle w:val="PageNumber"/>
          <w:b w:val="0"/>
          <w:bCs w:val="0"/>
          <w:sz w:val="24"/>
          <w:szCs w:val="24"/>
        </w:rPr>
        <w:t>. Further evidence is needed to confirm this assumption.</w:t>
      </w:r>
      <w:r w:rsidR="00736ABA" w:rsidRPr="003E542F">
        <w:rPr>
          <w:rStyle w:val="PageNumber"/>
          <w:b w:val="0"/>
          <w:bCs w:val="0"/>
          <w:sz w:val="24"/>
          <w:szCs w:val="24"/>
        </w:rPr>
        <w:t xml:space="preserve"> </w:t>
      </w:r>
    </w:p>
    <w:p w14:paraId="07A6ED96" w14:textId="77777777" w:rsidR="00BF3340" w:rsidRPr="003E542F" w:rsidRDefault="00BF3340" w:rsidP="001163B6">
      <w:pPr>
        <w:pStyle w:val="Title"/>
        <w:jc w:val="both"/>
        <w:rPr>
          <w:rStyle w:val="PageNumber"/>
          <w:b w:val="0"/>
          <w:bCs w:val="0"/>
          <w:sz w:val="24"/>
          <w:szCs w:val="24"/>
        </w:rPr>
      </w:pPr>
    </w:p>
    <w:p w14:paraId="4328F8D3" w14:textId="661D8383" w:rsidR="00BF3340" w:rsidRPr="003E542F" w:rsidRDefault="00BF3340" w:rsidP="001163B6">
      <w:pPr>
        <w:pStyle w:val="Title"/>
        <w:jc w:val="both"/>
        <w:rPr>
          <w:rStyle w:val="PageNumber"/>
          <w:i/>
          <w:iCs/>
          <w:sz w:val="24"/>
          <w:szCs w:val="24"/>
        </w:rPr>
      </w:pPr>
    </w:p>
    <w:p w14:paraId="15DE8D46" w14:textId="77777777" w:rsidR="00BF3340" w:rsidRPr="003E542F" w:rsidRDefault="00C03B59" w:rsidP="001163B6">
      <w:pPr>
        <w:pStyle w:val="Title"/>
        <w:jc w:val="both"/>
        <w:rPr>
          <w:rStyle w:val="PageNumber"/>
          <w:sz w:val="24"/>
          <w:szCs w:val="24"/>
        </w:rPr>
      </w:pPr>
      <w:r w:rsidRPr="003E542F">
        <w:rPr>
          <w:rStyle w:val="PageNumber"/>
          <w:sz w:val="24"/>
          <w:szCs w:val="24"/>
        </w:rPr>
        <w:t>Diverse value creation architectures</w:t>
      </w:r>
    </w:p>
    <w:p w14:paraId="15DE6902" w14:textId="73C6BC1A" w:rsidR="00BF3340" w:rsidRPr="003E542F" w:rsidRDefault="00C03B59" w:rsidP="001163B6">
      <w:pPr>
        <w:pStyle w:val="Title"/>
        <w:ind w:firstLine="360"/>
        <w:jc w:val="both"/>
        <w:rPr>
          <w:rStyle w:val="PageNumber"/>
          <w:i/>
          <w:iCs/>
          <w:sz w:val="24"/>
          <w:szCs w:val="24"/>
        </w:rPr>
      </w:pPr>
      <w:r w:rsidRPr="003E542F">
        <w:rPr>
          <w:rStyle w:val="PageNumber"/>
          <w:b w:val="0"/>
          <w:bCs w:val="0"/>
          <w:sz w:val="24"/>
          <w:szCs w:val="24"/>
        </w:rPr>
        <w:t>Findings confirm that innovation orientation affects the configuration of value creation architecture. Table 4 shows the strategic focus of each orientation. Values i</w:t>
      </w:r>
      <w:r w:rsidR="00C847B4" w:rsidRPr="003E542F">
        <w:rPr>
          <w:rStyle w:val="PageNumber"/>
          <w:b w:val="0"/>
          <w:bCs w:val="0"/>
          <w:sz w:val="24"/>
          <w:szCs w:val="24"/>
        </w:rPr>
        <w:t xml:space="preserve">ndicate the percentage of firms </w:t>
      </w:r>
      <w:r w:rsidRPr="003E542F">
        <w:rPr>
          <w:rStyle w:val="PageNumber"/>
          <w:b w:val="0"/>
          <w:bCs w:val="0"/>
          <w:sz w:val="24"/>
          <w:szCs w:val="24"/>
        </w:rPr>
        <w:t xml:space="preserve">which have selected the activity as </w:t>
      </w:r>
      <w:r w:rsidR="00E51063" w:rsidRPr="003E542F">
        <w:rPr>
          <w:rStyle w:val="PageNumber"/>
          <w:b w:val="0"/>
          <w:bCs w:val="0"/>
          <w:sz w:val="24"/>
          <w:szCs w:val="24"/>
        </w:rPr>
        <w:t xml:space="preserve">a </w:t>
      </w:r>
      <w:r w:rsidRPr="003E542F">
        <w:rPr>
          <w:rStyle w:val="PageNumber"/>
          <w:b w:val="0"/>
          <w:bCs w:val="0"/>
          <w:sz w:val="24"/>
          <w:szCs w:val="24"/>
        </w:rPr>
        <w:t>core-competence. R&amp;D is fundamental for closed architectures such as 'Visionary' and 'Knowledge Br</w:t>
      </w:r>
      <w:r w:rsidR="00E51063" w:rsidRPr="003E542F">
        <w:rPr>
          <w:rStyle w:val="PageNumber"/>
          <w:b w:val="0"/>
          <w:bCs w:val="0"/>
          <w:sz w:val="24"/>
          <w:szCs w:val="24"/>
        </w:rPr>
        <w:t>o</w:t>
      </w:r>
      <w:r w:rsidRPr="003E542F">
        <w:rPr>
          <w:rStyle w:val="PageNumber"/>
          <w:b w:val="0"/>
          <w:bCs w:val="0"/>
          <w:sz w:val="24"/>
          <w:szCs w:val="24"/>
        </w:rPr>
        <w:t>ker' clusters. Open approaches are more diversified in terms of key activities. Components assembling, governance of the value chain at the global level and customer service are crucial aspects for the 'Cloud Company'. This evidence is consistent with its orientation, based on achieving competitive advantage at the syste</w:t>
      </w:r>
      <w:r w:rsidR="00C847B4" w:rsidRPr="003E542F">
        <w:rPr>
          <w:rStyle w:val="PageNumber"/>
          <w:b w:val="0"/>
          <w:bCs w:val="0"/>
          <w:sz w:val="24"/>
          <w:szCs w:val="24"/>
        </w:rPr>
        <w:t xml:space="preserve">mic level. The 'Open Developer' approach, conversely, </w:t>
      </w:r>
      <w:r w:rsidRPr="003E542F">
        <w:rPr>
          <w:rStyle w:val="PageNumber"/>
          <w:b w:val="0"/>
          <w:bCs w:val="0"/>
          <w:sz w:val="24"/>
          <w:szCs w:val="24"/>
        </w:rPr>
        <w:t>has a broader strategic focus.</w:t>
      </w:r>
    </w:p>
    <w:p w14:paraId="106F3C82" w14:textId="539E5B96" w:rsidR="00BF3340" w:rsidRPr="003E542F" w:rsidRDefault="009F6FFF" w:rsidP="001163B6">
      <w:pPr>
        <w:pStyle w:val="Title"/>
        <w:jc w:val="both"/>
        <w:rPr>
          <w:rStyle w:val="PageNumber"/>
          <w:b w:val="0"/>
          <w:bCs w:val="0"/>
          <w:sz w:val="24"/>
          <w:szCs w:val="24"/>
        </w:rPr>
      </w:pPr>
      <w:r w:rsidRPr="009F6FFF">
        <w:rPr>
          <w:rStyle w:val="PageNumber"/>
          <w:b w:val="0"/>
          <w:bCs w:val="0"/>
          <w:sz w:val="24"/>
          <w:szCs w:val="24"/>
        </w:rPr>
        <w:t xml:space="preserve">Table 5 explores the way in which firms conceive boundaries of the value creation architecture (modus). The main difference is between 'Open Developers' and 'Cloud Companies', thus supporting that 'open innovation' is a broader construct, which encloses different sub-orientations. 'Open developer' has a lower outsourcing intensity compared to other clusters, but it considers core-competencies as activities which may be externalized, based on make-or-buy choices. This form of strategic outsourcing is recognized in literature (Quinn and </w:t>
      </w:r>
      <w:proofErr w:type="spellStart"/>
      <w:r w:rsidRPr="009F6FFF">
        <w:rPr>
          <w:rStyle w:val="PageNumber"/>
          <w:b w:val="0"/>
          <w:bCs w:val="0"/>
          <w:sz w:val="24"/>
          <w:szCs w:val="24"/>
        </w:rPr>
        <w:t>Hilmer</w:t>
      </w:r>
      <w:proofErr w:type="spellEnd"/>
      <w:r w:rsidRPr="009F6FFF">
        <w:rPr>
          <w:rStyle w:val="PageNumber"/>
          <w:b w:val="0"/>
          <w:bCs w:val="0"/>
          <w:sz w:val="24"/>
          <w:szCs w:val="24"/>
        </w:rPr>
        <w:t>, 1994).</w:t>
      </w:r>
    </w:p>
    <w:p w14:paraId="08E6CAB4" w14:textId="1E5B55E7" w:rsidR="00BF3340" w:rsidRDefault="00773B3A" w:rsidP="001163B6">
      <w:pPr>
        <w:pStyle w:val="Title"/>
        <w:ind w:firstLine="284"/>
        <w:jc w:val="both"/>
        <w:rPr>
          <w:rStyle w:val="PageNumber"/>
          <w:b w:val="0"/>
          <w:bCs w:val="0"/>
          <w:sz w:val="24"/>
          <w:szCs w:val="24"/>
        </w:rPr>
      </w:pPr>
      <w:r>
        <w:rPr>
          <w:rStyle w:val="PageNumber"/>
          <w:b w:val="0"/>
          <w:bCs w:val="0"/>
          <w:noProof/>
          <w:sz w:val="24"/>
          <w:szCs w:val="24"/>
          <w:lang w:val="en-GB" w:eastAsia="en-GB"/>
        </w:rPr>
        <w:lastRenderedPageBreak/>
        <w:drawing>
          <wp:inline distT="0" distB="0" distL="0" distR="0" wp14:anchorId="6ECD22EC" wp14:editId="67CF7F81">
            <wp:extent cx="4474845" cy="31337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4845" cy="3133725"/>
                    </a:xfrm>
                    <a:prstGeom prst="rect">
                      <a:avLst/>
                    </a:prstGeom>
                    <a:noFill/>
                  </pic:spPr>
                </pic:pic>
              </a:graphicData>
            </a:graphic>
          </wp:inline>
        </w:drawing>
      </w:r>
    </w:p>
    <w:p w14:paraId="45B19966" w14:textId="45476973" w:rsidR="009F6FFF" w:rsidRDefault="009F6FFF" w:rsidP="001163B6">
      <w:pPr>
        <w:pStyle w:val="Title"/>
        <w:ind w:firstLine="284"/>
        <w:jc w:val="both"/>
        <w:rPr>
          <w:rStyle w:val="PageNumber"/>
          <w:b w:val="0"/>
          <w:bCs w:val="0"/>
          <w:sz w:val="24"/>
          <w:szCs w:val="24"/>
        </w:rPr>
      </w:pPr>
      <w:r w:rsidRPr="003E542F">
        <w:rPr>
          <w:noProof/>
          <w:sz w:val="22"/>
          <w:szCs w:val="22"/>
          <w:lang w:val="en-GB" w:eastAsia="en-GB"/>
        </w:rPr>
        <w:drawing>
          <wp:inline distT="0" distB="0" distL="0" distR="0" wp14:anchorId="5FA5348C" wp14:editId="5FDDBB8B">
            <wp:extent cx="4886325" cy="1781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1781175"/>
                    </a:xfrm>
                    <a:prstGeom prst="rect">
                      <a:avLst/>
                    </a:prstGeom>
                    <a:noFill/>
                    <a:ln>
                      <a:noFill/>
                    </a:ln>
                  </pic:spPr>
                </pic:pic>
              </a:graphicData>
            </a:graphic>
          </wp:inline>
        </w:drawing>
      </w:r>
    </w:p>
    <w:p w14:paraId="7D2C7BAE" w14:textId="77777777" w:rsidR="009F6FFF" w:rsidRPr="003E542F" w:rsidRDefault="009F6FFF" w:rsidP="001163B6">
      <w:pPr>
        <w:pStyle w:val="Title"/>
        <w:ind w:firstLine="284"/>
        <w:jc w:val="both"/>
        <w:rPr>
          <w:rStyle w:val="PageNumber"/>
          <w:b w:val="0"/>
          <w:bCs w:val="0"/>
          <w:sz w:val="24"/>
          <w:szCs w:val="24"/>
        </w:rPr>
      </w:pPr>
    </w:p>
    <w:p w14:paraId="70EF3DE8" w14:textId="4C7A742D" w:rsidR="00BF3340" w:rsidRPr="003E542F" w:rsidRDefault="00C03B59" w:rsidP="001163B6">
      <w:pPr>
        <w:pStyle w:val="Title"/>
        <w:ind w:firstLine="284"/>
        <w:jc w:val="both"/>
        <w:rPr>
          <w:rStyle w:val="PageNumber"/>
          <w:b w:val="0"/>
          <w:bCs w:val="0"/>
          <w:sz w:val="24"/>
          <w:szCs w:val="24"/>
        </w:rPr>
      </w:pPr>
      <w:r w:rsidRPr="003E542F">
        <w:rPr>
          <w:rStyle w:val="PageNumber"/>
          <w:b w:val="0"/>
          <w:bCs w:val="0"/>
          <w:sz w:val="24"/>
          <w:szCs w:val="24"/>
        </w:rPr>
        <w:t xml:space="preserve">The 'Cloud Company' prefers creating </w:t>
      </w:r>
      <w:r w:rsidR="00E51063" w:rsidRPr="003E542F">
        <w:rPr>
          <w:rStyle w:val="PageNumber"/>
          <w:b w:val="0"/>
          <w:bCs w:val="0"/>
          <w:sz w:val="24"/>
          <w:szCs w:val="24"/>
        </w:rPr>
        <w:t xml:space="preserve">numerous </w:t>
      </w:r>
      <w:r w:rsidRPr="003E542F">
        <w:rPr>
          <w:rStyle w:val="PageNumber"/>
          <w:b w:val="0"/>
          <w:bCs w:val="0"/>
          <w:sz w:val="24"/>
          <w:szCs w:val="24"/>
        </w:rPr>
        <w:t xml:space="preserve">weak ties than over </w:t>
      </w:r>
      <w:r w:rsidR="00E51063" w:rsidRPr="003E542F">
        <w:rPr>
          <w:rStyle w:val="PageNumber"/>
          <w:b w:val="0"/>
          <w:bCs w:val="0"/>
          <w:sz w:val="24"/>
          <w:szCs w:val="24"/>
        </w:rPr>
        <w:t xml:space="preserve">a few </w:t>
      </w:r>
      <w:r w:rsidRPr="003E542F">
        <w:rPr>
          <w:rStyle w:val="PageNumber"/>
          <w:b w:val="0"/>
          <w:bCs w:val="0"/>
          <w:sz w:val="24"/>
          <w:szCs w:val="24"/>
        </w:rPr>
        <w:t xml:space="preserve">strategic alliances. Thus, it supports the </w:t>
      </w:r>
      <w:r w:rsidR="00E51063" w:rsidRPr="003E542F">
        <w:rPr>
          <w:rStyle w:val="PageNumber"/>
          <w:b w:val="0"/>
          <w:bCs w:val="0"/>
          <w:sz w:val="24"/>
          <w:szCs w:val="24"/>
        </w:rPr>
        <w:t xml:space="preserve">firm’s </w:t>
      </w:r>
      <w:r w:rsidRPr="003E542F">
        <w:rPr>
          <w:rStyle w:val="PageNumber"/>
          <w:b w:val="0"/>
          <w:bCs w:val="0"/>
          <w:sz w:val="24"/>
          <w:szCs w:val="24"/>
        </w:rPr>
        <w:t>adaptation to a complex, dynamic, and highly interconnected scenario. Cloud companies show superior abilities in incorporating multiple technologies into new products, co-creating products and services with customers and partners</w:t>
      </w:r>
      <w:r w:rsidR="00E51063" w:rsidRPr="003E542F">
        <w:rPr>
          <w:rStyle w:val="PageNumber"/>
          <w:b w:val="0"/>
          <w:bCs w:val="0"/>
          <w:sz w:val="24"/>
          <w:szCs w:val="24"/>
        </w:rPr>
        <w:t>,</w:t>
      </w:r>
      <w:r w:rsidRPr="003E542F">
        <w:rPr>
          <w:rStyle w:val="PageNumber"/>
          <w:b w:val="0"/>
          <w:bCs w:val="0"/>
          <w:sz w:val="24"/>
          <w:szCs w:val="24"/>
        </w:rPr>
        <w:t xml:space="preserve"> and exploiting scientific and technical knowledge in different sectors (Quinn and </w:t>
      </w:r>
      <w:proofErr w:type="spellStart"/>
      <w:r w:rsidRPr="003E542F">
        <w:rPr>
          <w:rStyle w:val="PageNumber"/>
          <w:b w:val="0"/>
          <w:bCs w:val="0"/>
          <w:sz w:val="24"/>
          <w:szCs w:val="24"/>
        </w:rPr>
        <w:t>Hilmer</w:t>
      </w:r>
      <w:proofErr w:type="spellEnd"/>
      <w:r w:rsidRPr="003E542F">
        <w:rPr>
          <w:rStyle w:val="PageNumber"/>
          <w:b w:val="0"/>
          <w:bCs w:val="0"/>
          <w:sz w:val="24"/>
          <w:szCs w:val="24"/>
        </w:rPr>
        <w:t xml:space="preserve">, 1994). </w:t>
      </w:r>
    </w:p>
    <w:p w14:paraId="2526DE0D" w14:textId="4CB36109" w:rsidR="00BF3340" w:rsidRPr="003E542F" w:rsidRDefault="00C03B59" w:rsidP="001163B6">
      <w:pPr>
        <w:pStyle w:val="Title"/>
        <w:ind w:firstLine="284"/>
        <w:jc w:val="both"/>
        <w:rPr>
          <w:rStyle w:val="PageNumber"/>
          <w:b w:val="0"/>
          <w:bCs w:val="0"/>
          <w:sz w:val="24"/>
          <w:szCs w:val="24"/>
        </w:rPr>
      </w:pPr>
      <w:r w:rsidRPr="003E542F">
        <w:rPr>
          <w:rStyle w:val="PageNumber"/>
          <w:b w:val="0"/>
          <w:bCs w:val="0"/>
          <w:sz w:val="24"/>
          <w:szCs w:val="24"/>
        </w:rPr>
        <w:t>'Knowledge br</w:t>
      </w:r>
      <w:r w:rsidR="00E51063" w:rsidRPr="003E542F">
        <w:rPr>
          <w:rStyle w:val="PageNumber"/>
          <w:b w:val="0"/>
          <w:bCs w:val="0"/>
          <w:sz w:val="24"/>
          <w:szCs w:val="24"/>
        </w:rPr>
        <w:t>o</w:t>
      </w:r>
      <w:r w:rsidRPr="003E542F">
        <w:rPr>
          <w:rStyle w:val="PageNumber"/>
          <w:b w:val="0"/>
          <w:bCs w:val="0"/>
          <w:sz w:val="24"/>
          <w:szCs w:val="24"/>
        </w:rPr>
        <w:t>ker' compan</w:t>
      </w:r>
      <w:r w:rsidR="00E51063" w:rsidRPr="003E542F">
        <w:rPr>
          <w:rStyle w:val="PageNumber"/>
          <w:b w:val="0"/>
          <w:bCs w:val="0"/>
          <w:sz w:val="24"/>
          <w:szCs w:val="24"/>
        </w:rPr>
        <w:t>ies</w:t>
      </w:r>
      <w:r w:rsidRPr="003E542F">
        <w:rPr>
          <w:rStyle w:val="PageNumber"/>
          <w:b w:val="0"/>
          <w:bCs w:val="0"/>
          <w:sz w:val="24"/>
          <w:szCs w:val="24"/>
        </w:rPr>
        <w:t xml:space="preserve"> ha</w:t>
      </w:r>
      <w:r w:rsidR="00E51063" w:rsidRPr="003E542F">
        <w:rPr>
          <w:rStyle w:val="PageNumber"/>
          <w:b w:val="0"/>
          <w:bCs w:val="0"/>
          <w:sz w:val="24"/>
          <w:szCs w:val="24"/>
        </w:rPr>
        <w:t>ve</w:t>
      </w:r>
      <w:r w:rsidRPr="003E542F">
        <w:rPr>
          <w:rStyle w:val="PageNumber"/>
          <w:b w:val="0"/>
          <w:bCs w:val="0"/>
          <w:sz w:val="24"/>
          <w:szCs w:val="24"/>
        </w:rPr>
        <w:t xml:space="preserve"> a good attitude for both outsourcing and creating strategic alliances, but mostly regarding </w:t>
      </w:r>
      <w:r w:rsidR="00E51063" w:rsidRPr="003E542F">
        <w:rPr>
          <w:rStyle w:val="PageNumber"/>
          <w:b w:val="0"/>
          <w:bCs w:val="0"/>
          <w:sz w:val="24"/>
          <w:szCs w:val="24"/>
        </w:rPr>
        <w:t>their</w:t>
      </w:r>
      <w:r w:rsidRPr="003E542F">
        <w:rPr>
          <w:rStyle w:val="PageNumber"/>
          <w:b w:val="0"/>
          <w:bCs w:val="0"/>
          <w:sz w:val="24"/>
          <w:szCs w:val="24"/>
        </w:rPr>
        <w:t xml:space="preserve"> non-core activities. According to </w:t>
      </w:r>
      <w:proofErr w:type="spellStart"/>
      <w:r w:rsidRPr="003E542F">
        <w:rPr>
          <w:rStyle w:val="PageNumber"/>
          <w:b w:val="0"/>
          <w:bCs w:val="0"/>
          <w:sz w:val="24"/>
          <w:szCs w:val="24"/>
        </w:rPr>
        <w:t>Rost</w:t>
      </w:r>
      <w:proofErr w:type="spellEnd"/>
      <w:r w:rsidRPr="003E542F">
        <w:rPr>
          <w:rStyle w:val="PageNumber"/>
          <w:b w:val="0"/>
          <w:bCs w:val="0"/>
          <w:sz w:val="24"/>
          <w:szCs w:val="24"/>
        </w:rPr>
        <w:t xml:space="preserve"> </w:t>
      </w:r>
      <w:sdt>
        <w:sdtPr>
          <w:id w:val="-72129666"/>
          <w:citation/>
        </w:sdtPr>
        <w:sdtEndPr/>
        <w:sdtContent>
          <w:r w:rsidRPr="003E542F">
            <w:rPr>
              <w:rStyle w:val="PageNumber"/>
              <w:b w:val="0"/>
              <w:bCs w:val="0"/>
              <w:sz w:val="24"/>
              <w:szCs w:val="24"/>
            </w:rPr>
            <w:fldChar w:fldCharType="begin"/>
          </w:r>
          <w:r w:rsidRPr="003E542F">
            <w:rPr>
              <w:rStyle w:val="PageNumber"/>
              <w:b w:val="0"/>
              <w:bCs w:val="0"/>
              <w:sz w:val="24"/>
              <w:szCs w:val="24"/>
            </w:rPr>
            <w:instrText xml:space="preserve"> ADDIN EN.CITE &lt;EndNote&gt;&lt;Cite ExcludeAuth="1" &gt;&lt;Author&gt;Rost&lt;/Author&gt;&lt;Year&gt;2011&lt;/Year&gt;&lt;RecNum&gt;855&lt;/RecNum&gt;&lt;Prefix&gt;&lt;/Prefix&gt;&lt;Suffix&gt;&lt;/Suffix&gt;&lt;Pages&gt;&lt;/Pages&gt;&lt;DisplayText&gt;(2011)&lt;/DisplayText&gt;&lt;record&gt;&lt;dates&gt;&lt;pub-dates&gt;&lt;date&gt;May&lt;/date&gt;&lt;/pub-dates&gt;&lt;year&gt;2011&lt;/year&gt;&lt;/dates&gt;&lt;keywords&gt;&lt;keyword&gt;James S. Coleman&lt;/keyword&gt;&lt;keyword&gt;Ronald S. Burt&lt;/keyword&gt;&lt;keyword&gt;Strong ties&lt;/keyword&gt;&lt;keyword&gt;Structural holes&lt;/keyword&gt;&lt;keyword&gt;Patents&lt;/keyword&gt;&lt;keyword&gt;PATENT CITATION ANALYSIS&lt;/keyword&gt;&lt;keyword&gt;RESEARCH-AND-DEVELOPMENT&lt;/keyword&gt;&lt;keyword&gt;KNOWLEDGE CREATION&lt;/keyword&gt;&lt;keyword/&gt;&lt;keyword&gt;NETWORK STRUCTURE&lt;/keyword&gt;&lt;keyword&gt;SOCIAL-STRUCTURE&lt;/keyword&gt;&lt;keyword&gt;WEAK TIES&lt;/keyword&gt;&lt;keyword&gt;PERFORMANCE&lt;/keyword&gt;&lt;keyword&gt;TECHNOLOGY&lt;/keyword&gt;&lt;keyword/&gt;&lt;keyword&gt;FIRMS&lt;/keyword&gt;&lt;keyword&gt;ORGANIZATIONS&lt;/keyword&gt;&lt;/keywords&gt;&lt;urls&gt;&lt;related-urls&gt;&lt;url&gt;&amp;lt;Go to ISI&amp;gt;://WOS:000290244200007&lt;/url&gt;&lt;/related-urls&gt;&lt;/urls&gt;&lt;isbn&gt;0048-7333&lt;/isbn&gt;&lt;work-type&gt;Article&lt;/work-type&gt;&lt;titles&gt;&lt;title&gt;The strength of strong ties in the creation of innovation&lt;/title&gt;&lt;secondary-title&gt;Research Policy&lt;/secondary-title&gt;&lt;alt-title&gt;Res. Policy&lt;/alt-title&gt;&lt;/titles&gt;&lt;pages&gt;588-604&lt;/pages&gt;&lt;number&gt;4&lt;/number&gt;&lt;contributors&gt;&lt;authors&gt;&lt;author&gt;Rost, K.&lt;/author&gt;&lt;/authors&gt;&lt;/contributors&gt;&lt;language&gt;English&lt;/language&gt;&lt;added-date format="utc"&gt;1364486815&lt;/added-date&gt;&lt;ref-type name="Journal Article"&gt;17&lt;/ref-type&gt;&lt;auth-address&gt;Univ Mannheim, Inst Econ Sociol, D-68159 Mannheim, Germany.&amp;#13;Rost, K (reprint author), Univ Mannheim, Inst Econ Sociol, Parkring 47, D-68159 Mannheim, Germany.&amp;#13;karost@staff.mail.uni-mannheim.de&lt;/auth-address&gt;&lt;rec-number&gt;855&lt;/rec-number&gt;&lt;last-updated-date format="utc"&gt;1364486815&lt;/last-updated-date&gt;&lt;accession-num&gt;WOS:000290244200007&lt;/accession-num&gt;&lt;electronic-resource-num&gt;10.1016/j.respol.2010.12.001&lt;/electronic-resource-num&gt;&lt;volume&gt;40&lt;/volume&gt;&lt;/record&gt;&lt;/Cite&gt;&lt;/EndNote&gt;</w:instrText>
          </w:r>
          <w:r w:rsidRPr="003E542F">
            <w:rPr>
              <w:rStyle w:val="PageNumber"/>
              <w:b w:val="0"/>
              <w:bCs w:val="0"/>
              <w:sz w:val="24"/>
              <w:szCs w:val="24"/>
            </w:rPr>
            <w:fldChar w:fldCharType="separate"/>
          </w:r>
          <w:r w:rsidRPr="003E542F">
            <w:rPr>
              <w:rStyle w:val="PageNumber"/>
              <w:b w:val="0"/>
              <w:bCs w:val="0"/>
              <w:sz w:val="24"/>
              <w:szCs w:val="24"/>
            </w:rPr>
            <w:t>(2011)</w:t>
          </w:r>
          <w:r w:rsidRPr="003E542F">
            <w:rPr>
              <w:rStyle w:val="PageNumber"/>
              <w:b w:val="0"/>
              <w:bCs w:val="0"/>
              <w:sz w:val="24"/>
              <w:szCs w:val="24"/>
            </w:rPr>
            <w:fldChar w:fldCharType="end"/>
          </w:r>
        </w:sdtContent>
      </w:sdt>
      <w:r w:rsidRPr="003E542F">
        <w:rPr>
          <w:rStyle w:val="PageNumber"/>
          <w:b w:val="0"/>
          <w:bCs w:val="0"/>
          <w:sz w:val="24"/>
          <w:szCs w:val="24"/>
        </w:rPr>
        <w:t xml:space="preserve">, this orientation shows that, in the presence of strong ties, weak and wide networks leverage </w:t>
      </w:r>
      <w:r w:rsidR="00E51063" w:rsidRPr="003E542F">
        <w:rPr>
          <w:rStyle w:val="PageNumber"/>
          <w:b w:val="0"/>
          <w:bCs w:val="0"/>
          <w:sz w:val="24"/>
          <w:szCs w:val="24"/>
        </w:rPr>
        <w:t xml:space="preserve">on </w:t>
      </w:r>
      <w:r w:rsidRPr="003E542F">
        <w:rPr>
          <w:rStyle w:val="PageNumber"/>
          <w:b w:val="0"/>
          <w:bCs w:val="0"/>
          <w:sz w:val="24"/>
          <w:szCs w:val="24"/>
        </w:rPr>
        <w:t xml:space="preserve">the strength of strong ties in stimulating innovation. </w:t>
      </w:r>
    </w:p>
    <w:p w14:paraId="5F215A6F" w14:textId="66AF672C" w:rsidR="00BF3340" w:rsidRPr="003E542F" w:rsidRDefault="00C03B59" w:rsidP="001163B6">
      <w:pPr>
        <w:pStyle w:val="Title"/>
        <w:ind w:firstLine="284"/>
        <w:jc w:val="both"/>
        <w:rPr>
          <w:rStyle w:val="PageNumber"/>
          <w:b w:val="0"/>
          <w:bCs w:val="0"/>
          <w:sz w:val="24"/>
          <w:szCs w:val="24"/>
        </w:rPr>
      </w:pPr>
      <w:r w:rsidRPr="003E542F">
        <w:rPr>
          <w:rStyle w:val="PageNumber"/>
          <w:b w:val="0"/>
          <w:bCs w:val="0"/>
          <w:sz w:val="24"/>
          <w:szCs w:val="24"/>
        </w:rPr>
        <w:t xml:space="preserve">Inter-firm relationships - especially strategic alliances - are also relevant for the 'Visionary Company'. Briefly, findings confirm that the development of ties with independent agents stimulates innovation </w:t>
      </w:r>
      <w:r w:rsidR="00806BFF" w:rsidRPr="003E542F">
        <w:rPr>
          <w:rStyle w:val="PageNumber"/>
          <w:b w:val="0"/>
          <w:bCs w:val="0"/>
          <w:noProof/>
          <w:sz w:val="24"/>
          <w:szCs w:val="24"/>
        </w:rPr>
        <w:t>(Nooteboom et al., 2007, Kale et al., 2002, Powell et al., 1996)</w:t>
      </w:r>
      <w:r w:rsidR="00B4396E" w:rsidRPr="003E542F">
        <w:rPr>
          <w:rStyle w:val="PageNumber"/>
          <w:b w:val="0"/>
          <w:bCs w:val="0"/>
          <w:sz w:val="24"/>
          <w:szCs w:val="24"/>
        </w:rPr>
        <w:t>. This evidence is consistent</w:t>
      </w:r>
      <w:r w:rsidRPr="003E542F">
        <w:rPr>
          <w:rStyle w:val="PageNumber"/>
          <w:b w:val="0"/>
          <w:bCs w:val="0"/>
          <w:sz w:val="24"/>
          <w:szCs w:val="24"/>
        </w:rPr>
        <w:t xml:space="preserve"> across the four clusters.</w:t>
      </w:r>
    </w:p>
    <w:p w14:paraId="5A08171F" w14:textId="77777777" w:rsidR="00BF3340" w:rsidRDefault="00BF3340" w:rsidP="001163B6">
      <w:pPr>
        <w:pStyle w:val="Title"/>
        <w:jc w:val="both"/>
        <w:rPr>
          <w:rStyle w:val="PageNumber"/>
          <w:b w:val="0"/>
          <w:bCs w:val="0"/>
          <w:sz w:val="24"/>
          <w:szCs w:val="24"/>
        </w:rPr>
      </w:pPr>
    </w:p>
    <w:p w14:paraId="77477042" w14:textId="44F8732F" w:rsidR="009F6FFF" w:rsidRPr="009F6FFF" w:rsidRDefault="009F6FFF" w:rsidP="001163B6">
      <w:pPr>
        <w:pStyle w:val="Title"/>
        <w:jc w:val="both"/>
        <w:rPr>
          <w:rStyle w:val="PageNumber"/>
          <w:b w:val="0"/>
          <w:bCs w:val="0"/>
          <w:sz w:val="24"/>
          <w:szCs w:val="24"/>
        </w:rPr>
      </w:pPr>
      <w:r>
        <w:rPr>
          <w:rStyle w:val="PageNumber"/>
          <w:b w:val="0"/>
          <w:bCs w:val="0"/>
          <w:noProof/>
          <w:sz w:val="24"/>
          <w:szCs w:val="24"/>
          <w:lang w:val="en-GB" w:eastAsia="en-GB"/>
        </w:rPr>
        <w:lastRenderedPageBreak/>
        <w:drawing>
          <wp:inline distT="0" distB="0" distL="0" distR="0" wp14:anchorId="5769ABF5" wp14:editId="375DDCA5">
            <wp:extent cx="4686300" cy="22873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8651" cy="2293349"/>
                    </a:xfrm>
                    <a:prstGeom prst="rect">
                      <a:avLst/>
                    </a:prstGeom>
                    <a:noFill/>
                  </pic:spPr>
                </pic:pic>
              </a:graphicData>
            </a:graphic>
          </wp:inline>
        </w:drawing>
      </w:r>
    </w:p>
    <w:p w14:paraId="036BE173" w14:textId="77777777" w:rsidR="00BF3340" w:rsidRPr="003E542F" w:rsidRDefault="00C03B59" w:rsidP="001163B6">
      <w:pPr>
        <w:pStyle w:val="Title"/>
        <w:jc w:val="both"/>
        <w:rPr>
          <w:rStyle w:val="PageNumber"/>
          <w:sz w:val="24"/>
          <w:szCs w:val="24"/>
        </w:rPr>
      </w:pPr>
      <w:r w:rsidRPr="003E542F">
        <w:rPr>
          <w:rStyle w:val="PageNumber"/>
          <w:sz w:val="24"/>
          <w:szCs w:val="24"/>
        </w:rPr>
        <w:t xml:space="preserve">Managerial processes </w:t>
      </w:r>
    </w:p>
    <w:p w14:paraId="5CB49C71" w14:textId="315DCEF8" w:rsidR="00BF3340" w:rsidRPr="003E542F" w:rsidRDefault="00C03B59" w:rsidP="001163B6">
      <w:pPr>
        <w:pStyle w:val="Title"/>
        <w:ind w:firstLine="284"/>
        <w:jc w:val="both"/>
        <w:rPr>
          <w:rStyle w:val="PageNumber"/>
          <w:b w:val="0"/>
          <w:bCs w:val="0"/>
          <w:sz w:val="24"/>
          <w:szCs w:val="24"/>
        </w:rPr>
      </w:pPr>
      <w:r w:rsidRPr="003E542F">
        <w:rPr>
          <w:rStyle w:val="PageNumber"/>
          <w:b w:val="0"/>
          <w:bCs w:val="0"/>
          <w:sz w:val="24"/>
          <w:szCs w:val="24"/>
        </w:rPr>
        <w:t xml:space="preserve">Innovation orientation also affects managerial processes. Table 6 </w:t>
      </w:r>
      <w:r w:rsidR="00E51063" w:rsidRPr="003E542F">
        <w:rPr>
          <w:rStyle w:val="PageNumber"/>
          <w:b w:val="0"/>
          <w:bCs w:val="0"/>
          <w:sz w:val="24"/>
          <w:szCs w:val="24"/>
        </w:rPr>
        <w:t xml:space="preserve">summarizes </w:t>
      </w:r>
      <w:r w:rsidRPr="003E542F">
        <w:rPr>
          <w:rStyle w:val="PageNumber"/>
          <w:b w:val="0"/>
          <w:bCs w:val="0"/>
          <w:sz w:val="24"/>
          <w:szCs w:val="24"/>
        </w:rPr>
        <w:t>inward practices, while table 7 focuses on outward ones. The key ability for 'Visionary' orientation is leadership: it generates consensus towards breakthrough innovations (Kim and Mauborgne, 2004). At the inter-firm level, negotiation of formal contracts with external partners is fundamental. The evidence is consistent with this orientation, which aims at avoiding knowledge spillovers (</w:t>
      </w:r>
      <w:proofErr w:type="spellStart"/>
      <w:r w:rsidRPr="003E542F">
        <w:rPr>
          <w:rStyle w:val="PageNumber"/>
          <w:b w:val="0"/>
          <w:bCs w:val="0"/>
          <w:sz w:val="24"/>
          <w:szCs w:val="24"/>
        </w:rPr>
        <w:t>Thum</w:t>
      </w:r>
      <w:proofErr w:type="spellEnd"/>
      <w:r w:rsidRPr="003E542F">
        <w:rPr>
          <w:rStyle w:val="PageNumber"/>
          <w:b w:val="0"/>
          <w:bCs w:val="0"/>
          <w:sz w:val="24"/>
          <w:szCs w:val="24"/>
        </w:rPr>
        <w:t>, 1994).</w:t>
      </w:r>
    </w:p>
    <w:p w14:paraId="17E28693" w14:textId="15DB29FA" w:rsidR="00BF3340" w:rsidRPr="003E542F" w:rsidRDefault="00C03B59" w:rsidP="001163B6">
      <w:pPr>
        <w:pStyle w:val="Title"/>
        <w:ind w:firstLine="284"/>
        <w:jc w:val="both"/>
        <w:rPr>
          <w:rStyle w:val="PageNumber"/>
          <w:b w:val="0"/>
          <w:bCs w:val="0"/>
          <w:sz w:val="24"/>
          <w:szCs w:val="24"/>
        </w:rPr>
      </w:pPr>
      <w:r w:rsidRPr="003E542F">
        <w:rPr>
          <w:rStyle w:val="PageNumber"/>
          <w:b w:val="0"/>
          <w:bCs w:val="0"/>
          <w:sz w:val="24"/>
          <w:szCs w:val="24"/>
        </w:rPr>
        <w:t>The 'Knowledge Br</w:t>
      </w:r>
      <w:r w:rsidR="00E51063" w:rsidRPr="003E542F">
        <w:rPr>
          <w:rStyle w:val="PageNumber"/>
          <w:b w:val="0"/>
          <w:bCs w:val="0"/>
          <w:sz w:val="24"/>
          <w:szCs w:val="24"/>
        </w:rPr>
        <w:t>o</w:t>
      </w:r>
      <w:r w:rsidRPr="003E542F">
        <w:rPr>
          <w:rStyle w:val="PageNumber"/>
          <w:b w:val="0"/>
          <w:bCs w:val="0"/>
          <w:sz w:val="24"/>
          <w:szCs w:val="24"/>
        </w:rPr>
        <w:t>ker' shows a dual approach: formal governance for internal processes - like administration, finance, IT - and, simultaneously, social mechanisms for the management of inter-firm ties: trust development, inter-organizatio</w:t>
      </w:r>
      <w:r w:rsidR="00B4396E" w:rsidRPr="003E542F">
        <w:rPr>
          <w:rStyle w:val="PageNumber"/>
          <w:b w:val="0"/>
          <w:bCs w:val="0"/>
          <w:sz w:val="24"/>
          <w:szCs w:val="24"/>
        </w:rPr>
        <w:t xml:space="preserve">nal leadership and reputation. We believe this </w:t>
      </w:r>
      <w:r w:rsidRPr="003E542F">
        <w:rPr>
          <w:rStyle w:val="PageNumber"/>
          <w:b w:val="0"/>
          <w:bCs w:val="0"/>
          <w:sz w:val="24"/>
          <w:szCs w:val="24"/>
        </w:rPr>
        <w:t xml:space="preserve">is an intriguing finding, </w:t>
      </w:r>
      <w:r w:rsidR="00E51063" w:rsidRPr="003E542F">
        <w:rPr>
          <w:rStyle w:val="PageNumber"/>
          <w:b w:val="0"/>
          <w:bCs w:val="0"/>
          <w:sz w:val="24"/>
          <w:szCs w:val="24"/>
        </w:rPr>
        <w:t xml:space="preserve">still </w:t>
      </w:r>
      <w:r w:rsidRPr="003E542F">
        <w:rPr>
          <w:rStyle w:val="PageNumber"/>
          <w:b w:val="0"/>
          <w:bCs w:val="0"/>
          <w:sz w:val="24"/>
          <w:szCs w:val="24"/>
        </w:rPr>
        <w:t xml:space="preserve">poorly discussed in literature. Indeed, scholars tend to focus on internal dynamics </w:t>
      </w:r>
      <w:r w:rsidRPr="003E542F">
        <w:rPr>
          <w:rStyle w:val="PageNumber"/>
          <w:b w:val="0"/>
          <w:bCs w:val="0"/>
          <w:i/>
          <w:iCs/>
          <w:sz w:val="24"/>
          <w:szCs w:val="24"/>
        </w:rPr>
        <w:t xml:space="preserve">or </w:t>
      </w:r>
      <w:r w:rsidRPr="003E542F">
        <w:rPr>
          <w:rStyle w:val="PageNumber"/>
          <w:b w:val="0"/>
          <w:bCs w:val="0"/>
          <w:sz w:val="24"/>
          <w:szCs w:val="24"/>
        </w:rPr>
        <w:t xml:space="preserve">on inter-firm relationships. This study contributes to the debate by considering </w:t>
      </w:r>
      <w:r w:rsidR="00B4396E" w:rsidRPr="003E542F">
        <w:rPr>
          <w:rStyle w:val="PageNumber"/>
          <w:b w:val="0"/>
          <w:bCs w:val="0"/>
          <w:sz w:val="24"/>
          <w:szCs w:val="24"/>
        </w:rPr>
        <w:t>both dimensions, suggesting</w:t>
      </w:r>
      <w:r w:rsidRPr="003E542F">
        <w:rPr>
          <w:rStyle w:val="PageNumber"/>
          <w:b w:val="0"/>
          <w:bCs w:val="0"/>
          <w:sz w:val="24"/>
          <w:szCs w:val="24"/>
        </w:rPr>
        <w:t xml:space="preserve"> that inter-firm social ties may be coupled with an emphasis on formal procedures within the firm boundaries.</w:t>
      </w:r>
    </w:p>
    <w:p w14:paraId="685181FA" w14:textId="42E375D2" w:rsidR="00BF3340" w:rsidRPr="003E542F" w:rsidRDefault="00C03B59" w:rsidP="001163B6">
      <w:pPr>
        <w:pStyle w:val="Title"/>
        <w:ind w:firstLine="284"/>
        <w:jc w:val="both"/>
        <w:rPr>
          <w:rStyle w:val="PageNumber"/>
          <w:b w:val="0"/>
          <w:bCs w:val="0"/>
          <w:sz w:val="24"/>
          <w:szCs w:val="24"/>
        </w:rPr>
      </w:pPr>
      <w:r w:rsidRPr="003E542F">
        <w:rPr>
          <w:rStyle w:val="PageNumber"/>
          <w:b w:val="0"/>
          <w:bCs w:val="0"/>
          <w:sz w:val="24"/>
          <w:szCs w:val="24"/>
        </w:rPr>
        <w:t>Critical processes in case of 'Open Developers' are the following: organizati</w:t>
      </w:r>
      <w:r w:rsidR="00B4396E" w:rsidRPr="003E542F">
        <w:rPr>
          <w:rStyle w:val="PageNumber"/>
          <w:b w:val="0"/>
          <w:bCs w:val="0"/>
          <w:sz w:val="24"/>
          <w:szCs w:val="24"/>
        </w:rPr>
        <w:t>onal design, project management and the</w:t>
      </w:r>
      <w:r w:rsidRPr="003E542F">
        <w:rPr>
          <w:rStyle w:val="PageNumber"/>
          <w:b w:val="0"/>
          <w:bCs w:val="0"/>
          <w:sz w:val="24"/>
          <w:szCs w:val="24"/>
        </w:rPr>
        <w:t xml:space="preserve"> development of inter-organizational</w:t>
      </w:r>
      <w:r w:rsidR="00B4396E" w:rsidRPr="003E542F">
        <w:rPr>
          <w:rStyle w:val="PageNumber"/>
          <w:b w:val="0"/>
          <w:bCs w:val="0"/>
          <w:sz w:val="24"/>
          <w:szCs w:val="24"/>
        </w:rPr>
        <w:t xml:space="preserve"> units (e.g. network teams). T</w:t>
      </w:r>
      <w:r w:rsidRPr="003E542F">
        <w:rPr>
          <w:rStyle w:val="PageNumber"/>
          <w:b w:val="0"/>
          <w:bCs w:val="0"/>
          <w:sz w:val="24"/>
          <w:szCs w:val="24"/>
        </w:rPr>
        <w:t>he view is consistent with so called 'project-based organizations' (</w:t>
      </w:r>
      <w:proofErr w:type="spellStart"/>
      <w:r w:rsidRPr="003E542F">
        <w:rPr>
          <w:rStyle w:val="PageNumber"/>
          <w:b w:val="0"/>
          <w:bCs w:val="0"/>
          <w:sz w:val="24"/>
          <w:szCs w:val="24"/>
        </w:rPr>
        <w:t>Sydow</w:t>
      </w:r>
      <w:proofErr w:type="spellEnd"/>
      <w:r w:rsidRPr="003E542F">
        <w:rPr>
          <w:rStyle w:val="PageNumber"/>
          <w:b w:val="0"/>
          <w:bCs w:val="0"/>
          <w:sz w:val="24"/>
          <w:szCs w:val="24"/>
        </w:rPr>
        <w:t xml:space="preserve"> et al., 2004)</w:t>
      </w:r>
      <w:r w:rsidR="00B4396E" w:rsidRPr="003E542F">
        <w:rPr>
          <w:rStyle w:val="PageNumber"/>
          <w:b w:val="0"/>
          <w:bCs w:val="0"/>
          <w:sz w:val="24"/>
          <w:szCs w:val="24"/>
        </w:rPr>
        <w:t>. The</w:t>
      </w:r>
      <w:r w:rsidRPr="003E542F">
        <w:rPr>
          <w:rStyle w:val="PageNumber"/>
          <w:b w:val="0"/>
          <w:bCs w:val="0"/>
          <w:sz w:val="24"/>
          <w:szCs w:val="24"/>
        </w:rPr>
        <w:t>se organizations create temporary knowledge system units in order to achieve complex objectives, by mobilizing resources according to the specific needs, instead of referring to general</w:t>
      </w:r>
      <w:r w:rsidR="00E51063" w:rsidRPr="003E542F">
        <w:rPr>
          <w:rStyle w:val="PageNumber"/>
          <w:b w:val="0"/>
          <w:bCs w:val="0"/>
          <w:sz w:val="24"/>
          <w:szCs w:val="24"/>
        </w:rPr>
        <w:t>-</w:t>
      </w:r>
      <w:r w:rsidRPr="003E542F">
        <w:rPr>
          <w:rStyle w:val="PageNumber"/>
          <w:b w:val="0"/>
          <w:bCs w:val="0"/>
          <w:sz w:val="24"/>
          <w:szCs w:val="24"/>
        </w:rPr>
        <w:t xml:space="preserve">purpose routines. </w:t>
      </w:r>
    </w:p>
    <w:p w14:paraId="4B3193E8" w14:textId="23DEFE34" w:rsidR="00BF3340" w:rsidRDefault="00C03B59" w:rsidP="001163B6">
      <w:pPr>
        <w:pStyle w:val="Title"/>
        <w:ind w:firstLine="284"/>
        <w:jc w:val="both"/>
        <w:rPr>
          <w:rStyle w:val="PageNumber"/>
          <w:b w:val="0"/>
          <w:bCs w:val="0"/>
          <w:sz w:val="24"/>
          <w:szCs w:val="24"/>
        </w:rPr>
      </w:pPr>
      <w:r w:rsidRPr="003E542F">
        <w:rPr>
          <w:rStyle w:val="PageNumber"/>
          <w:b w:val="0"/>
          <w:bCs w:val="0"/>
          <w:sz w:val="24"/>
          <w:szCs w:val="24"/>
        </w:rPr>
        <w:t>The managerial intelligence of the 'Cloud Company' concerns above all the governance of a plethora of interfirm ties. In particular, inter-firm routines foster the inter-organizational competitive advantage through relation-specific assets and knowledge-sharing processes (Dyer and Singh, 1998)</w:t>
      </w:r>
      <w:r w:rsidR="00B4396E" w:rsidRPr="003E542F">
        <w:rPr>
          <w:rStyle w:val="PageNumber"/>
          <w:b w:val="0"/>
          <w:bCs w:val="0"/>
          <w:sz w:val="24"/>
          <w:szCs w:val="24"/>
        </w:rPr>
        <w:t>. E</w:t>
      </w:r>
      <w:r w:rsidRPr="003E542F">
        <w:rPr>
          <w:rStyle w:val="PageNumber"/>
          <w:b w:val="0"/>
          <w:bCs w:val="0"/>
          <w:sz w:val="24"/>
          <w:szCs w:val="24"/>
        </w:rPr>
        <w:t>fficient partner selection mitigates the risk of opportunistic behaviors of allies, thus opening up the value architecture (Li et al., 2008).</w:t>
      </w:r>
    </w:p>
    <w:p w14:paraId="3CCACF02" w14:textId="77777777" w:rsidR="009F6FFF" w:rsidRDefault="009F6FFF" w:rsidP="001163B6">
      <w:pPr>
        <w:pStyle w:val="Title"/>
        <w:ind w:firstLine="284"/>
        <w:jc w:val="both"/>
        <w:rPr>
          <w:rStyle w:val="PageNumber"/>
          <w:b w:val="0"/>
          <w:bCs w:val="0"/>
          <w:sz w:val="24"/>
          <w:szCs w:val="24"/>
        </w:rPr>
      </w:pPr>
    </w:p>
    <w:p w14:paraId="617ED6F6" w14:textId="26E680E8" w:rsidR="00BF3340" w:rsidRPr="003E542F" w:rsidRDefault="009F6FFF" w:rsidP="009F6FFF">
      <w:pPr>
        <w:pStyle w:val="Title"/>
        <w:ind w:firstLine="284"/>
        <w:jc w:val="both"/>
        <w:rPr>
          <w:rStyle w:val="PageNumber"/>
          <w:sz w:val="24"/>
          <w:szCs w:val="24"/>
        </w:rPr>
      </w:pPr>
      <w:r>
        <w:rPr>
          <w:rStyle w:val="PageNumber"/>
          <w:noProof/>
          <w:sz w:val="24"/>
          <w:szCs w:val="24"/>
          <w:lang w:val="en-GB" w:eastAsia="en-GB"/>
        </w:rPr>
        <w:drawing>
          <wp:inline distT="0" distB="0" distL="0" distR="0" wp14:anchorId="60E1B1BE" wp14:editId="35B9A109">
            <wp:extent cx="4524375" cy="24475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5070" cy="2453319"/>
                    </a:xfrm>
                    <a:prstGeom prst="rect">
                      <a:avLst/>
                    </a:prstGeom>
                    <a:noFill/>
                  </pic:spPr>
                </pic:pic>
              </a:graphicData>
            </a:graphic>
          </wp:inline>
        </w:drawing>
      </w:r>
    </w:p>
    <w:p w14:paraId="5A0989F6" w14:textId="77777777" w:rsidR="00BF3340" w:rsidRPr="003E542F" w:rsidRDefault="00C03B59" w:rsidP="001163B6">
      <w:pPr>
        <w:pStyle w:val="Title"/>
        <w:jc w:val="both"/>
        <w:rPr>
          <w:rStyle w:val="PageNumber"/>
          <w:sz w:val="24"/>
          <w:szCs w:val="24"/>
        </w:rPr>
      </w:pPr>
      <w:r w:rsidRPr="003E542F">
        <w:rPr>
          <w:rStyle w:val="PageNumber"/>
          <w:sz w:val="24"/>
          <w:szCs w:val="24"/>
        </w:rPr>
        <w:lastRenderedPageBreak/>
        <w:t>DISCUSSION AND CONCLUSIONS</w:t>
      </w:r>
    </w:p>
    <w:p w14:paraId="3AFE801A" w14:textId="3EE09671" w:rsidR="00BF3340" w:rsidRDefault="00C03B59" w:rsidP="001163B6">
      <w:pPr>
        <w:ind w:firstLine="284"/>
        <w:jc w:val="both"/>
        <w:rPr>
          <w:rStyle w:val="PageNumber"/>
        </w:rPr>
      </w:pPr>
      <w:r w:rsidRPr="003E542F">
        <w:rPr>
          <w:rStyle w:val="PageNumber"/>
        </w:rPr>
        <w:t>Innovation is one of the types of strategic orientation. Academic literature still considers it as a relatively homogeneous</w:t>
      </w:r>
      <w:r w:rsidR="00B4396E" w:rsidRPr="003E542F">
        <w:rPr>
          <w:rStyle w:val="PageNumber"/>
        </w:rPr>
        <w:t xml:space="preserve"> </w:t>
      </w:r>
      <w:r w:rsidR="00E80F36" w:rsidRPr="003E542F">
        <w:rPr>
          <w:rStyle w:val="PageNumber"/>
        </w:rPr>
        <w:t>class</w:t>
      </w:r>
      <w:r w:rsidRPr="003E542F">
        <w:rPr>
          <w:rStyle w:val="PageNumber"/>
        </w:rPr>
        <w:t>, even though innovation has become a top priority for a large number of companies in every sector</w:t>
      </w:r>
      <w:r w:rsidR="00E80F36" w:rsidRPr="003E542F">
        <w:rPr>
          <w:rStyle w:val="PageNumber"/>
        </w:rPr>
        <w:t xml:space="preserve">: </w:t>
      </w:r>
      <w:r w:rsidR="00E51063" w:rsidRPr="003E542F">
        <w:rPr>
          <w:rStyle w:val="PageNumber"/>
        </w:rPr>
        <w:t xml:space="preserve">it is </w:t>
      </w:r>
      <w:r w:rsidR="00E80F36" w:rsidRPr="003E542F">
        <w:rPr>
          <w:rStyle w:val="PageNumber"/>
        </w:rPr>
        <w:t xml:space="preserve">highly </w:t>
      </w:r>
      <w:r w:rsidR="00E51063" w:rsidRPr="003E542F">
        <w:rPr>
          <w:rStyle w:val="PageNumber"/>
        </w:rPr>
        <w:t xml:space="preserve">unlikely </w:t>
      </w:r>
      <w:r w:rsidR="00E80F36" w:rsidRPr="003E542F">
        <w:rPr>
          <w:rStyle w:val="PageNumber"/>
        </w:rPr>
        <w:t>that all these companies are sharing the same strategy.</w:t>
      </w:r>
      <w:r w:rsidRPr="003E542F">
        <w:rPr>
          <w:rStyle w:val="PageNumber"/>
        </w:rPr>
        <w:t xml:space="preserve"> Moreover, scholars argued that innovation has not been clearly defined under a knowledge perspective (</w:t>
      </w:r>
      <w:proofErr w:type="spellStart"/>
      <w:r w:rsidRPr="003E542F">
        <w:rPr>
          <w:rStyle w:val="PageNumber"/>
        </w:rPr>
        <w:t>Quintane</w:t>
      </w:r>
      <w:proofErr w:type="spellEnd"/>
      <w:r w:rsidRPr="003E542F">
        <w:rPr>
          <w:rStyle w:val="PageNumber"/>
        </w:rPr>
        <w:t xml:space="preserve"> et al., 2011). This study sheds a new light on this argument and rejects the idea that innovation orientation is a 'monolithic' managerial pattern. Our findings show that innovation is rather a class of di</w:t>
      </w:r>
      <w:r w:rsidR="00B4396E" w:rsidRPr="003E542F">
        <w:rPr>
          <w:rStyle w:val="PageNumber"/>
        </w:rPr>
        <w:t>fferent</w:t>
      </w:r>
      <w:r w:rsidRPr="003E542F">
        <w:rPr>
          <w:rStyle w:val="PageNumber"/>
        </w:rPr>
        <w:t xml:space="preserve"> orientations</w:t>
      </w:r>
      <w:r w:rsidR="00E80F36" w:rsidRPr="003E542F">
        <w:rPr>
          <w:rStyle w:val="PageNumber"/>
        </w:rPr>
        <w:t xml:space="preserve">, highly different </w:t>
      </w:r>
      <w:r w:rsidR="005501A8" w:rsidRPr="003E542F">
        <w:rPr>
          <w:rStyle w:val="PageNumber"/>
        </w:rPr>
        <w:t xml:space="preserve">from </w:t>
      </w:r>
      <w:r w:rsidR="00E80F36" w:rsidRPr="003E542F">
        <w:rPr>
          <w:rStyle w:val="PageNumber"/>
        </w:rPr>
        <w:t>each other</w:t>
      </w:r>
      <w:r w:rsidRPr="003E542F">
        <w:rPr>
          <w:rStyle w:val="PageNumber"/>
        </w:rPr>
        <w:t>. These postures are strategic in nature since they influence managerial choices cut across industrie</w:t>
      </w:r>
      <w:r w:rsidR="00B4396E" w:rsidRPr="003E542F">
        <w:rPr>
          <w:rStyle w:val="PageNumber"/>
        </w:rPr>
        <w:t>s and firm profiles. Innovation-</w:t>
      </w:r>
      <w:r w:rsidRPr="003E542F">
        <w:rPr>
          <w:rStyle w:val="PageNumber"/>
        </w:rPr>
        <w:t>oriented firms significantly diverge in terms of strategic mindset, value creation architecture, resource allocation</w:t>
      </w:r>
      <w:r w:rsidR="00B4396E" w:rsidRPr="003E542F">
        <w:rPr>
          <w:rStyle w:val="PageNumber"/>
        </w:rPr>
        <w:t xml:space="preserve"> priorities</w:t>
      </w:r>
      <w:r w:rsidRPr="003E542F">
        <w:rPr>
          <w:rStyle w:val="PageNumber"/>
        </w:rPr>
        <w:t xml:space="preserve">, </w:t>
      </w:r>
      <w:proofErr w:type="gramStart"/>
      <w:r w:rsidRPr="003E542F">
        <w:rPr>
          <w:rStyle w:val="PageNumber"/>
        </w:rPr>
        <w:t>out</w:t>
      </w:r>
      <w:r w:rsidR="00B4396E" w:rsidRPr="003E542F">
        <w:rPr>
          <w:rStyle w:val="PageNumber"/>
        </w:rPr>
        <w:t>sourcing</w:t>
      </w:r>
      <w:proofErr w:type="gramEnd"/>
      <w:r w:rsidR="00B4396E" w:rsidRPr="003E542F">
        <w:rPr>
          <w:rStyle w:val="PageNumber"/>
        </w:rPr>
        <w:t xml:space="preserve"> and alliance policies and in the </w:t>
      </w:r>
      <w:r w:rsidRPr="003E542F">
        <w:rPr>
          <w:rStyle w:val="PageNumber"/>
        </w:rPr>
        <w:t>development of capabilities and managerial processes.</w:t>
      </w:r>
    </w:p>
    <w:p w14:paraId="39474518" w14:textId="77777777" w:rsidR="009F6FFF" w:rsidRDefault="009F6FFF" w:rsidP="001163B6">
      <w:pPr>
        <w:ind w:firstLine="284"/>
        <w:jc w:val="both"/>
        <w:rPr>
          <w:rStyle w:val="PageNumber"/>
        </w:rPr>
      </w:pPr>
    </w:p>
    <w:p w14:paraId="7E02749C" w14:textId="15B530EA" w:rsidR="009F6FFF" w:rsidRDefault="009F6FFF" w:rsidP="001163B6">
      <w:pPr>
        <w:ind w:firstLine="284"/>
        <w:jc w:val="both"/>
        <w:rPr>
          <w:rStyle w:val="PageNumber"/>
        </w:rPr>
      </w:pPr>
      <w:r>
        <w:rPr>
          <w:rStyle w:val="PageNumber"/>
          <w:noProof/>
          <w:lang w:val="en-GB" w:eastAsia="en-GB"/>
        </w:rPr>
        <w:drawing>
          <wp:inline distT="0" distB="0" distL="0" distR="0" wp14:anchorId="15058BAF" wp14:editId="3B96728C">
            <wp:extent cx="5724525" cy="42125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212590"/>
                    </a:xfrm>
                    <a:prstGeom prst="rect">
                      <a:avLst/>
                    </a:prstGeom>
                    <a:noFill/>
                  </pic:spPr>
                </pic:pic>
              </a:graphicData>
            </a:graphic>
          </wp:inline>
        </w:drawing>
      </w:r>
    </w:p>
    <w:p w14:paraId="3F4082C7" w14:textId="77777777" w:rsidR="009F6FFF" w:rsidRPr="003E542F" w:rsidRDefault="009F6FFF" w:rsidP="001163B6">
      <w:pPr>
        <w:ind w:firstLine="284"/>
        <w:jc w:val="both"/>
        <w:rPr>
          <w:rStyle w:val="PageNumber"/>
        </w:rPr>
      </w:pPr>
    </w:p>
    <w:p w14:paraId="1FDCC828" w14:textId="6322427E" w:rsidR="00BF3340" w:rsidRPr="003E542F" w:rsidRDefault="00B4396E" w:rsidP="009F6FFF">
      <w:pPr>
        <w:ind w:firstLine="284"/>
        <w:jc w:val="both"/>
        <w:rPr>
          <w:rStyle w:val="PageNumber"/>
        </w:rPr>
      </w:pPr>
      <w:r w:rsidRPr="003E542F">
        <w:rPr>
          <w:rStyle w:val="PageNumber"/>
        </w:rPr>
        <w:t>Our study</w:t>
      </w:r>
      <w:r w:rsidR="00C03B59" w:rsidRPr="003E542F">
        <w:rPr>
          <w:rStyle w:val="PageNumber"/>
        </w:rPr>
        <w:t xml:space="preserve"> highlights four strategic orientations for innovation. Figure 7 summarizes the</w:t>
      </w:r>
      <w:r w:rsidRPr="003E542F">
        <w:rPr>
          <w:rStyle w:val="PageNumber"/>
        </w:rPr>
        <w:t>ir features. This taxonomy is a step forward in the field, since</w:t>
      </w:r>
      <w:r w:rsidR="00C03B59" w:rsidRPr="003E542F">
        <w:rPr>
          <w:rStyle w:val="PageNumber"/>
        </w:rPr>
        <w:t xml:space="preserve"> it differentiates among strategic types regardless of the degree of innovation (intensity)</w:t>
      </w:r>
      <w:r w:rsidR="00B817BB" w:rsidRPr="003E542F">
        <w:rPr>
          <w:rStyle w:val="PageNumber"/>
        </w:rPr>
        <w:t xml:space="preserve"> and independently from the sector, meaning that all four may appear in every industry</w:t>
      </w:r>
      <w:r w:rsidR="00C03B59" w:rsidRPr="003E542F">
        <w:rPr>
          <w:rStyle w:val="PageNumber"/>
        </w:rPr>
        <w:t xml:space="preserve">. </w:t>
      </w:r>
      <w:r w:rsidRPr="003E542F">
        <w:rPr>
          <w:rStyle w:val="PageNumber"/>
        </w:rPr>
        <w:t>In addition</w:t>
      </w:r>
      <w:r w:rsidR="00C03B59" w:rsidRPr="003E542F">
        <w:rPr>
          <w:rStyle w:val="PageNumber"/>
        </w:rPr>
        <w:t>,</w:t>
      </w:r>
      <w:r w:rsidR="0084756C" w:rsidRPr="003E542F">
        <w:rPr>
          <w:rStyle w:val="PageNumber"/>
        </w:rPr>
        <w:t xml:space="preserve"> the proposed</w:t>
      </w:r>
      <w:r w:rsidR="00C03B59" w:rsidRPr="003E542F">
        <w:rPr>
          <w:rStyle w:val="PageNumber"/>
        </w:rPr>
        <w:t xml:space="preserve"> models stem from the innovation management framework instead of being composite patterns among other strategic orientations. Some of these clusters refer to paradigms already discussed in literature, namely the so called Open </w:t>
      </w:r>
      <w:r w:rsidR="0084756C" w:rsidRPr="003E542F">
        <w:rPr>
          <w:rStyle w:val="PageNumber"/>
        </w:rPr>
        <w:t>I</w:t>
      </w:r>
      <w:r w:rsidR="00C03B59" w:rsidRPr="003E542F">
        <w:rPr>
          <w:rStyle w:val="PageNumber"/>
        </w:rPr>
        <w:t>nnovation (</w:t>
      </w:r>
      <w:proofErr w:type="spellStart"/>
      <w:r w:rsidR="00C03B59" w:rsidRPr="003E542F">
        <w:rPr>
          <w:rStyle w:val="PageNumber"/>
        </w:rPr>
        <w:t>Chesbrough</w:t>
      </w:r>
      <w:proofErr w:type="spellEnd"/>
      <w:r w:rsidR="00C03B59" w:rsidRPr="003E542F">
        <w:rPr>
          <w:rStyle w:val="PageNumber"/>
        </w:rPr>
        <w:t xml:space="preserve">, 2003) and Knowledge </w:t>
      </w:r>
      <w:r w:rsidR="0084756C" w:rsidRPr="003E542F">
        <w:rPr>
          <w:rStyle w:val="PageNumber"/>
        </w:rPr>
        <w:t>B</w:t>
      </w:r>
      <w:r w:rsidR="00C03B59" w:rsidRPr="003E542F">
        <w:rPr>
          <w:rStyle w:val="PageNumber"/>
        </w:rPr>
        <w:t>rokering (</w:t>
      </w:r>
      <w:proofErr w:type="spellStart"/>
      <w:r w:rsidR="00C03B59" w:rsidRPr="003E542F">
        <w:rPr>
          <w:rStyle w:val="PageNumber"/>
        </w:rPr>
        <w:t>Hargadon</w:t>
      </w:r>
      <w:proofErr w:type="spellEnd"/>
      <w:r w:rsidR="00C03B59" w:rsidRPr="003E542F">
        <w:rPr>
          <w:rStyle w:val="PageNumber"/>
        </w:rPr>
        <w:t xml:space="preserve">, 1998). </w:t>
      </w:r>
      <w:r w:rsidR="0084756C" w:rsidRPr="003E542F">
        <w:rPr>
          <w:rStyle w:val="PageNumber"/>
        </w:rPr>
        <w:t>Finally, we also highlight new paradigms currently overlooked by extant literature.</w:t>
      </w:r>
      <w:r w:rsidR="00C03B59" w:rsidRPr="003E542F">
        <w:rPr>
          <w:rStyle w:val="PageNumber"/>
        </w:rPr>
        <w:t xml:space="preserve"> </w:t>
      </w:r>
    </w:p>
    <w:p w14:paraId="73F77534" w14:textId="34422B93" w:rsidR="00BF3340" w:rsidRPr="003E542F" w:rsidRDefault="00C03B59" w:rsidP="001163B6">
      <w:pPr>
        <w:ind w:firstLine="284"/>
        <w:jc w:val="both"/>
        <w:rPr>
          <w:rStyle w:val="PageNumber"/>
        </w:rPr>
      </w:pPr>
      <w:r w:rsidRPr="003E542F">
        <w:rPr>
          <w:rStyle w:val="PageNumber"/>
        </w:rPr>
        <w:t>From a theoretical</w:t>
      </w:r>
      <w:r w:rsidR="0084756C" w:rsidRPr="003E542F">
        <w:rPr>
          <w:rStyle w:val="PageNumber"/>
        </w:rPr>
        <w:t xml:space="preserve"> point of</w:t>
      </w:r>
      <w:r w:rsidRPr="003E542F">
        <w:rPr>
          <w:rStyle w:val="PageNumber"/>
        </w:rPr>
        <w:t xml:space="preserve"> view, </w:t>
      </w:r>
      <w:r w:rsidR="00B353C4" w:rsidRPr="003E542F">
        <w:rPr>
          <w:rStyle w:val="PageNumber"/>
        </w:rPr>
        <w:t>the</w:t>
      </w:r>
      <w:r w:rsidRPr="003E542F">
        <w:rPr>
          <w:rStyle w:val="PageNumber"/>
        </w:rPr>
        <w:t xml:space="preserve"> implication</w:t>
      </w:r>
      <w:r w:rsidR="00B353C4" w:rsidRPr="003E542F">
        <w:rPr>
          <w:rStyle w:val="PageNumber"/>
        </w:rPr>
        <w:t>s</w:t>
      </w:r>
      <w:r w:rsidRPr="003E542F">
        <w:rPr>
          <w:rStyle w:val="PageNumber"/>
        </w:rPr>
        <w:t xml:space="preserve"> </w:t>
      </w:r>
      <w:r w:rsidR="00B353C4" w:rsidRPr="003E542F">
        <w:rPr>
          <w:rStyle w:val="PageNumber"/>
        </w:rPr>
        <w:t xml:space="preserve">are </w:t>
      </w:r>
      <w:r w:rsidRPr="003E542F">
        <w:rPr>
          <w:rStyle w:val="PageNumber"/>
        </w:rPr>
        <w:t xml:space="preserve">twofold. First, the identification of different strategies for innovation </w:t>
      </w:r>
      <w:r w:rsidR="0084756C" w:rsidRPr="003E542F">
        <w:rPr>
          <w:rStyle w:val="PageNumber"/>
        </w:rPr>
        <w:t>calls for</w:t>
      </w:r>
      <w:r w:rsidRPr="003E542F">
        <w:rPr>
          <w:rStyle w:val="PageNumber"/>
        </w:rPr>
        <w:t xml:space="preserve"> further research aimed at investigating optimal conditions in which managerial choices lead to superior performance. Secondly, </w:t>
      </w:r>
      <w:r w:rsidR="0084756C" w:rsidRPr="003E542F">
        <w:rPr>
          <w:rStyle w:val="PageNumber"/>
        </w:rPr>
        <w:t xml:space="preserve">the </w:t>
      </w:r>
      <w:r w:rsidRPr="003E542F">
        <w:rPr>
          <w:rStyle w:val="PageNumber"/>
        </w:rPr>
        <w:t>mode</w:t>
      </w:r>
      <w:r w:rsidR="0084756C" w:rsidRPr="003E542F">
        <w:rPr>
          <w:rStyle w:val="PageNumber"/>
        </w:rPr>
        <w:t>l</w:t>
      </w:r>
      <w:r w:rsidRPr="003E542F">
        <w:rPr>
          <w:rStyle w:val="PageNumber"/>
        </w:rPr>
        <w:t xml:space="preserve">ling of strategic orientations for innovation </w:t>
      </w:r>
      <w:r w:rsidR="0084756C" w:rsidRPr="003E542F">
        <w:rPr>
          <w:rStyle w:val="PageNumber"/>
        </w:rPr>
        <w:t>clarifies</w:t>
      </w:r>
      <w:r w:rsidRPr="003E542F">
        <w:rPr>
          <w:rStyle w:val="PageNumber"/>
        </w:rPr>
        <w:t xml:space="preserve"> analogies and differences among open innovation, knowledge brokering and other form</w:t>
      </w:r>
      <w:r w:rsidR="0084756C" w:rsidRPr="003E542F">
        <w:rPr>
          <w:rStyle w:val="PageNumber"/>
        </w:rPr>
        <w:t>s of inter-firm collaborations, since the b</w:t>
      </w:r>
      <w:r w:rsidRPr="003E542F">
        <w:rPr>
          <w:rStyle w:val="PageNumber"/>
        </w:rPr>
        <w:t xml:space="preserve">oundaries </w:t>
      </w:r>
      <w:r w:rsidR="0084756C" w:rsidRPr="003E542F">
        <w:rPr>
          <w:rStyle w:val="PageNumber"/>
        </w:rPr>
        <w:t>of</w:t>
      </w:r>
      <w:r w:rsidRPr="003E542F">
        <w:rPr>
          <w:rStyle w:val="PageNumber"/>
        </w:rPr>
        <w:t xml:space="preserve"> these constructs</w:t>
      </w:r>
      <w:r w:rsidR="0084756C" w:rsidRPr="003E542F">
        <w:rPr>
          <w:rStyle w:val="PageNumber"/>
        </w:rPr>
        <w:t xml:space="preserve"> were controversial. </w:t>
      </w:r>
      <w:r w:rsidR="0084756C" w:rsidRPr="003E542F">
        <w:rPr>
          <w:rStyle w:val="PageNumber"/>
        </w:rPr>
        <w:lastRenderedPageBreak/>
        <w:t>This study</w:t>
      </w:r>
      <w:r w:rsidRPr="003E542F">
        <w:rPr>
          <w:rStyle w:val="PageNumber"/>
        </w:rPr>
        <w:t xml:space="preserve"> contributes to the </w:t>
      </w:r>
      <w:r w:rsidR="0084756C" w:rsidRPr="003E542F">
        <w:rPr>
          <w:rStyle w:val="PageNumber"/>
        </w:rPr>
        <w:t xml:space="preserve">literature debate, for </w:t>
      </w:r>
      <w:r w:rsidRPr="003E542F">
        <w:rPr>
          <w:rStyle w:val="PageNumber"/>
        </w:rPr>
        <w:t xml:space="preserve">it reveals two kinds of open innovators and two </w:t>
      </w:r>
      <w:r w:rsidR="00BB5B69" w:rsidRPr="003E542F">
        <w:rPr>
          <w:rStyle w:val="PageNumber"/>
        </w:rPr>
        <w:t>kinds of knowledge brokers, highlighting</w:t>
      </w:r>
      <w:r w:rsidRPr="003E542F">
        <w:rPr>
          <w:rStyle w:val="PageNumber"/>
        </w:rPr>
        <w:t xml:space="preserve"> an overlap in the case of the 'Cloud Company'. Openness degree and competitive drivers have emerged as independent dimensi</w:t>
      </w:r>
      <w:r w:rsidR="0084756C" w:rsidRPr="003E542F">
        <w:rPr>
          <w:rStyle w:val="PageNumber"/>
        </w:rPr>
        <w:t>ons: we noticed cases of 'Open I</w:t>
      </w:r>
      <w:r w:rsidRPr="003E542F">
        <w:rPr>
          <w:rStyle w:val="PageNumber"/>
        </w:rPr>
        <w:t>nnovation'</w:t>
      </w:r>
      <w:r w:rsidR="00EB751A" w:rsidRPr="003E542F">
        <w:rPr>
          <w:rStyle w:val="PageNumber"/>
        </w:rPr>
        <w:t>, with firms</w:t>
      </w:r>
      <w:r w:rsidRPr="003E542F">
        <w:rPr>
          <w:rStyle w:val="PageNumber"/>
        </w:rPr>
        <w:t xml:space="preserve"> engaged in continuous development of new knowledge ('Open Developer'), as well as - at the opposite (see figure 7) - 'Knowledge </w:t>
      </w:r>
      <w:r w:rsidR="00B353C4" w:rsidRPr="003E542F">
        <w:rPr>
          <w:rStyle w:val="PageNumber"/>
        </w:rPr>
        <w:t>B</w:t>
      </w:r>
      <w:r w:rsidRPr="003E542F">
        <w:rPr>
          <w:rStyle w:val="PageNumber"/>
        </w:rPr>
        <w:t xml:space="preserve">rokers' showing a closed value architecture ('Knowledge </w:t>
      </w:r>
      <w:r w:rsidR="00E51063" w:rsidRPr="003E542F">
        <w:rPr>
          <w:rStyle w:val="PageNumber"/>
        </w:rPr>
        <w:t>Broker</w:t>
      </w:r>
      <w:r w:rsidRPr="003E542F">
        <w:rPr>
          <w:rStyle w:val="PageNumber"/>
        </w:rPr>
        <w:t>'). Briefly, Open innovation and Knowledge brokering reflect di</w:t>
      </w:r>
      <w:r w:rsidR="00EB751A" w:rsidRPr="003E542F">
        <w:rPr>
          <w:rStyle w:val="PageNumber"/>
        </w:rPr>
        <w:t>fferent</w:t>
      </w:r>
      <w:r w:rsidRPr="003E542F">
        <w:rPr>
          <w:rStyle w:val="PageNumber"/>
        </w:rPr>
        <w:t xml:space="preserve"> strategic</w:t>
      </w:r>
      <w:r w:rsidR="00EB751A" w:rsidRPr="003E542F">
        <w:rPr>
          <w:rStyle w:val="PageNumber"/>
        </w:rPr>
        <w:t xml:space="preserve"> orientations, although </w:t>
      </w:r>
      <w:r w:rsidRPr="003E542F">
        <w:rPr>
          <w:rStyle w:val="PageNumber"/>
        </w:rPr>
        <w:t xml:space="preserve">they may coexist. </w:t>
      </w:r>
      <w:r w:rsidR="00EB751A" w:rsidRPr="003E542F">
        <w:rPr>
          <w:rStyle w:val="PageNumber"/>
        </w:rPr>
        <w:t>As such, we highlight</w:t>
      </w:r>
      <w:r w:rsidRPr="003E542F">
        <w:rPr>
          <w:rStyle w:val="PageNumber"/>
        </w:rPr>
        <w:t xml:space="preserve"> three strategic options (A, B and D in figure 7). The fourth innovation orienta</w:t>
      </w:r>
      <w:r w:rsidR="00EB751A" w:rsidRPr="003E542F">
        <w:rPr>
          <w:rStyle w:val="PageNumber"/>
        </w:rPr>
        <w:t>tion - ‘Visionary’ (C) - is rather</w:t>
      </w:r>
      <w:r w:rsidRPr="003E542F">
        <w:rPr>
          <w:rStyle w:val="PageNumber"/>
        </w:rPr>
        <w:t xml:space="preserve"> different </w:t>
      </w:r>
      <w:r w:rsidR="00EB751A" w:rsidRPr="003E542F">
        <w:rPr>
          <w:rStyle w:val="PageNumber"/>
        </w:rPr>
        <w:t xml:space="preserve">from the other three, </w:t>
      </w:r>
      <w:r w:rsidRPr="003E542F">
        <w:rPr>
          <w:rStyle w:val="PageNumber"/>
        </w:rPr>
        <w:t>sinc</w:t>
      </w:r>
      <w:r w:rsidR="00EB751A" w:rsidRPr="003E542F">
        <w:rPr>
          <w:rStyle w:val="PageNumber"/>
        </w:rPr>
        <w:t>e it is</w:t>
      </w:r>
      <w:r w:rsidRPr="003E542F">
        <w:rPr>
          <w:rStyle w:val="PageNumber"/>
        </w:rPr>
        <w:t xml:space="preserve"> based on a closed architecture. </w:t>
      </w:r>
    </w:p>
    <w:p w14:paraId="77584173" w14:textId="5894F57E" w:rsidR="00BF3340" w:rsidRPr="003E542F" w:rsidRDefault="00C03B59" w:rsidP="001163B6">
      <w:pPr>
        <w:ind w:firstLine="288"/>
        <w:jc w:val="both"/>
        <w:rPr>
          <w:rStyle w:val="PageNumber"/>
        </w:rPr>
      </w:pPr>
      <w:r w:rsidRPr="003E542F">
        <w:rPr>
          <w:rStyle w:val="PageNumber"/>
        </w:rPr>
        <w:t>From a managerial perspective, this study has several implications for decision ma</w:t>
      </w:r>
      <w:r w:rsidR="00EB751A" w:rsidRPr="003E542F">
        <w:rPr>
          <w:rStyle w:val="PageNumber"/>
        </w:rPr>
        <w:t>kers. The four clusters describe</w:t>
      </w:r>
      <w:r w:rsidRPr="003E542F">
        <w:rPr>
          <w:rStyle w:val="PageNumber"/>
        </w:rPr>
        <w:t xml:space="preserve"> systems of internal consistency that support managers in the appraisal and design of interactions and complementarities among strategic dimensions </w:t>
      </w:r>
      <w:r w:rsidR="00806BFF" w:rsidRPr="003E542F">
        <w:rPr>
          <w:rStyle w:val="PageNumber"/>
          <w:noProof/>
        </w:rPr>
        <w:t>(Porter and Siggelkow, 2008, Jayaram and Malhotra, 2010)</w:t>
      </w:r>
      <w:r w:rsidRPr="003E542F">
        <w:rPr>
          <w:rStyle w:val="PageNumber"/>
        </w:rPr>
        <w:t>, namely: corporate cultu</w:t>
      </w:r>
      <w:r w:rsidR="00EB751A" w:rsidRPr="003E542F">
        <w:rPr>
          <w:rStyle w:val="PageNumber"/>
        </w:rPr>
        <w:t>re, value creation architecture and</w:t>
      </w:r>
      <w:r w:rsidRPr="003E542F">
        <w:rPr>
          <w:rStyle w:val="PageNumber"/>
        </w:rPr>
        <w:t xml:space="preserve"> managerial processes. </w:t>
      </w:r>
      <w:r w:rsidR="00EB751A" w:rsidRPr="003E542F">
        <w:rPr>
          <w:rStyle w:val="PageNumber"/>
        </w:rPr>
        <w:t>This, in turn,</w:t>
      </w:r>
      <w:r w:rsidRPr="003E542F">
        <w:rPr>
          <w:rStyle w:val="PageNumber"/>
        </w:rPr>
        <w:t xml:space="preserve"> makes the competitive advantage more focused, unique and sustainable.</w:t>
      </w:r>
    </w:p>
    <w:p w14:paraId="0FD3D8D5" w14:textId="21D94153" w:rsidR="00BF3340" w:rsidRPr="003E542F" w:rsidRDefault="00EB751A" w:rsidP="001163B6">
      <w:pPr>
        <w:ind w:firstLine="288"/>
        <w:jc w:val="both"/>
        <w:rPr>
          <w:rStyle w:val="PageNumber"/>
        </w:rPr>
      </w:pPr>
      <w:r w:rsidRPr="003E542F">
        <w:rPr>
          <w:rStyle w:val="PageNumber"/>
        </w:rPr>
        <w:t>Due to its exploratory nature, the study has some limitations</w:t>
      </w:r>
      <w:r w:rsidR="00C03B59" w:rsidRPr="003E542F">
        <w:rPr>
          <w:rStyle w:val="PageNumber"/>
        </w:rPr>
        <w:t xml:space="preserve">. The </w:t>
      </w:r>
      <w:r w:rsidRPr="003E542F">
        <w:rPr>
          <w:rStyle w:val="PageNumber"/>
        </w:rPr>
        <w:t xml:space="preserve">limited </w:t>
      </w:r>
      <w:r w:rsidR="00C03B59" w:rsidRPr="003E542F">
        <w:rPr>
          <w:rStyle w:val="PageNumber"/>
        </w:rPr>
        <w:t xml:space="preserve">number of observations does not </w:t>
      </w:r>
      <w:r w:rsidRPr="003E542F">
        <w:rPr>
          <w:rStyle w:val="PageNumber"/>
        </w:rPr>
        <w:t>allow for generalization of findings</w:t>
      </w:r>
      <w:r w:rsidR="00C03B59" w:rsidRPr="003E542F">
        <w:rPr>
          <w:rStyle w:val="PageNumber"/>
        </w:rPr>
        <w:t>, while the geographical distribution of firms could generate country-specific bias. The s</w:t>
      </w:r>
      <w:r w:rsidRPr="003E542F">
        <w:rPr>
          <w:rStyle w:val="PageNumber"/>
        </w:rPr>
        <w:t xml:space="preserve">urvey does not consider </w:t>
      </w:r>
      <w:r w:rsidR="00C03B59" w:rsidRPr="003E542F">
        <w:rPr>
          <w:rStyle w:val="PageNumber"/>
        </w:rPr>
        <w:t xml:space="preserve">firm performance and the </w:t>
      </w:r>
      <w:r w:rsidR="00B817BB" w:rsidRPr="003E542F">
        <w:rPr>
          <w:rStyle w:val="PageNumber"/>
        </w:rPr>
        <w:t>contingent factors</w:t>
      </w:r>
      <w:r w:rsidR="00C03B59" w:rsidRPr="003E542F">
        <w:rPr>
          <w:rStyle w:val="PageNumber"/>
        </w:rPr>
        <w:t xml:space="preserve"> which lead to success the four orientations. However, this study offers promising insights, setting directions for further research.</w:t>
      </w:r>
    </w:p>
    <w:p w14:paraId="4D322730" w14:textId="77777777" w:rsidR="00BF3340" w:rsidRPr="003E542F" w:rsidRDefault="00BF3340" w:rsidP="001163B6">
      <w:pPr>
        <w:ind w:firstLine="284"/>
        <w:jc w:val="both"/>
        <w:rPr>
          <w:rStyle w:val="PageNumber"/>
        </w:rPr>
      </w:pPr>
    </w:p>
    <w:p w14:paraId="1816450A" w14:textId="77777777" w:rsidR="00BF3340" w:rsidRPr="003E542F" w:rsidRDefault="00BF3340" w:rsidP="001163B6">
      <w:pPr>
        <w:ind w:firstLine="284"/>
        <w:jc w:val="both"/>
        <w:rPr>
          <w:rStyle w:val="PageNumber"/>
        </w:rPr>
      </w:pPr>
    </w:p>
    <w:p w14:paraId="296359FD" w14:textId="77777777" w:rsidR="00BF3340" w:rsidRPr="003E542F" w:rsidRDefault="00C03B59" w:rsidP="001163B6">
      <w:pPr>
        <w:spacing w:after="240"/>
        <w:jc w:val="both"/>
        <w:rPr>
          <w:rStyle w:val="PageNumber"/>
          <w:b/>
          <w:bCs/>
          <w:sz w:val="22"/>
          <w:szCs w:val="22"/>
        </w:rPr>
      </w:pPr>
      <w:r w:rsidRPr="003E542F">
        <w:rPr>
          <w:rStyle w:val="PageNumber"/>
          <w:b/>
          <w:bCs/>
          <w:sz w:val="22"/>
          <w:szCs w:val="22"/>
        </w:rPr>
        <w:t>REFERENCES</w:t>
      </w:r>
    </w:p>
    <w:p w14:paraId="5A66CD7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ACWORTH, E. B. 2008. University-industry engagement: The formation of the Knowledge Integration Community (KIC) model at the Cambridge-MIT Institute. </w:t>
      </w:r>
      <w:r w:rsidRPr="003E542F">
        <w:rPr>
          <w:i/>
          <w:noProof/>
          <w:sz w:val="22"/>
          <w:szCs w:val="22"/>
          <w:lang w:val="en-US"/>
        </w:rPr>
        <w:t>Research Policy,</w:t>
      </w:r>
      <w:r w:rsidRPr="003E542F">
        <w:rPr>
          <w:noProof/>
          <w:sz w:val="22"/>
          <w:szCs w:val="22"/>
          <w:lang w:val="en-US"/>
        </w:rPr>
        <w:t xml:space="preserve"> 37</w:t>
      </w:r>
      <w:r w:rsidRPr="003E542F">
        <w:rPr>
          <w:b/>
          <w:noProof/>
          <w:sz w:val="22"/>
          <w:szCs w:val="22"/>
          <w:lang w:val="en-US"/>
        </w:rPr>
        <w:t>,</w:t>
      </w:r>
      <w:r w:rsidRPr="003E542F">
        <w:rPr>
          <w:noProof/>
          <w:sz w:val="22"/>
          <w:szCs w:val="22"/>
          <w:lang w:val="en-US"/>
        </w:rPr>
        <w:t xml:space="preserve"> 1241-1254.</w:t>
      </w:r>
    </w:p>
    <w:p w14:paraId="34E476D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AFONSO, P., NUNES, M., PAISANA, A. &amp; BRAGA, A. 2008. The influence of time-to-market and target costing in the new product development success. </w:t>
      </w:r>
      <w:r w:rsidRPr="003E542F">
        <w:rPr>
          <w:i/>
          <w:noProof/>
          <w:sz w:val="22"/>
          <w:szCs w:val="22"/>
          <w:lang w:val="en-US"/>
        </w:rPr>
        <w:t>International Journal of Production Economics,</w:t>
      </w:r>
      <w:r w:rsidRPr="003E542F">
        <w:rPr>
          <w:noProof/>
          <w:sz w:val="22"/>
          <w:szCs w:val="22"/>
          <w:lang w:val="en-US"/>
        </w:rPr>
        <w:t xml:space="preserve"> 115</w:t>
      </w:r>
      <w:r w:rsidRPr="003E542F">
        <w:rPr>
          <w:b/>
          <w:noProof/>
          <w:sz w:val="22"/>
          <w:szCs w:val="22"/>
          <w:lang w:val="en-US"/>
        </w:rPr>
        <w:t>,</w:t>
      </w:r>
      <w:r w:rsidRPr="003E542F">
        <w:rPr>
          <w:noProof/>
          <w:sz w:val="22"/>
          <w:szCs w:val="22"/>
          <w:lang w:val="en-US"/>
        </w:rPr>
        <w:t xml:space="preserve"> 559-568.</w:t>
      </w:r>
    </w:p>
    <w:p w14:paraId="3BB0DE11"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ALEGRE, J. &amp; CHIVA, R. 2013. Linking Entrepreneurial Orientation and Firm Performance: The Role of Organizational Learning Capability and Innovation Performance. </w:t>
      </w:r>
      <w:r w:rsidRPr="003E542F">
        <w:rPr>
          <w:i/>
          <w:noProof/>
          <w:sz w:val="22"/>
          <w:szCs w:val="22"/>
          <w:lang w:val="en-US"/>
        </w:rPr>
        <w:t>Journal of Small Business Management,</w:t>
      </w:r>
      <w:r w:rsidRPr="003E542F">
        <w:rPr>
          <w:noProof/>
          <w:sz w:val="22"/>
          <w:szCs w:val="22"/>
          <w:lang w:val="en-US"/>
        </w:rPr>
        <w:t xml:space="preserve"> 51</w:t>
      </w:r>
      <w:r w:rsidRPr="003E542F">
        <w:rPr>
          <w:b/>
          <w:noProof/>
          <w:sz w:val="22"/>
          <w:szCs w:val="22"/>
          <w:lang w:val="en-US"/>
        </w:rPr>
        <w:t>,</w:t>
      </w:r>
      <w:r w:rsidRPr="003E542F">
        <w:rPr>
          <w:noProof/>
          <w:sz w:val="22"/>
          <w:szCs w:val="22"/>
          <w:lang w:val="en-US"/>
        </w:rPr>
        <w:t xml:space="preserve"> 491-507.</w:t>
      </w:r>
    </w:p>
    <w:p w14:paraId="0B440D98" w14:textId="77777777" w:rsidR="000570FE" w:rsidRPr="003E542F" w:rsidRDefault="000570FE" w:rsidP="001163B6">
      <w:pPr>
        <w:pStyle w:val="EndNoteBibliography"/>
        <w:ind w:left="720" w:hanging="720"/>
        <w:rPr>
          <w:noProof/>
          <w:sz w:val="22"/>
          <w:szCs w:val="22"/>
          <w:lang w:val="en"/>
        </w:rPr>
      </w:pPr>
      <w:r w:rsidRPr="003E542F">
        <w:rPr>
          <w:noProof/>
          <w:sz w:val="22"/>
          <w:szCs w:val="22"/>
          <w:lang w:val="en"/>
        </w:rPr>
        <w:t xml:space="preserve">AMABILE, T. M. 1997. Motivating Creativity in Organizations: On Doing What You Love and Loving What You Do. </w:t>
      </w:r>
      <w:r w:rsidRPr="003E542F">
        <w:rPr>
          <w:i/>
          <w:noProof/>
          <w:sz w:val="22"/>
          <w:szCs w:val="22"/>
          <w:lang w:val="en"/>
        </w:rPr>
        <w:t>California Management Review 40</w:t>
      </w:r>
      <w:r w:rsidRPr="003E542F">
        <w:rPr>
          <w:noProof/>
          <w:sz w:val="22"/>
          <w:szCs w:val="22"/>
          <w:lang w:val="en"/>
        </w:rPr>
        <w:t>, 1: 39–58</w:t>
      </w:r>
    </w:p>
    <w:p w14:paraId="4CCA2469"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AMIT, R. &amp; SCHOEMAKER, P. J. H. 1993. STRATEGIC ASSETS AND ORGANIZATIONAL RENT. </w:t>
      </w:r>
      <w:r w:rsidRPr="003E542F">
        <w:rPr>
          <w:i/>
          <w:noProof/>
          <w:sz w:val="22"/>
          <w:szCs w:val="22"/>
          <w:lang w:val="en-US"/>
        </w:rPr>
        <w:t>Strategic Management Journal,</w:t>
      </w:r>
      <w:r w:rsidRPr="003E542F">
        <w:rPr>
          <w:noProof/>
          <w:sz w:val="22"/>
          <w:szCs w:val="22"/>
          <w:lang w:val="en-US"/>
        </w:rPr>
        <w:t xml:space="preserve"> 14</w:t>
      </w:r>
      <w:r w:rsidRPr="003E542F">
        <w:rPr>
          <w:b/>
          <w:noProof/>
          <w:sz w:val="22"/>
          <w:szCs w:val="22"/>
          <w:lang w:val="en-US"/>
        </w:rPr>
        <w:t>,</w:t>
      </w:r>
      <w:r w:rsidRPr="003E542F">
        <w:rPr>
          <w:noProof/>
          <w:sz w:val="22"/>
          <w:szCs w:val="22"/>
          <w:lang w:val="en-US"/>
        </w:rPr>
        <w:t xml:space="preserve"> 33-46.</w:t>
      </w:r>
    </w:p>
    <w:p w14:paraId="01E39FB9"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ARCHIBUGI, D. 2001. </w:t>
      </w:r>
      <w:r w:rsidRPr="003E542F">
        <w:rPr>
          <w:i/>
          <w:noProof/>
          <w:sz w:val="22"/>
          <w:szCs w:val="22"/>
          <w:lang w:val="en-US"/>
        </w:rPr>
        <w:t>Pavitt’s taxonomy sixteen years on: a review article</w:t>
      </w:r>
      <w:r w:rsidRPr="003E542F">
        <w:rPr>
          <w:noProof/>
          <w:sz w:val="22"/>
          <w:szCs w:val="22"/>
          <w:lang w:val="en-US"/>
        </w:rPr>
        <w:t xml:space="preserve">. </w:t>
      </w:r>
      <w:r w:rsidRPr="003E542F">
        <w:rPr>
          <w:i/>
          <w:noProof/>
          <w:sz w:val="22"/>
          <w:szCs w:val="22"/>
          <w:lang w:val="en-US"/>
        </w:rPr>
        <w:t>Economic Innovation and New Technology,</w:t>
      </w:r>
      <w:r w:rsidRPr="003E542F">
        <w:rPr>
          <w:noProof/>
          <w:sz w:val="22"/>
          <w:szCs w:val="22"/>
          <w:lang w:val="en-US"/>
        </w:rPr>
        <w:t xml:space="preserve"> 10</w:t>
      </w:r>
      <w:r w:rsidRPr="003E542F">
        <w:rPr>
          <w:b/>
          <w:noProof/>
          <w:sz w:val="22"/>
          <w:szCs w:val="22"/>
          <w:lang w:val="en-US"/>
        </w:rPr>
        <w:t>,</w:t>
      </w:r>
      <w:r w:rsidRPr="003E542F">
        <w:rPr>
          <w:noProof/>
          <w:sz w:val="22"/>
          <w:szCs w:val="22"/>
          <w:lang w:val="en-US"/>
        </w:rPr>
        <w:t xml:space="preserve"> 415–425.</w:t>
      </w:r>
    </w:p>
    <w:p w14:paraId="14732BF0" w14:textId="77777777" w:rsidR="000570FE" w:rsidRPr="009F6FFF" w:rsidRDefault="000570FE" w:rsidP="001163B6">
      <w:pPr>
        <w:pStyle w:val="EndNoteBibliography"/>
        <w:ind w:left="720" w:hanging="720"/>
        <w:rPr>
          <w:noProof/>
          <w:sz w:val="22"/>
          <w:szCs w:val="22"/>
          <w:lang w:val="en-US"/>
        </w:rPr>
      </w:pPr>
      <w:r w:rsidRPr="009F6FFF">
        <w:rPr>
          <w:noProof/>
          <w:sz w:val="22"/>
          <w:szCs w:val="22"/>
          <w:lang w:val="en-US"/>
        </w:rPr>
        <w:t xml:space="preserve">ARMSTRONG, J. S. A. T. S. O. 1977. </w:t>
      </w:r>
      <w:r w:rsidRPr="009F6FFF">
        <w:rPr>
          <w:i/>
          <w:noProof/>
          <w:sz w:val="22"/>
          <w:szCs w:val="22"/>
          <w:lang w:val="en-US"/>
        </w:rPr>
        <w:t>Estimating Nonresponse Bias in Mail Surveys</w:t>
      </w:r>
      <w:r w:rsidRPr="009F6FFF">
        <w:rPr>
          <w:noProof/>
          <w:sz w:val="22"/>
          <w:szCs w:val="22"/>
          <w:lang w:val="en-US"/>
        </w:rPr>
        <w:t>, Journal of Marketing Research, 14 (May), 396.</w:t>
      </w:r>
    </w:p>
    <w:p w14:paraId="216964B8"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BADER, K. &amp; ENKEL, E. 2014. Understanding a firm's choice for openness: strategy as determinant. </w:t>
      </w:r>
      <w:r w:rsidRPr="003E542F">
        <w:rPr>
          <w:i/>
          <w:noProof/>
          <w:sz w:val="22"/>
          <w:szCs w:val="22"/>
          <w:lang w:val="en-US"/>
        </w:rPr>
        <w:t>International Journal of Technology Management,</w:t>
      </w:r>
      <w:r w:rsidRPr="003E542F">
        <w:rPr>
          <w:noProof/>
          <w:sz w:val="22"/>
          <w:szCs w:val="22"/>
          <w:lang w:val="en-US"/>
        </w:rPr>
        <w:t xml:space="preserve"> 66</w:t>
      </w:r>
      <w:r w:rsidRPr="003E542F">
        <w:rPr>
          <w:b/>
          <w:noProof/>
          <w:sz w:val="22"/>
          <w:szCs w:val="22"/>
          <w:lang w:val="en-US"/>
        </w:rPr>
        <w:t>,</w:t>
      </w:r>
      <w:r w:rsidRPr="003E542F">
        <w:rPr>
          <w:noProof/>
          <w:sz w:val="22"/>
          <w:szCs w:val="22"/>
          <w:lang w:val="en-US"/>
        </w:rPr>
        <w:t xml:space="preserve"> 156-182.</w:t>
      </w:r>
    </w:p>
    <w:p w14:paraId="634998B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BARNEY, J. 1991. Firm Resources and sustained competitive advantage. </w:t>
      </w:r>
      <w:r w:rsidRPr="003E542F">
        <w:rPr>
          <w:i/>
          <w:noProof/>
          <w:sz w:val="22"/>
          <w:szCs w:val="22"/>
          <w:lang w:val="en-US"/>
        </w:rPr>
        <w:t>Journal of Management,</w:t>
      </w:r>
      <w:r w:rsidRPr="003E542F">
        <w:rPr>
          <w:noProof/>
          <w:sz w:val="22"/>
          <w:szCs w:val="22"/>
          <w:lang w:val="en-US"/>
        </w:rPr>
        <w:t xml:space="preserve"> 17</w:t>
      </w:r>
      <w:r w:rsidRPr="003E542F">
        <w:rPr>
          <w:b/>
          <w:noProof/>
          <w:sz w:val="22"/>
          <w:szCs w:val="22"/>
          <w:lang w:val="en-US"/>
        </w:rPr>
        <w:t>,</w:t>
      </w:r>
      <w:r w:rsidRPr="003E542F">
        <w:rPr>
          <w:noProof/>
          <w:sz w:val="22"/>
          <w:szCs w:val="22"/>
          <w:lang w:val="en-US"/>
        </w:rPr>
        <w:t xml:space="preserve"> 99-120.</w:t>
      </w:r>
    </w:p>
    <w:p w14:paraId="1975B02E"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BERTHON, P., HULBERT, J. M. &amp; PITT, L. F. 1999. To serve or create? Strategic orientations toward customers and innovation. </w:t>
      </w:r>
      <w:r w:rsidRPr="003E542F">
        <w:rPr>
          <w:i/>
          <w:noProof/>
          <w:sz w:val="22"/>
          <w:szCs w:val="22"/>
          <w:lang w:val="en-US"/>
        </w:rPr>
        <w:t>California Management Review,</w:t>
      </w:r>
      <w:r w:rsidRPr="003E542F">
        <w:rPr>
          <w:noProof/>
          <w:sz w:val="22"/>
          <w:szCs w:val="22"/>
          <w:lang w:val="en-US"/>
        </w:rPr>
        <w:t xml:space="preserve"> 42</w:t>
      </w:r>
      <w:r w:rsidRPr="003E542F">
        <w:rPr>
          <w:b/>
          <w:noProof/>
          <w:sz w:val="22"/>
          <w:szCs w:val="22"/>
          <w:lang w:val="en-US"/>
        </w:rPr>
        <w:t>,</w:t>
      </w:r>
      <w:r w:rsidRPr="003E542F">
        <w:rPr>
          <w:noProof/>
          <w:sz w:val="22"/>
          <w:szCs w:val="22"/>
          <w:lang w:val="en-US"/>
        </w:rPr>
        <w:t xml:space="preserve"> 37-+.</w:t>
      </w:r>
    </w:p>
    <w:p w14:paraId="52F4918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BITITCI, U. S., ACKERMANN, F., ATES, A., DAVIES, J., GARENGO, P., GIBB, S., MACBRYDE, J., MACKAY, D., MAGUIRE, C., VAN DER MEER, R., SHAFTI, F., BOURNE, M. &amp; FIRAT, S. U. 2011. Managerial processes: business process that sustain performance. </w:t>
      </w:r>
      <w:r w:rsidRPr="003E542F">
        <w:rPr>
          <w:i/>
          <w:noProof/>
          <w:sz w:val="22"/>
          <w:szCs w:val="22"/>
          <w:lang w:val="en-US"/>
        </w:rPr>
        <w:t>International Journal of Operations &amp; Production Management,</w:t>
      </w:r>
      <w:r w:rsidRPr="003E542F">
        <w:rPr>
          <w:noProof/>
          <w:sz w:val="22"/>
          <w:szCs w:val="22"/>
          <w:lang w:val="en-US"/>
        </w:rPr>
        <w:t xml:space="preserve"> 31</w:t>
      </w:r>
      <w:r w:rsidRPr="003E542F">
        <w:rPr>
          <w:b/>
          <w:noProof/>
          <w:sz w:val="22"/>
          <w:szCs w:val="22"/>
          <w:lang w:val="en-US"/>
        </w:rPr>
        <w:t>,</w:t>
      </w:r>
      <w:r w:rsidRPr="003E542F">
        <w:rPr>
          <w:noProof/>
          <w:sz w:val="22"/>
          <w:szCs w:val="22"/>
          <w:lang w:val="en-US"/>
        </w:rPr>
        <w:t xml:space="preserve"> 851-887.</w:t>
      </w:r>
    </w:p>
    <w:p w14:paraId="0B80BAF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BLAZEVIC, V., LIEVENS, A. &amp; KLEIN, E. 2003. Antecedents of project learning and time-to-market during new mobile service development. </w:t>
      </w:r>
      <w:r w:rsidRPr="003E542F">
        <w:rPr>
          <w:i/>
          <w:noProof/>
          <w:sz w:val="22"/>
          <w:szCs w:val="22"/>
          <w:lang w:val="en-US"/>
        </w:rPr>
        <w:t>International Journal of Service Industry Management,</w:t>
      </w:r>
      <w:r w:rsidRPr="003E542F">
        <w:rPr>
          <w:noProof/>
          <w:sz w:val="22"/>
          <w:szCs w:val="22"/>
          <w:lang w:val="en-US"/>
        </w:rPr>
        <w:t xml:space="preserve"> 14</w:t>
      </w:r>
      <w:r w:rsidRPr="003E542F">
        <w:rPr>
          <w:b/>
          <w:noProof/>
          <w:sz w:val="22"/>
          <w:szCs w:val="22"/>
          <w:lang w:val="en-US"/>
        </w:rPr>
        <w:t>,</w:t>
      </w:r>
      <w:r w:rsidRPr="003E542F">
        <w:rPr>
          <w:noProof/>
          <w:sz w:val="22"/>
          <w:szCs w:val="22"/>
          <w:lang w:val="en-US"/>
        </w:rPr>
        <w:t xml:space="preserve"> 120-147.</w:t>
      </w:r>
    </w:p>
    <w:p w14:paraId="64909EE4"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BROWNLIE, D. T. 1987. The strategic management of technology - a new wave of market-led pragmatism or a return to product orientation. </w:t>
      </w:r>
      <w:r w:rsidRPr="003E542F">
        <w:rPr>
          <w:i/>
          <w:noProof/>
          <w:sz w:val="22"/>
          <w:szCs w:val="22"/>
          <w:lang w:val="en-US"/>
        </w:rPr>
        <w:t>European Journal of Marketing,</w:t>
      </w:r>
      <w:r w:rsidRPr="003E542F">
        <w:rPr>
          <w:noProof/>
          <w:sz w:val="22"/>
          <w:szCs w:val="22"/>
          <w:lang w:val="en-US"/>
        </w:rPr>
        <w:t xml:space="preserve"> 21</w:t>
      </w:r>
      <w:r w:rsidRPr="003E542F">
        <w:rPr>
          <w:b/>
          <w:noProof/>
          <w:sz w:val="22"/>
          <w:szCs w:val="22"/>
          <w:lang w:val="en-US"/>
        </w:rPr>
        <w:t>,</w:t>
      </w:r>
      <w:r w:rsidRPr="003E542F">
        <w:rPr>
          <w:noProof/>
          <w:sz w:val="22"/>
          <w:szCs w:val="22"/>
          <w:lang w:val="en-US"/>
        </w:rPr>
        <w:t xml:space="preserve"> 45-65.</w:t>
      </w:r>
    </w:p>
    <w:p w14:paraId="1B2C8DE3"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lastRenderedPageBreak/>
        <w:t xml:space="preserve">BURKE, G. J., CARRILLO, J. E. &amp; VAKHARIA, A. J. 2007. Single versus multiple supplier sourcing strategies. </w:t>
      </w:r>
      <w:r w:rsidRPr="003E542F">
        <w:rPr>
          <w:i/>
          <w:noProof/>
          <w:sz w:val="22"/>
          <w:szCs w:val="22"/>
          <w:lang w:val="en-US"/>
        </w:rPr>
        <w:t>European Journal of Operational Research,</w:t>
      </w:r>
      <w:r w:rsidRPr="003E542F">
        <w:rPr>
          <w:noProof/>
          <w:sz w:val="22"/>
          <w:szCs w:val="22"/>
          <w:lang w:val="en-US"/>
        </w:rPr>
        <w:t xml:space="preserve"> 182</w:t>
      </w:r>
      <w:r w:rsidRPr="003E542F">
        <w:rPr>
          <w:b/>
          <w:noProof/>
          <w:sz w:val="22"/>
          <w:szCs w:val="22"/>
          <w:lang w:val="en-US"/>
        </w:rPr>
        <w:t>,</w:t>
      </w:r>
      <w:r w:rsidRPr="003E542F">
        <w:rPr>
          <w:noProof/>
          <w:sz w:val="22"/>
          <w:szCs w:val="22"/>
          <w:lang w:val="en-US"/>
        </w:rPr>
        <w:t xml:space="preserve"> 95-112.</w:t>
      </w:r>
    </w:p>
    <w:p w14:paraId="174BF703"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CAMELO-ORDAZ, C., MARTIN-ALCAZAR, F. &amp; VALLE-CABRERA, R. 2003. Intangible resources and strategic orientation of companies - An analysis in the Spanish context. </w:t>
      </w:r>
      <w:r w:rsidRPr="003E542F">
        <w:rPr>
          <w:i/>
          <w:noProof/>
          <w:sz w:val="22"/>
          <w:szCs w:val="22"/>
          <w:lang w:val="en-US"/>
        </w:rPr>
        <w:t>Journal of Business Research,</w:t>
      </w:r>
      <w:r w:rsidRPr="003E542F">
        <w:rPr>
          <w:noProof/>
          <w:sz w:val="22"/>
          <w:szCs w:val="22"/>
          <w:lang w:val="en-US"/>
        </w:rPr>
        <w:t xml:space="preserve"> 56</w:t>
      </w:r>
      <w:r w:rsidRPr="003E542F">
        <w:rPr>
          <w:b/>
          <w:noProof/>
          <w:sz w:val="22"/>
          <w:szCs w:val="22"/>
          <w:lang w:val="en-US"/>
        </w:rPr>
        <w:t>,</w:t>
      </w:r>
      <w:r w:rsidRPr="003E542F">
        <w:rPr>
          <w:noProof/>
          <w:sz w:val="22"/>
          <w:szCs w:val="22"/>
          <w:lang w:val="en-US"/>
        </w:rPr>
        <w:t xml:space="preserve"> 95-103.</w:t>
      </w:r>
    </w:p>
    <w:p w14:paraId="584FF4BF" w14:textId="77777777" w:rsidR="000570FE" w:rsidRPr="009F6FFF" w:rsidRDefault="000570FE" w:rsidP="001163B6">
      <w:pPr>
        <w:pStyle w:val="EndNoteBibliography"/>
        <w:ind w:left="720" w:hanging="720"/>
        <w:rPr>
          <w:noProof/>
          <w:sz w:val="22"/>
          <w:szCs w:val="22"/>
          <w:lang w:val="en-US"/>
        </w:rPr>
      </w:pPr>
      <w:r w:rsidRPr="009F6FFF">
        <w:rPr>
          <w:noProof/>
          <w:sz w:val="22"/>
          <w:szCs w:val="22"/>
          <w:lang w:val="en-US"/>
        </w:rPr>
        <w:t xml:space="preserve">CANNON, T. 1992. </w:t>
      </w:r>
      <w:r w:rsidRPr="009F6FFF">
        <w:rPr>
          <w:i/>
          <w:noProof/>
          <w:sz w:val="22"/>
          <w:szCs w:val="22"/>
          <w:lang w:val="en-US"/>
        </w:rPr>
        <w:t xml:space="preserve">Basic marketing: principles and practice, </w:t>
      </w:r>
      <w:r w:rsidRPr="009F6FFF">
        <w:rPr>
          <w:noProof/>
          <w:sz w:val="22"/>
          <w:szCs w:val="22"/>
          <w:lang w:val="en-US"/>
        </w:rPr>
        <w:t>London, Cassel.</w:t>
      </w:r>
    </w:p>
    <w:p w14:paraId="0E6D283E"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CASTANIAS, R. P. &amp; HELFAT, C. E. 1991. MANAGERIAL RESOURCES AND RENTS. </w:t>
      </w:r>
      <w:r w:rsidRPr="003E542F">
        <w:rPr>
          <w:i/>
          <w:noProof/>
          <w:sz w:val="22"/>
          <w:szCs w:val="22"/>
          <w:lang w:val="en-US"/>
        </w:rPr>
        <w:t>Journal of Management,</w:t>
      </w:r>
      <w:r w:rsidRPr="003E542F">
        <w:rPr>
          <w:noProof/>
          <w:sz w:val="22"/>
          <w:szCs w:val="22"/>
          <w:lang w:val="en-US"/>
        </w:rPr>
        <w:t xml:space="preserve"> 17</w:t>
      </w:r>
      <w:r w:rsidRPr="003E542F">
        <w:rPr>
          <w:b/>
          <w:noProof/>
          <w:sz w:val="22"/>
          <w:szCs w:val="22"/>
          <w:lang w:val="en-US"/>
        </w:rPr>
        <w:t>,</w:t>
      </w:r>
      <w:r w:rsidRPr="003E542F">
        <w:rPr>
          <w:noProof/>
          <w:sz w:val="22"/>
          <w:szCs w:val="22"/>
          <w:lang w:val="en-US"/>
        </w:rPr>
        <w:t xml:space="preserve"> 155-171.</w:t>
      </w:r>
    </w:p>
    <w:p w14:paraId="0CAD98BC"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CHEN, Y. M., YANG, D. H. &amp; LIN, F. J. 2013. Does technological diversification matter to firm performance? The moderating role of organizational slack. </w:t>
      </w:r>
      <w:r w:rsidRPr="003E542F">
        <w:rPr>
          <w:i/>
          <w:noProof/>
          <w:sz w:val="22"/>
          <w:szCs w:val="22"/>
          <w:lang w:val="en-US"/>
        </w:rPr>
        <w:t>Journal of Business Research,</w:t>
      </w:r>
      <w:r w:rsidRPr="003E542F">
        <w:rPr>
          <w:noProof/>
          <w:sz w:val="22"/>
          <w:szCs w:val="22"/>
          <w:lang w:val="en-US"/>
        </w:rPr>
        <w:t xml:space="preserve"> 66</w:t>
      </w:r>
      <w:r w:rsidRPr="003E542F">
        <w:rPr>
          <w:b/>
          <w:noProof/>
          <w:sz w:val="22"/>
          <w:szCs w:val="22"/>
          <w:lang w:val="en-US"/>
        </w:rPr>
        <w:t>,</w:t>
      </w:r>
      <w:r w:rsidRPr="003E542F">
        <w:rPr>
          <w:noProof/>
          <w:sz w:val="22"/>
          <w:szCs w:val="22"/>
          <w:lang w:val="en-US"/>
        </w:rPr>
        <w:t xml:space="preserve"> 1970-1975.</w:t>
      </w:r>
    </w:p>
    <w:p w14:paraId="7AC91F56"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CHESBROUGH, H. &amp; CROWTHER, A. K. 2006. Beyond high tech: early adopters of open innovation in other industries. </w:t>
      </w:r>
      <w:r w:rsidRPr="003E542F">
        <w:rPr>
          <w:i/>
          <w:noProof/>
          <w:sz w:val="22"/>
          <w:szCs w:val="22"/>
          <w:lang w:val="en-US"/>
        </w:rPr>
        <w:t>R &amp; D Management,</w:t>
      </w:r>
      <w:r w:rsidRPr="003E542F">
        <w:rPr>
          <w:noProof/>
          <w:sz w:val="22"/>
          <w:szCs w:val="22"/>
          <w:lang w:val="en-US"/>
        </w:rPr>
        <w:t xml:space="preserve"> 36</w:t>
      </w:r>
      <w:r w:rsidRPr="003E542F">
        <w:rPr>
          <w:b/>
          <w:noProof/>
          <w:sz w:val="22"/>
          <w:szCs w:val="22"/>
          <w:lang w:val="en-US"/>
        </w:rPr>
        <w:t>,</w:t>
      </w:r>
      <w:r w:rsidRPr="003E542F">
        <w:rPr>
          <w:noProof/>
          <w:sz w:val="22"/>
          <w:szCs w:val="22"/>
          <w:lang w:val="en-US"/>
        </w:rPr>
        <w:t xml:space="preserve"> 229-236.</w:t>
      </w:r>
    </w:p>
    <w:p w14:paraId="10C42B8B"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CHESBROUGH, H. W. 2003. The era of open innovation. </w:t>
      </w:r>
      <w:r w:rsidRPr="003E542F">
        <w:rPr>
          <w:i/>
          <w:noProof/>
          <w:sz w:val="22"/>
          <w:szCs w:val="22"/>
          <w:lang w:val="en-US"/>
        </w:rPr>
        <w:t>Mit Sloan Management Review,</w:t>
      </w:r>
      <w:r w:rsidRPr="003E542F">
        <w:rPr>
          <w:noProof/>
          <w:sz w:val="22"/>
          <w:szCs w:val="22"/>
          <w:lang w:val="en-US"/>
        </w:rPr>
        <w:t xml:space="preserve"> 44</w:t>
      </w:r>
      <w:r w:rsidRPr="003E542F">
        <w:rPr>
          <w:b/>
          <w:noProof/>
          <w:sz w:val="22"/>
          <w:szCs w:val="22"/>
          <w:lang w:val="en-US"/>
        </w:rPr>
        <w:t>,</w:t>
      </w:r>
      <w:r w:rsidRPr="003E542F">
        <w:rPr>
          <w:noProof/>
          <w:sz w:val="22"/>
          <w:szCs w:val="22"/>
          <w:lang w:val="en-US"/>
        </w:rPr>
        <w:t xml:space="preserve"> 35-41.</w:t>
      </w:r>
    </w:p>
    <w:p w14:paraId="50C72C5E"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CHIARONI, D., CHIESA, V. &amp; FRATTINI, F. 2011. The Open Innovation Journey: How firms dynamically implement the emerging innovation management paradigm. </w:t>
      </w:r>
      <w:r w:rsidRPr="003E542F">
        <w:rPr>
          <w:i/>
          <w:noProof/>
          <w:sz w:val="22"/>
          <w:szCs w:val="22"/>
          <w:lang w:val="en-US"/>
        </w:rPr>
        <w:t>Technovation,</w:t>
      </w:r>
      <w:r w:rsidRPr="003E542F">
        <w:rPr>
          <w:noProof/>
          <w:sz w:val="22"/>
          <w:szCs w:val="22"/>
          <w:lang w:val="en-US"/>
        </w:rPr>
        <w:t xml:space="preserve"> 31</w:t>
      </w:r>
      <w:r w:rsidRPr="003E542F">
        <w:rPr>
          <w:b/>
          <w:noProof/>
          <w:sz w:val="22"/>
          <w:szCs w:val="22"/>
          <w:lang w:val="en-US"/>
        </w:rPr>
        <w:t>,</w:t>
      </w:r>
      <w:r w:rsidRPr="003E542F">
        <w:rPr>
          <w:noProof/>
          <w:sz w:val="22"/>
          <w:szCs w:val="22"/>
          <w:lang w:val="en-US"/>
        </w:rPr>
        <w:t xml:space="preserve"> 34-43.</w:t>
      </w:r>
    </w:p>
    <w:p w14:paraId="03FDE6D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CHILDE, S. J., MAULL, R. S. &amp; BENNETT, J. 1994. Frameworks for understanding business process reengineering. </w:t>
      </w:r>
      <w:r w:rsidRPr="003E542F">
        <w:rPr>
          <w:i/>
          <w:noProof/>
          <w:sz w:val="22"/>
          <w:szCs w:val="22"/>
          <w:lang w:val="en-US"/>
        </w:rPr>
        <w:t>International Journal of Operations &amp; Production Management,</w:t>
      </w:r>
      <w:r w:rsidRPr="003E542F">
        <w:rPr>
          <w:noProof/>
          <w:sz w:val="22"/>
          <w:szCs w:val="22"/>
          <w:lang w:val="en-US"/>
        </w:rPr>
        <w:t xml:space="preserve"> 14</w:t>
      </w:r>
      <w:r w:rsidRPr="003E542F">
        <w:rPr>
          <w:b/>
          <w:noProof/>
          <w:sz w:val="22"/>
          <w:szCs w:val="22"/>
          <w:lang w:val="en-US"/>
        </w:rPr>
        <w:t>,</w:t>
      </w:r>
      <w:r w:rsidRPr="003E542F">
        <w:rPr>
          <w:noProof/>
          <w:sz w:val="22"/>
          <w:szCs w:val="22"/>
          <w:lang w:val="en-US"/>
        </w:rPr>
        <w:t xml:space="preserve"> 22-34.</w:t>
      </w:r>
    </w:p>
    <w:p w14:paraId="3E8CC38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CHOU, C. &amp; YANG, K.-P. 2011. The interaction effect of strategic orientations on new product performance in the high-tech industry: A nonlinear model. </w:t>
      </w:r>
      <w:r w:rsidRPr="003E542F">
        <w:rPr>
          <w:i/>
          <w:noProof/>
          <w:sz w:val="22"/>
          <w:szCs w:val="22"/>
          <w:lang w:val="en-US"/>
        </w:rPr>
        <w:t>Technological Forecasting and Social Change,</w:t>
      </w:r>
      <w:r w:rsidRPr="003E542F">
        <w:rPr>
          <w:noProof/>
          <w:sz w:val="22"/>
          <w:szCs w:val="22"/>
          <w:lang w:val="en-US"/>
        </w:rPr>
        <w:t xml:space="preserve"> 78</w:t>
      </w:r>
      <w:r w:rsidRPr="003E542F">
        <w:rPr>
          <w:b/>
          <w:noProof/>
          <w:sz w:val="22"/>
          <w:szCs w:val="22"/>
          <w:lang w:val="en-US"/>
        </w:rPr>
        <w:t>,</w:t>
      </w:r>
      <w:r w:rsidRPr="003E542F">
        <w:rPr>
          <w:noProof/>
          <w:sz w:val="22"/>
          <w:szCs w:val="22"/>
          <w:lang w:val="en-US"/>
        </w:rPr>
        <w:t xml:space="preserve"> 63-74.</w:t>
      </w:r>
    </w:p>
    <w:p w14:paraId="39351510"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CHRISTENSEN, C. 1997. </w:t>
      </w:r>
      <w:r w:rsidRPr="003E542F">
        <w:rPr>
          <w:i/>
          <w:noProof/>
          <w:sz w:val="22"/>
          <w:szCs w:val="22"/>
          <w:lang w:val="en-US"/>
        </w:rPr>
        <w:t xml:space="preserve">The Innovator’s Dilemma: When New Technologies Cause Great Firms to Fail, </w:t>
      </w:r>
      <w:r w:rsidRPr="003E542F">
        <w:rPr>
          <w:noProof/>
          <w:sz w:val="22"/>
          <w:szCs w:val="22"/>
          <w:lang w:val="en-US"/>
        </w:rPr>
        <w:t>Boston, Harvard Business School Press.</w:t>
      </w:r>
    </w:p>
    <w:p w14:paraId="4475E18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COOMBS, R. &amp; HULL, R. 1998. 'Knowledge management practices' and path-dependency in innovation. </w:t>
      </w:r>
      <w:r w:rsidRPr="003E542F">
        <w:rPr>
          <w:i/>
          <w:noProof/>
          <w:sz w:val="22"/>
          <w:szCs w:val="22"/>
          <w:lang w:val="en-US"/>
        </w:rPr>
        <w:t>Research Policy,</w:t>
      </w:r>
      <w:r w:rsidRPr="003E542F">
        <w:rPr>
          <w:noProof/>
          <w:sz w:val="22"/>
          <w:szCs w:val="22"/>
          <w:lang w:val="en-US"/>
        </w:rPr>
        <w:t xml:space="preserve"> 27</w:t>
      </w:r>
      <w:r w:rsidRPr="003E542F">
        <w:rPr>
          <w:b/>
          <w:noProof/>
          <w:sz w:val="22"/>
          <w:szCs w:val="22"/>
          <w:lang w:val="en-US"/>
        </w:rPr>
        <w:t>,</w:t>
      </w:r>
      <w:r w:rsidRPr="003E542F">
        <w:rPr>
          <w:noProof/>
          <w:sz w:val="22"/>
          <w:szCs w:val="22"/>
          <w:lang w:val="en-US"/>
        </w:rPr>
        <w:t xml:space="preserve"> 237-253.</w:t>
      </w:r>
    </w:p>
    <w:p w14:paraId="795AB6C9"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DATAR, S., JORDAN, C., KEKRE, S., RAJIV, S. &amp; SRINIVASAN, K. 1997. New product development structures and time-to-market. </w:t>
      </w:r>
      <w:r w:rsidRPr="003E542F">
        <w:rPr>
          <w:i/>
          <w:noProof/>
          <w:sz w:val="22"/>
          <w:szCs w:val="22"/>
          <w:lang w:val="en-US"/>
        </w:rPr>
        <w:t>Management Science,</w:t>
      </w:r>
      <w:r w:rsidRPr="003E542F">
        <w:rPr>
          <w:noProof/>
          <w:sz w:val="22"/>
          <w:szCs w:val="22"/>
          <w:lang w:val="en-US"/>
        </w:rPr>
        <w:t xml:space="preserve"> 43</w:t>
      </w:r>
      <w:r w:rsidRPr="003E542F">
        <w:rPr>
          <w:b/>
          <w:noProof/>
          <w:sz w:val="22"/>
          <w:szCs w:val="22"/>
          <w:lang w:val="en-US"/>
        </w:rPr>
        <w:t>,</w:t>
      </w:r>
      <w:r w:rsidRPr="003E542F">
        <w:rPr>
          <w:noProof/>
          <w:sz w:val="22"/>
          <w:szCs w:val="22"/>
          <w:lang w:val="en-US"/>
        </w:rPr>
        <w:t xml:space="preserve"> 452-464.</w:t>
      </w:r>
    </w:p>
    <w:p w14:paraId="282331A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DE JONG, J. P. J. &amp; MARSILI, O. 2006. The fruit flies of innovations: A taxonomy of innovative small firms. </w:t>
      </w:r>
      <w:r w:rsidRPr="003E542F">
        <w:rPr>
          <w:i/>
          <w:noProof/>
          <w:sz w:val="22"/>
          <w:szCs w:val="22"/>
          <w:lang w:val="en-US"/>
        </w:rPr>
        <w:t>Research Policy,</w:t>
      </w:r>
      <w:r w:rsidRPr="003E542F">
        <w:rPr>
          <w:noProof/>
          <w:sz w:val="22"/>
          <w:szCs w:val="22"/>
          <w:lang w:val="en-US"/>
        </w:rPr>
        <w:t xml:space="preserve"> 35</w:t>
      </w:r>
      <w:r w:rsidRPr="003E542F">
        <w:rPr>
          <w:b/>
          <w:noProof/>
          <w:sz w:val="22"/>
          <w:szCs w:val="22"/>
          <w:lang w:val="en-US"/>
        </w:rPr>
        <w:t>,</w:t>
      </w:r>
      <w:r w:rsidRPr="003E542F">
        <w:rPr>
          <w:noProof/>
          <w:sz w:val="22"/>
          <w:szCs w:val="22"/>
          <w:lang w:val="en-US"/>
        </w:rPr>
        <w:t xml:space="preserve"> 213-229.</w:t>
      </w:r>
    </w:p>
    <w:p w14:paraId="6935D95E"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DENICOLAI, S., CIOCCARELLI, G. &amp; ZUCCHELLA, A. 2010. Resource-based local development and networked core-competencies for tourism excellence. </w:t>
      </w:r>
      <w:r w:rsidRPr="003E542F">
        <w:rPr>
          <w:i/>
          <w:noProof/>
          <w:sz w:val="22"/>
          <w:szCs w:val="22"/>
          <w:lang w:val="en-US"/>
        </w:rPr>
        <w:t>Tourism Management,</w:t>
      </w:r>
      <w:r w:rsidRPr="003E542F">
        <w:rPr>
          <w:noProof/>
          <w:sz w:val="22"/>
          <w:szCs w:val="22"/>
          <w:lang w:val="en-US"/>
        </w:rPr>
        <w:t xml:space="preserve"> 31</w:t>
      </w:r>
      <w:r w:rsidRPr="003E542F">
        <w:rPr>
          <w:b/>
          <w:noProof/>
          <w:sz w:val="22"/>
          <w:szCs w:val="22"/>
          <w:lang w:val="en-US"/>
        </w:rPr>
        <w:t>,</w:t>
      </w:r>
      <w:r w:rsidRPr="003E542F">
        <w:rPr>
          <w:noProof/>
          <w:sz w:val="22"/>
          <w:szCs w:val="22"/>
          <w:lang w:val="en-US"/>
        </w:rPr>
        <w:t xml:space="preserve"> 260-266.</w:t>
      </w:r>
    </w:p>
    <w:p w14:paraId="51E0E056" w14:textId="77777777" w:rsidR="000570FE" w:rsidRPr="003E542F" w:rsidRDefault="000570FE" w:rsidP="00647330">
      <w:pPr>
        <w:pStyle w:val="EndNoteBibliography"/>
        <w:ind w:left="720" w:hanging="720"/>
        <w:rPr>
          <w:noProof/>
          <w:sz w:val="22"/>
          <w:szCs w:val="22"/>
          <w:lang w:val="en-US"/>
        </w:rPr>
      </w:pPr>
      <w:r w:rsidRPr="000F4AC0">
        <w:rPr>
          <w:noProof/>
          <w:sz w:val="22"/>
          <w:szCs w:val="22"/>
          <w:lang w:val="en"/>
        </w:rPr>
        <w:t xml:space="preserve">DENICOLAI, S., RAMIREZ, M. &amp; TIDD, J. 2016. </w:t>
      </w:r>
      <w:r w:rsidRPr="003E542F">
        <w:rPr>
          <w:noProof/>
          <w:sz w:val="22"/>
          <w:szCs w:val="22"/>
          <w:lang w:val="en-US"/>
        </w:rPr>
        <w:t xml:space="preserve">Overcoming the false dichotomy between internal R&amp;D and external knowledge acquisition: Absorptive capacity dynamics over time. </w:t>
      </w:r>
      <w:r w:rsidRPr="003E542F">
        <w:rPr>
          <w:i/>
          <w:noProof/>
          <w:sz w:val="22"/>
          <w:szCs w:val="22"/>
          <w:lang w:val="en-US"/>
        </w:rPr>
        <w:t>Technological Forecasting and Social Change</w:t>
      </w:r>
      <w:r w:rsidRPr="003E542F">
        <w:rPr>
          <w:noProof/>
          <w:sz w:val="22"/>
          <w:szCs w:val="22"/>
          <w:lang w:val="en-US"/>
        </w:rPr>
        <w:t xml:space="preserve">, </w:t>
      </w:r>
      <w:r w:rsidRPr="003E542F">
        <w:rPr>
          <w:b/>
          <w:noProof/>
          <w:sz w:val="22"/>
          <w:szCs w:val="22"/>
          <w:lang w:val="en-US"/>
        </w:rPr>
        <w:t>104</w:t>
      </w:r>
      <w:r w:rsidRPr="003E542F">
        <w:rPr>
          <w:noProof/>
          <w:sz w:val="22"/>
          <w:szCs w:val="22"/>
          <w:lang w:val="en-US"/>
        </w:rPr>
        <w:t>, 57-65.</w:t>
      </w:r>
    </w:p>
    <w:p w14:paraId="3B0B2061"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DHEWANTO, W. &amp; SOHAL, A. S. 2015. The relationship between organisational orientation and research and development/technology commercialisation performance. </w:t>
      </w:r>
      <w:r w:rsidRPr="003E542F">
        <w:rPr>
          <w:i/>
          <w:noProof/>
          <w:sz w:val="22"/>
          <w:szCs w:val="22"/>
          <w:lang w:val="en-US"/>
        </w:rPr>
        <w:t>R &amp; D Management,</w:t>
      </w:r>
      <w:r w:rsidRPr="003E542F">
        <w:rPr>
          <w:noProof/>
          <w:sz w:val="22"/>
          <w:szCs w:val="22"/>
          <w:lang w:val="en-US"/>
        </w:rPr>
        <w:t xml:space="preserve"> 45</w:t>
      </w:r>
      <w:r w:rsidRPr="003E542F">
        <w:rPr>
          <w:b/>
          <w:noProof/>
          <w:sz w:val="22"/>
          <w:szCs w:val="22"/>
          <w:lang w:val="en-US"/>
        </w:rPr>
        <w:t>,</w:t>
      </w:r>
      <w:r w:rsidRPr="003E542F">
        <w:rPr>
          <w:noProof/>
          <w:sz w:val="22"/>
          <w:szCs w:val="22"/>
          <w:lang w:val="en-US"/>
        </w:rPr>
        <w:t xml:space="preserve"> 339-360.</w:t>
      </w:r>
    </w:p>
    <w:p w14:paraId="34E5FA9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DIETL, H., ROYER, S. &amp; STRATMANN, U. 2009. Value Creation Architectures and Competitive Advantage: Lessons From the European Automobile Industry. </w:t>
      </w:r>
      <w:r w:rsidRPr="003E542F">
        <w:rPr>
          <w:i/>
          <w:noProof/>
          <w:sz w:val="22"/>
          <w:szCs w:val="22"/>
          <w:lang w:val="en-US"/>
        </w:rPr>
        <w:t>California Management Review,</w:t>
      </w:r>
      <w:r w:rsidRPr="003E542F">
        <w:rPr>
          <w:noProof/>
          <w:sz w:val="22"/>
          <w:szCs w:val="22"/>
          <w:lang w:val="en-US"/>
        </w:rPr>
        <w:t xml:space="preserve"> 51</w:t>
      </w:r>
      <w:r w:rsidRPr="003E542F">
        <w:rPr>
          <w:b/>
          <w:noProof/>
          <w:sz w:val="22"/>
          <w:szCs w:val="22"/>
          <w:lang w:val="en-US"/>
        </w:rPr>
        <w:t>,</w:t>
      </w:r>
      <w:r w:rsidRPr="003E542F">
        <w:rPr>
          <w:noProof/>
          <w:sz w:val="22"/>
          <w:szCs w:val="22"/>
          <w:lang w:val="en-US"/>
        </w:rPr>
        <w:t xml:space="preserve"> 24-+.</w:t>
      </w:r>
    </w:p>
    <w:p w14:paraId="75CC168C"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DRUCKER, P. F. 1985. THE DISCIPLINE OF INNOVATION. </w:t>
      </w:r>
      <w:r w:rsidRPr="003E542F">
        <w:rPr>
          <w:i/>
          <w:noProof/>
          <w:sz w:val="22"/>
          <w:szCs w:val="22"/>
          <w:lang w:val="en-US"/>
        </w:rPr>
        <w:t>Harvard Business Review,</w:t>
      </w:r>
      <w:r w:rsidRPr="003E542F">
        <w:rPr>
          <w:noProof/>
          <w:sz w:val="22"/>
          <w:szCs w:val="22"/>
          <w:lang w:val="en-US"/>
        </w:rPr>
        <w:t xml:space="preserve"> 63</w:t>
      </w:r>
      <w:r w:rsidRPr="003E542F">
        <w:rPr>
          <w:b/>
          <w:noProof/>
          <w:sz w:val="22"/>
          <w:szCs w:val="22"/>
          <w:lang w:val="en-US"/>
        </w:rPr>
        <w:t>,</w:t>
      </w:r>
      <w:r w:rsidRPr="003E542F">
        <w:rPr>
          <w:noProof/>
          <w:sz w:val="22"/>
          <w:szCs w:val="22"/>
          <w:lang w:val="en-US"/>
        </w:rPr>
        <w:t xml:space="preserve"> 67-72.</w:t>
      </w:r>
    </w:p>
    <w:p w14:paraId="3189FDE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DYER, J. H. &amp; SINGH, H. 1998. The relational view: Cooperative strategy and sources of interorganizational competitive advantage. </w:t>
      </w:r>
      <w:r w:rsidRPr="003E542F">
        <w:rPr>
          <w:i/>
          <w:noProof/>
          <w:sz w:val="22"/>
          <w:szCs w:val="22"/>
          <w:lang w:val="en-US"/>
        </w:rPr>
        <w:t>Academy of Management Review,</w:t>
      </w:r>
      <w:r w:rsidRPr="003E542F">
        <w:rPr>
          <w:noProof/>
          <w:sz w:val="22"/>
          <w:szCs w:val="22"/>
          <w:lang w:val="en-US"/>
        </w:rPr>
        <w:t xml:space="preserve"> 23</w:t>
      </w:r>
      <w:r w:rsidRPr="003E542F">
        <w:rPr>
          <w:b/>
          <w:noProof/>
          <w:sz w:val="22"/>
          <w:szCs w:val="22"/>
          <w:lang w:val="en-US"/>
        </w:rPr>
        <w:t>,</w:t>
      </w:r>
      <w:r w:rsidRPr="003E542F">
        <w:rPr>
          <w:noProof/>
          <w:sz w:val="22"/>
          <w:szCs w:val="22"/>
          <w:lang w:val="en-US"/>
        </w:rPr>
        <w:t xml:space="preserve"> 660-679.</w:t>
      </w:r>
    </w:p>
    <w:p w14:paraId="15DF8415"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EISENHARDT, K. M. &amp; MARTIN, J. A. 2000. Dynamic capabilities: What are they? </w:t>
      </w:r>
      <w:r w:rsidRPr="003E542F">
        <w:rPr>
          <w:i/>
          <w:noProof/>
          <w:sz w:val="22"/>
          <w:szCs w:val="22"/>
          <w:lang w:val="en-US"/>
        </w:rPr>
        <w:t>Strategic Management Journal,</w:t>
      </w:r>
      <w:r w:rsidRPr="003E542F">
        <w:rPr>
          <w:noProof/>
          <w:sz w:val="22"/>
          <w:szCs w:val="22"/>
          <w:lang w:val="en-US"/>
        </w:rPr>
        <w:t xml:space="preserve"> 21</w:t>
      </w:r>
      <w:r w:rsidRPr="003E542F">
        <w:rPr>
          <w:b/>
          <w:noProof/>
          <w:sz w:val="22"/>
          <w:szCs w:val="22"/>
          <w:lang w:val="en-US"/>
        </w:rPr>
        <w:t>,</w:t>
      </w:r>
      <w:r w:rsidRPr="003E542F">
        <w:rPr>
          <w:noProof/>
          <w:sz w:val="22"/>
          <w:szCs w:val="22"/>
          <w:lang w:val="en-US"/>
        </w:rPr>
        <w:t xml:space="preserve"> 1105-1121.</w:t>
      </w:r>
    </w:p>
    <w:p w14:paraId="3ADACD54"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FERNANDEZ-MESA, A. &amp; ALEGRE, J. 2015. </w:t>
      </w:r>
      <w:r w:rsidRPr="003E542F">
        <w:rPr>
          <w:noProof/>
          <w:sz w:val="22"/>
          <w:szCs w:val="22"/>
          <w:lang w:val="en-US"/>
        </w:rPr>
        <w:t xml:space="preserve">Entrepreneurial orientation and export intensity: Examining the interplay of organizational learning and innovation. </w:t>
      </w:r>
      <w:r w:rsidRPr="003E542F">
        <w:rPr>
          <w:i/>
          <w:noProof/>
          <w:sz w:val="22"/>
          <w:szCs w:val="22"/>
          <w:lang w:val="en-US"/>
        </w:rPr>
        <w:t>International Business Review,</w:t>
      </w:r>
      <w:r w:rsidRPr="003E542F">
        <w:rPr>
          <w:noProof/>
          <w:sz w:val="22"/>
          <w:szCs w:val="22"/>
          <w:lang w:val="en-US"/>
        </w:rPr>
        <w:t xml:space="preserve"> 24</w:t>
      </w:r>
      <w:r w:rsidRPr="003E542F">
        <w:rPr>
          <w:b/>
          <w:noProof/>
          <w:sz w:val="22"/>
          <w:szCs w:val="22"/>
          <w:lang w:val="en-US"/>
        </w:rPr>
        <w:t>,</w:t>
      </w:r>
      <w:r w:rsidRPr="003E542F">
        <w:rPr>
          <w:noProof/>
          <w:sz w:val="22"/>
          <w:szCs w:val="22"/>
          <w:lang w:val="en-US"/>
        </w:rPr>
        <w:t xml:space="preserve"> 148-156.</w:t>
      </w:r>
    </w:p>
    <w:p w14:paraId="7703F617"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FERRARESI, A. A., QUANDT, C. O., DOS SANTOS, S. A. &amp; FREGA, J. R. 2012. </w:t>
      </w:r>
      <w:r w:rsidRPr="003E542F">
        <w:rPr>
          <w:noProof/>
          <w:sz w:val="22"/>
          <w:szCs w:val="22"/>
          <w:lang w:val="en-US"/>
        </w:rPr>
        <w:t xml:space="preserve">Knowledge management and strategic orientation: leveraging innovativeness and performance. </w:t>
      </w:r>
      <w:r w:rsidRPr="003E542F">
        <w:rPr>
          <w:i/>
          <w:noProof/>
          <w:sz w:val="22"/>
          <w:szCs w:val="22"/>
          <w:lang w:val="en-US"/>
        </w:rPr>
        <w:t>Journal of Knowledge Management,</w:t>
      </w:r>
      <w:r w:rsidRPr="003E542F">
        <w:rPr>
          <w:noProof/>
          <w:sz w:val="22"/>
          <w:szCs w:val="22"/>
          <w:lang w:val="en-US"/>
        </w:rPr>
        <w:t xml:space="preserve"> 16</w:t>
      </w:r>
      <w:r w:rsidRPr="003E542F">
        <w:rPr>
          <w:b/>
          <w:noProof/>
          <w:sz w:val="22"/>
          <w:szCs w:val="22"/>
          <w:lang w:val="en-US"/>
        </w:rPr>
        <w:t>,</w:t>
      </w:r>
      <w:r w:rsidRPr="003E542F">
        <w:rPr>
          <w:noProof/>
          <w:sz w:val="22"/>
          <w:szCs w:val="22"/>
          <w:lang w:val="en-US"/>
        </w:rPr>
        <w:t xml:space="preserve"> 688-701.</w:t>
      </w:r>
    </w:p>
    <w:p w14:paraId="6E04C3BE" w14:textId="77777777" w:rsidR="000570FE" w:rsidRPr="003E542F" w:rsidRDefault="000570FE" w:rsidP="00647330">
      <w:pPr>
        <w:pStyle w:val="EndNoteBibliography"/>
        <w:ind w:left="720" w:hanging="720"/>
        <w:rPr>
          <w:noProof/>
          <w:sz w:val="22"/>
          <w:szCs w:val="22"/>
          <w:lang w:val="en-US"/>
        </w:rPr>
      </w:pPr>
      <w:r w:rsidRPr="003E542F">
        <w:rPr>
          <w:noProof/>
          <w:sz w:val="22"/>
          <w:szCs w:val="22"/>
          <w:lang w:val="en-US"/>
        </w:rPr>
        <w:t xml:space="preserve">FIDEL, P., SCHLESINGER, W. &amp; CERVERA, A. 2015. Collaborating to innovate: Effects on customer knowledge management and performance. </w:t>
      </w:r>
      <w:r w:rsidRPr="003E542F">
        <w:rPr>
          <w:i/>
          <w:noProof/>
          <w:sz w:val="22"/>
          <w:szCs w:val="22"/>
          <w:lang w:val="en-US"/>
        </w:rPr>
        <w:t>Journal of Business Research</w:t>
      </w:r>
      <w:r w:rsidRPr="003E542F">
        <w:rPr>
          <w:noProof/>
          <w:sz w:val="22"/>
          <w:szCs w:val="22"/>
          <w:lang w:val="en-US"/>
        </w:rPr>
        <w:t xml:space="preserve">, </w:t>
      </w:r>
      <w:r w:rsidRPr="003E542F">
        <w:rPr>
          <w:b/>
          <w:noProof/>
          <w:sz w:val="22"/>
          <w:szCs w:val="22"/>
          <w:lang w:val="en-US"/>
        </w:rPr>
        <w:t>68</w:t>
      </w:r>
      <w:r w:rsidRPr="003E542F">
        <w:rPr>
          <w:noProof/>
          <w:sz w:val="22"/>
          <w:szCs w:val="22"/>
          <w:lang w:val="en-US"/>
        </w:rPr>
        <w:t>, 1426-1428.</w:t>
      </w:r>
    </w:p>
    <w:p w14:paraId="47D645BC"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FORNAHL, D., HASSINK, R., KLAERDING, C., MOSSIG, I. &amp; SCHRODER, H. 2012. From the Old Path of Shipbuilding onto the New Path of Offshore Wind Energy? The Case of Northern Germany. </w:t>
      </w:r>
      <w:r w:rsidRPr="003E542F">
        <w:rPr>
          <w:i/>
          <w:noProof/>
          <w:sz w:val="22"/>
          <w:szCs w:val="22"/>
          <w:lang w:val="en-US"/>
        </w:rPr>
        <w:t>European Planning Studies,</w:t>
      </w:r>
      <w:r w:rsidRPr="003E542F">
        <w:rPr>
          <w:noProof/>
          <w:sz w:val="22"/>
          <w:szCs w:val="22"/>
          <w:lang w:val="en-US"/>
        </w:rPr>
        <w:t xml:space="preserve"> 20</w:t>
      </w:r>
      <w:r w:rsidRPr="003E542F">
        <w:rPr>
          <w:b/>
          <w:noProof/>
          <w:sz w:val="22"/>
          <w:szCs w:val="22"/>
          <w:lang w:val="en-US"/>
        </w:rPr>
        <w:t>,</w:t>
      </w:r>
      <w:r w:rsidRPr="003E542F">
        <w:rPr>
          <w:noProof/>
          <w:sz w:val="22"/>
          <w:szCs w:val="22"/>
          <w:lang w:val="en-US"/>
        </w:rPr>
        <w:t xml:space="preserve"> 835-855.</w:t>
      </w:r>
    </w:p>
    <w:p w14:paraId="023E24E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FRAMBACH, R. T., PRABHU, J. &amp; VERHALLEN, T. M. M. 2003. The influence of business strategy on new product activity: The role of market orientation. </w:t>
      </w:r>
      <w:r w:rsidRPr="003E542F">
        <w:rPr>
          <w:i/>
          <w:noProof/>
          <w:sz w:val="22"/>
          <w:szCs w:val="22"/>
          <w:lang w:val="en-US"/>
        </w:rPr>
        <w:t>International Journal of Research in Marketing,</w:t>
      </w:r>
      <w:r w:rsidRPr="003E542F">
        <w:rPr>
          <w:noProof/>
          <w:sz w:val="22"/>
          <w:szCs w:val="22"/>
          <w:lang w:val="en-US"/>
        </w:rPr>
        <w:t xml:space="preserve"> 20</w:t>
      </w:r>
      <w:r w:rsidRPr="003E542F">
        <w:rPr>
          <w:b/>
          <w:noProof/>
          <w:sz w:val="22"/>
          <w:szCs w:val="22"/>
          <w:lang w:val="en-US"/>
        </w:rPr>
        <w:t>,</w:t>
      </w:r>
      <w:r w:rsidRPr="003E542F">
        <w:rPr>
          <w:noProof/>
          <w:sz w:val="22"/>
          <w:szCs w:val="22"/>
          <w:lang w:val="en-US"/>
        </w:rPr>
        <w:t xml:space="preserve"> 377-397.</w:t>
      </w:r>
    </w:p>
    <w:p w14:paraId="251B5398"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lastRenderedPageBreak/>
        <w:t xml:space="preserve">FREEL, M. S. 2003. Sectoral patterns of small firm innovation, networking and proximity. </w:t>
      </w:r>
      <w:r w:rsidRPr="003E542F">
        <w:rPr>
          <w:i/>
          <w:noProof/>
          <w:sz w:val="22"/>
          <w:szCs w:val="22"/>
          <w:lang w:val="en-US"/>
        </w:rPr>
        <w:t>Research Policy,</w:t>
      </w:r>
      <w:r w:rsidRPr="003E542F">
        <w:rPr>
          <w:noProof/>
          <w:sz w:val="22"/>
          <w:szCs w:val="22"/>
          <w:lang w:val="en-US"/>
        </w:rPr>
        <w:t xml:space="preserve"> 32</w:t>
      </w:r>
      <w:r w:rsidRPr="003E542F">
        <w:rPr>
          <w:b/>
          <w:noProof/>
          <w:sz w:val="22"/>
          <w:szCs w:val="22"/>
          <w:lang w:val="en-US"/>
        </w:rPr>
        <w:t>,</w:t>
      </w:r>
      <w:r w:rsidRPr="003E542F">
        <w:rPr>
          <w:noProof/>
          <w:sz w:val="22"/>
          <w:szCs w:val="22"/>
          <w:lang w:val="en-US"/>
        </w:rPr>
        <w:t xml:space="preserve"> 751-770.</w:t>
      </w:r>
    </w:p>
    <w:p w14:paraId="2462AA3E"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FREEMAN, C. 1974. </w:t>
      </w:r>
      <w:r w:rsidRPr="003E542F">
        <w:rPr>
          <w:i/>
          <w:noProof/>
          <w:sz w:val="22"/>
          <w:szCs w:val="22"/>
          <w:lang w:val="en-US"/>
        </w:rPr>
        <w:t xml:space="preserve">The Economics of Industrial Innovation, </w:t>
      </w:r>
      <w:r w:rsidRPr="003E542F">
        <w:rPr>
          <w:noProof/>
          <w:sz w:val="22"/>
          <w:szCs w:val="22"/>
          <w:lang w:val="en-US"/>
        </w:rPr>
        <w:t>Baltimore, MD, Penguin.</w:t>
      </w:r>
    </w:p>
    <w:p w14:paraId="7829C398"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GALUNIC, D. C. &amp; RODAN, S. 1998. Resource recombinations in the firm: Knowledge structures and the potential for Schumpeterian innovation. </w:t>
      </w:r>
      <w:r w:rsidRPr="003E542F">
        <w:rPr>
          <w:i/>
          <w:noProof/>
          <w:sz w:val="22"/>
          <w:szCs w:val="22"/>
          <w:lang w:val="en-US"/>
        </w:rPr>
        <w:t>Strategic Management Journal,</w:t>
      </w:r>
      <w:r w:rsidRPr="003E542F">
        <w:rPr>
          <w:noProof/>
          <w:sz w:val="22"/>
          <w:szCs w:val="22"/>
          <w:lang w:val="en-US"/>
        </w:rPr>
        <w:t xml:space="preserve"> 19</w:t>
      </w:r>
      <w:r w:rsidRPr="003E542F">
        <w:rPr>
          <w:b/>
          <w:noProof/>
          <w:sz w:val="22"/>
          <w:szCs w:val="22"/>
          <w:lang w:val="en-US"/>
        </w:rPr>
        <w:t>,</w:t>
      </w:r>
      <w:r w:rsidRPr="003E542F">
        <w:rPr>
          <w:noProof/>
          <w:sz w:val="22"/>
          <w:szCs w:val="22"/>
          <w:lang w:val="en-US"/>
        </w:rPr>
        <w:t xml:space="preserve"> 1193-1201.</w:t>
      </w:r>
    </w:p>
    <w:p w14:paraId="75418B76"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GATIGNON, H. &amp; XUEREB, J. M. 1997. </w:t>
      </w:r>
      <w:r w:rsidRPr="003E542F">
        <w:rPr>
          <w:noProof/>
          <w:sz w:val="22"/>
          <w:szCs w:val="22"/>
          <w:lang w:val="en-US"/>
        </w:rPr>
        <w:t xml:space="preserve">Strategic orientation of the firm and new product performance. </w:t>
      </w:r>
      <w:r w:rsidRPr="003E542F">
        <w:rPr>
          <w:i/>
          <w:noProof/>
          <w:sz w:val="22"/>
          <w:szCs w:val="22"/>
          <w:lang w:val="en-US"/>
        </w:rPr>
        <w:t>Journal of Marketing Research,</w:t>
      </w:r>
      <w:r w:rsidRPr="003E542F">
        <w:rPr>
          <w:noProof/>
          <w:sz w:val="22"/>
          <w:szCs w:val="22"/>
          <w:lang w:val="en-US"/>
        </w:rPr>
        <w:t xml:space="preserve"> 34</w:t>
      </w:r>
      <w:r w:rsidRPr="003E542F">
        <w:rPr>
          <w:b/>
          <w:noProof/>
          <w:sz w:val="22"/>
          <w:szCs w:val="22"/>
          <w:lang w:val="en-US"/>
        </w:rPr>
        <w:t>,</w:t>
      </w:r>
      <w:r w:rsidRPr="003E542F">
        <w:rPr>
          <w:noProof/>
          <w:sz w:val="22"/>
          <w:szCs w:val="22"/>
          <w:lang w:val="en-US"/>
        </w:rPr>
        <w:t xml:space="preserve"> 77-90.</w:t>
      </w:r>
    </w:p>
    <w:p w14:paraId="6E9027C6"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GEREFFI, G., HUMPHREY, J. &amp; STURGEON, T. 2005. The governance of global value chains. </w:t>
      </w:r>
      <w:r w:rsidRPr="003E542F">
        <w:rPr>
          <w:i/>
          <w:noProof/>
          <w:sz w:val="22"/>
          <w:szCs w:val="22"/>
          <w:lang w:val="en-US"/>
        </w:rPr>
        <w:t>Review of International Political Economy,</w:t>
      </w:r>
      <w:r w:rsidRPr="003E542F">
        <w:rPr>
          <w:noProof/>
          <w:sz w:val="22"/>
          <w:szCs w:val="22"/>
          <w:lang w:val="en-US"/>
        </w:rPr>
        <w:t xml:space="preserve"> 12</w:t>
      </w:r>
      <w:r w:rsidRPr="003E542F">
        <w:rPr>
          <w:b/>
          <w:noProof/>
          <w:sz w:val="22"/>
          <w:szCs w:val="22"/>
          <w:lang w:val="en-US"/>
        </w:rPr>
        <w:t>,</w:t>
      </w:r>
      <w:r w:rsidRPr="003E542F">
        <w:rPr>
          <w:noProof/>
          <w:sz w:val="22"/>
          <w:szCs w:val="22"/>
          <w:lang w:val="en-US"/>
        </w:rPr>
        <w:t xml:space="preserve"> 78-104.</w:t>
      </w:r>
    </w:p>
    <w:p w14:paraId="2B52C527"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GIANNAKOUROU, G. 2005. Transforming spatial planning policy in Mediterranean countries: Europeanization and domestic change. </w:t>
      </w:r>
      <w:r w:rsidRPr="003E542F">
        <w:rPr>
          <w:i/>
          <w:noProof/>
          <w:sz w:val="22"/>
          <w:szCs w:val="22"/>
          <w:lang w:val="en-US"/>
        </w:rPr>
        <w:t>European Planning Studies,</w:t>
      </w:r>
      <w:r w:rsidRPr="003E542F">
        <w:rPr>
          <w:noProof/>
          <w:sz w:val="22"/>
          <w:szCs w:val="22"/>
          <w:lang w:val="en-US"/>
        </w:rPr>
        <w:t xml:space="preserve"> 13</w:t>
      </w:r>
      <w:r w:rsidRPr="003E542F">
        <w:rPr>
          <w:b/>
          <w:noProof/>
          <w:sz w:val="22"/>
          <w:szCs w:val="22"/>
          <w:lang w:val="en-US"/>
        </w:rPr>
        <w:t>,</w:t>
      </w:r>
      <w:r w:rsidRPr="003E542F">
        <w:rPr>
          <w:noProof/>
          <w:sz w:val="22"/>
          <w:szCs w:val="22"/>
          <w:lang w:val="en-US"/>
        </w:rPr>
        <w:t xml:space="preserve"> 319-331.</w:t>
      </w:r>
    </w:p>
    <w:p w14:paraId="21622424" w14:textId="77777777" w:rsidR="000570FE" w:rsidRPr="009F6FFF" w:rsidRDefault="000570FE" w:rsidP="001163B6">
      <w:pPr>
        <w:pStyle w:val="EndNoteBibliography"/>
        <w:ind w:left="720" w:hanging="720"/>
        <w:rPr>
          <w:noProof/>
          <w:sz w:val="22"/>
          <w:szCs w:val="22"/>
          <w:lang w:val="en-US"/>
        </w:rPr>
      </w:pPr>
      <w:r w:rsidRPr="009F6FFF">
        <w:rPr>
          <w:noProof/>
          <w:sz w:val="22"/>
          <w:szCs w:val="22"/>
          <w:lang w:val="en-US"/>
        </w:rPr>
        <w:t xml:space="preserve">GIRISH, P. &amp; STEWART, D. W. 1983. </w:t>
      </w:r>
      <w:r w:rsidRPr="009F6FFF">
        <w:rPr>
          <w:i/>
          <w:noProof/>
          <w:sz w:val="22"/>
          <w:szCs w:val="22"/>
          <w:lang w:val="en-US"/>
        </w:rPr>
        <w:t>Cluster Analysis in Marketing Research: Review and Suggestions for Applications</w:t>
      </w:r>
      <w:r w:rsidRPr="009F6FFF">
        <w:rPr>
          <w:noProof/>
          <w:sz w:val="22"/>
          <w:szCs w:val="22"/>
          <w:lang w:val="en-US"/>
        </w:rPr>
        <w:t xml:space="preserve">. </w:t>
      </w:r>
      <w:r w:rsidRPr="009F6FFF">
        <w:rPr>
          <w:i/>
          <w:noProof/>
          <w:sz w:val="22"/>
          <w:szCs w:val="22"/>
          <w:lang w:val="en-US"/>
        </w:rPr>
        <w:t>Journal of Marketing Research,</w:t>
      </w:r>
      <w:r w:rsidRPr="009F6FFF">
        <w:rPr>
          <w:noProof/>
          <w:sz w:val="22"/>
          <w:szCs w:val="22"/>
          <w:lang w:val="en-US"/>
        </w:rPr>
        <w:t xml:space="preserve"> 20 (May), 134-38.</w:t>
      </w:r>
    </w:p>
    <w:p w14:paraId="4D112AAE"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HAGEN, B., ZUCCHELLA, A., CERCHIELLO, P. &amp; DE GIOVANNI, N. 2012. </w:t>
      </w:r>
      <w:r w:rsidRPr="003E542F">
        <w:rPr>
          <w:noProof/>
          <w:sz w:val="22"/>
          <w:szCs w:val="22"/>
          <w:lang w:val="en-US"/>
        </w:rPr>
        <w:t xml:space="preserve">International strategy and performance-Clustering strategic types of SMEs. </w:t>
      </w:r>
      <w:r w:rsidRPr="003E542F">
        <w:rPr>
          <w:i/>
          <w:noProof/>
          <w:sz w:val="22"/>
          <w:szCs w:val="22"/>
          <w:lang w:val="en-US"/>
        </w:rPr>
        <w:t>International Business Review,</w:t>
      </w:r>
      <w:r w:rsidRPr="003E542F">
        <w:rPr>
          <w:noProof/>
          <w:sz w:val="22"/>
          <w:szCs w:val="22"/>
          <w:lang w:val="en-US"/>
        </w:rPr>
        <w:t xml:space="preserve"> 21</w:t>
      </w:r>
      <w:r w:rsidRPr="003E542F">
        <w:rPr>
          <w:b/>
          <w:noProof/>
          <w:sz w:val="22"/>
          <w:szCs w:val="22"/>
          <w:lang w:val="en-US"/>
        </w:rPr>
        <w:t>,</w:t>
      </w:r>
      <w:r w:rsidRPr="003E542F">
        <w:rPr>
          <w:noProof/>
          <w:sz w:val="22"/>
          <w:szCs w:val="22"/>
          <w:lang w:val="en-US"/>
        </w:rPr>
        <w:t xml:space="preserve"> 369-382.</w:t>
      </w:r>
    </w:p>
    <w:p w14:paraId="269F387E"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HAKALA, H. 2011. Strategic Orientations in Management Literature: Three Approaches to Understanding the Interaction between Market, Technology, Entrepreneurial and Learning Orientations. </w:t>
      </w:r>
      <w:r w:rsidRPr="003E542F">
        <w:rPr>
          <w:i/>
          <w:noProof/>
          <w:sz w:val="22"/>
          <w:szCs w:val="22"/>
          <w:lang w:val="en-US"/>
        </w:rPr>
        <w:t>International Journal of Management Reviews,</w:t>
      </w:r>
      <w:r w:rsidRPr="003E542F">
        <w:rPr>
          <w:noProof/>
          <w:sz w:val="22"/>
          <w:szCs w:val="22"/>
          <w:lang w:val="en-US"/>
        </w:rPr>
        <w:t xml:space="preserve"> 13</w:t>
      </w:r>
      <w:r w:rsidRPr="003E542F">
        <w:rPr>
          <w:b/>
          <w:noProof/>
          <w:sz w:val="22"/>
          <w:szCs w:val="22"/>
          <w:lang w:val="en-US"/>
        </w:rPr>
        <w:t>,</w:t>
      </w:r>
      <w:r w:rsidRPr="003E542F">
        <w:rPr>
          <w:noProof/>
          <w:sz w:val="22"/>
          <w:szCs w:val="22"/>
          <w:lang w:val="en-US"/>
        </w:rPr>
        <w:t xml:space="preserve"> 199-217.</w:t>
      </w:r>
    </w:p>
    <w:p w14:paraId="45470719"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HARABI, N. 1995. Appropriability of technical innovations - An empirical analysis. </w:t>
      </w:r>
      <w:r w:rsidRPr="003E542F">
        <w:rPr>
          <w:i/>
          <w:noProof/>
          <w:sz w:val="22"/>
          <w:szCs w:val="22"/>
          <w:lang w:val="en-US"/>
        </w:rPr>
        <w:t>Research Policy,</w:t>
      </w:r>
      <w:r w:rsidRPr="003E542F">
        <w:rPr>
          <w:noProof/>
          <w:sz w:val="22"/>
          <w:szCs w:val="22"/>
          <w:lang w:val="en-US"/>
        </w:rPr>
        <w:t xml:space="preserve"> 24</w:t>
      </w:r>
      <w:r w:rsidRPr="003E542F">
        <w:rPr>
          <w:b/>
          <w:noProof/>
          <w:sz w:val="22"/>
          <w:szCs w:val="22"/>
          <w:lang w:val="en-US"/>
        </w:rPr>
        <w:t>,</w:t>
      </w:r>
      <w:r w:rsidRPr="003E542F">
        <w:rPr>
          <w:noProof/>
          <w:sz w:val="22"/>
          <w:szCs w:val="22"/>
          <w:lang w:val="en-US"/>
        </w:rPr>
        <w:t xml:space="preserve"> 981-992.</w:t>
      </w:r>
    </w:p>
    <w:p w14:paraId="50E8354E"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HARGADON, A. B. 1998. Firms as knowledge brokers: Lessons in pursuing continuous innovation. </w:t>
      </w:r>
      <w:r w:rsidRPr="003E542F">
        <w:rPr>
          <w:i/>
          <w:noProof/>
          <w:sz w:val="22"/>
          <w:szCs w:val="22"/>
          <w:lang w:val="en-US"/>
        </w:rPr>
        <w:t>California Management Review,</w:t>
      </w:r>
      <w:r w:rsidRPr="003E542F">
        <w:rPr>
          <w:noProof/>
          <w:sz w:val="22"/>
          <w:szCs w:val="22"/>
          <w:lang w:val="en-US"/>
        </w:rPr>
        <w:t xml:space="preserve"> 40</w:t>
      </w:r>
      <w:r w:rsidRPr="003E542F">
        <w:rPr>
          <w:b/>
          <w:noProof/>
          <w:sz w:val="22"/>
          <w:szCs w:val="22"/>
          <w:lang w:val="en-US"/>
        </w:rPr>
        <w:t>,</w:t>
      </w:r>
      <w:r w:rsidRPr="003E542F">
        <w:rPr>
          <w:noProof/>
          <w:sz w:val="22"/>
          <w:szCs w:val="22"/>
          <w:lang w:val="en-US"/>
        </w:rPr>
        <w:t xml:space="preserve"> 209-+.</w:t>
      </w:r>
    </w:p>
    <w:p w14:paraId="7751C866"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HARZING, A. W. 2000. Cross-national industrial mail surveys - Why do response rates differ between countries? </w:t>
      </w:r>
      <w:r w:rsidRPr="003E542F">
        <w:rPr>
          <w:i/>
          <w:noProof/>
          <w:sz w:val="22"/>
          <w:szCs w:val="22"/>
          <w:lang w:val="en-US"/>
        </w:rPr>
        <w:t>Industrial Marketing Management,</w:t>
      </w:r>
      <w:r w:rsidRPr="003E542F">
        <w:rPr>
          <w:noProof/>
          <w:sz w:val="22"/>
          <w:szCs w:val="22"/>
          <w:lang w:val="en-US"/>
        </w:rPr>
        <w:t xml:space="preserve"> 29</w:t>
      </w:r>
      <w:r w:rsidRPr="003E542F">
        <w:rPr>
          <w:b/>
          <w:noProof/>
          <w:sz w:val="22"/>
          <w:szCs w:val="22"/>
          <w:lang w:val="en-US"/>
        </w:rPr>
        <w:t>,</w:t>
      </w:r>
      <w:r w:rsidRPr="003E542F">
        <w:rPr>
          <w:noProof/>
          <w:sz w:val="22"/>
          <w:szCs w:val="22"/>
          <w:lang w:val="en-US"/>
        </w:rPr>
        <w:t xml:space="preserve"> 243-254.</w:t>
      </w:r>
    </w:p>
    <w:p w14:paraId="1781F3C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HESSELS, L. K. &amp; VAN LENTE, H. 2008. Re-thinking new knowledge production: A literature review and a research agenda. </w:t>
      </w:r>
      <w:r w:rsidRPr="003E542F">
        <w:rPr>
          <w:i/>
          <w:noProof/>
          <w:sz w:val="22"/>
          <w:szCs w:val="22"/>
          <w:lang w:val="en-US"/>
        </w:rPr>
        <w:t>Research Policy,</w:t>
      </w:r>
      <w:r w:rsidRPr="003E542F">
        <w:rPr>
          <w:noProof/>
          <w:sz w:val="22"/>
          <w:szCs w:val="22"/>
          <w:lang w:val="en-US"/>
        </w:rPr>
        <w:t xml:space="preserve"> 37</w:t>
      </w:r>
      <w:r w:rsidRPr="003E542F">
        <w:rPr>
          <w:b/>
          <w:noProof/>
          <w:sz w:val="22"/>
          <w:szCs w:val="22"/>
          <w:lang w:val="en-US"/>
        </w:rPr>
        <w:t>,</w:t>
      </w:r>
      <w:r w:rsidRPr="003E542F">
        <w:rPr>
          <w:noProof/>
          <w:sz w:val="22"/>
          <w:szCs w:val="22"/>
          <w:lang w:val="en-US"/>
        </w:rPr>
        <w:t xml:space="preserve"> 740-760.</w:t>
      </w:r>
    </w:p>
    <w:p w14:paraId="6F72FE53"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HITT, M. A., DACIN, M. T., TYLER, B. B. &amp; PARK, D. 1997. Understanding the differences in Korean and US executives' strategic orientations. </w:t>
      </w:r>
      <w:r w:rsidRPr="003E542F">
        <w:rPr>
          <w:i/>
          <w:noProof/>
          <w:sz w:val="22"/>
          <w:szCs w:val="22"/>
          <w:lang w:val="en-US"/>
        </w:rPr>
        <w:t>Strategic Management Journal,</w:t>
      </w:r>
      <w:r w:rsidRPr="003E542F">
        <w:rPr>
          <w:noProof/>
          <w:sz w:val="22"/>
          <w:szCs w:val="22"/>
          <w:lang w:val="en-US"/>
        </w:rPr>
        <w:t xml:space="preserve"> 18</w:t>
      </w:r>
      <w:r w:rsidRPr="003E542F">
        <w:rPr>
          <w:b/>
          <w:noProof/>
          <w:sz w:val="22"/>
          <w:szCs w:val="22"/>
          <w:lang w:val="en-US"/>
        </w:rPr>
        <w:t>,</w:t>
      </w:r>
      <w:r w:rsidRPr="003E542F">
        <w:rPr>
          <w:noProof/>
          <w:sz w:val="22"/>
          <w:szCs w:val="22"/>
          <w:lang w:val="en-US"/>
        </w:rPr>
        <w:t xml:space="preserve"> 159-167.</w:t>
      </w:r>
    </w:p>
    <w:p w14:paraId="2993A3D9"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HONG, J., SONG, T. H. &amp; YOO, S. 2012. Paths to Success: How Do Market Orientation and Entrepreneurship Orientation Produce New Product Success? . </w:t>
      </w:r>
      <w:r w:rsidRPr="003E542F">
        <w:rPr>
          <w:i/>
          <w:noProof/>
          <w:sz w:val="22"/>
          <w:szCs w:val="22"/>
          <w:lang w:val="en-US"/>
        </w:rPr>
        <w:t>Journal of Product Innovation Management</w:t>
      </w:r>
      <w:r w:rsidRPr="003E542F">
        <w:rPr>
          <w:noProof/>
          <w:sz w:val="22"/>
          <w:szCs w:val="22"/>
          <w:lang w:val="en-US"/>
        </w:rPr>
        <w:t>.</w:t>
      </w:r>
    </w:p>
    <w:p w14:paraId="200192A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HURLEY, R. F. &amp; HULT, G. T. M. 1998. Innovation, market orientation, and organizational learning: An integration and empirical examination. </w:t>
      </w:r>
      <w:r w:rsidRPr="003E542F">
        <w:rPr>
          <w:i/>
          <w:noProof/>
          <w:sz w:val="22"/>
          <w:szCs w:val="22"/>
          <w:lang w:val="en-US"/>
        </w:rPr>
        <w:t>Journal of Marketing,</w:t>
      </w:r>
      <w:r w:rsidRPr="003E542F">
        <w:rPr>
          <w:noProof/>
          <w:sz w:val="22"/>
          <w:szCs w:val="22"/>
          <w:lang w:val="en-US"/>
        </w:rPr>
        <w:t xml:space="preserve"> 62</w:t>
      </w:r>
      <w:r w:rsidRPr="003E542F">
        <w:rPr>
          <w:b/>
          <w:noProof/>
          <w:sz w:val="22"/>
          <w:szCs w:val="22"/>
          <w:lang w:val="en-US"/>
        </w:rPr>
        <w:t>,</w:t>
      </w:r>
      <w:r w:rsidRPr="003E542F">
        <w:rPr>
          <w:noProof/>
          <w:sz w:val="22"/>
          <w:szCs w:val="22"/>
          <w:lang w:val="en-US"/>
        </w:rPr>
        <w:t xml:space="preserve"> 42-54.</w:t>
      </w:r>
    </w:p>
    <w:p w14:paraId="7764BE54"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JACOBIDES, M. G., KNUDSEN, T. &amp; AUGIER, M. 2006. Benefiting from innovation: Value creation, value appropriation and the role of industry architectures. </w:t>
      </w:r>
      <w:r w:rsidRPr="003E542F">
        <w:rPr>
          <w:i/>
          <w:noProof/>
          <w:sz w:val="22"/>
          <w:szCs w:val="22"/>
          <w:lang w:val="en-US"/>
        </w:rPr>
        <w:t>Research Policy,</w:t>
      </w:r>
      <w:r w:rsidRPr="003E542F">
        <w:rPr>
          <w:noProof/>
          <w:sz w:val="22"/>
          <w:szCs w:val="22"/>
          <w:lang w:val="en-US"/>
        </w:rPr>
        <w:t xml:space="preserve"> 35</w:t>
      </w:r>
      <w:r w:rsidRPr="003E542F">
        <w:rPr>
          <w:b/>
          <w:noProof/>
          <w:sz w:val="22"/>
          <w:szCs w:val="22"/>
          <w:lang w:val="en-US"/>
        </w:rPr>
        <w:t>,</w:t>
      </w:r>
      <w:r w:rsidRPr="003E542F">
        <w:rPr>
          <w:noProof/>
          <w:sz w:val="22"/>
          <w:szCs w:val="22"/>
          <w:lang w:val="en-US"/>
        </w:rPr>
        <w:t xml:space="preserve"> 1200-1221.</w:t>
      </w:r>
    </w:p>
    <w:p w14:paraId="6EE6814B"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JAYARAM, J. &amp; MALHOTRA, M. K. 2010. The Differential and Contingent Impact of Concurrency on New Product Development Project Performance: A Holistic Examination. </w:t>
      </w:r>
      <w:r w:rsidRPr="003E542F">
        <w:rPr>
          <w:i/>
          <w:noProof/>
          <w:sz w:val="22"/>
          <w:szCs w:val="22"/>
          <w:lang w:val="en-US"/>
        </w:rPr>
        <w:t>Decision Sciences,</w:t>
      </w:r>
      <w:r w:rsidRPr="003E542F">
        <w:rPr>
          <w:noProof/>
          <w:sz w:val="22"/>
          <w:szCs w:val="22"/>
          <w:lang w:val="en-US"/>
        </w:rPr>
        <w:t xml:space="preserve"> 41</w:t>
      </w:r>
      <w:r w:rsidRPr="003E542F">
        <w:rPr>
          <w:b/>
          <w:noProof/>
          <w:sz w:val="22"/>
          <w:szCs w:val="22"/>
          <w:lang w:val="en-US"/>
        </w:rPr>
        <w:t>,</w:t>
      </w:r>
      <w:r w:rsidRPr="003E542F">
        <w:rPr>
          <w:noProof/>
          <w:sz w:val="22"/>
          <w:szCs w:val="22"/>
          <w:lang w:val="en-US"/>
        </w:rPr>
        <w:t xml:space="preserve"> 147-196.</w:t>
      </w:r>
    </w:p>
    <w:p w14:paraId="1BFAFFE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JENKIN, T. A., CHAN, Y. E., SKILLICORN, D. B. &amp; ROGERS, K. W. 2013. Individual Exploration, Sensemaking, and Innovation: A Design for the Discovery of Novel Information. </w:t>
      </w:r>
      <w:r w:rsidRPr="003E542F">
        <w:rPr>
          <w:i/>
          <w:noProof/>
          <w:sz w:val="22"/>
          <w:szCs w:val="22"/>
          <w:lang w:val="en-US"/>
        </w:rPr>
        <w:t>Decision Sciences,</w:t>
      </w:r>
      <w:r w:rsidRPr="003E542F">
        <w:rPr>
          <w:noProof/>
          <w:sz w:val="22"/>
          <w:szCs w:val="22"/>
          <w:lang w:val="en-US"/>
        </w:rPr>
        <w:t xml:space="preserve"> 44</w:t>
      </w:r>
      <w:r w:rsidRPr="003E542F">
        <w:rPr>
          <w:b/>
          <w:noProof/>
          <w:sz w:val="22"/>
          <w:szCs w:val="22"/>
          <w:lang w:val="en-US"/>
        </w:rPr>
        <w:t>,</w:t>
      </w:r>
      <w:r w:rsidRPr="003E542F">
        <w:rPr>
          <w:noProof/>
          <w:sz w:val="22"/>
          <w:szCs w:val="22"/>
          <w:lang w:val="en-US"/>
        </w:rPr>
        <w:t xml:space="preserve"> 1021-1057.</w:t>
      </w:r>
    </w:p>
    <w:p w14:paraId="0738ED4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JENSEN, M. B., JOHNSON, B., LORENZ, E. &amp; LUNDVALL, B. A. 2007. Forms of knowledge and modes of innovation. </w:t>
      </w:r>
      <w:r w:rsidRPr="003E542F">
        <w:rPr>
          <w:i/>
          <w:noProof/>
          <w:sz w:val="22"/>
          <w:szCs w:val="22"/>
          <w:lang w:val="en-US"/>
        </w:rPr>
        <w:t>Research Policy,</w:t>
      </w:r>
      <w:r w:rsidRPr="003E542F">
        <w:rPr>
          <w:noProof/>
          <w:sz w:val="22"/>
          <w:szCs w:val="22"/>
          <w:lang w:val="en-US"/>
        </w:rPr>
        <w:t xml:space="preserve"> 36</w:t>
      </w:r>
      <w:r w:rsidRPr="003E542F">
        <w:rPr>
          <w:b/>
          <w:noProof/>
          <w:sz w:val="22"/>
          <w:szCs w:val="22"/>
          <w:lang w:val="en-US"/>
        </w:rPr>
        <w:t>,</w:t>
      </w:r>
      <w:r w:rsidRPr="003E542F">
        <w:rPr>
          <w:noProof/>
          <w:sz w:val="22"/>
          <w:szCs w:val="22"/>
          <w:lang w:val="en-US"/>
        </w:rPr>
        <w:t xml:space="preserve"> 680-693.</w:t>
      </w:r>
    </w:p>
    <w:p w14:paraId="2DF4AAB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JEONG, I., PAE, J. H. &amp; ZHOU, D. S. 2006. Antecedents and consequences of the strategic orientations in new product development: The case of Chinese manufacturers. </w:t>
      </w:r>
      <w:r w:rsidRPr="003E542F">
        <w:rPr>
          <w:i/>
          <w:noProof/>
          <w:sz w:val="22"/>
          <w:szCs w:val="22"/>
          <w:lang w:val="en-US"/>
        </w:rPr>
        <w:t>Industrial Marketing Management,</w:t>
      </w:r>
      <w:r w:rsidRPr="003E542F">
        <w:rPr>
          <w:noProof/>
          <w:sz w:val="22"/>
          <w:szCs w:val="22"/>
          <w:lang w:val="en-US"/>
        </w:rPr>
        <w:t xml:space="preserve"> 35</w:t>
      </w:r>
      <w:r w:rsidRPr="003E542F">
        <w:rPr>
          <w:b/>
          <w:noProof/>
          <w:sz w:val="22"/>
          <w:szCs w:val="22"/>
          <w:lang w:val="en-US"/>
        </w:rPr>
        <w:t>,</w:t>
      </w:r>
      <w:r w:rsidRPr="003E542F">
        <w:rPr>
          <w:noProof/>
          <w:sz w:val="22"/>
          <w:szCs w:val="22"/>
          <w:lang w:val="en-US"/>
        </w:rPr>
        <w:t xml:space="preserve"> 348-358.</w:t>
      </w:r>
    </w:p>
    <w:p w14:paraId="1E4719F6"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KAHN, K. B., BARCZAK, G., NICHOLAS, J., LEDWITH, A. &amp; PERKS, H. 2012. An Examination of New Product Development Best Practice. </w:t>
      </w:r>
      <w:r w:rsidRPr="003E542F">
        <w:rPr>
          <w:i/>
          <w:noProof/>
          <w:sz w:val="22"/>
          <w:szCs w:val="22"/>
          <w:lang w:val="en-US"/>
        </w:rPr>
        <w:t>Journal of Product Innovation Management,</w:t>
      </w:r>
      <w:r w:rsidRPr="003E542F">
        <w:rPr>
          <w:noProof/>
          <w:sz w:val="22"/>
          <w:szCs w:val="22"/>
          <w:lang w:val="en-US"/>
        </w:rPr>
        <w:t xml:space="preserve"> 29</w:t>
      </w:r>
      <w:r w:rsidRPr="003E542F">
        <w:rPr>
          <w:b/>
          <w:noProof/>
          <w:sz w:val="22"/>
          <w:szCs w:val="22"/>
          <w:lang w:val="en-US"/>
        </w:rPr>
        <w:t>,</w:t>
      </w:r>
      <w:r w:rsidRPr="003E542F">
        <w:rPr>
          <w:noProof/>
          <w:sz w:val="22"/>
          <w:szCs w:val="22"/>
          <w:lang w:val="en-US"/>
        </w:rPr>
        <w:t xml:space="preserve"> 180-192.</w:t>
      </w:r>
    </w:p>
    <w:p w14:paraId="28BBAB2A"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KALE, P., DYER, J. H. &amp; SINGH, H. 2002. Alliance capability, stock market response, and long-term alliance success: The role of the alliance function. </w:t>
      </w:r>
      <w:r w:rsidRPr="003E542F">
        <w:rPr>
          <w:i/>
          <w:noProof/>
          <w:sz w:val="22"/>
          <w:szCs w:val="22"/>
          <w:lang w:val="en-US"/>
        </w:rPr>
        <w:t>Strategic Management Journal,</w:t>
      </w:r>
      <w:r w:rsidRPr="003E542F">
        <w:rPr>
          <w:noProof/>
          <w:sz w:val="22"/>
          <w:szCs w:val="22"/>
          <w:lang w:val="en-US"/>
        </w:rPr>
        <w:t xml:space="preserve"> 23</w:t>
      </w:r>
      <w:r w:rsidRPr="003E542F">
        <w:rPr>
          <w:b/>
          <w:noProof/>
          <w:sz w:val="22"/>
          <w:szCs w:val="22"/>
          <w:lang w:val="en-US"/>
        </w:rPr>
        <w:t>,</w:t>
      </w:r>
      <w:r w:rsidRPr="003E542F">
        <w:rPr>
          <w:noProof/>
          <w:sz w:val="22"/>
          <w:szCs w:val="22"/>
          <w:lang w:val="en-US"/>
        </w:rPr>
        <w:t xml:space="preserve"> 747-767.</w:t>
      </w:r>
    </w:p>
    <w:p w14:paraId="42A237F5" w14:textId="77777777" w:rsidR="000570FE" w:rsidRPr="003E542F" w:rsidRDefault="000570FE" w:rsidP="00647330">
      <w:pPr>
        <w:pStyle w:val="EndNoteBibliography"/>
        <w:ind w:left="720" w:hanging="720"/>
        <w:rPr>
          <w:noProof/>
          <w:sz w:val="22"/>
          <w:szCs w:val="22"/>
          <w:lang w:val="en-US"/>
        </w:rPr>
      </w:pPr>
      <w:r w:rsidRPr="003E542F">
        <w:rPr>
          <w:noProof/>
          <w:sz w:val="22"/>
          <w:szCs w:val="22"/>
          <w:lang w:val="en-US"/>
        </w:rPr>
        <w:t xml:space="preserve">KAMAL, E. M., YUSOF, N. &amp; IRANMANESH, M. 2016. Innovation creation, innovation adoption, and firm characteristics in the construction industry. </w:t>
      </w:r>
      <w:r w:rsidRPr="003E542F">
        <w:rPr>
          <w:i/>
          <w:noProof/>
          <w:sz w:val="22"/>
          <w:szCs w:val="22"/>
          <w:lang w:val="en-US"/>
        </w:rPr>
        <w:t>Journal of Science and Technology Policy Management</w:t>
      </w:r>
      <w:r w:rsidRPr="003E542F">
        <w:rPr>
          <w:noProof/>
          <w:sz w:val="22"/>
          <w:szCs w:val="22"/>
          <w:lang w:val="en-US"/>
        </w:rPr>
        <w:t xml:space="preserve">, </w:t>
      </w:r>
      <w:r w:rsidRPr="003E542F">
        <w:rPr>
          <w:b/>
          <w:noProof/>
          <w:sz w:val="22"/>
          <w:szCs w:val="22"/>
          <w:lang w:val="en-US"/>
        </w:rPr>
        <w:t>7</w:t>
      </w:r>
      <w:r w:rsidRPr="003E542F">
        <w:rPr>
          <w:noProof/>
          <w:sz w:val="22"/>
          <w:szCs w:val="22"/>
          <w:lang w:val="en-US"/>
        </w:rPr>
        <w:t>, 43-57.</w:t>
      </w:r>
    </w:p>
    <w:p w14:paraId="644999B4"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KATSIKEAS, C. S., LEONIDOU, L. C. &amp; MORGAN, N. A. 2000. Firm-level export performance assessment: Review, evaluation, and development. </w:t>
      </w:r>
      <w:r w:rsidRPr="003E542F">
        <w:rPr>
          <w:i/>
          <w:noProof/>
          <w:sz w:val="22"/>
          <w:szCs w:val="22"/>
          <w:lang w:val="en-US"/>
        </w:rPr>
        <w:t>Journal of the Academy of Marketing Science,</w:t>
      </w:r>
      <w:r w:rsidRPr="003E542F">
        <w:rPr>
          <w:noProof/>
          <w:sz w:val="22"/>
          <w:szCs w:val="22"/>
          <w:lang w:val="en-US"/>
        </w:rPr>
        <w:t xml:space="preserve"> 28</w:t>
      </w:r>
      <w:r w:rsidRPr="003E542F">
        <w:rPr>
          <w:b/>
          <w:noProof/>
          <w:sz w:val="22"/>
          <w:szCs w:val="22"/>
          <w:lang w:val="en-US"/>
        </w:rPr>
        <w:t>,</w:t>
      </w:r>
      <w:r w:rsidRPr="003E542F">
        <w:rPr>
          <w:noProof/>
          <w:sz w:val="22"/>
          <w:szCs w:val="22"/>
          <w:lang w:val="en-US"/>
        </w:rPr>
        <w:t xml:space="preserve"> 493-511.</w:t>
      </w:r>
    </w:p>
    <w:p w14:paraId="769A7736"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KATZ, J. &amp; JERRY, A. 1963. </w:t>
      </w:r>
      <w:r w:rsidRPr="003E542F">
        <w:rPr>
          <w:i/>
          <w:noProof/>
          <w:sz w:val="22"/>
          <w:szCs w:val="22"/>
          <w:lang w:val="en-US"/>
        </w:rPr>
        <w:t>The Structure of a Semantic Theory</w:t>
      </w:r>
      <w:r w:rsidRPr="003E542F">
        <w:rPr>
          <w:noProof/>
          <w:sz w:val="22"/>
          <w:szCs w:val="22"/>
          <w:lang w:val="en-US"/>
        </w:rPr>
        <w:t xml:space="preserve">. </w:t>
      </w:r>
      <w:r w:rsidRPr="003E542F">
        <w:rPr>
          <w:i/>
          <w:noProof/>
          <w:sz w:val="22"/>
          <w:szCs w:val="22"/>
          <w:lang w:val="en-US"/>
        </w:rPr>
        <w:t>Language,</w:t>
      </w:r>
      <w:r w:rsidRPr="003E542F">
        <w:rPr>
          <w:noProof/>
          <w:sz w:val="22"/>
          <w:szCs w:val="22"/>
          <w:lang w:val="en-US"/>
        </w:rPr>
        <w:t xml:space="preserve"> 39.</w:t>
      </w:r>
    </w:p>
    <w:p w14:paraId="1EDC573E"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lastRenderedPageBreak/>
        <w:t xml:space="preserve">KIM, S., SUH, E. &amp; JUN, Y. 2011. Building a Knowledge Brokering System using social network analysis: a case study of the Korean financial industry. </w:t>
      </w:r>
      <w:r w:rsidRPr="003E542F">
        <w:rPr>
          <w:i/>
          <w:noProof/>
          <w:sz w:val="22"/>
          <w:szCs w:val="22"/>
          <w:lang w:val="en-US"/>
        </w:rPr>
        <w:t>Expert Systems with Applications,</w:t>
      </w:r>
      <w:r w:rsidRPr="003E542F">
        <w:rPr>
          <w:noProof/>
          <w:sz w:val="22"/>
          <w:szCs w:val="22"/>
          <w:lang w:val="en-US"/>
        </w:rPr>
        <w:t xml:space="preserve"> 38</w:t>
      </w:r>
      <w:r w:rsidRPr="003E542F">
        <w:rPr>
          <w:b/>
          <w:noProof/>
          <w:sz w:val="22"/>
          <w:szCs w:val="22"/>
          <w:lang w:val="en-US"/>
        </w:rPr>
        <w:t>,</w:t>
      </w:r>
      <w:r w:rsidRPr="003E542F">
        <w:rPr>
          <w:noProof/>
          <w:sz w:val="22"/>
          <w:szCs w:val="22"/>
          <w:lang w:val="en-US"/>
        </w:rPr>
        <w:t xml:space="preserve"> 14633-14649.</w:t>
      </w:r>
    </w:p>
    <w:p w14:paraId="060BAC7C"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KIM, W. C. &amp; MAUBORGNE, R. 2004. Blue ocean strategy. </w:t>
      </w:r>
      <w:r w:rsidRPr="003E542F">
        <w:rPr>
          <w:i/>
          <w:noProof/>
          <w:sz w:val="22"/>
          <w:szCs w:val="22"/>
          <w:lang w:val="en-US"/>
        </w:rPr>
        <w:t>Harvard Business Review,</w:t>
      </w:r>
      <w:r w:rsidRPr="003E542F">
        <w:rPr>
          <w:noProof/>
          <w:sz w:val="22"/>
          <w:szCs w:val="22"/>
          <w:lang w:val="en-US"/>
        </w:rPr>
        <w:t xml:space="preserve"> 82</w:t>
      </w:r>
      <w:r w:rsidRPr="003E542F">
        <w:rPr>
          <w:b/>
          <w:noProof/>
          <w:sz w:val="22"/>
          <w:szCs w:val="22"/>
          <w:lang w:val="en-US"/>
        </w:rPr>
        <w:t>,</w:t>
      </w:r>
      <w:r w:rsidRPr="003E542F">
        <w:rPr>
          <w:noProof/>
          <w:sz w:val="22"/>
          <w:szCs w:val="22"/>
          <w:lang w:val="en-US"/>
        </w:rPr>
        <w:t xml:space="preserve"> 76-+.</w:t>
      </w:r>
    </w:p>
    <w:p w14:paraId="08E4C50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KOGUT, B. &amp; ZANDER, U. 1992. Knowledge of the firm, combinative capabilities, and the replication of technology. </w:t>
      </w:r>
      <w:r w:rsidRPr="003E542F">
        <w:rPr>
          <w:i/>
          <w:noProof/>
          <w:sz w:val="22"/>
          <w:szCs w:val="22"/>
          <w:lang w:val="en-US"/>
        </w:rPr>
        <w:t>Organization Science,</w:t>
      </w:r>
      <w:r w:rsidRPr="003E542F">
        <w:rPr>
          <w:noProof/>
          <w:sz w:val="22"/>
          <w:szCs w:val="22"/>
          <w:lang w:val="en-US"/>
        </w:rPr>
        <w:t xml:space="preserve"> 3</w:t>
      </w:r>
      <w:r w:rsidRPr="003E542F">
        <w:rPr>
          <w:b/>
          <w:noProof/>
          <w:sz w:val="22"/>
          <w:szCs w:val="22"/>
          <w:lang w:val="en-US"/>
        </w:rPr>
        <w:t>,</w:t>
      </w:r>
      <w:r w:rsidRPr="003E542F">
        <w:rPr>
          <w:noProof/>
          <w:sz w:val="22"/>
          <w:szCs w:val="22"/>
          <w:lang w:val="en-US"/>
        </w:rPr>
        <w:t xml:space="preserve"> 383-397.</w:t>
      </w:r>
    </w:p>
    <w:p w14:paraId="4B68397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KOHLI, A. K. &amp; JAWORSKI, B. J. 1990. Market Orientation - the Construct, Research Propositions, and Managerial Implications. </w:t>
      </w:r>
      <w:r w:rsidRPr="003E542F">
        <w:rPr>
          <w:i/>
          <w:noProof/>
          <w:sz w:val="22"/>
          <w:szCs w:val="22"/>
          <w:lang w:val="en-US"/>
        </w:rPr>
        <w:t>Journal of Marketing,</w:t>
      </w:r>
      <w:r w:rsidRPr="003E542F">
        <w:rPr>
          <w:noProof/>
          <w:sz w:val="22"/>
          <w:szCs w:val="22"/>
          <w:lang w:val="en-US"/>
        </w:rPr>
        <w:t xml:space="preserve"> 54</w:t>
      </w:r>
      <w:r w:rsidRPr="003E542F">
        <w:rPr>
          <w:b/>
          <w:noProof/>
          <w:sz w:val="22"/>
          <w:szCs w:val="22"/>
          <w:lang w:val="en-US"/>
        </w:rPr>
        <w:t>,</w:t>
      </w:r>
      <w:r w:rsidRPr="003E542F">
        <w:rPr>
          <w:noProof/>
          <w:sz w:val="22"/>
          <w:szCs w:val="22"/>
          <w:lang w:val="en-US"/>
        </w:rPr>
        <w:t xml:space="preserve"> 1-18.</w:t>
      </w:r>
    </w:p>
    <w:p w14:paraId="7870AD51"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KORTMANN, S. 2015. The Mediating Role of Strategic Orientations on the Relationship between Ambidexterity-Oriented Decisions and Innovative Ambidexterity. </w:t>
      </w:r>
      <w:r w:rsidRPr="003E542F">
        <w:rPr>
          <w:i/>
          <w:noProof/>
          <w:sz w:val="22"/>
          <w:szCs w:val="22"/>
          <w:lang w:val="en-US"/>
        </w:rPr>
        <w:t>Journal of Product Innovation Management,</w:t>
      </w:r>
      <w:r w:rsidRPr="003E542F">
        <w:rPr>
          <w:noProof/>
          <w:sz w:val="22"/>
          <w:szCs w:val="22"/>
          <w:lang w:val="en-US"/>
        </w:rPr>
        <w:t xml:space="preserve"> 32</w:t>
      </w:r>
      <w:r w:rsidRPr="003E542F">
        <w:rPr>
          <w:b/>
          <w:noProof/>
          <w:sz w:val="22"/>
          <w:szCs w:val="22"/>
          <w:lang w:val="en-US"/>
        </w:rPr>
        <w:t>,</w:t>
      </w:r>
      <w:r w:rsidRPr="003E542F">
        <w:rPr>
          <w:noProof/>
          <w:sz w:val="22"/>
          <w:szCs w:val="22"/>
          <w:lang w:val="en-US"/>
        </w:rPr>
        <w:t xml:space="preserve"> 666-684.</w:t>
      </w:r>
    </w:p>
    <w:p w14:paraId="15B5F3A4"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KOTLER, P. 2002. Torment your customers? </w:t>
      </w:r>
      <w:r w:rsidRPr="003E542F">
        <w:rPr>
          <w:i/>
          <w:noProof/>
          <w:sz w:val="22"/>
          <w:szCs w:val="22"/>
          <w:lang w:val="en-US"/>
        </w:rPr>
        <w:t>Harvard Business Review,</w:t>
      </w:r>
      <w:r w:rsidRPr="003E542F">
        <w:rPr>
          <w:noProof/>
          <w:sz w:val="22"/>
          <w:szCs w:val="22"/>
          <w:lang w:val="en-US"/>
        </w:rPr>
        <w:t xml:space="preserve"> 80</w:t>
      </w:r>
      <w:r w:rsidRPr="003E542F">
        <w:rPr>
          <w:b/>
          <w:noProof/>
          <w:sz w:val="22"/>
          <w:szCs w:val="22"/>
          <w:lang w:val="en-US"/>
        </w:rPr>
        <w:t>,</w:t>
      </w:r>
      <w:r w:rsidRPr="003E542F">
        <w:rPr>
          <w:noProof/>
          <w:sz w:val="22"/>
          <w:szCs w:val="22"/>
          <w:lang w:val="en-US"/>
        </w:rPr>
        <w:t xml:space="preserve"> 122-122.</w:t>
      </w:r>
    </w:p>
    <w:p w14:paraId="00508DC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LAFORET, S. 2008. Size, strategic, and market orientation affects on innovation. </w:t>
      </w:r>
      <w:r w:rsidRPr="003E542F">
        <w:rPr>
          <w:i/>
          <w:noProof/>
          <w:sz w:val="22"/>
          <w:szCs w:val="22"/>
          <w:lang w:val="en-US"/>
        </w:rPr>
        <w:t>Journal of Business Research,</w:t>
      </w:r>
      <w:r w:rsidRPr="003E542F">
        <w:rPr>
          <w:noProof/>
          <w:sz w:val="22"/>
          <w:szCs w:val="22"/>
          <w:lang w:val="en-US"/>
        </w:rPr>
        <w:t xml:space="preserve"> 61</w:t>
      </w:r>
      <w:r w:rsidRPr="003E542F">
        <w:rPr>
          <w:b/>
          <w:noProof/>
          <w:sz w:val="22"/>
          <w:szCs w:val="22"/>
          <w:lang w:val="en-US"/>
        </w:rPr>
        <w:t>,</w:t>
      </w:r>
      <w:r w:rsidRPr="003E542F">
        <w:rPr>
          <w:noProof/>
          <w:sz w:val="22"/>
          <w:szCs w:val="22"/>
          <w:lang w:val="en-US"/>
        </w:rPr>
        <w:t xml:space="preserve"> 753-764.</w:t>
      </w:r>
    </w:p>
    <w:p w14:paraId="2D5B0147"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LANGERAK, F., HULTINK, E. J. &amp; GRIFFIN, A. 2008. Exploring mediating and moderating influences on the links among cycle time, proficiency in entry timing, and new product profitability. </w:t>
      </w:r>
      <w:r w:rsidRPr="003E542F">
        <w:rPr>
          <w:i/>
          <w:noProof/>
          <w:sz w:val="22"/>
          <w:szCs w:val="22"/>
          <w:lang w:val="en-US"/>
        </w:rPr>
        <w:t>Journal of Product Innovation Management,</w:t>
      </w:r>
      <w:r w:rsidRPr="003E542F">
        <w:rPr>
          <w:noProof/>
          <w:sz w:val="22"/>
          <w:szCs w:val="22"/>
          <w:lang w:val="en-US"/>
        </w:rPr>
        <w:t xml:space="preserve"> 25</w:t>
      </w:r>
      <w:r w:rsidRPr="003E542F">
        <w:rPr>
          <w:b/>
          <w:noProof/>
          <w:sz w:val="22"/>
          <w:szCs w:val="22"/>
          <w:lang w:val="en-US"/>
        </w:rPr>
        <w:t>,</w:t>
      </w:r>
      <w:r w:rsidRPr="003E542F">
        <w:rPr>
          <w:noProof/>
          <w:sz w:val="22"/>
          <w:szCs w:val="22"/>
          <w:lang w:val="en-US"/>
        </w:rPr>
        <w:t xml:space="preserve"> 370-385.</w:t>
      </w:r>
    </w:p>
    <w:p w14:paraId="174CC44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LAU, C. M., YIU, D. W., YEUNG, P. K. &amp; LU, Y. 2008. Strategic orientation of high-technology firms in a transitional economy. </w:t>
      </w:r>
      <w:r w:rsidRPr="003E542F">
        <w:rPr>
          <w:i/>
          <w:noProof/>
          <w:sz w:val="22"/>
          <w:szCs w:val="22"/>
          <w:lang w:val="en-US"/>
        </w:rPr>
        <w:t>Journal of Business Research,</w:t>
      </w:r>
      <w:r w:rsidRPr="003E542F">
        <w:rPr>
          <w:noProof/>
          <w:sz w:val="22"/>
          <w:szCs w:val="22"/>
          <w:lang w:val="en-US"/>
        </w:rPr>
        <w:t xml:space="preserve"> 61</w:t>
      </w:r>
      <w:r w:rsidRPr="003E542F">
        <w:rPr>
          <w:b/>
          <w:noProof/>
          <w:sz w:val="22"/>
          <w:szCs w:val="22"/>
          <w:lang w:val="en-US"/>
        </w:rPr>
        <w:t>,</w:t>
      </w:r>
      <w:r w:rsidRPr="003E542F">
        <w:rPr>
          <w:noProof/>
          <w:sz w:val="22"/>
          <w:szCs w:val="22"/>
          <w:lang w:val="en-US"/>
        </w:rPr>
        <w:t xml:space="preserve"> 765-777.</w:t>
      </w:r>
    </w:p>
    <w:p w14:paraId="7713BF7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LENGNICKHALL, C. A. 1992. Innovation and competitive advantage - what we know and what we need to learn. </w:t>
      </w:r>
      <w:r w:rsidRPr="003E542F">
        <w:rPr>
          <w:i/>
          <w:noProof/>
          <w:sz w:val="22"/>
          <w:szCs w:val="22"/>
          <w:lang w:val="en-US"/>
        </w:rPr>
        <w:t>Journal of Management,</w:t>
      </w:r>
      <w:r w:rsidRPr="003E542F">
        <w:rPr>
          <w:noProof/>
          <w:sz w:val="22"/>
          <w:szCs w:val="22"/>
          <w:lang w:val="en-US"/>
        </w:rPr>
        <w:t xml:space="preserve"> 18</w:t>
      </w:r>
      <w:r w:rsidRPr="003E542F">
        <w:rPr>
          <w:b/>
          <w:noProof/>
          <w:sz w:val="22"/>
          <w:szCs w:val="22"/>
          <w:lang w:val="en-US"/>
        </w:rPr>
        <w:t>,</w:t>
      </w:r>
      <w:r w:rsidRPr="003E542F">
        <w:rPr>
          <w:noProof/>
          <w:sz w:val="22"/>
          <w:szCs w:val="22"/>
          <w:lang w:val="en-US"/>
        </w:rPr>
        <w:t xml:space="preserve"> 399-429.</w:t>
      </w:r>
    </w:p>
    <w:p w14:paraId="4BA473D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LEONARDBARTON, D. 1992. Core capabilities and core rigidities - a paradox in managing new product development. </w:t>
      </w:r>
      <w:r w:rsidRPr="003E542F">
        <w:rPr>
          <w:i/>
          <w:noProof/>
          <w:sz w:val="22"/>
          <w:szCs w:val="22"/>
          <w:lang w:val="en-US"/>
        </w:rPr>
        <w:t>Strategic Management Journal,</w:t>
      </w:r>
      <w:r w:rsidRPr="003E542F">
        <w:rPr>
          <w:noProof/>
          <w:sz w:val="22"/>
          <w:szCs w:val="22"/>
          <w:lang w:val="en-US"/>
        </w:rPr>
        <w:t xml:space="preserve"> 13</w:t>
      </w:r>
      <w:r w:rsidRPr="003E542F">
        <w:rPr>
          <w:b/>
          <w:noProof/>
          <w:sz w:val="22"/>
          <w:szCs w:val="22"/>
          <w:lang w:val="en-US"/>
        </w:rPr>
        <w:t>,</w:t>
      </w:r>
      <w:r w:rsidRPr="003E542F">
        <w:rPr>
          <w:noProof/>
          <w:sz w:val="22"/>
          <w:szCs w:val="22"/>
          <w:lang w:val="en-US"/>
        </w:rPr>
        <w:t xml:space="preserve"> 111-125.</w:t>
      </w:r>
    </w:p>
    <w:p w14:paraId="7EFC1F6B"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LI, D., CHAU, P. Y. K. &amp; LAI, F. 2010. </w:t>
      </w:r>
      <w:r w:rsidRPr="003E542F">
        <w:rPr>
          <w:noProof/>
          <w:sz w:val="22"/>
          <w:szCs w:val="22"/>
          <w:lang w:val="en-US"/>
        </w:rPr>
        <w:t xml:space="preserve">Market Orientation, Ownership Type, and E-Business Assimilation: Evidence from Chinese Firms. </w:t>
      </w:r>
      <w:r w:rsidRPr="003E542F">
        <w:rPr>
          <w:i/>
          <w:noProof/>
          <w:sz w:val="22"/>
          <w:szCs w:val="22"/>
          <w:lang w:val="en-US"/>
        </w:rPr>
        <w:t>Decision Sciences,</w:t>
      </w:r>
      <w:r w:rsidRPr="003E542F">
        <w:rPr>
          <w:noProof/>
          <w:sz w:val="22"/>
          <w:szCs w:val="22"/>
          <w:lang w:val="en-US"/>
        </w:rPr>
        <w:t xml:space="preserve"> 41</w:t>
      </w:r>
      <w:r w:rsidRPr="003E542F">
        <w:rPr>
          <w:b/>
          <w:noProof/>
          <w:sz w:val="22"/>
          <w:szCs w:val="22"/>
          <w:lang w:val="en-US"/>
        </w:rPr>
        <w:t>,</w:t>
      </w:r>
      <w:r w:rsidRPr="003E542F">
        <w:rPr>
          <w:noProof/>
          <w:sz w:val="22"/>
          <w:szCs w:val="22"/>
          <w:lang w:val="en-US"/>
        </w:rPr>
        <w:t xml:space="preserve"> 115-145.</w:t>
      </w:r>
    </w:p>
    <w:p w14:paraId="294E4DCC"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LI, D., EDEN, L., HITT, M. A. &amp; IRELAND, R. D. 2008. Friends, acquaintances, or strangers? Partner selection in R&amp;D alliances. </w:t>
      </w:r>
      <w:r w:rsidRPr="003E542F">
        <w:rPr>
          <w:i/>
          <w:noProof/>
          <w:sz w:val="22"/>
          <w:szCs w:val="22"/>
          <w:lang w:val="en-US"/>
        </w:rPr>
        <w:t>Academy of Management Journal,</w:t>
      </w:r>
      <w:r w:rsidRPr="003E542F">
        <w:rPr>
          <w:noProof/>
          <w:sz w:val="22"/>
          <w:szCs w:val="22"/>
          <w:lang w:val="en-US"/>
        </w:rPr>
        <w:t xml:space="preserve"> 51</w:t>
      </w:r>
      <w:r w:rsidRPr="003E542F">
        <w:rPr>
          <w:b/>
          <w:noProof/>
          <w:sz w:val="22"/>
          <w:szCs w:val="22"/>
          <w:lang w:val="en-US"/>
        </w:rPr>
        <w:t>,</w:t>
      </w:r>
      <w:r w:rsidRPr="003E542F">
        <w:rPr>
          <w:noProof/>
          <w:sz w:val="22"/>
          <w:szCs w:val="22"/>
          <w:lang w:val="en-US"/>
        </w:rPr>
        <w:t xml:space="preserve"> 315-334.</w:t>
      </w:r>
    </w:p>
    <w:p w14:paraId="3C0B63C0"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LII, P. &amp; KUO, F.-I. 2016. Innovation-oriented supply chain integration for combined competitiveness and firm performance. </w:t>
      </w:r>
      <w:r w:rsidRPr="003E542F">
        <w:rPr>
          <w:i/>
          <w:noProof/>
          <w:sz w:val="22"/>
          <w:szCs w:val="22"/>
          <w:lang w:val="en-US"/>
        </w:rPr>
        <w:t>International Journal of Production Economics,</w:t>
      </w:r>
      <w:r w:rsidRPr="003E542F">
        <w:rPr>
          <w:noProof/>
          <w:sz w:val="22"/>
          <w:szCs w:val="22"/>
          <w:lang w:val="en-US"/>
        </w:rPr>
        <w:t xml:space="preserve"> 174</w:t>
      </w:r>
      <w:r w:rsidRPr="003E542F">
        <w:rPr>
          <w:b/>
          <w:noProof/>
          <w:sz w:val="22"/>
          <w:szCs w:val="22"/>
          <w:lang w:val="en-US"/>
        </w:rPr>
        <w:t>,</w:t>
      </w:r>
      <w:r w:rsidRPr="003E542F">
        <w:rPr>
          <w:noProof/>
          <w:sz w:val="22"/>
          <w:szCs w:val="22"/>
          <w:lang w:val="en-US"/>
        </w:rPr>
        <w:t xml:space="preserve"> 142-155.</w:t>
      </w:r>
    </w:p>
    <w:p w14:paraId="1BFE9205"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LUMPKIN, G. T. &amp; DESS, G. G. 1996. Clarifying the entrepreneurial orientation construct and linking it to performance. </w:t>
      </w:r>
      <w:r w:rsidRPr="003E542F">
        <w:rPr>
          <w:i/>
          <w:noProof/>
          <w:sz w:val="22"/>
          <w:szCs w:val="22"/>
          <w:lang w:val="en-US"/>
        </w:rPr>
        <w:t>Academy of Management Review,</w:t>
      </w:r>
      <w:r w:rsidRPr="003E542F">
        <w:rPr>
          <w:noProof/>
          <w:sz w:val="22"/>
          <w:szCs w:val="22"/>
          <w:lang w:val="en-US"/>
        </w:rPr>
        <w:t xml:space="preserve"> 21</w:t>
      </w:r>
      <w:r w:rsidRPr="003E542F">
        <w:rPr>
          <w:b/>
          <w:noProof/>
          <w:sz w:val="22"/>
          <w:szCs w:val="22"/>
          <w:lang w:val="en-US"/>
        </w:rPr>
        <w:t>,</w:t>
      </w:r>
      <w:r w:rsidRPr="003E542F">
        <w:rPr>
          <w:noProof/>
          <w:sz w:val="22"/>
          <w:szCs w:val="22"/>
          <w:lang w:val="en-US"/>
        </w:rPr>
        <w:t xml:space="preserve"> 135-172.</w:t>
      </w:r>
    </w:p>
    <w:p w14:paraId="1034986B"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MANION, M. T. &amp; CHERION, J. 2009. Impact of Strategic Type on Success Measures for Product Development Projects. </w:t>
      </w:r>
      <w:r w:rsidRPr="003E542F">
        <w:rPr>
          <w:i/>
          <w:noProof/>
          <w:sz w:val="22"/>
          <w:szCs w:val="22"/>
          <w:lang w:val="en-US"/>
        </w:rPr>
        <w:t>Journal of Product Innovation Management,</w:t>
      </w:r>
      <w:r w:rsidRPr="003E542F">
        <w:rPr>
          <w:noProof/>
          <w:sz w:val="22"/>
          <w:szCs w:val="22"/>
          <w:lang w:val="en-US"/>
        </w:rPr>
        <w:t xml:space="preserve"> 26</w:t>
      </w:r>
      <w:r w:rsidRPr="003E542F">
        <w:rPr>
          <w:b/>
          <w:noProof/>
          <w:sz w:val="22"/>
          <w:szCs w:val="22"/>
          <w:lang w:val="en-US"/>
        </w:rPr>
        <w:t>,</w:t>
      </w:r>
      <w:r w:rsidRPr="003E542F">
        <w:rPr>
          <w:noProof/>
          <w:sz w:val="22"/>
          <w:szCs w:val="22"/>
          <w:lang w:val="en-US"/>
        </w:rPr>
        <w:t xml:space="preserve"> 71-85.</w:t>
      </w:r>
    </w:p>
    <w:p w14:paraId="4CC8091A"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MANU, F. A. 1992. Innovation orientation, environment and performance - a comparison of united-states and european markets. </w:t>
      </w:r>
      <w:r w:rsidRPr="003E542F">
        <w:rPr>
          <w:i/>
          <w:noProof/>
          <w:sz w:val="22"/>
          <w:szCs w:val="22"/>
          <w:lang w:val="en-US"/>
        </w:rPr>
        <w:t>Journal of International Business Studies,</w:t>
      </w:r>
      <w:r w:rsidRPr="003E542F">
        <w:rPr>
          <w:noProof/>
          <w:sz w:val="22"/>
          <w:szCs w:val="22"/>
          <w:lang w:val="en-US"/>
        </w:rPr>
        <w:t xml:space="preserve"> 23</w:t>
      </w:r>
      <w:r w:rsidRPr="003E542F">
        <w:rPr>
          <w:b/>
          <w:noProof/>
          <w:sz w:val="22"/>
          <w:szCs w:val="22"/>
          <w:lang w:val="en-US"/>
        </w:rPr>
        <w:t>,</w:t>
      </w:r>
      <w:r w:rsidRPr="003E542F">
        <w:rPr>
          <w:noProof/>
          <w:sz w:val="22"/>
          <w:szCs w:val="22"/>
          <w:lang w:val="en-US"/>
        </w:rPr>
        <w:t xml:space="preserve"> 333-359.</w:t>
      </w:r>
    </w:p>
    <w:p w14:paraId="3112082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MARTIN, B. R. 2012. The evolution of science policy and innovation studies. </w:t>
      </w:r>
      <w:r w:rsidRPr="003E542F">
        <w:rPr>
          <w:i/>
          <w:noProof/>
          <w:sz w:val="22"/>
          <w:szCs w:val="22"/>
          <w:lang w:val="en-US"/>
        </w:rPr>
        <w:t>Research Policy,</w:t>
      </w:r>
      <w:r w:rsidRPr="003E542F">
        <w:rPr>
          <w:noProof/>
          <w:sz w:val="22"/>
          <w:szCs w:val="22"/>
          <w:lang w:val="en-US"/>
        </w:rPr>
        <w:t xml:space="preserve"> 41</w:t>
      </w:r>
      <w:r w:rsidRPr="003E542F">
        <w:rPr>
          <w:b/>
          <w:noProof/>
          <w:sz w:val="22"/>
          <w:szCs w:val="22"/>
          <w:lang w:val="en-US"/>
        </w:rPr>
        <w:t>,</w:t>
      </w:r>
      <w:r w:rsidRPr="003E542F">
        <w:rPr>
          <w:noProof/>
          <w:sz w:val="22"/>
          <w:szCs w:val="22"/>
          <w:lang w:val="en-US"/>
        </w:rPr>
        <w:t xml:space="preserve"> 1219-1239.</w:t>
      </w:r>
    </w:p>
    <w:p w14:paraId="1BD0AF78"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MCGRATH, R. G., TSAI, M. H., VENKATARAMAN, S. &amp; MACMILLAN, I. C. 1996. </w:t>
      </w:r>
      <w:r w:rsidRPr="003E542F">
        <w:rPr>
          <w:noProof/>
          <w:sz w:val="22"/>
          <w:szCs w:val="22"/>
          <w:lang w:val="en-US"/>
        </w:rPr>
        <w:t xml:space="preserve">Innovation, competitive advantage and rent: A model and test. </w:t>
      </w:r>
      <w:r w:rsidRPr="003E542F">
        <w:rPr>
          <w:i/>
          <w:noProof/>
          <w:sz w:val="22"/>
          <w:szCs w:val="22"/>
          <w:lang w:val="en-US"/>
        </w:rPr>
        <w:t>Management Science,</w:t>
      </w:r>
      <w:r w:rsidRPr="003E542F">
        <w:rPr>
          <w:noProof/>
          <w:sz w:val="22"/>
          <w:szCs w:val="22"/>
          <w:lang w:val="en-US"/>
        </w:rPr>
        <w:t xml:space="preserve"> 42</w:t>
      </w:r>
      <w:r w:rsidRPr="003E542F">
        <w:rPr>
          <w:b/>
          <w:noProof/>
          <w:sz w:val="22"/>
          <w:szCs w:val="22"/>
          <w:lang w:val="en-US"/>
        </w:rPr>
        <w:t>,</w:t>
      </w:r>
      <w:r w:rsidRPr="003E542F">
        <w:rPr>
          <w:noProof/>
          <w:sz w:val="22"/>
          <w:szCs w:val="22"/>
          <w:lang w:val="en-US"/>
        </w:rPr>
        <w:t xml:space="preserve"> 389-403.</w:t>
      </w:r>
    </w:p>
    <w:p w14:paraId="2FE8518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MCGUIRE, J. B., SUNDGREN, A. &amp; SCHNEEWEIS, T. 1988. Corporate social-responsibility and firm financial performance. </w:t>
      </w:r>
      <w:r w:rsidRPr="003E542F">
        <w:rPr>
          <w:i/>
          <w:noProof/>
          <w:sz w:val="22"/>
          <w:szCs w:val="22"/>
          <w:lang w:val="en-US"/>
        </w:rPr>
        <w:t>Academy of Management Journal,</w:t>
      </w:r>
      <w:r w:rsidRPr="003E542F">
        <w:rPr>
          <w:noProof/>
          <w:sz w:val="22"/>
          <w:szCs w:val="22"/>
          <w:lang w:val="en-US"/>
        </w:rPr>
        <w:t xml:space="preserve"> 31</w:t>
      </w:r>
      <w:r w:rsidRPr="003E542F">
        <w:rPr>
          <w:b/>
          <w:noProof/>
          <w:sz w:val="22"/>
          <w:szCs w:val="22"/>
          <w:lang w:val="en-US"/>
        </w:rPr>
        <w:t>,</w:t>
      </w:r>
      <w:r w:rsidRPr="003E542F">
        <w:rPr>
          <w:noProof/>
          <w:sz w:val="22"/>
          <w:szCs w:val="22"/>
          <w:lang w:val="en-US"/>
        </w:rPr>
        <w:t xml:space="preserve"> 854-872.</w:t>
      </w:r>
    </w:p>
    <w:p w14:paraId="7E8BA391"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MILLER, D. &amp; FRIESEN, P. H. 1982. Innovation in conservative and entrepreneurial firms - 2 models of strategic momentum. </w:t>
      </w:r>
      <w:r w:rsidRPr="003E542F">
        <w:rPr>
          <w:i/>
          <w:noProof/>
          <w:sz w:val="22"/>
          <w:szCs w:val="22"/>
          <w:lang w:val="en-US"/>
        </w:rPr>
        <w:t>Strategic Management Journal,</w:t>
      </w:r>
      <w:r w:rsidRPr="003E542F">
        <w:rPr>
          <w:noProof/>
          <w:sz w:val="22"/>
          <w:szCs w:val="22"/>
          <w:lang w:val="en-US"/>
        </w:rPr>
        <w:t xml:space="preserve"> 3</w:t>
      </w:r>
      <w:r w:rsidRPr="003E542F">
        <w:rPr>
          <w:b/>
          <w:noProof/>
          <w:sz w:val="22"/>
          <w:szCs w:val="22"/>
          <w:lang w:val="en-US"/>
        </w:rPr>
        <w:t>,</w:t>
      </w:r>
      <w:r w:rsidRPr="003E542F">
        <w:rPr>
          <w:noProof/>
          <w:sz w:val="22"/>
          <w:szCs w:val="22"/>
          <w:lang w:val="en-US"/>
        </w:rPr>
        <w:t xml:space="preserve"> 1-25.</w:t>
      </w:r>
    </w:p>
    <w:p w14:paraId="4E0EEC7C"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MOHR, J. J. &amp; SARIN, S. 2009. Drucker's insights on market orientation and innovation: implications for emerging areas in high-technology marketing. </w:t>
      </w:r>
      <w:r w:rsidRPr="003E542F">
        <w:rPr>
          <w:i/>
          <w:noProof/>
          <w:sz w:val="22"/>
          <w:szCs w:val="22"/>
          <w:lang w:val="en-US"/>
        </w:rPr>
        <w:t>Journal of the Academy of Marketing Science,</w:t>
      </w:r>
      <w:r w:rsidRPr="003E542F">
        <w:rPr>
          <w:noProof/>
          <w:sz w:val="22"/>
          <w:szCs w:val="22"/>
          <w:lang w:val="en-US"/>
        </w:rPr>
        <w:t xml:space="preserve"> 37</w:t>
      </w:r>
      <w:r w:rsidRPr="003E542F">
        <w:rPr>
          <w:b/>
          <w:noProof/>
          <w:sz w:val="22"/>
          <w:szCs w:val="22"/>
          <w:lang w:val="en-US"/>
        </w:rPr>
        <w:t>,</w:t>
      </w:r>
      <w:r w:rsidRPr="003E542F">
        <w:rPr>
          <w:noProof/>
          <w:sz w:val="22"/>
          <w:szCs w:val="22"/>
          <w:lang w:val="en-US"/>
        </w:rPr>
        <w:t xml:space="preserve"> 85-96.</w:t>
      </w:r>
    </w:p>
    <w:p w14:paraId="2D931FCC"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MORGAN, R. E. &amp; STRONG, C. A. 2003. Business performance and dimensions of strategic orientation. </w:t>
      </w:r>
      <w:r w:rsidRPr="003E542F">
        <w:rPr>
          <w:i/>
          <w:noProof/>
          <w:sz w:val="22"/>
          <w:szCs w:val="22"/>
          <w:lang w:val="en-US"/>
        </w:rPr>
        <w:t>Journal of Business Research,</w:t>
      </w:r>
      <w:r w:rsidRPr="003E542F">
        <w:rPr>
          <w:noProof/>
          <w:sz w:val="22"/>
          <w:szCs w:val="22"/>
          <w:lang w:val="en-US"/>
        </w:rPr>
        <w:t xml:space="preserve"> 56</w:t>
      </w:r>
      <w:r w:rsidRPr="003E542F">
        <w:rPr>
          <w:b/>
          <w:noProof/>
          <w:sz w:val="22"/>
          <w:szCs w:val="22"/>
          <w:lang w:val="en-US"/>
        </w:rPr>
        <w:t>,</w:t>
      </w:r>
      <w:r w:rsidRPr="003E542F">
        <w:rPr>
          <w:noProof/>
          <w:sz w:val="22"/>
          <w:szCs w:val="22"/>
          <w:lang w:val="en-US"/>
        </w:rPr>
        <w:t xml:space="preserve"> 163-176.</w:t>
      </w:r>
    </w:p>
    <w:p w14:paraId="0037AB48"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MU, J. F. &amp; DI BENEDETTO, A. 2012. </w:t>
      </w:r>
      <w:r w:rsidRPr="003E542F">
        <w:rPr>
          <w:noProof/>
          <w:sz w:val="22"/>
          <w:szCs w:val="22"/>
          <w:lang w:val="en-US"/>
        </w:rPr>
        <w:t xml:space="preserve">Networking Capability and New Product Development. </w:t>
      </w:r>
      <w:r w:rsidRPr="003E542F">
        <w:rPr>
          <w:i/>
          <w:noProof/>
          <w:sz w:val="22"/>
          <w:szCs w:val="22"/>
          <w:lang w:val="en-US"/>
        </w:rPr>
        <w:t>Ieee Transactions on Engineering Management,</w:t>
      </w:r>
      <w:r w:rsidRPr="003E542F">
        <w:rPr>
          <w:noProof/>
          <w:sz w:val="22"/>
          <w:szCs w:val="22"/>
          <w:lang w:val="en-US"/>
        </w:rPr>
        <w:t xml:space="preserve"> 59</w:t>
      </w:r>
      <w:r w:rsidRPr="003E542F">
        <w:rPr>
          <w:b/>
          <w:noProof/>
          <w:sz w:val="22"/>
          <w:szCs w:val="22"/>
          <w:lang w:val="en-US"/>
        </w:rPr>
        <w:t>,</w:t>
      </w:r>
      <w:r w:rsidRPr="003E542F">
        <w:rPr>
          <w:noProof/>
          <w:sz w:val="22"/>
          <w:szCs w:val="22"/>
          <w:lang w:val="en-US"/>
        </w:rPr>
        <w:t xml:space="preserve"> 4-19.</w:t>
      </w:r>
    </w:p>
    <w:p w14:paraId="72B29849"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MU, J. F. &amp; DI BENEDETTO, C. A. 2011. </w:t>
      </w:r>
      <w:r w:rsidRPr="003E542F">
        <w:rPr>
          <w:noProof/>
          <w:sz w:val="22"/>
          <w:szCs w:val="22"/>
          <w:lang w:val="en-US"/>
        </w:rPr>
        <w:t xml:space="preserve">Strategic orientations and new product commercialization: mediator, moderator, and interplay. </w:t>
      </w:r>
      <w:r w:rsidRPr="003E542F">
        <w:rPr>
          <w:i/>
          <w:noProof/>
          <w:sz w:val="22"/>
          <w:szCs w:val="22"/>
          <w:lang w:val="en-US"/>
        </w:rPr>
        <w:t>R &amp; D Management,</w:t>
      </w:r>
      <w:r w:rsidRPr="003E542F">
        <w:rPr>
          <w:noProof/>
          <w:sz w:val="22"/>
          <w:szCs w:val="22"/>
          <w:lang w:val="en-US"/>
        </w:rPr>
        <w:t xml:space="preserve"> 41</w:t>
      </w:r>
      <w:r w:rsidRPr="003E542F">
        <w:rPr>
          <w:b/>
          <w:noProof/>
          <w:sz w:val="22"/>
          <w:szCs w:val="22"/>
          <w:lang w:val="en-US"/>
        </w:rPr>
        <w:t>,</w:t>
      </w:r>
      <w:r w:rsidRPr="003E542F">
        <w:rPr>
          <w:noProof/>
          <w:sz w:val="22"/>
          <w:szCs w:val="22"/>
          <w:lang w:val="en-US"/>
        </w:rPr>
        <w:t xml:space="preserve"> 337-359.</w:t>
      </w:r>
    </w:p>
    <w:p w14:paraId="48890C07"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NARVER, J. C. &amp; SLATER, S. F. 1990. The effect of a market orientation on business profitability. </w:t>
      </w:r>
      <w:r w:rsidRPr="003E542F">
        <w:rPr>
          <w:i/>
          <w:noProof/>
          <w:sz w:val="22"/>
          <w:szCs w:val="22"/>
          <w:lang w:val="en-US"/>
        </w:rPr>
        <w:t>Journal of Marketing,</w:t>
      </w:r>
      <w:r w:rsidRPr="003E542F">
        <w:rPr>
          <w:noProof/>
          <w:sz w:val="22"/>
          <w:szCs w:val="22"/>
          <w:lang w:val="en-US"/>
        </w:rPr>
        <w:t xml:space="preserve"> 54</w:t>
      </w:r>
      <w:r w:rsidRPr="003E542F">
        <w:rPr>
          <w:b/>
          <w:noProof/>
          <w:sz w:val="22"/>
          <w:szCs w:val="22"/>
          <w:lang w:val="en-US"/>
        </w:rPr>
        <w:t>,</w:t>
      </w:r>
      <w:r w:rsidRPr="003E542F">
        <w:rPr>
          <w:noProof/>
          <w:sz w:val="22"/>
          <w:szCs w:val="22"/>
          <w:lang w:val="en-US"/>
        </w:rPr>
        <w:t xml:space="preserve"> 20-35.</w:t>
      </w:r>
    </w:p>
    <w:p w14:paraId="4C9F32CC"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NOBLE, C. H., SINHA, R. K. &amp; KUMAR, A. 2002. Market orientation and alternative strategic orientations: A longitudinal assessment of performance implications. </w:t>
      </w:r>
      <w:r w:rsidRPr="003E542F">
        <w:rPr>
          <w:i/>
          <w:noProof/>
          <w:sz w:val="22"/>
          <w:szCs w:val="22"/>
          <w:lang w:val="en-US"/>
        </w:rPr>
        <w:t>Journal of Marketing,</w:t>
      </w:r>
      <w:r w:rsidRPr="003E542F">
        <w:rPr>
          <w:noProof/>
          <w:sz w:val="22"/>
          <w:szCs w:val="22"/>
          <w:lang w:val="en-US"/>
        </w:rPr>
        <w:t xml:space="preserve"> 66</w:t>
      </w:r>
      <w:r w:rsidRPr="003E542F">
        <w:rPr>
          <w:b/>
          <w:noProof/>
          <w:sz w:val="22"/>
          <w:szCs w:val="22"/>
          <w:lang w:val="en-US"/>
        </w:rPr>
        <w:t>,</w:t>
      </w:r>
      <w:r w:rsidRPr="003E542F">
        <w:rPr>
          <w:noProof/>
          <w:sz w:val="22"/>
          <w:szCs w:val="22"/>
          <w:lang w:val="en-US"/>
        </w:rPr>
        <w:t xml:space="preserve"> 25-39.</w:t>
      </w:r>
    </w:p>
    <w:p w14:paraId="126C962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NONAKA, I. 1994. A dynamic theory of organizational knowledge creation. </w:t>
      </w:r>
      <w:r w:rsidRPr="003E542F">
        <w:rPr>
          <w:i/>
          <w:noProof/>
          <w:sz w:val="22"/>
          <w:szCs w:val="22"/>
          <w:lang w:val="en-US"/>
        </w:rPr>
        <w:t>Organization Science,</w:t>
      </w:r>
      <w:r w:rsidRPr="003E542F">
        <w:rPr>
          <w:noProof/>
          <w:sz w:val="22"/>
          <w:szCs w:val="22"/>
          <w:lang w:val="en-US"/>
        </w:rPr>
        <w:t xml:space="preserve"> 5</w:t>
      </w:r>
      <w:r w:rsidRPr="003E542F">
        <w:rPr>
          <w:b/>
          <w:noProof/>
          <w:sz w:val="22"/>
          <w:szCs w:val="22"/>
          <w:lang w:val="en-US"/>
        </w:rPr>
        <w:t>,</w:t>
      </w:r>
      <w:r w:rsidRPr="003E542F">
        <w:rPr>
          <w:noProof/>
          <w:sz w:val="22"/>
          <w:szCs w:val="22"/>
          <w:lang w:val="en-US"/>
        </w:rPr>
        <w:t xml:space="preserve"> 14-37.</w:t>
      </w:r>
    </w:p>
    <w:p w14:paraId="6AC9FC8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lastRenderedPageBreak/>
        <w:t xml:space="preserve">NOOTEBOOM, B., VAN HAVERBEKE, W., DUYSTERS, G., GILSING, V. &amp; VAN DEN OORD, A. 2007. Optimal cognitive distance and absorptive capacity. </w:t>
      </w:r>
      <w:r w:rsidRPr="003E542F">
        <w:rPr>
          <w:i/>
          <w:noProof/>
          <w:sz w:val="22"/>
          <w:szCs w:val="22"/>
          <w:lang w:val="en-US"/>
        </w:rPr>
        <w:t>Research Policy,</w:t>
      </w:r>
      <w:r w:rsidRPr="003E542F">
        <w:rPr>
          <w:noProof/>
          <w:sz w:val="22"/>
          <w:szCs w:val="22"/>
          <w:lang w:val="en-US"/>
        </w:rPr>
        <w:t xml:space="preserve"> 36</w:t>
      </w:r>
      <w:r w:rsidRPr="003E542F">
        <w:rPr>
          <w:b/>
          <w:noProof/>
          <w:sz w:val="22"/>
          <w:szCs w:val="22"/>
          <w:lang w:val="en-US"/>
        </w:rPr>
        <w:t>,</w:t>
      </w:r>
      <w:r w:rsidRPr="003E542F">
        <w:rPr>
          <w:noProof/>
          <w:sz w:val="22"/>
          <w:szCs w:val="22"/>
          <w:lang w:val="en-US"/>
        </w:rPr>
        <w:t xml:space="preserve"> 1016-1034.</w:t>
      </w:r>
    </w:p>
    <w:p w14:paraId="61EAED56"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O'CASS, A. &amp; SOK, P. 2013. Exploring innovation driven value creation in B2B service firms: The roles of the manager, employees, and customers in value creation. </w:t>
      </w:r>
      <w:r w:rsidRPr="003E542F">
        <w:rPr>
          <w:i/>
          <w:noProof/>
          <w:sz w:val="22"/>
          <w:szCs w:val="22"/>
          <w:lang w:val="en-US"/>
        </w:rPr>
        <w:t>Journal of Business Research,</w:t>
      </w:r>
      <w:r w:rsidRPr="003E542F">
        <w:rPr>
          <w:noProof/>
          <w:sz w:val="22"/>
          <w:szCs w:val="22"/>
          <w:lang w:val="en-US"/>
        </w:rPr>
        <w:t xml:space="preserve"> 66</w:t>
      </w:r>
      <w:r w:rsidRPr="003E542F">
        <w:rPr>
          <w:b/>
          <w:noProof/>
          <w:sz w:val="22"/>
          <w:szCs w:val="22"/>
          <w:lang w:val="en-US"/>
        </w:rPr>
        <w:t>,</w:t>
      </w:r>
      <w:r w:rsidRPr="003E542F">
        <w:rPr>
          <w:noProof/>
          <w:sz w:val="22"/>
          <w:szCs w:val="22"/>
          <w:lang w:val="en-US"/>
        </w:rPr>
        <w:t xml:space="preserve"> 1074-1084.</w:t>
      </w:r>
    </w:p>
    <w:p w14:paraId="0C9FF1F5"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OLIVER, J. L. H., GARRIGOS, J. A. &amp; PORTA, J. I. D. 2008. </w:t>
      </w:r>
      <w:r w:rsidRPr="003E542F">
        <w:rPr>
          <w:noProof/>
          <w:sz w:val="22"/>
          <w:szCs w:val="22"/>
          <w:lang w:val="en-US"/>
        </w:rPr>
        <w:t xml:space="preserve">External ties and the reduction of knowledge asymmetries among clusters within global value chains: The case of the ceramic tile district of Castellon. </w:t>
      </w:r>
      <w:r w:rsidRPr="003E542F">
        <w:rPr>
          <w:i/>
          <w:noProof/>
          <w:sz w:val="22"/>
          <w:szCs w:val="22"/>
          <w:lang w:val="en-US"/>
        </w:rPr>
        <w:t>European Planning Studies,</w:t>
      </w:r>
      <w:r w:rsidRPr="003E542F">
        <w:rPr>
          <w:noProof/>
          <w:sz w:val="22"/>
          <w:szCs w:val="22"/>
          <w:lang w:val="en-US"/>
        </w:rPr>
        <w:t xml:space="preserve"> 16</w:t>
      </w:r>
      <w:r w:rsidRPr="003E542F">
        <w:rPr>
          <w:b/>
          <w:noProof/>
          <w:sz w:val="22"/>
          <w:szCs w:val="22"/>
          <w:lang w:val="en-US"/>
        </w:rPr>
        <w:t>,</w:t>
      </w:r>
      <w:r w:rsidRPr="003E542F">
        <w:rPr>
          <w:noProof/>
          <w:sz w:val="22"/>
          <w:szCs w:val="22"/>
          <w:lang w:val="en-US"/>
        </w:rPr>
        <w:t xml:space="preserve"> 507-520.</w:t>
      </w:r>
    </w:p>
    <w:p w14:paraId="6F120530"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ONETTI, A., ZUCCHELLA, A., JONES, M. V. &amp; MCDOUGALL-COVIN, P. 2010. </w:t>
      </w:r>
      <w:r w:rsidRPr="003E542F">
        <w:rPr>
          <w:i/>
          <w:noProof/>
          <w:sz w:val="22"/>
          <w:szCs w:val="22"/>
          <w:lang w:val="en-US"/>
        </w:rPr>
        <w:t>Internationalization, Innovation and Entrepreneurship: Business Models for New Technology-based Firms</w:t>
      </w:r>
      <w:r w:rsidRPr="003E542F">
        <w:rPr>
          <w:noProof/>
          <w:sz w:val="22"/>
          <w:szCs w:val="22"/>
          <w:lang w:val="en-US"/>
        </w:rPr>
        <w:t xml:space="preserve">. </w:t>
      </w:r>
      <w:r w:rsidRPr="003E542F">
        <w:rPr>
          <w:i/>
          <w:noProof/>
          <w:sz w:val="22"/>
          <w:szCs w:val="22"/>
          <w:lang w:val="en-US"/>
        </w:rPr>
        <w:t>Journal of Management and Governance</w:t>
      </w:r>
      <w:r w:rsidRPr="003E542F">
        <w:rPr>
          <w:noProof/>
          <w:sz w:val="22"/>
          <w:szCs w:val="22"/>
          <w:lang w:val="en-US"/>
        </w:rPr>
        <w:t>.</w:t>
      </w:r>
    </w:p>
    <w:p w14:paraId="215E03B1"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PASWAN, A., D'SOUZA, D. &amp; ZOLFAGHARIAN, M. A. 2009. Toward a Contextually Anchored Service Innovation Typology. </w:t>
      </w:r>
      <w:r w:rsidRPr="003E542F">
        <w:rPr>
          <w:i/>
          <w:noProof/>
          <w:sz w:val="22"/>
          <w:szCs w:val="22"/>
          <w:lang w:val="en-US"/>
        </w:rPr>
        <w:t>Decision Sciences,</w:t>
      </w:r>
      <w:r w:rsidRPr="003E542F">
        <w:rPr>
          <w:noProof/>
          <w:sz w:val="22"/>
          <w:szCs w:val="22"/>
          <w:lang w:val="en-US"/>
        </w:rPr>
        <w:t xml:space="preserve"> 40</w:t>
      </w:r>
      <w:r w:rsidRPr="003E542F">
        <w:rPr>
          <w:b/>
          <w:noProof/>
          <w:sz w:val="22"/>
          <w:szCs w:val="22"/>
          <w:lang w:val="en-US"/>
        </w:rPr>
        <w:t>,</w:t>
      </w:r>
      <w:r w:rsidRPr="003E542F">
        <w:rPr>
          <w:noProof/>
          <w:sz w:val="22"/>
          <w:szCs w:val="22"/>
          <w:lang w:val="en-US"/>
        </w:rPr>
        <w:t xml:space="preserve"> 513-540.</w:t>
      </w:r>
    </w:p>
    <w:p w14:paraId="2EC05D84"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PAVITT, K. 1984. SECTORAL PATTERNS OF TECHNICAL CHANGE - TOWARDS A TAXONOMY AND A THEORY. </w:t>
      </w:r>
      <w:r w:rsidRPr="003E542F">
        <w:rPr>
          <w:i/>
          <w:noProof/>
          <w:sz w:val="22"/>
          <w:szCs w:val="22"/>
          <w:lang w:val="en-US"/>
        </w:rPr>
        <w:t>Research Policy,</w:t>
      </w:r>
      <w:r w:rsidRPr="003E542F">
        <w:rPr>
          <w:noProof/>
          <w:sz w:val="22"/>
          <w:szCs w:val="22"/>
          <w:lang w:val="en-US"/>
        </w:rPr>
        <w:t xml:space="preserve"> 13</w:t>
      </w:r>
      <w:r w:rsidRPr="003E542F">
        <w:rPr>
          <w:b/>
          <w:noProof/>
          <w:sz w:val="22"/>
          <w:szCs w:val="22"/>
          <w:lang w:val="en-US"/>
        </w:rPr>
        <w:t>,</w:t>
      </w:r>
      <w:r w:rsidRPr="003E542F">
        <w:rPr>
          <w:noProof/>
          <w:sz w:val="22"/>
          <w:szCs w:val="22"/>
          <w:lang w:val="en-US"/>
        </w:rPr>
        <w:t xml:space="preserve"> 343-373.</w:t>
      </w:r>
    </w:p>
    <w:p w14:paraId="24D05DFB"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PORTER, M. &amp; SIGGELKOW, N. 2008. Contextuality within activity systems and sustainability of competitive advantage. </w:t>
      </w:r>
      <w:r w:rsidRPr="003E542F">
        <w:rPr>
          <w:i/>
          <w:noProof/>
          <w:sz w:val="22"/>
          <w:szCs w:val="22"/>
          <w:lang w:val="en-US"/>
        </w:rPr>
        <w:t>Academy of Management Perspectives,</w:t>
      </w:r>
      <w:r w:rsidRPr="003E542F">
        <w:rPr>
          <w:noProof/>
          <w:sz w:val="22"/>
          <w:szCs w:val="22"/>
          <w:lang w:val="en-US"/>
        </w:rPr>
        <w:t xml:space="preserve"> 22</w:t>
      </w:r>
      <w:r w:rsidRPr="003E542F">
        <w:rPr>
          <w:b/>
          <w:noProof/>
          <w:sz w:val="22"/>
          <w:szCs w:val="22"/>
          <w:lang w:val="en-US"/>
        </w:rPr>
        <w:t>,</w:t>
      </w:r>
      <w:r w:rsidRPr="003E542F">
        <w:rPr>
          <w:noProof/>
          <w:sz w:val="22"/>
          <w:szCs w:val="22"/>
          <w:lang w:val="en-US"/>
        </w:rPr>
        <w:t xml:space="preserve"> 34-56.</w:t>
      </w:r>
    </w:p>
    <w:p w14:paraId="68B23588"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POWELL, W. W., KOPUT, K. W. &amp; SMITHDOERR, L. 1996. Interorganizational collaboration and the locus of innovation: Networks of learning in biotechnology. </w:t>
      </w:r>
      <w:r w:rsidRPr="003E542F">
        <w:rPr>
          <w:i/>
          <w:noProof/>
          <w:sz w:val="22"/>
          <w:szCs w:val="22"/>
          <w:lang w:val="en-US"/>
        </w:rPr>
        <w:t>Administrative Science Quarterly,</w:t>
      </w:r>
      <w:r w:rsidRPr="003E542F">
        <w:rPr>
          <w:noProof/>
          <w:sz w:val="22"/>
          <w:szCs w:val="22"/>
          <w:lang w:val="en-US"/>
        </w:rPr>
        <w:t xml:space="preserve"> 41</w:t>
      </w:r>
      <w:r w:rsidRPr="003E542F">
        <w:rPr>
          <w:b/>
          <w:noProof/>
          <w:sz w:val="22"/>
          <w:szCs w:val="22"/>
          <w:lang w:val="en-US"/>
        </w:rPr>
        <w:t>,</w:t>
      </w:r>
      <w:r w:rsidRPr="003E542F">
        <w:rPr>
          <w:noProof/>
          <w:sz w:val="22"/>
          <w:szCs w:val="22"/>
          <w:lang w:val="en-US"/>
        </w:rPr>
        <w:t xml:space="preserve"> 116-145.</w:t>
      </w:r>
    </w:p>
    <w:p w14:paraId="17BC89F6"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QUINN, J. B. &amp; HILMER, F. G. 1994. Strategic Outsourcing. </w:t>
      </w:r>
      <w:r w:rsidRPr="003E542F">
        <w:rPr>
          <w:i/>
          <w:noProof/>
          <w:sz w:val="22"/>
          <w:szCs w:val="22"/>
          <w:lang w:val="en-US"/>
        </w:rPr>
        <w:t>Sloan Management Review,</w:t>
      </w:r>
      <w:r w:rsidRPr="003E542F">
        <w:rPr>
          <w:noProof/>
          <w:sz w:val="22"/>
          <w:szCs w:val="22"/>
          <w:lang w:val="en-US"/>
        </w:rPr>
        <w:t xml:space="preserve"> 35</w:t>
      </w:r>
      <w:r w:rsidRPr="003E542F">
        <w:rPr>
          <w:b/>
          <w:noProof/>
          <w:sz w:val="22"/>
          <w:szCs w:val="22"/>
          <w:lang w:val="en-US"/>
        </w:rPr>
        <w:t>,</w:t>
      </w:r>
      <w:r w:rsidRPr="003E542F">
        <w:rPr>
          <w:noProof/>
          <w:sz w:val="22"/>
          <w:szCs w:val="22"/>
          <w:lang w:val="en-US"/>
        </w:rPr>
        <w:t xml:space="preserve"> 43-55.</w:t>
      </w:r>
    </w:p>
    <w:p w14:paraId="370556E5"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QUINTANE, E., CASSELMAN, R. M., REICHE, B. S. &amp; NYLUND, P. A. 2011. </w:t>
      </w:r>
      <w:r w:rsidRPr="003E542F">
        <w:rPr>
          <w:noProof/>
          <w:sz w:val="22"/>
          <w:szCs w:val="22"/>
          <w:lang w:val="en-US"/>
        </w:rPr>
        <w:t xml:space="preserve">Innovation as a knowledge-based outcome. </w:t>
      </w:r>
      <w:r w:rsidRPr="003E542F">
        <w:rPr>
          <w:i/>
          <w:noProof/>
          <w:sz w:val="22"/>
          <w:szCs w:val="22"/>
          <w:lang w:val="en-US"/>
        </w:rPr>
        <w:t>Journal of Knowledge Management,</w:t>
      </w:r>
      <w:r w:rsidRPr="003E542F">
        <w:rPr>
          <w:noProof/>
          <w:sz w:val="22"/>
          <w:szCs w:val="22"/>
          <w:lang w:val="en-US"/>
        </w:rPr>
        <w:t xml:space="preserve"> 15</w:t>
      </w:r>
      <w:r w:rsidRPr="003E542F">
        <w:rPr>
          <w:b/>
          <w:noProof/>
          <w:sz w:val="22"/>
          <w:szCs w:val="22"/>
          <w:lang w:val="en-US"/>
        </w:rPr>
        <w:t>,</w:t>
      </w:r>
      <w:r w:rsidRPr="003E542F">
        <w:rPr>
          <w:noProof/>
          <w:sz w:val="22"/>
          <w:szCs w:val="22"/>
          <w:lang w:val="en-US"/>
        </w:rPr>
        <w:t xml:space="preserve"> 928-947.</w:t>
      </w:r>
    </w:p>
    <w:p w14:paraId="62E34F54" w14:textId="77777777" w:rsidR="000570FE" w:rsidRPr="003E542F" w:rsidRDefault="000570FE" w:rsidP="001163B6">
      <w:pPr>
        <w:pStyle w:val="EndNoteBibliography"/>
        <w:ind w:left="720" w:hanging="720"/>
        <w:rPr>
          <w:noProof/>
          <w:sz w:val="22"/>
          <w:szCs w:val="22"/>
          <w:lang w:val="en-US"/>
        </w:rPr>
      </w:pPr>
      <w:r w:rsidRPr="003E542F">
        <w:rPr>
          <w:noProof/>
          <w:sz w:val="22"/>
          <w:szCs w:val="22"/>
        </w:rPr>
        <w:t xml:space="preserve">RAMOS, I., CARDOSO, M., CARVALHO, J. V. &amp; GRACA, J. I. 2009. </w:t>
      </w:r>
      <w:r w:rsidRPr="003E542F">
        <w:rPr>
          <w:noProof/>
          <w:sz w:val="22"/>
          <w:szCs w:val="22"/>
          <w:lang w:val="en-US"/>
        </w:rPr>
        <w:t xml:space="preserve">An Action Research on Open Knowledge and Technology Transfer. </w:t>
      </w:r>
      <w:r w:rsidRPr="003E542F">
        <w:rPr>
          <w:i/>
          <w:noProof/>
          <w:sz w:val="22"/>
          <w:szCs w:val="22"/>
          <w:lang w:val="en-US"/>
        </w:rPr>
        <w:t>Information Systems - Creativity and Innovation in Small and Medium-Sized Enterprises,</w:t>
      </w:r>
      <w:r w:rsidRPr="003E542F">
        <w:rPr>
          <w:noProof/>
          <w:sz w:val="22"/>
          <w:szCs w:val="22"/>
          <w:lang w:val="en-US"/>
        </w:rPr>
        <w:t xml:space="preserve"> 301</w:t>
      </w:r>
      <w:r w:rsidRPr="003E542F">
        <w:rPr>
          <w:b/>
          <w:noProof/>
          <w:sz w:val="22"/>
          <w:szCs w:val="22"/>
          <w:lang w:val="en-US"/>
        </w:rPr>
        <w:t>,</w:t>
      </w:r>
      <w:r w:rsidRPr="003E542F">
        <w:rPr>
          <w:noProof/>
          <w:sz w:val="22"/>
          <w:szCs w:val="22"/>
          <w:lang w:val="en-US"/>
        </w:rPr>
        <w:t xml:space="preserve"> 211-223.</w:t>
      </w:r>
    </w:p>
    <w:p w14:paraId="456735F0"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ROST, K. 2011. The strength of strong ties in the creation of innovation. </w:t>
      </w:r>
      <w:r w:rsidRPr="003E542F">
        <w:rPr>
          <w:i/>
          <w:noProof/>
          <w:sz w:val="22"/>
          <w:szCs w:val="22"/>
          <w:lang w:val="en-US"/>
        </w:rPr>
        <w:t>Research Policy,</w:t>
      </w:r>
      <w:r w:rsidRPr="003E542F">
        <w:rPr>
          <w:noProof/>
          <w:sz w:val="22"/>
          <w:szCs w:val="22"/>
          <w:lang w:val="en-US"/>
        </w:rPr>
        <w:t xml:space="preserve"> 40</w:t>
      </w:r>
      <w:r w:rsidRPr="003E542F">
        <w:rPr>
          <w:b/>
          <w:noProof/>
          <w:sz w:val="22"/>
          <w:szCs w:val="22"/>
          <w:lang w:val="en-US"/>
        </w:rPr>
        <w:t>,</w:t>
      </w:r>
      <w:r w:rsidRPr="003E542F">
        <w:rPr>
          <w:noProof/>
          <w:sz w:val="22"/>
          <w:szCs w:val="22"/>
          <w:lang w:val="en-US"/>
        </w:rPr>
        <w:t xml:space="preserve"> 588-604.</w:t>
      </w:r>
    </w:p>
    <w:p w14:paraId="238D0BA9"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SALOMO, S., TALKE, K. &amp; STRECKER, N. 2008. Innovation field orientation and its effect on innovativeness and firm performance. </w:t>
      </w:r>
      <w:r w:rsidRPr="003E542F">
        <w:rPr>
          <w:i/>
          <w:noProof/>
          <w:sz w:val="22"/>
          <w:szCs w:val="22"/>
          <w:lang w:val="en-US"/>
        </w:rPr>
        <w:t>Journal of Product Innovation Management,</w:t>
      </w:r>
      <w:r w:rsidRPr="003E542F">
        <w:rPr>
          <w:noProof/>
          <w:sz w:val="22"/>
          <w:szCs w:val="22"/>
          <w:lang w:val="en-US"/>
        </w:rPr>
        <w:t xml:space="preserve"> 25</w:t>
      </w:r>
      <w:r w:rsidRPr="003E542F">
        <w:rPr>
          <w:b/>
          <w:noProof/>
          <w:sz w:val="22"/>
          <w:szCs w:val="22"/>
          <w:lang w:val="en-US"/>
        </w:rPr>
        <w:t>,</w:t>
      </w:r>
      <w:r w:rsidRPr="003E542F">
        <w:rPr>
          <w:noProof/>
          <w:sz w:val="22"/>
          <w:szCs w:val="22"/>
          <w:lang w:val="en-US"/>
        </w:rPr>
        <w:t xml:space="preserve"> 560-576.</w:t>
      </w:r>
    </w:p>
    <w:p w14:paraId="75051334"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SANCHEZ, R. &amp; MAHONEY, J. T. 1996. Modularity, flexibility, and knowledge management in product and organization design. </w:t>
      </w:r>
      <w:r w:rsidRPr="003E542F">
        <w:rPr>
          <w:i/>
          <w:noProof/>
          <w:sz w:val="22"/>
          <w:szCs w:val="22"/>
          <w:lang w:val="en-US"/>
        </w:rPr>
        <w:t>Strategic Management Journal,</w:t>
      </w:r>
      <w:r w:rsidRPr="003E542F">
        <w:rPr>
          <w:noProof/>
          <w:sz w:val="22"/>
          <w:szCs w:val="22"/>
          <w:lang w:val="en-US"/>
        </w:rPr>
        <w:t xml:space="preserve"> 17</w:t>
      </w:r>
      <w:r w:rsidRPr="003E542F">
        <w:rPr>
          <w:b/>
          <w:noProof/>
          <w:sz w:val="22"/>
          <w:szCs w:val="22"/>
          <w:lang w:val="en-US"/>
        </w:rPr>
        <w:t>,</w:t>
      </w:r>
      <w:r w:rsidRPr="003E542F">
        <w:rPr>
          <w:noProof/>
          <w:sz w:val="22"/>
          <w:szCs w:val="22"/>
          <w:lang w:val="en-US"/>
        </w:rPr>
        <w:t xml:space="preserve"> 63-76.</w:t>
      </w:r>
    </w:p>
    <w:p w14:paraId="5EBEB6A9"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SCHREYOGG, G. &amp; KLIESCH-EBERL, M. 2007. How dynamic can organizational capabilities be? Towards a dual-process model of capability dynamization. </w:t>
      </w:r>
      <w:r w:rsidRPr="003E542F">
        <w:rPr>
          <w:i/>
          <w:noProof/>
          <w:sz w:val="22"/>
          <w:szCs w:val="22"/>
          <w:lang w:val="en-US"/>
        </w:rPr>
        <w:t>Strategic Management Journal,</w:t>
      </w:r>
      <w:r w:rsidRPr="003E542F">
        <w:rPr>
          <w:noProof/>
          <w:sz w:val="22"/>
          <w:szCs w:val="22"/>
          <w:lang w:val="en-US"/>
        </w:rPr>
        <w:t xml:space="preserve"> 28</w:t>
      </w:r>
      <w:r w:rsidRPr="003E542F">
        <w:rPr>
          <w:b/>
          <w:noProof/>
          <w:sz w:val="22"/>
          <w:szCs w:val="22"/>
          <w:lang w:val="en-US"/>
        </w:rPr>
        <w:t>,</w:t>
      </w:r>
      <w:r w:rsidRPr="003E542F">
        <w:rPr>
          <w:noProof/>
          <w:sz w:val="22"/>
          <w:szCs w:val="22"/>
          <w:lang w:val="en-US"/>
        </w:rPr>
        <w:t xml:space="preserve"> 913-933.</w:t>
      </w:r>
    </w:p>
    <w:p w14:paraId="55726C80"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SIGUAW, J. A., SIMPSON, P. M. &amp; ENZ, C. A. 2006. Conceptualizing innovation orientation: A framework for study and integration of innovation research. </w:t>
      </w:r>
      <w:r w:rsidRPr="003E542F">
        <w:rPr>
          <w:i/>
          <w:noProof/>
          <w:sz w:val="22"/>
          <w:szCs w:val="22"/>
          <w:lang w:val="en-US"/>
        </w:rPr>
        <w:t>Journal of Product Innovation Management,</w:t>
      </w:r>
      <w:r w:rsidRPr="003E542F">
        <w:rPr>
          <w:noProof/>
          <w:sz w:val="22"/>
          <w:szCs w:val="22"/>
          <w:lang w:val="en-US"/>
        </w:rPr>
        <w:t xml:space="preserve"> 23</w:t>
      </w:r>
      <w:r w:rsidRPr="003E542F">
        <w:rPr>
          <w:b/>
          <w:noProof/>
          <w:sz w:val="22"/>
          <w:szCs w:val="22"/>
          <w:lang w:val="en-US"/>
        </w:rPr>
        <w:t>,</w:t>
      </w:r>
      <w:r w:rsidRPr="003E542F">
        <w:rPr>
          <w:noProof/>
          <w:sz w:val="22"/>
          <w:szCs w:val="22"/>
          <w:lang w:val="en-US"/>
        </w:rPr>
        <w:t xml:space="preserve"> 556-574.</w:t>
      </w:r>
    </w:p>
    <w:p w14:paraId="21B9550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SILVA, C. &amp; RAMOS, I. 2011. Knowledge Repository Framework for Crowdsourcing Innovation Intermediary: A Proposal. </w:t>
      </w:r>
      <w:r w:rsidRPr="003E542F">
        <w:rPr>
          <w:i/>
          <w:noProof/>
          <w:sz w:val="22"/>
          <w:szCs w:val="22"/>
          <w:lang w:val="en-US"/>
        </w:rPr>
        <w:t>Enterprise Information Systems, Pt 1,</w:t>
      </w:r>
      <w:r w:rsidRPr="003E542F">
        <w:rPr>
          <w:noProof/>
          <w:sz w:val="22"/>
          <w:szCs w:val="22"/>
          <w:lang w:val="en-US"/>
        </w:rPr>
        <w:t xml:space="preserve"> 219</w:t>
      </w:r>
      <w:r w:rsidRPr="003E542F">
        <w:rPr>
          <w:b/>
          <w:noProof/>
          <w:sz w:val="22"/>
          <w:szCs w:val="22"/>
          <w:lang w:val="en-US"/>
        </w:rPr>
        <w:t>,</w:t>
      </w:r>
      <w:r w:rsidRPr="003E542F">
        <w:rPr>
          <w:noProof/>
          <w:sz w:val="22"/>
          <w:szCs w:val="22"/>
          <w:lang w:val="en-US"/>
        </w:rPr>
        <w:t xml:space="preserve"> 371-379.</w:t>
      </w:r>
    </w:p>
    <w:p w14:paraId="5E009270"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SPANJOL, J., MUEHLMEIER, S. &amp; TOMCZAK, T. 2012. Strategic Orientation and Product Innovation: Exploring a Decompositional Approach. </w:t>
      </w:r>
      <w:r w:rsidRPr="003E542F">
        <w:rPr>
          <w:i/>
          <w:noProof/>
          <w:sz w:val="22"/>
          <w:szCs w:val="22"/>
          <w:lang w:val="en-US"/>
        </w:rPr>
        <w:t>Journal of Product Innovation Management,</w:t>
      </w:r>
      <w:r w:rsidRPr="003E542F">
        <w:rPr>
          <w:noProof/>
          <w:sz w:val="22"/>
          <w:szCs w:val="22"/>
          <w:lang w:val="en-US"/>
        </w:rPr>
        <w:t xml:space="preserve"> 29</w:t>
      </w:r>
      <w:r w:rsidRPr="003E542F">
        <w:rPr>
          <w:b/>
          <w:noProof/>
          <w:sz w:val="22"/>
          <w:szCs w:val="22"/>
          <w:lang w:val="en-US"/>
        </w:rPr>
        <w:t>,</w:t>
      </w:r>
      <w:r w:rsidRPr="003E542F">
        <w:rPr>
          <w:noProof/>
          <w:sz w:val="22"/>
          <w:szCs w:val="22"/>
          <w:lang w:val="en-US"/>
        </w:rPr>
        <w:t xml:space="preserve"> 967-985.</w:t>
      </w:r>
    </w:p>
    <w:p w14:paraId="56FEADC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SRHOLEC, M. &amp; VERSPAGEN, B. 2012. The Voyage of the Beagle into innovation: explorations on heterogeneity, selection, and sectors. </w:t>
      </w:r>
      <w:r w:rsidRPr="003E542F">
        <w:rPr>
          <w:i/>
          <w:noProof/>
          <w:sz w:val="22"/>
          <w:szCs w:val="22"/>
          <w:lang w:val="en-US"/>
        </w:rPr>
        <w:t>Industrial and Corporate Change,</w:t>
      </w:r>
      <w:r w:rsidRPr="003E542F">
        <w:rPr>
          <w:noProof/>
          <w:sz w:val="22"/>
          <w:szCs w:val="22"/>
          <w:lang w:val="en-US"/>
        </w:rPr>
        <w:t xml:space="preserve"> 21</w:t>
      </w:r>
      <w:r w:rsidRPr="003E542F">
        <w:rPr>
          <w:b/>
          <w:noProof/>
          <w:sz w:val="22"/>
          <w:szCs w:val="22"/>
          <w:lang w:val="en-US"/>
        </w:rPr>
        <w:t>,</w:t>
      </w:r>
      <w:r w:rsidRPr="003E542F">
        <w:rPr>
          <w:noProof/>
          <w:sz w:val="22"/>
          <w:szCs w:val="22"/>
          <w:lang w:val="en-US"/>
        </w:rPr>
        <w:t xml:space="preserve"> 1221-1253.</w:t>
      </w:r>
    </w:p>
    <w:p w14:paraId="035E6685"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STIEGLITZ, N. &amp; HEINE, K. 2007. Innovations and the role of complementarities in a strategic theory of the firm. </w:t>
      </w:r>
      <w:r w:rsidRPr="003E542F">
        <w:rPr>
          <w:i/>
          <w:noProof/>
          <w:sz w:val="22"/>
          <w:szCs w:val="22"/>
          <w:lang w:val="en-US"/>
        </w:rPr>
        <w:t>Strategic Management Journal,</w:t>
      </w:r>
      <w:r w:rsidRPr="003E542F">
        <w:rPr>
          <w:noProof/>
          <w:sz w:val="22"/>
          <w:szCs w:val="22"/>
          <w:lang w:val="en-US"/>
        </w:rPr>
        <w:t xml:space="preserve"> 28</w:t>
      </w:r>
      <w:r w:rsidRPr="003E542F">
        <w:rPr>
          <w:b/>
          <w:noProof/>
          <w:sz w:val="22"/>
          <w:szCs w:val="22"/>
          <w:lang w:val="en-US"/>
        </w:rPr>
        <w:t>,</w:t>
      </w:r>
      <w:r w:rsidRPr="003E542F">
        <w:rPr>
          <w:noProof/>
          <w:sz w:val="22"/>
          <w:szCs w:val="22"/>
          <w:lang w:val="en-US"/>
        </w:rPr>
        <w:t xml:space="preserve"> 1-15.</w:t>
      </w:r>
    </w:p>
    <w:p w14:paraId="578FB603"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STOCK, R. M. &amp; ZACHARIAS, N. A. 2011. Patterns and performance outcomes of innovation orientation. </w:t>
      </w:r>
      <w:r w:rsidRPr="003E542F">
        <w:rPr>
          <w:i/>
          <w:noProof/>
          <w:sz w:val="22"/>
          <w:szCs w:val="22"/>
          <w:lang w:val="en-US"/>
        </w:rPr>
        <w:t>Journal of the Academy of Marketing Science,</w:t>
      </w:r>
      <w:r w:rsidRPr="003E542F">
        <w:rPr>
          <w:noProof/>
          <w:sz w:val="22"/>
          <w:szCs w:val="22"/>
          <w:lang w:val="en-US"/>
        </w:rPr>
        <w:t xml:space="preserve"> 39</w:t>
      </w:r>
      <w:r w:rsidRPr="003E542F">
        <w:rPr>
          <w:b/>
          <w:noProof/>
          <w:sz w:val="22"/>
          <w:szCs w:val="22"/>
          <w:lang w:val="en-US"/>
        </w:rPr>
        <w:t>,</w:t>
      </w:r>
      <w:r w:rsidRPr="003E542F">
        <w:rPr>
          <w:noProof/>
          <w:sz w:val="22"/>
          <w:szCs w:val="22"/>
          <w:lang w:val="en-US"/>
        </w:rPr>
        <w:t xml:space="preserve"> 870-888.</w:t>
      </w:r>
    </w:p>
    <w:p w14:paraId="3F4665AF"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SYDOW, J., LINDKVIST, L. &amp; DEFILLIPPI, R. 2004. Project-based organizations, embeddedness and repositories of knowledge: Editorial. </w:t>
      </w:r>
      <w:r w:rsidRPr="003E542F">
        <w:rPr>
          <w:i/>
          <w:noProof/>
          <w:sz w:val="22"/>
          <w:szCs w:val="22"/>
          <w:lang w:val="en-US"/>
        </w:rPr>
        <w:t>Organization Studies,</w:t>
      </w:r>
      <w:r w:rsidRPr="003E542F">
        <w:rPr>
          <w:noProof/>
          <w:sz w:val="22"/>
          <w:szCs w:val="22"/>
          <w:lang w:val="en-US"/>
        </w:rPr>
        <w:t xml:space="preserve"> 25</w:t>
      </w:r>
      <w:r w:rsidRPr="003E542F">
        <w:rPr>
          <w:b/>
          <w:noProof/>
          <w:sz w:val="22"/>
          <w:szCs w:val="22"/>
          <w:lang w:val="en-US"/>
        </w:rPr>
        <w:t>,</w:t>
      </w:r>
      <w:r w:rsidRPr="003E542F">
        <w:rPr>
          <w:noProof/>
          <w:sz w:val="22"/>
          <w:szCs w:val="22"/>
          <w:lang w:val="en-US"/>
        </w:rPr>
        <w:t xml:space="preserve"> 1475-1489.</w:t>
      </w:r>
    </w:p>
    <w:p w14:paraId="0AB7C730" w14:textId="77777777" w:rsidR="000570FE" w:rsidRPr="003E542F" w:rsidRDefault="000570FE" w:rsidP="001163B6">
      <w:pPr>
        <w:pStyle w:val="EndNoteBibliography"/>
        <w:ind w:left="720" w:hanging="720"/>
        <w:rPr>
          <w:noProof/>
          <w:sz w:val="22"/>
          <w:szCs w:val="22"/>
          <w:lang w:val="en-US"/>
        </w:rPr>
      </w:pPr>
      <w:r w:rsidRPr="000F4AC0">
        <w:rPr>
          <w:noProof/>
          <w:sz w:val="22"/>
          <w:szCs w:val="22"/>
          <w:lang w:val="en"/>
        </w:rPr>
        <w:t xml:space="preserve">TEECE, D. J., PISANO, G. &amp; SHUEN, A. 1997. </w:t>
      </w:r>
      <w:r w:rsidRPr="003E542F">
        <w:rPr>
          <w:noProof/>
          <w:sz w:val="22"/>
          <w:szCs w:val="22"/>
          <w:lang w:val="en-US"/>
        </w:rPr>
        <w:t xml:space="preserve">Dynamic capabilities and strategic management. </w:t>
      </w:r>
      <w:r w:rsidRPr="003E542F">
        <w:rPr>
          <w:i/>
          <w:noProof/>
          <w:sz w:val="22"/>
          <w:szCs w:val="22"/>
          <w:lang w:val="en-US"/>
        </w:rPr>
        <w:t>Strategic Management Journal,</w:t>
      </w:r>
      <w:r w:rsidRPr="003E542F">
        <w:rPr>
          <w:noProof/>
          <w:sz w:val="22"/>
          <w:szCs w:val="22"/>
          <w:lang w:val="en-US"/>
        </w:rPr>
        <w:t xml:space="preserve"> 18.</w:t>
      </w:r>
    </w:p>
    <w:p w14:paraId="47614365"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TEIXEIRA, E. D. O. &amp; WERTHER, W. B., JR. 2013. Resilience: Continuous renewal of competitive advantages. </w:t>
      </w:r>
      <w:r w:rsidRPr="003E542F">
        <w:rPr>
          <w:i/>
          <w:noProof/>
          <w:sz w:val="22"/>
          <w:szCs w:val="22"/>
          <w:lang w:val="en-US"/>
        </w:rPr>
        <w:t>Business Horizons,</w:t>
      </w:r>
      <w:r w:rsidRPr="003E542F">
        <w:rPr>
          <w:noProof/>
          <w:sz w:val="22"/>
          <w:szCs w:val="22"/>
          <w:lang w:val="en-US"/>
        </w:rPr>
        <w:t xml:space="preserve"> 56</w:t>
      </w:r>
      <w:r w:rsidRPr="003E542F">
        <w:rPr>
          <w:b/>
          <w:noProof/>
          <w:sz w:val="22"/>
          <w:szCs w:val="22"/>
          <w:lang w:val="en-US"/>
        </w:rPr>
        <w:t>,</w:t>
      </w:r>
      <w:r w:rsidRPr="003E542F">
        <w:rPr>
          <w:noProof/>
          <w:sz w:val="22"/>
          <w:szCs w:val="22"/>
          <w:lang w:val="en-US"/>
        </w:rPr>
        <w:t xml:space="preserve"> 333-342.</w:t>
      </w:r>
    </w:p>
    <w:p w14:paraId="7963540D"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TERWIESCH, C. &amp; XU, Y. 2008. Innovation contests, open innovation, and multiagent problem solving. </w:t>
      </w:r>
      <w:r w:rsidRPr="003E542F">
        <w:rPr>
          <w:i/>
          <w:noProof/>
          <w:sz w:val="22"/>
          <w:szCs w:val="22"/>
          <w:lang w:val="en-US"/>
        </w:rPr>
        <w:t>Management Science,</w:t>
      </w:r>
      <w:r w:rsidRPr="003E542F">
        <w:rPr>
          <w:noProof/>
          <w:sz w:val="22"/>
          <w:szCs w:val="22"/>
          <w:lang w:val="en-US"/>
        </w:rPr>
        <w:t xml:space="preserve"> 54</w:t>
      </w:r>
      <w:r w:rsidRPr="003E542F">
        <w:rPr>
          <w:b/>
          <w:noProof/>
          <w:sz w:val="22"/>
          <w:szCs w:val="22"/>
          <w:lang w:val="en-US"/>
        </w:rPr>
        <w:t>,</w:t>
      </w:r>
      <w:r w:rsidRPr="003E542F">
        <w:rPr>
          <w:noProof/>
          <w:sz w:val="22"/>
          <w:szCs w:val="22"/>
          <w:lang w:val="en-US"/>
        </w:rPr>
        <w:t xml:space="preserve"> 1529-1543.</w:t>
      </w:r>
    </w:p>
    <w:p w14:paraId="729C792C"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THUM, M. 1994. NETWORK EXTERNALITIES, TECHNOLOGICAL-PROGRESS, AND THE COMPETITION OF MARKET CONTRACTS. </w:t>
      </w:r>
      <w:r w:rsidRPr="003E542F">
        <w:rPr>
          <w:i/>
          <w:noProof/>
          <w:sz w:val="22"/>
          <w:szCs w:val="22"/>
          <w:lang w:val="en-US"/>
        </w:rPr>
        <w:t>International Journal of Industrial Organization,</w:t>
      </w:r>
      <w:r w:rsidRPr="003E542F">
        <w:rPr>
          <w:noProof/>
          <w:sz w:val="22"/>
          <w:szCs w:val="22"/>
          <w:lang w:val="en-US"/>
        </w:rPr>
        <w:t xml:space="preserve"> 12</w:t>
      </w:r>
      <w:r w:rsidRPr="003E542F">
        <w:rPr>
          <w:b/>
          <w:noProof/>
          <w:sz w:val="22"/>
          <w:szCs w:val="22"/>
          <w:lang w:val="en-US"/>
        </w:rPr>
        <w:t>,</w:t>
      </w:r>
      <w:r w:rsidRPr="003E542F">
        <w:rPr>
          <w:noProof/>
          <w:sz w:val="22"/>
          <w:szCs w:val="22"/>
          <w:lang w:val="en-US"/>
        </w:rPr>
        <w:t xml:space="preserve"> 269-289.</w:t>
      </w:r>
    </w:p>
    <w:p w14:paraId="77E16FF6"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lastRenderedPageBreak/>
        <w:t xml:space="preserve">TIDD, J., BESSANT, J. &amp; PAVITT, K. 2001. </w:t>
      </w:r>
      <w:r w:rsidRPr="003E542F">
        <w:rPr>
          <w:i/>
          <w:noProof/>
          <w:sz w:val="22"/>
          <w:szCs w:val="22"/>
          <w:lang w:val="en-US"/>
        </w:rPr>
        <w:t>Managing Innovation</w:t>
      </w:r>
      <w:r w:rsidRPr="003E542F">
        <w:rPr>
          <w:noProof/>
          <w:sz w:val="22"/>
          <w:szCs w:val="22"/>
          <w:lang w:val="en-US"/>
        </w:rPr>
        <w:t>, JohnWiley and Sons.</w:t>
      </w:r>
    </w:p>
    <w:p w14:paraId="1E912EA0"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TYRE, M. J. &amp; ORLIKOWSKI, W. J. 1994. Windows of opportunity - temporal patterns of technological adaptation in organizations. </w:t>
      </w:r>
      <w:r w:rsidRPr="003E542F">
        <w:rPr>
          <w:i/>
          <w:noProof/>
          <w:sz w:val="22"/>
          <w:szCs w:val="22"/>
          <w:lang w:val="en-US"/>
        </w:rPr>
        <w:t>Organization Science,</w:t>
      </w:r>
      <w:r w:rsidRPr="003E542F">
        <w:rPr>
          <w:noProof/>
          <w:sz w:val="22"/>
          <w:szCs w:val="22"/>
          <w:lang w:val="en-US"/>
        </w:rPr>
        <w:t xml:space="preserve"> 5</w:t>
      </w:r>
      <w:r w:rsidRPr="003E542F">
        <w:rPr>
          <w:b/>
          <w:noProof/>
          <w:sz w:val="22"/>
          <w:szCs w:val="22"/>
          <w:lang w:val="en-US"/>
        </w:rPr>
        <w:t>,</w:t>
      </w:r>
      <w:r w:rsidRPr="003E542F">
        <w:rPr>
          <w:noProof/>
          <w:sz w:val="22"/>
          <w:szCs w:val="22"/>
          <w:lang w:val="en-US"/>
        </w:rPr>
        <w:t xml:space="preserve"> 98-118.</w:t>
      </w:r>
    </w:p>
    <w:p w14:paraId="42B66626"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ULRICH, K. 1995. The role of product architecture in the manufacturing firm. </w:t>
      </w:r>
      <w:r w:rsidRPr="003E542F">
        <w:rPr>
          <w:i/>
          <w:noProof/>
          <w:sz w:val="22"/>
          <w:szCs w:val="22"/>
          <w:lang w:val="en-US"/>
        </w:rPr>
        <w:t>Research Policy,</w:t>
      </w:r>
      <w:r w:rsidRPr="003E542F">
        <w:rPr>
          <w:noProof/>
          <w:sz w:val="22"/>
          <w:szCs w:val="22"/>
          <w:lang w:val="en-US"/>
        </w:rPr>
        <w:t xml:space="preserve"> 24</w:t>
      </w:r>
      <w:r w:rsidRPr="003E542F">
        <w:rPr>
          <w:b/>
          <w:noProof/>
          <w:sz w:val="22"/>
          <w:szCs w:val="22"/>
          <w:lang w:val="en-US"/>
        </w:rPr>
        <w:t>,</w:t>
      </w:r>
      <w:r w:rsidRPr="003E542F">
        <w:rPr>
          <w:noProof/>
          <w:sz w:val="22"/>
          <w:szCs w:val="22"/>
          <w:lang w:val="en-US"/>
        </w:rPr>
        <w:t xml:space="preserve"> 419-440.</w:t>
      </w:r>
    </w:p>
    <w:p w14:paraId="6A799838"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VILLAR, C., ALEGRE, J. &amp; PLA-BARBER, J. 2014. Exploring the role of knowledge management practices on exports: A dynamic capabilities view. </w:t>
      </w:r>
      <w:r w:rsidRPr="003E542F">
        <w:rPr>
          <w:i/>
          <w:noProof/>
          <w:sz w:val="22"/>
          <w:szCs w:val="22"/>
          <w:lang w:val="en-US"/>
        </w:rPr>
        <w:t>International Business Review,</w:t>
      </w:r>
      <w:r w:rsidRPr="003E542F">
        <w:rPr>
          <w:noProof/>
          <w:sz w:val="22"/>
          <w:szCs w:val="22"/>
          <w:lang w:val="en-US"/>
        </w:rPr>
        <w:t xml:space="preserve"> 23</w:t>
      </w:r>
      <w:r w:rsidRPr="003E542F">
        <w:rPr>
          <w:b/>
          <w:noProof/>
          <w:sz w:val="22"/>
          <w:szCs w:val="22"/>
          <w:lang w:val="en-US"/>
        </w:rPr>
        <w:t>,</w:t>
      </w:r>
      <w:r w:rsidRPr="003E542F">
        <w:rPr>
          <w:noProof/>
          <w:sz w:val="22"/>
          <w:szCs w:val="22"/>
          <w:lang w:val="en-US"/>
        </w:rPr>
        <w:t xml:space="preserve"> 38-44.</w:t>
      </w:r>
    </w:p>
    <w:p w14:paraId="55D18312"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WHITLEY, R. 1988. The management sciences and managerial skills. </w:t>
      </w:r>
      <w:r w:rsidRPr="003E542F">
        <w:rPr>
          <w:i/>
          <w:noProof/>
          <w:sz w:val="22"/>
          <w:szCs w:val="22"/>
          <w:lang w:val="en-US"/>
        </w:rPr>
        <w:t>Organization Studies,</w:t>
      </w:r>
      <w:r w:rsidRPr="003E542F">
        <w:rPr>
          <w:noProof/>
          <w:sz w:val="22"/>
          <w:szCs w:val="22"/>
          <w:lang w:val="en-US"/>
        </w:rPr>
        <w:t xml:space="preserve"> 9</w:t>
      </w:r>
      <w:r w:rsidRPr="003E542F">
        <w:rPr>
          <w:b/>
          <w:noProof/>
          <w:sz w:val="22"/>
          <w:szCs w:val="22"/>
          <w:lang w:val="en-US"/>
        </w:rPr>
        <w:t>,</w:t>
      </w:r>
      <w:r w:rsidRPr="003E542F">
        <w:rPr>
          <w:noProof/>
          <w:sz w:val="22"/>
          <w:szCs w:val="22"/>
          <w:lang w:val="en-US"/>
        </w:rPr>
        <w:t xml:space="preserve"> 47-68.</w:t>
      </w:r>
    </w:p>
    <w:p w14:paraId="619E2480" w14:textId="77777777" w:rsidR="000570FE" w:rsidRPr="003E542F" w:rsidRDefault="000570FE" w:rsidP="000570FE">
      <w:pPr>
        <w:pStyle w:val="EndNoteBibliography"/>
        <w:ind w:left="720" w:hanging="720"/>
        <w:rPr>
          <w:noProof/>
          <w:sz w:val="22"/>
          <w:szCs w:val="22"/>
          <w:lang w:val="en"/>
        </w:rPr>
      </w:pPr>
      <w:r w:rsidRPr="003E542F">
        <w:rPr>
          <w:noProof/>
          <w:sz w:val="22"/>
          <w:szCs w:val="22"/>
          <w:lang w:val="en"/>
        </w:rPr>
        <w:t xml:space="preserve">WORREN, N., MOORE, K. &amp; CARDONA, P. 2002. Modularity, strategic flexibility, and firm performance: a study of the home appliance industry. </w:t>
      </w:r>
      <w:r w:rsidRPr="003E542F">
        <w:rPr>
          <w:i/>
          <w:noProof/>
          <w:sz w:val="22"/>
          <w:szCs w:val="22"/>
          <w:lang w:val="en"/>
        </w:rPr>
        <w:t>Strategic Management. Journal</w:t>
      </w:r>
      <w:r w:rsidRPr="003E542F">
        <w:rPr>
          <w:noProof/>
          <w:sz w:val="22"/>
          <w:szCs w:val="22"/>
          <w:lang w:val="en"/>
        </w:rPr>
        <w:t>, 23: 1123–1140.</w:t>
      </w:r>
    </w:p>
    <w:p w14:paraId="0AEB2FF9"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WRIGHT, P., KROLL, M., PRAY, B. &amp; LADO, A. 1995. Strategic orientations, competitive advantage, and business performance. </w:t>
      </w:r>
      <w:r w:rsidRPr="003E542F">
        <w:rPr>
          <w:i/>
          <w:noProof/>
          <w:sz w:val="22"/>
          <w:szCs w:val="22"/>
          <w:lang w:val="en-US"/>
        </w:rPr>
        <w:t>Journal of Business Research,</w:t>
      </w:r>
      <w:r w:rsidRPr="003E542F">
        <w:rPr>
          <w:noProof/>
          <w:sz w:val="22"/>
          <w:szCs w:val="22"/>
          <w:lang w:val="en-US"/>
        </w:rPr>
        <w:t xml:space="preserve"> 33</w:t>
      </w:r>
      <w:r w:rsidRPr="003E542F">
        <w:rPr>
          <w:b/>
          <w:noProof/>
          <w:sz w:val="22"/>
          <w:szCs w:val="22"/>
          <w:lang w:val="en-US"/>
        </w:rPr>
        <w:t>,</w:t>
      </w:r>
      <w:r w:rsidRPr="003E542F">
        <w:rPr>
          <w:noProof/>
          <w:sz w:val="22"/>
          <w:szCs w:val="22"/>
          <w:lang w:val="en-US"/>
        </w:rPr>
        <w:t xml:space="preserve"> 143-151.</w:t>
      </w:r>
    </w:p>
    <w:p w14:paraId="7B9C2564" w14:textId="77777777" w:rsidR="000570FE" w:rsidRPr="003E542F" w:rsidRDefault="000570FE" w:rsidP="001163B6">
      <w:pPr>
        <w:pStyle w:val="EndNoteBibliography"/>
        <w:ind w:left="720" w:hanging="720"/>
        <w:rPr>
          <w:noProof/>
          <w:sz w:val="22"/>
          <w:szCs w:val="22"/>
          <w:lang w:val="en-US"/>
        </w:rPr>
      </w:pPr>
      <w:r w:rsidRPr="003E542F">
        <w:rPr>
          <w:noProof/>
          <w:sz w:val="22"/>
          <w:szCs w:val="22"/>
          <w:lang w:val="en-US"/>
        </w:rPr>
        <w:t xml:space="preserve">YANG, Y., WANG, Q., ZHU, H. Y. &amp; WU, G. S. 2012. What Are the Effective Strategic Orientations for New Product Success under Different Environments? An Empirical Study of Chinese Businesses. </w:t>
      </w:r>
      <w:r w:rsidRPr="003E542F">
        <w:rPr>
          <w:i/>
          <w:noProof/>
          <w:sz w:val="22"/>
          <w:szCs w:val="22"/>
          <w:lang w:val="en-US"/>
        </w:rPr>
        <w:t>Journal of Product Innovation Management,</w:t>
      </w:r>
      <w:r w:rsidRPr="003E542F">
        <w:rPr>
          <w:noProof/>
          <w:sz w:val="22"/>
          <w:szCs w:val="22"/>
          <w:lang w:val="en-US"/>
        </w:rPr>
        <w:t xml:space="preserve"> 29</w:t>
      </w:r>
      <w:r w:rsidRPr="003E542F">
        <w:rPr>
          <w:b/>
          <w:noProof/>
          <w:sz w:val="22"/>
          <w:szCs w:val="22"/>
          <w:lang w:val="en-US"/>
        </w:rPr>
        <w:t>,</w:t>
      </w:r>
      <w:r w:rsidRPr="003E542F">
        <w:rPr>
          <w:noProof/>
          <w:sz w:val="22"/>
          <w:szCs w:val="22"/>
          <w:lang w:val="en-US"/>
        </w:rPr>
        <w:t xml:space="preserve"> 166-179.</w:t>
      </w:r>
    </w:p>
    <w:p w14:paraId="3053678A" w14:textId="77777777" w:rsidR="000570FE" w:rsidRPr="003E542F" w:rsidRDefault="000570FE" w:rsidP="00647330">
      <w:pPr>
        <w:pStyle w:val="EndNoteBibliography"/>
        <w:ind w:left="720" w:hanging="720"/>
        <w:rPr>
          <w:noProof/>
          <w:sz w:val="22"/>
          <w:szCs w:val="22"/>
          <w:lang w:val="en-US"/>
        </w:rPr>
      </w:pPr>
      <w:r w:rsidRPr="003E542F">
        <w:rPr>
          <w:noProof/>
          <w:sz w:val="22"/>
          <w:szCs w:val="22"/>
        </w:rPr>
        <w:t xml:space="preserve">ZHOU, K. Z. &amp; LI, C. B. 2010. </w:t>
      </w:r>
      <w:r w:rsidRPr="003E542F">
        <w:rPr>
          <w:noProof/>
          <w:sz w:val="22"/>
          <w:szCs w:val="22"/>
          <w:lang w:val="en-US"/>
        </w:rPr>
        <w:t xml:space="preserve">How strategic orientations influence the building of dynamic capability in emerging economies. </w:t>
      </w:r>
      <w:r w:rsidRPr="003E542F">
        <w:rPr>
          <w:i/>
          <w:noProof/>
          <w:sz w:val="22"/>
          <w:szCs w:val="22"/>
          <w:lang w:val="en-US"/>
        </w:rPr>
        <w:t>Journal of Business Research,</w:t>
      </w:r>
      <w:r w:rsidRPr="003E542F">
        <w:rPr>
          <w:noProof/>
          <w:sz w:val="22"/>
          <w:szCs w:val="22"/>
          <w:lang w:val="en-US"/>
        </w:rPr>
        <w:t xml:space="preserve"> 63</w:t>
      </w:r>
      <w:r w:rsidRPr="003E542F">
        <w:rPr>
          <w:b/>
          <w:noProof/>
          <w:sz w:val="22"/>
          <w:szCs w:val="22"/>
          <w:lang w:val="en-US"/>
        </w:rPr>
        <w:t>,</w:t>
      </w:r>
      <w:r w:rsidRPr="003E542F">
        <w:rPr>
          <w:noProof/>
          <w:sz w:val="22"/>
          <w:szCs w:val="22"/>
          <w:lang w:val="en-US"/>
        </w:rPr>
        <w:t xml:space="preserve"> 224-231.</w:t>
      </w:r>
    </w:p>
    <w:p w14:paraId="051E3D71" w14:textId="345DD289" w:rsidR="003037FF" w:rsidRPr="003050D0" w:rsidRDefault="000570FE" w:rsidP="009F6FFF">
      <w:pPr>
        <w:pStyle w:val="EndNoteBibliography"/>
        <w:ind w:left="720" w:hanging="720"/>
        <w:rPr>
          <w:noProof/>
          <w:sz w:val="22"/>
          <w:szCs w:val="22"/>
          <w:lang w:val="en-US"/>
        </w:rPr>
      </w:pPr>
      <w:r w:rsidRPr="003E542F">
        <w:rPr>
          <w:noProof/>
          <w:sz w:val="22"/>
          <w:szCs w:val="22"/>
          <w:lang w:val="en-US"/>
        </w:rPr>
        <w:t xml:space="preserve">ZHOU, K. Z., GAO, G. Y., YANG, Z. L. &amp; ZHOU, N. 2005. Developing strategic orientation in China: antecedents and consequences of market and innovation orientations. </w:t>
      </w:r>
      <w:r w:rsidRPr="003E542F">
        <w:rPr>
          <w:i/>
          <w:noProof/>
          <w:sz w:val="22"/>
          <w:szCs w:val="22"/>
          <w:lang w:val="en-US"/>
        </w:rPr>
        <w:t>Journal of Business Research,</w:t>
      </w:r>
      <w:r w:rsidRPr="003E542F">
        <w:rPr>
          <w:noProof/>
          <w:sz w:val="22"/>
          <w:szCs w:val="22"/>
          <w:lang w:val="en-US"/>
        </w:rPr>
        <w:t xml:space="preserve"> 58</w:t>
      </w:r>
      <w:r w:rsidRPr="003E542F">
        <w:rPr>
          <w:b/>
          <w:noProof/>
          <w:sz w:val="22"/>
          <w:szCs w:val="22"/>
          <w:lang w:val="en-US"/>
        </w:rPr>
        <w:t>,</w:t>
      </w:r>
      <w:r w:rsidRPr="003E542F">
        <w:rPr>
          <w:noProof/>
          <w:sz w:val="22"/>
          <w:szCs w:val="22"/>
          <w:lang w:val="en-US"/>
        </w:rPr>
        <w:t xml:space="preserve"> 1049-1058.</w:t>
      </w:r>
      <w:bookmarkStart w:id="0" w:name="_GoBack"/>
      <w:bookmarkEnd w:id="0"/>
    </w:p>
    <w:sectPr w:rsidR="003037FF" w:rsidRPr="003050D0" w:rsidSect="00ED3A9F">
      <w:footerReference w:type="default" r:id="rId20"/>
      <w:pgSz w:w="11900" w:h="16840"/>
      <w:pgMar w:top="1417"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62A75" w14:textId="77777777" w:rsidR="005660C2" w:rsidRDefault="005660C2">
      <w:r>
        <w:separator/>
      </w:r>
    </w:p>
  </w:endnote>
  <w:endnote w:type="continuationSeparator" w:id="0">
    <w:p w14:paraId="7089B9E8" w14:textId="77777777" w:rsidR="005660C2" w:rsidRDefault="0056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35726" w14:textId="77777777" w:rsidR="005C2753" w:rsidRDefault="005C2753">
    <w:pPr>
      <w:pStyle w:val="Footer"/>
      <w:tabs>
        <w:tab w:val="clear" w:pos="9638"/>
        <w:tab w:val="right" w:pos="9000"/>
      </w:tabs>
      <w:jc w:val="right"/>
    </w:pPr>
    <w:r>
      <w:fldChar w:fldCharType="begin"/>
    </w:r>
    <w:r>
      <w:instrText xml:space="preserve"> PAGE </w:instrText>
    </w:r>
    <w:r>
      <w:fldChar w:fldCharType="separate"/>
    </w:r>
    <w:r w:rsidR="009F6F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4582B" w14:textId="77777777" w:rsidR="005660C2" w:rsidRDefault="005660C2">
      <w:r>
        <w:separator/>
      </w:r>
    </w:p>
  </w:footnote>
  <w:footnote w:type="continuationSeparator" w:id="0">
    <w:p w14:paraId="7E5C7D4C" w14:textId="77777777" w:rsidR="005660C2" w:rsidRDefault="005660C2">
      <w:r>
        <w:continuationSeparator/>
      </w:r>
    </w:p>
  </w:footnote>
  <w:footnote w:type="continuationNotice" w:id="1">
    <w:p w14:paraId="55AC41C5" w14:textId="77777777" w:rsidR="005660C2" w:rsidRDefault="005660C2"/>
  </w:footnote>
  <w:footnote w:id="2">
    <w:p w14:paraId="1C6E37E4" w14:textId="3EC67024" w:rsidR="005C2753" w:rsidRPr="00823B0B" w:rsidRDefault="005C2753">
      <w:pPr>
        <w:pStyle w:val="FootnoteText"/>
        <w:rPr>
          <w:lang w:val="en-US"/>
        </w:rPr>
      </w:pPr>
      <w:r w:rsidRPr="000F4AC0">
        <w:rPr>
          <w:rStyle w:val="FootnoteReference"/>
        </w:rPr>
        <w:footnoteRef/>
      </w:r>
      <w:r>
        <w:rPr>
          <w:rStyle w:val="PageNumber"/>
        </w:rPr>
        <w:t xml:space="preserve"> Source: Organization for Economic Co-operation and Development (OECD), 2011.</w:t>
      </w:r>
    </w:p>
  </w:footnote>
  <w:footnote w:id="3">
    <w:p w14:paraId="4B62EF1C" w14:textId="77777777" w:rsidR="005C2753" w:rsidRPr="00823B0B" w:rsidRDefault="005C2753">
      <w:pPr>
        <w:pStyle w:val="FootnoteText"/>
        <w:rPr>
          <w:lang w:val="en-US"/>
        </w:rPr>
      </w:pPr>
      <w:r w:rsidRPr="000F4AC0">
        <w:rPr>
          <w:rStyle w:val="FootnoteReference"/>
        </w:rPr>
        <w:footnoteRef/>
      </w:r>
      <w:r>
        <w:rPr>
          <w:rStyle w:val="PageNumber"/>
        </w:rPr>
        <w:t xml:space="preserve"> </w:t>
      </w:r>
      <w:r w:rsidRPr="00C03B59">
        <w:rPr>
          <w:rStyle w:val="PageNumber"/>
        </w:rPr>
        <w:t>See RIIR Report 2010.</w:t>
      </w:r>
    </w:p>
  </w:footnote>
  <w:footnote w:id="4">
    <w:p w14:paraId="2D7BD160" w14:textId="1A9A8EB1" w:rsidR="005C2753" w:rsidRPr="00823B0B" w:rsidRDefault="005C2753">
      <w:pPr>
        <w:pStyle w:val="FootnoteText"/>
        <w:jc w:val="both"/>
        <w:rPr>
          <w:lang w:val="en-US"/>
        </w:rPr>
      </w:pPr>
      <w:r w:rsidRPr="000F4AC0">
        <w:rPr>
          <w:rStyle w:val="FootnoteReference"/>
        </w:rPr>
        <w:footnoteRef/>
      </w:r>
      <w:r>
        <w:rPr>
          <w:rStyle w:val="PageNumber"/>
        </w:rPr>
        <w:t xml:space="preserve"> Some authors consider also the localization of activities composing the value creation architecture (</w:t>
      </w:r>
      <w:proofErr w:type="spellStart"/>
      <w:r>
        <w:rPr>
          <w:rStyle w:val="PageNumber"/>
        </w:rPr>
        <w:t>Onetti</w:t>
      </w:r>
      <w:proofErr w:type="spellEnd"/>
      <w:r>
        <w:rPr>
          <w:rStyle w:val="PageNumber"/>
        </w:rPr>
        <w:t>, Zucchella, Jones, McDougall, 2010). According to aims and theoretical framework, our study focuses solely on the 'focus' and 'modus' dimensions.</w:t>
      </w:r>
    </w:p>
  </w:footnote>
  <w:footnote w:id="5">
    <w:p w14:paraId="021C1F4E" w14:textId="77777777" w:rsidR="005C2753" w:rsidRPr="00823B0B" w:rsidRDefault="005C2753">
      <w:pPr>
        <w:pStyle w:val="FootnoteText"/>
        <w:rPr>
          <w:lang w:val="en-US"/>
        </w:rPr>
      </w:pPr>
      <w:r w:rsidRPr="000F4AC0">
        <w:rPr>
          <w:rStyle w:val="FootnoteReference"/>
        </w:rPr>
        <w:footnoteRef/>
      </w:r>
      <w:r>
        <w:rPr>
          <w:rStyle w:val="PageNumber"/>
        </w:rPr>
        <w:t xml:space="preserve"> An overview about entrepreneurship and innovation in Italy see also: 'Entrepreneurship in the EU and beyond' 2012 and 'Report on Innovation in Italy and its regions' (RIIT) 2010.</w:t>
      </w:r>
    </w:p>
  </w:footnote>
  <w:footnote w:id="6">
    <w:p w14:paraId="0BE99522" w14:textId="77777777" w:rsidR="005C2753" w:rsidRPr="00AA6B26" w:rsidRDefault="005C2753">
      <w:pPr>
        <w:pStyle w:val="FootnoteText"/>
        <w:rPr>
          <w:lang w:val="en-US"/>
        </w:rPr>
      </w:pPr>
      <w:r w:rsidRPr="000F4AC0">
        <w:rPr>
          <w:rStyle w:val="FootnoteReference"/>
        </w:rPr>
        <w:footnoteRef/>
      </w:r>
      <w:r>
        <w:rPr>
          <w:rStyle w:val="PageNumber"/>
        </w:rPr>
        <w:t xml:space="preserve"> Meaning of labels becomes clearest considering the discussion of findings as a whole.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C2AE1"/>
    <w:multiLevelType w:val="hybridMultilevel"/>
    <w:tmpl w:val="4376638C"/>
    <w:styleLink w:val="Stileimportato1"/>
    <w:lvl w:ilvl="0" w:tplc="6B16979A">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F56FEB4">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1494AC">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FCC908">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D386FFE">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D662AA">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926BB4">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2B27A2E">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A0125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49F6B16"/>
    <w:multiLevelType w:val="hybridMultilevel"/>
    <w:tmpl w:val="18D87B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57575BE"/>
    <w:multiLevelType w:val="hybridMultilevel"/>
    <w:tmpl w:val="92EE2434"/>
    <w:styleLink w:val="Stileimportato2"/>
    <w:lvl w:ilvl="0" w:tplc="29805D66">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2B644D6">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0A6956">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D47E66">
      <w:start w:val="1"/>
      <w:numFmt w:val="bullet"/>
      <w:lvlText w:val="•"/>
      <w:lvlJc w:val="left"/>
      <w:pPr>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DC0E41E">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1C57C0">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72B108">
      <w:start w:val="1"/>
      <w:numFmt w:val="bullet"/>
      <w:lvlText w:val="•"/>
      <w:lvlJc w:val="left"/>
      <w:pPr>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85637D2">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AC43A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D933EC2"/>
    <w:multiLevelType w:val="hybridMultilevel"/>
    <w:tmpl w:val="A2FAE47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ACF0B1A"/>
    <w:multiLevelType w:val="hybridMultilevel"/>
    <w:tmpl w:val="B0C2966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4A82E59"/>
    <w:multiLevelType w:val="hybridMultilevel"/>
    <w:tmpl w:val="92EE2434"/>
    <w:numStyleLink w:val="Stileimportato2"/>
  </w:abstractNum>
  <w:abstractNum w:abstractNumId="6" w15:restartNumberingAfterBreak="0">
    <w:nsid w:val="77FB1B13"/>
    <w:multiLevelType w:val="hybridMultilevel"/>
    <w:tmpl w:val="4376638C"/>
    <w:numStyleLink w:val="Stileimportato1"/>
  </w:abstractNum>
  <w:num w:numId="1">
    <w:abstractNumId w:val="0"/>
  </w:num>
  <w:num w:numId="2">
    <w:abstractNumId w:val="6"/>
  </w:num>
  <w:num w:numId="3">
    <w:abstractNumId w:val="2"/>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09"/>
  <w:hyphenationZone w:val="283"/>
  <w:drawingGridHorizontalSpacing w:val="120"/>
  <w:drawingGridVerticalSpacing w:val="163"/>
  <w:displayHorizontalDrawingGridEvery w:val="2"/>
  <w:displayVerticalDrawingGridEvery w:val="2"/>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50&lt;/item&gt;&lt;item&gt;2401&lt;/item&gt;&lt;item&gt;2433&lt;/item&gt;&lt;item&gt;2434&lt;/item&gt;&lt;item&gt;2491&lt;/item&gt;&lt;item&gt;2492&lt;/item&gt;&lt;item&gt;2493&lt;/item&gt;&lt;item&gt;2495&lt;/item&gt;&lt;item&gt;2496&lt;/item&gt;&lt;item&gt;2497&lt;/item&gt;&lt;item&gt;2498&lt;/item&gt;&lt;item&gt;2499&lt;/item&gt;&lt;item&gt;2500&lt;/item&gt;&lt;item&gt;2501&lt;/item&gt;&lt;item&gt;2502&lt;/item&gt;&lt;item&gt;2504&lt;/item&gt;&lt;item&gt;2505&lt;/item&gt;&lt;item&gt;2506&lt;/item&gt;&lt;item&gt;2507&lt;/item&gt;&lt;item&gt;2508&lt;/item&gt;&lt;item&gt;2509&lt;/item&gt;&lt;item&gt;2510&lt;/item&gt;&lt;item&gt;2511&lt;/item&gt;&lt;item&gt;2512&lt;/item&gt;&lt;item&gt;2513&lt;/item&gt;&lt;item&gt;2514&lt;/item&gt;&lt;item&gt;2515&lt;/item&gt;&lt;item&gt;2516&lt;/item&gt;&lt;item&gt;2517&lt;/item&gt;&lt;item&gt;2518&lt;/item&gt;&lt;item&gt;2519&lt;/item&gt;&lt;item&gt;2520&lt;/item&gt;&lt;item&gt;2522&lt;/item&gt;&lt;item&gt;2523&lt;/item&gt;&lt;item&gt;2524&lt;/item&gt;&lt;item&gt;2525&lt;/item&gt;&lt;item&gt;2526&lt;/item&gt;&lt;item&gt;2527&lt;/item&gt;&lt;item&gt;2529&lt;/item&gt;&lt;item&gt;2530&lt;/item&gt;&lt;item&gt;2531&lt;/item&gt;&lt;item&gt;2532&lt;/item&gt;&lt;item&gt;2533&lt;/item&gt;&lt;item&gt;2534&lt;/item&gt;&lt;item&gt;2535&lt;/item&gt;&lt;item&gt;2536&lt;/item&gt;&lt;item&gt;2537&lt;/item&gt;&lt;item&gt;2538&lt;/item&gt;&lt;item&gt;2539&lt;/item&gt;&lt;item&gt;2540&lt;/item&gt;&lt;item&gt;2541&lt;/item&gt;&lt;item&gt;2542&lt;/item&gt;&lt;item&gt;2543&lt;/item&gt;&lt;item&gt;2544&lt;/item&gt;&lt;item&gt;2545&lt;/item&gt;&lt;item&gt;2546&lt;/item&gt;&lt;item&gt;2547&lt;/item&gt;&lt;item&gt;2548&lt;/item&gt;&lt;item&gt;2549&lt;/item&gt;&lt;item&gt;2550&lt;/item&gt;&lt;item&gt;2551&lt;/item&gt;&lt;item&gt;2552&lt;/item&gt;&lt;item&gt;2553&lt;/item&gt;&lt;item&gt;2554&lt;/item&gt;&lt;item&gt;2555&lt;/item&gt;&lt;item&gt;2556&lt;/item&gt;&lt;item&gt;2557&lt;/item&gt;&lt;item&gt;2558&lt;/item&gt;&lt;item&gt;2559&lt;/item&gt;&lt;item&gt;2560&lt;/item&gt;&lt;item&gt;2561&lt;/item&gt;&lt;item&gt;2562&lt;/item&gt;&lt;item&gt;2564&lt;/item&gt;&lt;item&gt;2565&lt;/item&gt;&lt;item&gt;2566&lt;/item&gt;&lt;item&gt;2567&lt;/item&gt;&lt;item&gt;2568&lt;/item&gt;&lt;/record-ids&gt;&lt;/item&gt;&lt;/Libraries&gt;"/>
  </w:docVars>
  <w:rsids>
    <w:rsidRoot w:val="00BF3340"/>
    <w:rsid w:val="000029A3"/>
    <w:rsid w:val="000059EA"/>
    <w:rsid w:val="000122A7"/>
    <w:rsid w:val="000137FF"/>
    <w:rsid w:val="0003196D"/>
    <w:rsid w:val="000428B7"/>
    <w:rsid w:val="00045CBB"/>
    <w:rsid w:val="000570FE"/>
    <w:rsid w:val="000632EC"/>
    <w:rsid w:val="000779DA"/>
    <w:rsid w:val="00085823"/>
    <w:rsid w:val="000953D8"/>
    <w:rsid w:val="00097416"/>
    <w:rsid w:val="000A2316"/>
    <w:rsid w:val="000A7C27"/>
    <w:rsid w:val="000A7E45"/>
    <w:rsid w:val="000F00D4"/>
    <w:rsid w:val="000F4AC0"/>
    <w:rsid w:val="00103E00"/>
    <w:rsid w:val="001066A0"/>
    <w:rsid w:val="001163B6"/>
    <w:rsid w:val="00122EC7"/>
    <w:rsid w:val="001318F2"/>
    <w:rsid w:val="00135FF2"/>
    <w:rsid w:val="001521F2"/>
    <w:rsid w:val="00153448"/>
    <w:rsid w:val="00166505"/>
    <w:rsid w:val="0017574A"/>
    <w:rsid w:val="0017598E"/>
    <w:rsid w:val="00181CFE"/>
    <w:rsid w:val="00182E82"/>
    <w:rsid w:val="0019193A"/>
    <w:rsid w:val="00194322"/>
    <w:rsid w:val="001959BF"/>
    <w:rsid w:val="00196718"/>
    <w:rsid w:val="001C71BA"/>
    <w:rsid w:val="001D54BB"/>
    <w:rsid w:val="001E408A"/>
    <w:rsid w:val="00232989"/>
    <w:rsid w:val="00247BA2"/>
    <w:rsid w:val="0026485B"/>
    <w:rsid w:val="00265E9A"/>
    <w:rsid w:val="00270EEF"/>
    <w:rsid w:val="0028001E"/>
    <w:rsid w:val="002C0CA4"/>
    <w:rsid w:val="002C14EA"/>
    <w:rsid w:val="002C177F"/>
    <w:rsid w:val="002E6028"/>
    <w:rsid w:val="003037FF"/>
    <w:rsid w:val="00304BE1"/>
    <w:rsid w:val="003050D0"/>
    <w:rsid w:val="00316B2E"/>
    <w:rsid w:val="00324C0B"/>
    <w:rsid w:val="00325B97"/>
    <w:rsid w:val="00335A95"/>
    <w:rsid w:val="003425A6"/>
    <w:rsid w:val="00357AA8"/>
    <w:rsid w:val="00375C31"/>
    <w:rsid w:val="00376C00"/>
    <w:rsid w:val="00385A24"/>
    <w:rsid w:val="003908FD"/>
    <w:rsid w:val="003B2B41"/>
    <w:rsid w:val="003C1C38"/>
    <w:rsid w:val="003C29FB"/>
    <w:rsid w:val="003C2AFA"/>
    <w:rsid w:val="003C4F4A"/>
    <w:rsid w:val="003D2390"/>
    <w:rsid w:val="003E542F"/>
    <w:rsid w:val="003E6BB9"/>
    <w:rsid w:val="0040552C"/>
    <w:rsid w:val="00407B5B"/>
    <w:rsid w:val="004224FC"/>
    <w:rsid w:val="00447916"/>
    <w:rsid w:val="004536B6"/>
    <w:rsid w:val="00467082"/>
    <w:rsid w:val="00473EC0"/>
    <w:rsid w:val="00474CAD"/>
    <w:rsid w:val="00476139"/>
    <w:rsid w:val="00492ED2"/>
    <w:rsid w:val="00497ED3"/>
    <w:rsid w:val="004B19EF"/>
    <w:rsid w:val="00521322"/>
    <w:rsid w:val="00533C9E"/>
    <w:rsid w:val="005501A8"/>
    <w:rsid w:val="005541ED"/>
    <w:rsid w:val="005660C2"/>
    <w:rsid w:val="005679D2"/>
    <w:rsid w:val="005B1C9D"/>
    <w:rsid w:val="005B215B"/>
    <w:rsid w:val="005C2753"/>
    <w:rsid w:val="005C7C19"/>
    <w:rsid w:val="0060362C"/>
    <w:rsid w:val="00625BE2"/>
    <w:rsid w:val="00635B89"/>
    <w:rsid w:val="00647330"/>
    <w:rsid w:val="006967FE"/>
    <w:rsid w:val="006A2768"/>
    <w:rsid w:val="006A7CCF"/>
    <w:rsid w:val="006C370F"/>
    <w:rsid w:val="006C438C"/>
    <w:rsid w:val="006E23D6"/>
    <w:rsid w:val="006F231C"/>
    <w:rsid w:val="006F473F"/>
    <w:rsid w:val="006F5CB5"/>
    <w:rsid w:val="007031AA"/>
    <w:rsid w:val="007227C9"/>
    <w:rsid w:val="00722840"/>
    <w:rsid w:val="00736ABA"/>
    <w:rsid w:val="00760F33"/>
    <w:rsid w:val="00773B3A"/>
    <w:rsid w:val="0078258B"/>
    <w:rsid w:val="00783F22"/>
    <w:rsid w:val="00794FE5"/>
    <w:rsid w:val="007A17C8"/>
    <w:rsid w:val="007B21AE"/>
    <w:rsid w:val="007C03A6"/>
    <w:rsid w:val="007C29E6"/>
    <w:rsid w:val="007C6C2F"/>
    <w:rsid w:val="007F154E"/>
    <w:rsid w:val="008061C0"/>
    <w:rsid w:val="00806BFF"/>
    <w:rsid w:val="00823B0B"/>
    <w:rsid w:val="0083014F"/>
    <w:rsid w:val="00835395"/>
    <w:rsid w:val="00843CD4"/>
    <w:rsid w:val="00844D4C"/>
    <w:rsid w:val="00845360"/>
    <w:rsid w:val="00846B31"/>
    <w:rsid w:val="0084756C"/>
    <w:rsid w:val="00854093"/>
    <w:rsid w:val="00890CA0"/>
    <w:rsid w:val="00895369"/>
    <w:rsid w:val="008B0B36"/>
    <w:rsid w:val="008D1AC9"/>
    <w:rsid w:val="008E36D2"/>
    <w:rsid w:val="008F331B"/>
    <w:rsid w:val="00912867"/>
    <w:rsid w:val="00954A7E"/>
    <w:rsid w:val="00956AE5"/>
    <w:rsid w:val="00961085"/>
    <w:rsid w:val="00967269"/>
    <w:rsid w:val="00972D96"/>
    <w:rsid w:val="00987D51"/>
    <w:rsid w:val="009A1FAD"/>
    <w:rsid w:val="009C259C"/>
    <w:rsid w:val="009D13AD"/>
    <w:rsid w:val="009F2AD8"/>
    <w:rsid w:val="009F6FFF"/>
    <w:rsid w:val="00A22173"/>
    <w:rsid w:val="00A23108"/>
    <w:rsid w:val="00A26C13"/>
    <w:rsid w:val="00A36288"/>
    <w:rsid w:val="00A447ED"/>
    <w:rsid w:val="00A469B4"/>
    <w:rsid w:val="00A56DC3"/>
    <w:rsid w:val="00A67808"/>
    <w:rsid w:val="00A7729C"/>
    <w:rsid w:val="00A821AF"/>
    <w:rsid w:val="00A923F4"/>
    <w:rsid w:val="00AA225B"/>
    <w:rsid w:val="00AA6B26"/>
    <w:rsid w:val="00AB4802"/>
    <w:rsid w:val="00AD38EB"/>
    <w:rsid w:val="00AD7480"/>
    <w:rsid w:val="00AE6FC5"/>
    <w:rsid w:val="00B0319F"/>
    <w:rsid w:val="00B16BB0"/>
    <w:rsid w:val="00B17981"/>
    <w:rsid w:val="00B21443"/>
    <w:rsid w:val="00B353C4"/>
    <w:rsid w:val="00B36896"/>
    <w:rsid w:val="00B4396E"/>
    <w:rsid w:val="00B44BB4"/>
    <w:rsid w:val="00B56CF1"/>
    <w:rsid w:val="00B67A50"/>
    <w:rsid w:val="00B7176A"/>
    <w:rsid w:val="00B817BB"/>
    <w:rsid w:val="00BA3938"/>
    <w:rsid w:val="00BB4BB9"/>
    <w:rsid w:val="00BB5B69"/>
    <w:rsid w:val="00BD5AF7"/>
    <w:rsid w:val="00BD6582"/>
    <w:rsid w:val="00BF3340"/>
    <w:rsid w:val="00BF6402"/>
    <w:rsid w:val="00C03B59"/>
    <w:rsid w:val="00C06616"/>
    <w:rsid w:val="00C1178A"/>
    <w:rsid w:val="00C12565"/>
    <w:rsid w:val="00C30D7D"/>
    <w:rsid w:val="00C31540"/>
    <w:rsid w:val="00C54A39"/>
    <w:rsid w:val="00C70757"/>
    <w:rsid w:val="00C847B4"/>
    <w:rsid w:val="00CA4BDE"/>
    <w:rsid w:val="00CC5C45"/>
    <w:rsid w:val="00CD07B5"/>
    <w:rsid w:val="00D06DE1"/>
    <w:rsid w:val="00D17337"/>
    <w:rsid w:val="00D33833"/>
    <w:rsid w:val="00D3424E"/>
    <w:rsid w:val="00D35F03"/>
    <w:rsid w:val="00D3659A"/>
    <w:rsid w:val="00D377A7"/>
    <w:rsid w:val="00D56328"/>
    <w:rsid w:val="00D63825"/>
    <w:rsid w:val="00D6714E"/>
    <w:rsid w:val="00D70494"/>
    <w:rsid w:val="00D72077"/>
    <w:rsid w:val="00D76304"/>
    <w:rsid w:val="00D9212E"/>
    <w:rsid w:val="00D951E3"/>
    <w:rsid w:val="00D95C62"/>
    <w:rsid w:val="00DB2C5D"/>
    <w:rsid w:val="00DB512C"/>
    <w:rsid w:val="00DC1A1A"/>
    <w:rsid w:val="00E040C1"/>
    <w:rsid w:val="00E0715A"/>
    <w:rsid w:val="00E158F0"/>
    <w:rsid w:val="00E2155A"/>
    <w:rsid w:val="00E3536B"/>
    <w:rsid w:val="00E43ECC"/>
    <w:rsid w:val="00E453E8"/>
    <w:rsid w:val="00E51063"/>
    <w:rsid w:val="00E54EFB"/>
    <w:rsid w:val="00E550F5"/>
    <w:rsid w:val="00E72B85"/>
    <w:rsid w:val="00E74A07"/>
    <w:rsid w:val="00E774E6"/>
    <w:rsid w:val="00E806DE"/>
    <w:rsid w:val="00E80F36"/>
    <w:rsid w:val="00E85F06"/>
    <w:rsid w:val="00EA14F1"/>
    <w:rsid w:val="00EB17E3"/>
    <w:rsid w:val="00EB751A"/>
    <w:rsid w:val="00EC2B19"/>
    <w:rsid w:val="00ED1053"/>
    <w:rsid w:val="00ED3A9F"/>
    <w:rsid w:val="00EE7106"/>
    <w:rsid w:val="00EE76EA"/>
    <w:rsid w:val="00F341A2"/>
    <w:rsid w:val="00F45E5A"/>
    <w:rsid w:val="00F626CE"/>
    <w:rsid w:val="00F6528F"/>
    <w:rsid w:val="00F653BA"/>
    <w:rsid w:val="00F7061A"/>
    <w:rsid w:val="00F752D4"/>
    <w:rsid w:val="00F76328"/>
    <w:rsid w:val="00F80A12"/>
    <w:rsid w:val="00F90EEB"/>
    <w:rsid w:val="00F94DB8"/>
    <w:rsid w:val="00FC43E4"/>
    <w:rsid w:val="00FD7A30"/>
    <w:rsid w:val="00FE04A5"/>
    <w:rsid w:val="00FE16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2982A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u w:color="000000"/>
    </w:rPr>
  </w:style>
  <w:style w:type="paragraph" w:styleId="Heading1">
    <w:name w:val="heading 1"/>
    <w:next w:val="Normal"/>
    <w:pPr>
      <w:keepNext/>
      <w:jc w:val="center"/>
      <w:outlineLvl w:val="0"/>
    </w:pPr>
    <w:rPr>
      <w:rFonts w:cs="Arial Unicode MS"/>
      <w:b/>
      <w:b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rPr>
  </w:style>
  <w:style w:type="paragraph" w:styleId="Footer">
    <w:name w:val="footer"/>
    <w:pPr>
      <w:tabs>
        <w:tab w:val="center" w:pos="4819"/>
        <w:tab w:val="right" w:pos="9638"/>
      </w:tabs>
    </w:pPr>
    <w:rPr>
      <w:rFonts w:cs="Arial Unicode MS"/>
      <w:color w:val="000000"/>
      <w:u w:color="000000"/>
    </w:rPr>
  </w:style>
  <w:style w:type="character" w:styleId="PageNumber">
    <w:name w:val="page number"/>
    <w:rPr>
      <w:lang w:val="en-US"/>
    </w:rPr>
  </w:style>
  <w:style w:type="paragraph" w:styleId="Title">
    <w:name w:val="Title"/>
    <w:link w:val="TitleChar"/>
    <w:qFormat/>
    <w:pPr>
      <w:jc w:val="center"/>
    </w:pPr>
    <w:rPr>
      <w:rFonts w:eastAsia="Times New Roman"/>
      <w:b/>
      <w:bCs/>
      <w:color w:val="000000"/>
      <w:sz w:val="28"/>
      <w:szCs w:val="28"/>
      <w:u w:color="000000"/>
      <w:lang w:val="en-US"/>
    </w:rPr>
  </w:style>
  <w:style w:type="paragraph" w:styleId="FootnoteText">
    <w:name w:val="footnote text"/>
    <w:pPr>
      <w:suppressAutoHyphens/>
    </w:pPr>
    <w:rPr>
      <w:rFonts w:eastAsia="Times New Roman"/>
      <w:color w:val="000000"/>
      <w:u w:color="000000"/>
    </w:rPr>
  </w:style>
  <w:style w:type="numbering" w:customStyle="1" w:styleId="Stileimportato1">
    <w:name w:val="Stile importato 1"/>
    <w:pPr>
      <w:numPr>
        <w:numId w:val="1"/>
      </w:numPr>
    </w:pPr>
  </w:style>
  <w:style w:type="numbering" w:customStyle="1" w:styleId="Stileimportato2">
    <w:name w:val="Stile importato 2"/>
    <w:pPr>
      <w:numPr>
        <w:numId w:val="3"/>
      </w:numPr>
    </w:pPr>
  </w:style>
  <w:style w:type="paragraph" w:customStyle="1" w:styleId="Didefault">
    <w:name w:val="Di default"/>
    <w:rPr>
      <w:rFonts w:ascii="Helvetica" w:eastAsia="Helvetica" w:hAnsi="Helvetica" w:cs="Helvetica"/>
      <w:color w:val="000000"/>
      <w:sz w:val="22"/>
      <w:szCs w:val="22"/>
    </w:rPr>
  </w:style>
  <w:style w:type="paragraph" w:customStyle="1" w:styleId="EndNoteBibliography">
    <w:name w:val="EndNote Bibliography"/>
    <w:link w:val="EndNoteBibliographyCarattere"/>
    <w:pPr>
      <w:jc w:val="both"/>
    </w:pPr>
    <w:rPr>
      <w:rFonts w:eastAsia="Times New Roman"/>
      <w:color w:val="000000"/>
      <w:sz w:val="28"/>
      <w:szCs w:val="28"/>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03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B59"/>
    <w:rPr>
      <w:rFonts w:ascii="Segoe UI" w:hAnsi="Segoe UI" w:cs="Segoe UI"/>
      <w:color w:val="000000"/>
      <w:sz w:val="18"/>
      <w:szCs w:val="18"/>
      <w:u w:color="000000"/>
    </w:rPr>
  </w:style>
  <w:style w:type="paragraph" w:customStyle="1" w:styleId="EndNoteBibliographyTitle">
    <w:name w:val="EndNote Bibliography Title"/>
    <w:basedOn w:val="Normal"/>
    <w:link w:val="EndNoteBibliographyTitleChar"/>
    <w:rsid w:val="00823B0B"/>
    <w:pPr>
      <w:jc w:val="center"/>
    </w:pPr>
    <w:rPr>
      <w:rFonts w:cs="Times New Roman"/>
      <w:noProof/>
      <w:sz w:val="28"/>
    </w:rPr>
  </w:style>
  <w:style w:type="character" w:customStyle="1" w:styleId="EndNoteBibliographyTitleChar">
    <w:name w:val="EndNote Bibliography Title Char"/>
    <w:basedOn w:val="DefaultParagraphFont"/>
    <w:link w:val="EndNoteBibliographyTitle"/>
    <w:rsid w:val="00823B0B"/>
    <w:rPr>
      <w:noProof/>
      <w:color w:val="000000"/>
      <w:sz w:val="28"/>
      <w:szCs w:val="24"/>
      <w:u w:color="000000"/>
    </w:rPr>
  </w:style>
  <w:style w:type="paragraph" w:styleId="BodyText3">
    <w:name w:val="Body Text 3"/>
    <w:basedOn w:val="Normal"/>
    <w:link w:val="BodyText3Char"/>
    <w:rsid w:val="00385A2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18"/>
      <w:bdr w:val="none" w:sz="0" w:space="0" w:color="auto"/>
      <w:lang w:val="en-GB" w:eastAsia="x-none"/>
    </w:rPr>
  </w:style>
  <w:style w:type="character" w:customStyle="1" w:styleId="BodyText3Char">
    <w:name w:val="Body Text 3 Char"/>
    <w:basedOn w:val="DefaultParagraphFont"/>
    <w:link w:val="BodyText3"/>
    <w:rsid w:val="00385A24"/>
    <w:rPr>
      <w:rFonts w:eastAsia="Times New Roman"/>
      <w:sz w:val="18"/>
      <w:szCs w:val="24"/>
      <w:bdr w:val="none" w:sz="0" w:space="0" w:color="auto"/>
      <w:lang w:val="en-GB" w:eastAsia="x-none"/>
    </w:rPr>
  </w:style>
  <w:style w:type="paragraph" w:styleId="ListParagraph">
    <w:name w:val="List Paragraph"/>
    <w:basedOn w:val="Normal"/>
    <w:uiPriority w:val="34"/>
    <w:qFormat/>
    <w:rsid w:val="00385A2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cs="Times New Roman"/>
      <w:color w:val="auto"/>
      <w:sz w:val="22"/>
      <w:szCs w:val="22"/>
      <w:bdr w:val="none" w:sz="0" w:space="0" w:color="auto"/>
      <w:lang w:eastAsia="en-US"/>
    </w:rPr>
  </w:style>
  <w:style w:type="character" w:customStyle="1" w:styleId="TitleChar">
    <w:name w:val="Title Char"/>
    <w:link w:val="Title"/>
    <w:rsid w:val="00385A24"/>
    <w:rPr>
      <w:rFonts w:eastAsia="Times New Roman"/>
      <w:b/>
      <w:bCs/>
      <w:color w:val="000000"/>
      <w:sz w:val="28"/>
      <w:szCs w:val="28"/>
      <w:u w:color="000000"/>
      <w:lang w:val="en-US"/>
    </w:rPr>
  </w:style>
  <w:style w:type="character" w:customStyle="1" w:styleId="EndNoteBibliographyCarattere">
    <w:name w:val="EndNote Bibliography Carattere"/>
    <w:basedOn w:val="DefaultParagraphFont"/>
    <w:link w:val="EndNoteBibliography"/>
    <w:rsid w:val="00385A24"/>
    <w:rPr>
      <w:rFonts w:eastAsia="Times New Roman"/>
      <w:color w:val="000000"/>
      <w:sz w:val="28"/>
      <w:szCs w:val="28"/>
      <w:u w:color="000000"/>
    </w:rPr>
  </w:style>
  <w:style w:type="paragraph" w:styleId="CommentSubject">
    <w:name w:val="annotation subject"/>
    <w:basedOn w:val="CommentText"/>
    <w:next w:val="CommentText"/>
    <w:link w:val="CommentSubjectChar"/>
    <w:uiPriority w:val="99"/>
    <w:semiHidden/>
    <w:unhideWhenUsed/>
    <w:rsid w:val="00F752D4"/>
    <w:rPr>
      <w:b/>
      <w:bCs/>
    </w:rPr>
  </w:style>
  <w:style w:type="character" w:customStyle="1" w:styleId="CommentSubjectChar">
    <w:name w:val="Comment Subject Char"/>
    <w:basedOn w:val="CommentTextChar"/>
    <w:link w:val="CommentSubject"/>
    <w:uiPriority w:val="99"/>
    <w:semiHidden/>
    <w:rsid w:val="00F752D4"/>
    <w:rPr>
      <w:rFonts w:cs="Arial Unicode MS"/>
      <w:b/>
      <w:bCs/>
      <w:color w:val="000000"/>
      <w:u w:color="000000"/>
    </w:rPr>
  </w:style>
  <w:style w:type="paragraph" w:styleId="Header">
    <w:name w:val="header"/>
    <w:basedOn w:val="Normal"/>
    <w:link w:val="HeaderChar"/>
    <w:uiPriority w:val="99"/>
    <w:unhideWhenUsed/>
    <w:rsid w:val="00E72B85"/>
    <w:pPr>
      <w:tabs>
        <w:tab w:val="center" w:pos="4819"/>
        <w:tab w:val="right" w:pos="9638"/>
      </w:tabs>
    </w:pPr>
  </w:style>
  <w:style w:type="character" w:customStyle="1" w:styleId="HeaderChar">
    <w:name w:val="Header Char"/>
    <w:basedOn w:val="DefaultParagraphFont"/>
    <w:link w:val="Header"/>
    <w:uiPriority w:val="99"/>
    <w:rsid w:val="00E72B85"/>
    <w:rPr>
      <w:rFonts w:cs="Arial Unicode MS"/>
      <w:color w:val="000000"/>
      <w:sz w:val="24"/>
      <w:szCs w:val="24"/>
      <w:u w:color="000000"/>
    </w:rPr>
  </w:style>
  <w:style w:type="paragraph" w:styleId="DocumentMap">
    <w:name w:val="Document Map"/>
    <w:basedOn w:val="Normal"/>
    <w:link w:val="DocumentMapChar"/>
    <w:uiPriority w:val="99"/>
    <w:semiHidden/>
    <w:unhideWhenUsed/>
    <w:rsid w:val="00E51063"/>
    <w:rPr>
      <w:rFonts w:cs="Times New Roman"/>
    </w:rPr>
  </w:style>
  <w:style w:type="character" w:customStyle="1" w:styleId="DocumentMapChar">
    <w:name w:val="Document Map Char"/>
    <w:basedOn w:val="DefaultParagraphFont"/>
    <w:link w:val="DocumentMap"/>
    <w:uiPriority w:val="99"/>
    <w:semiHidden/>
    <w:rsid w:val="00E51063"/>
    <w:rPr>
      <w:color w:val="000000"/>
      <w:u w:color="000000"/>
    </w:rPr>
  </w:style>
  <w:style w:type="character" w:styleId="EndnoteReference">
    <w:name w:val="endnote reference"/>
    <w:basedOn w:val="DefaultParagraphFont"/>
    <w:uiPriority w:val="99"/>
    <w:semiHidden/>
    <w:unhideWhenUsed/>
    <w:rsid w:val="00045CBB"/>
    <w:rPr>
      <w:vertAlign w:val="superscript"/>
    </w:rPr>
  </w:style>
  <w:style w:type="character" w:styleId="FootnoteReference">
    <w:name w:val="footnote reference"/>
    <w:basedOn w:val="DefaultParagraphFont"/>
    <w:uiPriority w:val="99"/>
    <w:semiHidden/>
    <w:unhideWhenUsed/>
    <w:rsid w:val="00045C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1288">
      <w:bodyDiv w:val="1"/>
      <w:marLeft w:val="0"/>
      <w:marRight w:val="0"/>
      <w:marTop w:val="0"/>
      <w:marBottom w:val="0"/>
      <w:divBdr>
        <w:top w:val="none" w:sz="0" w:space="0" w:color="auto"/>
        <w:left w:val="none" w:sz="0" w:space="0" w:color="auto"/>
        <w:bottom w:val="none" w:sz="0" w:space="0" w:color="auto"/>
        <w:right w:val="none" w:sz="0" w:space="0" w:color="auto"/>
      </w:divBdr>
    </w:div>
    <w:div w:id="195192429">
      <w:bodyDiv w:val="1"/>
      <w:marLeft w:val="0"/>
      <w:marRight w:val="0"/>
      <w:marTop w:val="0"/>
      <w:marBottom w:val="0"/>
      <w:divBdr>
        <w:top w:val="none" w:sz="0" w:space="0" w:color="auto"/>
        <w:left w:val="none" w:sz="0" w:space="0" w:color="auto"/>
        <w:bottom w:val="none" w:sz="0" w:space="0" w:color="auto"/>
        <w:right w:val="none" w:sz="0" w:space="0" w:color="auto"/>
      </w:divBdr>
    </w:div>
    <w:div w:id="243104940">
      <w:bodyDiv w:val="1"/>
      <w:marLeft w:val="0"/>
      <w:marRight w:val="0"/>
      <w:marTop w:val="0"/>
      <w:marBottom w:val="0"/>
      <w:divBdr>
        <w:top w:val="none" w:sz="0" w:space="0" w:color="auto"/>
        <w:left w:val="none" w:sz="0" w:space="0" w:color="auto"/>
        <w:bottom w:val="none" w:sz="0" w:space="0" w:color="auto"/>
        <w:right w:val="none" w:sz="0" w:space="0" w:color="auto"/>
      </w:divBdr>
    </w:div>
    <w:div w:id="1417478754">
      <w:bodyDiv w:val="1"/>
      <w:marLeft w:val="0"/>
      <w:marRight w:val="0"/>
      <w:marTop w:val="0"/>
      <w:marBottom w:val="0"/>
      <w:divBdr>
        <w:top w:val="none" w:sz="0" w:space="0" w:color="auto"/>
        <w:left w:val="none" w:sz="0" w:space="0" w:color="auto"/>
        <w:bottom w:val="none" w:sz="0" w:space="0" w:color="auto"/>
        <w:right w:val="none" w:sz="0" w:space="0" w:color="auto"/>
      </w:divBdr>
    </w:div>
    <w:div w:id="1473712103">
      <w:bodyDiv w:val="1"/>
      <w:marLeft w:val="0"/>
      <w:marRight w:val="0"/>
      <w:marTop w:val="0"/>
      <w:marBottom w:val="0"/>
      <w:divBdr>
        <w:top w:val="none" w:sz="0" w:space="0" w:color="auto"/>
        <w:left w:val="none" w:sz="0" w:space="0" w:color="auto"/>
        <w:bottom w:val="none" w:sz="0" w:space="0" w:color="auto"/>
        <w:right w:val="none" w:sz="0" w:space="0" w:color="auto"/>
      </w:divBdr>
    </w:div>
    <w:div w:id="1938515280">
      <w:bodyDiv w:val="1"/>
      <w:marLeft w:val="0"/>
      <w:marRight w:val="0"/>
      <w:marTop w:val="0"/>
      <w:marBottom w:val="0"/>
      <w:divBdr>
        <w:top w:val="none" w:sz="0" w:space="0" w:color="auto"/>
        <w:left w:val="none" w:sz="0" w:space="0" w:color="auto"/>
        <w:bottom w:val="none" w:sz="0" w:space="0" w:color="auto"/>
        <w:right w:val="none" w:sz="0" w:space="0" w:color="auto"/>
      </w:divBdr>
    </w:div>
    <w:div w:id="2054307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28DEF-26F5-4D31-A60E-FD8F18C99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94B3B6CC</Template>
  <TotalTime>21</TotalTime>
  <Pages>23</Pages>
  <Words>11601</Words>
  <Characters>66128</Characters>
  <Application>Microsoft Office Word</Application>
  <DocSecurity>0</DocSecurity>
  <Lines>551</Lines>
  <Paragraphs>155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Blanshard, Lisa</cp:lastModifiedBy>
  <cp:revision>3</cp:revision>
  <cp:lastPrinted>2017-06-07T10:20:00Z</cp:lastPrinted>
  <dcterms:created xsi:type="dcterms:W3CDTF">2017-10-04T13:21:00Z</dcterms:created>
  <dcterms:modified xsi:type="dcterms:W3CDTF">2017-10-30T14:34:00Z</dcterms:modified>
</cp:coreProperties>
</file>