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B648F1" w14:textId="2A068E86" w:rsidR="00D47EA5" w:rsidRPr="0046343F" w:rsidRDefault="00D47EA5" w:rsidP="0098001E">
      <w:pPr>
        <w:pStyle w:val="MDPI11articletype"/>
      </w:pPr>
      <w:r w:rsidRPr="0046343F">
        <w:t>Article</w:t>
      </w:r>
    </w:p>
    <w:p w14:paraId="71190F5A" w14:textId="6E3E84EC" w:rsidR="00D47EA5" w:rsidRPr="0046343F" w:rsidRDefault="00DF0D70" w:rsidP="0098001E">
      <w:pPr>
        <w:pStyle w:val="MDPI12title"/>
      </w:pPr>
      <w:r w:rsidRPr="0046343F">
        <w:t>Mediterranean dietary patterns related to sleep duration and sleep-related problems among adolescents: The EHDLA study</w:t>
      </w:r>
    </w:p>
    <w:p w14:paraId="696EECAC" w14:textId="4CE47A7D" w:rsidR="00703117" w:rsidRPr="0046343F" w:rsidRDefault="00DF0D70" w:rsidP="0098001E">
      <w:pPr>
        <w:pStyle w:val="MDPI13authornames"/>
        <w:rPr>
          <w:lang w:val="es-ES"/>
        </w:rPr>
      </w:pPr>
      <w:r w:rsidRPr="0046343F">
        <w:rPr>
          <w:lang w:val="es-ES"/>
        </w:rPr>
        <w:t>José Francisco López-Gil</w:t>
      </w:r>
      <w:r w:rsidRPr="0046343F">
        <w:rPr>
          <w:vertAlign w:val="superscript"/>
          <w:lang w:val="es-ES"/>
        </w:rPr>
        <w:t>1,2</w:t>
      </w:r>
      <w:r w:rsidRPr="0046343F">
        <w:rPr>
          <w:lang w:val="es-ES"/>
        </w:rPr>
        <w:t>*, Lee Smith</w:t>
      </w:r>
      <w:r w:rsidRPr="0046343F">
        <w:rPr>
          <w:vertAlign w:val="superscript"/>
          <w:lang w:val="es-ES"/>
        </w:rPr>
        <w:t>3</w:t>
      </w:r>
      <w:r w:rsidRPr="0046343F">
        <w:rPr>
          <w:lang w:val="es-ES"/>
        </w:rPr>
        <w:t>, Desirée Victoria-Montesinos</w:t>
      </w:r>
      <w:r w:rsidRPr="0046343F">
        <w:rPr>
          <w:vertAlign w:val="superscript"/>
          <w:lang w:val="es-ES"/>
        </w:rPr>
        <w:t>4</w:t>
      </w:r>
      <w:r w:rsidRPr="0046343F">
        <w:rPr>
          <w:lang w:val="es-ES"/>
        </w:rPr>
        <w:t>, Héctor Gutiérrez-Espinoza</w:t>
      </w:r>
      <w:r w:rsidRPr="0046343F">
        <w:rPr>
          <w:vertAlign w:val="superscript"/>
          <w:lang w:val="es-ES"/>
        </w:rPr>
        <w:t>5</w:t>
      </w:r>
      <w:r w:rsidRPr="0046343F">
        <w:rPr>
          <w:lang w:val="es-ES"/>
        </w:rPr>
        <w:t>, Pedro J. Tárraga-López</w:t>
      </w:r>
      <w:r w:rsidRPr="0046343F">
        <w:rPr>
          <w:vertAlign w:val="superscript"/>
          <w:lang w:val="es-ES"/>
        </w:rPr>
        <w:t>6</w:t>
      </w:r>
      <w:r w:rsidR="0098001E" w:rsidRPr="0046343F">
        <w:rPr>
          <w:lang w:val="es-ES"/>
        </w:rPr>
        <w:t xml:space="preserve"> and </w:t>
      </w:r>
      <w:r w:rsidRPr="0046343F">
        <w:rPr>
          <w:lang w:val="es-ES"/>
        </w:rPr>
        <w:t>Arthur Eumann Mesas</w:t>
      </w:r>
      <w:r w:rsidRPr="0046343F">
        <w:rPr>
          <w:vertAlign w:val="superscript"/>
          <w:lang w:val="es-ES"/>
        </w:rPr>
        <w:t>7</w:t>
      </w:r>
    </w:p>
    <w:tbl>
      <w:tblPr>
        <w:tblpPr w:leftFromText="198" w:rightFromText="198" w:vertAnchor="page" w:horzAnchor="margin" w:tblpY="11276"/>
        <w:tblW w:w="2410" w:type="dxa"/>
        <w:tblLayout w:type="fixed"/>
        <w:tblCellMar>
          <w:left w:w="0" w:type="dxa"/>
          <w:right w:w="0" w:type="dxa"/>
        </w:tblCellMar>
        <w:tblLook w:val="04A0" w:firstRow="1" w:lastRow="0" w:firstColumn="1" w:lastColumn="0" w:noHBand="0" w:noVBand="1"/>
      </w:tblPr>
      <w:tblGrid>
        <w:gridCol w:w="2410"/>
      </w:tblGrid>
      <w:tr w:rsidR="00703117" w:rsidRPr="0046343F" w14:paraId="3B96F285" w14:textId="77777777" w:rsidTr="00725F78">
        <w:tc>
          <w:tcPr>
            <w:tcW w:w="2410" w:type="dxa"/>
            <w:shd w:val="clear" w:color="auto" w:fill="auto"/>
          </w:tcPr>
          <w:p w14:paraId="5F7A81C9" w14:textId="77777777" w:rsidR="00703117" w:rsidRPr="0046343F" w:rsidRDefault="00703117" w:rsidP="00725F78">
            <w:pPr>
              <w:pStyle w:val="MDPI61Citation"/>
              <w:spacing w:after="120" w:line="240" w:lineRule="exact"/>
            </w:pPr>
            <w:r w:rsidRPr="0046343F">
              <w:rPr>
                <w:b/>
              </w:rPr>
              <w:t xml:space="preserve">Citation: </w:t>
            </w:r>
            <w:r w:rsidRPr="0046343F">
              <w:t>To be added by editorial staff during production.</w:t>
            </w:r>
          </w:p>
          <w:p w14:paraId="79D1ED28" w14:textId="77777777" w:rsidR="00703117" w:rsidRPr="0046343F" w:rsidRDefault="00703117" w:rsidP="00725F78">
            <w:pPr>
              <w:pStyle w:val="MDPI15academiceditor"/>
              <w:spacing w:after="120"/>
            </w:pPr>
            <w:r w:rsidRPr="0046343F">
              <w:t xml:space="preserve">Academic Editor: </w:t>
            </w:r>
            <w:proofErr w:type="spellStart"/>
            <w:r w:rsidRPr="0046343F">
              <w:t>Firstname</w:t>
            </w:r>
            <w:proofErr w:type="spellEnd"/>
            <w:r w:rsidRPr="0046343F">
              <w:t xml:space="preserve"> </w:t>
            </w:r>
            <w:proofErr w:type="spellStart"/>
            <w:r w:rsidRPr="0046343F">
              <w:t>Lastname</w:t>
            </w:r>
            <w:proofErr w:type="spellEnd"/>
          </w:p>
          <w:p w14:paraId="05842261" w14:textId="77777777" w:rsidR="00703117" w:rsidRPr="0046343F" w:rsidRDefault="00703117" w:rsidP="00725F78">
            <w:pPr>
              <w:pStyle w:val="MDPI14history"/>
              <w:spacing w:before="120"/>
            </w:pPr>
            <w:r w:rsidRPr="0046343F">
              <w:t>Received: date</w:t>
            </w:r>
          </w:p>
          <w:p w14:paraId="392786AE" w14:textId="77777777" w:rsidR="00703117" w:rsidRPr="0046343F" w:rsidRDefault="00703117" w:rsidP="00725F78">
            <w:pPr>
              <w:pStyle w:val="MDPI14history"/>
            </w:pPr>
            <w:r w:rsidRPr="0046343F">
              <w:t>Revised: date</w:t>
            </w:r>
          </w:p>
          <w:p w14:paraId="3C6697D4" w14:textId="77777777" w:rsidR="00703117" w:rsidRPr="0046343F" w:rsidRDefault="00703117" w:rsidP="00725F78">
            <w:pPr>
              <w:pStyle w:val="MDPI14history"/>
            </w:pPr>
            <w:r w:rsidRPr="0046343F">
              <w:t>Accepted: date</w:t>
            </w:r>
          </w:p>
          <w:p w14:paraId="46DB78F5" w14:textId="77777777" w:rsidR="00703117" w:rsidRPr="0046343F" w:rsidRDefault="00703117" w:rsidP="00725F78">
            <w:pPr>
              <w:pStyle w:val="MDPI14history"/>
              <w:spacing w:after="120"/>
            </w:pPr>
            <w:r w:rsidRPr="0046343F">
              <w:t>Published: date</w:t>
            </w:r>
          </w:p>
          <w:p w14:paraId="6CBC19C8" w14:textId="77777777" w:rsidR="00703117" w:rsidRPr="0046343F" w:rsidRDefault="00703117" w:rsidP="00725F78">
            <w:pPr>
              <w:adjustRightInd w:val="0"/>
              <w:snapToGrid w:val="0"/>
              <w:spacing w:before="120" w:line="240" w:lineRule="atLeast"/>
              <w:ind w:right="113"/>
              <w:jc w:val="left"/>
              <w:rPr>
                <w:rFonts w:eastAsia="DengXian"/>
                <w:bCs/>
                <w:sz w:val="14"/>
                <w:szCs w:val="14"/>
                <w:lang w:bidi="en-US"/>
              </w:rPr>
            </w:pPr>
            <w:r w:rsidRPr="0046343F">
              <w:rPr>
                <w:rFonts w:eastAsia="DengXian"/>
              </w:rPr>
              <w:drawing>
                <wp:inline distT="0" distB="0" distL="0" distR="0" wp14:anchorId="6DA43CDE" wp14:editId="50C000F7">
                  <wp:extent cx="692785" cy="249555"/>
                  <wp:effectExtent l="0" t="0" r="0" b="0"/>
                  <wp:docPr id="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92785" cy="249555"/>
                          </a:xfrm>
                          <a:prstGeom prst="rect">
                            <a:avLst/>
                          </a:prstGeom>
                          <a:noFill/>
                          <a:ln>
                            <a:noFill/>
                          </a:ln>
                        </pic:spPr>
                      </pic:pic>
                    </a:graphicData>
                  </a:graphic>
                </wp:inline>
              </w:drawing>
            </w:r>
          </w:p>
          <w:p w14:paraId="0735F224" w14:textId="77777777" w:rsidR="00703117" w:rsidRPr="0046343F" w:rsidRDefault="00703117" w:rsidP="00370457">
            <w:pPr>
              <w:pStyle w:val="MDPI72Copyright"/>
              <w:rPr>
                <w:rFonts w:eastAsia="DengXian"/>
                <w:lang w:bidi="en-US"/>
              </w:rPr>
            </w:pPr>
            <w:r w:rsidRPr="0046343F">
              <w:rPr>
                <w:rFonts w:eastAsia="DengXian"/>
                <w:b/>
                <w:lang w:bidi="en-US"/>
              </w:rPr>
              <w:t>Copyright:</w:t>
            </w:r>
            <w:r w:rsidRPr="0046343F">
              <w:rPr>
                <w:rFonts w:eastAsia="DengXian"/>
                <w:lang w:bidi="en-US"/>
              </w:rPr>
              <w:t xml:space="preserve"> </w:t>
            </w:r>
            <w:r w:rsidR="00370457" w:rsidRPr="0046343F">
              <w:rPr>
                <w:rFonts w:eastAsia="DengXian"/>
                <w:lang w:bidi="en-US"/>
              </w:rPr>
              <w:t>© 2023</w:t>
            </w:r>
            <w:r w:rsidRPr="0046343F">
              <w:rPr>
                <w:rFonts w:eastAsia="DengXian"/>
                <w:lang w:bidi="en-US"/>
              </w:rPr>
              <w:t xml:space="preserve"> by the authors. Submitted for possible open access publication under the terms and conditions of the Creative Commons Attribution (CC BY) license (https://creativecommons.org/licenses/by/4.0/).</w:t>
            </w:r>
          </w:p>
        </w:tc>
      </w:tr>
    </w:tbl>
    <w:p w14:paraId="28E2AEEF" w14:textId="4C9C3A71" w:rsidR="00D47EA5" w:rsidRPr="0046343F" w:rsidRDefault="004A6A50" w:rsidP="0098001E">
      <w:pPr>
        <w:pStyle w:val="MDPI16affiliation"/>
      </w:pPr>
      <w:r w:rsidRPr="0046343F">
        <w:rPr>
          <w:vertAlign w:val="superscript"/>
        </w:rPr>
        <w:t>1</w:t>
      </w:r>
      <w:r w:rsidR="00D47EA5" w:rsidRPr="0046343F">
        <w:tab/>
      </w:r>
      <w:r w:rsidR="00DF0D70" w:rsidRPr="0046343F">
        <w:t>Health and Social Research Center, Universidad de Castilla-La Mancha, Cuenca, Spain</w:t>
      </w:r>
      <w:r w:rsidR="00D47EA5" w:rsidRPr="0046343F">
        <w:t xml:space="preserve">; </w:t>
      </w:r>
      <w:r w:rsidR="00DF0D70" w:rsidRPr="0046343F">
        <w:t>josefranciscolopezgil@gmail.com (J.F.L.-G.)</w:t>
      </w:r>
    </w:p>
    <w:p w14:paraId="1B5DDFC4" w14:textId="4896F830" w:rsidR="00D47EA5" w:rsidRPr="0046343F" w:rsidRDefault="00D47EA5" w:rsidP="0098001E">
      <w:pPr>
        <w:pStyle w:val="MDPI16affiliation"/>
      </w:pPr>
      <w:r w:rsidRPr="0046343F">
        <w:rPr>
          <w:vertAlign w:val="superscript"/>
        </w:rPr>
        <w:t>2</w:t>
      </w:r>
      <w:r w:rsidRPr="0046343F">
        <w:tab/>
      </w:r>
      <w:r w:rsidR="00DF0D70" w:rsidRPr="0046343F">
        <w:t>Department of Environmental Health, T.H. Chan School of Public Health, Harvard University, Boston, MA 02138, USA; josefranciscolopezgil@gmail.com</w:t>
      </w:r>
    </w:p>
    <w:p w14:paraId="52145748" w14:textId="07F9F707" w:rsidR="00DF0D70" w:rsidRPr="0046343F" w:rsidRDefault="00DF0D70" w:rsidP="0098001E">
      <w:pPr>
        <w:pStyle w:val="MDPI16affiliation"/>
      </w:pPr>
      <w:r w:rsidRPr="0046343F">
        <w:rPr>
          <w:vertAlign w:val="superscript"/>
        </w:rPr>
        <w:t>3</w:t>
      </w:r>
      <w:r w:rsidRPr="0046343F">
        <w:tab/>
        <w:t>Centre for Health, Performance and Wellbeing, Anglia Ruskin University, Cambridge, United Kingdom; lee.smith@aru.ac.uk (L.S.)</w:t>
      </w:r>
    </w:p>
    <w:p w14:paraId="7D31C439" w14:textId="3C19DFC5" w:rsidR="00DF0D70" w:rsidRPr="0046343F" w:rsidRDefault="00DF0D70" w:rsidP="0098001E">
      <w:pPr>
        <w:pStyle w:val="MDPI16affiliation"/>
      </w:pPr>
      <w:r w:rsidRPr="0046343F">
        <w:rPr>
          <w:vertAlign w:val="superscript"/>
        </w:rPr>
        <w:t>4</w:t>
      </w:r>
      <w:r w:rsidRPr="0046343F">
        <w:tab/>
        <w:t>Faculty of Pharmacy and Nutrition, UCAM Universidad Católica San Antonio de Murcia, 30107 Murcia, Spain; dvictoria@ucam.edu (D.V.-M.)</w:t>
      </w:r>
    </w:p>
    <w:p w14:paraId="3E23D38B" w14:textId="246ABBE0" w:rsidR="00DF0D70" w:rsidRPr="0046343F" w:rsidRDefault="00DF0D70" w:rsidP="0098001E">
      <w:pPr>
        <w:pStyle w:val="MDPI16affiliation"/>
        <w:rPr>
          <w:lang w:val="es-ES"/>
        </w:rPr>
      </w:pPr>
      <w:r w:rsidRPr="0046343F">
        <w:rPr>
          <w:vertAlign w:val="superscript"/>
          <w:lang w:val="es-ES"/>
        </w:rPr>
        <w:t>5</w:t>
      </w:r>
      <w:r w:rsidRPr="0046343F">
        <w:rPr>
          <w:lang w:val="es-ES"/>
        </w:rPr>
        <w:tab/>
      </w:r>
      <w:proofErr w:type="gramStart"/>
      <w:r w:rsidRPr="0046343F">
        <w:rPr>
          <w:lang w:val="es-ES"/>
        </w:rPr>
        <w:t>Escuela</w:t>
      </w:r>
      <w:proofErr w:type="gramEnd"/>
      <w:r w:rsidRPr="0046343F">
        <w:rPr>
          <w:lang w:val="es-ES"/>
        </w:rPr>
        <w:t xml:space="preserve"> de Fisioterapia, Universidad de las Américas, Quito, 170504, Ecuador; </w:t>
      </w:r>
      <w:r w:rsidR="000C2817" w:rsidRPr="0046343F">
        <w:rPr>
          <w:lang w:val="es-ES"/>
        </w:rPr>
        <w:t>hector.gutierrez@udla.edu.ec</w:t>
      </w:r>
      <w:r w:rsidRPr="0046343F">
        <w:rPr>
          <w:lang w:val="es-ES"/>
        </w:rPr>
        <w:t xml:space="preserve"> (H.G.-E.)</w:t>
      </w:r>
    </w:p>
    <w:p w14:paraId="3AD1790F" w14:textId="6BDF0474" w:rsidR="00DF0D70" w:rsidRPr="0046343F" w:rsidRDefault="00DF0D70" w:rsidP="0098001E">
      <w:pPr>
        <w:pStyle w:val="MDPI16affiliation"/>
        <w:rPr>
          <w:lang w:val="es-ES"/>
        </w:rPr>
      </w:pPr>
      <w:r w:rsidRPr="0046343F">
        <w:rPr>
          <w:vertAlign w:val="superscript"/>
          <w:lang w:val="es-ES"/>
        </w:rPr>
        <w:t>6</w:t>
      </w:r>
      <w:r w:rsidRPr="0046343F">
        <w:rPr>
          <w:lang w:val="es-ES"/>
        </w:rPr>
        <w:tab/>
      </w:r>
      <w:proofErr w:type="gramStart"/>
      <w:r w:rsidRPr="0046343F">
        <w:rPr>
          <w:lang w:val="es-ES"/>
        </w:rPr>
        <w:t>Departamento</w:t>
      </w:r>
      <w:proofErr w:type="gramEnd"/>
      <w:r w:rsidRPr="0046343F">
        <w:rPr>
          <w:lang w:val="es-ES"/>
        </w:rPr>
        <w:t xml:space="preserve"> de Ciencias Médicas, Facultad de Medicina, Universidad de Castilla-La Mancha, Albacete, Spain; pjtarraga@sescam.jccm.es (P.J.T.-L.)</w:t>
      </w:r>
    </w:p>
    <w:p w14:paraId="6115A5B5" w14:textId="08D3D16C" w:rsidR="00DF0D70" w:rsidRPr="0046343F" w:rsidRDefault="00DF0D70" w:rsidP="0098001E">
      <w:pPr>
        <w:pStyle w:val="MDPI16affiliation"/>
        <w:rPr>
          <w:vertAlign w:val="superscript"/>
          <w:lang w:val="es-ES"/>
        </w:rPr>
      </w:pPr>
      <w:r w:rsidRPr="0046343F">
        <w:rPr>
          <w:vertAlign w:val="superscript"/>
          <w:lang w:val="es-ES"/>
        </w:rPr>
        <w:t>7</w:t>
      </w:r>
      <w:r w:rsidRPr="0046343F">
        <w:rPr>
          <w:lang w:val="es-ES"/>
        </w:rPr>
        <w:tab/>
        <w:t xml:space="preserve">Postgraduate Program in Public Health, Universidade Estadual de Londrina, Londrina, Brazil; </w:t>
      </w:r>
      <w:r w:rsidR="0046343F" w:rsidRPr="0046343F">
        <w:rPr>
          <w:lang w:val="es-ES"/>
        </w:rPr>
        <w:t>arthur.emesas</w:t>
      </w:r>
      <w:r w:rsidRPr="0046343F">
        <w:rPr>
          <w:lang w:val="es-ES"/>
        </w:rPr>
        <w:t>@uclm.es (A.E.M.)</w:t>
      </w:r>
    </w:p>
    <w:p w14:paraId="7B5E2CFA" w14:textId="42FDA158" w:rsidR="00D47EA5" w:rsidRPr="0046343F" w:rsidRDefault="0098001E" w:rsidP="0098001E">
      <w:pPr>
        <w:pStyle w:val="MDPI16affiliation"/>
        <w:rPr>
          <w:lang w:val="es-ES"/>
        </w:rPr>
      </w:pPr>
      <w:r w:rsidRPr="0046343F">
        <w:rPr>
          <w:b/>
          <w:lang w:val="es-ES"/>
        </w:rPr>
        <w:t>*</w:t>
      </w:r>
      <w:r w:rsidRPr="0046343F">
        <w:rPr>
          <w:lang w:val="es-ES"/>
        </w:rPr>
        <w:tab/>
      </w:r>
      <w:proofErr w:type="spellStart"/>
      <w:r w:rsidRPr="0046343F">
        <w:rPr>
          <w:lang w:val="es-ES"/>
        </w:rPr>
        <w:t>Correspondence</w:t>
      </w:r>
      <w:proofErr w:type="spellEnd"/>
      <w:r w:rsidRPr="0046343F">
        <w:rPr>
          <w:lang w:val="es-ES"/>
        </w:rPr>
        <w:t xml:space="preserve">: </w:t>
      </w:r>
      <w:hyperlink r:id="rId9" w:history="1">
        <w:r w:rsidR="008549CF" w:rsidRPr="00015E6E">
          <w:rPr>
            <w:rStyle w:val="Hyperlink"/>
            <w:lang w:val="es-ES"/>
          </w:rPr>
          <w:t>josefranciscolopezgil@gmail.com</w:t>
        </w:r>
      </w:hyperlink>
      <w:r w:rsidR="008549CF">
        <w:rPr>
          <w:lang w:val="es-ES"/>
        </w:rPr>
        <w:t xml:space="preserve">; </w:t>
      </w:r>
      <w:hyperlink r:id="rId10" w:history="1">
        <w:r w:rsidR="008549CF" w:rsidRPr="00015E6E">
          <w:rPr>
            <w:rStyle w:val="Hyperlink"/>
            <w:lang w:val="es-ES"/>
          </w:rPr>
          <w:t>hector.gutierrez@udla.edu.ec</w:t>
        </w:r>
      </w:hyperlink>
      <w:r w:rsidR="008549CF">
        <w:rPr>
          <w:lang w:val="es-ES"/>
        </w:rPr>
        <w:t xml:space="preserve"> </w:t>
      </w:r>
      <w:r w:rsidR="008C6DD4" w:rsidRPr="0046343F">
        <w:rPr>
          <w:lang w:val="es-ES"/>
        </w:rPr>
        <w:t xml:space="preserve"> </w:t>
      </w:r>
    </w:p>
    <w:p w14:paraId="76F50161" w14:textId="77777777" w:rsidR="004444D9" w:rsidRPr="009D28F3" w:rsidRDefault="00D47EA5" w:rsidP="004444D9">
      <w:pPr>
        <w:pStyle w:val="MDPI17abstract"/>
      </w:pPr>
      <w:r w:rsidRPr="0046343F">
        <w:rPr>
          <w:b/>
        </w:rPr>
        <w:t xml:space="preserve">Abstract: </w:t>
      </w:r>
      <w:r w:rsidR="00C13D7F" w:rsidRPr="0046343F">
        <w:t>Purpose: The aim of the present study was to examine the association of adherence to the Mediterranean Diet (MD) and its specific components with both sleep duration and sleep-related problem disorders in a sample of adolescents from the Valle de Ricote (Region of Murcia, Spain). Methods: This cross-sectional study included a sample of 847 Spanish adolescents (55.3% girls) aged 12-17 years. Adherence to the MD was assessed by the Mediterranean Diet Quality Index for Children and Teenagers. Sleep duration was reported by adolescents for weekdays and weekend days separately. The BEARS (Bedtime problems, Excessive daytime sleepiness, Awakenings during the night, Regularity and duration of sleep, and Sleep-disordered breathing) screening was used to evaluate issues related to sleep, which include difficulties at bedtime, excessive drowsiness during the day, waking up frequently during the night, irregularity</w:t>
      </w:r>
      <w:r w:rsidR="00A41ADA" w:rsidRPr="00406E72">
        <w:t>,</w:t>
      </w:r>
      <w:r w:rsidR="00C13D7F" w:rsidRPr="0046343F">
        <w:t xml:space="preserve"> and length of sleep, and breathing issues while sleeping. Results: Adolescents who presented a high adherence to the MD were more likely to meet the sleep recommendations (OR = 1.52, 95% CI 1.12-2.06, p = 0.008) and less likely to report at least one sleep-related problem (OR = 0.56, 95% CI 0.43-0.72, p &lt; 0.001). These findings </w:t>
      </w:r>
      <w:r w:rsidR="00C13D7F" w:rsidRPr="009D28F3">
        <w:t xml:space="preserve">remained significant after adjusting for sex, age, socioeconomic status, waist circumference, </w:t>
      </w:r>
      <w:r w:rsidR="00FE3245" w:rsidRPr="009D28F3">
        <w:t>energy</w:t>
      </w:r>
      <w:r w:rsidR="00C13D7F" w:rsidRPr="009D28F3">
        <w:t xml:space="preserve"> intake, physical activity, and sedentary behavior, indicating a significant association of adherence to the MD on sleep outcomes (meeting sleep recommendations: OR = 1.40, 95% CI 1.00-1.96, p = 0.050; sleep-related problems: OR = 0.68, 95% CI 0.50-0.92, p = 0.012). Conclusions: </w:t>
      </w:r>
      <w:r w:rsidR="004444D9" w:rsidRPr="009D28F3">
        <w:t xml:space="preserve">Adolescents with high adherence to the MD were more likely to report optimal sleep duration and fewer sleep-related problems. This association was more clearly observed for specific MD components, such as fruits, pulses, fish, having breakfast, dairies, sweets, baked goods/pastries. </w:t>
      </w:r>
    </w:p>
    <w:p w14:paraId="3311AC90" w14:textId="79596E9A" w:rsidR="00D47EA5" w:rsidRPr="009D28F3" w:rsidRDefault="0098001E" w:rsidP="004444D9">
      <w:pPr>
        <w:pStyle w:val="MDPI17abstract"/>
      </w:pPr>
      <w:r w:rsidRPr="009D28F3">
        <w:rPr>
          <w:b/>
        </w:rPr>
        <w:t>Keywords:</w:t>
      </w:r>
      <w:r w:rsidR="00D47EA5" w:rsidRPr="009D28F3">
        <w:rPr>
          <w:b/>
        </w:rPr>
        <w:t xml:space="preserve"> </w:t>
      </w:r>
      <w:r w:rsidR="00C13D7F" w:rsidRPr="009D28F3">
        <w:t>Eating healthy; sleep recommendations; sleep guidelines; Mediterranean diet; youths</w:t>
      </w:r>
    </w:p>
    <w:p w14:paraId="4815E6EE" w14:textId="77777777" w:rsidR="00D47EA5" w:rsidRPr="009D28F3" w:rsidRDefault="00D47EA5" w:rsidP="0098001E">
      <w:pPr>
        <w:pStyle w:val="MDPI19line"/>
        <w:pBdr>
          <w:bottom w:val="single" w:sz="4" w:space="1" w:color="000000"/>
        </w:pBdr>
      </w:pPr>
    </w:p>
    <w:p w14:paraId="2EC9FCAC" w14:textId="232BDF12" w:rsidR="00D47EA5" w:rsidRPr="009D28F3" w:rsidRDefault="0098001E" w:rsidP="0098001E">
      <w:pPr>
        <w:pStyle w:val="MDPI21heading1"/>
      </w:pPr>
      <w:r w:rsidRPr="009D28F3">
        <w:t xml:space="preserve">1. </w:t>
      </w:r>
      <w:r w:rsidR="00D47EA5" w:rsidRPr="009D28F3">
        <w:t>Introduction</w:t>
      </w:r>
    </w:p>
    <w:p w14:paraId="5333D410" w14:textId="5D298AB4" w:rsidR="00C13D7F" w:rsidRPr="009D28F3" w:rsidRDefault="00EA3965" w:rsidP="00E95B9F">
      <w:pPr>
        <w:pStyle w:val="MDPI31text"/>
      </w:pPr>
      <w:r w:rsidRPr="009D28F3">
        <w:t>Two factors intrinsic to health are diet and sleep</w:t>
      </w:r>
      <w:r w:rsidR="006A2876" w:rsidRPr="009D28F3">
        <w:t xml:space="preserve">, which </w:t>
      </w:r>
      <w:r w:rsidRPr="009D28F3">
        <w:t>may well influence one another</w:t>
      </w:r>
      <w:r w:rsidR="006A2876" w:rsidRPr="009D28F3">
        <w:t xml:space="preserve"> </w:t>
      </w:r>
      <w:r w:rsidR="006A2876" w:rsidRPr="009D28F3">
        <w:fldChar w:fldCharType="begin"/>
      </w:r>
      <w:r w:rsidR="006A2876" w:rsidRPr="009D28F3">
        <w:instrText xml:space="preserve"> ADDIN ZOTERO_ITEM CSL_CITATION {"citationID":"0tJIQ6Fl","properties":{"formattedCitation":"[1]","plainCitation":"[1]","noteIndex":0},"citationItems":[{"id":8034,"uris":["http://zotero.org/users/9229868/items/H4UQL6TQ"],"itemData":{"id":8034,"type":"article-journal","abstract":"Two factors intrinsic to health are diet and sleep. These two behaviors may well influence one another. Indeed, that insufficient sleep adversely impacts dietary intakes is well documented. On the other hand, diet may influence sleep via melatonin and its biosynthesis from tryptophan. Experimental data exist indicating that provision of specific foods rich in tryptophan or melatonin can improve sleep quality. Whole diets rich in fruits, vegetables, legumes, and other sources of dietary tryptophan and melatonin have been shown to predict favorable sleep outcomes. Although clinical trials are needed to confirm a causal impact of dietary patterns on sleep and elucidate underlying mechanisms, available data illustrate a cyclical relation between these lifestyle factors. We recommend adopting a healthful diet to improve sleep, which may further promote sustained favorable dietary practices.","container-title":"Annual Review of Nutrition","DOI":"10.1146/annurev-nutr-120420-021719","ISSN":"0199-9885, 1545-4312","issue":"1","journalAbbreviation":"Annu. Rev. Nutr.","language":"en","page":"309-332","source":"DOI.org (Crossref)","title":"Sleep and Diet: Mounting Evidence of a Cyclical Relationship","title-short":"Sleep and Diet","volume":"41","author":[{"family":"Zuraikat","given":"Faris M."},{"family":"Wood","given":"Rebecca A."},{"family":"Barragán","given":"Rocío"},{"family":"St-Onge","given":"Marie-Pierre"}],"issued":{"date-parts":[["2021",10,11]]}}}],"schema":"https://github.com/citation-style-language/schema/raw/master/csl-citation.json"} </w:instrText>
      </w:r>
      <w:r w:rsidR="006A2876" w:rsidRPr="009D28F3">
        <w:fldChar w:fldCharType="separate"/>
      </w:r>
      <w:r w:rsidR="006A2876" w:rsidRPr="009D28F3">
        <w:rPr>
          <w:noProof/>
        </w:rPr>
        <w:t>[1]</w:t>
      </w:r>
      <w:r w:rsidR="006A2876" w:rsidRPr="009D28F3">
        <w:fldChar w:fldCharType="end"/>
      </w:r>
      <w:r w:rsidRPr="009D28F3">
        <w:t xml:space="preserve">. </w:t>
      </w:r>
      <w:r w:rsidR="00E95B9F" w:rsidRPr="009D28F3">
        <w:t>For instance, s</w:t>
      </w:r>
      <w:r w:rsidR="00077C4A" w:rsidRPr="009D28F3">
        <w:t xml:space="preserve">leep </w:t>
      </w:r>
      <w:r w:rsidR="003B3F33" w:rsidRPr="009D28F3">
        <w:t>exerts</w:t>
      </w:r>
      <w:r w:rsidR="00077C4A" w:rsidRPr="009D28F3">
        <w:t xml:space="preserve"> an integral role in emotional regulation, modulating affective neural systems and reprocessing recent emotional experiences</w:t>
      </w:r>
      <w:r w:rsidR="00531DF8" w:rsidRPr="009D28F3">
        <w:t xml:space="preserve"> </w:t>
      </w:r>
      <w:r w:rsidR="00531DF8" w:rsidRPr="009D28F3">
        <w:fldChar w:fldCharType="begin"/>
      </w:r>
      <w:r w:rsidR="00E95B9F" w:rsidRPr="009D28F3">
        <w:instrText xml:space="preserve"> ADDIN ZOTERO_ITEM CSL_CITATION {"citationID":"wP9IaTp8","properties":{"formattedCitation":"[2]","plainCitation":"[2]","noteIndex":0},"citationItems":[{"id":8039,"uris":["http://zotero.org/users/9229868/items/ACWHJDUG"],"itemData":{"id":8039,"type":"article-journal","container-title":"Psychological Bulletin","DOI":"10.1037/a0016570","ISSN":"1939-1455, 0033-2909","issue":"5","journalAbbreviation":"Psychological Bulletin","language":"en","page":"731-748","source":"DOI.org (Crossref)","title":"Overnight therapy? The role of sleep in emotional brain processing.","title-short":"Overnight therapy?","volume":"135","author":[{"family":"Walker","given":"Matthew P."},{"family":"Helm","given":"Els","non-dropping-particle":"van der"}],"issued":{"date-parts":[["2009"]]}}}],"schema":"https://github.com/citation-style-language/schema/raw/master/csl-citation.json"} </w:instrText>
      </w:r>
      <w:r w:rsidR="00531DF8" w:rsidRPr="009D28F3">
        <w:fldChar w:fldCharType="separate"/>
      </w:r>
      <w:r w:rsidR="00E95B9F" w:rsidRPr="009D28F3">
        <w:rPr>
          <w:noProof/>
        </w:rPr>
        <w:t>[2]</w:t>
      </w:r>
      <w:r w:rsidR="00531DF8" w:rsidRPr="009D28F3">
        <w:fldChar w:fldCharType="end"/>
      </w:r>
      <w:r w:rsidR="00E95B9F" w:rsidRPr="009D28F3">
        <w:t xml:space="preserve">, </w:t>
      </w:r>
      <w:r w:rsidR="00077C4A" w:rsidRPr="009D28F3">
        <w:t xml:space="preserve">which </w:t>
      </w:r>
      <w:r w:rsidR="00640DE2" w:rsidRPr="009D28F3">
        <w:t xml:space="preserve">could </w:t>
      </w:r>
      <w:r w:rsidR="00640DE2" w:rsidRPr="009D28F3">
        <w:lastRenderedPageBreak/>
        <w:t>lead to unhealthy food intake</w:t>
      </w:r>
      <w:r w:rsidR="00531DF8" w:rsidRPr="009D28F3">
        <w:t xml:space="preserve"> </w:t>
      </w:r>
      <w:r w:rsidR="006C1E34" w:rsidRPr="009D28F3">
        <w:fldChar w:fldCharType="begin"/>
      </w:r>
      <w:r w:rsidR="00E95B9F" w:rsidRPr="009D28F3">
        <w:instrText xml:space="preserve"> ADDIN ZOTERO_ITEM CSL_CITATION {"citationID":"BM0shcK4","properties":{"formattedCitation":"[3]","plainCitation":"[3]","noteIndex":0},"citationItems":[{"id":8038,"uris":["http://zotero.org/users/9229868/items/LKPI7FM3"],"itemData":{"id":8038,"type":"article-journal","abstract":"The foods we eat have substantial impact on our health, and excessive food intake is associated with numerous long-term health conditions. It is therefore essential to understand the factors influencing this crucial health behavior. Research has identified sleep problems as one such factor; however, little research has examined how sleep problems impact food intake. Using a multisystemic perspective, this article proposes a variety of ways in which sleep problems likely increase food intake and illustrates the need for research to empirically examine these underlying mechanisms. Such research would have important treatment implications for health conditions often treated with dietary interventions.","container-title":"Journal of Health Psychology","DOI":"10.1177/1359105315573427","ISSN":"1359-1053, 1461-7277","issue":"6","journalAbbreviation":"J Health Psychol","language":"en","page":"794-805","source":"DOI.org (Crossref)","title":"Sleep and food intake: A multisystem review of mechanisms in children and adults","title-short":"Sleep and food intake","volume":"20","author":[{"family":"Lundahl","given":"Alyssa"},{"family":"Nelson","given":"Timothy D"}],"issued":{"date-parts":[["2015",6]]}}}],"schema":"https://github.com/citation-style-language/schema/raw/master/csl-citation.json"} </w:instrText>
      </w:r>
      <w:r w:rsidR="006C1E34" w:rsidRPr="009D28F3">
        <w:fldChar w:fldCharType="separate"/>
      </w:r>
      <w:r w:rsidR="00E95B9F" w:rsidRPr="009D28F3">
        <w:rPr>
          <w:noProof/>
        </w:rPr>
        <w:t>[3]</w:t>
      </w:r>
      <w:r w:rsidR="006C1E34" w:rsidRPr="009D28F3">
        <w:fldChar w:fldCharType="end"/>
      </w:r>
      <w:r w:rsidR="00640DE2" w:rsidRPr="009D28F3">
        <w:t xml:space="preserve">. </w:t>
      </w:r>
      <w:r w:rsidR="003B3F33" w:rsidRPr="009D28F3">
        <w:t>Furthermore, w</w:t>
      </w:r>
      <w:r w:rsidR="009D50EF" w:rsidRPr="009D28F3">
        <w:t>hole diets rich in vegetables,</w:t>
      </w:r>
      <w:r w:rsidR="003B3F33" w:rsidRPr="009D28F3">
        <w:t xml:space="preserve"> fruits, pulses</w:t>
      </w:r>
      <w:r w:rsidR="009D50EF" w:rsidRPr="009D28F3">
        <w:t>, and other sources of dietary melatonin</w:t>
      </w:r>
      <w:r w:rsidR="003B3F33" w:rsidRPr="009D28F3">
        <w:t xml:space="preserve"> and tryptophan</w:t>
      </w:r>
      <w:r w:rsidR="009D50EF" w:rsidRPr="009D28F3">
        <w:t xml:space="preserve"> </w:t>
      </w:r>
      <w:r w:rsidR="003B3F33" w:rsidRPr="009D28F3">
        <w:t>seem</w:t>
      </w:r>
      <w:r w:rsidR="009D50EF" w:rsidRPr="009D28F3">
        <w:t xml:space="preserve"> to predict favorable sleep</w:t>
      </w:r>
      <w:r w:rsidR="003B3F33" w:rsidRPr="009D28F3">
        <w:t>-related</w:t>
      </w:r>
      <w:r w:rsidR="009D50EF" w:rsidRPr="009D28F3">
        <w:t xml:space="preserve"> outcomes </w:t>
      </w:r>
      <w:r w:rsidR="009D50EF" w:rsidRPr="009D28F3">
        <w:fldChar w:fldCharType="begin"/>
      </w:r>
      <w:r w:rsidR="00B90599" w:rsidRPr="009D28F3">
        <w:instrText xml:space="preserve"> ADDIN ZOTERO_ITEM CSL_CITATION {"citationID":"EcyyXBW4","properties":{"formattedCitation":"[1]","plainCitation":"[1]","noteIndex":0},"citationItems":[{"id":8034,"uris":["http://zotero.org/users/9229868/items/H4UQL6TQ"],"itemData":{"id":8034,"type":"article-journal","abstract":"Two factors intrinsic to health are diet and sleep. These two behaviors may well influence one another. Indeed, that insufficient sleep adversely impacts dietary intakes is well documented. On the other hand, diet may influence sleep via melatonin and its biosynthesis from tryptophan. Experimental data exist indicating that provision of specific foods rich in tryptophan or melatonin can improve sleep quality. Whole diets rich in fruits, vegetables, legumes, and other sources of dietary tryptophan and melatonin have been shown to predict favorable sleep outcomes. Although clinical trials are needed to confirm a causal impact of dietary patterns on sleep and elucidate underlying mechanisms, available data illustrate a cyclical relation between these lifestyle factors. We recommend adopting a healthful diet to improve sleep, which may further promote sustained favorable dietary practices.","container-title":"Annual Review of Nutrition","DOI":"10.1146/annurev-nutr-120420-021719","ISSN":"0199-9885, 1545-4312","issue":"1","journalAbbreviation":"Annu. Rev. Nutr.","language":"en","page":"309-332","source":"DOI.org (Crossref)","title":"Sleep and Diet: Mounting Evidence of a Cyclical Relationship","title-short":"Sleep and Diet","volume":"41","author":[{"family":"Zuraikat","given":"Faris M."},{"family":"Wood","given":"Rebecca A."},{"family":"Barragán","given":"Rocío"},{"family":"St-Onge","given":"Marie-Pierre"}],"issued":{"date-parts":[["2021",10,11]]}}}],"schema":"https://github.com/citation-style-language/schema/raw/master/csl-citation.json"} </w:instrText>
      </w:r>
      <w:r w:rsidR="009D50EF" w:rsidRPr="009D28F3">
        <w:fldChar w:fldCharType="separate"/>
      </w:r>
      <w:r w:rsidR="009D50EF" w:rsidRPr="009D28F3">
        <w:rPr>
          <w:noProof/>
        </w:rPr>
        <w:t>[1]</w:t>
      </w:r>
      <w:r w:rsidR="009D50EF" w:rsidRPr="009D28F3">
        <w:fldChar w:fldCharType="end"/>
      </w:r>
      <w:r w:rsidR="009D50EF" w:rsidRPr="009D28F3">
        <w:t xml:space="preserve">. </w:t>
      </w:r>
      <w:r w:rsidR="00C13D7F" w:rsidRPr="009D28F3">
        <w:t>Getting enough sleep is essential for overall well-being and good health</w:t>
      </w:r>
      <w:r w:rsidR="006A2876" w:rsidRPr="009D28F3">
        <w:t xml:space="preserve"> </w:t>
      </w:r>
      <w:r w:rsidR="00C13D7F" w:rsidRPr="009D28F3">
        <w:fldChar w:fldCharType="begin"/>
      </w:r>
      <w:r w:rsidR="00E95B9F" w:rsidRPr="009D28F3">
        <w:instrText xml:space="preserve"> ADDIN ZOTERO_ITEM CSL_CITATION {"citationID":"NfMOu9T0","properties":{"formattedCitation":"[4]","plainCitation":"[4]","noteIndex":0},"citationItems":[{"id":7956,"uris":["http://zotero.org/users/9229868/items/5IL7W988"],"itemData":{"id":7956,"type":"article-journal","container-title":"Nature and Science of Sleep","DOI":"10.2147/NSS.S134864","ISSN":"1179-1608","journalAbbreviation":"NSS","language":"en","page":"151-161","source":"DOI.org (Crossref)","title":"Short- and long-term health consequences of sleep disruption","volume":"Volume 9","author":[{"family":"Medic","given":"Goran"},{"family":"Wille","given":"Micheline"},{"family":"Hemels","given":"Michiel"}],"issued":{"date-parts":[["2017",5]]}}}],"schema":"https://github.com/citation-style-language/schema/raw/master/csl-citation.json"} </w:instrText>
      </w:r>
      <w:r w:rsidR="00C13D7F" w:rsidRPr="009D28F3">
        <w:fldChar w:fldCharType="separate"/>
      </w:r>
      <w:r w:rsidR="00E95B9F" w:rsidRPr="009D28F3">
        <w:t>[4]</w:t>
      </w:r>
      <w:r w:rsidR="00C13D7F" w:rsidRPr="009D28F3">
        <w:fldChar w:fldCharType="end"/>
      </w:r>
      <w:r w:rsidR="00C13D7F" w:rsidRPr="009D28F3">
        <w:t>. Adequate sleep is vital for proper brain function and physical health, including maintaining metabolism, controlling hunger, and ensuring the proper functioning of the immune, hormonal, and cardiovascular systems</w:t>
      </w:r>
      <w:r w:rsidR="008C6DD4" w:rsidRPr="009D28F3">
        <w:t xml:space="preserve"> </w:t>
      </w:r>
      <w:r w:rsidR="00C13D7F" w:rsidRPr="009D28F3">
        <w:fldChar w:fldCharType="begin"/>
      </w:r>
      <w:r w:rsidR="002F0DCB" w:rsidRPr="009D28F3">
        <w:instrText xml:space="preserve"> ADDIN ZOTERO_ITEM CSL_CITATION {"citationID":"aLRAWQLt","properties":{"formattedCitation":"[5]","plainCitation":"[5]","noteIndex":0},"citationItems":[{"id":"SnOdwShK/3JJqkTvu","uris":["http://zotero.org/users/local/XzBD9dZt/items/RKPTE5K7"],"itemData":{"id":"0Cs7CZBo/YWe24mpy","type":"article-journal","container-title":"Sleep Health","DOI":"10.1016/j.sleh.2015.10.004","ISSN":"23527218","issue":"4","journalAbbreviation":"Sleep Health","language":"en","page":"233-243","source":"DOI.org (Crossref)","title":"National Sleep Foundation’s updated sleep duration recommendations: final report","title-short":"National Sleep Foundation’s updated sleep duration recommendations","volume":"1","author":[{"family":"Hirshkowitz","given":"Max"},{"family":"Whiton","given":"Kaitlyn"},{"family":"Albert","given":"Steven M."},{"family":"Alessi","given":"Cathy"},{"family":"Bruni","given":"Oliviero"},{"family":"DonCarlos","given":"Lydia"},{"family":"Hazen","given":"Nancy"},{"family":"Herman","given":"John"},{"family":"Adams Hillard","given":"Paula J."},{"family":"Katz","given":"Eliot S."},{"family":"Kheirandish-Gozal","given":"Leila"},{"family":"Neubauer","given":"David N."},{"family":"O’Donnell","given":"Anne E."},{"family":"Ohayon","given":"Maurice"},{"family":"Peever","given":"John"},{"family":"Rawding","given":"Robert"},{"family":"Sachdeva","given":"Ramesh C."},{"family":"Setters","given":"Belinda"},{"family":"Vitiello","given":"Michael V."},{"family":"Ware","given":"J. Catesby"}],"issued":{"date-parts":[["2015",12]]}}}],"schema":"https://github.com/citation-style-language/schema/raw/master/csl-citation.json"} </w:instrText>
      </w:r>
      <w:r w:rsidR="00C13D7F" w:rsidRPr="009D28F3">
        <w:fldChar w:fldCharType="separate"/>
      </w:r>
      <w:r w:rsidR="00E95B9F" w:rsidRPr="009D28F3">
        <w:t>[5]</w:t>
      </w:r>
      <w:r w:rsidR="00C13D7F" w:rsidRPr="009D28F3">
        <w:fldChar w:fldCharType="end"/>
      </w:r>
      <w:r w:rsidR="00C13D7F" w:rsidRPr="009D28F3">
        <w:t>. However, teens are particularly at risk for not getting enough sleep</w:t>
      </w:r>
      <w:r w:rsidR="008C6DD4" w:rsidRPr="009D28F3">
        <w:t xml:space="preserve"> </w:t>
      </w:r>
      <w:r w:rsidR="00C13D7F" w:rsidRPr="009D28F3">
        <w:fldChar w:fldCharType="begin"/>
      </w:r>
      <w:r w:rsidR="00E95B9F" w:rsidRPr="009D28F3">
        <w:instrText xml:space="preserve"> ADDIN ZOTERO_ITEM CSL_CITATION {"citationID":"X6QSYKDL","properties":{"formattedCitation":"[6]","plainCitation":"[6]","noteIndex":0},"citationItems":[{"id":7954,"uris":["http://zotero.org/users/9229868/items/LXRDWH3Q"],"itemData":{"id":7954,"type":"article-journal","abstract":"Chronic sleep deprivation is a common, treatable condition among adolescents. Growing literature supports a myriad consequences that impact overall health, behavior, mood, and academic performance in this vulnerable age group during a time when there are rapid changes in physical development and emotional regulation. This article reviews the epidemiology and health effects of sleep deprivation in adolescents as well as common disorders leading to sleep loss and evidence to support treatment. Although a variety of important sleep disorders may disrupt quality of sleep in adolescents, such as obstructive sleep apnea, restless leg syndrome, and narcolepsy, this article will focus on common disorders that affect the quantity of sleep, such as poor sleep hygiene, circadian rhythm disorders, and insomnia.","container-title":"Pediatrics","DOI":"10.1542/peds.2019-2056I","ISSN":"0031-4005, 1098-4275","issue":"Supplement_2","language":"en","page":"S204-S209","source":"DOI.org (Crossref)","title":"Sleep Disorders in Adolescents","volume":"145","author":[{"family":"Kansagra","given":"Sujay"}],"issued":{"date-parts":[["2020",5,1]]}}}],"schema":"https://github.com/citation-style-language/schema/raw/master/csl-citation.json"} </w:instrText>
      </w:r>
      <w:r w:rsidR="00C13D7F" w:rsidRPr="009D28F3">
        <w:fldChar w:fldCharType="separate"/>
      </w:r>
      <w:r w:rsidR="00E95B9F" w:rsidRPr="009D28F3">
        <w:t>[6]</w:t>
      </w:r>
      <w:r w:rsidR="00C13D7F" w:rsidRPr="009D28F3">
        <w:fldChar w:fldCharType="end"/>
      </w:r>
      <w:r w:rsidR="00C13D7F" w:rsidRPr="009D28F3">
        <w:t>. The overall percentage of sleep complaints and sleep problems in the young population is very high, reaching approximately 80% in certain parts of the world</w:t>
      </w:r>
      <w:r w:rsidR="008C6DD4" w:rsidRPr="009D28F3">
        <w:t xml:space="preserve"> </w:t>
      </w:r>
      <w:r w:rsidR="00C13D7F" w:rsidRPr="009D28F3">
        <w:fldChar w:fldCharType="begin"/>
      </w:r>
      <w:r w:rsidR="002F0DCB" w:rsidRPr="009D28F3">
        <w:instrText xml:space="preserve"> ADDIN ZOTERO_ITEM CSL_CITATION {"citationID":"moAfMvvK","properties":{"formattedCitation":"[7]","plainCitation":"[7]","noteIndex":0},"citationItems":[{"id":"SnOdwShK/RTXA72Dw","uris":["http://zotero.org/users/local/XzBD9dZt/items/GJ7KB5Z4"],"itemData":{"id":553,"type":"article-journal","container-title":"Sleep Medicine","DOI":"10.1016/j.sleep.2010.10.008","ISSN":"13899457","issue":"5","journalAbbreviation":"Sleep Medicine","language":"en","page":"478-482","source":"DOI.org (Crossref)","title":"“My child has a sleep problem”: A cross-cultural comparison of parental definitions","title-short":"“My child has a sleep problem”","volume":"12","author":[{"family":"Sadeh","given":"Avi"},{"family":"Mindell","given":"Jodi"},{"family":"Rivera","given":"Luis"}],"issued":{"date-parts":[["2011",5]]}}}],"schema":"https://github.com/citation-style-language/schema/raw/master/csl-citation.json"} </w:instrText>
      </w:r>
      <w:r w:rsidR="00C13D7F" w:rsidRPr="009D28F3">
        <w:fldChar w:fldCharType="separate"/>
      </w:r>
      <w:r w:rsidR="00E95B9F" w:rsidRPr="009D28F3">
        <w:t>[7]</w:t>
      </w:r>
      <w:r w:rsidR="00C13D7F" w:rsidRPr="009D28F3">
        <w:fldChar w:fldCharType="end"/>
      </w:r>
      <w:r w:rsidR="00C13D7F" w:rsidRPr="009D28F3">
        <w:t>. Ensuring proper sleep is crucial for promoting healthy growth and development in adolescents since a lack of sufficient sleep or inconsistent sleep patterns can lead to an increased risk of both physical and mental health issues</w:t>
      </w:r>
      <w:r w:rsidR="008C6DD4" w:rsidRPr="009D28F3">
        <w:t xml:space="preserve"> </w:t>
      </w:r>
      <w:r w:rsidR="00C13D7F" w:rsidRPr="009D28F3">
        <w:fldChar w:fldCharType="begin"/>
      </w:r>
      <w:r w:rsidR="002F0DCB" w:rsidRPr="009D28F3">
        <w:instrText xml:space="preserve"> ADDIN ZOTERO_ITEM CSL_CITATION {"citationID":"wJq9x9NP","properties":{"formattedCitation":"[8,9]","plainCitation":"[8,9]","noteIndex":0},"citationItems":[{"id":"SnOdwShK/5MWkuYk0","uris":["http://zotero.org/users/local/XzBD9dZt/items/RZ4VY2KF"],"itemData":{"id":558,"type":"article-journal","container-title":"Nutritional Neuroscience","DOI":"10.1080/1028415X.2016.1258446","ISSN":"1028-415X, 1476-8305","issue":"3","journalAbbreviation":"Nutritional Neuroscience","language":"en","page":"151-161","source":"DOI.org (Crossref)","title":"Diet and nutrients in the modulation of infant sleep: A review of the literature","title-short":"Diet and nutrients in the modulation of infant sleep","volume":"21","author":[{"family":"Schneider","given":"Nora"},{"family":"Mutungi","given":"Gisella"},{"family":"Cubero","given":"Javier"}],"issued":{"date-parts":[["2018",3,16]]}}},{"id":"SnOdwShK/9SCt5QGm","uris":["http://zotero.org/users/local/XzBD9dZt/items/UL68DDCA"],"itemData":{"id":1516,"type":"article-journal","abstract":"Insufficient sleep poses an important and complicated set of health risks in the adolescent population. Not only is deficient sleep (defined as both sleep duration inadequate to meet sleep needs and sleep timing misaligned with the body's circadian rhythms) at epidemic levels in this population, but the contributing factors are both complex and numerous and there are a myriad of negative physical and mental health, safety and performance consequences. Causes of inadequate sleep identified in this population include internal biological processes such as the normal shift (delay) in circadian rhythm that occurs in association with puberty and a developmentally-based slowing of the \"sleep drive\", and external factors including extracurricular activities, excessive homework load, evening use of electronic media, caffeine intake and early school start times. Consequences range from inattentiveness, reduction in executive functioning and poor academic performance to increased risk of obesity and cardio-metabolic dysfunction, mood disturbances which include increased suicidal ideation, a higher risk of engaging in health risk behaviors such as alcohol and substance use, and increased rates of car crashes, occupational injuries and sports-related injuries. In response to these concerns, a number of promising measures have been proposed to reduce the burden of adolescent sleep loss, including healthy sleep education for students and families, and later school start times to allow adolescents to obtain sufficient and appropriately-timed sleep.","container-title":"Minerva Pediatrica","DOI":"10.23736/S0026-4946.17.04914-3","ISSN":"1827-1715","issue":"4","journalAbbreviation":"Minerva Pediatr","language":"eng","note":"PMID: 28211649","page":"326-336","source":"PubMed","title":"Insufficient sleep in adolescents: causes and consequences","title-short":"Insufficient sleep in adolescents","volume":"69","author":[{"family":"Owens","given":"Judith A."},{"family":"Weiss","given":"Miriam R."}],"issued":{"date-parts":[["2017",8]]}}}],"schema":"https://github.com/citation-style-language/schema/raw/master/csl-citation.json"} </w:instrText>
      </w:r>
      <w:r w:rsidR="00C13D7F" w:rsidRPr="009D28F3">
        <w:fldChar w:fldCharType="separate"/>
      </w:r>
      <w:r w:rsidR="00E95B9F" w:rsidRPr="009D28F3">
        <w:t>[8,9]</w:t>
      </w:r>
      <w:r w:rsidR="00C13D7F" w:rsidRPr="009D28F3">
        <w:fldChar w:fldCharType="end"/>
      </w:r>
      <w:r w:rsidR="00C13D7F" w:rsidRPr="009D28F3">
        <w:t>.</w:t>
      </w:r>
    </w:p>
    <w:p w14:paraId="065B4C59" w14:textId="50AEA447" w:rsidR="00C13D7F" w:rsidRPr="009D28F3" w:rsidRDefault="00C13D7F" w:rsidP="0098001E">
      <w:pPr>
        <w:pStyle w:val="MDPI31text"/>
      </w:pPr>
      <w:r w:rsidRPr="009D28F3">
        <w:t>Importantly, dietary behavior has been shown to influence sleep via the food groups consumed and their nutrient content, as well as  timing when they were ingested prior to going to bed</w:t>
      </w:r>
      <w:r w:rsidR="008C6DD4" w:rsidRPr="009D28F3">
        <w:t xml:space="preserve"> </w:t>
      </w:r>
      <w:r w:rsidRPr="009D28F3">
        <w:fldChar w:fldCharType="begin"/>
      </w:r>
      <w:r w:rsidR="002F0DCB" w:rsidRPr="009D28F3">
        <w:instrText xml:space="preserve"> ADDIN ZOTERO_ITEM CSL_CITATION {"citationID":"5SUG5o4m","properties":{"formattedCitation":"[10]","plainCitation":"[10]","noteIndex":0},"citationItems":[{"id":"SnOdwShK/EcXFuFdQ","uris":["http://zotero.org/users/local/XzBD9dZt/items/NEIVGXV2"],"itemData":{"id":559,"type":"article-journal","container-title":"The Lancet","DOI":"10.1016/S0140-6736(75)90718-7","ISSN":"01406736","issue":"7938","journalAbbreviation":"The Lancet","language":"en","page":"723-725","source":"DOI.org (Crossref)","title":"Isocaloric diet changes and electroencephalographic sleep","volume":"306","author":[{"family":"Phillips","given":"F"},{"family":"Crisp","given":"A.H"},{"family":"Mcguinness","given":"B"},{"family":"Kalucy","given":"E.C"},{"family":"Chen","given":"C.N"},{"family":"Koval","given":"J"},{"family":"Kalucy","given":"R.S"},{"family":"Lacey","given":"J.H"}],"issued":{"date-parts":[["1975",10]]}}}],"schema":"https://github.com/citation-style-language/schema/raw/master/csl-citation.json"} </w:instrText>
      </w:r>
      <w:r w:rsidRPr="009D28F3">
        <w:fldChar w:fldCharType="separate"/>
      </w:r>
      <w:r w:rsidR="00E95B9F" w:rsidRPr="009D28F3">
        <w:t>[10]</w:t>
      </w:r>
      <w:r w:rsidRPr="009D28F3">
        <w:fldChar w:fldCharType="end"/>
      </w:r>
      <w:r w:rsidRPr="009D28F3">
        <w:t xml:space="preserve">. Recently, there has been </w:t>
      </w:r>
      <w:r w:rsidR="00E00B6D" w:rsidRPr="009D28F3">
        <w:t>much</w:t>
      </w:r>
      <w:r w:rsidRPr="009D28F3">
        <w:t xml:space="preserve"> scientific research focusing on the connection between diet and sleep with the aim of better understand</w:t>
      </w:r>
      <w:r w:rsidR="00E00B6D" w:rsidRPr="009D28F3">
        <w:t>ing</w:t>
      </w:r>
      <w:r w:rsidRPr="009D28F3">
        <w:t xml:space="preserve"> how certain aspects of diet can directly impact the quality of sleep</w:t>
      </w:r>
      <w:r w:rsidR="008C6DD4" w:rsidRPr="009D28F3">
        <w:t xml:space="preserve"> </w:t>
      </w:r>
      <w:r w:rsidRPr="009D28F3">
        <w:fldChar w:fldCharType="begin"/>
      </w:r>
      <w:r w:rsidR="00E95B9F" w:rsidRPr="009D28F3">
        <w:instrText xml:space="preserve"> ADDIN ZOTERO_ITEM CSL_CITATION {"citationID":"Pc3JYrpg","properties":{"formattedCitation":"[11]","plainCitation":"[11]","noteIndex":0},"citationItems":[{"id":8008,"uris":["http://zotero.org/users/9229868/items/9Z74LWHA"],"itemData":{"id":8008,"type":"article-journal","abstract":"Many processes are involved in sleep regulation, including the ingestion of nutrients, suggesting a link between diet and sleep. Aside from studies investigating the effects of tryptophan, previous research on sleep and diet has primarily focused on the effects of sleep deprivation or sleep restriction on diet. Furthermore, previous reviews have included subjects with clinically diagnosed sleep-related disorders. The current narrative review aimed to clarify findings on sleep-promoting foods and outline the effects of diet on sleep in otherwise healthy adults. A search was undertaken in August 2019 from the Cochrane, MEDLINE (PubMed), and CINAHL databases using the population, intervention, control, outcome (PICO) method. Eligible studies were classified based on emerging themes and reviewed using narrative synthesis. Four themes emerged: tryptophan consumption and tryptophan depletion, dietary supplements, food items, and macronutrients. High carbohydrate diets, and foods containing tryptophan, melatonin, and phytonutrients (e.g., cherries), were linked to improved sleep outcomes. The authors posit that these effects may be due in part to dietary influences on serotonin and melatonin activity.","container-title":"Nutrients","DOI":"10.3390/nu12040936","ISSN":"2072-6643","issue":"4","journalAbbreviation":"Nutrients","language":"en","page":"936","source":"DOI.org (Crossref)","title":"Effects of Diet on Sleep: A Narrative Review","title-short":"Effects of Diet on Sleep","volume":"12","author":[{"family":"Binks","given":"Hannah"},{"family":"E. Vincent","given":"Grace"},{"family":"Gupta","given":"Charlotte"},{"family":"Irwin","given":"Christopher"},{"family":"Khalesi","given":"Saman"}],"issued":{"date-parts":[["2020",3,27]]}}}],"schema":"https://github.com/citation-style-language/schema/raw/master/csl-citation.json"} </w:instrText>
      </w:r>
      <w:r w:rsidRPr="009D28F3">
        <w:fldChar w:fldCharType="separate"/>
      </w:r>
      <w:r w:rsidR="00E95B9F" w:rsidRPr="009D28F3">
        <w:t>[11]</w:t>
      </w:r>
      <w:r w:rsidRPr="009D28F3">
        <w:fldChar w:fldCharType="end"/>
      </w:r>
      <w:r w:rsidRPr="009D28F3">
        <w:t>. Sleep is influenced not only by the calorie content of a diet but also by the specific types of macronutrients that are consumed, such as proteins, fats, and carbohydrates</w:t>
      </w:r>
      <w:r w:rsidR="008C6DD4" w:rsidRPr="009D28F3">
        <w:t xml:space="preserve"> </w:t>
      </w:r>
      <w:r w:rsidRPr="009D28F3">
        <w:fldChar w:fldCharType="begin"/>
      </w:r>
      <w:r w:rsidR="00E95B9F" w:rsidRPr="009D28F3">
        <w:instrText xml:space="preserve"> ADDIN ZOTERO_ITEM CSL_CITATION {"citationID":"FWDtl4Ty","properties":{"formattedCitation":"[12]","plainCitation":"[12]","noteIndex":0},"citationItems":[{"id":707,"uris":["http://zotero.org/users/9229868/items/AP35UY9S"],"itemData":{"id":707,"type":"article-journal","abstract":"There is much emerging information surrounding the impact of sleep duration and quality on food choice and consumption in both children and adults. However, less attention has been paid to the effects of dietary patterns and specific foods on nighttime sleep. Early studies have shown that certain dietary patterns may affect not only daytime alertness but also nighttime sleep. In this review, we surveyed the literature to describe the role of food consumption on sleep. Research has focused on the effects of mixed meal patterns, such as high-carbohydrate plus low-fat or low-carbohydrate diets, over the short term on sleep. Such studies highlight a potential effect of macronutrient intakes on sleep variables, particularly alterations in slow wave sleep and rapid eye movement sleep with changes in carbohydrate and fat intakes. Other studies instead examined the intake of specific foods, consumed at a fixed time relative to sleep, on sleep architecture and quality. Those foods, specifically milk, fatty fish, tart cherry juice, and kiwifruit, are reviewed here. Studies provide some evidence for a role of certain dietary patterns and foods in the promotion of high-quality sleep, but more studies are necessary to confirm those preliminary findings. Adv Nutr 2016;7:938-49.","container-title":"Advances in Nutrition","DOI":"10.3945/an.116.012336","ISSN":"2156-5376","issue":"5","page":"938-949","title":"Effects of diet on sleep quality","volume":"7","author":[{"family":"St-Onge","given":"Marie Pierre"},{"family":"Mikic","given":"Anja"},{"family":"Pietrolungo","given":"Cara E"}],"issued":{"date-parts":[["2016",9,1]]}}}],"schema":"https://github.com/citation-style-language/schema/raw/master/csl-citation.json"} </w:instrText>
      </w:r>
      <w:r w:rsidRPr="009D28F3">
        <w:fldChar w:fldCharType="separate"/>
      </w:r>
      <w:r w:rsidR="00E95B9F" w:rsidRPr="009D28F3">
        <w:t>[12]</w:t>
      </w:r>
      <w:r w:rsidRPr="009D28F3">
        <w:fldChar w:fldCharType="end"/>
      </w:r>
      <w:r w:rsidRPr="009D28F3">
        <w:t xml:space="preserve">. Therefore, consuming </w:t>
      </w:r>
      <w:r w:rsidR="00E00B6D" w:rsidRPr="009D28F3">
        <w:t xml:space="preserve">a </w:t>
      </w:r>
      <w:r w:rsidRPr="009D28F3">
        <w:t>high-carbohydrate diet and foods rich in tryptophan, melatonin, and plant-based compounds, shows potential in enhancing both the length and quality of sleep</w:t>
      </w:r>
      <w:r w:rsidR="008C6DD4" w:rsidRPr="009D28F3">
        <w:t xml:space="preserve"> </w:t>
      </w:r>
      <w:r w:rsidRPr="009D28F3">
        <w:fldChar w:fldCharType="begin"/>
      </w:r>
      <w:r w:rsidR="00E95B9F" w:rsidRPr="009D28F3">
        <w:instrText xml:space="preserve"> ADDIN ZOTERO_ITEM CSL_CITATION {"citationID":"3PMtKwsf","properties":{"formattedCitation":"[11]","plainCitation":"[11]","noteIndex":0},"citationItems":[{"id":8008,"uris":["http://zotero.org/users/9229868/items/9Z74LWHA"],"itemData":{"id":8008,"type":"article-journal","abstract":"Many processes are involved in sleep regulation, including the ingestion of nutrients, suggesting a link between diet and sleep. Aside from studies investigating the effects of tryptophan, previous research on sleep and diet has primarily focused on the effects of sleep deprivation or sleep restriction on diet. Furthermore, previous reviews have included subjects with clinically diagnosed sleep-related disorders. The current narrative review aimed to clarify findings on sleep-promoting foods and outline the effects of diet on sleep in otherwise healthy adults. A search was undertaken in August 2019 from the Cochrane, MEDLINE (PubMed), and CINAHL databases using the population, intervention, control, outcome (PICO) method. Eligible studies were classified based on emerging themes and reviewed using narrative synthesis. Four themes emerged: tryptophan consumption and tryptophan depletion, dietary supplements, food items, and macronutrients. High carbohydrate diets, and foods containing tryptophan, melatonin, and phytonutrients (e.g., cherries), were linked to improved sleep outcomes. The authors posit that these effects may be due in part to dietary influences on serotonin and melatonin activity.","container-title":"Nutrients","DOI":"10.3390/nu12040936","ISSN":"2072-6643","issue":"4","journalAbbreviation":"Nutrients","language":"en","page":"936","source":"DOI.org (Crossref)","title":"Effects of Diet on Sleep: A Narrative Review","title-short":"Effects of Diet on Sleep","volume":"12","author":[{"family":"Binks","given":"Hannah"},{"family":"E. Vincent","given":"Grace"},{"family":"Gupta","given":"Charlotte"},{"family":"Irwin","given":"Christopher"},{"family":"Khalesi","given":"Saman"}],"issued":{"date-parts":[["2020",3,27]]}}}],"schema":"https://github.com/citation-style-language/schema/raw/master/csl-citation.json"} </w:instrText>
      </w:r>
      <w:r w:rsidRPr="009D28F3">
        <w:fldChar w:fldCharType="separate"/>
      </w:r>
      <w:r w:rsidR="00E95B9F" w:rsidRPr="009D28F3">
        <w:t>[11]</w:t>
      </w:r>
      <w:r w:rsidRPr="009D28F3">
        <w:fldChar w:fldCharType="end"/>
      </w:r>
      <w:r w:rsidRPr="009D28F3">
        <w:t>. Supporting this notion, using diet management to improve sleep has been identified as a feasible, affordable, and convenient strategy</w:t>
      </w:r>
      <w:r w:rsidR="008C6DD4" w:rsidRPr="009D28F3">
        <w:t xml:space="preserve"> </w:t>
      </w:r>
      <w:r w:rsidRPr="009D28F3">
        <w:fldChar w:fldCharType="begin"/>
      </w:r>
      <w:r w:rsidR="00E95B9F" w:rsidRPr="009D28F3">
        <w:instrText xml:space="preserve"> ADDIN ZOTERO_ITEM CSL_CITATION {"citationID":"YH2JwdGp","properties":{"formattedCitation":"[13]","plainCitation":"[13]","noteIndex":0},"citationItems":[{"id":606,"uris":["http://zotero.org/users/9229868/items/XXYSZPCD"],"itemData":{"id":606,"type":"article-journal","container-title":"Mediators of Inflammation","DOI":"10.1155/2020/3142874","ISSN":"0962-9351, 1466-1861","language":"en","page":"1–7","title":"The Effects of Dietary Nutrition on Sleep and Sleep Disorders","volume":"2020","author":[{"family":"Zhao","given":"Mingxia"},{"family":"Tuo","given":"Houzhen"},{"family":"Wang","given":"Shuhui"},{"family":"Zhao","given":"Lin"}],"issued":{"date-parts":[["2020",6,25]]}}}],"schema":"https://github.com/citation-style-language/schema/raw/master/csl-citation.json"} </w:instrText>
      </w:r>
      <w:r w:rsidRPr="009D28F3">
        <w:fldChar w:fldCharType="separate"/>
      </w:r>
      <w:r w:rsidR="00E95B9F" w:rsidRPr="009D28F3">
        <w:t>[13]</w:t>
      </w:r>
      <w:r w:rsidRPr="009D28F3">
        <w:fldChar w:fldCharType="end"/>
      </w:r>
      <w:r w:rsidRPr="009D28F3">
        <w:t>.</w:t>
      </w:r>
    </w:p>
    <w:p w14:paraId="778CA056" w14:textId="1487F8DA" w:rsidR="00C13D7F" w:rsidRPr="009D28F3" w:rsidRDefault="00C13D7F" w:rsidP="0098001E">
      <w:pPr>
        <w:pStyle w:val="MDPI31text"/>
      </w:pPr>
      <w:r w:rsidRPr="009D28F3">
        <w:t>The Mediterranean diet</w:t>
      </w:r>
      <w:r w:rsidR="00F062D7" w:rsidRPr="009D28F3">
        <w:t xml:space="preserve"> (MD)</w:t>
      </w:r>
      <w:r w:rsidRPr="009D28F3">
        <w:t>, a plant-based eating plan that is becoming increasingly popular around the world, is considered to be one of the healthiest types of diets</w:t>
      </w:r>
      <w:r w:rsidR="008C6DD4" w:rsidRPr="009D28F3">
        <w:t xml:space="preserve"> </w:t>
      </w:r>
      <w:r w:rsidRPr="009D28F3">
        <w:fldChar w:fldCharType="begin"/>
      </w:r>
      <w:r w:rsidR="00E95B9F" w:rsidRPr="009D28F3">
        <w:instrText xml:space="preserve"> ADDIN ZOTERO_ITEM CSL_CITATION {"citationID":"fbYT8CiK","properties":{"formattedCitation":"[14]","plainCitation":"[14]","noteIndex":0},"citationItems":[{"id":7951,"uris":["http://zotero.org/users/9229868/items/WPVG39QF"],"itemData":{"id":7951,"type":"article-journal","container-title":"Journal of Internal Medicine","DOI":"10.1111/joim.13333","ISSN":"0954-6820, 1365-2796","issue":"3","journalAbbreviation":"J Intern Med","language":"en","page":"549-566","source":"DOI.org (Crossref)","title":"The Mediterranean diet and health: a comprehensive overview","title-short":"The Mediterranean diet and health","volume":"290","author":[{"family":"Guasch‐Ferré","given":"M."},{"family":"Willett","given":"W. C."}],"issued":{"date-parts":[["2021",9]]}}}],"schema":"https://github.com/citation-style-language/schema/raw/master/csl-citation.json"} </w:instrText>
      </w:r>
      <w:r w:rsidRPr="009D28F3">
        <w:fldChar w:fldCharType="separate"/>
      </w:r>
      <w:r w:rsidR="00E95B9F" w:rsidRPr="009D28F3">
        <w:t>[14]</w:t>
      </w:r>
      <w:r w:rsidRPr="009D28F3">
        <w:fldChar w:fldCharType="end"/>
      </w:r>
      <w:r w:rsidRPr="009D28F3">
        <w:t>. Research suggests that individuals can gain many benefits by incorporating elements of this diet into their eating habits</w:t>
      </w:r>
      <w:r w:rsidR="008C6DD4" w:rsidRPr="009D28F3">
        <w:t xml:space="preserve"> </w:t>
      </w:r>
      <w:r w:rsidRPr="009D28F3">
        <w:fldChar w:fldCharType="begin"/>
      </w:r>
      <w:r w:rsidR="00E95B9F" w:rsidRPr="009D28F3">
        <w:instrText xml:space="preserve"> ADDIN ZOTERO_ITEM CSL_CITATION {"citationID":"k3eoc0gg","properties":{"formattedCitation":"[15]","plainCitation":"[15]","noteIndex":0},"citationItems":[{"id":2616,"uris":["http://zotero.org/users/9229868/items/WS23GXM3"],"itemData":{"id":2616,"type":"article-journal","abstract":"Abstract\n            \n              Objective\n              To provide an overview of research relevant to the Mediterranean diet.\n            \n            \n              Design\n              Personal perspectives.\n            \n            \n              Setting\n              International.\n            \n            \n              Subject\n              Populations in Europe, North America, Asia.\n            \n            \n              Results\n              Approximately 50 years ago, Keys and colleagues described strikingly low rates of coronary heart disease in the Mediterranean region, where fat intake was relatively high but largely from olive oil. Subsequent controlled feeding studies have shown that compared to carbohydrate, both monounsaturated and polyunsaturated fats reduce LDL and triglycerides and increase HDL cholesterol. Importantly, these beneficial metabolic effects are greater in the presence of underlying insulin resistance. In a detailed analysis within the Nurses' Health Study, trans fat from partially hydrogenated vegetable oils (absent in traditional Mediterranean diets) was most strongly related to risk of heart disease, and both polyunsaturated and monounsaturated fat were inversely associated with risk. Epidemiologic evidence has also supported beneficial effects of higher intakes of fruits and vegetables, whole grains, fish, and daily consumption of moderate amounts of alcohol. Together with regular physical activity and not smoking, our analyses suggest that over 80% of coronary heart disease, 70% of stroke, and 90% of type 2 diabetes can be avoided by healthy food choices that are consistent with the traditional Mediterranean diet.\n            \n            \n              Conclusion\n              Both epidemiologic and metabolic studies suggest that individuals can benefit greatly by adopting elements of Mediterranean diets.","container-title":"Public Health Nutrition","DOI":"10.1079/PHN2005931","ISSN":"1368-9800, 1475-2727","issue":"1a","journalAbbreviation":"Public Health Nutr.","language":"en","page":"105-110","source":"DOI.org (Crossref)","title":"The Mediterranean diet: science and practice","title-short":"The Mediterranean diet","volume":"9","author":[{"family":"Willett","given":"Walter C"}],"issued":{"date-parts":[["2006",2]]}}}],"schema":"https://github.com/citation-style-language/schema/raw/master/csl-citation.json"} </w:instrText>
      </w:r>
      <w:r w:rsidRPr="009D28F3">
        <w:fldChar w:fldCharType="separate"/>
      </w:r>
      <w:r w:rsidR="00E95B9F" w:rsidRPr="009D28F3">
        <w:t>[15]</w:t>
      </w:r>
      <w:r w:rsidRPr="009D28F3">
        <w:fldChar w:fldCharType="end"/>
      </w:r>
      <w:r w:rsidRPr="009D28F3">
        <w:t>. This eating pattern includes a great consumption of plant-based foods (vegetables, fruits, breads and other cereals, beans, seeds, nuts, and potatoes); seasonally fresh, minimally processed, and locally grown foods; olive oil intake as the main fat source; and a moderate intake of dairy products (mostly as yogurt and cheese), among other components</w:t>
      </w:r>
      <w:r w:rsidR="008C6DD4" w:rsidRPr="009D28F3">
        <w:t xml:space="preserve"> </w:t>
      </w:r>
      <w:r w:rsidRPr="009D28F3">
        <w:fldChar w:fldCharType="begin"/>
      </w:r>
      <w:r w:rsidR="00E95B9F" w:rsidRPr="009D28F3">
        <w:instrText xml:space="preserve"> ADDIN ZOTERO_ITEM CSL_CITATION {"citationID":"h9q6g3Bd","properties":{"formattedCitation":"[14]","plainCitation":"[14]","noteIndex":0},"citationItems":[{"id":7951,"uris":["http://zotero.org/users/9229868/items/WPVG39QF"],"itemData":{"id":7951,"type":"article-journal","container-title":"Journal of Internal Medicine","DOI":"10.1111/joim.13333","ISSN":"0954-6820, 1365-2796","issue":"3","journalAbbreviation":"J Intern Med","language":"en","page":"549-566","source":"DOI.org (Crossref)","title":"The Mediterranean diet and health: a comprehensive overview","title-short":"The Mediterranean diet and health","volume":"290","author":[{"family":"Guasch‐Ferré","given":"M."},{"family":"Willett","given":"W. C."}],"issued":{"date-parts":[["2021",9]]}}}],"schema":"https://github.com/citation-style-language/schema/raw/master/csl-citation.json"} </w:instrText>
      </w:r>
      <w:r w:rsidRPr="009D28F3">
        <w:fldChar w:fldCharType="separate"/>
      </w:r>
      <w:r w:rsidR="00E95B9F" w:rsidRPr="009D28F3">
        <w:t>[14]</w:t>
      </w:r>
      <w:r w:rsidRPr="009D28F3">
        <w:fldChar w:fldCharType="end"/>
      </w:r>
      <w:r w:rsidRPr="009D28F3">
        <w:t>. In addition, MD has been proposed as a “gold standard” diet due to its numerous benefits for health and nutrition, richness in biodiversity, great sociocultural food value, low environmental impact, and positive economic impacts on local communities</w:t>
      </w:r>
      <w:r w:rsidR="008C6DD4" w:rsidRPr="009D28F3">
        <w:t xml:space="preserve"> </w:t>
      </w:r>
      <w:r w:rsidRPr="009D28F3">
        <w:fldChar w:fldCharType="begin"/>
      </w:r>
      <w:r w:rsidR="00E95B9F" w:rsidRPr="009D28F3">
        <w:instrText xml:space="preserve"> ADDIN ZOTERO_ITEM CSL_CITATION {"citationID":"5nIkGsre","properties":{"formattedCitation":"[16]","plainCitation":"[16]","noteIndex":0},"citationItems":[{"id":8009,"uris":["http://zotero.org/users/9229868/items/78CSUWFS"],"itemData":{"id":8009,"type":"article-journal","abstract":"Abstract\n            \n              Objective\n              To characterize the multiple dimensions and benefits of the Mediterranean diet as a sustainable diet, in order to revitalize this intangible food heritage at the country level; and to develop a multidimensional framework – the Med Diet 4.0 – in which four sustainability benefits of the Mediterranean diet are presented in parallel: major health and nutrition benefits, low environmental impacts and richness in biodiversity, high sociocultural food values, and positive local economic returns.\n            \n            \n              Design\n              A narrative review was applied at the country level to highlight the multiple sustainable benefits of the Mediterranean diet into a single multidimensional framework: the Med Diet 4.0.\n            \n            \n              Setting/subjects\n              We included studies published in English in peer-reviewed journals that contained data on the characterization of sustainable diets and of the Mediterranean diet. The methodological framework approach was finalized through a series of meetings, workshops and conferences where the framework was presented, discussed and ultimately refined.\n            \n            \n              Results\n              The Med Diet 4.0 provides a conceptual multidimensional framework to characterize the Mediterranean diet as a sustainable diet model, by applying principles of sustainability to the Mediterranean diet.\n            \n            \n              Conclusions\n              By providing a broader understanding of the many sustainable benefits of the Mediterranean diet, the Med Diet 4.0 can contribute to the revitalization of the Mediterranean diet by improving its current perception not only as a healthy diet but also a sustainable lifestyle model, with country-specific and culturally appropriate variations. It also takes into account the identity and diversity of food cultures and systems, expressed within the notion of the Mediterranean diet, across the Mediterranean region and in other parts of the world. Further multidisciplinary studies are needed for the assessment of the sustainability of the Mediterranean diet to include these new dimensions.","container-title":"Public Health Nutrition","DOI":"10.1017/S1368980016003177","ISSN":"1368-9800, 1475-2727","issue":"7","journalAbbreviation":"Public Health Nutr.","language":"en","page":"1322-1330","source":"DOI.org (Crossref)","title":"Med Diet 4.0: the Mediterranean diet with four sustainable benefits","title-short":"Med Diet 4.0","volume":"20","author":[{"family":"Dernini","given":"S"},{"family":"Berry","given":"Em"},{"family":"Serra-Majem","given":"L"},{"family":"La Vecchia","given":"C"},{"family":"Capone","given":"R"},{"family":"Medina","given":"Fx"},{"family":"Aranceta-Bartrina","given":"J"},{"family":"Belahsen","given":"R"},{"family":"Burlingame","given":"B"},{"family":"Calabrese","given":"G"},{"family":"Corella","given":"D"},{"family":"Donini","given":"Lm"},{"family":"Lairon","given":"D"},{"family":"Meybeck","given":"A"},{"family":"Pekcan","given":"Ag"},{"family":"Piscopo","given":"S"},{"family":"Yngve","given":"A"},{"family":"Trichopoulou","given":"A"}],"issued":{"date-parts":[["2017",5]]}}}],"schema":"https://github.com/citation-style-language/schema/raw/master/csl-citation.json"} </w:instrText>
      </w:r>
      <w:r w:rsidRPr="009D28F3">
        <w:fldChar w:fldCharType="separate"/>
      </w:r>
      <w:r w:rsidR="00E95B9F" w:rsidRPr="009D28F3">
        <w:t>[16]</w:t>
      </w:r>
      <w:r w:rsidRPr="009D28F3">
        <w:fldChar w:fldCharType="end"/>
      </w:r>
      <w:r w:rsidRPr="009D28F3">
        <w:t>.</w:t>
      </w:r>
    </w:p>
    <w:p w14:paraId="15EF2223" w14:textId="0063211F" w:rsidR="00D47EA5" w:rsidRPr="009D28F3" w:rsidRDefault="00C13D7F" w:rsidP="0098001E">
      <w:pPr>
        <w:pStyle w:val="MDPI31text"/>
      </w:pPr>
      <w:r w:rsidRPr="009D28F3">
        <w:t>The available studies suggest that higher adherence to the MD is linked with adequate sleep duration and with some indicators of greater sleep quality. However, most of these studies have focused on adults</w:t>
      </w:r>
      <w:r w:rsidR="008C6DD4" w:rsidRPr="009D28F3">
        <w:t xml:space="preserve"> </w:t>
      </w:r>
      <w:r w:rsidRPr="009D28F3">
        <w:fldChar w:fldCharType="begin"/>
      </w:r>
      <w:r w:rsidR="00E95B9F" w:rsidRPr="009D28F3">
        <w:instrText xml:space="preserve"> ADDIN ZOTERO_ITEM CSL_CITATION {"citationID":"Q52e1g0F","properties":{"formattedCitation":"[17]","plainCitation":"[17]","noteIndex":0},"citationItems":[{"id":7957,"uris":["http://zotero.org/users/9229868/items/9NVADEZM"],"itemData":{"id":7957,"type":"article-journal","abstract":"The Mediterranean diet is a plant-based, antioxidant-rich, unsaturated fat dietary pattern that has been consistently associated with lower rates of noncommunicable diseases and total mortality, so that it is considered one of the healthiest dietary patterns. Clinical trials and mechanistic studies have demonstrated that the Mediterranean diet and its peculiar foods and nutrients exert beneficial effects against inflammation, oxidative stress, dysmetabolism, vascular dysfunction, adiposity, senescence, cognitive decline, neurodegeneration, and tumorigenesis, thus preventing age-associated chronic diseases and improving wellbeing and health. Nocturnal sleep is an essential physiological function, whose alteration is associated with health outcomes and chronic diseases. Scientific evidence suggests that diet and sleep are related in a bidirectional relationship, and the understanding of this association is important given their role in disease prevention. In this review, we surveyed the literature concerning the current state of evidence from epidemiological studies on the impact of the Mediterranean diet on nighttime sleep quantity and quality. The available studies indicate that greater adherence to the Mediterranean diet is associated with adequate sleep duration and with several indicators of better sleep quality. Potential mechanisms mediating the effect of the Mediterranean diet and its foods and nutrients on sleep are described, and gap-in-knowledge and new research agenda to corroborate findings are discussed.","container-title":"Nutrients","DOI":"10.3390/nu14142998","ISSN":"2072-6643","issue":"14","journalAbbreviation":"Nutrients","language":"en","page":"2998","source":"DOI.org (Crossref)","title":"Mediterranean Diet on Sleep: A Health Alliance","title-short":"Mediterranean Diet on Sleep","volume":"14","author":[{"family":"Scoditti","given":"Egeria"},{"family":"Tumolo","given":"Maria Rosaria"},{"family":"Garbarino","given":"Sergio"}],"issued":{"date-parts":[["2022",7,21]]}}}],"schema":"https://github.com/citation-style-language/schema/raw/master/csl-citation.json"} </w:instrText>
      </w:r>
      <w:r w:rsidRPr="009D28F3">
        <w:fldChar w:fldCharType="separate"/>
      </w:r>
      <w:r w:rsidR="00E95B9F" w:rsidRPr="009D28F3">
        <w:t>[17]</w:t>
      </w:r>
      <w:r w:rsidRPr="009D28F3">
        <w:fldChar w:fldCharType="end"/>
      </w:r>
      <w:r w:rsidRPr="009D28F3">
        <w:rPr>
          <w:vertAlign w:val="superscript"/>
        </w:rPr>
        <w:t>,</w:t>
      </w:r>
      <w:r w:rsidRPr="009D28F3">
        <w:t xml:space="preserve"> and this relationship has been less studied among adolescents</w:t>
      </w:r>
      <w:r w:rsidR="008C6DD4" w:rsidRPr="009D28F3">
        <w:t xml:space="preserve"> </w:t>
      </w:r>
      <w:r w:rsidRPr="009D28F3">
        <w:fldChar w:fldCharType="begin"/>
      </w:r>
      <w:r w:rsidR="002F0DCB" w:rsidRPr="009D28F3">
        <w:instrText xml:space="preserve"> ADDIN ZOTERO_ITEM CSL_CITATION {"citationID":"5Rsi9AtS","properties":{"formattedCitation":"[18,19]","plainCitation":"[18,19]","noteIndex":0},"citationItems":[{"id":"SnOdwShK/pncPfKaz","uris":["http://zotero.org/users/local/XzBD9dZt/items/WW5PCVYZ"],"itemData":{"id":"Jf4msnxp/2pabr6WE","type":"article-journal","abstract":"The aim of this study was to evaluate the association between sleeping habits, Mediterranean diet pattern, and weight status in an adolescent population. The sample consisted of 1586 individuals aged 11-14 years attending 15 secondary schools of Sicily, Southern Italy. School were randomly selected and the data collected during two school years. Anthropometric data was collected and body composition was assessed by bioelectrical impedance analysis. Demographic information, sleep duration, pediatric daytime sleepiness questionnaire (PDSS), physical activity and dietary habits (including adherence to the Mediterranean Diet using the KIDMED score) were further collected. The mean age was 12±0.7 and about 24% were overweight and obese. An inverse correlation between total sleep time and body mass index (β=-0.829, P=0.021), fat mass (β=-0.526, P=0.025), and waist circumference (β=-0.426, P=0.045) was found. Similar results were found for weekdays sleep time, while an inverse relationship was found with PDSS score. Adherence to Mediterranean Diet was higher in under/normal weight adolescent with a significant linear association between the KIDMED score and the PDSS, weekdays sleep time and total sleep time. Sleep duration was also associated positively with fruits and vegetable intake and negatively with sweet and snack consumption and eating outside habits. Short sleep duration and poor sleep were associated with an increase in BMI and fat mass as well as to unhealthy eating behaviors. These findings suggest that sleep patterns could be a potential target for obesity prevention programs in young adolescence.","container-title":"Sleep Science (Sao Paulo, Brazil)","DOI":"10.1016/j.slsci.2016.04.003","ISSN":"1984-0659","issue":"2","journalAbbreviation":"Sleep Sci","language":"eng","note":"PMID: 27656277\nPMCID: PMC5021953","page":"117-122","source":"PubMed","title":"Sleep quality and duration is related with diet and obesity in young adolescent living in Sicily, Southern Italy","volume":"9","author":[{"family":"Ferranti","given":"Roberta"},{"family":"Marventano","given":"Stefano"},{"family":"Castellano","given":"Sabrina"},{"family":"Giogianni","given":"Gabriele"},{"family":"Nolfo","given":"Francesca"},{"family":"Rametta","given":"Stefania"},{"family":"Matalone","given":"Margherita"},{"family":"Mistretta","given":"Antonio"}],"issued":{"date-parts":[["2016",6]]}}},{"id":7543,"uris":["http://zotero.org/users/9229868/items/3MFJEWQJ"],"itemData":{"id":7543,"type":"article-journal","container-title":"Nutrients","DOI":"10.3390/nu12020478","issue":"2","title":"Weight status, adherence to the mediterranean diet, physical activity level, and sleep behavior of Italian junior high school adolescents","volume":"12","author":[{"family":"Rosi","given":"A."},{"family":"Giopp","given":"F."},{"family":"Milioli","given":"G."},{"family":"Melegari","given":"G."},{"family":"Goldoni","given":"M."},{"family":"Parrino","given":"L."},{"family":"Scazzina","given":"F."}],"issued":{"date-parts":[["2020"]]}}}],"schema":"https://github.com/citation-style-language/schema/raw/master/csl-citation.json"} </w:instrText>
      </w:r>
      <w:r w:rsidRPr="009D28F3">
        <w:fldChar w:fldCharType="separate"/>
      </w:r>
      <w:r w:rsidR="00E95B9F" w:rsidRPr="009D28F3">
        <w:t>[18,19]</w:t>
      </w:r>
      <w:r w:rsidRPr="009D28F3">
        <w:fldChar w:fldCharType="end"/>
      </w:r>
      <w:r w:rsidRPr="009D28F3">
        <w:t xml:space="preserve">. A deeper comprehension of the specific dietary elements that have a direct association with sleep duration and sleep-related problems is of upmost importance to establish future intervention programs aimed at improving sleep outcomes among this population. Thus, the objective of the present study was to examine the association of adherence to the MD and its specific components with both sleep duration and sleep-related problem disorders in a sample of adolescents from the </w:t>
      </w:r>
      <w:r w:rsidRPr="009D28F3">
        <w:rPr>
          <w:i/>
          <w:iCs/>
        </w:rPr>
        <w:t xml:space="preserve">Valle de Ricote </w:t>
      </w:r>
      <w:r w:rsidRPr="009D28F3">
        <w:t>(Region of Murcia, Spain).</w:t>
      </w:r>
    </w:p>
    <w:p w14:paraId="11FD4F6A" w14:textId="7EAC363C" w:rsidR="00D47EA5" w:rsidRPr="009D28F3" w:rsidRDefault="0098001E" w:rsidP="0098001E">
      <w:pPr>
        <w:pStyle w:val="MDPI21heading1"/>
      </w:pPr>
      <w:r w:rsidRPr="009D28F3">
        <w:rPr>
          <w:lang w:eastAsia="zh-CN"/>
        </w:rPr>
        <w:t xml:space="preserve">2. </w:t>
      </w:r>
      <w:r w:rsidR="00D47EA5" w:rsidRPr="009D28F3">
        <w:t>Materials and Methods</w:t>
      </w:r>
    </w:p>
    <w:p w14:paraId="46E9207B" w14:textId="6A3CC953" w:rsidR="00C13D7F" w:rsidRPr="009D28F3" w:rsidRDefault="0098001E" w:rsidP="0098001E">
      <w:pPr>
        <w:pStyle w:val="MDPI22heading2"/>
      </w:pPr>
      <w:r w:rsidRPr="009D28F3">
        <w:t xml:space="preserve">2.1. </w:t>
      </w:r>
      <w:r w:rsidR="00C13D7F" w:rsidRPr="009D28F3">
        <w:t>Study Design and Population</w:t>
      </w:r>
    </w:p>
    <w:p w14:paraId="5D836A17" w14:textId="3833DCAA" w:rsidR="0001470C" w:rsidRPr="009D28F3" w:rsidRDefault="00C13D7F" w:rsidP="003F463D">
      <w:pPr>
        <w:pStyle w:val="MDPI31text"/>
      </w:pPr>
      <w:r w:rsidRPr="009D28F3">
        <w:t>This study is cross-sectional and it uses data obtained from the Eating Healthy and Daily Life Activities (EHDLA) study which analyzed a sample of adolescents aged between 12</w:t>
      </w:r>
      <w:r w:rsidR="00E00B6D" w:rsidRPr="009D28F3">
        <w:t xml:space="preserve"> and </w:t>
      </w:r>
      <w:r w:rsidRPr="009D28F3">
        <w:t xml:space="preserve">17 </w:t>
      </w:r>
      <w:r w:rsidR="00E00B6D" w:rsidRPr="009D28F3">
        <w:t xml:space="preserve">years </w:t>
      </w:r>
      <w:r w:rsidRPr="009D28F3">
        <w:t xml:space="preserve">from </w:t>
      </w:r>
      <w:r w:rsidRPr="009D28F3">
        <w:rPr>
          <w:i/>
          <w:iCs/>
        </w:rPr>
        <w:t>Valle de Ricote</w:t>
      </w:r>
      <w:r w:rsidRPr="009D28F3">
        <w:t xml:space="preserve"> (Region of Murcia, Spain) as representative participants. This study involved three secondary schools and collected data during the 2021/2022 academic year. The detailed methods of the EHDLA study </w:t>
      </w:r>
      <w:r w:rsidR="00E00B6D" w:rsidRPr="009D28F3">
        <w:t xml:space="preserve">are </w:t>
      </w:r>
      <w:r w:rsidRPr="009D28F3">
        <w:t>available elsewhere</w:t>
      </w:r>
      <w:r w:rsidR="008C6DD4" w:rsidRPr="009D28F3">
        <w:t xml:space="preserve"> </w:t>
      </w:r>
      <w:r w:rsidRPr="009D28F3">
        <w:fldChar w:fldCharType="begin"/>
      </w:r>
      <w:r w:rsidR="00E95B9F" w:rsidRPr="009D28F3">
        <w:instrText xml:space="preserve"> ADDIN ZOTERO_ITEM CSL_CITATION {"citationID":"F1qBz187","properties":{"formattedCitation":"[20]","plainCitation":"[20]","noteIndex":0},"citationItems":[{"id":744,"uris":["http://zotero.org/users/9229868/items/2YALFJ3N"],"itemData":{"id":744,"type":"article-journal","abstract":"Background: Childhood obesity is one of the greatest public health concerns facing advanced societies, Spain being one of the countries with the highest incidence. In this sense, the Region of Murcia has been pointed out as the Spanish autonomous community with the highest prevalence of excess weight among young people. More specifically, the Valle de Ricote has shown an even greater proportion of excess weight among young people. Several sociodemographic, environmental, lifestyle, health-related, cognitive, and psychological factors are related to excess weight. Based on the lack of information, this research project will try to provide relevant information to design intervention programs, as well as to implement effective public policies to try and reverse this alarming situation. Therefore, this research project aims (1) to obtain cross-sectional and longitudinal data on the excess weight and their potential sociodemographic, environmental, lifestyle, health-related, cognitive, and psychological factors associated among adolescents from the Valle de Ricote (Region of Murcia, Spain) (aged 12–17 years), and (2) to examine the association between excess weight and their potential sociodemographic, environmental, lifestyle, health-related, cognitive, and psychological factors associated among this population. Methods: A cross-sectional study and follow-up study will be performed. This research project will involve adolescents using a simple random sampling technique. A total of three secondary schools from the Valle de Ricote (Region of Murcia, Spain) will be included in this project. The minimum sample size will be 1138, establishing a 95% confidence interval, a 40% prevalence of excess weight, a 3% margin of error, and a non-response rate of 10%. Primary outcome measures will be: (1) anthropometric measurements, (2) sociodemographic factors, (3) environmental factors, (4) lifestyle factors, (5) health-related factors, (6) cognitive factors, and (7) psychological factors. Conclusion: This research project will aim to determine the prevalence of excess weight and interrelate their potential sociodemographic, environmental, lifestyle, health-related, cognitive, and psychological factors associated. The obtained results will help to manage and propose possible multidisciplinary interventions and strategies in order to prevent and reduce the excess weight in adolescents from the Valle de Ricote. Furthermore, orientations will be given to transfer the obtained results to the public sector to evaluate or change the adopted policies.","container-title":"Children","DOI":"10.3390/children9030370","ISSN":"2227-9067","issue":"3","journalAbbreviation":"Children","language":"en","page":"370","source":"DOI.org (Crossref)","title":"The Eating Healthy and Daily Life Activities (EHDLA) Study","volume":"9","author":[{"family":"López-Gil","given":"José Francisco"}],"issued":{"date-parts":[["2022",3,7]]}}}],"schema":"https://github.com/citation-style-language/schema/raw/master/csl-citation.json"} </w:instrText>
      </w:r>
      <w:r w:rsidRPr="009D28F3">
        <w:fldChar w:fldCharType="separate"/>
      </w:r>
      <w:r w:rsidR="00E95B9F" w:rsidRPr="009D28F3">
        <w:t>[20]</w:t>
      </w:r>
      <w:r w:rsidRPr="009D28F3">
        <w:fldChar w:fldCharType="end"/>
      </w:r>
      <w:r w:rsidRPr="009D28F3">
        <w:t>.</w:t>
      </w:r>
      <w:r w:rsidR="00806ABA" w:rsidRPr="009D28F3">
        <w:t xml:space="preserve"> Initially, 1378 adolescents (100.0%) were randomly chosen. Of them, </w:t>
      </w:r>
      <w:r w:rsidR="0002549E" w:rsidRPr="009D28F3">
        <w:t>2</w:t>
      </w:r>
      <w:r w:rsidR="00806ABA" w:rsidRPr="009D28F3">
        <w:t>7</w:t>
      </w:r>
      <w:r w:rsidR="0002549E" w:rsidRPr="009D28F3">
        <w:t>7</w:t>
      </w:r>
      <w:r w:rsidR="00806ABA" w:rsidRPr="009D28F3">
        <w:t xml:space="preserve"> (</w:t>
      </w:r>
      <w:r w:rsidR="0002549E" w:rsidRPr="009D28F3">
        <w:t>20</w:t>
      </w:r>
      <w:r w:rsidR="00806ABA" w:rsidRPr="009D28F3">
        <w:t>.</w:t>
      </w:r>
      <w:r w:rsidR="0002549E" w:rsidRPr="009D28F3">
        <w:t>1</w:t>
      </w:r>
      <w:r w:rsidR="00806ABA" w:rsidRPr="009D28F3">
        <w:t xml:space="preserve">%) were excluded </w:t>
      </w:r>
      <w:r w:rsidR="00A975ED" w:rsidRPr="009D28F3">
        <w:t xml:space="preserve">due to the lack of </w:t>
      </w:r>
      <w:r w:rsidR="00806ABA" w:rsidRPr="009D28F3">
        <w:t>data on sleep</w:t>
      </w:r>
      <w:r w:rsidR="00A975ED" w:rsidRPr="009D28F3">
        <w:t>-related outcomes</w:t>
      </w:r>
      <w:r w:rsidR="00806ABA" w:rsidRPr="009D28F3">
        <w:t xml:space="preserve">. </w:t>
      </w:r>
      <w:r w:rsidR="00B335C6" w:rsidRPr="009D28F3">
        <w:t xml:space="preserve">In addition, other </w:t>
      </w:r>
      <w:r w:rsidR="00B335C6" w:rsidRPr="009D28F3">
        <w:lastRenderedPageBreak/>
        <w:t>participants were removed because of missing data on Mediterranean diet (n=157; 11.4%), waist circumference (n=45; 4.1%), sedentary behavior and physical activity (n=10; 1.1%), and energy intake (n=42; 4.7%)</w:t>
      </w:r>
      <w:r w:rsidR="00806ABA" w:rsidRPr="009D28F3">
        <w:t>. Thus, a</w:t>
      </w:r>
      <w:r w:rsidR="0001470C" w:rsidRPr="009D28F3">
        <w:t xml:space="preserve"> total of 847 adolescents (55.3% girls) were included in the analyses.</w:t>
      </w:r>
    </w:p>
    <w:p w14:paraId="483FF738" w14:textId="30D06028" w:rsidR="00D860EF" w:rsidRPr="009D28F3" w:rsidRDefault="00D860EF" w:rsidP="00806ABA">
      <w:pPr>
        <w:pStyle w:val="MDPI31text"/>
      </w:pPr>
      <w:r w:rsidRPr="009D28F3">
        <w:t xml:space="preserve">The following inclusion criteria were </w:t>
      </w:r>
      <w:r w:rsidR="003F463D" w:rsidRPr="009D28F3">
        <w:t>established</w:t>
      </w:r>
      <w:r w:rsidRPr="009D28F3">
        <w:t xml:space="preserve">: (1) aged between 12 and 17 years old; (2) registered and/or living in </w:t>
      </w:r>
      <w:r w:rsidRPr="009D28F3">
        <w:rPr>
          <w:i/>
          <w:iCs/>
        </w:rPr>
        <w:t>Valle de Ricote</w:t>
      </w:r>
      <w:r w:rsidRPr="009D28F3">
        <w:t xml:space="preserve">; (3) provided consent by parents or legal guardians and assent by the student. Participants were excluded when they: (1) were exempt from Physical Education class at school as data collection was conducted in the physical education lessons; (2) had any pathology that demanded special attention or contraindicated physical activity; </w:t>
      </w:r>
      <w:r w:rsidR="00E00B6D" w:rsidRPr="009D28F3">
        <w:t xml:space="preserve">or </w:t>
      </w:r>
      <w:r w:rsidRPr="009D28F3">
        <w:t>(3) were under pharmacological treatment due to a chronic medical condition.</w:t>
      </w:r>
    </w:p>
    <w:p w14:paraId="58677CD9" w14:textId="77777777" w:rsidR="00C13D7F" w:rsidRPr="009D28F3" w:rsidRDefault="00C13D7F" w:rsidP="0098001E">
      <w:pPr>
        <w:pStyle w:val="MDPI31text"/>
      </w:pPr>
      <w:r w:rsidRPr="009D28F3">
        <w:t>To take part in this research, written consent was obtained from the parents or guardians of the selected adolescent participants, and they were provided with an information sheet outlining the aims of the study, along with the tests and questionnaires that would be given. The adolescents were also asked for their agreement to participate.</w:t>
      </w:r>
    </w:p>
    <w:p w14:paraId="39DA7947" w14:textId="38A536C2" w:rsidR="00D47EA5" w:rsidRPr="009D28F3" w:rsidRDefault="00C13D7F" w:rsidP="0098001E">
      <w:pPr>
        <w:pStyle w:val="MDPI31text"/>
      </w:pPr>
      <w:r w:rsidRPr="009D28F3">
        <w:t>This research was granted ethical clearance by the Bioethics Committee of the University of Murcia (ID 2218/2018), the Ethics Committee of the Albacete University Hospital Complex, and the Albacete Integrated Care Management (ID 2021-85). Also, it was conducted in compliance with the guidelines of the Helsinki Declaration.</w:t>
      </w:r>
    </w:p>
    <w:p w14:paraId="0C218B60" w14:textId="66329D15" w:rsidR="00C13D7F" w:rsidRPr="009D28F3" w:rsidRDefault="0098001E" w:rsidP="0098001E">
      <w:pPr>
        <w:pStyle w:val="MDPI22heading2"/>
        <w:spacing w:before="240"/>
      </w:pPr>
      <w:r w:rsidRPr="009D28F3">
        <w:t xml:space="preserve">2.2. </w:t>
      </w:r>
      <w:r w:rsidR="00C13D7F" w:rsidRPr="009D28F3">
        <w:t>Procedures</w:t>
      </w:r>
    </w:p>
    <w:p w14:paraId="62BCEFBB" w14:textId="34FA7CBF" w:rsidR="00C13D7F" w:rsidRPr="009D28F3" w:rsidRDefault="0098001E" w:rsidP="0098001E">
      <w:pPr>
        <w:pStyle w:val="MDPI23heading3"/>
      </w:pPr>
      <w:r w:rsidRPr="009D28F3">
        <w:t xml:space="preserve">2.2.1. </w:t>
      </w:r>
      <w:r w:rsidR="00C13D7F" w:rsidRPr="009D28F3">
        <w:t>Adherence to the Mediterranean Diet</w:t>
      </w:r>
    </w:p>
    <w:p w14:paraId="3860CBE0" w14:textId="35327184" w:rsidR="00C13D7F" w:rsidRPr="009D28F3" w:rsidRDefault="00C13D7F" w:rsidP="0098001E">
      <w:pPr>
        <w:pStyle w:val="MDPI31text"/>
        <w:rPr>
          <w:iCs/>
        </w:rPr>
      </w:pPr>
      <w:r w:rsidRPr="009D28F3">
        <w:t>The Mediterranean Diet Quality Index for Children and Teenagers (KIDMED) index was used to evaluate adherence to the MD. This index ha</w:t>
      </w:r>
      <w:r w:rsidR="00E00B6D" w:rsidRPr="009D28F3">
        <w:t>s</w:t>
      </w:r>
      <w:r w:rsidRPr="009D28F3">
        <w:t xml:space="preserve"> previously been validated in the young Spanish population</w:t>
      </w:r>
      <w:r w:rsidR="008C6DD4" w:rsidRPr="009D28F3">
        <w:t xml:space="preserve"> </w:t>
      </w:r>
      <w:r w:rsidRPr="009D28F3">
        <w:fldChar w:fldCharType="begin"/>
      </w:r>
      <w:r w:rsidR="002F0DCB" w:rsidRPr="009D28F3">
        <w:instrText xml:space="preserve"> ADDIN ZOTERO_ITEM CSL_CITATION {"citationID":"UcpfwgZl","properties":{"formattedCitation":"[21]","plainCitation":"[21]","noteIndex":0},"citationItems":[{"id":"SnOdwShK/MtPxauZH","uris":["http://zotero.org/users/local/XzBD9dZt/items/L2JRX4LD"],"itemData":{"id":43,"type":"article-journal","abstract":"OBJECTIVE: To evaluate dietary habits in Spanish children and adolescents based on a Mediterranean Diet Quality Index tool, which considers certain principles sustaining and challenging traditional healthy Mediterranean dietary patterns.\nDESIGN: Observational population-based cross-sectional study. A 16-item Mediterranean Diet Quality Index was included in data gathered for the EnKid study (in which two 24-hour recalls, a quantitative 169-item food-frequency questionnaire and a general questionnaire about socio-economic, demographic and lifestyle items were administered).\nSETTING: Spain.\nSUBJECTS: In total, 3850 children and youths aged 2-24 years residing in Spain.\nRESULTS: Of the sample, 4.2% showed very low KIDMED index results, 49.4% had intermediate values and 46.4% had high index results. Important geographical differences were seen, with subjects from the Northeast showing the most favourable outcomes (52% with elevated scores vs. 37.5% of those from the North). Lower percentages of high diet quality were observed in low socio-economic groups, compared with middle and upper income cohorts (42.8%, 47.6% and 54.9%, respectively). Large cities had more positive results and only slight variations were seen for gender and age.\nCONCLUSIONS: The KIDMED index, the first to evaluate the adequacy of Mediterranean dietary patterns in children and youth, confirms that this collective is undergoing important changes, which makes them a priority target for nutrition interventions. Results challenge certain commonly perceived notions tied to income level, population size and diet quality.","container-title":"Public Health Nutrition","ISSN":"1368-9800","issue":"7","journalAbbreviation":"Public Health Nutr","language":"eng","note":"PMID: 15482620","page":"931-935","source":"PubMed","title":"Food, youth and the Mediterranean diet in Spain. Development of KIDMED, Mediterranean Diet Quality Index in children and adolescents","volume":"7","author":[{"family":"Serra-Majem","given":"Lluís"},{"family":"Ribas","given":"Lourdes"},{"family":"Ngo","given":"Joy"},{"family":"Ortega","given":"Rosa M."},{"family":"García","given":"Alicia"},{"family":"Pérez-Rodrigo","given":"Carmen"},{"family":"Aranceta","given":"Javier"}],"issued":{"date-parts":[["2004",10]]}}}],"schema":"https://github.com/citation-style-language/schema/raw/master/csl-citation.json"} </w:instrText>
      </w:r>
      <w:r w:rsidRPr="009D28F3">
        <w:fldChar w:fldCharType="separate"/>
      </w:r>
      <w:r w:rsidR="00E95B9F" w:rsidRPr="009D28F3">
        <w:t>[21]</w:t>
      </w:r>
      <w:r w:rsidRPr="009D28F3">
        <w:fldChar w:fldCharType="end"/>
      </w:r>
      <w:r w:rsidRPr="009D28F3">
        <w:t xml:space="preserve">. The KIDMED index includes a 16-question test and ranges from −4 to 12 points. </w:t>
      </w:r>
      <w:r w:rsidRPr="009D28F3">
        <w:rPr>
          <w:iCs/>
        </w:rPr>
        <w:t xml:space="preserve">Questions about unhealthy aspects of the MD are given a score of </w:t>
      </w:r>
      <w:r w:rsidRPr="009D28F3">
        <w:t>−</w:t>
      </w:r>
      <w:r w:rsidRPr="009D28F3">
        <w:rPr>
          <w:iCs/>
        </w:rPr>
        <w:t>1, and those about healthy aspects are given a score of +1. The total score is then divided into three categories: high MD (&gt; 8 points), moderate MD (4</w:t>
      </w:r>
      <w:r w:rsidRPr="009D28F3">
        <w:t>−</w:t>
      </w:r>
      <w:r w:rsidRPr="009D28F3">
        <w:rPr>
          <w:iCs/>
        </w:rPr>
        <w:t>7 points), and low MD (≤ 3 points).</w:t>
      </w:r>
    </w:p>
    <w:p w14:paraId="694EF285" w14:textId="6F3476F3" w:rsidR="00C13D7F" w:rsidRPr="009D28F3" w:rsidRDefault="0098001E" w:rsidP="0098001E">
      <w:pPr>
        <w:pStyle w:val="MDPI23heading3"/>
        <w:spacing w:before="240"/>
      </w:pPr>
      <w:r w:rsidRPr="009D28F3">
        <w:t xml:space="preserve">2.2.2. </w:t>
      </w:r>
      <w:r w:rsidR="00C13D7F" w:rsidRPr="009D28F3">
        <w:t>Sleep recommendations and sleep-related problems (outcomes)</w:t>
      </w:r>
    </w:p>
    <w:p w14:paraId="5B2BCE3B" w14:textId="7D6AF5BE" w:rsidR="00C13D7F" w:rsidRPr="009D28F3" w:rsidRDefault="00C13D7F" w:rsidP="0098001E">
      <w:pPr>
        <w:pStyle w:val="MDPI31text"/>
        <w:rPr>
          <w:lang w:val="en-GB"/>
        </w:rPr>
      </w:pPr>
      <w:r w:rsidRPr="009D28F3">
        <w:rPr>
          <w:lang w:val="en-GB"/>
        </w:rPr>
        <w:t>The duration of sleep was assessed by asking the adolescents to separately report their typical bedtime and wake-up time for both weekdays and weekend days</w:t>
      </w:r>
      <w:r w:rsidR="00335781" w:rsidRPr="009D28F3">
        <w:rPr>
          <w:lang w:val="en-GB"/>
        </w:rPr>
        <w:t xml:space="preserve"> as follows: </w:t>
      </w:r>
      <w:r w:rsidR="00335781" w:rsidRPr="009D28F3">
        <w:t>“What time do you usually go to bed?” and “What time do you usually get up?”.</w:t>
      </w:r>
      <w:r w:rsidRPr="009D28F3">
        <w:rPr>
          <w:lang w:val="en-GB"/>
        </w:rPr>
        <w:t xml:space="preserve"> The daily sleep duration was calculated by averaging the </w:t>
      </w:r>
      <w:r w:rsidR="00335781" w:rsidRPr="009D28F3">
        <w:rPr>
          <w:lang w:val="en-GB"/>
        </w:rPr>
        <w:t>night-time</w:t>
      </w:r>
      <w:r w:rsidRPr="009D28F3">
        <w:rPr>
          <w:lang w:val="en-GB"/>
        </w:rPr>
        <w:t xml:space="preserve"> sleep duration on weekdays and weekends, and the formula [(average nocturnal sleep duration on weekdays x 5) + (average nocturnal sleep duration on weekends x 2)]/7 was used. As per the guidelines of the US National Sleep Foundation, individuals who slept less than 9-11 hours (for 12-13 years old) or 8-10 hours (for 14-17 years old) were considered not meeting the recommended sleep guidelines</w:t>
      </w:r>
      <w:r w:rsidR="008C6DD4" w:rsidRPr="009D28F3">
        <w:rPr>
          <w:lang w:val="en-GB"/>
        </w:rPr>
        <w:t xml:space="preserve"> </w:t>
      </w:r>
      <w:r w:rsidRPr="009D28F3">
        <w:rPr>
          <w:lang w:val="en-GB"/>
        </w:rPr>
        <w:fldChar w:fldCharType="begin"/>
      </w:r>
      <w:r w:rsidR="002F0DCB" w:rsidRPr="009D28F3">
        <w:rPr>
          <w:lang w:val="en-GB"/>
        </w:rPr>
        <w:instrText xml:space="preserve"> ADDIN ZOTERO_ITEM CSL_CITATION {"citationID":"sY5FRahH","properties":{"formattedCitation":"[5]","plainCitation":"[5]","noteIndex":0},"citationItems":[{"id":"SnOdwShK/3JJqkTvu","uris":["http://zotero.org/users/local/XzBD9dZt/items/RKPTE5K7"],"itemData":{"id":392,"type":"article-journal","container-title":"Sleep Health","DOI":"10.1016/j.sleh.2015.10.004","ISSN":"23527218","issue":"4","journalAbbreviation":"Sleep Health","language":"en","page":"233-243","source":"DOI.org (Crossref)","title":"National Sleep Foundation’s updated sleep duration recommendations: final report","title-short":"National Sleep Foundation’s updated sleep duration recommendations","volume":"1","author":[{"family":"Hirshkowitz","given":"Max"},{"family":"Whiton","given":"Kaitlyn"},{"family":"Albert","given":"Steven M."},{"family":"Alessi","given":"Cathy"},{"family":"Bruni","given":"Oliviero"},{"family":"DonCarlos","given":"Lydia"},{"family":"Hazen","given":"Nancy"},{"family":"Herman","given":"John"},{"family":"Adams Hillard","given":"Paula J."},{"family":"Katz","given":"Eliot S."},{"family":"Kheirandish-Gozal","given":"Leila"},{"family":"Neubauer","given":"David N."},{"family":"O’Donnell","given":"Anne E."},{"family":"Ohayon","given":"Maurice"},{"family":"Peever","given":"John"},{"family":"Rawding","given":"Robert"},{"family":"Sachdeva","given":"Ramesh C."},{"family":"Setters","given":"Belinda"},{"family":"Vitiello","given":"Michael V."},{"family":"Ware","given":"J. Catesby"}],"issued":{"date-parts":[["2015",12]]}}}],"schema":"https://github.com/citation-style-language/schema/raw/master/csl-citation.json"} </w:instrText>
      </w:r>
      <w:r w:rsidRPr="009D28F3">
        <w:rPr>
          <w:lang w:val="en-GB"/>
        </w:rPr>
        <w:fldChar w:fldCharType="separate"/>
      </w:r>
      <w:r w:rsidR="00E95B9F" w:rsidRPr="009D28F3">
        <w:t>[5]</w:t>
      </w:r>
      <w:r w:rsidRPr="009D28F3">
        <w:fldChar w:fldCharType="end"/>
      </w:r>
      <w:r w:rsidRPr="009D28F3">
        <w:rPr>
          <w:lang w:val="en-GB"/>
        </w:rPr>
        <w:t>. In addition, the BEARS (Bedtime problems, Excessive daytime sleepiness, Awakenings during the night, Regularity and duration of sleep, and Sleep-disordered breathing) self-report questionnaire</w:t>
      </w:r>
      <w:r w:rsidR="008C6DD4" w:rsidRPr="009D28F3">
        <w:rPr>
          <w:lang w:val="en-GB"/>
        </w:rPr>
        <w:t xml:space="preserve"> </w:t>
      </w:r>
      <w:r w:rsidRPr="009D28F3">
        <w:rPr>
          <w:lang w:val="en-GB"/>
        </w:rPr>
        <w:fldChar w:fldCharType="begin"/>
      </w:r>
      <w:r w:rsidR="002F0DCB" w:rsidRPr="009D28F3">
        <w:rPr>
          <w:lang w:val="en-GB"/>
        </w:rPr>
        <w:instrText xml:space="preserve"> ADDIN ZOTERO_ITEM CSL_CITATION {"citationID":"VfRkAyK1","properties":{"formattedCitation":"[22]","plainCitation":"[22]","noteIndex":0},"citationItems":[{"id":"SnOdwShK/ZiTpgGfv","uris":["http://zotero.org/users/local/XzBD9dZt/items/XQ9BVFLS"],"itemData":{"id":1483,"type":"article-journal","container-title":"Sleep Medicine","DOI":"10.1016/j.sleep.2004.07.015","ISSN":"13899457","issue":"1","journalAbbreviation":"Sleep Medicine","language":"en","page":"63-69","source":"DOI.org (Crossref)","title":"Use of the ‘BEARS’ sleep screening tool in a pediatric residents' continuity clinic: a pilot study","title-short":"Use of the ‘BEARS’ sleep screening tool in a pediatric residents' continuity clinic","volume":"6","author":[{"family":"Owens","given":"Judith A."},{"family":"Dalzell","given":"Victoria"}],"issued":{"date-parts":[["2005",1]]}}}],"schema":"https://github.com/citation-style-language/schema/raw/master/csl-citation.json"} </w:instrText>
      </w:r>
      <w:r w:rsidRPr="009D28F3">
        <w:rPr>
          <w:lang w:val="en-GB"/>
        </w:rPr>
        <w:fldChar w:fldCharType="separate"/>
      </w:r>
      <w:r w:rsidR="00E95B9F" w:rsidRPr="009D28F3">
        <w:t>[22]</w:t>
      </w:r>
      <w:r w:rsidRPr="009D28F3">
        <w:fldChar w:fldCharType="end"/>
      </w:r>
      <w:r w:rsidRPr="009D28F3">
        <w:rPr>
          <w:lang w:val="en-GB"/>
        </w:rPr>
        <w:t xml:space="preserve"> was used to screen for sleep-related problems in the study since it has been shown to be an easy-to-use tool with good accuracy in detecting sleep-related problems</w:t>
      </w:r>
      <w:r w:rsidR="008C6DD4" w:rsidRPr="009D28F3">
        <w:rPr>
          <w:lang w:val="en-GB"/>
        </w:rPr>
        <w:t xml:space="preserve"> </w:t>
      </w:r>
      <w:r w:rsidRPr="009D28F3">
        <w:rPr>
          <w:lang w:val="en-GB"/>
        </w:rPr>
        <w:fldChar w:fldCharType="begin"/>
      </w:r>
      <w:r w:rsidR="002F0DCB" w:rsidRPr="009D28F3">
        <w:rPr>
          <w:lang w:val="en-GB"/>
        </w:rPr>
        <w:instrText xml:space="preserve"> ADDIN ZOTERO_ITEM CSL_CITATION {"citationID":"XVzu0C6z","properties":{"formattedCitation":"[23]","plainCitation":"[23]","noteIndex":0},"citationItems":[{"id":"SnOdwShK/1Jr7gFVL","uris":["http://zotero.org/users/local/XzBD9dZt/items/UKJ6IIRZ"],"itemData":{"id":544,"type":"article-journal","container-title":"Jornal de Pediatria","DOI":"10.1016/j.jped.2015.08.006","ISSN":"00217557","issue":"6","journalAbbreviation":"Jornal de Pediatria","language":"en","page":"S26-S35","source":"DOI.org (Crossref)","title":"Insomnia in childhood and adolescence: clinical aspects, diagnosis, and therapeutic approach","title-short":"Insomnia in childhood and adolescence","volume":"91","author":[{"family":"Nunes","given":"Magda Lahorgue"},{"family":"Bruni","given":"Oliviero"}],"issued":{"date-parts":[["2015",11]]}}}],"schema":"https://github.com/citation-style-language/schema/raw/master/csl-citation.json"} </w:instrText>
      </w:r>
      <w:r w:rsidRPr="009D28F3">
        <w:rPr>
          <w:lang w:val="en-GB"/>
        </w:rPr>
        <w:fldChar w:fldCharType="separate"/>
      </w:r>
      <w:r w:rsidR="00E95B9F" w:rsidRPr="009D28F3">
        <w:t>[23]</w:t>
      </w:r>
      <w:r w:rsidRPr="009D28F3">
        <w:fldChar w:fldCharType="end"/>
      </w:r>
      <w:r w:rsidRPr="009D28F3">
        <w:rPr>
          <w:lang w:val="en-GB"/>
        </w:rPr>
        <w:t>.</w:t>
      </w:r>
    </w:p>
    <w:p w14:paraId="112248CE" w14:textId="556AFA88" w:rsidR="00C13D7F" w:rsidRPr="009D28F3" w:rsidRDefault="0098001E" w:rsidP="0098001E">
      <w:pPr>
        <w:pStyle w:val="MDPI23heading3"/>
        <w:spacing w:before="240"/>
      </w:pPr>
      <w:r w:rsidRPr="009D28F3">
        <w:t xml:space="preserve">2.2.3. </w:t>
      </w:r>
      <w:r w:rsidR="00C13D7F" w:rsidRPr="009D28F3">
        <w:t>Covariates</w:t>
      </w:r>
    </w:p>
    <w:p w14:paraId="77512DCE" w14:textId="5AAA63D1" w:rsidR="00C13D7F" w:rsidRPr="009D28F3" w:rsidRDefault="00C13D7F" w:rsidP="0098001E">
      <w:pPr>
        <w:pStyle w:val="MDPI31text"/>
      </w:pPr>
      <w:r w:rsidRPr="009D28F3">
        <w:t>Sex and age were self-reported by adolescents. Socioeconomic status was assessed with the Family Affluence Scale (FAS-III)</w:t>
      </w:r>
      <w:r w:rsidR="008C6DD4" w:rsidRPr="009D28F3">
        <w:t xml:space="preserve"> </w:t>
      </w:r>
      <w:r w:rsidRPr="009D28F3">
        <w:fldChar w:fldCharType="begin"/>
      </w:r>
      <w:r w:rsidR="00E95B9F" w:rsidRPr="009D28F3">
        <w:instrText xml:space="preserve"> ADDIN ZOTERO_ITEM CSL_CITATION {"citationID":"ivi1S5cK","properties":{"formattedCitation":"[24]","plainCitation":"[24]","noteIndex":0},"citationItems":[{"id":1066,"uris":["http://zotero.org/users/9229868/items/8PZLXR7C"],"itemData":{"id":1066,"type":"article-journal","container-title":"Social Science &amp; Medicine","DOI":"10.1016/j.socscimed.2007.11.024","ISSN":"02779536","issue":"6","journalAbbreviation":"Social Science &amp; Medicine","language":"en","page":"1429-1436","source":"DOI.org (Crossref)","title":"Researching health inequalities in adolescents: The development of the Health Behaviour in School-Aged Children (HBSC) Family Affluence Scale","title-short":"Researching health inequalities in adolescents","volume":"66","author":[{"family":"Currie","given":"Candace"},{"family":"Molcho","given":"Michal"},{"family":"Boyce","given":"William"},{"family":"Holstein","given":"Bjørn"},{"family":"Torsheim","given":"Torbjørn"},{"family":"Richter","given":"Matthias"}],"issued":{"date-parts":[["2008",3]]}}}],"schema":"https://github.com/citation-style-language/schema/raw/master/csl-citation.json"} </w:instrText>
      </w:r>
      <w:r w:rsidRPr="009D28F3">
        <w:fldChar w:fldCharType="separate"/>
      </w:r>
      <w:r w:rsidR="00E95B9F" w:rsidRPr="009D28F3">
        <w:t>[24]</w:t>
      </w:r>
      <w:r w:rsidRPr="009D28F3">
        <w:fldChar w:fldCharType="end"/>
      </w:r>
      <w:r w:rsidRPr="009D28F3">
        <w:t xml:space="preserve">. The FAS-III score was calculated by the sum of the responses from six different items related to family (i.e., vehicles, bedrooms, computers, bathrooms, dishwater, and travels). The final score ranged from 0 to 13 points. A higher score indicates greater socioeconomic status. Based on standard protocols, the measurement of waist circumference was taken by using a measuring tape with constant tension and was taken to the nearest 0.1 cm at the navel level. The Youth Activity Profile </w:t>
      </w:r>
      <w:r w:rsidRPr="009D28F3">
        <w:lastRenderedPageBreak/>
        <w:t>Physical (YAP), a self-administered 7-day (previous week) recall questionnaire that contains 15 different items separated into three sections (i.e., activity out-of-school, activity at school, and sedentary habits), was applied to determine physical activity and sedentary behavior among adolescents</w:t>
      </w:r>
      <w:r w:rsidR="008C6DD4" w:rsidRPr="009D28F3">
        <w:t xml:space="preserve"> </w:t>
      </w:r>
      <w:r w:rsidRPr="009D28F3">
        <w:fldChar w:fldCharType="begin"/>
      </w:r>
      <w:r w:rsidR="00E95B9F" w:rsidRPr="009D28F3">
        <w:instrText xml:space="preserve"> ADDIN ZOTERO_ITEM CSL_CITATION {"citationID":"DxPaDxSP","properties":{"formattedCitation":"[25]","plainCitation":"[25]","noteIndex":0},"citationItems":[{"id":457,"uris":["http://zotero.org/users/9229868/items/YIIR7G6I"],"itemData":{"id":457,"type":"article-journal","container-title":"PLOS ONE","DOI":"10.1371/journal.pone.0143949","ISSN":"1932-6203","issue":"12","language":"en","page":"e0143949","title":"Validity and Calibration of the Youth Activity Profile","volume":"10","author":[{"family":"Saint-Maurice","given":"Pedro F."},{"family":"Welk","given":"Gregory J."}],"editor":[{"family":"Watz","given":"Henrik"}],"issued":{"date-parts":[["2015",12,2]]}}}],"schema":"https://github.com/citation-style-language/schema/raw/master/csl-citation.json"} </w:instrText>
      </w:r>
      <w:r w:rsidRPr="009D28F3">
        <w:fldChar w:fldCharType="separate"/>
      </w:r>
      <w:r w:rsidR="00E95B9F" w:rsidRPr="009D28F3">
        <w:t>[25]</w:t>
      </w:r>
      <w:r w:rsidRPr="009D28F3">
        <w:fldChar w:fldCharType="end"/>
      </w:r>
      <w:r w:rsidRPr="009D28F3">
        <w:t>.</w:t>
      </w:r>
    </w:p>
    <w:p w14:paraId="4F5BB053" w14:textId="53B09543" w:rsidR="005C6867" w:rsidRPr="009D28F3" w:rsidRDefault="0098001E" w:rsidP="0098001E">
      <w:pPr>
        <w:pStyle w:val="MDPI22heading2"/>
        <w:spacing w:before="240"/>
      </w:pPr>
      <w:r w:rsidRPr="009D28F3">
        <w:t xml:space="preserve">2.3. </w:t>
      </w:r>
      <w:r w:rsidR="005C6867" w:rsidRPr="009D28F3">
        <w:t>Statistical analysis</w:t>
      </w:r>
    </w:p>
    <w:p w14:paraId="41A133E2" w14:textId="06E148E7" w:rsidR="005C6867" w:rsidRPr="009D28F3" w:rsidRDefault="005C6867" w:rsidP="00385E2D">
      <w:pPr>
        <w:pStyle w:val="MDPI31text"/>
      </w:pPr>
      <w:r w:rsidRPr="009D28F3">
        <w:t xml:space="preserve">The descriptive data </w:t>
      </w:r>
      <w:r w:rsidR="00E00B6D" w:rsidRPr="009D28F3">
        <w:t xml:space="preserve">are </w:t>
      </w:r>
      <w:r w:rsidRPr="009D28F3">
        <w:t xml:space="preserve">presented in the form of numbers and percentages for categorical variables and mean and standard deviation for continuous variables. To examine the relationship between following the different components of the MD and the </w:t>
      </w:r>
      <w:r w:rsidR="00E00B6D" w:rsidRPr="009D28F3">
        <w:t>d</w:t>
      </w:r>
      <w:r w:rsidRPr="009D28F3">
        <w:t xml:space="preserve">ietary pattern with sleep outcomes, Chi-square test was used. Since preliminary analyses showed no interaction between sex and adherence to the MD in relation to meeting sleep recommendations or sleep-related problems (meeting sleep recommendations: </w:t>
      </w:r>
      <w:r w:rsidRPr="009D28F3">
        <w:rPr>
          <w:i/>
          <w:iCs/>
        </w:rPr>
        <w:t>p</w:t>
      </w:r>
      <w:r w:rsidRPr="009D28F3">
        <w:t xml:space="preserve"> = 0.689; sleep-related problems: </w:t>
      </w:r>
      <w:r w:rsidRPr="009D28F3">
        <w:rPr>
          <w:i/>
          <w:iCs/>
        </w:rPr>
        <w:t>p</w:t>
      </w:r>
      <w:r w:rsidRPr="009D28F3">
        <w:t xml:space="preserve"> = 0.638), we analyzed both sexes together. Binary logistic regression analyses were performed to determine the odds ratio (OR) and the 95% confidence interval (CI) of the </w:t>
      </w:r>
      <w:r w:rsidR="008C6DD4" w:rsidRPr="009D28F3">
        <w:t>relationship</w:t>
      </w:r>
      <w:r w:rsidRPr="009D28F3">
        <w:t xml:space="preserve"> between adherence to the MD (i.e., low/moderate MD or high MD) and each sleep outcome (i.e., meeting sleep recommendations or reporting sleep-related problems). </w:t>
      </w:r>
      <w:r w:rsidR="00AA1D10" w:rsidRPr="009D28F3">
        <w:t>The Hosmer-Lemeshow test was used as a statistical goodness-of-fit test for the logistic regression models</w:t>
      </w:r>
      <w:r w:rsidR="00962FD8" w:rsidRPr="009D28F3">
        <w:t>.</w:t>
      </w:r>
      <w:r w:rsidR="004218A4" w:rsidRPr="009D28F3">
        <w:t xml:space="preserve"> </w:t>
      </w:r>
      <w:r w:rsidR="00962FD8" w:rsidRPr="009D28F3">
        <w:t>B</w:t>
      </w:r>
      <w:r w:rsidR="004218A4" w:rsidRPr="009D28F3">
        <w:t xml:space="preserve">ased on </w:t>
      </w:r>
      <w:proofErr w:type="spellStart"/>
      <w:r w:rsidR="004218A4" w:rsidRPr="009D28F3">
        <w:t>Peduzzi</w:t>
      </w:r>
      <w:proofErr w:type="spellEnd"/>
      <w:r w:rsidR="004218A4" w:rsidRPr="009D28F3">
        <w:t xml:space="preserve"> et al.</w:t>
      </w:r>
      <w:r w:rsidR="00CE78EC" w:rsidRPr="009D28F3">
        <w:t xml:space="preserve"> </w:t>
      </w:r>
      <w:r w:rsidR="00CD07D4" w:rsidRPr="009D28F3">
        <w:fldChar w:fldCharType="begin"/>
      </w:r>
      <w:r w:rsidR="00E95B9F" w:rsidRPr="009D28F3">
        <w:instrText xml:space="preserve"> ADDIN ZOTERO_ITEM CSL_CITATION {"citationID":"jXIFYMpY","properties":{"formattedCitation":"[26]","plainCitation":"[26]","noteIndex":0},"citationItems":[{"id":8037,"uris":["http://zotero.org/users/9229868/items/K8QB9NPY"],"itemData":{"id":8037,"type":"article-journal","container-title":"Journal of Clinical Epidemiology","DOI":"10.1016/S0895-4356(96)00236-3","ISSN":"08954356","issue":"12","journalAbbreviation":"Journal of Clinical Epidemiology","language":"en","page":"1373-1379","source":"DOI.org (Crossref)","title":"A simulation study of the number of events per variable in logistic regression analysis","volume":"49","author":[{"family":"Peduzzi","given":"Peter"},{"family":"Concato","given":"John"},{"family":"Kemper","given":"Elizabeth"},{"family":"Holford","given":"Theodore R."},{"family":"Feinstein","given":"Alvan R."}],"issued":{"date-parts":[["1996",12]]}}}],"schema":"https://github.com/citation-style-language/schema/raw/master/csl-citation.json"} </w:instrText>
      </w:r>
      <w:r w:rsidR="00CD07D4" w:rsidRPr="009D28F3">
        <w:fldChar w:fldCharType="separate"/>
      </w:r>
      <w:r w:rsidR="00E95B9F" w:rsidRPr="009D28F3">
        <w:rPr>
          <w:noProof/>
        </w:rPr>
        <w:t>[26]</w:t>
      </w:r>
      <w:r w:rsidR="00CD07D4" w:rsidRPr="009D28F3">
        <w:fldChar w:fldCharType="end"/>
      </w:r>
      <w:r w:rsidR="00962FD8" w:rsidRPr="009D28F3">
        <w:t>, sample size calculations for logistic regression were performed.</w:t>
      </w:r>
      <w:r w:rsidR="004218A4" w:rsidRPr="009D28F3">
        <w:t xml:space="preserve"> Thus, </w:t>
      </w:r>
      <w:r w:rsidR="00385E2D" w:rsidRPr="009D28F3">
        <w:t xml:space="preserve">the next formula was applied: N = 10 </w:t>
      </w:r>
      <w:r w:rsidR="00385E2D" w:rsidRPr="009D28F3">
        <w:rPr>
          <w:i/>
          <w:iCs/>
        </w:rPr>
        <w:t>k</w:t>
      </w:r>
      <w:r w:rsidR="00385E2D" w:rsidRPr="009D28F3">
        <w:t xml:space="preserve"> / </w:t>
      </w:r>
      <w:r w:rsidR="00385E2D" w:rsidRPr="009D28F3">
        <w:rPr>
          <w:i/>
          <w:iCs/>
        </w:rPr>
        <w:t>p</w:t>
      </w:r>
      <w:r w:rsidR="00385E2D" w:rsidRPr="009D28F3">
        <w:t xml:space="preserve">, where </w:t>
      </w:r>
      <w:r w:rsidR="00385E2D" w:rsidRPr="009D28F3">
        <w:rPr>
          <w:i/>
          <w:iCs/>
        </w:rPr>
        <w:t>p</w:t>
      </w:r>
      <w:r w:rsidR="00385E2D" w:rsidRPr="009D28F3">
        <w:t xml:space="preserve"> indicates the smallest proportion of sleep-related outcomes (i.e., </w:t>
      </w:r>
      <w:r w:rsidR="00841448" w:rsidRPr="009D28F3">
        <w:t xml:space="preserve">meeting the </w:t>
      </w:r>
      <w:r w:rsidR="00385E2D" w:rsidRPr="009D28F3">
        <w:t>sleep recommendations</w:t>
      </w:r>
      <w:r w:rsidR="00841448" w:rsidRPr="009D28F3">
        <w:t xml:space="preserve"> (24.8%)</w:t>
      </w:r>
      <w:r w:rsidR="00385E2D" w:rsidRPr="009D28F3">
        <w:t xml:space="preserve">, </w:t>
      </w:r>
      <w:r w:rsidR="00841448" w:rsidRPr="009D28F3">
        <w:t xml:space="preserve">no </w:t>
      </w:r>
      <w:r w:rsidR="00385E2D" w:rsidRPr="009D28F3">
        <w:t>sleep-related problem</w:t>
      </w:r>
      <w:r w:rsidR="00BF65DE" w:rsidRPr="009D28F3">
        <w:t>s (43.3%)</w:t>
      </w:r>
      <w:r w:rsidR="00385E2D" w:rsidRPr="009D28F3">
        <w:t xml:space="preserve">) in our sample and </w:t>
      </w:r>
      <w:r w:rsidR="00385E2D" w:rsidRPr="009D28F3">
        <w:rPr>
          <w:i/>
          <w:iCs/>
        </w:rPr>
        <w:t>k</w:t>
      </w:r>
      <w:r w:rsidR="00385E2D" w:rsidRPr="009D28F3">
        <w:t xml:space="preserve"> the number of </w:t>
      </w:r>
      <w:r w:rsidR="0008474B" w:rsidRPr="009D28F3">
        <w:t>independent variables</w:t>
      </w:r>
      <w:r w:rsidR="00385E2D" w:rsidRPr="009D28F3">
        <w:t xml:space="preserve"> (</w:t>
      </w:r>
      <w:r w:rsidR="00A01A99" w:rsidRPr="009D28F3">
        <w:rPr>
          <w:i/>
          <w:iCs/>
        </w:rPr>
        <w:t>k</w:t>
      </w:r>
      <w:r w:rsidR="00A01A99" w:rsidRPr="009D28F3">
        <w:t xml:space="preserve"> = 8; </w:t>
      </w:r>
      <w:r w:rsidR="0008474B" w:rsidRPr="009D28F3">
        <w:t>adherence to the MD, sex, age, socioeconomic status, waist circumference, energy intake, physical activity, and sedentary behavior</w:t>
      </w:r>
      <w:r w:rsidR="00385E2D" w:rsidRPr="009D28F3">
        <w:t xml:space="preserve">). Following this recommendation, the sample sizes required for the analyses were </w:t>
      </w:r>
      <w:r w:rsidR="00EB07A7" w:rsidRPr="009D28F3">
        <w:t xml:space="preserve">323 for sleep recommendations and </w:t>
      </w:r>
      <w:r w:rsidR="00A01A99" w:rsidRPr="009D28F3">
        <w:t xml:space="preserve">185 </w:t>
      </w:r>
      <w:r w:rsidR="00E00B6D" w:rsidRPr="009D28F3">
        <w:t xml:space="preserve">for </w:t>
      </w:r>
      <w:r w:rsidR="00EB07A7" w:rsidRPr="009D28F3">
        <w:t xml:space="preserve">sleep-related problems. </w:t>
      </w:r>
      <w:r w:rsidRPr="009D28F3">
        <w:t>Sex, age, socioeconomic status, waist circumference, energy intake, physical activity, and sedentary behavior were included as covariates</w:t>
      </w:r>
      <w:r w:rsidR="00AF2387" w:rsidRPr="009D28F3">
        <w:t xml:space="preserve"> </w:t>
      </w:r>
      <w:r w:rsidRPr="009D28F3">
        <w:fldChar w:fldCharType="begin"/>
      </w:r>
      <w:r w:rsidR="00E95B9F" w:rsidRPr="009D28F3">
        <w:instrText xml:space="preserve"> ADDIN ZOTERO_ITEM CSL_CITATION {"citationID":"TcBZTrbB","properties":{"formattedCitation":"[27,28]","plainCitation":"[27,28]","noteIndex":0},"citationItems":[{"id":749,"uris":["http://zotero.org/users/9229868/items/VTDLXZYH"],"itemData":{"id":749,"type":"article-journal","abstract":"Abstract\n            \n              The relationship between adherence to the Mediterranean diet (MD), physical activity (PA), sedentary behaviour and physical fitness levels has been analysed in several studies; however, there is mixed evidence among youth. Thus, this study aimed to meta-analyse the associations between adherence to the MD, PA, sedentary behaviour and physical fitness among children and adolescents. Three databases were systematically searched, including cross-sectional and prospective designs with a sample of healthy youth aged 3–18 years. Random effects inverse-variance model with the Hartung–Knapp–Sidik–Jonkman adjustment was used to estimate the pooled effect size (correlation coefficient (\n              r\n              )). Thirty-nine studies were included in the meta-analysis, yielding a total of 565 421 youth (mean age, 12·4 years). Overall, the MD had a weak-to-moderate positive relationship with PA (\n              r\n              0·14; 95 % CI 0·11, 0·17), cardiorespiratory fitness (\n              r\n              0·22; 95 % CI 0·13, 0·31) and muscular fitness (\n              r\n              0·11; 95 % CI 0·03, 0·18), and a small-to-moderate negative relationship with sedentary behaviour (\n              r\n              –0·15; 95 % CI –0·20, –0·10) and speed–agility (\n              r\n              –0·06; 95 % CI –0·12, –0·01). There was a high level of heterogeneity in all of the models (\n              I\n              2\n              ≥ 75 %). Overall, results did not remain significant after controlling for sex and age (children or adolescents) except for PA. Improving dietary habits towards those of the MD could be associated with higher physical fitness and PA in youth, lower sedentary behaviours and better health in general.","container-title":"British Journal of Nutrition","DOI":"10.1017/S0007114520004894","ISSN":"0007-1145, 1475-2662","journalAbbreviation":"Br J Nutr","language":"en","page":"1-12","source":"DOI.org (Crossref)","title":"Is adherence to the Mediterranean diet associated with healthy habits and physical fitness? A systematic review and meta-analysis including 565 421 youths","title-short":"Is adherence to the Mediterranean diet associated with healthy habits and physical fitness?","author":[{"family":"García-Hermoso","given":"Antonio"},{"family":"Ezzatvar","given":"Yasmin"},{"family":"López-Gil","given":"José Francisco"},{"family":"Ramírez-Vélez","given":"Robinson"},{"family":"Olloquequi","given":"Jordi"},{"family":"Izquierdo","given":"Mikel"}],"issued":{"date-parts":[["2020",12,9]]}}},{"id":388,"uris":["http://zotero.org/users/9229868/items/KE7U8E3H"],"itemData":{"id":388,"type":"article-journal","container-title":"Nutrition, Metabolism and Cardiovascular Diseases","DOI":"10.1016/j.numecd.2017.01.002","ISSN":"09394753","issue":"4","journalAbbreviation":"Nutrition, Metabolism and Cardiovascular Diseases","language":"en","page":"283-299","source":"DOI.org (Crossref)","title":"Adherence to the Mediterranean Diet in children and adolescents: A systematic review","title-short":"Adherence to the Mediterranean Diet in children and adolescents","volume":"27","author":[{"family":"Iaccarino Idelson","given":"P."},{"family":"Scalfi","given":"L."},{"family":"Valerio","given":"G."}],"issued":{"date-parts":[["2017",4]]}}}],"schema":"https://github.com/citation-style-language/schema/raw/master/csl-citation.json"} </w:instrText>
      </w:r>
      <w:r w:rsidRPr="009D28F3">
        <w:fldChar w:fldCharType="separate"/>
      </w:r>
      <w:r w:rsidR="00E95B9F" w:rsidRPr="009D28F3">
        <w:t>[27,28]</w:t>
      </w:r>
      <w:r w:rsidRPr="009D28F3">
        <w:fldChar w:fldCharType="end"/>
      </w:r>
      <w:r w:rsidRPr="009D28F3">
        <w:t xml:space="preserve">. All analyses were conducted using the SPSS software (IBM Corp, Armonk, NY, USA) version 28.0 for Windows. </w:t>
      </w:r>
      <w:r w:rsidR="00E00B6D" w:rsidRPr="009D28F3">
        <w:t>S</w:t>
      </w:r>
      <w:r w:rsidRPr="009D28F3">
        <w:t xml:space="preserve">tatistical significance was determined at a </w:t>
      </w:r>
      <w:r w:rsidRPr="009D28F3">
        <w:rPr>
          <w:i/>
          <w:iCs/>
        </w:rPr>
        <w:t>p</w:t>
      </w:r>
      <w:r w:rsidRPr="009D28F3">
        <w:t>-value of less than or equal to 0.05.</w:t>
      </w:r>
    </w:p>
    <w:p w14:paraId="0D6B6692" w14:textId="74FF480B" w:rsidR="00D47EA5" w:rsidRPr="009D28F3" w:rsidRDefault="0098001E" w:rsidP="0098001E">
      <w:pPr>
        <w:pStyle w:val="MDPI21heading1"/>
      </w:pPr>
      <w:r w:rsidRPr="009D28F3">
        <w:t xml:space="preserve">3. </w:t>
      </w:r>
      <w:r w:rsidR="00D47EA5" w:rsidRPr="009D28F3">
        <w:t>Results</w:t>
      </w:r>
    </w:p>
    <w:p w14:paraId="171C84B7" w14:textId="3E354205" w:rsidR="005C6867" w:rsidRPr="009D28F3" w:rsidRDefault="005C6867" w:rsidP="0098001E">
      <w:pPr>
        <w:pStyle w:val="MDPI31text"/>
      </w:pPr>
      <w:r w:rsidRPr="009D28F3">
        <w:rPr>
          <w:bCs/>
        </w:rPr>
        <w:t xml:space="preserve">Descriptive data of the study participants are reported in </w:t>
      </w:r>
      <w:r w:rsidRPr="009D28F3">
        <w:rPr>
          <w:b/>
        </w:rPr>
        <w:t>Table 1</w:t>
      </w:r>
      <w:r w:rsidRPr="009D28F3">
        <w:t>. The KIDMED mean score was 6.6 ± 2.5 points. The proportion of adolescents meeting the sleep recommendations was 24.8%. A total of 57.7% of the adolescents reported at least one sleep-related problem.</w:t>
      </w:r>
    </w:p>
    <w:p w14:paraId="741C3D0F" w14:textId="0CADF65D" w:rsidR="005C6867" w:rsidRPr="009D28F3" w:rsidRDefault="0098001E" w:rsidP="0098001E">
      <w:pPr>
        <w:pStyle w:val="MDPI41tablecaption"/>
        <w:jc w:val="left"/>
      </w:pPr>
      <w:r w:rsidRPr="009D28F3">
        <w:rPr>
          <w:b/>
          <w:bCs/>
        </w:rPr>
        <w:t xml:space="preserve">Table 1. </w:t>
      </w:r>
      <w:r w:rsidR="005C6867" w:rsidRPr="009D28F3">
        <w:t>Characteristics of the study participants.</w:t>
      </w:r>
    </w:p>
    <w:tbl>
      <w:tblPr>
        <w:tblStyle w:val="TableGrid"/>
        <w:tblW w:w="7857" w:type="dxa"/>
        <w:tblInd w:w="2608" w:type="dxa"/>
        <w:tblBorders>
          <w:left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635"/>
        <w:gridCol w:w="2222"/>
      </w:tblGrid>
      <w:tr w:rsidR="005C6867" w:rsidRPr="009D28F3" w14:paraId="77B6D754" w14:textId="77777777" w:rsidTr="0098001E">
        <w:tc>
          <w:tcPr>
            <w:tcW w:w="3586" w:type="pct"/>
            <w:tcBorders>
              <w:top w:val="single" w:sz="8" w:space="0" w:color="auto"/>
              <w:bottom w:val="single" w:sz="4" w:space="0" w:color="auto"/>
            </w:tcBorders>
            <w:shd w:val="clear" w:color="auto" w:fill="auto"/>
            <w:vAlign w:val="center"/>
          </w:tcPr>
          <w:p w14:paraId="1E6C70CE" w14:textId="77777777" w:rsidR="005C6867" w:rsidRPr="009D28F3" w:rsidRDefault="005C6867" w:rsidP="0098001E">
            <w:pPr>
              <w:autoSpaceDE w:val="0"/>
              <w:autoSpaceDN w:val="0"/>
              <w:adjustRightInd w:val="0"/>
              <w:snapToGrid w:val="0"/>
              <w:spacing w:line="240" w:lineRule="auto"/>
              <w:jc w:val="center"/>
              <w:rPr>
                <w:b/>
                <w:i/>
                <w:iCs/>
                <w:lang w:val="en-GB"/>
              </w:rPr>
            </w:pPr>
            <w:r w:rsidRPr="009D28F3">
              <w:rPr>
                <w:b/>
                <w:i/>
                <w:iCs/>
                <w:lang w:val="en-GB"/>
              </w:rPr>
              <w:t>Variables</w:t>
            </w:r>
          </w:p>
        </w:tc>
        <w:tc>
          <w:tcPr>
            <w:tcW w:w="1414" w:type="pct"/>
            <w:tcBorders>
              <w:top w:val="single" w:sz="8" w:space="0" w:color="auto"/>
              <w:bottom w:val="single" w:sz="4" w:space="0" w:color="auto"/>
            </w:tcBorders>
            <w:shd w:val="clear" w:color="auto" w:fill="auto"/>
            <w:vAlign w:val="center"/>
          </w:tcPr>
          <w:p w14:paraId="41305EEF" w14:textId="77777777" w:rsidR="005C6867" w:rsidRPr="009D28F3" w:rsidRDefault="005C6867" w:rsidP="0098001E">
            <w:pPr>
              <w:autoSpaceDE w:val="0"/>
              <w:autoSpaceDN w:val="0"/>
              <w:adjustRightInd w:val="0"/>
              <w:snapToGrid w:val="0"/>
              <w:spacing w:line="240" w:lineRule="auto"/>
              <w:jc w:val="center"/>
              <w:rPr>
                <w:b/>
                <w:i/>
                <w:iCs/>
                <w:lang w:val="en-GB"/>
              </w:rPr>
            </w:pPr>
            <w:r w:rsidRPr="009D28F3">
              <w:rPr>
                <w:b/>
                <w:i/>
                <w:iCs/>
                <w:lang w:val="en-GB"/>
              </w:rPr>
              <w:t>M ± SD / n (%)</w:t>
            </w:r>
          </w:p>
        </w:tc>
      </w:tr>
      <w:tr w:rsidR="005C6867" w:rsidRPr="009D28F3" w14:paraId="196CE0D7" w14:textId="77777777" w:rsidTr="0098001E">
        <w:tc>
          <w:tcPr>
            <w:tcW w:w="3586" w:type="pct"/>
            <w:tcBorders>
              <w:top w:val="single" w:sz="4" w:space="0" w:color="auto"/>
              <w:bottom w:val="nil"/>
            </w:tcBorders>
            <w:shd w:val="clear" w:color="auto" w:fill="auto"/>
            <w:vAlign w:val="center"/>
          </w:tcPr>
          <w:p w14:paraId="3C6FAFEC" w14:textId="77777777" w:rsidR="005C6867" w:rsidRPr="009D28F3" w:rsidRDefault="005C6867" w:rsidP="0098001E">
            <w:pPr>
              <w:autoSpaceDE w:val="0"/>
              <w:autoSpaceDN w:val="0"/>
              <w:adjustRightInd w:val="0"/>
              <w:snapToGrid w:val="0"/>
              <w:spacing w:line="240" w:lineRule="auto"/>
              <w:jc w:val="center"/>
              <w:rPr>
                <w:b/>
                <w:bCs/>
                <w:lang w:val="en-GB"/>
              </w:rPr>
            </w:pPr>
            <w:r w:rsidRPr="009D28F3">
              <w:rPr>
                <w:b/>
                <w:bCs/>
                <w:lang w:val="en-GB"/>
              </w:rPr>
              <w:t>Covariates</w:t>
            </w:r>
          </w:p>
        </w:tc>
        <w:tc>
          <w:tcPr>
            <w:tcW w:w="1414" w:type="pct"/>
            <w:tcBorders>
              <w:top w:val="single" w:sz="4" w:space="0" w:color="auto"/>
              <w:bottom w:val="nil"/>
            </w:tcBorders>
            <w:shd w:val="clear" w:color="auto" w:fill="auto"/>
            <w:vAlign w:val="center"/>
          </w:tcPr>
          <w:p w14:paraId="23BCB4B2" w14:textId="77777777" w:rsidR="005C6867" w:rsidRPr="009D28F3" w:rsidRDefault="005C6867" w:rsidP="0098001E">
            <w:pPr>
              <w:autoSpaceDE w:val="0"/>
              <w:autoSpaceDN w:val="0"/>
              <w:adjustRightInd w:val="0"/>
              <w:snapToGrid w:val="0"/>
              <w:spacing w:line="240" w:lineRule="auto"/>
              <w:jc w:val="center"/>
              <w:rPr>
                <w:i/>
                <w:iCs/>
                <w:lang w:val="en-GB"/>
              </w:rPr>
            </w:pPr>
          </w:p>
        </w:tc>
      </w:tr>
      <w:tr w:rsidR="005C6867" w:rsidRPr="009D28F3" w14:paraId="17612DF7" w14:textId="77777777" w:rsidTr="0098001E">
        <w:tc>
          <w:tcPr>
            <w:tcW w:w="3586" w:type="pct"/>
            <w:tcBorders>
              <w:top w:val="nil"/>
            </w:tcBorders>
            <w:shd w:val="clear" w:color="auto" w:fill="auto"/>
            <w:vAlign w:val="center"/>
          </w:tcPr>
          <w:p w14:paraId="00FA5939" w14:textId="77777777" w:rsidR="005C6867" w:rsidRPr="009D28F3" w:rsidRDefault="005C6867" w:rsidP="0098001E">
            <w:pPr>
              <w:autoSpaceDE w:val="0"/>
              <w:autoSpaceDN w:val="0"/>
              <w:adjustRightInd w:val="0"/>
              <w:snapToGrid w:val="0"/>
              <w:spacing w:line="240" w:lineRule="auto"/>
              <w:jc w:val="center"/>
              <w:rPr>
                <w:lang w:val="en-GB"/>
              </w:rPr>
            </w:pPr>
            <w:r w:rsidRPr="009D28F3">
              <w:rPr>
                <w:lang w:val="en-GB"/>
              </w:rPr>
              <w:t>Sex</w:t>
            </w:r>
          </w:p>
        </w:tc>
        <w:tc>
          <w:tcPr>
            <w:tcW w:w="1414" w:type="pct"/>
            <w:tcBorders>
              <w:top w:val="nil"/>
            </w:tcBorders>
            <w:shd w:val="clear" w:color="auto" w:fill="auto"/>
            <w:vAlign w:val="center"/>
          </w:tcPr>
          <w:p w14:paraId="1F3D8D44" w14:textId="77777777" w:rsidR="005C6867" w:rsidRPr="009D28F3" w:rsidRDefault="005C6867" w:rsidP="0098001E">
            <w:pPr>
              <w:autoSpaceDE w:val="0"/>
              <w:autoSpaceDN w:val="0"/>
              <w:adjustRightInd w:val="0"/>
              <w:snapToGrid w:val="0"/>
              <w:spacing w:line="240" w:lineRule="auto"/>
              <w:jc w:val="center"/>
              <w:rPr>
                <w:lang w:val="en-GB"/>
              </w:rPr>
            </w:pPr>
          </w:p>
        </w:tc>
      </w:tr>
      <w:tr w:rsidR="005C6867" w:rsidRPr="009D28F3" w14:paraId="60C76922" w14:textId="77777777" w:rsidTr="0098001E">
        <w:tc>
          <w:tcPr>
            <w:tcW w:w="3586" w:type="pct"/>
            <w:shd w:val="clear" w:color="auto" w:fill="auto"/>
            <w:vAlign w:val="center"/>
          </w:tcPr>
          <w:p w14:paraId="062D2DEB" w14:textId="77777777" w:rsidR="005C6867" w:rsidRPr="009D28F3" w:rsidRDefault="005C6867" w:rsidP="0098001E">
            <w:pPr>
              <w:autoSpaceDE w:val="0"/>
              <w:autoSpaceDN w:val="0"/>
              <w:adjustRightInd w:val="0"/>
              <w:snapToGrid w:val="0"/>
              <w:spacing w:line="240" w:lineRule="auto"/>
              <w:jc w:val="center"/>
              <w:rPr>
                <w:lang w:val="en-GB"/>
              </w:rPr>
            </w:pPr>
            <w:r w:rsidRPr="009D28F3">
              <w:rPr>
                <w:lang w:val="en-GB"/>
              </w:rPr>
              <w:t>Boys</w:t>
            </w:r>
          </w:p>
        </w:tc>
        <w:tc>
          <w:tcPr>
            <w:tcW w:w="1414" w:type="pct"/>
            <w:shd w:val="clear" w:color="auto" w:fill="auto"/>
            <w:vAlign w:val="center"/>
          </w:tcPr>
          <w:p w14:paraId="0E474FA7" w14:textId="77777777" w:rsidR="005C6867" w:rsidRPr="009D28F3" w:rsidRDefault="005C6867" w:rsidP="0098001E">
            <w:pPr>
              <w:autoSpaceDE w:val="0"/>
              <w:autoSpaceDN w:val="0"/>
              <w:adjustRightInd w:val="0"/>
              <w:snapToGrid w:val="0"/>
              <w:spacing w:line="240" w:lineRule="auto"/>
              <w:jc w:val="center"/>
              <w:rPr>
                <w:lang w:val="en-GB"/>
              </w:rPr>
            </w:pPr>
            <w:r w:rsidRPr="009D28F3">
              <w:rPr>
                <w:lang w:val="en-GB"/>
              </w:rPr>
              <w:t>379 (44.7)</w:t>
            </w:r>
          </w:p>
        </w:tc>
      </w:tr>
      <w:tr w:rsidR="005C6867" w:rsidRPr="009D28F3" w14:paraId="4864F269" w14:textId="77777777" w:rsidTr="0098001E">
        <w:tc>
          <w:tcPr>
            <w:tcW w:w="3586" w:type="pct"/>
            <w:shd w:val="clear" w:color="auto" w:fill="auto"/>
            <w:vAlign w:val="center"/>
          </w:tcPr>
          <w:p w14:paraId="5D192D08" w14:textId="77777777" w:rsidR="005C6867" w:rsidRPr="009D28F3" w:rsidRDefault="005C6867" w:rsidP="0098001E">
            <w:pPr>
              <w:autoSpaceDE w:val="0"/>
              <w:autoSpaceDN w:val="0"/>
              <w:adjustRightInd w:val="0"/>
              <w:snapToGrid w:val="0"/>
              <w:spacing w:line="240" w:lineRule="auto"/>
              <w:jc w:val="center"/>
              <w:rPr>
                <w:lang w:val="en-GB"/>
              </w:rPr>
            </w:pPr>
            <w:r w:rsidRPr="009D28F3">
              <w:rPr>
                <w:lang w:val="en-GB"/>
              </w:rPr>
              <w:t>Girls</w:t>
            </w:r>
          </w:p>
        </w:tc>
        <w:tc>
          <w:tcPr>
            <w:tcW w:w="1414" w:type="pct"/>
            <w:shd w:val="clear" w:color="auto" w:fill="auto"/>
            <w:vAlign w:val="center"/>
          </w:tcPr>
          <w:p w14:paraId="29E16ED0" w14:textId="77777777" w:rsidR="005C6867" w:rsidRPr="009D28F3" w:rsidRDefault="005C6867" w:rsidP="0098001E">
            <w:pPr>
              <w:autoSpaceDE w:val="0"/>
              <w:autoSpaceDN w:val="0"/>
              <w:adjustRightInd w:val="0"/>
              <w:snapToGrid w:val="0"/>
              <w:spacing w:line="240" w:lineRule="auto"/>
              <w:jc w:val="center"/>
              <w:rPr>
                <w:lang w:val="en-GB"/>
              </w:rPr>
            </w:pPr>
            <w:r w:rsidRPr="009D28F3">
              <w:rPr>
                <w:lang w:val="en-GB"/>
              </w:rPr>
              <w:t>468 (55.3)</w:t>
            </w:r>
          </w:p>
        </w:tc>
      </w:tr>
      <w:tr w:rsidR="005C6867" w:rsidRPr="009D28F3" w14:paraId="22AE0448" w14:textId="77777777" w:rsidTr="0098001E">
        <w:tc>
          <w:tcPr>
            <w:tcW w:w="3586" w:type="pct"/>
            <w:shd w:val="clear" w:color="auto" w:fill="auto"/>
            <w:vAlign w:val="center"/>
          </w:tcPr>
          <w:p w14:paraId="63B47F9B" w14:textId="77777777" w:rsidR="005C6867" w:rsidRPr="009D28F3" w:rsidRDefault="005C6867" w:rsidP="0098001E">
            <w:pPr>
              <w:autoSpaceDE w:val="0"/>
              <w:autoSpaceDN w:val="0"/>
              <w:adjustRightInd w:val="0"/>
              <w:snapToGrid w:val="0"/>
              <w:spacing w:line="240" w:lineRule="auto"/>
              <w:jc w:val="center"/>
              <w:rPr>
                <w:lang w:val="en-GB"/>
              </w:rPr>
            </w:pPr>
            <w:r w:rsidRPr="009D28F3">
              <w:rPr>
                <w:lang w:val="en-GB"/>
              </w:rPr>
              <w:t>Age (years)</w:t>
            </w:r>
          </w:p>
        </w:tc>
        <w:tc>
          <w:tcPr>
            <w:tcW w:w="1414" w:type="pct"/>
            <w:shd w:val="clear" w:color="auto" w:fill="auto"/>
            <w:vAlign w:val="center"/>
          </w:tcPr>
          <w:p w14:paraId="1E9058DE" w14:textId="77777777" w:rsidR="005C6867" w:rsidRPr="009D28F3" w:rsidRDefault="005C6867" w:rsidP="0098001E">
            <w:pPr>
              <w:autoSpaceDE w:val="0"/>
              <w:autoSpaceDN w:val="0"/>
              <w:adjustRightInd w:val="0"/>
              <w:snapToGrid w:val="0"/>
              <w:spacing w:line="240" w:lineRule="auto"/>
              <w:jc w:val="center"/>
              <w:rPr>
                <w:lang w:val="en-GB"/>
              </w:rPr>
            </w:pPr>
            <w:r w:rsidRPr="009D28F3">
              <w:rPr>
                <w:lang w:val="en-GB"/>
              </w:rPr>
              <w:t>14.1 ± 1.6</w:t>
            </w:r>
          </w:p>
        </w:tc>
      </w:tr>
      <w:tr w:rsidR="005C6867" w:rsidRPr="009D28F3" w14:paraId="48BC32C5" w14:textId="77777777" w:rsidTr="0098001E">
        <w:tc>
          <w:tcPr>
            <w:tcW w:w="3586" w:type="pct"/>
            <w:shd w:val="clear" w:color="auto" w:fill="auto"/>
            <w:vAlign w:val="center"/>
          </w:tcPr>
          <w:p w14:paraId="08E70A83" w14:textId="77777777" w:rsidR="005C6867" w:rsidRPr="009D28F3" w:rsidRDefault="005C6867" w:rsidP="0098001E">
            <w:pPr>
              <w:autoSpaceDE w:val="0"/>
              <w:autoSpaceDN w:val="0"/>
              <w:adjustRightInd w:val="0"/>
              <w:snapToGrid w:val="0"/>
              <w:spacing w:line="240" w:lineRule="auto"/>
              <w:jc w:val="center"/>
              <w:rPr>
                <w:lang w:val="en-GB"/>
              </w:rPr>
            </w:pPr>
            <w:r w:rsidRPr="009D28F3">
              <w:rPr>
                <w:lang w:val="en-GB"/>
              </w:rPr>
              <w:t>FAS-III (score)</w:t>
            </w:r>
          </w:p>
        </w:tc>
        <w:tc>
          <w:tcPr>
            <w:tcW w:w="1414" w:type="pct"/>
            <w:shd w:val="clear" w:color="auto" w:fill="auto"/>
            <w:vAlign w:val="center"/>
          </w:tcPr>
          <w:p w14:paraId="228AFA97" w14:textId="77777777" w:rsidR="005C6867" w:rsidRPr="009D28F3" w:rsidRDefault="005C6867" w:rsidP="0098001E">
            <w:pPr>
              <w:autoSpaceDE w:val="0"/>
              <w:autoSpaceDN w:val="0"/>
              <w:adjustRightInd w:val="0"/>
              <w:snapToGrid w:val="0"/>
              <w:spacing w:line="240" w:lineRule="auto"/>
              <w:jc w:val="center"/>
              <w:rPr>
                <w:lang w:val="en-GB"/>
              </w:rPr>
            </w:pPr>
            <w:r w:rsidRPr="009D28F3">
              <w:rPr>
                <w:lang w:val="en-GB"/>
              </w:rPr>
              <w:t>8.2 ± 2.1</w:t>
            </w:r>
          </w:p>
        </w:tc>
      </w:tr>
      <w:tr w:rsidR="005C6867" w:rsidRPr="009D28F3" w14:paraId="775764FE" w14:textId="77777777" w:rsidTr="0098001E">
        <w:tc>
          <w:tcPr>
            <w:tcW w:w="3586" w:type="pct"/>
            <w:shd w:val="clear" w:color="auto" w:fill="auto"/>
            <w:vAlign w:val="center"/>
          </w:tcPr>
          <w:p w14:paraId="76F48714" w14:textId="77777777" w:rsidR="005C6867" w:rsidRPr="009D28F3" w:rsidRDefault="005C6867" w:rsidP="0098001E">
            <w:pPr>
              <w:autoSpaceDE w:val="0"/>
              <w:autoSpaceDN w:val="0"/>
              <w:adjustRightInd w:val="0"/>
              <w:snapToGrid w:val="0"/>
              <w:spacing w:line="240" w:lineRule="auto"/>
              <w:jc w:val="center"/>
              <w:rPr>
                <w:lang w:val="en-GB"/>
              </w:rPr>
            </w:pPr>
            <w:r w:rsidRPr="009D28F3">
              <w:rPr>
                <w:lang w:val="en-GB"/>
              </w:rPr>
              <w:t>Waist circumference (cm)</w:t>
            </w:r>
          </w:p>
        </w:tc>
        <w:tc>
          <w:tcPr>
            <w:tcW w:w="1414" w:type="pct"/>
            <w:shd w:val="clear" w:color="auto" w:fill="auto"/>
            <w:vAlign w:val="center"/>
          </w:tcPr>
          <w:p w14:paraId="1DEF1077" w14:textId="77777777" w:rsidR="005C6867" w:rsidRPr="009D28F3" w:rsidRDefault="005C6867" w:rsidP="0098001E">
            <w:pPr>
              <w:autoSpaceDE w:val="0"/>
              <w:autoSpaceDN w:val="0"/>
              <w:adjustRightInd w:val="0"/>
              <w:snapToGrid w:val="0"/>
              <w:spacing w:line="240" w:lineRule="auto"/>
              <w:jc w:val="center"/>
              <w:rPr>
                <w:lang w:val="en-GB"/>
              </w:rPr>
            </w:pPr>
            <w:r w:rsidRPr="009D28F3">
              <w:rPr>
                <w:lang w:val="en-GB"/>
              </w:rPr>
              <w:t>73.0 ± 10.3</w:t>
            </w:r>
          </w:p>
        </w:tc>
      </w:tr>
      <w:tr w:rsidR="005C6867" w:rsidRPr="009D28F3" w14:paraId="1E478035" w14:textId="77777777" w:rsidTr="0098001E">
        <w:tc>
          <w:tcPr>
            <w:tcW w:w="3586" w:type="pct"/>
            <w:shd w:val="clear" w:color="auto" w:fill="auto"/>
            <w:vAlign w:val="center"/>
          </w:tcPr>
          <w:p w14:paraId="6ECA5437" w14:textId="77777777" w:rsidR="005C6867" w:rsidRPr="009D28F3" w:rsidRDefault="005C6867" w:rsidP="0098001E">
            <w:pPr>
              <w:autoSpaceDE w:val="0"/>
              <w:autoSpaceDN w:val="0"/>
              <w:adjustRightInd w:val="0"/>
              <w:snapToGrid w:val="0"/>
              <w:spacing w:line="240" w:lineRule="auto"/>
              <w:jc w:val="center"/>
              <w:rPr>
                <w:lang w:val="en-GB"/>
              </w:rPr>
            </w:pPr>
            <w:r w:rsidRPr="009D28F3">
              <w:rPr>
                <w:lang w:val="en-GB"/>
              </w:rPr>
              <w:t>Energy intake (kcal)</w:t>
            </w:r>
          </w:p>
        </w:tc>
        <w:tc>
          <w:tcPr>
            <w:tcW w:w="1414" w:type="pct"/>
            <w:shd w:val="clear" w:color="auto" w:fill="auto"/>
            <w:vAlign w:val="center"/>
          </w:tcPr>
          <w:p w14:paraId="630DAA34" w14:textId="77777777" w:rsidR="005C6867" w:rsidRPr="009D28F3" w:rsidRDefault="005C6867" w:rsidP="0098001E">
            <w:pPr>
              <w:autoSpaceDE w:val="0"/>
              <w:autoSpaceDN w:val="0"/>
              <w:adjustRightInd w:val="0"/>
              <w:snapToGrid w:val="0"/>
              <w:spacing w:line="240" w:lineRule="auto"/>
              <w:jc w:val="center"/>
              <w:rPr>
                <w:lang w:val="en-GB"/>
              </w:rPr>
            </w:pPr>
            <w:r w:rsidRPr="009D28F3">
              <w:rPr>
                <w:lang w:val="en-GB"/>
              </w:rPr>
              <w:t>3027 ± 1980</w:t>
            </w:r>
          </w:p>
        </w:tc>
      </w:tr>
      <w:tr w:rsidR="005C6867" w:rsidRPr="009D28F3" w14:paraId="074FDA32" w14:textId="77777777" w:rsidTr="0098001E">
        <w:tc>
          <w:tcPr>
            <w:tcW w:w="3586" w:type="pct"/>
            <w:shd w:val="clear" w:color="auto" w:fill="auto"/>
            <w:vAlign w:val="center"/>
          </w:tcPr>
          <w:p w14:paraId="380E39A3" w14:textId="77777777" w:rsidR="005C6867" w:rsidRPr="009D28F3" w:rsidRDefault="005C6867" w:rsidP="0098001E">
            <w:pPr>
              <w:autoSpaceDE w:val="0"/>
              <w:autoSpaceDN w:val="0"/>
              <w:adjustRightInd w:val="0"/>
              <w:snapToGrid w:val="0"/>
              <w:spacing w:line="240" w:lineRule="auto"/>
              <w:jc w:val="center"/>
              <w:rPr>
                <w:lang w:val="en-GB"/>
              </w:rPr>
            </w:pPr>
            <w:r w:rsidRPr="009D28F3">
              <w:rPr>
                <w:lang w:val="en-GB"/>
              </w:rPr>
              <w:t>YAP-S physical activity (score)</w:t>
            </w:r>
          </w:p>
        </w:tc>
        <w:tc>
          <w:tcPr>
            <w:tcW w:w="1414" w:type="pct"/>
            <w:shd w:val="clear" w:color="auto" w:fill="auto"/>
            <w:vAlign w:val="center"/>
          </w:tcPr>
          <w:p w14:paraId="14C5E787" w14:textId="77777777" w:rsidR="005C6867" w:rsidRPr="009D28F3" w:rsidRDefault="005C6867" w:rsidP="0098001E">
            <w:pPr>
              <w:autoSpaceDE w:val="0"/>
              <w:autoSpaceDN w:val="0"/>
              <w:adjustRightInd w:val="0"/>
              <w:snapToGrid w:val="0"/>
              <w:spacing w:line="240" w:lineRule="auto"/>
              <w:jc w:val="center"/>
              <w:rPr>
                <w:lang w:val="en-GB"/>
              </w:rPr>
            </w:pPr>
            <w:r w:rsidRPr="009D28F3">
              <w:rPr>
                <w:lang w:val="en-GB"/>
              </w:rPr>
              <w:t>2.6 ± 0.7</w:t>
            </w:r>
          </w:p>
        </w:tc>
      </w:tr>
      <w:tr w:rsidR="005C6867" w:rsidRPr="009D28F3" w14:paraId="7EFA3505" w14:textId="77777777" w:rsidTr="0098001E">
        <w:tc>
          <w:tcPr>
            <w:tcW w:w="3586" w:type="pct"/>
            <w:shd w:val="clear" w:color="auto" w:fill="auto"/>
            <w:vAlign w:val="center"/>
          </w:tcPr>
          <w:p w14:paraId="1D7273D4" w14:textId="0BB67F3E" w:rsidR="005C6867" w:rsidRPr="009D28F3" w:rsidRDefault="005C6867" w:rsidP="0098001E">
            <w:pPr>
              <w:autoSpaceDE w:val="0"/>
              <w:autoSpaceDN w:val="0"/>
              <w:adjustRightInd w:val="0"/>
              <w:snapToGrid w:val="0"/>
              <w:spacing w:line="240" w:lineRule="auto"/>
              <w:jc w:val="center"/>
              <w:rPr>
                <w:lang w:val="en-GB"/>
              </w:rPr>
            </w:pPr>
            <w:r w:rsidRPr="009D28F3">
              <w:rPr>
                <w:lang w:val="en-GB"/>
              </w:rPr>
              <w:t>YAP-S sedentary behavior (score)</w:t>
            </w:r>
          </w:p>
        </w:tc>
        <w:tc>
          <w:tcPr>
            <w:tcW w:w="1414" w:type="pct"/>
            <w:shd w:val="clear" w:color="auto" w:fill="auto"/>
            <w:vAlign w:val="center"/>
          </w:tcPr>
          <w:p w14:paraId="4AD24051" w14:textId="77777777" w:rsidR="005C6867" w:rsidRPr="009D28F3" w:rsidRDefault="005C6867" w:rsidP="0098001E">
            <w:pPr>
              <w:autoSpaceDE w:val="0"/>
              <w:autoSpaceDN w:val="0"/>
              <w:adjustRightInd w:val="0"/>
              <w:snapToGrid w:val="0"/>
              <w:spacing w:line="240" w:lineRule="auto"/>
              <w:jc w:val="center"/>
              <w:rPr>
                <w:lang w:val="en-GB"/>
              </w:rPr>
            </w:pPr>
            <w:r w:rsidRPr="009D28F3">
              <w:rPr>
                <w:lang w:val="en-GB"/>
              </w:rPr>
              <w:t>2.6 ± 0.6</w:t>
            </w:r>
          </w:p>
        </w:tc>
      </w:tr>
      <w:tr w:rsidR="005C6867" w:rsidRPr="009D28F3" w14:paraId="152F17A0" w14:textId="77777777" w:rsidTr="0098001E">
        <w:tc>
          <w:tcPr>
            <w:tcW w:w="3586" w:type="pct"/>
            <w:shd w:val="clear" w:color="auto" w:fill="auto"/>
            <w:vAlign w:val="center"/>
          </w:tcPr>
          <w:p w14:paraId="5FD0F999" w14:textId="77777777" w:rsidR="005C6867" w:rsidRPr="009D28F3" w:rsidRDefault="005C6867" w:rsidP="0098001E">
            <w:pPr>
              <w:autoSpaceDE w:val="0"/>
              <w:autoSpaceDN w:val="0"/>
              <w:adjustRightInd w:val="0"/>
              <w:snapToGrid w:val="0"/>
              <w:spacing w:line="240" w:lineRule="auto"/>
              <w:jc w:val="center"/>
              <w:rPr>
                <w:lang w:val="en-GB"/>
              </w:rPr>
            </w:pPr>
            <w:r w:rsidRPr="009D28F3">
              <w:rPr>
                <w:b/>
                <w:bCs/>
                <w:lang w:val="en-GB"/>
              </w:rPr>
              <w:t>Adherence to the MD</w:t>
            </w:r>
          </w:p>
        </w:tc>
        <w:tc>
          <w:tcPr>
            <w:tcW w:w="1414" w:type="pct"/>
            <w:shd w:val="clear" w:color="auto" w:fill="auto"/>
            <w:vAlign w:val="center"/>
          </w:tcPr>
          <w:p w14:paraId="6F045B4A" w14:textId="77777777" w:rsidR="005C6867" w:rsidRPr="009D28F3" w:rsidRDefault="005C6867" w:rsidP="0098001E">
            <w:pPr>
              <w:autoSpaceDE w:val="0"/>
              <w:autoSpaceDN w:val="0"/>
              <w:adjustRightInd w:val="0"/>
              <w:snapToGrid w:val="0"/>
              <w:spacing w:line="240" w:lineRule="auto"/>
              <w:jc w:val="center"/>
              <w:rPr>
                <w:lang w:val="en-GB"/>
              </w:rPr>
            </w:pPr>
          </w:p>
        </w:tc>
      </w:tr>
      <w:tr w:rsidR="005C6867" w:rsidRPr="009D28F3" w14:paraId="620086AD" w14:textId="77777777" w:rsidTr="0098001E">
        <w:tc>
          <w:tcPr>
            <w:tcW w:w="3586" w:type="pct"/>
            <w:shd w:val="clear" w:color="auto" w:fill="auto"/>
            <w:vAlign w:val="center"/>
          </w:tcPr>
          <w:p w14:paraId="4AAA24C6" w14:textId="77777777" w:rsidR="005C6867" w:rsidRPr="009D28F3" w:rsidRDefault="005C6867" w:rsidP="0098001E">
            <w:pPr>
              <w:autoSpaceDE w:val="0"/>
              <w:autoSpaceDN w:val="0"/>
              <w:adjustRightInd w:val="0"/>
              <w:snapToGrid w:val="0"/>
              <w:spacing w:line="240" w:lineRule="auto"/>
              <w:jc w:val="center"/>
              <w:rPr>
                <w:lang w:val="en-GB"/>
              </w:rPr>
            </w:pPr>
            <w:r w:rsidRPr="009D28F3">
              <w:rPr>
                <w:lang w:val="en-GB"/>
              </w:rPr>
              <w:t>KIDMED (score)</w:t>
            </w:r>
          </w:p>
        </w:tc>
        <w:tc>
          <w:tcPr>
            <w:tcW w:w="1414" w:type="pct"/>
            <w:shd w:val="clear" w:color="auto" w:fill="auto"/>
            <w:vAlign w:val="center"/>
          </w:tcPr>
          <w:p w14:paraId="7C519CFD" w14:textId="77777777" w:rsidR="005C6867" w:rsidRPr="009D28F3" w:rsidRDefault="005C6867" w:rsidP="0098001E">
            <w:pPr>
              <w:autoSpaceDE w:val="0"/>
              <w:autoSpaceDN w:val="0"/>
              <w:adjustRightInd w:val="0"/>
              <w:snapToGrid w:val="0"/>
              <w:spacing w:line="240" w:lineRule="auto"/>
              <w:jc w:val="center"/>
              <w:rPr>
                <w:lang w:val="en-GB"/>
              </w:rPr>
            </w:pPr>
            <w:r w:rsidRPr="009D28F3">
              <w:rPr>
                <w:lang w:val="en-GB"/>
              </w:rPr>
              <w:t>6.6 ± 2.5</w:t>
            </w:r>
          </w:p>
        </w:tc>
      </w:tr>
      <w:tr w:rsidR="005C6867" w:rsidRPr="009D28F3" w14:paraId="123BB24A" w14:textId="77777777" w:rsidTr="0098001E">
        <w:tc>
          <w:tcPr>
            <w:tcW w:w="3586" w:type="pct"/>
            <w:shd w:val="clear" w:color="auto" w:fill="auto"/>
            <w:vAlign w:val="center"/>
          </w:tcPr>
          <w:p w14:paraId="493B82EC" w14:textId="77777777" w:rsidR="005C6867" w:rsidRPr="009D28F3" w:rsidRDefault="005C6867" w:rsidP="0098001E">
            <w:pPr>
              <w:autoSpaceDE w:val="0"/>
              <w:autoSpaceDN w:val="0"/>
              <w:adjustRightInd w:val="0"/>
              <w:snapToGrid w:val="0"/>
              <w:spacing w:line="240" w:lineRule="auto"/>
              <w:jc w:val="center"/>
              <w:rPr>
                <w:lang w:val="en-GB"/>
              </w:rPr>
            </w:pPr>
            <w:r w:rsidRPr="009D28F3">
              <w:rPr>
                <w:lang w:val="en-GB"/>
              </w:rPr>
              <w:t>Low &amp; Moderate MD, n (%)</w:t>
            </w:r>
          </w:p>
        </w:tc>
        <w:tc>
          <w:tcPr>
            <w:tcW w:w="1414" w:type="pct"/>
            <w:shd w:val="clear" w:color="auto" w:fill="auto"/>
            <w:vAlign w:val="center"/>
          </w:tcPr>
          <w:p w14:paraId="0B1A7D0A" w14:textId="77777777" w:rsidR="005C6867" w:rsidRPr="009D28F3" w:rsidRDefault="005C6867" w:rsidP="0098001E">
            <w:pPr>
              <w:autoSpaceDE w:val="0"/>
              <w:autoSpaceDN w:val="0"/>
              <w:adjustRightInd w:val="0"/>
              <w:snapToGrid w:val="0"/>
              <w:spacing w:line="240" w:lineRule="auto"/>
              <w:jc w:val="center"/>
              <w:rPr>
                <w:lang w:val="en-GB"/>
              </w:rPr>
            </w:pPr>
            <w:r w:rsidRPr="009D28F3">
              <w:rPr>
                <w:lang w:val="en-GB"/>
              </w:rPr>
              <w:t>524 (61.9)</w:t>
            </w:r>
          </w:p>
        </w:tc>
      </w:tr>
      <w:tr w:rsidR="005C6867" w:rsidRPr="009D28F3" w14:paraId="0E9DE42B" w14:textId="77777777" w:rsidTr="0098001E">
        <w:tc>
          <w:tcPr>
            <w:tcW w:w="3586" w:type="pct"/>
            <w:shd w:val="clear" w:color="auto" w:fill="auto"/>
            <w:vAlign w:val="center"/>
          </w:tcPr>
          <w:p w14:paraId="17338991" w14:textId="77777777" w:rsidR="005C6867" w:rsidRPr="009D28F3" w:rsidRDefault="005C6867" w:rsidP="0098001E">
            <w:pPr>
              <w:autoSpaceDE w:val="0"/>
              <w:autoSpaceDN w:val="0"/>
              <w:adjustRightInd w:val="0"/>
              <w:snapToGrid w:val="0"/>
              <w:spacing w:line="240" w:lineRule="auto"/>
              <w:jc w:val="center"/>
              <w:rPr>
                <w:lang w:val="en-GB"/>
              </w:rPr>
            </w:pPr>
            <w:r w:rsidRPr="009D28F3">
              <w:rPr>
                <w:lang w:val="en-GB"/>
              </w:rPr>
              <w:t>High MD, n (%)</w:t>
            </w:r>
          </w:p>
        </w:tc>
        <w:tc>
          <w:tcPr>
            <w:tcW w:w="1414" w:type="pct"/>
            <w:shd w:val="clear" w:color="auto" w:fill="auto"/>
            <w:vAlign w:val="center"/>
          </w:tcPr>
          <w:p w14:paraId="2F313A7F" w14:textId="77777777" w:rsidR="005C6867" w:rsidRPr="009D28F3" w:rsidRDefault="005C6867" w:rsidP="0098001E">
            <w:pPr>
              <w:autoSpaceDE w:val="0"/>
              <w:autoSpaceDN w:val="0"/>
              <w:adjustRightInd w:val="0"/>
              <w:snapToGrid w:val="0"/>
              <w:spacing w:line="240" w:lineRule="auto"/>
              <w:jc w:val="center"/>
              <w:rPr>
                <w:lang w:val="en-GB"/>
              </w:rPr>
            </w:pPr>
            <w:r w:rsidRPr="009D28F3">
              <w:rPr>
                <w:lang w:val="en-GB"/>
              </w:rPr>
              <w:t>323 (38.1)</w:t>
            </w:r>
          </w:p>
        </w:tc>
      </w:tr>
      <w:tr w:rsidR="005C6867" w:rsidRPr="009D28F3" w14:paraId="1D0634B4" w14:textId="77777777" w:rsidTr="0098001E">
        <w:tc>
          <w:tcPr>
            <w:tcW w:w="3586" w:type="pct"/>
            <w:shd w:val="clear" w:color="auto" w:fill="auto"/>
            <w:vAlign w:val="center"/>
          </w:tcPr>
          <w:p w14:paraId="5A470AC7" w14:textId="77777777" w:rsidR="005C6867" w:rsidRPr="009D28F3" w:rsidRDefault="005C6867" w:rsidP="0098001E">
            <w:pPr>
              <w:autoSpaceDE w:val="0"/>
              <w:autoSpaceDN w:val="0"/>
              <w:adjustRightInd w:val="0"/>
              <w:snapToGrid w:val="0"/>
              <w:spacing w:line="240" w:lineRule="auto"/>
              <w:jc w:val="center"/>
              <w:rPr>
                <w:lang w:val="en-GB"/>
              </w:rPr>
            </w:pPr>
            <w:r w:rsidRPr="009D28F3">
              <w:rPr>
                <w:lang w:val="en-GB"/>
              </w:rPr>
              <w:lastRenderedPageBreak/>
              <w:t>Sleep duration</w:t>
            </w:r>
          </w:p>
        </w:tc>
        <w:tc>
          <w:tcPr>
            <w:tcW w:w="1414" w:type="pct"/>
            <w:shd w:val="clear" w:color="auto" w:fill="auto"/>
            <w:vAlign w:val="center"/>
          </w:tcPr>
          <w:p w14:paraId="7275673B" w14:textId="77777777" w:rsidR="005C6867" w:rsidRPr="009D28F3" w:rsidRDefault="005C6867" w:rsidP="0098001E">
            <w:pPr>
              <w:autoSpaceDE w:val="0"/>
              <w:autoSpaceDN w:val="0"/>
              <w:adjustRightInd w:val="0"/>
              <w:snapToGrid w:val="0"/>
              <w:spacing w:line="240" w:lineRule="auto"/>
              <w:jc w:val="center"/>
              <w:rPr>
                <w:lang w:val="en-GB"/>
              </w:rPr>
            </w:pPr>
          </w:p>
        </w:tc>
      </w:tr>
      <w:tr w:rsidR="005C6867" w:rsidRPr="009D28F3" w14:paraId="648904F5" w14:textId="77777777" w:rsidTr="0098001E">
        <w:tc>
          <w:tcPr>
            <w:tcW w:w="3586" w:type="pct"/>
            <w:shd w:val="clear" w:color="auto" w:fill="auto"/>
            <w:vAlign w:val="center"/>
          </w:tcPr>
          <w:p w14:paraId="12209105" w14:textId="77777777" w:rsidR="005C6867" w:rsidRPr="009D28F3" w:rsidRDefault="005C6867" w:rsidP="0098001E">
            <w:pPr>
              <w:autoSpaceDE w:val="0"/>
              <w:autoSpaceDN w:val="0"/>
              <w:adjustRightInd w:val="0"/>
              <w:snapToGrid w:val="0"/>
              <w:spacing w:line="240" w:lineRule="auto"/>
              <w:jc w:val="center"/>
              <w:rPr>
                <w:lang w:val="en-GB"/>
              </w:rPr>
            </w:pPr>
            <w:r w:rsidRPr="009D28F3">
              <w:rPr>
                <w:lang w:val="en-GB"/>
              </w:rPr>
              <w:t>Weekdays (min)</w:t>
            </w:r>
          </w:p>
        </w:tc>
        <w:tc>
          <w:tcPr>
            <w:tcW w:w="1414" w:type="pct"/>
            <w:shd w:val="clear" w:color="auto" w:fill="auto"/>
            <w:vAlign w:val="center"/>
          </w:tcPr>
          <w:p w14:paraId="06682611" w14:textId="77777777" w:rsidR="005C6867" w:rsidRPr="009D28F3" w:rsidRDefault="005C6867" w:rsidP="0098001E">
            <w:pPr>
              <w:autoSpaceDE w:val="0"/>
              <w:autoSpaceDN w:val="0"/>
              <w:adjustRightInd w:val="0"/>
              <w:snapToGrid w:val="0"/>
              <w:spacing w:line="240" w:lineRule="auto"/>
              <w:jc w:val="center"/>
              <w:rPr>
                <w:lang w:val="en-GB"/>
              </w:rPr>
            </w:pPr>
            <w:r w:rsidRPr="009D28F3">
              <w:rPr>
                <w:lang w:val="en-GB"/>
              </w:rPr>
              <w:t>466.0 ± 60.1</w:t>
            </w:r>
          </w:p>
        </w:tc>
      </w:tr>
      <w:tr w:rsidR="005C6867" w:rsidRPr="009D28F3" w14:paraId="7595A06A" w14:textId="77777777" w:rsidTr="0098001E">
        <w:tc>
          <w:tcPr>
            <w:tcW w:w="3586" w:type="pct"/>
            <w:shd w:val="clear" w:color="auto" w:fill="auto"/>
            <w:vAlign w:val="center"/>
          </w:tcPr>
          <w:p w14:paraId="77902057" w14:textId="77777777" w:rsidR="005C6867" w:rsidRPr="009D28F3" w:rsidRDefault="005C6867" w:rsidP="0098001E">
            <w:pPr>
              <w:autoSpaceDE w:val="0"/>
              <w:autoSpaceDN w:val="0"/>
              <w:adjustRightInd w:val="0"/>
              <w:snapToGrid w:val="0"/>
              <w:spacing w:line="240" w:lineRule="auto"/>
              <w:jc w:val="center"/>
              <w:rPr>
                <w:lang w:val="en-GB"/>
              </w:rPr>
            </w:pPr>
            <w:r w:rsidRPr="009D28F3">
              <w:rPr>
                <w:lang w:val="en-GB"/>
              </w:rPr>
              <w:t>Weekends (min)</w:t>
            </w:r>
          </w:p>
        </w:tc>
        <w:tc>
          <w:tcPr>
            <w:tcW w:w="1414" w:type="pct"/>
            <w:shd w:val="clear" w:color="auto" w:fill="auto"/>
            <w:vAlign w:val="center"/>
          </w:tcPr>
          <w:p w14:paraId="6F3594AD" w14:textId="77777777" w:rsidR="005C6867" w:rsidRPr="009D28F3" w:rsidRDefault="005C6867" w:rsidP="0098001E">
            <w:pPr>
              <w:autoSpaceDE w:val="0"/>
              <w:autoSpaceDN w:val="0"/>
              <w:adjustRightInd w:val="0"/>
              <w:snapToGrid w:val="0"/>
              <w:spacing w:line="240" w:lineRule="auto"/>
              <w:jc w:val="center"/>
              <w:rPr>
                <w:lang w:val="en-GB"/>
              </w:rPr>
            </w:pPr>
            <w:r w:rsidRPr="009D28F3">
              <w:rPr>
                <w:lang w:val="en-GB"/>
              </w:rPr>
              <w:t>555.3 ± 83.7</w:t>
            </w:r>
          </w:p>
        </w:tc>
      </w:tr>
      <w:tr w:rsidR="005C6867" w:rsidRPr="009D28F3" w14:paraId="303E959A" w14:textId="77777777" w:rsidTr="0098001E">
        <w:tc>
          <w:tcPr>
            <w:tcW w:w="3586" w:type="pct"/>
            <w:shd w:val="clear" w:color="auto" w:fill="auto"/>
            <w:vAlign w:val="center"/>
          </w:tcPr>
          <w:p w14:paraId="0837EE2F" w14:textId="77777777" w:rsidR="005C6867" w:rsidRPr="009D28F3" w:rsidRDefault="005C6867" w:rsidP="0098001E">
            <w:pPr>
              <w:autoSpaceDE w:val="0"/>
              <w:autoSpaceDN w:val="0"/>
              <w:adjustRightInd w:val="0"/>
              <w:snapToGrid w:val="0"/>
              <w:spacing w:line="240" w:lineRule="auto"/>
              <w:jc w:val="center"/>
              <w:rPr>
                <w:lang w:val="en-GB"/>
              </w:rPr>
            </w:pPr>
            <w:r w:rsidRPr="009D28F3">
              <w:rPr>
                <w:lang w:val="en-GB"/>
              </w:rPr>
              <w:t>Overall (min)</w:t>
            </w:r>
          </w:p>
        </w:tc>
        <w:tc>
          <w:tcPr>
            <w:tcW w:w="1414" w:type="pct"/>
            <w:shd w:val="clear" w:color="auto" w:fill="auto"/>
            <w:vAlign w:val="center"/>
          </w:tcPr>
          <w:p w14:paraId="64B9354C" w14:textId="77777777" w:rsidR="005C6867" w:rsidRPr="009D28F3" w:rsidRDefault="005C6867" w:rsidP="0098001E">
            <w:pPr>
              <w:autoSpaceDE w:val="0"/>
              <w:autoSpaceDN w:val="0"/>
              <w:adjustRightInd w:val="0"/>
              <w:snapToGrid w:val="0"/>
              <w:spacing w:line="240" w:lineRule="auto"/>
              <w:jc w:val="center"/>
              <w:rPr>
                <w:lang w:val="en-GB"/>
              </w:rPr>
            </w:pPr>
            <w:r w:rsidRPr="009D28F3">
              <w:rPr>
                <w:lang w:val="en-GB"/>
              </w:rPr>
              <w:t>491.5 ± 53.7</w:t>
            </w:r>
          </w:p>
        </w:tc>
      </w:tr>
      <w:tr w:rsidR="005C6867" w:rsidRPr="009D28F3" w14:paraId="32155AA7" w14:textId="77777777" w:rsidTr="0098001E">
        <w:tc>
          <w:tcPr>
            <w:tcW w:w="3586" w:type="pct"/>
            <w:shd w:val="clear" w:color="auto" w:fill="auto"/>
            <w:vAlign w:val="center"/>
          </w:tcPr>
          <w:p w14:paraId="6BFE0B7C" w14:textId="77777777" w:rsidR="005C6867" w:rsidRPr="009D28F3" w:rsidRDefault="005C6867" w:rsidP="0098001E">
            <w:pPr>
              <w:autoSpaceDE w:val="0"/>
              <w:autoSpaceDN w:val="0"/>
              <w:adjustRightInd w:val="0"/>
              <w:snapToGrid w:val="0"/>
              <w:spacing w:line="240" w:lineRule="auto"/>
              <w:jc w:val="center"/>
              <w:rPr>
                <w:lang w:val="en-GB"/>
              </w:rPr>
            </w:pPr>
            <w:r w:rsidRPr="009D28F3">
              <w:rPr>
                <w:lang w:val="en-GB"/>
              </w:rPr>
              <w:t>Meeting with sleep recommendations, n (%)</w:t>
            </w:r>
          </w:p>
        </w:tc>
        <w:tc>
          <w:tcPr>
            <w:tcW w:w="1414" w:type="pct"/>
            <w:shd w:val="clear" w:color="auto" w:fill="auto"/>
            <w:vAlign w:val="center"/>
          </w:tcPr>
          <w:p w14:paraId="0C0B8C63" w14:textId="77777777" w:rsidR="005C6867" w:rsidRPr="009D28F3" w:rsidRDefault="005C6867" w:rsidP="0098001E">
            <w:pPr>
              <w:autoSpaceDE w:val="0"/>
              <w:autoSpaceDN w:val="0"/>
              <w:adjustRightInd w:val="0"/>
              <w:snapToGrid w:val="0"/>
              <w:spacing w:line="240" w:lineRule="auto"/>
              <w:jc w:val="center"/>
              <w:rPr>
                <w:lang w:val="en-GB"/>
              </w:rPr>
            </w:pPr>
            <w:r w:rsidRPr="009D28F3">
              <w:rPr>
                <w:lang w:val="en-GB"/>
              </w:rPr>
              <w:t>210 (24.8)</w:t>
            </w:r>
          </w:p>
        </w:tc>
      </w:tr>
      <w:tr w:rsidR="005C6867" w:rsidRPr="009D28F3" w14:paraId="150E61B0" w14:textId="77777777" w:rsidTr="0098001E">
        <w:tc>
          <w:tcPr>
            <w:tcW w:w="3586" w:type="pct"/>
            <w:shd w:val="clear" w:color="auto" w:fill="auto"/>
            <w:vAlign w:val="center"/>
          </w:tcPr>
          <w:p w14:paraId="78438458" w14:textId="77777777" w:rsidR="005C6867" w:rsidRPr="009D28F3" w:rsidRDefault="005C6867" w:rsidP="0098001E">
            <w:pPr>
              <w:autoSpaceDE w:val="0"/>
              <w:autoSpaceDN w:val="0"/>
              <w:adjustRightInd w:val="0"/>
              <w:snapToGrid w:val="0"/>
              <w:spacing w:line="240" w:lineRule="auto"/>
              <w:jc w:val="center"/>
              <w:rPr>
                <w:b/>
                <w:bCs/>
                <w:lang w:val="en-GB"/>
              </w:rPr>
            </w:pPr>
            <w:r w:rsidRPr="009D28F3">
              <w:rPr>
                <w:b/>
                <w:bCs/>
                <w:lang w:val="en-GB"/>
              </w:rPr>
              <w:t>Sleep-related problems</w:t>
            </w:r>
          </w:p>
        </w:tc>
        <w:tc>
          <w:tcPr>
            <w:tcW w:w="1414" w:type="pct"/>
            <w:shd w:val="clear" w:color="auto" w:fill="auto"/>
            <w:vAlign w:val="center"/>
          </w:tcPr>
          <w:p w14:paraId="51390F57" w14:textId="77777777" w:rsidR="005C6867" w:rsidRPr="009D28F3" w:rsidRDefault="005C6867" w:rsidP="0098001E">
            <w:pPr>
              <w:autoSpaceDE w:val="0"/>
              <w:autoSpaceDN w:val="0"/>
              <w:adjustRightInd w:val="0"/>
              <w:snapToGrid w:val="0"/>
              <w:spacing w:line="240" w:lineRule="auto"/>
              <w:jc w:val="center"/>
              <w:rPr>
                <w:lang w:val="en-GB"/>
              </w:rPr>
            </w:pPr>
          </w:p>
        </w:tc>
      </w:tr>
      <w:tr w:rsidR="005C6867" w:rsidRPr="009D28F3" w14:paraId="79AAFA3D" w14:textId="77777777" w:rsidTr="0098001E">
        <w:tc>
          <w:tcPr>
            <w:tcW w:w="3586" w:type="pct"/>
            <w:shd w:val="clear" w:color="auto" w:fill="auto"/>
            <w:vAlign w:val="center"/>
          </w:tcPr>
          <w:p w14:paraId="63C651AF" w14:textId="77777777" w:rsidR="005C6867" w:rsidRPr="009D28F3" w:rsidRDefault="005C6867" w:rsidP="0098001E">
            <w:pPr>
              <w:autoSpaceDE w:val="0"/>
              <w:autoSpaceDN w:val="0"/>
              <w:adjustRightInd w:val="0"/>
              <w:snapToGrid w:val="0"/>
              <w:spacing w:line="240" w:lineRule="auto"/>
              <w:jc w:val="center"/>
              <w:rPr>
                <w:lang w:val="en-GB"/>
              </w:rPr>
            </w:pPr>
            <w:r w:rsidRPr="009D28F3">
              <w:rPr>
                <w:lang w:val="en-GB"/>
              </w:rPr>
              <w:t>Bedtime problems, n (%)</w:t>
            </w:r>
          </w:p>
        </w:tc>
        <w:tc>
          <w:tcPr>
            <w:tcW w:w="1414" w:type="pct"/>
            <w:shd w:val="clear" w:color="auto" w:fill="auto"/>
            <w:vAlign w:val="center"/>
          </w:tcPr>
          <w:p w14:paraId="4A38A1FB" w14:textId="77777777" w:rsidR="005C6867" w:rsidRPr="009D28F3" w:rsidRDefault="005C6867" w:rsidP="0098001E">
            <w:pPr>
              <w:autoSpaceDE w:val="0"/>
              <w:autoSpaceDN w:val="0"/>
              <w:adjustRightInd w:val="0"/>
              <w:snapToGrid w:val="0"/>
              <w:spacing w:line="240" w:lineRule="auto"/>
              <w:jc w:val="center"/>
              <w:rPr>
                <w:lang w:val="en-GB"/>
              </w:rPr>
            </w:pPr>
            <w:r w:rsidRPr="009D28F3">
              <w:rPr>
                <w:lang w:val="en-GB"/>
              </w:rPr>
              <w:t>195 (23.0)</w:t>
            </w:r>
          </w:p>
        </w:tc>
      </w:tr>
      <w:tr w:rsidR="005C6867" w:rsidRPr="009D28F3" w14:paraId="3FDB906B" w14:textId="77777777" w:rsidTr="0098001E">
        <w:tc>
          <w:tcPr>
            <w:tcW w:w="3586" w:type="pct"/>
            <w:shd w:val="clear" w:color="auto" w:fill="auto"/>
            <w:vAlign w:val="center"/>
          </w:tcPr>
          <w:p w14:paraId="2F4EF11E" w14:textId="77777777" w:rsidR="005C6867" w:rsidRPr="009D28F3" w:rsidRDefault="005C6867" w:rsidP="0098001E">
            <w:pPr>
              <w:autoSpaceDE w:val="0"/>
              <w:autoSpaceDN w:val="0"/>
              <w:adjustRightInd w:val="0"/>
              <w:snapToGrid w:val="0"/>
              <w:spacing w:line="240" w:lineRule="auto"/>
              <w:jc w:val="center"/>
              <w:rPr>
                <w:lang w:val="en-GB"/>
              </w:rPr>
            </w:pPr>
            <w:r w:rsidRPr="009D28F3">
              <w:rPr>
                <w:lang w:val="en-GB"/>
              </w:rPr>
              <w:t>Excessive day sleepiness, n (%)</w:t>
            </w:r>
          </w:p>
        </w:tc>
        <w:tc>
          <w:tcPr>
            <w:tcW w:w="1414" w:type="pct"/>
            <w:shd w:val="clear" w:color="auto" w:fill="auto"/>
            <w:vAlign w:val="center"/>
          </w:tcPr>
          <w:p w14:paraId="0284E897" w14:textId="77777777" w:rsidR="005C6867" w:rsidRPr="009D28F3" w:rsidRDefault="005C6867" w:rsidP="0098001E">
            <w:pPr>
              <w:autoSpaceDE w:val="0"/>
              <w:autoSpaceDN w:val="0"/>
              <w:adjustRightInd w:val="0"/>
              <w:snapToGrid w:val="0"/>
              <w:spacing w:line="240" w:lineRule="auto"/>
              <w:jc w:val="center"/>
              <w:rPr>
                <w:lang w:val="en-GB"/>
              </w:rPr>
            </w:pPr>
            <w:r w:rsidRPr="009D28F3">
              <w:rPr>
                <w:lang w:val="en-GB"/>
              </w:rPr>
              <w:t>281 (33.2)</w:t>
            </w:r>
          </w:p>
        </w:tc>
      </w:tr>
      <w:tr w:rsidR="005C6867" w:rsidRPr="009D28F3" w14:paraId="74B55951" w14:textId="77777777" w:rsidTr="0098001E">
        <w:tc>
          <w:tcPr>
            <w:tcW w:w="3586" w:type="pct"/>
            <w:shd w:val="clear" w:color="auto" w:fill="auto"/>
            <w:vAlign w:val="center"/>
          </w:tcPr>
          <w:p w14:paraId="65402F1D" w14:textId="77777777" w:rsidR="005C6867" w:rsidRPr="009D28F3" w:rsidRDefault="005C6867" w:rsidP="0098001E">
            <w:pPr>
              <w:autoSpaceDE w:val="0"/>
              <w:autoSpaceDN w:val="0"/>
              <w:adjustRightInd w:val="0"/>
              <w:snapToGrid w:val="0"/>
              <w:spacing w:line="240" w:lineRule="auto"/>
              <w:jc w:val="center"/>
              <w:rPr>
                <w:lang w:val="en-GB"/>
              </w:rPr>
            </w:pPr>
            <w:r w:rsidRPr="009D28F3">
              <w:rPr>
                <w:lang w:val="en-GB"/>
              </w:rPr>
              <w:t>Awakening during night, n (%)</w:t>
            </w:r>
          </w:p>
        </w:tc>
        <w:tc>
          <w:tcPr>
            <w:tcW w:w="1414" w:type="pct"/>
            <w:shd w:val="clear" w:color="auto" w:fill="auto"/>
            <w:vAlign w:val="center"/>
          </w:tcPr>
          <w:p w14:paraId="6A5C5EFF" w14:textId="77777777" w:rsidR="005C6867" w:rsidRPr="009D28F3" w:rsidRDefault="005C6867" w:rsidP="0098001E">
            <w:pPr>
              <w:autoSpaceDE w:val="0"/>
              <w:autoSpaceDN w:val="0"/>
              <w:adjustRightInd w:val="0"/>
              <w:snapToGrid w:val="0"/>
              <w:spacing w:line="240" w:lineRule="auto"/>
              <w:jc w:val="center"/>
              <w:rPr>
                <w:lang w:val="en-GB"/>
              </w:rPr>
            </w:pPr>
            <w:r w:rsidRPr="009D28F3">
              <w:rPr>
                <w:lang w:val="en-GB"/>
              </w:rPr>
              <w:t>128 (15.1)</w:t>
            </w:r>
          </w:p>
        </w:tc>
      </w:tr>
      <w:tr w:rsidR="005C6867" w:rsidRPr="009D28F3" w14:paraId="4C752A37" w14:textId="77777777" w:rsidTr="0098001E">
        <w:tc>
          <w:tcPr>
            <w:tcW w:w="3586" w:type="pct"/>
            <w:shd w:val="clear" w:color="auto" w:fill="auto"/>
            <w:vAlign w:val="center"/>
          </w:tcPr>
          <w:p w14:paraId="6C305BDA" w14:textId="77777777" w:rsidR="005C6867" w:rsidRPr="009D28F3" w:rsidRDefault="005C6867" w:rsidP="0098001E">
            <w:pPr>
              <w:autoSpaceDE w:val="0"/>
              <w:autoSpaceDN w:val="0"/>
              <w:adjustRightInd w:val="0"/>
              <w:snapToGrid w:val="0"/>
              <w:spacing w:line="240" w:lineRule="auto"/>
              <w:jc w:val="center"/>
              <w:rPr>
                <w:lang w:val="en-GB"/>
              </w:rPr>
            </w:pPr>
            <w:r w:rsidRPr="009D28F3">
              <w:rPr>
                <w:lang w:val="en-GB"/>
              </w:rPr>
              <w:t>Regularity and duration of sleep, n (%)</w:t>
            </w:r>
          </w:p>
        </w:tc>
        <w:tc>
          <w:tcPr>
            <w:tcW w:w="1414" w:type="pct"/>
            <w:shd w:val="clear" w:color="auto" w:fill="auto"/>
            <w:vAlign w:val="center"/>
          </w:tcPr>
          <w:p w14:paraId="1640BBE6" w14:textId="77777777" w:rsidR="005C6867" w:rsidRPr="009D28F3" w:rsidRDefault="005C6867" w:rsidP="0098001E">
            <w:pPr>
              <w:autoSpaceDE w:val="0"/>
              <w:autoSpaceDN w:val="0"/>
              <w:adjustRightInd w:val="0"/>
              <w:snapToGrid w:val="0"/>
              <w:spacing w:line="240" w:lineRule="auto"/>
              <w:jc w:val="center"/>
              <w:rPr>
                <w:lang w:val="en-GB"/>
              </w:rPr>
            </w:pPr>
            <w:r w:rsidRPr="009D28F3">
              <w:rPr>
                <w:lang w:val="en-GB"/>
              </w:rPr>
              <w:t>247 (29.2)</w:t>
            </w:r>
          </w:p>
        </w:tc>
      </w:tr>
      <w:tr w:rsidR="005C6867" w:rsidRPr="009D28F3" w14:paraId="6DC8A98D" w14:textId="77777777" w:rsidTr="0098001E">
        <w:tc>
          <w:tcPr>
            <w:tcW w:w="3586" w:type="pct"/>
            <w:shd w:val="clear" w:color="auto" w:fill="auto"/>
            <w:vAlign w:val="center"/>
          </w:tcPr>
          <w:p w14:paraId="45E15AA5" w14:textId="77777777" w:rsidR="005C6867" w:rsidRPr="009D28F3" w:rsidRDefault="005C6867" w:rsidP="0098001E">
            <w:pPr>
              <w:autoSpaceDE w:val="0"/>
              <w:autoSpaceDN w:val="0"/>
              <w:adjustRightInd w:val="0"/>
              <w:snapToGrid w:val="0"/>
              <w:spacing w:line="240" w:lineRule="auto"/>
              <w:jc w:val="center"/>
              <w:rPr>
                <w:lang w:val="en-GB"/>
              </w:rPr>
            </w:pPr>
            <w:r w:rsidRPr="009D28F3">
              <w:rPr>
                <w:lang w:val="en-GB"/>
              </w:rPr>
              <w:t>Sleep-disordered breathing, n (%)</w:t>
            </w:r>
          </w:p>
        </w:tc>
        <w:tc>
          <w:tcPr>
            <w:tcW w:w="1414" w:type="pct"/>
            <w:shd w:val="clear" w:color="auto" w:fill="auto"/>
            <w:vAlign w:val="center"/>
          </w:tcPr>
          <w:p w14:paraId="715F3D89" w14:textId="77777777" w:rsidR="005C6867" w:rsidRPr="009D28F3" w:rsidRDefault="005C6867" w:rsidP="0098001E">
            <w:pPr>
              <w:autoSpaceDE w:val="0"/>
              <w:autoSpaceDN w:val="0"/>
              <w:adjustRightInd w:val="0"/>
              <w:snapToGrid w:val="0"/>
              <w:spacing w:line="240" w:lineRule="auto"/>
              <w:jc w:val="center"/>
              <w:rPr>
                <w:lang w:val="en-GB"/>
              </w:rPr>
            </w:pPr>
            <w:r w:rsidRPr="009D28F3">
              <w:rPr>
                <w:lang w:val="en-GB"/>
              </w:rPr>
              <w:t>56 (6.6)</w:t>
            </w:r>
          </w:p>
        </w:tc>
      </w:tr>
      <w:tr w:rsidR="005C6867" w:rsidRPr="009D28F3" w14:paraId="08161444" w14:textId="77777777" w:rsidTr="0098001E">
        <w:tc>
          <w:tcPr>
            <w:tcW w:w="3586" w:type="pct"/>
            <w:tcBorders>
              <w:bottom w:val="single" w:sz="8" w:space="0" w:color="auto"/>
            </w:tcBorders>
            <w:shd w:val="clear" w:color="auto" w:fill="auto"/>
            <w:vAlign w:val="center"/>
          </w:tcPr>
          <w:p w14:paraId="461D7EEF" w14:textId="77777777" w:rsidR="005C6867" w:rsidRPr="009D28F3" w:rsidRDefault="005C6867" w:rsidP="0098001E">
            <w:pPr>
              <w:autoSpaceDE w:val="0"/>
              <w:autoSpaceDN w:val="0"/>
              <w:adjustRightInd w:val="0"/>
              <w:snapToGrid w:val="0"/>
              <w:spacing w:line="240" w:lineRule="auto"/>
              <w:jc w:val="center"/>
              <w:rPr>
                <w:lang w:val="en-GB"/>
              </w:rPr>
            </w:pPr>
            <w:r w:rsidRPr="009D28F3">
              <w:rPr>
                <w:lang w:val="en-GB"/>
              </w:rPr>
              <w:t>At least one sleep-related problem, n (%)</w:t>
            </w:r>
          </w:p>
        </w:tc>
        <w:tc>
          <w:tcPr>
            <w:tcW w:w="1414" w:type="pct"/>
            <w:tcBorders>
              <w:bottom w:val="single" w:sz="8" w:space="0" w:color="auto"/>
            </w:tcBorders>
            <w:shd w:val="clear" w:color="auto" w:fill="auto"/>
            <w:vAlign w:val="center"/>
          </w:tcPr>
          <w:p w14:paraId="749B6246" w14:textId="77777777" w:rsidR="005C6867" w:rsidRPr="009D28F3" w:rsidRDefault="005C6867" w:rsidP="0098001E">
            <w:pPr>
              <w:autoSpaceDE w:val="0"/>
              <w:autoSpaceDN w:val="0"/>
              <w:adjustRightInd w:val="0"/>
              <w:snapToGrid w:val="0"/>
              <w:spacing w:line="240" w:lineRule="auto"/>
              <w:jc w:val="center"/>
              <w:rPr>
                <w:lang w:val="en-GB"/>
              </w:rPr>
            </w:pPr>
            <w:r w:rsidRPr="009D28F3">
              <w:rPr>
                <w:lang w:val="en-GB"/>
              </w:rPr>
              <w:t>489 (57.7)</w:t>
            </w:r>
          </w:p>
        </w:tc>
      </w:tr>
    </w:tbl>
    <w:p w14:paraId="47ADFF18" w14:textId="10EA9D49" w:rsidR="005C6867" w:rsidRPr="009D28F3" w:rsidRDefault="005C6867" w:rsidP="0098001E">
      <w:pPr>
        <w:pStyle w:val="MDPI43tablefooter"/>
      </w:pPr>
      <w:r w:rsidRPr="009D28F3">
        <w:t>*Data are expressed as the mean (standard deviation) or count (percentages). BMI, body mass index; FAS-III, family affluence scale-III; KIDMED, Mediterranean Diet Quality Index for children and teenagers; MD, Mediterranean, diet; YAP-S, Spanish Youth Active Profile</w:t>
      </w:r>
      <w:r w:rsidR="0098001E" w:rsidRPr="009D28F3">
        <w:t>.</w:t>
      </w:r>
    </w:p>
    <w:p w14:paraId="51C0BE9A" w14:textId="604CB9F3" w:rsidR="005C6867" w:rsidRPr="009D28F3" w:rsidRDefault="005C6867" w:rsidP="00A61CC6">
      <w:pPr>
        <w:pStyle w:val="MDPI31text"/>
        <w:rPr>
          <w:sz w:val="18"/>
          <w:szCs w:val="18"/>
        </w:rPr>
      </w:pPr>
    </w:p>
    <w:p w14:paraId="0FD1BB6F" w14:textId="733C1F46" w:rsidR="007B397E" w:rsidRPr="009D28F3" w:rsidRDefault="005C6867" w:rsidP="0098001E">
      <w:pPr>
        <w:pStyle w:val="MDPI31text"/>
      </w:pPr>
      <w:r w:rsidRPr="009D28F3">
        <w:t xml:space="preserve">The proportion of the different KIDMED components met and MD adherence in relation to the meeting of the sleep recommendations or the presence of sleep-related problems are shown in </w:t>
      </w:r>
      <w:r w:rsidRPr="009D28F3">
        <w:rPr>
          <w:b/>
          <w:bCs/>
        </w:rPr>
        <w:t>Table 2</w:t>
      </w:r>
      <w:r w:rsidRPr="009D28F3">
        <w:t>. A higher proportion of daily fruit intake was reported by adolescents meeting the sleep recommendations (</w:t>
      </w:r>
      <w:r w:rsidRPr="009D28F3">
        <w:rPr>
          <w:i/>
          <w:iCs/>
        </w:rPr>
        <w:t xml:space="preserve">p </w:t>
      </w:r>
      <w:r w:rsidRPr="009D28F3">
        <w:t>&lt; 0.016) and not reporting any sleep-related problem (</w:t>
      </w:r>
      <w:r w:rsidRPr="009D28F3">
        <w:rPr>
          <w:i/>
          <w:iCs/>
        </w:rPr>
        <w:t xml:space="preserve">p </w:t>
      </w:r>
      <w:r w:rsidRPr="009D28F3">
        <w:t>&lt; 0.031). Similarly, having breakfast and not eating sweets were more frequent in those meeting sleep recommendations (</w:t>
      </w:r>
      <w:r w:rsidRPr="009D28F3">
        <w:rPr>
          <w:i/>
          <w:iCs/>
        </w:rPr>
        <w:t xml:space="preserve">p </w:t>
      </w:r>
      <w:r w:rsidRPr="009D28F3">
        <w:t>&lt; 0.11) and not presenting any sleep-related problems (</w:t>
      </w:r>
      <w:r w:rsidRPr="009D28F3">
        <w:rPr>
          <w:i/>
          <w:iCs/>
        </w:rPr>
        <w:t xml:space="preserve">p </w:t>
      </w:r>
      <w:r w:rsidRPr="009D28F3">
        <w:t>&lt; 0.14). Participants meeting the sleep recommendations showed a greater proportion of second daily fruit intake and pulse intake more than once a week than those who did not meet these recommendations. Furthermore, participants not reporting any sleep-related problems reported a higher proportion of fish intake, higher dairy products for breakfast, and lower intake of commercially baked goods/pastries for breakfast in comparison with their counterparts reporting sleep-related problems (</w:t>
      </w:r>
      <w:r w:rsidRPr="009D28F3">
        <w:rPr>
          <w:i/>
          <w:iCs/>
        </w:rPr>
        <w:t xml:space="preserve">p </w:t>
      </w:r>
      <w:r w:rsidRPr="009D28F3">
        <w:t>&lt; 0.05 for all). Last, adolescents meeting sleep recommendations and not reporting any sleep-related problem had a higher adherence to the MD (i.e., KIDMED score ≥ 8 points) (</w:t>
      </w:r>
      <w:r w:rsidRPr="009D28F3">
        <w:rPr>
          <w:i/>
          <w:iCs/>
        </w:rPr>
        <w:t xml:space="preserve">p </w:t>
      </w:r>
      <w:r w:rsidRPr="009D28F3">
        <w:t>&lt; 0.05 in both cases</w:t>
      </w:r>
      <w:r w:rsidR="007B397E" w:rsidRPr="009D28F3">
        <w:t>.</w:t>
      </w:r>
    </w:p>
    <w:p w14:paraId="4FC9D9E2" w14:textId="4A789AA6" w:rsidR="007B397E" w:rsidRPr="009D28F3" w:rsidRDefault="007B397E" w:rsidP="0098001E">
      <w:pPr>
        <w:pStyle w:val="MDPI31text"/>
        <w:sectPr w:rsidR="007B397E" w:rsidRPr="009D28F3" w:rsidSect="00C57E47">
          <w:headerReference w:type="even" r:id="rId11"/>
          <w:headerReference w:type="default" r:id="rId12"/>
          <w:footerReference w:type="default" r:id="rId13"/>
          <w:headerReference w:type="first" r:id="rId14"/>
          <w:footerReference w:type="first" r:id="rId15"/>
          <w:type w:val="continuous"/>
          <w:pgSz w:w="11906" w:h="16838" w:code="9"/>
          <w:pgMar w:top="1417" w:right="720" w:bottom="1077" w:left="720" w:header="1020" w:footer="340" w:gutter="0"/>
          <w:lnNumType w:countBy="1" w:distance="255" w:restart="continuous"/>
          <w:pgNumType w:start="1"/>
          <w:cols w:space="425"/>
          <w:titlePg/>
          <w:bidi/>
          <w:docGrid w:type="lines" w:linePitch="326"/>
        </w:sectPr>
      </w:pPr>
      <w:r w:rsidRPr="009D28F3">
        <w:br/>
      </w:r>
    </w:p>
    <w:tbl>
      <w:tblPr>
        <w:tblStyle w:val="TableGrid"/>
        <w:tblpPr w:leftFromText="141" w:rightFromText="141" w:vertAnchor="page" w:horzAnchor="margin" w:tblpY="2508"/>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32"/>
        <w:gridCol w:w="2010"/>
        <w:gridCol w:w="1672"/>
        <w:gridCol w:w="666"/>
        <w:gridCol w:w="1684"/>
        <w:gridCol w:w="1614"/>
        <w:gridCol w:w="766"/>
      </w:tblGrid>
      <w:tr w:rsidR="00CC2ADB" w:rsidRPr="009D28F3" w14:paraId="23E5778E" w14:textId="77777777" w:rsidTr="00CC2ADB">
        <w:tc>
          <w:tcPr>
            <w:tcW w:w="6033" w:type="dxa"/>
            <w:tcBorders>
              <w:top w:val="single" w:sz="4" w:space="0" w:color="auto"/>
              <w:bottom w:val="single" w:sz="4" w:space="0" w:color="auto"/>
            </w:tcBorders>
            <w:vAlign w:val="center"/>
          </w:tcPr>
          <w:p w14:paraId="31241A47" w14:textId="77777777" w:rsidR="00CC2ADB" w:rsidRPr="009D28F3" w:rsidRDefault="00CC2ADB" w:rsidP="00CC2ADB">
            <w:pPr>
              <w:pStyle w:val="MDPI31text"/>
              <w:ind w:left="0" w:firstLine="0"/>
              <w:jc w:val="left"/>
              <w:rPr>
                <w:szCs w:val="18"/>
              </w:rPr>
            </w:pPr>
            <w:r w:rsidRPr="009D28F3">
              <w:rPr>
                <w:b/>
                <w:bCs/>
                <w:szCs w:val="18"/>
                <w:lang w:eastAsia="es-ES_tradnl"/>
              </w:rPr>
              <w:lastRenderedPageBreak/>
              <w:t>Variables</w:t>
            </w:r>
          </w:p>
        </w:tc>
        <w:tc>
          <w:tcPr>
            <w:tcW w:w="2013" w:type="dxa"/>
            <w:tcBorders>
              <w:top w:val="single" w:sz="4" w:space="0" w:color="auto"/>
              <w:bottom w:val="single" w:sz="4" w:space="0" w:color="auto"/>
            </w:tcBorders>
            <w:vAlign w:val="center"/>
          </w:tcPr>
          <w:p w14:paraId="5110E48B" w14:textId="57BFA919" w:rsidR="00CC2ADB" w:rsidRPr="009D28F3" w:rsidRDefault="00CC2ADB" w:rsidP="00CC2ADB">
            <w:pPr>
              <w:contextualSpacing/>
              <w:jc w:val="center"/>
              <w:rPr>
                <w:b/>
                <w:bCs/>
                <w:szCs w:val="18"/>
                <w:lang w:eastAsia="es-ES_tradnl"/>
              </w:rPr>
            </w:pPr>
            <w:r w:rsidRPr="009D28F3">
              <w:rPr>
                <w:rFonts w:eastAsia="Calibri"/>
                <w:b/>
                <w:bCs/>
                <w:szCs w:val="18"/>
                <w:lang w:eastAsia="es-ES_tradnl"/>
              </w:rPr>
              <w:t>Non-meeting</w:t>
            </w:r>
            <w:r w:rsidRPr="009D28F3">
              <w:rPr>
                <w:b/>
                <w:bCs/>
                <w:szCs w:val="18"/>
                <w:lang w:eastAsia="es-ES_tradnl"/>
              </w:rPr>
              <w:t xml:space="preserve"> sleep </w:t>
            </w:r>
            <w:r w:rsidR="00841448" w:rsidRPr="009D28F3">
              <w:rPr>
                <w:b/>
                <w:bCs/>
                <w:szCs w:val="18"/>
                <w:lang w:eastAsia="es-ES_tradnl"/>
              </w:rPr>
              <w:t>recommendations</w:t>
            </w:r>
          </w:p>
          <w:p w14:paraId="101C7EAB" w14:textId="77777777" w:rsidR="00CC2ADB" w:rsidRPr="009D28F3" w:rsidRDefault="00CC2ADB" w:rsidP="00CC2ADB">
            <w:pPr>
              <w:pStyle w:val="MDPI31text"/>
              <w:ind w:left="0" w:firstLine="0"/>
              <w:jc w:val="center"/>
              <w:rPr>
                <w:szCs w:val="18"/>
              </w:rPr>
            </w:pPr>
            <w:r w:rsidRPr="009D28F3">
              <w:rPr>
                <w:b/>
                <w:bCs/>
                <w:szCs w:val="18"/>
                <w:lang w:eastAsia="es-ES_tradnl"/>
              </w:rPr>
              <w:t>(n=637; 75.2%)</w:t>
            </w:r>
          </w:p>
        </w:tc>
        <w:tc>
          <w:tcPr>
            <w:tcW w:w="1516" w:type="dxa"/>
            <w:tcBorders>
              <w:top w:val="single" w:sz="4" w:space="0" w:color="auto"/>
              <w:bottom w:val="single" w:sz="4" w:space="0" w:color="auto"/>
            </w:tcBorders>
            <w:vAlign w:val="center"/>
          </w:tcPr>
          <w:p w14:paraId="30341541" w14:textId="45F65930" w:rsidR="00CC2ADB" w:rsidRPr="009D28F3" w:rsidRDefault="00CC2ADB" w:rsidP="00CC2ADB">
            <w:pPr>
              <w:contextualSpacing/>
              <w:jc w:val="center"/>
              <w:rPr>
                <w:b/>
                <w:bCs/>
                <w:szCs w:val="18"/>
                <w:lang w:eastAsia="es-ES_tradnl"/>
              </w:rPr>
            </w:pPr>
            <w:r w:rsidRPr="009D28F3">
              <w:rPr>
                <w:b/>
                <w:bCs/>
                <w:szCs w:val="18"/>
                <w:lang w:eastAsia="es-ES_tradnl"/>
              </w:rPr>
              <w:t xml:space="preserve">Meeting sleep </w:t>
            </w:r>
            <w:r w:rsidR="00841448" w:rsidRPr="009D28F3">
              <w:rPr>
                <w:b/>
                <w:bCs/>
                <w:szCs w:val="18"/>
                <w:lang w:eastAsia="es-ES_tradnl"/>
              </w:rPr>
              <w:t>recomendations</w:t>
            </w:r>
          </w:p>
          <w:p w14:paraId="59201BC1" w14:textId="77777777" w:rsidR="00CC2ADB" w:rsidRPr="009D28F3" w:rsidRDefault="00CC2ADB" w:rsidP="00CC2ADB">
            <w:pPr>
              <w:pStyle w:val="MDPI31text"/>
              <w:ind w:left="0" w:firstLine="0"/>
              <w:jc w:val="center"/>
              <w:rPr>
                <w:szCs w:val="18"/>
              </w:rPr>
            </w:pPr>
            <w:r w:rsidRPr="009D28F3">
              <w:rPr>
                <w:b/>
                <w:bCs/>
                <w:szCs w:val="18"/>
                <w:lang w:eastAsia="es-ES_tradnl"/>
              </w:rPr>
              <w:t>(n=210; 24.8%)</w:t>
            </w:r>
          </w:p>
        </w:tc>
        <w:tc>
          <w:tcPr>
            <w:tcW w:w="666" w:type="dxa"/>
            <w:tcBorders>
              <w:top w:val="single" w:sz="4" w:space="0" w:color="auto"/>
              <w:bottom w:val="single" w:sz="4" w:space="0" w:color="auto"/>
            </w:tcBorders>
            <w:vAlign w:val="center"/>
          </w:tcPr>
          <w:p w14:paraId="3FD59D58" w14:textId="77777777" w:rsidR="00CC2ADB" w:rsidRPr="009D28F3" w:rsidRDefault="00CC2ADB" w:rsidP="00CC2ADB">
            <w:pPr>
              <w:pStyle w:val="MDPI31text"/>
              <w:ind w:left="0" w:firstLine="0"/>
              <w:jc w:val="center"/>
              <w:rPr>
                <w:szCs w:val="18"/>
              </w:rPr>
            </w:pPr>
            <w:r w:rsidRPr="009D28F3">
              <w:rPr>
                <w:b/>
                <w:bCs/>
                <w:i/>
                <w:iCs/>
                <w:szCs w:val="18"/>
                <w:lang w:eastAsia="es-ES_tradnl"/>
              </w:rPr>
              <w:t>p</w:t>
            </w:r>
          </w:p>
        </w:tc>
        <w:tc>
          <w:tcPr>
            <w:tcW w:w="1696" w:type="dxa"/>
            <w:tcBorders>
              <w:top w:val="single" w:sz="4" w:space="0" w:color="auto"/>
              <w:bottom w:val="single" w:sz="4" w:space="0" w:color="auto"/>
            </w:tcBorders>
            <w:vAlign w:val="center"/>
          </w:tcPr>
          <w:p w14:paraId="010217D5" w14:textId="77777777" w:rsidR="00CC2ADB" w:rsidRPr="009D28F3" w:rsidRDefault="00CC2ADB" w:rsidP="00CC2ADB">
            <w:pPr>
              <w:contextualSpacing/>
              <w:jc w:val="center"/>
              <w:rPr>
                <w:b/>
                <w:bCs/>
                <w:szCs w:val="18"/>
                <w:lang w:eastAsia="es-ES_tradnl"/>
              </w:rPr>
            </w:pPr>
            <w:r w:rsidRPr="009D28F3">
              <w:rPr>
                <w:b/>
                <w:bCs/>
                <w:szCs w:val="18"/>
                <w:lang w:eastAsia="es-ES_tradnl"/>
              </w:rPr>
              <w:t>No sleep-related problems</w:t>
            </w:r>
          </w:p>
          <w:p w14:paraId="4858F835" w14:textId="77777777" w:rsidR="00CC2ADB" w:rsidRPr="009D28F3" w:rsidRDefault="00CC2ADB" w:rsidP="00CC2ADB">
            <w:pPr>
              <w:pStyle w:val="MDPI31text"/>
              <w:ind w:left="0" w:firstLine="0"/>
              <w:jc w:val="center"/>
              <w:rPr>
                <w:szCs w:val="18"/>
              </w:rPr>
            </w:pPr>
            <w:r w:rsidRPr="009D28F3">
              <w:rPr>
                <w:b/>
                <w:bCs/>
                <w:szCs w:val="18"/>
                <w:lang w:eastAsia="es-ES_tradnl"/>
              </w:rPr>
              <w:t>(n=358; 43.3%)</w:t>
            </w:r>
          </w:p>
        </w:tc>
        <w:tc>
          <w:tcPr>
            <w:tcW w:w="1630" w:type="dxa"/>
            <w:tcBorders>
              <w:top w:val="single" w:sz="4" w:space="0" w:color="auto"/>
              <w:bottom w:val="single" w:sz="4" w:space="0" w:color="auto"/>
            </w:tcBorders>
            <w:vAlign w:val="center"/>
          </w:tcPr>
          <w:p w14:paraId="1836DB14" w14:textId="77777777" w:rsidR="00CC2ADB" w:rsidRPr="009D28F3" w:rsidRDefault="00CC2ADB" w:rsidP="00CC2ADB">
            <w:pPr>
              <w:pStyle w:val="MDPI31text"/>
              <w:ind w:left="0" w:firstLine="0"/>
              <w:jc w:val="center"/>
              <w:rPr>
                <w:szCs w:val="18"/>
              </w:rPr>
            </w:pPr>
            <w:r w:rsidRPr="009D28F3">
              <w:rPr>
                <w:b/>
                <w:bCs/>
                <w:szCs w:val="18"/>
                <w:lang w:eastAsia="es-ES_tradnl"/>
              </w:rPr>
              <w:t>At least one sleep-related problem (n=489; 57.7%)</w:t>
            </w:r>
          </w:p>
        </w:tc>
        <w:tc>
          <w:tcPr>
            <w:tcW w:w="0" w:type="auto"/>
            <w:tcBorders>
              <w:top w:val="single" w:sz="4" w:space="0" w:color="auto"/>
              <w:bottom w:val="single" w:sz="4" w:space="0" w:color="auto"/>
            </w:tcBorders>
            <w:vAlign w:val="center"/>
          </w:tcPr>
          <w:p w14:paraId="0B7F5AB2" w14:textId="77777777" w:rsidR="00CC2ADB" w:rsidRPr="009D28F3" w:rsidRDefault="00CC2ADB" w:rsidP="00CC2ADB">
            <w:pPr>
              <w:pStyle w:val="MDPI31text"/>
              <w:ind w:left="0" w:firstLine="0"/>
              <w:jc w:val="center"/>
              <w:rPr>
                <w:szCs w:val="18"/>
              </w:rPr>
            </w:pPr>
            <w:r w:rsidRPr="009D28F3">
              <w:rPr>
                <w:b/>
                <w:bCs/>
                <w:i/>
                <w:iCs/>
                <w:szCs w:val="18"/>
                <w:lang w:eastAsia="es-ES_tradnl"/>
              </w:rPr>
              <w:t>p</w:t>
            </w:r>
          </w:p>
        </w:tc>
      </w:tr>
      <w:tr w:rsidR="00CC2ADB" w:rsidRPr="009D28F3" w14:paraId="72EBBF2E" w14:textId="77777777" w:rsidTr="00CC2ADB">
        <w:tc>
          <w:tcPr>
            <w:tcW w:w="6033" w:type="dxa"/>
            <w:tcBorders>
              <w:top w:val="single" w:sz="4" w:space="0" w:color="auto"/>
            </w:tcBorders>
            <w:vAlign w:val="center"/>
          </w:tcPr>
          <w:p w14:paraId="04A22EA6" w14:textId="77777777" w:rsidR="00CC2ADB" w:rsidRPr="009D28F3" w:rsidRDefault="00CC2ADB" w:rsidP="00CC2ADB">
            <w:pPr>
              <w:pStyle w:val="MDPI31text"/>
              <w:ind w:left="0" w:firstLine="0"/>
              <w:jc w:val="left"/>
              <w:rPr>
                <w:szCs w:val="18"/>
              </w:rPr>
            </w:pPr>
            <w:r w:rsidRPr="009D28F3">
              <w:rPr>
                <w:i/>
                <w:iCs/>
                <w:szCs w:val="18"/>
                <w:lang w:eastAsia="es-ES_tradnl"/>
              </w:rPr>
              <w:t>Individual components</w:t>
            </w:r>
          </w:p>
        </w:tc>
        <w:tc>
          <w:tcPr>
            <w:tcW w:w="2013" w:type="dxa"/>
            <w:tcBorders>
              <w:top w:val="single" w:sz="4" w:space="0" w:color="auto"/>
            </w:tcBorders>
            <w:vAlign w:val="center"/>
          </w:tcPr>
          <w:p w14:paraId="5CE447D5" w14:textId="77777777" w:rsidR="00CC2ADB" w:rsidRPr="009D28F3" w:rsidRDefault="00CC2ADB" w:rsidP="00CC2ADB">
            <w:pPr>
              <w:pStyle w:val="MDPI31text"/>
              <w:ind w:left="0" w:firstLine="0"/>
              <w:jc w:val="left"/>
              <w:rPr>
                <w:szCs w:val="18"/>
              </w:rPr>
            </w:pPr>
          </w:p>
        </w:tc>
        <w:tc>
          <w:tcPr>
            <w:tcW w:w="1516" w:type="dxa"/>
            <w:tcBorders>
              <w:top w:val="single" w:sz="4" w:space="0" w:color="auto"/>
            </w:tcBorders>
            <w:vAlign w:val="center"/>
          </w:tcPr>
          <w:p w14:paraId="3CA492B1" w14:textId="77777777" w:rsidR="00CC2ADB" w:rsidRPr="009D28F3" w:rsidRDefault="00CC2ADB" w:rsidP="00CC2ADB">
            <w:pPr>
              <w:pStyle w:val="MDPI31text"/>
              <w:ind w:left="0" w:firstLine="0"/>
              <w:jc w:val="left"/>
              <w:rPr>
                <w:szCs w:val="18"/>
              </w:rPr>
            </w:pPr>
          </w:p>
        </w:tc>
        <w:tc>
          <w:tcPr>
            <w:tcW w:w="666" w:type="dxa"/>
            <w:tcBorders>
              <w:top w:val="single" w:sz="4" w:space="0" w:color="auto"/>
            </w:tcBorders>
            <w:vAlign w:val="center"/>
          </w:tcPr>
          <w:p w14:paraId="109C61C0" w14:textId="77777777" w:rsidR="00CC2ADB" w:rsidRPr="009D28F3" w:rsidRDefault="00CC2ADB" w:rsidP="00CC2ADB">
            <w:pPr>
              <w:pStyle w:val="MDPI31text"/>
              <w:ind w:left="0" w:firstLine="0"/>
              <w:jc w:val="left"/>
              <w:rPr>
                <w:szCs w:val="18"/>
              </w:rPr>
            </w:pPr>
          </w:p>
        </w:tc>
        <w:tc>
          <w:tcPr>
            <w:tcW w:w="1696" w:type="dxa"/>
            <w:tcBorders>
              <w:top w:val="single" w:sz="4" w:space="0" w:color="auto"/>
            </w:tcBorders>
            <w:vAlign w:val="center"/>
          </w:tcPr>
          <w:p w14:paraId="5A5EC73C" w14:textId="77777777" w:rsidR="00CC2ADB" w:rsidRPr="009D28F3" w:rsidRDefault="00CC2ADB" w:rsidP="00CC2ADB">
            <w:pPr>
              <w:pStyle w:val="MDPI31text"/>
              <w:ind w:left="0" w:firstLine="0"/>
              <w:jc w:val="left"/>
              <w:rPr>
                <w:szCs w:val="18"/>
              </w:rPr>
            </w:pPr>
          </w:p>
        </w:tc>
        <w:tc>
          <w:tcPr>
            <w:tcW w:w="0" w:type="auto"/>
            <w:tcBorders>
              <w:top w:val="single" w:sz="4" w:space="0" w:color="auto"/>
            </w:tcBorders>
            <w:vAlign w:val="center"/>
          </w:tcPr>
          <w:p w14:paraId="010E2364" w14:textId="77777777" w:rsidR="00CC2ADB" w:rsidRPr="009D28F3" w:rsidRDefault="00CC2ADB" w:rsidP="00CC2ADB">
            <w:pPr>
              <w:pStyle w:val="MDPI31text"/>
              <w:ind w:left="0" w:firstLine="0"/>
              <w:jc w:val="left"/>
              <w:rPr>
                <w:szCs w:val="18"/>
              </w:rPr>
            </w:pPr>
          </w:p>
        </w:tc>
        <w:tc>
          <w:tcPr>
            <w:tcW w:w="0" w:type="auto"/>
            <w:tcBorders>
              <w:top w:val="single" w:sz="4" w:space="0" w:color="auto"/>
            </w:tcBorders>
            <w:vAlign w:val="center"/>
          </w:tcPr>
          <w:p w14:paraId="16705799" w14:textId="77777777" w:rsidR="00CC2ADB" w:rsidRPr="009D28F3" w:rsidRDefault="00CC2ADB" w:rsidP="00CC2ADB">
            <w:pPr>
              <w:pStyle w:val="MDPI31text"/>
              <w:ind w:left="0" w:firstLine="0"/>
              <w:jc w:val="left"/>
              <w:rPr>
                <w:szCs w:val="18"/>
              </w:rPr>
            </w:pPr>
          </w:p>
        </w:tc>
      </w:tr>
      <w:tr w:rsidR="00CC2ADB" w:rsidRPr="009D28F3" w14:paraId="51A61123" w14:textId="77777777" w:rsidTr="00CC2ADB">
        <w:tc>
          <w:tcPr>
            <w:tcW w:w="6033" w:type="dxa"/>
            <w:vAlign w:val="center"/>
          </w:tcPr>
          <w:p w14:paraId="37D76E50" w14:textId="77777777" w:rsidR="00CC2ADB" w:rsidRPr="009D28F3" w:rsidRDefault="00CC2ADB" w:rsidP="00CC2ADB">
            <w:pPr>
              <w:pStyle w:val="MDPI31text"/>
              <w:ind w:left="0" w:firstLine="340"/>
              <w:jc w:val="left"/>
              <w:rPr>
                <w:szCs w:val="18"/>
              </w:rPr>
            </w:pPr>
            <w:r w:rsidRPr="009D28F3">
              <w:rPr>
                <w:szCs w:val="18"/>
                <w:lang w:eastAsia="es-ES_tradnl"/>
              </w:rPr>
              <w:t>Takes a fruit or fruit juice every day</w:t>
            </w:r>
          </w:p>
        </w:tc>
        <w:tc>
          <w:tcPr>
            <w:tcW w:w="2013" w:type="dxa"/>
            <w:vAlign w:val="center"/>
          </w:tcPr>
          <w:p w14:paraId="5EAFD0A5" w14:textId="77777777" w:rsidR="00CC2ADB" w:rsidRPr="009D28F3" w:rsidRDefault="00CC2ADB" w:rsidP="00CC2ADB">
            <w:pPr>
              <w:pStyle w:val="MDPI31text"/>
              <w:ind w:left="0" w:firstLine="0"/>
              <w:jc w:val="center"/>
              <w:rPr>
                <w:szCs w:val="18"/>
              </w:rPr>
            </w:pPr>
            <w:r w:rsidRPr="009D28F3">
              <w:rPr>
                <w:szCs w:val="18"/>
                <w:lang w:eastAsia="es-ES_tradnl"/>
              </w:rPr>
              <w:t>459 (72.1)</w:t>
            </w:r>
          </w:p>
        </w:tc>
        <w:tc>
          <w:tcPr>
            <w:tcW w:w="1516" w:type="dxa"/>
            <w:vAlign w:val="center"/>
          </w:tcPr>
          <w:p w14:paraId="19E44520" w14:textId="77777777" w:rsidR="00CC2ADB" w:rsidRPr="009D28F3" w:rsidRDefault="00CC2ADB" w:rsidP="00CC2ADB">
            <w:pPr>
              <w:pStyle w:val="MDPI31text"/>
              <w:ind w:left="0" w:firstLine="0"/>
              <w:jc w:val="center"/>
              <w:rPr>
                <w:szCs w:val="18"/>
              </w:rPr>
            </w:pPr>
            <w:r w:rsidRPr="009D28F3">
              <w:rPr>
                <w:szCs w:val="18"/>
                <w:lang w:eastAsia="es-ES_tradnl"/>
              </w:rPr>
              <w:t>169 (80.5)</w:t>
            </w:r>
          </w:p>
        </w:tc>
        <w:tc>
          <w:tcPr>
            <w:tcW w:w="666" w:type="dxa"/>
            <w:vAlign w:val="center"/>
          </w:tcPr>
          <w:p w14:paraId="653CA7C7" w14:textId="77777777" w:rsidR="00CC2ADB" w:rsidRPr="009D28F3" w:rsidRDefault="00CC2ADB" w:rsidP="00CC2ADB">
            <w:pPr>
              <w:pStyle w:val="MDPI31text"/>
              <w:ind w:left="0" w:firstLine="0"/>
              <w:jc w:val="center"/>
              <w:rPr>
                <w:szCs w:val="18"/>
              </w:rPr>
            </w:pPr>
            <w:r w:rsidRPr="009D28F3">
              <w:rPr>
                <w:b/>
                <w:bCs/>
                <w:szCs w:val="18"/>
                <w:lang w:eastAsia="es-ES_tradnl"/>
              </w:rPr>
              <w:t>0.016</w:t>
            </w:r>
          </w:p>
        </w:tc>
        <w:tc>
          <w:tcPr>
            <w:tcW w:w="1696" w:type="dxa"/>
            <w:vAlign w:val="center"/>
          </w:tcPr>
          <w:p w14:paraId="62FD5E40" w14:textId="77777777" w:rsidR="00CC2ADB" w:rsidRPr="009D28F3" w:rsidRDefault="00CC2ADB" w:rsidP="00CC2ADB">
            <w:pPr>
              <w:pStyle w:val="MDPI31text"/>
              <w:ind w:left="0" w:firstLine="0"/>
              <w:jc w:val="center"/>
              <w:rPr>
                <w:szCs w:val="18"/>
              </w:rPr>
            </w:pPr>
            <w:r w:rsidRPr="009D28F3">
              <w:rPr>
                <w:szCs w:val="18"/>
                <w:lang w:eastAsia="es-ES_tradnl"/>
              </w:rPr>
              <w:t>279 (77.9)</w:t>
            </w:r>
          </w:p>
        </w:tc>
        <w:tc>
          <w:tcPr>
            <w:tcW w:w="0" w:type="auto"/>
            <w:vAlign w:val="center"/>
          </w:tcPr>
          <w:p w14:paraId="2D1598BD" w14:textId="77777777" w:rsidR="00CC2ADB" w:rsidRPr="009D28F3" w:rsidRDefault="00CC2ADB" w:rsidP="00CC2ADB">
            <w:pPr>
              <w:pStyle w:val="MDPI31text"/>
              <w:ind w:left="0" w:firstLine="0"/>
              <w:jc w:val="center"/>
              <w:rPr>
                <w:szCs w:val="18"/>
              </w:rPr>
            </w:pPr>
            <w:r w:rsidRPr="009D28F3">
              <w:rPr>
                <w:szCs w:val="18"/>
                <w:lang w:eastAsia="es-ES_tradnl"/>
              </w:rPr>
              <w:t>349 (71.4)</w:t>
            </w:r>
          </w:p>
        </w:tc>
        <w:tc>
          <w:tcPr>
            <w:tcW w:w="0" w:type="auto"/>
            <w:vAlign w:val="center"/>
          </w:tcPr>
          <w:p w14:paraId="30915C2F" w14:textId="77777777" w:rsidR="00CC2ADB" w:rsidRPr="009D28F3" w:rsidRDefault="00CC2ADB" w:rsidP="00CC2ADB">
            <w:pPr>
              <w:pStyle w:val="MDPI31text"/>
              <w:ind w:left="0" w:firstLine="0"/>
              <w:jc w:val="center"/>
              <w:rPr>
                <w:szCs w:val="18"/>
              </w:rPr>
            </w:pPr>
            <w:r w:rsidRPr="009D28F3">
              <w:rPr>
                <w:b/>
                <w:bCs/>
                <w:szCs w:val="18"/>
                <w:lang w:eastAsia="es-ES_tradnl"/>
              </w:rPr>
              <w:t>0.031</w:t>
            </w:r>
          </w:p>
        </w:tc>
      </w:tr>
      <w:tr w:rsidR="00CC2ADB" w:rsidRPr="009D28F3" w14:paraId="35D0D031" w14:textId="77777777" w:rsidTr="00CC2ADB">
        <w:tc>
          <w:tcPr>
            <w:tcW w:w="6033" w:type="dxa"/>
            <w:vAlign w:val="center"/>
          </w:tcPr>
          <w:p w14:paraId="7A270B82" w14:textId="77777777" w:rsidR="00CC2ADB" w:rsidRPr="009D28F3" w:rsidRDefault="00CC2ADB" w:rsidP="00CC2ADB">
            <w:pPr>
              <w:pStyle w:val="MDPI31text"/>
              <w:ind w:left="0" w:firstLine="340"/>
              <w:jc w:val="left"/>
              <w:rPr>
                <w:szCs w:val="18"/>
              </w:rPr>
            </w:pPr>
            <w:r w:rsidRPr="009D28F3">
              <w:rPr>
                <w:szCs w:val="18"/>
                <w:lang w:eastAsia="es-ES_tradnl"/>
              </w:rPr>
              <w:t>Has a second fruit every day</w:t>
            </w:r>
          </w:p>
        </w:tc>
        <w:tc>
          <w:tcPr>
            <w:tcW w:w="2013" w:type="dxa"/>
            <w:vAlign w:val="center"/>
          </w:tcPr>
          <w:p w14:paraId="46F16B98" w14:textId="77777777" w:rsidR="00CC2ADB" w:rsidRPr="009D28F3" w:rsidRDefault="00CC2ADB" w:rsidP="00CC2ADB">
            <w:pPr>
              <w:pStyle w:val="MDPI31text"/>
              <w:ind w:left="0" w:firstLine="0"/>
              <w:jc w:val="center"/>
              <w:rPr>
                <w:szCs w:val="18"/>
              </w:rPr>
            </w:pPr>
            <w:r w:rsidRPr="009D28F3">
              <w:rPr>
                <w:szCs w:val="18"/>
                <w:lang w:eastAsia="es-ES_tradnl"/>
              </w:rPr>
              <w:t>238 (37.4)</w:t>
            </w:r>
          </w:p>
        </w:tc>
        <w:tc>
          <w:tcPr>
            <w:tcW w:w="1516" w:type="dxa"/>
            <w:vAlign w:val="center"/>
          </w:tcPr>
          <w:p w14:paraId="36B97951" w14:textId="77777777" w:rsidR="00CC2ADB" w:rsidRPr="009D28F3" w:rsidRDefault="00CC2ADB" w:rsidP="00CC2ADB">
            <w:pPr>
              <w:pStyle w:val="MDPI31text"/>
              <w:ind w:left="0" w:firstLine="0"/>
              <w:jc w:val="center"/>
              <w:rPr>
                <w:szCs w:val="18"/>
              </w:rPr>
            </w:pPr>
            <w:r w:rsidRPr="009D28F3">
              <w:rPr>
                <w:szCs w:val="18"/>
                <w:lang w:eastAsia="es-ES_tradnl"/>
              </w:rPr>
              <w:t>96 (45.7)</w:t>
            </w:r>
          </w:p>
        </w:tc>
        <w:tc>
          <w:tcPr>
            <w:tcW w:w="666" w:type="dxa"/>
            <w:vAlign w:val="center"/>
          </w:tcPr>
          <w:p w14:paraId="046FDCC4" w14:textId="77777777" w:rsidR="00CC2ADB" w:rsidRPr="009D28F3" w:rsidRDefault="00CC2ADB" w:rsidP="00CC2ADB">
            <w:pPr>
              <w:pStyle w:val="MDPI31text"/>
              <w:ind w:left="0" w:firstLine="0"/>
              <w:jc w:val="center"/>
              <w:rPr>
                <w:szCs w:val="18"/>
              </w:rPr>
            </w:pPr>
            <w:r w:rsidRPr="009D28F3">
              <w:rPr>
                <w:b/>
                <w:bCs/>
                <w:szCs w:val="18"/>
                <w:lang w:eastAsia="es-ES_tradnl"/>
              </w:rPr>
              <w:t>0.032</w:t>
            </w:r>
          </w:p>
        </w:tc>
        <w:tc>
          <w:tcPr>
            <w:tcW w:w="1696" w:type="dxa"/>
            <w:vAlign w:val="center"/>
          </w:tcPr>
          <w:p w14:paraId="5274F17E" w14:textId="77777777" w:rsidR="00CC2ADB" w:rsidRPr="009D28F3" w:rsidRDefault="00CC2ADB" w:rsidP="00CC2ADB">
            <w:pPr>
              <w:pStyle w:val="MDPI31text"/>
              <w:ind w:left="0" w:firstLine="0"/>
              <w:jc w:val="center"/>
              <w:rPr>
                <w:szCs w:val="18"/>
              </w:rPr>
            </w:pPr>
            <w:r w:rsidRPr="009D28F3">
              <w:rPr>
                <w:szCs w:val="18"/>
                <w:lang w:eastAsia="es-ES_tradnl"/>
              </w:rPr>
              <w:t>149 (41.6)</w:t>
            </w:r>
          </w:p>
        </w:tc>
        <w:tc>
          <w:tcPr>
            <w:tcW w:w="0" w:type="auto"/>
            <w:vAlign w:val="center"/>
          </w:tcPr>
          <w:p w14:paraId="6B6141A4" w14:textId="77777777" w:rsidR="00CC2ADB" w:rsidRPr="009D28F3" w:rsidRDefault="00CC2ADB" w:rsidP="00CC2ADB">
            <w:pPr>
              <w:pStyle w:val="MDPI31text"/>
              <w:ind w:left="0" w:firstLine="0"/>
              <w:jc w:val="center"/>
              <w:rPr>
                <w:szCs w:val="18"/>
              </w:rPr>
            </w:pPr>
            <w:r w:rsidRPr="009D28F3">
              <w:rPr>
                <w:szCs w:val="18"/>
                <w:lang w:eastAsia="es-ES_tradnl"/>
              </w:rPr>
              <w:t>185 (37.8)</w:t>
            </w:r>
          </w:p>
        </w:tc>
        <w:tc>
          <w:tcPr>
            <w:tcW w:w="0" w:type="auto"/>
            <w:vAlign w:val="center"/>
          </w:tcPr>
          <w:p w14:paraId="0D202CBD" w14:textId="77777777" w:rsidR="00CC2ADB" w:rsidRPr="009D28F3" w:rsidRDefault="00CC2ADB" w:rsidP="00CC2ADB">
            <w:pPr>
              <w:pStyle w:val="MDPI31text"/>
              <w:ind w:left="0" w:firstLine="0"/>
              <w:jc w:val="center"/>
              <w:rPr>
                <w:szCs w:val="18"/>
              </w:rPr>
            </w:pPr>
            <w:r w:rsidRPr="009D28F3">
              <w:rPr>
                <w:szCs w:val="18"/>
                <w:lang w:eastAsia="es-ES_tradnl"/>
              </w:rPr>
              <w:t>0.265</w:t>
            </w:r>
          </w:p>
        </w:tc>
      </w:tr>
      <w:tr w:rsidR="00CC2ADB" w:rsidRPr="009D28F3" w14:paraId="74B715B3" w14:textId="77777777" w:rsidTr="00CC2ADB">
        <w:tc>
          <w:tcPr>
            <w:tcW w:w="6033" w:type="dxa"/>
            <w:vAlign w:val="center"/>
          </w:tcPr>
          <w:p w14:paraId="727F0BAD" w14:textId="77777777" w:rsidR="00CC2ADB" w:rsidRPr="009D28F3" w:rsidRDefault="00CC2ADB" w:rsidP="00CC2ADB">
            <w:pPr>
              <w:pStyle w:val="MDPI31text"/>
              <w:ind w:left="0" w:firstLine="340"/>
              <w:jc w:val="left"/>
              <w:rPr>
                <w:szCs w:val="18"/>
              </w:rPr>
            </w:pPr>
            <w:r w:rsidRPr="009D28F3">
              <w:rPr>
                <w:szCs w:val="18"/>
                <w:lang w:eastAsia="es-ES_tradnl"/>
              </w:rPr>
              <w:t>Has fresh or cooked vegetables regularly once a day</w:t>
            </w:r>
          </w:p>
        </w:tc>
        <w:tc>
          <w:tcPr>
            <w:tcW w:w="2013" w:type="dxa"/>
            <w:vAlign w:val="center"/>
          </w:tcPr>
          <w:p w14:paraId="0EEFEE73" w14:textId="77777777" w:rsidR="00CC2ADB" w:rsidRPr="009D28F3" w:rsidRDefault="00CC2ADB" w:rsidP="00CC2ADB">
            <w:pPr>
              <w:pStyle w:val="MDPI31text"/>
              <w:ind w:left="0" w:firstLine="0"/>
              <w:jc w:val="center"/>
              <w:rPr>
                <w:szCs w:val="18"/>
              </w:rPr>
            </w:pPr>
            <w:r w:rsidRPr="009D28F3">
              <w:rPr>
                <w:szCs w:val="18"/>
                <w:lang w:eastAsia="es-ES_tradnl"/>
              </w:rPr>
              <w:t>450 (70.6)</w:t>
            </w:r>
          </w:p>
        </w:tc>
        <w:tc>
          <w:tcPr>
            <w:tcW w:w="1516" w:type="dxa"/>
            <w:vAlign w:val="center"/>
          </w:tcPr>
          <w:p w14:paraId="259B7C55" w14:textId="77777777" w:rsidR="00CC2ADB" w:rsidRPr="009D28F3" w:rsidRDefault="00CC2ADB" w:rsidP="00CC2ADB">
            <w:pPr>
              <w:pStyle w:val="MDPI31text"/>
              <w:ind w:left="0" w:firstLine="0"/>
              <w:jc w:val="center"/>
              <w:rPr>
                <w:szCs w:val="18"/>
              </w:rPr>
            </w:pPr>
            <w:r w:rsidRPr="009D28F3">
              <w:rPr>
                <w:szCs w:val="18"/>
                <w:lang w:eastAsia="es-ES_tradnl"/>
              </w:rPr>
              <w:t>152 (72.4)</w:t>
            </w:r>
          </w:p>
        </w:tc>
        <w:tc>
          <w:tcPr>
            <w:tcW w:w="666" w:type="dxa"/>
            <w:vAlign w:val="center"/>
          </w:tcPr>
          <w:p w14:paraId="58FD9874" w14:textId="77777777" w:rsidR="00CC2ADB" w:rsidRPr="009D28F3" w:rsidRDefault="00CC2ADB" w:rsidP="00CC2ADB">
            <w:pPr>
              <w:pStyle w:val="MDPI31text"/>
              <w:ind w:left="0" w:firstLine="0"/>
              <w:jc w:val="center"/>
              <w:rPr>
                <w:szCs w:val="18"/>
              </w:rPr>
            </w:pPr>
            <w:r w:rsidRPr="009D28F3">
              <w:rPr>
                <w:szCs w:val="18"/>
                <w:lang w:eastAsia="es-ES_tradnl"/>
              </w:rPr>
              <w:t>0.630</w:t>
            </w:r>
          </w:p>
        </w:tc>
        <w:tc>
          <w:tcPr>
            <w:tcW w:w="1696" w:type="dxa"/>
            <w:vAlign w:val="center"/>
          </w:tcPr>
          <w:p w14:paraId="13CE703C" w14:textId="77777777" w:rsidR="00CC2ADB" w:rsidRPr="009D28F3" w:rsidRDefault="00CC2ADB" w:rsidP="00CC2ADB">
            <w:pPr>
              <w:pStyle w:val="MDPI31text"/>
              <w:ind w:left="0" w:firstLine="0"/>
              <w:jc w:val="center"/>
              <w:rPr>
                <w:szCs w:val="18"/>
              </w:rPr>
            </w:pPr>
            <w:r w:rsidRPr="009D28F3">
              <w:rPr>
                <w:szCs w:val="18"/>
                <w:lang w:eastAsia="es-ES_tradnl"/>
              </w:rPr>
              <w:t>261 (72.9)</w:t>
            </w:r>
          </w:p>
        </w:tc>
        <w:tc>
          <w:tcPr>
            <w:tcW w:w="0" w:type="auto"/>
            <w:vAlign w:val="center"/>
          </w:tcPr>
          <w:p w14:paraId="71B47C52" w14:textId="77777777" w:rsidR="00CC2ADB" w:rsidRPr="009D28F3" w:rsidRDefault="00CC2ADB" w:rsidP="00CC2ADB">
            <w:pPr>
              <w:pStyle w:val="MDPI31text"/>
              <w:ind w:left="0" w:firstLine="0"/>
              <w:jc w:val="center"/>
              <w:rPr>
                <w:szCs w:val="18"/>
              </w:rPr>
            </w:pPr>
            <w:r w:rsidRPr="009D28F3">
              <w:rPr>
                <w:szCs w:val="18"/>
                <w:lang w:eastAsia="es-ES_tradnl"/>
              </w:rPr>
              <w:t>341 (69.7)</w:t>
            </w:r>
          </w:p>
        </w:tc>
        <w:tc>
          <w:tcPr>
            <w:tcW w:w="0" w:type="auto"/>
            <w:vAlign w:val="center"/>
          </w:tcPr>
          <w:p w14:paraId="34123D6A" w14:textId="77777777" w:rsidR="00CC2ADB" w:rsidRPr="009D28F3" w:rsidRDefault="00CC2ADB" w:rsidP="00CC2ADB">
            <w:pPr>
              <w:pStyle w:val="MDPI31text"/>
              <w:ind w:left="0" w:firstLine="0"/>
              <w:jc w:val="center"/>
              <w:rPr>
                <w:szCs w:val="18"/>
              </w:rPr>
            </w:pPr>
            <w:r w:rsidRPr="009D28F3">
              <w:rPr>
                <w:szCs w:val="18"/>
                <w:lang w:eastAsia="es-ES_tradnl"/>
              </w:rPr>
              <w:t>0.315</w:t>
            </w:r>
          </w:p>
        </w:tc>
      </w:tr>
      <w:tr w:rsidR="00CC2ADB" w:rsidRPr="009D28F3" w14:paraId="58E54E6F" w14:textId="77777777" w:rsidTr="00CC2ADB">
        <w:tc>
          <w:tcPr>
            <w:tcW w:w="6033" w:type="dxa"/>
            <w:vAlign w:val="center"/>
          </w:tcPr>
          <w:p w14:paraId="1603CB0A" w14:textId="77777777" w:rsidR="00CC2ADB" w:rsidRPr="009D28F3" w:rsidRDefault="00CC2ADB" w:rsidP="00CC2ADB">
            <w:pPr>
              <w:pStyle w:val="MDPI31text"/>
              <w:ind w:left="0" w:firstLine="340"/>
              <w:jc w:val="left"/>
              <w:rPr>
                <w:szCs w:val="18"/>
              </w:rPr>
            </w:pPr>
            <w:r w:rsidRPr="009D28F3">
              <w:rPr>
                <w:szCs w:val="18"/>
                <w:lang w:eastAsia="es-ES_tradnl"/>
              </w:rPr>
              <w:t>Has fresh or cooked vegetables more than once a day</w:t>
            </w:r>
          </w:p>
        </w:tc>
        <w:tc>
          <w:tcPr>
            <w:tcW w:w="2013" w:type="dxa"/>
            <w:vAlign w:val="center"/>
          </w:tcPr>
          <w:p w14:paraId="2A9100F2" w14:textId="77777777" w:rsidR="00CC2ADB" w:rsidRPr="009D28F3" w:rsidRDefault="00CC2ADB" w:rsidP="00CC2ADB">
            <w:pPr>
              <w:pStyle w:val="MDPI31text"/>
              <w:ind w:left="0" w:firstLine="0"/>
              <w:jc w:val="center"/>
              <w:rPr>
                <w:szCs w:val="18"/>
              </w:rPr>
            </w:pPr>
            <w:r w:rsidRPr="009D28F3">
              <w:rPr>
                <w:szCs w:val="18"/>
                <w:lang w:eastAsia="es-ES_tradnl"/>
              </w:rPr>
              <w:t>210 (33.0)</w:t>
            </w:r>
          </w:p>
        </w:tc>
        <w:tc>
          <w:tcPr>
            <w:tcW w:w="1516" w:type="dxa"/>
            <w:vAlign w:val="center"/>
          </w:tcPr>
          <w:p w14:paraId="17DE143D" w14:textId="77777777" w:rsidR="00CC2ADB" w:rsidRPr="009D28F3" w:rsidRDefault="00CC2ADB" w:rsidP="00CC2ADB">
            <w:pPr>
              <w:pStyle w:val="MDPI31text"/>
              <w:ind w:left="0" w:firstLine="0"/>
              <w:jc w:val="center"/>
              <w:rPr>
                <w:szCs w:val="18"/>
              </w:rPr>
            </w:pPr>
            <w:r w:rsidRPr="009D28F3">
              <w:rPr>
                <w:szCs w:val="18"/>
                <w:lang w:eastAsia="es-ES_tradnl"/>
              </w:rPr>
              <w:t>75 (35.7)</w:t>
            </w:r>
          </w:p>
        </w:tc>
        <w:tc>
          <w:tcPr>
            <w:tcW w:w="666" w:type="dxa"/>
            <w:vAlign w:val="center"/>
          </w:tcPr>
          <w:p w14:paraId="3DBB3736" w14:textId="77777777" w:rsidR="00CC2ADB" w:rsidRPr="009D28F3" w:rsidRDefault="00CC2ADB" w:rsidP="00CC2ADB">
            <w:pPr>
              <w:pStyle w:val="MDPI31text"/>
              <w:ind w:left="0" w:firstLine="0"/>
              <w:jc w:val="center"/>
              <w:rPr>
                <w:szCs w:val="18"/>
              </w:rPr>
            </w:pPr>
            <w:r w:rsidRPr="009D28F3">
              <w:rPr>
                <w:szCs w:val="18"/>
                <w:lang w:eastAsia="es-ES_tradnl"/>
              </w:rPr>
              <w:t>0.465</w:t>
            </w:r>
          </w:p>
        </w:tc>
        <w:tc>
          <w:tcPr>
            <w:tcW w:w="1696" w:type="dxa"/>
            <w:vAlign w:val="center"/>
          </w:tcPr>
          <w:p w14:paraId="5241DE4B" w14:textId="77777777" w:rsidR="00CC2ADB" w:rsidRPr="009D28F3" w:rsidRDefault="00CC2ADB" w:rsidP="00CC2ADB">
            <w:pPr>
              <w:pStyle w:val="MDPI31text"/>
              <w:ind w:left="0" w:firstLine="0"/>
              <w:jc w:val="center"/>
              <w:rPr>
                <w:szCs w:val="18"/>
              </w:rPr>
            </w:pPr>
            <w:r w:rsidRPr="009D28F3">
              <w:rPr>
                <w:szCs w:val="18"/>
                <w:lang w:eastAsia="es-ES_tradnl"/>
              </w:rPr>
              <w:t>109 (30.4)</w:t>
            </w:r>
          </w:p>
        </w:tc>
        <w:tc>
          <w:tcPr>
            <w:tcW w:w="0" w:type="auto"/>
            <w:vAlign w:val="center"/>
          </w:tcPr>
          <w:p w14:paraId="43F9CE9E" w14:textId="77777777" w:rsidR="00CC2ADB" w:rsidRPr="009D28F3" w:rsidRDefault="00CC2ADB" w:rsidP="00CC2ADB">
            <w:pPr>
              <w:pStyle w:val="MDPI31text"/>
              <w:ind w:left="0" w:firstLine="0"/>
              <w:jc w:val="center"/>
              <w:rPr>
                <w:szCs w:val="18"/>
              </w:rPr>
            </w:pPr>
            <w:r w:rsidRPr="009D28F3">
              <w:rPr>
                <w:szCs w:val="18"/>
                <w:lang w:eastAsia="es-ES_tradnl"/>
              </w:rPr>
              <w:t>176 (36.0)</w:t>
            </w:r>
          </w:p>
        </w:tc>
        <w:tc>
          <w:tcPr>
            <w:tcW w:w="0" w:type="auto"/>
            <w:vAlign w:val="center"/>
          </w:tcPr>
          <w:p w14:paraId="61786866" w14:textId="77777777" w:rsidR="00CC2ADB" w:rsidRPr="009D28F3" w:rsidRDefault="00CC2ADB" w:rsidP="00CC2ADB">
            <w:pPr>
              <w:pStyle w:val="MDPI31text"/>
              <w:ind w:left="0" w:firstLine="0"/>
              <w:jc w:val="center"/>
              <w:rPr>
                <w:szCs w:val="18"/>
              </w:rPr>
            </w:pPr>
            <w:r w:rsidRPr="009D28F3">
              <w:rPr>
                <w:szCs w:val="18"/>
                <w:lang w:eastAsia="es-ES_tradnl"/>
              </w:rPr>
              <w:t>0.092</w:t>
            </w:r>
          </w:p>
        </w:tc>
      </w:tr>
      <w:tr w:rsidR="00CC2ADB" w:rsidRPr="009D28F3" w14:paraId="7C0EBF74" w14:textId="77777777" w:rsidTr="00CC2ADB">
        <w:tc>
          <w:tcPr>
            <w:tcW w:w="6033" w:type="dxa"/>
            <w:vAlign w:val="center"/>
          </w:tcPr>
          <w:p w14:paraId="2AAA6C7B" w14:textId="77777777" w:rsidR="00CC2ADB" w:rsidRPr="009D28F3" w:rsidRDefault="00CC2ADB" w:rsidP="00CC2ADB">
            <w:pPr>
              <w:pStyle w:val="MDPI31text"/>
              <w:ind w:left="0" w:firstLine="340"/>
              <w:jc w:val="left"/>
              <w:rPr>
                <w:szCs w:val="18"/>
              </w:rPr>
            </w:pPr>
            <w:r w:rsidRPr="009D28F3">
              <w:rPr>
                <w:szCs w:val="18"/>
                <w:lang w:eastAsia="es-ES_tradnl"/>
              </w:rPr>
              <w:t>Consumes fish regularly (at least 2 – 3 times per week)</w:t>
            </w:r>
          </w:p>
        </w:tc>
        <w:tc>
          <w:tcPr>
            <w:tcW w:w="2013" w:type="dxa"/>
            <w:vAlign w:val="center"/>
          </w:tcPr>
          <w:p w14:paraId="67106400" w14:textId="77777777" w:rsidR="00CC2ADB" w:rsidRPr="009D28F3" w:rsidRDefault="00CC2ADB" w:rsidP="00CC2ADB">
            <w:pPr>
              <w:pStyle w:val="MDPI31text"/>
              <w:ind w:left="0" w:firstLine="0"/>
              <w:jc w:val="center"/>
              <w:rPr>
                <w:szCs w:val="18"/>
              </w:rPr>
            </w:pPr>
            <w:r w:rsidRPr="009D28F3">
              <w:rPr>
                <w:szCs w:val="18"/>
                <w:lang w:eastAsia="es-ES_tradnl"/>
              </w:rPr>
              <w:t>371 (58.2)</w:t>
            </w:r>
          </w:p>
        </w:tc>
        <w:tc>
          <w:tcPr>
            <w:tcW w:w="1516" w:type="dxa"/>
            <w:vAlign w:val="center"/>
          </w:tcPr>
          <w:p w14:paraId="7AD9527A" w14:textId="77777777" w:rsidR="00CC2ADB" w:rsidRPr="009D28F3" w:rsidRDefault="00CC2ADB" w:rsidP="00CC2ADB">
            <w:pPr>
              <w:pStyle w:val="MDPI31text"/>
              <w:ind w:left="0" w:firstLine="0"/>
              <w:jc w:val="center"/>
              <w:rPr>
                <w:szCs w:val="18"/>
              </w:rPr>
            </w:pPr>
            <w:r w:rsidRPr="009D28F3">
              <w:rPr>
                <w:szCs w:val="18"/>
                <w:lang w:eastAsia="es-ES_tradnl"/>
              </w:rPr>
              <w:t>136 (64.8)</w:t>
            </w:r>
          </w:p>
        </w:tc>
        <w:tc>
          <w:tcPr>
            <w:tcW w:w="666" w:type="dxa"/>
            <w:vAlign w:val="center"/>
          </w:tcPr>
          <w:p w14:paraId="7E3E0389" w14:textId="77777777" w:rsidR="00CC2ADB" w:rsidRPr="009D28F3" w:rsidRDefault="00CC2ADB" w:rsidP="00CC2ADB">
            <w:pPr>
              <w:pStyle w:val="MDPI31text"/>
              <w:ind w:left="0" w:firstLine="0"/>
              <w:jc w:val="center"/>
              <w:rPr>
                <w:szCs w:val="18"/>
              </w:rPr>
            </w:pPr>
            <w:r w:rsidRPr="009D28F3">
              <w:rPr>
                <w:szCs w:val="18"/>
                <w:lang w:eastAsia="es-ES_tradnl"/>
              </w:rPr>
              <w:t>0.095</w:t>
            </w:r>
          </w:p>
        </w:tc>
        <w:tc>
          <w:tcPr>
            <w:tcW w:w="1696" w:type="dxa"/>
            <w:vAlign w:val="center"/>
          </w:tcPr>
          <w:p w14:paraId="2C1A8A4B" w14:textId="77777777" w:rsidR="00CC2ADB" w:rsidRPr="009D28F3" w:rsidRDefault="00CC2ADB" w:rsidP="00CC2ADB">
            <w:pPr>
              <w:pStyle w:val="MDPI31text"/>
              <w:ind w:left="0" w:firstLine="0"/>
              <w:jc w:val="center"/>
              <w:rPr>
                <w:szCs w:val="18"/>
              </w:rPr>
            </w:pPr>
            <w:r w:rsidRPr="009D28F3">
              <w:rPr>
                <w:szCs w:val="18"/>
                <w:lang w:eastAsia="es-ES_tradnl"/>
              </w:rPr>
              <w:t>229 (64.0)</w:t>
            </w:r>
          </w:p>
        </w:tc>
        <w:tc>
          <w:tcPr>
            <w:tcW w:w="0" w:type="auto"/>
            <w:vAlign w:val="center"/>
          </w:tcPr>
          <w:p w14:paraId="11382BE7" w14:textId="77777777" w:rsidR="00CC2ADB" w:rsidRPr="009D28F3" w:rsidRDefault="00CC2ADB" w:rsidP="00CC2ADB">
            <w:pPr>
              <w:pStyle w:val="MDPI31text"/>
              <w:ind w:left="0" w:firstLine="0"/>
              <w:jc w:val="center"/>
              <w:rPr>
                <w:szCs w:val="18"/>
              </w:rPr>
            </w:pPr>
            <w:r w:rsidRPr="009D28F3">
              <w:rPr>
                <w:szCs w:val="18"/>
                <w:lang w:eastAsia="es-ES_tradnl"/>
              </w:rPr>
              <w:t>278 (56.9)</w:t>
            </w:r>
          </w:p>
        </w:tc>
        <w:tc>
          <w:tcPr>
            <w:tcW w:w="0" w:type="auto"/>
            <w:vAlign w:val="center"/>
          </w:tcPr>
          <w:p w14:paraId="32F8E96D" w14:textId="77777777" w:rsidR="00CC2ADB" w:rsidRPr="009D28F3" w:rsidRDefault="00CC2ADB" w:rsidP="00CC2ADB">
            <w:pPr>
              <w:pStyle w:val="MDPI31text"/>
              <w:ind w:left="0" w:firstLine="0"/>
              <w:jc w:val="center"/>
              <w:rPr>
                <w:szCs w:val="18"/>
              </w:rPr>
            </w:pPr>
            <w:r w:rsidRPr="009D28F3">
              <w:rPr>
                <w:b/>
                <w:bCs/>
                <w:szCs w:val="18"/>
                <w:lang w:eastAsia="es-ES_tradnl"/>
              </w:rPr>
              <w:t>0.037</w:t>
            </w:r>
          </w:p>
        </w:tc>
      </w:tr>
      <w:tr w:rsidR="00CC2ADB" w:rsidRPr="009D28F3" w14:paraId="60E1CDDC" w14:textId="77777777" w:rsidTr="00CC2ADB">
        <w:tc>
          <w:tcPr>
            <w:tcW w:w="6033" w:type="dxa"/>
            <w:vAlign w:val="center"/>
          </w:tcPr>
          <w:p w14:paraId="698A6557" w14:textId="77777777" w:rsidR="00CC2ADB" w:rsidRPr="009D28F3" w:rsidRDefault="00CC2ADB" w:rsidP="00CC2ADB">
            <w:pPr>
              <w:pStyle w:val="MDPI31text"/>
              <w:ind w:left="0" w:firstLine="340"/>
              <w:jc w:val="left"/>
              <w:rPr>
                <w:szCs w:val="18"/>
              </w:rPr>
            </w:pPr>
            <w:r w:rsidRPr="009D28F3">
              <w:rPr>
                <w:szCs w:val="18"/>
                <w:lang w:eastAsia="es-ES_tradnl"/>
              </w:rPr>
              <w:t>Goes more than once a week to a fast-food (hamburger) restaurant</w:t>
            </w:r>
          </w:p>
        </w:tc>
        <w:tc>
          <w:tcPr>
            <w:tcW w:w="2013" w:type="dxa"/>
            <w:vAlign w:val="center"/>
          </w:tcPr>
          <w:p w14:paraId="7D5EB2B6" w14:textId="77777777" w:rsidR="00CC2ADB" w:rsidRPr="009D28F3" w:rsidRDefault="00CC2ADB" w:rsidP="00CC2ADB">
            <w:pPr>
              <w:pStyle w:val="MDPI31text"/>
              <w:ind w:left="0" w:firstLine="0"/>
              <w:jc w:val="center"/>
              <w:rPr>
                <w:szCs w:val="18"/>
              </w:rPr>
            </w:pPr>
            <w:r w:rsidRPr="009D28F3">
              <w:rPr>
                <w:szCs w:val="18"/>
                <w:lang w:eastAsia="es-ES_tradnl"/>
              </w:rPr>
              <w:t>445 (69.9)</w:t>
            </w:r>
          </w:p>
        </w:tc>
        <w:tc>
          <w:tcPr>
            <w:tcW w:w="1516" w:type="dxa"/>
            <w:vAlign w:val="center"/>
          </w:tcPr>
          <w:p w14:paraId="34FAF6D7" w14:textId="77777777" w:rsidR="00CC2ADB" w:rsidRPr="009D28F3" w:rsidRDefault="00CC2ADB" w:rsidP="00CC2ADB">
            <w:pPr>
              <w:pStyle w:val="MDPI31text"/>
              <w:ind w:left="0" w:firstLine="0"/>
              <w:jc w:val="center"/>
              <w:rPr>
                <w:szCs w:val="18"/>
              </w:rPr>
            </w:pPr>
            <w:r w:rsidRPr="009D28F3">
              <w:rPr>
                <w:szCs w:val="18"/>
                <w:lang w:eastAsia="es-ES_tradnl"/>
              </w:rPr>
              <w:t>143 (68.1)</w:t>
            </w:r>
          </w:p>
        </w:tc>
        <w:tc>
          <w:tcPr>
            <w:tcW w:w="666" w:type="dxa"/>
            <w:vAlign w:val="center"/>
          </w:tcPr>
          <w:p w14:paraId="1ADC605D" w14:textId="77777777" w:rsidR="00CC2ADB" w:rsidRPr="009D28F3" w:rsidRDefault="00CC2ADB" w:rsidP="00CC2ADB">
            <w:pPr>
              <w:pStyle w:val="MDPI31text"/>
              <w:ind w:left="0" w:firstLine="0"/>
              <w:jc w:val="center"/>
              <w:rPr>
                <w:szCs w:val="18"/>
              </w:rPr>
            </w:pPr>
            <w:r w:rsidRPr="009D28F3">
              <w:rPr>
                <w:szCs w:val="18"/>
                <w:lang w:eastAsia="es-ES_tradnl"/>
              </w:rPr>
              <w:t>0.631</w:t>
            </w:r>
          </w:p>
        </w:tc>
        <w:tc>
          <w:tcPr>
            <w:tcW w:w="1696" w:type="dxa"/>
            <w:vAlign w:val="center"/>
          </w:tcPr>
          <w:p w14:paraId="1369837D" w14:textId="77777777" w:rsidR="00CC2ADB" w:rsidRPr="009D28F3" w:rsidRDefault="00CC2ADB" w:rsidP="00CC2ADB">
            <w:pPr>
              <w:pStyle w:val="MDPI31text"/>
              <w:ind w:left="0" w:firstLine="0"/>
              <w:jc w:val="center"/>
              <w:rPr>
                <w:szCs w:val="18"/>
              </w:rPr>
            </w:pPr>
            <w:r w:rsidRPr="009D28F3">
              <w:rPr>
                <w:szCs w:val="18"/>
                <w:lang w:eastAsia="es-ES_tradnl"/>
              </w:rPr>
              <w:t>255 (71.2)</w:t>
            </w:r>
          </w:p>
        </w:tc>
        <w:tc>
          <w:tcPr>
            <w:tcW w:w="0" w:type="auto"/>
            <w:vAlign w:val="center"/>
          </w:tcPr>
          <w:p w14:paraId="51E6129F" w14:textId="77777777" w:rsidR="00CC2ADB" w:rsidRPr="009D28F3" w:rsidRDefault="00CC2ADB" w:rsidP="00CC2ADB">
            <w:pPr>
              <w:pStyle w:val="MDPI31text"/>
              <w:ind w:left="0" w:firstLine="0"/>
              <w:jc w:val="center"/>
              <w:rPr>
                <w:szCs w:val="18"/>
              </w:rPr>
            </w:pPr>
            <w:r w:rsidRPr="009D28F3">
              <w:rPr>
                <w:szCs w:val="18"/>
                <w:lang w:eastAsia="es-ES_tradnl"/>
              </w:rPr>
              <w:t>333 (68.1)</w:t>
            </w:r>
          </w:p>
        </w:tc>
        <w:tc>
          <w:tcPr>
            <w:tcW w:w="0" w:type="auto"/>
            <w:vAlign w:val="center"/>
          </w:tcPr>
          <w:p w14:paraId="02655128" w14:textId="77777777" w:rsidR="00CC2ADB" w:rsidRPr="009D28F3" w:rsidRDefault="00CC2ADB" w:rsidP="00CC2ADB">
            <w:pPr>
              <w:pStyle w:val="MDPI31text"/>
              <w:ind w:left="0" w:firstLine="0"/>
              <w:jc w:val="center"/>
              <w:rPr>
                <w:szCs w:val="18"/>
              </w:rPr>
            </w:pPr>
            <w:r w:rsidRPr="009D28F3">
              <w:rPr>
                <w:szCs w:val="18"/>
                <w:lang w:eastAsia="es-ES_tradnl"/>
              </w:rPr>
              <w:t>0.329</w:t>
            </w:r>
          </w:p>
        </w:tc>
      </w:tr>
      <w:tr w:rsidR="00CC2ADB" w:rsidRPr="009D28F3" w14:paraId="0B061D47" w14:textId="77777777" w:rsidTr="00CC2ADB">
        <w:tc>
          <w:tcPr>
            <w:tcW w:w="6033" w:type="dxa"/>
            <w:vAlign w:val="center"/>
          </w:tcPr>
          <w:p w14:paraId="530AF381" w14:textId="77777777" w:rsidR="00CC2ADB" w:rsidRPr="009D28F3" w:rsidRDefault="00CC2ADB" w:rsidP="00CC2ADB">
            <w:pPr>
              <w:pStyle w:val="MDPI31text"/>
              <w:ind w:left="0" w:firstLine="340"/>
              <w:jc w:val="left"/>
              <w:rPr>
                <w:szCs w:val="18"/>
              </w:rPr>
            </w:pPr>
            <w:r w:rsidRPr="009D28F3">
              <w:rPr>
                <w:szCs w:val="18"/>
                <w:lang w:eastAsia="es-ES_tradnl"/>
              </w:rPr>
              <w:t>Likes pulses and eats them more than once a week</w:t>
            </w:r>
          </w:p>
        </w:tc>
        <w:tc>
          <w:tcPr>
            <w:tcW w:w="2013" w:type="dxa"/>
            <w:vAlign w:val="center"/>
          </w:tcPr>
          <w:p w14:paraId="662C8DBE" w14:textId="77777777" w:rsidR="00CC2ADB" w:rsidRPr="009D28F3" w:rsidRDefault="00CC2ADB" w:rsidP="00CC2ADB">
            <w:pPr>
              <w:pStyle w:val="MDPI31text"/>
              <w:ind w:left="0" w:firstLine="0"/>
              <w:jc w:val="center"/>
              <w:rPr>
                <w:szCs w:val="18"/>
              </w:rPr>
            </w:pPr>
            <w:r w:rsidRPr="009D28F3">
              <w:rPr>
                <w:szCs w:val="18"/>
                <w:lang w:eastAsia="es-ES_tradnl"/>
              </w:rPr>
              <w:t>477 (74.9)</w:t>
            </w:r>
          </w:p>
        </w:tc>
        <w:tc>
          <w:tcPr>
            <w:tcW w:w="1516" w:type="dxa"/>
            <w:vAlign w:val="center"/>
          </w:tcPr>
          <w:p w14:paraId="5646A689" w14:textId="77777777" w:rsidR="00CC2ADB" w:rsidRPr="009D28F3" w:rsidRDefault="00CC2ADB" w:rsidP="00CC2ADB">
            <w:pPr>
              <w:pStyle w:val="MDPI31text"/>
              <w:ind w:left="0" w:firstLine="0"/>
              <w:jc w:val="center"/>
              <w:rPr>
                <w:szCs w:val="18"/>
              </w:rPr>
            </w:pPr>
            <w:r w:rsidRPr="009D28F3">
              <w:rPr>
                <w:szCs w:val="18"/>
                <w:lang w:eastAsia="es-ES_tradnl"/>
              </w:rPr>
              <w:t>176 (83.8)</w:t>
            </w:r>
          </w:p>
        </w:tc>
        <w:tc>
          <w:tcPr>
            <w:tcW w:w="666" w:type="dxa"/>
            <w:vAlign w:val="center"/>
          </w:tcPr>
          <w:p w14:paraId="6F6FC0EA" w14:textId="77777777" w:rsidR="00CC2ADB" w:rsidRPr="009D28F3" w:rsidRDefault="00CC2ADB" w:rsidP="00CC2ADB">
            <w:pPr>
              <w:pStyle w:val="MDPI31text"/>
              <w:ind w:left="0" w:firstLine="0"/>
              <w:jc w:val="center"/>
              <w:rPr>
                <w:szCs w:val="18"/>
              </w:rPr>
            </w:pPr>
            <w:r w:rsidRPr="009D28F3">
              <w:rPr>
                <w:b/>
                <w:bCs/>
                <w:szCs w:val="18"/>
                <w:lang w:eastAsia="es-ES_tradnl"/>
              </w:rPr>
              <w:t>0.008</w:t>
            </w:r>
          </w:p>
        </w:tc>
        <w:tc>
          <w:tcPr>
            <w:tcW w:w="1696" w:type="dxa"/>
            <w:vAlign w:val="center"/>
          </w:tcPr>
          <w:p w14:paraId="2D48C779" w14:textId="77777777" w:rsidR="00CC2ADB" w:rsidRPr="009D28F3" w:rsidRDefault="00CC2ADB" w:rsidP="00CC2ADB">
            <w:pPr>
              <w:pStyle w:val="MDPI31text"/>
              <w:ind w:left="0" w:firstLine="0"/>
              <w:jc w:val="center"/>
              <w:rPr>
                <w:szCs w:val="18"/>
              </w:rPr>
            </w:pPr>
            <w:r w:rsidRPr="009D28F3">
              <w:rPr>
                <w:szCs w:val="18"/>
                <w:lang w:eastAsia="es-ES_tradnl"/>
              </w:rPr>
              <w:t>285 (79.6)</w:t>
            </w:r>
          </w:p>
        </w:tc>
        <w:tc>
          <w:tcPr>
            <w:tcW w:w="0" w:type="auto"/>
            <w:vAlign w:val="center"/>
          </w:tcPr>
          <w:p w14:paraId="5C19272D" w14:textId="77777777" w:rsidR="00CC2ADB" w:rsidRPr="009D28F3" w:rsidRDefault="00CC2ADB" w:rsidP="00CC2ADB">
            <w:pPr>
              <w:pStyle w:val="MDPI31text"/>
              <w:ind w:left="0" w:firstLine="0"/>
              <w:jc w:val="center"/>
              <w:rPr>
                <w:szCs w:val="18"/>
              </w:rPr>
            </w:pPr>
            <w:r w:rsidRPr="009D28F3">
              <w:rPr>
                <w:szCs w:val="18"/>
                <w:lang w:eastAsia="es-ES_tradnl"/>
              </w:rPr>
              <w:t>368 (75.3)</w:t>
            </w:r>
          </w:p>
        </w:tc>
        <w:tc>
          <w:tcPr>
            <w:tcW w:w="0" w:type="auto"/>
            <w:vAlign w:val="center"/>
          </w:tcPr>
          <w:p w14:paraId="4C00C85B" w14:textId="77777777" w:rsidR="00CC2ADB" w:rsidRPr="009D28F3" w:rsidRDefault="00CC2ADB" w:rsidP="00CC2ADB">
            <w:pPr>
              <w:pStyle w:val="MDPI31text"/>
              <w:ind w:left="0" w:firstLine="0"/>
              <w:jc w:val="center"/>
              <w:rPr>
                <w:szCs w:val="18"/>
              </w:rPr>
            </w:pPr>
            <w:r w:rsidRPr="009D28F3">
              <w:rPr>
                <w:szCs w:val="18"/>
                <w:lang w:eastAsia="es-ES_tradnl"/>
              </w:rPr>
              <w:t>0.136</w:t>
            </w:r>
          </w:p>
        </w:tc>
      </w:tr>
      <w:tr w:rsidR="00CC2ADB" w:rsidRPr="009D28F3" w14:paraId="5EFCFAC6" w14:textId="77777777" w:rsidTr="00CC2ADB">
        <w:tc>
          <w:tcPr>
            <w:tcW w:w="6033" w:type="dxa"/>
            <w:vAlign w:val="center"/>
          </w:tcPr>
          <w:p w14:paraId="5C52C804" w14:textId="77777777" w:rsidR="00CC2ADB" w:rsidRPr="009D28F3" w:rsidRDefault="00CC2ADB" w:rsidP="00CC2ADB">
            <w:pPr>
              <w:pStyle w:val="MDPI31text"/>
              <w:ind w:left="0" w:firstLine="340"/>
              <w:jc w:val="left"/>
              <w:rPr>
                <w:szCs w:val="18"/>
              </w:rPr>
            </w:pPr>
            <w:r w:rsidRPr="009D28F3">
              <w:rPr>
                <w:szCs w:val="18"/>
                <w:lang w:eastAsia="es-ES_tradnl"/>
              </w:rPr>
              <w:t>Consumes pasta or rice almost every day (5 or more times per week)</w:t>
            </w:r>
          </w:p>
        </w:tc>
        <w:tc>
          <w:tcPr>
            <w:tcW w:w="2013" w:type="dxa"/>
            <w:vAlign w:val="center"/>
          </w:tcPr>
          <w:p w14:paraId="6ED02987" w14:textId="77777777" w:rsidR="00CC2ADB" w:rsidRPr="009D28F3" w:rsidRDefault="00CC2ADB" w:rsidP="00CC2ADB">
            <w:pPr>
              <w:pStyle w:val="MDPI31text"/>
              <w:ind w:left="0" w:firstLine="0"/>
              <w:jc w:val="center"/>
              <w:rPr>
                <w:szCs w:val="18"/>
              </w:rPr>
            </w:pPr>
            <w:r w:rsidRPr="009D28F3">
              <w:rPr>
                <w:szCs w:val="18"/>
                <w:lang w:eastAsia="es-ES_tradnl"/>
              </w:rPr>
              <w:t>369 (57.9)</w:t>
            </w:r>
          </w:p>
        </w:tc>
        <w:tc>
          <w:tcPr>
            <w:tcW w:w="1516" w:type="dxa"/>
            <w:vAlign w:val="center"/>
          </w:tcPr>
          <w:p w14:paraId="42D60559" w14:textId="77777777" w:rsidR="00CC2ADB" w:rsidRPr="009D28F3" w:rsidRDefault="00CC2ADB" w:rsidP="00CC2ADB">
            <w:pPr>
              <w:pStyle w:val="MDPI31text"/>
              <w:ind w:left="0" w:firstLine="0"/>
              <w:jc w:val="center"/>
              <w:rPr>
                <w:szCs w:val="18"/>
              </w:rPr>
            </w:pPr>
            <w:r w:rsidRPr="009D28F3">
              <w:rPr>
                <w:szCs w:val="18"/>
                <w:lang w:eastAsia="es-ES_tradnl"/>
              </w:rPr>
              <w:t>113 (53.8)</w:t>
            </w:r>
          </w:p>
        </w:tc>
        <w:tc>
          <w:tcPr>
            <w:tcW w:w="666" w:type="dxa"/>
            <w:vAlign w:val="center"/>
          </w:tcPr>
          <w:p w14:paraId="2797F0FD" w14:textId="77777777" w:rsidR="00CC2ADB" w:rsidRPr="009D28F3" w:rsidRDefault="00CC2ADB" w:rsidP="00CC2ADB">
            <w:pPr>
              <w:pStyle w:val="MDPI31text"/>
              <w:ind w:left="0" w:firstLine="0"/>
              <w:jc w:val="center"/>
              <w:rPr>
                <w:szCs w:val="18"/>
              </w:rPr>
            </w:pPr>
            <w:r w:rsidRPr="009D28F3">
              <w:rPr>
                <w:szCs w:val="18"/>
                <w:lang w:eastAsia="es-ES_tradnl"/>
              </w:rPr>
              <w:t>0.296</w:t>
            </w:r>
          </w:p>
        </w:tc>
        <w:tc>
          <w:tcPr>
            <w:tcW w:w="1696" w:type="dxa"/>
            <w:vAlign w:val="center"/>
          </w:tcPr>
          <w:p w14:paraId="0B04E298" w14:textId="77777777" w:rsidR="00CC2ADB" w:rsidRPr="009D28F3" w:rsidRDefault="00CC2ADB" w:rsidP="00CC2ADB">
            <w:pPr>
              <w:pStyle w:val="MDPI31text"/>
              <w:ind w:left="0" w:firstLine="0"/>
              <w:jc w:val="center"/>
              <w:rPr>
                <w:szCs w:val="18"/>
              </w:rPr>
            </w:pPr>
            <w:r w:rsidRPr="009D28F3">
              <w:rPr>
                <w:szCs w:val="18"/>
                <w:lang w:eastAsia="es-ES_tradnl"/>
              </w:rPr>
              <w:t>193 (53.9)</w:t>
            </w:r>
          </w:p>
        </w:tc>
        <w:tc>
          <w:tcPr>
            <w:tcW w:w="0" w:type="auto"/>
            <w:vAlign w:val="center"/>
          </w:tcPr>
          <w:p w14:paraId="55759C09" w14:textId="77777777" w:rsidR="00CC2ADB" w:rsidRPr="009D28F3" w:rsidRDefault="00CC2ADB" w:rsidP="00CC2ADB">
            <w:pPr>
              <w:pStyle w:val="MDPI31text"/>
              <w:ind w:left="0" w:firstLine="0"/>
              <w:jc w:val="center"/>
              <w:rPr>
                <w:szCs w:val="18"/>
              </w:rPr>
            </w:pPr>
            <w:r w:rsidRPr="009D28F3">
              <w:rPr>
                <w:szCs w:val="18"/>
                <w:lang w:eastAsia="es-ES_tradnl"/>
              </w:rPr>
              <w:t>289 (59.1)</w:t>
            </w:r>
          </w:p>
        </w:tc>
        <w:tc>
          <w:tcPr>
            <w:tcW w:w="0" w:type="auto"/>
            <w:vAlign w:val="center"/>
          </w:tcPr>
          <w:p w14:paraId="1BEFF5AA" w14:textId="77777777" w:rsidR="00CC2ADB" w:rsidRPr="009D28F3" w:rsidRDefault="00CC2ADB" w:rsidP="00CC2ADB">
            <w:pPr>
              <w:pStyle w:val="MDPI31text"/>
              <w:ind w:left="0" w:firstLine="0"/>
              <w:jc w:val="center"/>
              <w:rPr>
                <w:szCs w:val="18"/>
              </w:rPr>
            </w:pPr>
            <w:r w:rsidRPr="009D28F3">
              <w:rPr>
                <w:szCs w:val="18"/>
                <w:lang w:eastAsia="es-ES_tradnl"/>
              </w:rPr>
              <w:t>0.132</w:t>
            </w:r>
          </w:p>
        </w:tc>
      </w:tr>
      <w:tr w:rsidR="00CC2ADB" w:rsidRPr="009D28F3" w14:paraId="4965D327" w14:textId="77777777" w:rsidTr="00CC2ADB">
        <w:tc>
          <w:tcPr>
            <w:tcW w:w="6033" w:type="dxa"/>
            <w:vAlign w:val="center"/>
          </w:tcPr>
          <w:p w14:paraId="0790E6F4" w14:textId="77777777" w:rsidR="00CC2ADB" w:rsidRPr="009D28F3" w:rsidRDefault="00CC2ADB" w:rsidP="00CC2ADB">
            <w:pPr>
              <w:pStyle w:val="MDPI31text"/>
              <w:ind w:left="0" w:firstLine="340"/>
              <w:jc w:val="left"/>
              <w:rPr>
                <w:szCs w:val="18"/>
              </w:rPr>
            </w:pPr>
            <w:r w:rsidRPr="009D28F3">
              <w:rPr>
                <w:szCs w:val="18"/>
                <w:lang w:eastAsia="es-ES_tradnl"/>
              </w:rPr>
              <w:t>Has cereals or grains (bread, etc.) for breakfast</w:t>
            </w:r>
          </w:p>
        </w:tc>
        <w:tc>
          <w:tcPr>
            <w:tcW w:w="2013" w:type="dxa"/>
            <w:vAlign w:val="center"/>
          </w:tcPr>
          <w:p w14:paraId="5CF8C42E" w14:textId="77777777" w:rsidR="00CC2ADB" w:rsidRPr="009D28F3" w:rsidRDefault="00CC2ADB" w:rsidP="00CC2ADB">
            <w:pPr>
              <w:pStyle w:val="MDPI31text"/>
              <w:ind w:left="0" w:firstLine="0"/>
              <w:jc w:val="center"/>
              <w:rPr>
                <w:szCs w:val="18"/>
              </w:rPr>
            </w:pPr>
            <w:r w:rsidRPr="009D28F3">
              <w:rPr>
                <w:szCs w:val="18"/>
                <w:lang w:eastAsia="es-ES_tradnl"/>
              </w:rPr>
              <w:t>374 (58.7)</w:t>
            </w:r>
          </w:p>
        </w:tc>
        <w:tc>
          <w:tcPr>
            <w:tcW w:w="1516" w:type="dxa"/>
            <w:vAlign w:val="center"/>
          </w:tcPr>
          <w:p w14:paraId="4E8AF2A0" w14:textId="77777777" w:rsidR="00CC2ADB" w:rsidRPr="009D28F3" w:rsidRDefault="00CC2ADB" w:rsidP="00CC2ADB">
            <w:pPr>
              <w:pStyle w:val="MDPI31text"/>
              <w:ind w:left="0" w:firstLine="0"/>
              <w:jc w:val="center"/>
              <w:rPr>
                <w:szCs w:val="18"/>
              </w:rPr>
            </w:pPr>
            <w:r w:rsidRPr="009D28F3">
              <w:rPr>
                <w:szCs w:val="18"/>
                <w:lang w:eastAsia="es-ES_tradnl"/>
              </w:rPr>
              <w:t>127 (60.5)</w:t>
            </w:r>
          </w:p>
        </w:tc>
        <w:tc>
          <w:tcPr>
            <w:tcW w:w="666" w:type="dxa"/>
            <w:vAlign w:val="center"/>
          </w:tcPr>
          <w:p w14:paraId="438ABCC4" w14:textId="77777777" w:rsidR="00CC2ADB" w:rsidRPr="009D28F3" w:rsidRDefault="00CC2ADB" w:rsidP="00CC2ADB">
            <w:pPr>
              <w:pStyle w:val="MDPI31text"/>
              <w:ind w:left="0" w:firstLine="0"/>
              <w:jc w:val="center"/>
              <w:rPr>
                <w:szCs w:val="18"/>
              </w:rPr>
            </w:pPr>
            <w:r w:rsidRPr="009D28F3">
              <w:rPr>
                <w:szCs w:val="18"/>
                <w:lang w:eastAsia="es-ES_tradnl"/>
              </w:rPr>
              <w:t>0.652</w:t>
            </w:r>
          </w:p>
        </w:tc>
        <w:tc>
          <w:tcPr>
            <w:tcW w:w="1696" w:type="dxa"/>
            <w:vAlign w:val="center"/>
          </w:tcPr>
          <w:p w14:paraId="3C788079" w14:textId="77777777" w:rsidR="00CC2ADB" w:rsidRPr="009D28F3" w:rsidRDefault="00CC2ADB" w:rsidP="00CC2ADB">
            <w:pPr>
              <w:pStyle w:val="MDPI31text"/>
              <w:ind w:left="0" w:firstLine="0"/>
              <w:jc w:val="center"/>
              <w:rPr>
                <w:szCs w:val="18"/>
              </w:rPr>
            </w:pPr>
            <w:r w:rsidRPr="009D28F3">
              <w:rPr>
                <w:szCs w:val="18"/>
                <w:lang w:eastAsia="es-ES_tradnl"/>
              </w:rPr>
              <w:t>213 (59.5)</w:t>
            </w:r>
          </w:p>
        </w:tc>
        <w:tc>
          <w:tcPr>
            <w:tcW w:w="0" w:type="auto"/>
            <w:vAlign w:val="center"/>
          </w:tcPr>
          <w:p w14:paraId="75E5708E" w14:textId="77777777" w:rsidR="00CC2ADB" w:rsidRPr="009D28F3" w:rsidRDefault="00CC2ADB" w:rsidP="00CC2ADB">
            <w:pPr>
              <w:pStyle w:val="MDPI31text"/>
              <w:ind w:left="0" w:firstLine="0"/>
              <w:jc w:val="center"/>
              <w:rPr>
                <w:szCs w:val="18"/>
              </w:rPr>
            </w:pPr>
            <w:r w:rsidRPr="009D28F3">
              <w:rPr>
                <w:szCs w:val="18"/>
                <w:lang w:eastAsia="es-ES_tradnl"/>
              </w:rPr>
              <w:t>288 (58.9)</w:t>
            </w:r>
          </w:p>
        </w:tc>
        <w:tc>
          <w:tcPr>
            <w:tcW w:w="0" w:type="auto"/>
            <w:vAlign w:val="center"/>
          </w:tcPr>
          <w:p w14:paraId="7E1BE62D" w14:textId="77777777" w:rsidR="00CC2ADB" w:rsidRPr="009D28F3" w:rsidRDefault="00CC2ADB" w:rsidP="00CC2ADB">
            <w:pPr>
              <w:pStyle w:val="MDPI31text"/>
              <w:ind w:left="0" w:firstLine="0"/>
              <w:jc w:val="center"/>
              <w:rPr>
                <w:szCs w:val="18"/>
              </w:rPr>
            </w:pPr>
            <w:r w:rsidRPr="009D28F3">
              <w:rPr>
                <w:szCs w:val="18"/>
                <w:lang w:eastAsia="es-ES_tradnl"/>
              </w:rPr>
              <w:t>0.860</w:t>
            </w:r>
          </w:p>
        </w:tc>
      </w:tr>
      <w:tr w:rsidR="00CC2ADB" w:rsidRPr="009D28F3" w14:paraId="341E0423" w14:textId="77777777" w:rsidTr="00CC2ADB">
        <w:tc>
          <w:tcPr>
            <w:tcW w:w="6033" w:type="dxa"/>
            <w:vAlign w:val="center"/>
          </w:tcPr>
          <w:p w14:paraId="16CD083F" w14:textId="77777777" w:rsidR="00CC2ADB" w:rsidRPr="009D28F3" w:rsidRDefault="00CC2ADB" w:rsidP="00CC2ADB">
            <w:pPr>
              <w:pStyle w:val="MDPI31text"/>
              <w:ind w:left="0" w:firstLine="340"/>
              <w:jc w:val="left"/>
              <w:rPr>
                <w:szCs w:val="18"/>
              </w:rPr>
            </w:pPr>
            <w:r w:rsidRPr="009D28F3">
              <w:rPr>
                <w:szCs w:val="18"/>
                <w:lang w:eastAsia="es-ES_tradnl"/>
              </w:rPr>
              <w:t>Consumes nuts regularly (at least 2 – 3 times per week)</w:t>
            </w:r>
          </w:p>
        </w:tc>
        <w:tc>
          <w:tcPr>
            <w:tcW w:w="2013" w:type="dxa"/>
            <w:vAlign w:val="center"/>
          </w:tcPr>
          <w:p w14:paraId="52C222C4" w14:textId="77777777" w:rsidR="00CC2ADB" w:rsidRPr="009D28F3" w:rsidRDefault="00CC2ADB" w:rsidP="00CC2ADB">
            <w:pPr>
              <w:pStyle w:val="MDPI31text"/>
              <w:ind w:left="0" w:firstLine="0"/>
              <w:jc w:val="center"/>
              <w:rPr>
                <w:szCs w:val="18"/>
              </w:rPr>
            </w:pPr>
            <w:r w:rsidRPr="009D28F3">
              <w:rPr>
                <w:szCs w:val="18"/>
                <w:lang w:eastAsia="es-ES_tradnl"/>
              </w:rPr>
              <w:t>373 (58.6)</w:t>
            </w:r>
          </w:p>
        </w:tc>
        <w:tc>
          <w:tcPr>
            <w:tcW w:w="1516" w:type="dxa"/>
            <w:vAlign w:val="center"/>
          </w:tcPr>
          <w:p w14:paraId="7CBC96C9" w14:textId="77777777" w:rsidR="00CC2ADB" w:rsidRPr="009D28F3" w:rsidRDefault="00CC2ADB" w:rsidP="00CC2ADB">
            <w:pPr>
              <w:pStyle w:val="MDPI31text"/>
              <w:ind w:left="0" w:firstLine="0"/>
              <w:jc w:val="center"/>
              <w:rPr>
                <w:szCs w:val="18"/>
              </w:rPr>
            </w:pPr>
            <w:r w:rsidRPr="009D28F3">
              <w:rPr>
                <w:szCs w:val="18"/>
                <w:lang w:eastAsia="es-ES_tradnl"/>
              </w:rPr>
              <w:t>122 (58.1)</w:t>
            </w:r>
          </w:p>
        </w:tc>
        <w:tc>
          <w:tcPr>
            <w:tcW w:w="666" w:type="dxa"/>
            <w:vAlign w:val="center"/>
          </w:tcPr>
          <w:p w14:paraId="69F19833" w14:textId="77777777" w:rsidR="00CC2ADB" w:rsidRPr="009D28F3" w:rsidRDefault="00CC2ADB" w:rsidP="00CC2ADB">
            <w:pPr>
              <w:pStyle w:val="MDPI31text"/>
              <w:ind w:left="0" w:firstLine="0"/>
              <w:jc w:val="center"/>
              <w:rPr>
                <w:szCs w:val="18"/>
              </w:rPr>
            </w:pPr>
            <w:r w:rsidRPr="009D28F3">
              <w:rPr>
                <w:szCs w:val="18"/>
                <w:lang w:eastAsia="es-ES_tradnl"/>
              </w:rPr>
              <w:t>0.907</w:t>
            </w:r>
          </w:p>
        </w:tc>
        <w:tc>
          <w:tcPr>
            <w:tcW w:w="1696" w:type="dxa"/>
            <w:vAlign w:val="center"/>
          </w:tcPr>
          <w:p w14:paraId="7468CE0A" w14:textId="77777777" w:rsidR="00CC2ADB" w:rsidRPr="009D28F3" w:rsidRDefault="00CC2ADB" w:rsidP="00CC2ADB">
            <w:pPr>
              <w:pStyle w:val="MDPI31text"/>
              <w:ind w:left="0" w:firstLine="0"/>
              <w:jc w:val="center"/>
              <w:rPr>
                <w:szCs w:val="18"/>
              </w:rPr>
            </w:pPr>
            <w:r w:rsidRPr="009D28F3">
              <w:rPr>
                <w:szCs w:val="18"/>
                <w:lang w:eastAsia="es-ES_tradnl"/>
              </w:rPr>
              <w:t>217 (60.6)</w:t>
            </w:r>
          </w:p>
        </w:tc>
        <w:tc>
          <w:tcPr>
            <w:tcW w:w="0" w:type="auto"/>
            <w:vAlign w:val="center"/>
          </w:tcPr>
          <w:p w14:paraId="73B55CF3" w14:textId="77777777" w:rsidR="00CC2ADB" w:rsidRPr="009D28F3" w:rsidRDefault="00CC2ADB" w:rsidP="00CC2ADB">
            <w:pPr>
              <w:pStyle w:val="MDPI31text"/>
              <w:ind w:left="0" w:firstLine="0"/>
              <w:jc w:val="center"/>
              <w:rPr>
                <w:szCs w:val="18"/>
              </w:rPr>
            </w:pPr>
            <w:r w:rsidRPr="009D28F3">
              <w:rPr>
                <w:szCs w:val="18"/>
                <w:lang w:eastAsia="es-ES_tradnl"/>
              </w:rPr>
              <w:t>278 (56.9)</w:t>
            </w:r>
          </w:p>
        </w:tc>
        <w:tc>
          <w:tcPr>
            <w:tcW w:w="0" w:type="auto"/>
            <w:vAlign w:val="center"/>
          </w:tcPr>
          <w:p w14:paraId="0FBBD848" w14:textId="77777777" w:rsidR="00CC2ADB" w:rsidRPr="009D28F3" w:rsidRDefault="00CC2ADB" w:rsidP="00CC2ADB">
            <w:pPr>
              <w:pStyle w:val="MDPI31text"/>
              <w:ind w:left="0" w:firstLine="0"/>
              <w:jc w:val="center"/>
              <w:rPr>
                <w:szCs w:val="18"/>
              </w:rPr>
            </w:pPr>
            <w:r w:rsidRPr="009D28F3">
              <w:rPr>
                <w:szCs w:val="18"/>
                <w:lang w:eastAsia="es-ES_tradnl"/>
              </w:rPr>
              <w:t>0.272</w:t>
            </w:r>
          </w:p>
        </w:tc>
      </w:tr>
      <w:tr w:rsidR="00CC2ADB" w:rsidRPr="009D28F3" w14:paraId="4F1F9E8A" w14:textId="77777777" w:rsidTr="00CC2ADB">
        <w:tc>
          <w:tcPr>
            <w:tcW w:w="6033" w:type="dxa"/>
            <w:vAlign w:val="center"/>
          </w:tcPr>
          <w:p w14:paraId="210A8FB2" w14:textId="77777777" w:rsidR="00CC2ADB" w:rsidRPr="009D28F3" w:rsidRDefault="00CC2ADB" w:rsidP="00CC2ADB">
            <w:pPr>
              <w:pStyle w:val="MDPI31text"/>
              <w:ind w:left="0" w:firstLine="340"/>
              <w:jc w:val="left"/>
              <w:rPr>
                <w:szCs w:val="18"/>
              </w:rPr>
            </w:pPr>
            <w:r w:rsidRPr="009D28F3">
              <w:rPr>
                <w:szCs w:val="18"/>
                <w:lang w:eastAsia="es-ES_tradnl"/>
              </w:rPr>
              <w:t>Uses olive oil at home</w:t>
            </w:r>
          </w:p>
        </w:tc>
        <w:tc>
          <w:tcPr>
            <w:tcW w:w="2013" w:type="dxa"/>
            <w:vAlign w:val="center"/>
          </w:tcPr>
          <w:p w14:paraId="2D3772C3" w14:textId="77777777" w:rsidR="00CC2ADB" w:rsidRPr="009D28F3" w:rsidRDefault="00CC2ADB" w:rsidP="00CC2ADB">
            <w:pPr>
              <w:pStyle w:val="MDPI31text"/>
              <w:ind w:left="0" w:firstLine="0"/>
              <w:jc w:val="center"/>
              <w:rPr>
                <w:szCs w:val="18"/>
              </w:rPr>
            </w:pPr>
            <w:r w:rsidRPr="009D28F3">
              <w:rPr>
                <w:szCs w:val="18"/>
                <w:lang w:eastAsia="es-ES_tradnl"/>
              </w:rPr>
              <w:t>622 (97.6)</w:t>
            </w:r>
          </w:p>
        </w:tc>
        <w:tc>
          <w:tcPr>
            <w:tcW w:w="1516" w:type="dxa"/>
            <w:vAlign w:val="center"/>
          </w:tcPr>
          <w:p w14:paraId="433A672D" w14:textId="77777777" w:rsidR="00CC2ADB" w:rsidRPr="009D28F3" w:rsidRDefault="00CC2ADB" w:rsidP="00CC2ADB">
            <w:pPr>
              <w:pStyle w:val="MDPI31text"/>
              <w:ind w:left="0" w:firstLine="0"/>
              <w:jc w:val="center"/>
              <w:rPr>
                <w:szCs w:val="18"/>
              </w:rPr>
            </w:pPr>
            <w:r w:rsidRPr="009D28F3">
              <w:rPr>
                <w:szCs w:val="18"/>
                <w:lang w:eastAsia="es-ES_tradnl"/>
              </w:rPr>
              <w:t>335 (96.2)</w:t>
            </w:r>
          </w:p>
        </w:tc>
        <w:tc>
          <w:tcPr>
            <w:tcW w:w="666" w:type="dxa"/>
            <w:vAlign w:val="center"/>
          </w:tcPr>
          <w:p w14:paraId="3294F600" w14:textId="77777777" w:rsidR="00CC2ADB" w:rsidRPr="009D28F3" w:rsidRDefault="00CC2ADB" w:rsidP="00CC2ADB">
            <w:pPr>
              <w:pStyle w:val="MDPI31text"/>
              <w:ind w:left="0" w:firstLine="0"/>
              <w:jc w:val="center"/>
              <w:rPr>
                <w:szCs w:val="18"/>
              </w:rPr>
            </w:pPr>
            <w:r w:rsidRPr="009D28F3">
              <w:rPr>
                <w:szCs w:val="18"/>
                <w:lang w:eastAsia="es-ES_tradnl"/>
              </w:rPr>
              <w:t>0.325</w:t>
            </w:r>
          </w:p>
        </w:tc>
        <w:tc>
          <w:tcPr>
            <w:tcW w:w="1696" w:type="dxa"/>
            <w:vAlign w:val="center"/>
          </w:tcPr>
          <w:p w14:paraId="17AE30E0" w14:textId="77777777" w:rsidR="00CC2ADB" w:rsidRPr="009D28F3" w:rsidRDefault="00CC2ADB" w:rsidP="00CC2ADB">
            <w:pPr>
              <w:pStyle w:val="MDPI31text"/>
              <w:ind w:left="0" w:firstLine="0"/>
              <w:jc w:val="center"/>
              <w:rPr>
                <w:szCs w:val="18"/>
              </w:rPr>
            </w:pPr>
            <w:r w:rsidRPr="009D28F3">
              <w:rPr>
                <w:szCs w:val="18"/>
                <w:lang w:eastAsia="es-ES_tradnl"/>
              </w:rPr>
              <w:t>352 (98.3)</w:t>
            </w:r>
          </w:p>
        </w:tc>
        <w:tc>
          <w:tcPr>
            <w:tcW w:w="0" w:type="auto"/>
            <w:vAlign w:val="center"/>
          </w:tcPr>
          <w:p w14:paraId="1095B0CF" w14:textId="77777777" w:rsidR="00CC2ADB" w:rsidRPr="009D28F3" w:rsidRDefault="00CC2ADB" w:rsidP="00CC2ADB">
            <w:pPr>
              <w:pStyle w:val="MDPI31text"/>
              <w:ind w:left="0" w:firstLine="0"/>
              <w:jc w:val="center"/>
              <w:rPr>
                <w:szCs w:val="18"/>
              </w:rPr>
            </w:pPr>
            <w:r w:rsidRPr="009D28F3">
              <w:rPr>
                <w:szCs w:val="18"/>
                <w:lang w:eastAsia="es-ES_tradnl"/>
              </w:rPr>
              <w:t>472 (96.5)</w:t>
            </w:r>
          </w:p>
        </w:tc>
        <w:tc>
          <w:tcPr>
            <w:tcW w:w="0" w:type="auto"/>
            <w:vAlign w:val="center"/>
          </w:tcPr>
          <w:p w14:paraId="59ACA7D9" w14:textId="77777777" w:rsidR="00CC2ADB" w:rsidRPr="009D28F3" w:rsidRDefault="00CC2ADB" w:rsidP="00CC2ADB">
            <w:pPr>
              <w:pStyle w:val="MDPI31text"/>
              <w:ind w:left="0" w:firstLine="0"/>
              <w:jc w:val="center"/>
              <w:rPr>
                <w:szCs w:val="18"/>
              </w:rPr>
            </w:pPr>
            <w:r w:rsidRPr="009D28F3">
              <w:rPr>
                <w:szCs w:val="18"/>
                <w:lang w:eastAsia="es-ES_tradnl"/>
              </w:rPr>
              <w:t>0.136</w:t>
            </w:r>
          </w:p>
        </w:tc>
      </w:tr>
      <w:tr w:rsidR="00CC2ADB" w:rsidRPr="009D28F3" w14:paraId="06B0C049" w14:textId="77777777" w:rsidTr="00CC2ADB">
        <w:tc>
          <w:tcPr>
            <w:tcW w:w="6033" w:type="dxa"/>
            <w:vAlign w:val="center"/>
          </w:tcPr>
          <w:p w14:paraId="33F928E9" w14:textId="77777777" w:rsidR="00CC2ADB" w:rsidRPr="009D28F3" w:rsidRDefault="00CC2ADB" w:rsidP="00CC2ADB">
            <w:pPr>
              <w:pStyle w:val="MDPI31text"/>
              <w:ind w:left="0" w:firstLine="340"/>
              <w:jc w:val="left"/>
              <w:rPr>
                <w:szCs w:val="18"/>
              </w:rPr>
            </w:pPr>
            <w:r w:rsidRPr="009D28F3">
              <w:rPr>
                <w:szCs w:val="18"/>
                <w:lang w:eastAsia="es-ES_tradnl"/>
              </w:rPr>
              <w:t>Skips breakfast</w:t>
            </w:r>
          </w:p>
        </w:tc>
        <w:tc>
          <w:tcPr>
            <w:tcW w:w="2013" w:type="dxa"/>
            <w:vAlign w:val="center"/>
          </w:tcPr>
          <w:p w14:paraId="78A33CBF" w14:textId="77777777" w:rsidR="00CC2ADB" w:rsidRPr="009D28F3" w:rsidRDefault="00CC2ADB" w:rsidP="00CC2ADB">
            <w:pPr>
              <w:pStyle w:val="MDPI31text"/>
              <w:ind w:left="0" w:firstLine="0"/>
              <w:jc w:val="center"/>
              <w:rPr>
                <w:szCs w:val="18"/>
              </w:rPr>
            </w:pPr>
            <w:r w:rsidRPr="009D28F3">
              <w:rPr>
                <w:szCs w:val="18"/>
                <w:lang w:eastAsia="es-ES_tradnl"/>
              </w:rPr>
              <w:t>108 (17.0)</w:t>
            </w:r>
          </w:p>
        </w:tc>
        <w:tc>
          <w:tcPr>
            <w:tcW w:w="1516" w:type="dxa"/>
            <w:vAlign w:val="center"/>
          </w:tcPr>
          <w:p w14:paraId="295E5DE1" w14:textId="77777777" w:rsidR="00CC2ADB" w:rsidRPr="009D28F3" w:rsidRDefault="00CC2ADB" w:rsidP="00CC2ADB">
            <w:pPr>
              <w:pStyle w:val="MDPI31text"/>
              <w:ind w:left="0" w:firstLine="0"/>
              <w:jc w:val="center"/>
              <w:rPr>
                <w:szCs w:val="18"/>
              </w:rPr>
            </w:pPr>
            <w:r w:rsidRPr="009D28F3">
              <w:rPr>
                <w:szCs w:val="18"/>
                <w:lang w:eastAsia="es-ES_tradnl"/>
              </w:rPr>
              <w:t>19 (9.0)</w:t>
            </w:r>
          </w:p>
        </w:tc>
        <w:tc>
          <w:tcPr>
            <w:tcW w:w="666" w:type="dxa"/>
            <w:vAlign w:val="center"/>
          </w:tcPr>
          <w:p w14:paraId="24444932" w14:textId="77777777" w:rsidR="00CC2ADB" w:rsidRPr="009D28F3" w:rsidRDefault="00CC2ADB" w:rsidP="00CC2ADB">
            <w:pPr>
              <w:pStyle w:val="MDPI31text"/>
              <w:ind w:left="0" w:firstLine="0"/>
              <w:jc w:val="center"/>
              <w:rPr>
                <w:szCs w:val="18"/>
              </w:rPr>
            </w:pPr>
            <w:r w:rsidRPr="009D28F3">
              <w:rPr>
                <w:b/>
                <w:bCs/>
                <w:szCs w:val="18"/>
                <w:lang w:eastAsia="es-ES_tradnl"/>
              </w:rPr>
              <w:t>0.005</w:t>
            </w:r>
          </w:p>
        </w:tc>
        <w:tc>
          <w:tcPr>
            <w:tcW w:w="1696" w:type="dxa"/>
            <w:vAlign w:val="center"/>
          </w:tcPr>
          <w:p w14:paraId="6AB8CF70" w14:textId="77777777" w:rsidR="00CC2ADB" w:rsidRPr="009D28F3" w:rsidRDefault="00CC2ADB" w:rsidP="00CC2ADB">
            <w:pPr>
              <w:pStyle w:val="MDPI31text"/>
              <w:ind w:left="0" w:firstLine="0"/>
              <w:jc w:val="center"/>
              <w:rPr>
                <w:szCs w:val="18"/>
              </w:rPr>
            </w:pPr>
            <w:r w:rsidRPr="009D28F3">
              <w:rPr>
                <w:szCs w:val="18"/>
                <w:lang w:eastAsia="es-ES_tradnl"/>
              </w:rPr>
              <w:t>39 (10.9)</w:t>
            </w:r>
          </w:p>
        </w:tc>
        <w:tc>
          <w:tcPr>
            <w:tcW w:w="0" w:type="auto"/>
            <w:vAlign w:val="center"/>
          </w:tcPr>
          <w:p w14:paraId="4EFAF871" w14:textId="77777777" w:rsidR="00CC2ADB" w:rsidRPr="009D28F3" w:rsidRDefault="00CC2ADB" w:rsidP="00CC2ADB">
            <w:pPr>
              <w:pStyle w:val="MDPI31text"/>
              <w:ind w:left="0" w:firstLine="0"/>
              <w:jc w:val="center"/>
              <w:rPr>
                <w:szCs w:val="18"/>
              </w:rPr>
            </w:pPr>
            <w:r w:rsidRPr="009D28F3">
              <w:rPr>
                <w:szCs w:val="18"/>
                <w:lang w:eastAsia="es-ES_tradnl"/>
              </w:rPr>
              <w:t>88 (18.0)</w:t>
            </w:r>
          </w:p>
        </w:tc>
        <w:tc>
          <w:tcPr>
            <w:tcW w:w="0" w:type="auto"/>
            <w:vAlign w:val="center"/>
          </w:tcPr>
          <w:p w14:paraId="0D19F174" w14:textId="77777777" w:rsidR="00CC2ADB" w:rsidRPr="009D28F3" w:rsidRDefault="00CC2ADB" w:rsidP="00CC2ADB">
            <w:pPr>
              <w:pStyle w:val="MDPI31text"/>
              <w:ind w:left="0" w:firstLine="0"/>
              <w:jc w:val="center"/>
              <w:rPr>
                <w:szCs w:val="18"/>
              </w:rPr>
            </w:pPr>
            <w:r w:rsidRPr="009D28F3">
              <w:rPr>
                <w:b/>
                <w:bCs/>
                <w:szCs w:val="18"/>
                <w:lang w:eastAsia="es-ES_tradnl"/>
              </w:rPr>
              <w:t>0.004</w:t>
            </w:r>
          </w:p>
        </w:tc>
      </w:tr>
      <w:tr w:rsidR="00CC2ADB" w:rsidRPr="009D28F3" w14:paraId="5F991BF4" w14:textId="77777777" w:rsidTr="00CC2ADB">
        <w:tc>
          <w:tcPr>
            <w:tcW w:w="6033" w:type="dxa"/>
            <w:vAlign w:val="center"/>
          </w:tcPr>
          <w:p w14:paraId="2B13DDBA" w14:textId="77777777" w:rsidR="00CC2ADB" w:rsidRPr="009D28F3" w:rsidRDefault="00CC2ADB" w:rsidP="00CC2ADB">
            <w:pPr>
              <w:pStyle w:val="MDPI31text"/>
              <w:ind w:left="0" w:firstLine="340"/>
              <w:jc w:val="left"/>
              <w:rPr>
                <w:szCs w:val="18"/>
              </w:rPr>
            </w:pPr>
            <w:r w:rsidRPr="009D28F3">
              <w:rPr>
                <w:szCs w:val="18"/>
                <w:lang w:eastAsia="es-ES_tradnl"/>
              </w:rPr>
              <w:t>Has a dairy product for breakfast (yogurt, milk, etc.)</w:t>
            </w:r>
          </w:p>
        </w:tc>
        <w:tc>
          <w:tcPr>
            <w:tcW w:w="2013" w:type="dxa"/>
            <w:vAlign w:val="center"/>
          </w:tcPr>
          <w:p w14:paraId="342DFCDE" w14:textId="77777777" w:rsidR="00CC2ADB" w:rsidRPr="009D28F3" w:rsidRDefault="00CC2ADB" w:rsidP="00CC2ADB">
            <w:pPr>
              <w:pStyle w:val="MDPI31text"/>
              <w:ind w:left="0" w:firstLine="0"/>
              <w:jc w:val="center"/>
              <w:rPr>
                <w:szCs w:val="18"/>
              </w:rPr>
            </w:pPr>
            <w:r w:rsidRPr="009D28F3">
              <w:rPr>
                <w:szCs w:val="18"/>
                <w:lang w:eastAsia="es-ES_tradnl"/>
              </w:rPr>
              <w:t>483 (75.8)</w:t>
            </w:r>
          </w:p>
        </w:tc>
        <w:tc>
          <w:tcPr>
            <w:tcW w:w="1516" w:type="dxa"/>
            <w:vAlign w:val="center"/>
          </w:tcPr>
          <w:p w14:paraId="634A9162" w14:textId="77777777" w:rsidR="00CC2ADB" w:rsidRPr="009D28F3" w:rsidRDefault="00CC2ADB" w:rsidP="00CC2ADB">
            <w:pPr>
              <w:pStyle w:val="MDPI31text"/>
              <w:ind w:left="0" w:firstLine="0"/>
              <w:jc w:val="center"/>
              <w:rPr>
                <w:szCs w:val="18"/>
              </w:rPr>
            </w:pPr>
            <w:r w:rsidRPr="009D28F3">
              <w:rPr>
                <w:szCs w:val="18"/>
                <w:lang w:eastAsia="es-ES_tradnl"/>
              </w:rPr>
              <w:t>164 (78.1)</w:t>
            </w:r>
          </w:p>
        </w:tc>
        <w:tc>
          <w:tcPr>
            <w:tcW w:w="666" w:type="dxa"/>
            <w:vAlign w:val="center"/>
          </w:tcPr>
          <w:p w14:paraId="3EB85A68" w14:textId="77777777" w:rsidR="00CC2ADB" w:rsidRPr="009D28F3" w:rsidRDefault="00CC2ADB" w:rsidP="00CC2ADB">
            <w:pPr>
              <w:pStyle w:val="MDPI31text"/>
              <w:ind w:left="0" w:firstLine="0"/>
              <w:jc w:val="center"/>
              <w:rPr>
                <w:szCs w:val="18"/>
              </w:rPr>
            </w:pPr>
            <w:r w:rsidRPr="009D28F3">
              <w:rPr>
                <w:szCs w:val="18"/>
                <w:lang w:eastAsia="es-ES_tradnl"/>
              </w:rPr>
              <w:t>0.502</w:t>
            </w:r>
          </w:p>
        </w:tc>
        <w:tc>
          <w:tcPr>
            <w:tcW w:w="1696" w:type="dxa"/>
            <w:vAlign w:val="center"/>
          </w:tcPr>
          <w:p w14:paraId="417120A5" w14:textId="77777777" w:rsidR="00CC2ADB" w:rsidRPr="009D28F3" w:rsidRDefault="00CC2ADB" w:rsidP="00CC2ADB">
            <w:pPr>
              <w:pStyle w:val="MDPI31text"/>
              <w:ind w:left="0" w:firstLine="0"/>
              <w:jc w:val="center"/>
              <w:rPr>
                <w:szCs w:val="18"/>
              </w:rPr>
            </w:pPr>
            <w:r w:rsidRPr="009D28F3">
              <w:rPr>
                <w:szCs w:val="18"/>
                <w:lang w:eastAsia="es-ES_tradnl"/>
              </w:rPr>
              <w:t>287 (80.2)</w:t>
            </w:r>
          </w:p>
        </w:tc>
        <w:tc>
          <w:tcPr>
            <w:tcW w:w="0" w:type="auto"/>
            <w:vAlign w:val="center"/>
          </w:tcPr>
          <w:p w14:paraId="2BFE441E" w14:textId="77777777" w:rsidR="00CC2ADB" w:rsidRPr="009D28F3" w:rsidRDefault="00CC2ADB" w:rsidP="00CC2ADB">
            <w:pPr>
              <w:pStyle w:val="MDPI31text"/>
              <w:ind w:left="0" w:firstLine="0"/>
              <w:jc w:val="center"/>
              <w:rPr>
                <w:szCs w:val="18"/>
              </w:rPr>
            </w:pPr>
            <w:r w:rsidRPr="009D28F3">
              <w:rPr>
                <w:szCs w:val="18"/>
                <w:lang w:eastAsia="es-ES_tradnl"/>
              </w:rPr>
              <w:t>360 (73.6)</w:t>
            </w:r>
          </w:p>
        </w:tc>
        <w:tc>
          <w:tcPr>
            <w:tcW w:w="0" w:type="auto"/>
            <w:vAlign w:val="center"/>
          </w:tcPr>
          <w:p w14:paraId="5487F522" w14:textId="77777777" w:rsidR="00CC2ADB" w:rsidRPr="009D28F3" w:rsidRDefault="00CC2ADB" w:rsidP="00CC2ADB">
            <w:pPr>
              <w:pStyle w:val="MDPI31text"/>
              <w:ind w:left="0" w:firstLine="0"/>
              <w:jc w:val="center"/>
              <w:rPr>
                <w:szCs w:val="18"/>
              </w:rPr>
            </w:pPr>
            <w:r w:rsidRPr="009D28F3">
              <w:rPr>
                <w:b/>
                <w:bCs/>
                <w:szCs w:val="18"/>
                <w:lang w:eastAsia="es-ES_tradnl"/>
              </w:rPr>
              <w:t>0.027</w:t>
            </w:r>
          </w:p>
        </w:tc>
      </w:tr>
      <w:tr w:rsidR="00CC2ADB" w:rsidRPr="009D28F3" w14:paraId="1DC54D33" w14:textId="77777777" w:rsidTr="00CC2ADB">
        <w:tc>
          <w:tcPr>
            <w:tcW w:w="6033" w:type="dxa"/>
            <w:vAlign w:val="center"/>
          </w:tcPr>
          <w:p w14:paraId="276CCAB6" w14:textId="77777777" w:rsidR="00CC2ADB" w:rsidRPr="009D28F3" w:rsidRDefault="00CC2ADB" w:rsidP="00CC2ADB">
            <w:pPr>
              <w:pStyle w:val="MDPI31text"/>
              <w:ind w:left="0" w:firstLine="340"/>
              <w:jc w:val="left"/>
              <w:rPr>
                <w:szCs w:val="18"/>
              </w:rPr>
            </w:pPr>
            <w:r w:rsidRPr="009D28F3">
              <w:rPr>
                <w:szCs w:val="18"/>
                <w:lang w:eastAsia="es-ES_tradnl"/>
              </w:rPr>
              <w:t>Has commercially baked goods or pastries for breakfast</w:t>
            </w:r>
          </w:p>
        </w:tc>
        <w:tc>
          <w:tcPr>
            <w:tcW w:w="2013" w:type="dxa"/>
            <w:vAlign w:val="center"/>
          </w:tcPr>
          <w:p w14:paraId="13A97393" w14:textId="77777777" w:rsidR="00CC2ADB" w:rsidRPr="009D28F3" w:rsidRDefault="00CC2ADB" w:rsidP="00CC2ADB">
            <w:pPr>
              <w:pStyle w:val="MDPI31text"/>
              <w:ind w:left="0" w:firstLine="0"/>
              <w:jc w:val="center"/>
              <w:rPr>
                <w:szCs w:val="18"/>
              </w:rPr>
            </w:pPr>
            <w:r w:rsidRPr="009D28F3">
              <w:rPr>
                <w:szCs w:val="18"/>
                <w:lang w:eastAsia="es-ES_tradnl"/>
              </w:rPr>
              <w:t>104 (16.3)</w:t>
            </w:r>
          </w:p>
        </w:tc>
        <w:tc>
          <w:tcPr>
            <w:tcW w:w="1516" w:type="dxa"/>
            <w:vAlign w:val="center"/>
          </w:tcPr>
          <w:p w14:paraId="66C37E81" w14:textId="77777777" w:rsidR="00CC2ADB" w:rsidRPr="009D28F3" w:rsidRDefault="00CC2ADB" w:rsidP="00CC2ADB">
            <w:pPr>
              <w:pStyle w:val="MDPI31text"/>
              <w:ind w:left="0" w:firstLine="0"/>
              <w:jc w:val="center"/>
              <w:rPr>
                <w:szCs w:val="18"/>
              </w:rPr>
            </w:pPr>
            <w:r w:rsidRPr="009D28F3">
              <w:rPr>
                <w:szCs w:val="18"/>
                <w:lang w:eastAsia="es-ES_tradnl"/>
              </w:rPr>
              <w:t>29 (13.8)</w:t>
            </w:r>
          </w:p>
        </w:tc>
        <w:tc>
          <w:tcPr>
            <w:tcW w:w="666" w:type="dxa"/>
            <w:vAlign w:val="center"/>
          </w:tcPr>
          <w:p w14:paraId="74D90C3A" w14:textId="77777777" w:rsidR="00CC2ADB" w:rsidRPr="009D28F3" w:rsidRDefault="00CC2ADB" w:rsidP="00CC2ADB">
            <w:pPr>
              <w:pStyle w:val="MDPI31text"/>
              <w:ind w:left="0" w:firstLine="0"/>
              <w:jc w:val="center"/>
              <w:rPr>
                <w:szCs w:val="18"/>
              </w:rPr>
            </w:pPr>
            <w:r w:rsidRPr="009D28F3">
              <w:rPr>
                <w:szCs w:val="18"/>
                <w:lang w:eastAsia="es-ES_tradnl"/>
              </w:rPr>
              <w:t>0.385</w:t>
            </w:r>
          </w:p>
        </w:tc>
        <w:tc>
          <w:tcPr>
            <w:tcW w:w="1696" w:type="dxa"/>
            <w:vAlign w:val="center"/>
          </w:tcPr>
          <w:p w14:paraId="45B70674" w14:textId="77777777" w:rsidR="00CC2ADB" w:rsidRPr="009D28F3" w:rsidRDefault="00CC2ADB" w:rsidP="00CC2ADB">
            <w:pPr>
              <w:pStyle w:val="MDPI31text"/>
              <w:ind w:left="0" w:firstLine="0"/>
              <w:jc w:val="center"/>
              <w:rPr>
                <w:szCs w:val="18"/>
              </w:rPr>
            </w:pPr>
            <w:r w:rsidRPr="009D28F3">
              <w:rPr>
                <w:szCs w:val="18"/>
                <w:lang w:eastAsia="es-ES_tradnl"/>
              </w:rPr>
              <w:t>35 (9.8)</w:t>
            </w:r>
          </w:p>
        </w:tc>
        <w:tc>
          <w:tcPr>
            <w:tcW w:w="0" w:type="auto"/>
            <w:vAlign w:val="center"/>
          </w:tcPr>
          <w:p w14:paraId="197F73DF" w14:textId="77777777" w:rsidR="00CC2ADB" w:rsidRPr="009D28F3" w:rsidRDefault="00CC2ADB" w:rsidP="00CC2ADB">
            <w:pPr>
              <w:pStyle w:val="MDPI31text"/>
              <w:ind w:left="0" w:firstLine="0"/>
              <w:jc w:val="center"/>
              <w:rPr>
                <w:szCs w:val="18"/>
              </w:rPr>
            </w:pPr>
            <w:r w:rsidRPr="009D28F3">
              <w:rPr>
                <w:szCs w:val="18"/>
                <w:lang w:eastAsia="es-ES_tradnl"/>
              </w:rPr>
              <w:t>98 (20.0)</w:t>
            </w:r>
          </w:p>
        </w:tc>
        <w:tc>
          <w:tcPr>
            <w:tcW w:w="0" w:type="auto"/>
            <w:vAlign w:val="center"/>
          </w:tcPr>
          <w:p w14:paraId="498D02C9" w14:textId="77777777" w:rsidR="00CC2ADB" w:rsidRPr="009D28F3" w:rsidRDefault="00CC2ADB" w:rsidP="00CC2ADB">
            <w:pPr>
              <w:pStyle w:val="MDPI31text"/>
              <w:ind w:left="0" w:firstLine="0"/>
              <w:jc w:val="center"/>
              <w:rPr>
                <w:szCs w:val="18"/>
              </w:rPr>
            </w:pPr>
            <w:r w:rsidRPr="009D28F3">
              <w:rPr>
                <w:b/>
                <w:bCs/>
                <w:szCs w:val="18"/>
                <w:lang w:eastAsia="es-ES_tradnl"/>
              </w:rPr>
              <w:t>&lt;0.001</w:t>
            </w:r>
          </w:p>
        </w:tc>
      </w:tr>
      <w:tr w:rsidR="00CC2ADB" w:rsidRPr="009D28F3" w14:paraId="350722DB" w14:textId="77777777" w:rsidTr="00CC2ADB">
        <w:tc>
          <w:tcPr>
            <w:tcW w:w="6033" w:type="dxa"/>
            <w:vAlign w:val="center"/>
          </w:tcPr>
          <w:p w14:paraId="31B0C045" w14:textId="77777777" w:rsidR="00CC2ADB" w:rsidRPr="009D28F3" w:rsidRDefault="00CC2ADB" w:rsidP="00CC2ADB">
            <w:pPr>
              <w:pStyle w:val="MDPI31text"/>
              <w:ind w:left="0" w:firstLine="340"/>
              <w:jc w:val="left"/>
              <w:rPr>
                <w:szCs w:val="18"/>
              </w:rPr>
            </w:pPr>
            <w:r w:rsidRPr="009D28F3">
              <w:rPr>
                <w:szCs w:val="18"/>
                <w:lang w:eastAsia="es-ES_tradnl"/>
              </w:rPr>
              <w:t>Takes two yogurts and/or some cheese (40 g) daily</w:t>
            </w:r>
          </w:p>
        </w:tc>
        <w:tc>
          <w:tcPr>
            <w:tcW w:w="2013" w:type="dxa"/>
            <w:vAlign w:val="center"/>
          </w:tcPr>
          <w:p w14:paraId="64CCDE52" w14:textId="77777777" w:rsidR="00CC2ADB" w:rsidRPr="009D28F3" w:rsidRDefault="00CC2ADB" w:rsidP="00CC2ADB">
            <w:pPr>
              <w:pStyle w:val="MDPI31text"/>
              <w:ind w:left="0" w:firstLine="0"/>
              <w:jc w:val="center"/>
              <w:rPr>
                <w:szCs w:val="18"/>
              </w:rPr>
            </w:pPr>
            <w:r w:rsidRPr="009D28F3">
              <w:rPr>
                <w:szCs w:val="18"/>
                <w:lang w:eastAsia="es-ES_tradnl"/>
              </w:rPr>
              <w:t>237 (37.2)</w:t>
            </w:r>
          </w:p>
        </w:tc>
        <w:tc>
          <w:tcPr>
            <w:tcW w:w="1516" w:type="dxa"/>
            <w:vAlign w:val="center"/>
          </w:tcPr>
          <w:p w14:paraId="2279E607" w14:textId="77777777" w:rsidR="00CC2ADB" w:rsidRPr="009D28F3" w:rsidRDefault="00CC2ADB" w:rsidP="00CC2ADB">
            <w:pPr>
              <w:pStyle w:val="MDPI31text"/>
              <w:ind w:left="0" w:firstLine="0"/>
              <w:jc w:val="center"/>
              <w:rPr>
                <w:szCs w:val="18"/>
              </w:rPr>
            </w:pPr>
            <w:r w:rsidRPr="009D28F3">
              <w:rPr>
                <w:szCs w:val="18"/>
                <w:lang w:eastAsia="es-ES_tradnl"/>
              </w:rPr>
              <w:t>85 (40.5)</w:t>
            </w:r>
          </w:p>
        </w:tc>
        <w:tc>
          <w:tcPr>
            <w:tcW w:w="666" w:type="dxa"/>
            <w:vAlign w:val="center"/>
          </w:tcPr>
          <w:p w14:paraId="397A6625" w14:textId="77777777" w:rsidR="00CC2ADB" w:rsidRPr="009D28F3" w:rsidRDefault="00CC2ADB" w:rsidP="00CC2ADB">
            <w:pPr>
              <w:pStyle w:val="MDPI31text"/>
              <w:ind w:left="0" w:firstLine="0"/>
              <w:jc w:val="center"/>
              <w:rPr>
                <w:szCs w:val="18"/>
              </w:rPr>
            </w:pPr>
            <w:r w:rsidRPr="009D28F3">
              <w:rPr>
                <w:szCs w:val="18"/>
                <w:lang w:eastAsia="es-ES_tradnl"/>
              </w:rPr>
              <w:t>0.397</w:t>
            </w:r>
          </w:p>
        </w:tc>
        <w:tc>
          <w:tcPr>
            <w:tcW w:w="1696" w:type="dxa"/>
            <w:vAlign w:val="center"/>
          </w:tcPr>
          <w:p w14:paraId="27AD7DD9" w14:textId="77777777" w:rsidR="00CC2ADB" w:rsidRPr="009D28F3" w:rsidRDefault="00CC2ADB" w:rsidP="00CC2ADB">
            <w:pPr>
              <w:pStyle w:val="MDPI31text"/>
              <w:ind w:left="0" w:firstLine="0"/>
              <w:jc w:val="center"/>
              <w:rPr>
                <w:szCs w:val="18"/>
              </w:rPr>
            </w:pPr>
            <w:r w:rsidRPr="009D28F3">
              <w:rPr>
                <w:szCs w:val="18"/>
                <w:lang w:eastAsia="es-ES_tradnl"/>
              </w:rPr>
              <w:t>141 (39.4)</w:t>
            </w:r>
          </w:p>
        </w:tc>
        <w:tc>
          <w:tcPr>
            <w:tcW w:w="0" w:type="auto"/>
            <w:vAlign w:val="center"/>
          </w:tcPr>
          <w:p w14:paraId="45C1B098" w14:textId="77777777" w:rsidR="00CC2ADB" w:rsidRPr="009D28F3" w:rsidRDefault="00CC2ADB" w:rsidP="00CC2ADB">
            <w:pPr>
              <w:pStyle w:val="MDPI31text"/>
              <w:ind w:left="0" w:firstLine="0"/>
              <w:jc w:val="center"/>
              <w:rPr>
                <w:szCs w:val="18"/>
              </w:rPr>
            </w:pPr>
            <w:r w:rsidRPr="009D28F3">
              <w:rPr>
                <w:szCs w:val="18"/>
                <w:lang w:eastAsia="es-ES_tradnl"/>
              </w:rPr>
              <w:t>181 (37.0)</w:t>
            </w:r>
          </w:p>
        </w:tc>
        <w:tc>
          <w:tcPr>
            <w:tcW w:w="0" w:type="auto"/>
            <w:vAlign w:val="center"/>
          </w:tcPr>
          <w:p w14:paraId="32A08AFD" w14:textId="77777777" w:rsidR="00CC2ADB" w:rsidRPr="009D28F3" w:rsidRDefault="00CC2ADB" w:rsidP="00CC2ADB">
            <w:pPr>
              <w:pStyle w:val="MDPI31text"/>
              <w:ind w:left="0" w:firstLine="0"/>
              <w:jc w:val="center"/>
              <w:rPr>
                <w:szCs w:val="18"/>
              </w:rPr>
            </w:pPr>
            <w:r w:rsidRPr="009D28F3">
              <w:rPr>
                <w:szCs w:val="18"/>
                <w:lang w:eastAsia="es-ES_tradnl"/>
              </w:rPr>
              <w:t>0.483</w:t>
            </w:r>
          </w:p>
        </w:tc>
      </w:tr>
      <w:tr w:rsidR="00CC2ADB" w:rsidRPr="009D28F3" w14:paraId="547773BA" w14:textId="77777777" w:rsidTr="00CC2ADB">
        <w:tc>
          <w:tcPr>
            <w:tcW w:w="6033" w:type="dxa"/>
            <w:vAlign w:val="center"/>
          </w:tcPr>
          <w:p w14:paraId="41E80382" w14:textId="77777777" w:rsidR="00CC2ADB" w:rsidRPr="009D28F3" w:rsidRDefault="00CC2ADB" w:rsidP="00CC2ADB">
            <w:pPr>
              <w:pStyle w:val="MDPI31text"/>
              <w:ind w:left="0" w:firstLine="340"/>
              <w:jc w:val="left"/>
              <w:rPr>
                <w:szCs w:val="18"/>
              </w:rPr>
            </w:pPr>
            <w:r w:rsidRPr="009D28F3">
              <w:rPr>
                <w:szCs w:val="18"/>
                <w:lang w:eastAsia="es-ES_tradnl"/>
              </w:rPr>
              <w:t>Takes sweets and candy several times every day</w:t>
            </w:r>
          </w:p>
        </w:tc>
        <w:tc>
          <w:tcPr>
            <w:tcW w:w="2013" w:type="dxa"/>
            <w:vAlign w:val="center"/>
          </w:tcPr>
          <w:p w14:paraId="7CDB6877" w14:textId="77777777" w:rsidR="00CC2ADB" w:rsidRPr="009D28F3" w:rsidRDefault="00CC2ADB" w:rsidP="00CC2ADB">
            <w:pPr>
              <w:pStyle w:val="MDPI31text"/>
              <w:ind w:left="0" w:firstLine="0"/>
              <w:jc w:val="center"/>
              <w:rPr>
                <w:szCs w:val="18"/>
              </w:rPr>
            </w:pPr>
            <w:r w:rsidRPr="009D28F3">
              <w:rPr>
                <w:szCs w:val="18"/>
                <w:lang w:eastAsia="es-ES_tradnl"/>
              </w:rPr>
              <w:t>480 (75.4)</w:t>
            </w:r>
          </w:p>
        </w:tc>
        <w:tc>
          <w:tcPr>
            <w:tcW w:w="1516" w:type="dxa"/>
            <w:vAlign w:val="center"/>
          </w:tcPr>
          <w:p w14:paraId="0843A00F" w14:textId="77777777" w:rsidR="00CC2ADB" w:rsidRPr="009D28F3" w:rsidRDefault="00CC2ADB" w:rsidP="00CC2ADB">
            <w:pPr>
              <w:pStyle w:val="MDPI31text"/>
              <w:ind w:left="0" w:firstLine="0"/>
              <w:jc w:val="center"/>
              <w:rPr>
                <w:szCs w:val="18"/>
              </w:rPr>
            </w:pPr>
            <w:r w:rsidRPr="009D28F3">
              <w:rPr>
                <w:szCs w:val="18"/>
                <w:lang w:eastAsia="es-ES_tradnl"/>
              </w:rPr>
              <w:t>176 (83.8)</w:t>
            </w:r>
          </w:p>
        </w:tc>
        <w:tc>
          <w:tcPr>
            <w:tcW w:w="666" w:type="dxa"/>
            <w:vAlign w:val="center"/>
          </w:tcPr>
          <w:p w14:paraId="2560189F" w14:textId="77777777" w:rsidR="00CC2ADB" w:rsidRPr="009D28F3" w:rsidRDefault="00CC2ADB" w:rsidP="00CC2ADB">
            <w:pPr>
              <w:pStyle w:val="MDPI31text"/>
              <w:ind w:left="0" w:firstLine="0"/>
              <w:jc w:val="center"/>
              <w:rPr>
                <w:szCs w:val="18"/>
              </w:rPr>
            </w:pPr>
            <w:r w:rsidRPr="009D28F3">
              <w:rPr>
                <w:b/>
                <w:bCs/>
                <w:szCs w:val="18"/>
                <w:lang w:eastAsia="es-ES_tradnl"/>
              </w:rPr>
              <w:t>0.011</w:t>
            </w:r>
          </w:p>
        </w:tc>
        <w:tc>
          <w:tcPr>
            <w:tcW w:w="1696" w:type="dxa"/>
            <w:vAlign w:val="center"/>
          </w:tcPr>
          <w:p w14:paraId="729D55F0" w14:textId="77777777" w:rsidR="00CC2ADB" w:rsidRPr="009D28F3" w:rsidRDefault="00CC2ADB" w:rsidP="00CC2ADB">
            <w:pPr>
              <w:pStyle w:val="MDPI31text"/>
              <w:ind w:left="0" w:firstLine="0"/>
              <w:jc w:val="center"/>
              <w:rPr>
                <w:szCs w:val="18"/>
              </w:rPr>
            </w:pPr>
            <w:r w:rsidRPr="009D28F3">
              <w:rPr>
                <w:szCs w:val="18"/>
                <w:lang w:eastAsia="es-ES_tradnl"/>
              </w:rPr>
              <w:t>198 (55.3)</w:t>
            </w:r>
          </w:p>
        </w:tc>
        <w:tc>
          <w:tcPr>
            <w:tcW w:w="0" w:type="auto"/>
            <w:vAlign w:val="center"/>
          </w:tcPr>
          <w:p w14:paraId="18F6D1A6" w14:textId="77777777" w:rsidR="00CC2ADB" w:rsidRPr="009D28F3" w:rsidRDefault="00CC2ADB" w:rsidP="00CC2ADB">
            <w:pPr>
              <w:pStyle w:val="MDPI31text"/>
              <w:ind w:left="0" w:firstLine="0"/>
              <w:jc w:val="center"/>
              <w:rPr>
                <w:szCs w:val="18"/>
              </w:rPr>
            </w:pPr>
            <w:r w:rsidRPr="009D28F3">
              <w:rPr>
                <w:szCs w:val="18"/>
                <w:lang w:eastAsia="es-ES_tradnl"/>
              </w:rPr>
              <w:t>326 (66.7)</w:t>
            </w:r>
          </w:p>
        </w:tc>
        <w:tc>
          <w:tcPr>
            <w:tcW w:w="0" w:type="auto"/>
            <w:vAlign w:val="center"/>
          </w:tcPr>
          <w:p w14:paraId="4FD591B7" w14:textId="77777777" w:rsidR="00CC2ADB" w:rsidRPr="009D28F3" w:rsidRDefault="00CC2ADB" w:rsidP="00CC2ADB">
            <w:pPr>
              <w:pStyle w:val="MDPI31text"/>
              <w:ind w:left="0" w:firstLine="0"/>
              <w:jc w:val="center"/>
              <w:rPr>
                <w:szCs w:val="18"/>
              </w:rPr>
            </w:pPr>
            <w:r w:rsidRPr="009D28F3">
              <w:rPr>
                <w:b/>
                <w:bCs/>
                <w:szCs w:val="18"/>
                <w:lang w:eastAsia="es-ES_tradnl"/>
              </w:rPr>
              <w:t>0.014</w:t>
            </w:r>
          </w:p>
        </w:tc>
      </w:tr>
      <w:tr w:rsidR="00CC2ADB" w:rsidRPr="009D28F3" w14:paraId="47EFEDD7" w14:textId="77777777" w:rsidTr="00CC2ADB">
        <w:tc>
          <w:tcPr>
            <w:tcW w:w="6033" w:type="dxa"/>
            <w:vAlign w:val="center"/>
          </w:tcPr>
          <w:p w14:paraId="7BEBCD31" w14:textId="77777777" w:rsidR="00CC2ADB" w:rsidRPr="009D28F3" w:rsidRDefault="00CC2ADB" w:rsidP="00CC2ADB">
            <w:pPr>
              <w:pStyle w:val="MDPI31text"/>
              <w:ind w:left="0" w:firstLine="0"/>
              <w:jc w:val="left"/>
              <w:rPr>
                <w:szCs w:val="18"/>
              </w:rPr>
            </w:pPr>
            <w:r w:rsidRPr="009D28F3">
              <w:rPr>
                <w:i/>
                <w:iCs/>
                <w:szCs w:val="18"/>
                <w:lang w:eastAsia="es-ES_tradnl"/>
              </w:rPr>
              <w:t>Adherence to the MD</w:t>
            </w:r>
          </w:p>
        </w:tc>
        <w:tc>
          <w:tcPr>
            <w:tcW w:w="2013" w:type="dxa"/>
            <w:vAlign w:val="center"/>
          </w:tcPr>
          <w:p w14:paraId="202BCD55" w14:textId="77777777" w:rsidR="00CC2ADB" w:rsidRPr="009D28F3" w:rsidRDefault="00CC2ADB" w:rsidP="00CC2ADB">
            <w:pPr>
              <w:pStyle w:val="MDPI31text"/>
              <w:ind w:left="0" w:firstLine="0"/>
              <w:jc w:val="center"/>
              <w:rPr>
                <w:szCs w:val="18"/>
              </w:rPr>
            </w:pPr>
          </w:p>
        </w:tc>
        <w:tc>
          <w:tcPr>
            <w:tcW w:w="1516" w:type="dxa"/>
            <w:vAlign w:val="center"/>
          </w:tcPr>
          <w:p w14:paraId="4B710B86" w14:textId="77777777" w:rsidR="00CC2ADB" w:rsidRPr="009D28F3" w:rsidRDefault="00CC2ADB" w:rsidP="00CC2ADB">
            <w:pPr>
              <w:pStyle w:val="MDPI31text"/>
              <w:ind w:left="0" w:firstLine="0"/>
              <w:jc w:val="center"/>
              <w:rPr>
                <w:szCs w:val="18"/>
              </w:rPr>
            </w:pPr>
          </w:p>
        </w:tc>
        <w:tc>
          <w:tcPr>
            <w:tcW w:w="666" w:type="dxa"/>
            <w:vAlign w:val="center"/>
          </w:tcPr>
          <w:p w14:paraId="4AD3DEC2" w14:textId="77777777" w:rsidR="00CC2ADB" w:rsidRPr="009D28F3" w:rsidRDefault="00CC2ADB" w:rsidP="00CC2ADB">
            <w:pPr>
              <w:pStyle w:val="MDPI31text"/>
              <w:ind w:left="0" w:firstLine="0"/>
              <w:jc w:val="center"/>
              <w:rPr>
                <w:szCs w:val="18"/>
              </w:rPr>
            </w:pPr>
          </w:p>
        </w:tc>
        <w:tc>
          <w:tcPr>
            <w:tcW w:w="1696" w:type="dxa"/>
            <w:vAlign w:val="center"/>
          </w:tcPr>
          <w:p w14:paraId="3D159277" w14:textId="77777777" w:rsidR="00CC2ADB" w:rsidRPr="009D28F3" w:rsidRDefault="00CC2ADB" w:rsidP="00CC2ADB">
            <w:pPr>
              <w:pStyle w:val="MDPI31text"/>
              <w:ind w:left="0" w:firstLine="0"/>
              <w:jc w:val="center"/>
              <w:rPr>
                <w:szCs w:val="18"/>
              </w:rPr>
            </w:pPr>
          </w:p>
        </w:tc>
        <w:tc>
          <w:tcPr>
            <w:tcW w:w="0" w:type="auto"/>
            <w:vAlign w:val="center"/>
          </w:tcPr>
          <w:p w14:paraId="7FA0BED6" w14:textId="77777777" w:rsidR="00CC2ADB" w:rsidRPr="009D28F3" w:rsidRDefault="00CC2ADB" w:rsidP="00CC2ADB">
            <w:pPr>
              <w:pStyle w:val="MDPI31text"/>
              <w:ind w:left="0" w:firstLine="0"/>
              <w:jc w:val="center"/>
              <w:rPr>
                <w:szCs w:val="18"/>
              </w:rPr>
            </w:pPr>
          </w:p>
        </w:tc>
        <w:tc>
          <w:tcPr>
            <w:tcW w:w="0" w:type="auto"/>
            <w:vAlign w:val="center"/>
          </w:tcPr>
          <w:p w14:paraId="54C60F40" w14:textId="77777777" w:rsidR="00CC2ADB" w:rsidRPr="009D28F3" w:rsidRDefault="00CC2ADB" w:rsidP="00CC2ADB">
            <w:pPr>
              <w:pStyle w:val="MDPI31text"/>
              <w:ind w:left="0" w:firstLine="0"/>
              <w:jc w:val="center"/>
              <w:rPr>
                <w:szCs w:val="18"/>
              </w:rPr>
            </w:pPr>
          </w:p>
        </w:tc>
      </w:tr>
      <w:tr w:rsidR="00CC2ADB" w:rsidRPr="009D28F3" w14:paraId="2856762E" w14:textId="77777777" w:rsidTr="00CC2ADB">
        <w:tc>
          <w:tcPr>
            <w:tcW w:w="6033" w:type="dxa"/>
            <w:vAlign w:val="center"/>
          </w:tcPr>
          <w:p w14:paraId="44B3E86F" w14:textId="77777777" w:rsidR="00CC2ADB" w:rsidRPr="009D28F3" w:rsidRDefault="00CC2ADB" w:rsidP="00CC2ADB">
            <w:pPr>
              <w:pStyle w:val="MDPI31text"/>
              <w:ind w:left="0" w:firstLine="340"/>
              <w:jc w:val="left"/>
              <w:rPr>
                <w:szCs w:val="18"/>
              </w:rPr>
            </w:pPr>
            <w:r w:rsidRPr="009D28F3">
              <w:rPr>
                <w:szCs w:val="18"/>
                <w:lang w:eastAsia="es-ES_tradnl"/>
              </w:rPr>
              <w:t>High MD (≥8 points)</w:t>
            </w:r>
          </w:p>
        </w:tc>
        <w:tc>
          <w:tcPr>
            <w:tcW w:w="2013" w:type="dxa"/>
            <w:vAlign w:val="center"/>
          </w:tcPr>
          <w:p w14:paraId="44E8D5B2" w14:textId="77777777" w:rsidR="00CC2ADB" w:rsidRPr="009D28F3" w:rsidRDefault="00CC2ADB" w:rsidP="00CC2ADB">
            <w:pPr>
              <w:pStyle w:val="MDPI31text"/>
              <w:ind w:left="0" w:firstLine="0"/>
              <w:jc w:val="center"/>
              <w:rPr>
                <w:szCs w:val="18"/>
              </w:rPr>
            </w:pPr>
            <w:r w:rsidRPr="009D28F3">
              <w:rPr>
                <w:szCs w:val="18"/>
                <w:lang w:eastAsia="es-ES_tradnl"/>
              </w:rPr>
              <w:t>226 (35.5)</w:t>
            </w:r>
          </w:p>
        </w:tc>
        <w:tc>
          <w:tcPr>
            <w:tcW w:w="1516" w:type="dxa"/>
            <w:vAlign w:val="center"/>
          </w:tcPr>
          <w:p w14:paraId="335AF2AB" w14:textId="77777777" w:rsidR="00CC2ADB" w:rsidRPr="009D28F3" w:rsidRDefault="00CC2ADB" w:rsidP="00CC2ADB">
            <w:pPr>
              <w:pStyle w:val="MDPI31text"/>
              <w:ind w:left="0" w:firstLine="0"/>
              <w:jc w:val="center"/>
              <w:rPr>
                <w:szCs w:val="18"/>
              </w:rPr>
            </w:pPr>
            <w:r w:rsidRPr="009D28F3">
              <w:rPr>
                <w:szCs w:val="18"/>
                <w:lang w:eastAsia="es-ES_tradnl"/>
              </w:rPr>
              <w:t>97 (46.2)</w:t>
            </w:r>
          </w:p>
        </w:tc>
        <w:tc>
          <w:tcPr>
            <w:tcW w:w="666" w:type="dxa"/>
            <w:vAlign w:val="center"/>
          </w:tcPr>
          <w:p w14:paraId="431C5E44" w14:textId="77777777" w:rsidR="00CC2ADB" w:rsidRPr="009D28F3" w:rsidRDefault="00CC2ADB" w:rsidP="00CC2ADB">
            <w:pPr>
              <w:pStyle w:val="MDPI31text"/>
              <w:ind w:left="0" w:firstLine="0"/>
              <w:jc w:val="center"/>
              <w:rPr>
                <w:szCs w:val="18"/>
              </w:rPr>
            </w:pPr>
            <w:r w:rsidRPr="009D28F3">
              <w:rPr>
                <w:b/>
                <w:bCs/>
                <w:szCs w:val="18"/>
                <w:lang w:eastAsia="es-ES_tradnl"/>
              </w:rPr>
              <w:t>0.006</w:t>
            </w:r>
          </w:p>
        </w:tc>
        <w:tc>
          <w:tcPr>
            <w:tcW w:w="1696" w:type="dxa"/>
            <w:vAlign w:val="center"/>
          </w:tcPr>
          <w:p w14:paraId="32592FDE" w14:textId="77777777" w:rsidR="00CC2ADB" w:rsidRPr="009D28F3" w:rsidRDefault="00CC2ADB" w:rsidP="00CC2ADB">
            <w:pPr>
              <w:pStyle w:val="MDPI31text"/>
              <w:ind w:left="0" w:firstLine="0"/>
              <w:jc w:val="center"/>
              <w:rPr>
                <w:szCs w:val="18"/>
              </w:rPr>
            </w:pPr>
            <w:r w:rsidRPr="009D28F3">
              <w:rPr>
                <w:szCs w:val="18"/>
                <w:lang w:eastAsia="es-ES_tradnl"/>
              </w:rPr>
              <w:t>160 (44.7)</w:t>
            </w:r>
          </w:p>
        </w:tc>
        <w:tc>
          <w:tcPr>
            <w:tcW w:w="0" w:type="auto"/>
            <w:vAlign w:val="center"/>
          </w:tcPr>
          <w:p w14:paraId="228E3756" w14:textId="77777777" w:rsidR="00CC2ADB" w:rsidRPr="009D28F3" w:rsidRDefault="00CC2ADB" w:rsidP="00CC2ADB">
            <w:pPr>
              <w:pStyle w:val="MDPI31text"/>
              <w:ind w:left="0" w:firstLine="0"/>
              <w:jc w:val="center"/>
              <w:rPr>
                <w:szCs w:val="18"/>
              </w:rPr>
            </w:pPr>
            <w:r w:rsidRPr="009D28F3">
              <w:rPr>
                <w:szCs w:val="18"/>
                <w:lang w:eastAsia="es-ES_tradnl"/>
              </w:rPr>
              <w:t>163 (33.3)</w:t>
            </w:r>
          </w:p>
        </w:tc>
        <w:tc>
          <w:tcPr>
            <w:tcW w:w="0" w:type="auto"/>
            <w:vAlign w:val="center"/>
          </w:tcPr>
          <w:p w14:paraId="44ED8FFF" w14:textId="77777777" w:rsidR="00CC2ADB" w:rsidRPr="009D28F3" w:rsidRDefault="00CC2ADB" w:rsidP="00CC2ADB">
            <w:pPr>
              <w:pStyle w:val="MDPI31text"/>
              <w:ind w:left="0" w:firstLine="0"/>
              <w:jc w:val="center"/>
              <w:rPr>
                <w:szCs w:val="18"/>
              </w:rPr>
            </w:pPr>
            <w:r w:rsidRPr="009D28F3">
              <w:rPr>
                <w:b/>
                <w:bCs/>
                <w:szCs w:val="18"/>
                <w:lang w:eastAsia="es-ES_tradnl"/>
              </w:rPr>
              <w:t>&lt;0.001</w:t>
            </w:r>
          </w:p>
        </w:tc>
      </w:tr>
    </w:tbl>
    <w:p w14:paraId="24274BB8" w14:textId="6E0FB1B5" w:rsidR="007B397E" w:rsidRPr="009D28F3" w:rsidRDefault="007B397E" w:rsidP="007B397E">
      <w:pPr>
        <w:pStyle w:val="MDPI31text"/>
        <w:ind w:left="0" w:firstLine="0"/>
        <w:rPr>
          <w:szCs w:val="20"/>
        </w:rPr>
      </w:pPr>
      <w:r w:rsidRPr="009D28F3">
        <w:rPr>
          <w:b/>
          <w:bCs/>
          <w:szCs w:val="20"/>
        </w:rPr>
        <w:t>Table 2.</w:t>
      </w:r>
      <w:r w:rsidRPr="009D28F3">
        <w:rPr>
          <w:szCs w:val="20"/>
        </w:rPr>
        <w:t xml:space="preserve"> Mediterranean Diet Quality Index for Children and Teenagers according to meeting with sleep recommendations or presenting at least one sleep-related problem.</w:t>
      </w:r>
    </w:p>
    <w:p w14:paraId="690CADC0" w14:textId="77777777" w:rsidR="00CC2ADB" w:rsidRPr="009D28F3" w:rsidRDefault="00CC2ADB" w:rsidP="008549CF">
      <w:pPr>
        <w:pStyle w:val="MDPI43tablefooter"/>
        <w:ind w:left="0"/>
      </w:pPr>
      <w:r w:rsidRPr="009D28F3">
        <w:t>Data are expressed as numbers (percentages). MD, Mediterranean diet.</w:t>
      </w:r>
    </w:p>
    <w:p w14:paraId="59813F71" w14:textId="26729703" w:rsidR="00CC2ADB" w:rsidRPr="009D28F3" w:rsidRDefault="00CC2ADB" w:rsidP="008549CF">
      <w:pPr>
        <w:ind w:firstLine="510"/>
      </w:pPr>
      <w:r w:rsidRPr="009D28F3">
        <w:br/>
      </w:r>
    </w:p>
    <w:p w14:paraId="17B60D13" w14:textId="77777777" w:rsidR="00CC2ADB" w:rsidRPr="009D28F3" w:rsidRDefault="00CC2ADB" w:rsidP="008549CF"/>
    <w:p w14:paraId="79822FD8" w14:textId="77777777" w:rsidR="00CC2ADB" w:rsidRPr="009D28F3" w:rsidRDefault="00CC2ADB" w:rsidP="008549CF"/>
    <w:p w14:paraId="4F769750" w14:textId="326425A6" w:rsidR="0081753F" w:rsidRPr="009D28F3" w:rsidRDefault="0081753F" w:rsidP="008549CF">
      <w:pPr>
        <w:sectPr w:rsidR="0081753F" w:rsidRPr="009D28F3" w:rsidSect="008549CF">
          <w:pgSz w:w="16838" w:h="11906" w:orient="landscape" w:code="9"/>
          <w:pgMar w:top="720" w:right="1077" w:bottom="720" w:left="1417" w:header="1020" w:footer="340" w:gutter="0"/>
          <w:lnNumType w:countBy="1" w:distance="255" w:restart="continuous"/>
          <w:pgNumType w:start="1"/>
          <w:cols w:space="425"/>
          <w:titlePg/>
          <w:bidi/>
          <w:docGrid w:type="lines" w:linePitch="326"/>
        </w:sectPr>
      </w:pPr>
    </w:p>
    <w:p w14:paraId="654944B6" w14:textId="42F90062" w:rsidR="00725F78" w:rsidRPr="009D28F3" w:rsidRDefault="00725F78" w:rsidP="0098001E">
      <w:pPr>
        <w:pStyle w:val="MDPI31text"/>
      </w:pPr>
    </w:p>
    <w:p w14:paraId="65909859" w14:textId="77777777" w:rsidR="007B397E" w:rsidRPr="009D28F3" w:rsidRDefault="007B397E" w:rsidP="0098001E">
      <w:pPr>
        <w:pStyle w:val="MDPI31text"/>
      </w:pPr>
    </w:p>
    <w:p w14:paraId="054EE303" w14:textId="49405EAE" w:rsidR="00725F78" w:rsidRPr="009D28F3" w:rsidRDefault="00725F78" w:rsidP="0098001E">
      <w:pPr>
        <w:pStyle w:val="MDPI31text"/>
      </w:pPr>
      <w:r w:rsidRPr="009D28F3">
        <w:rPr>
          <w:b/>
          <w:bCs/>
        </w:rPr>
        <w:t xml:space="preserve">Figure 1 </w:t>
      </w:r>
      <w:r w:rsidRPr="009D28F3">
        <w:t>depicts the unadjusted and covariate-adjusted probability of meeting sleep recommendations or reporting any sleep-related problem according to adherence to the MD. In unadjusted analyses, adolescents who presented a high adherence to the MD were more likely to meet the sleep recommendations (OR = 1.52, 95% CI 1.12</w:t>
      </w:r>
      <w:r w:rsidRPr="009D28F3">
        <w:sym w:font="Symbol" w:char="F02D"/>
      </w:r>
      <w:r w:rsidRPr="009D28F3">
        <w:t xml:space="preserve">2.06, </w:t>
      </w:r>
      <w:r w:rsidRPr="009D28F3">
        <w:rPr>
          <w:i/>
          <w:iCs/>
        </w:rPr>
        <w:t xml:space="preserve">p </w:t>
      </w:r>
      <w:r w:rsidRPr="009D28F3">
        <w:t>= 0.008) and less likely to report at least one sleep-related problem (OR = 0.56, 95% CI 0.43</w:t>
      </w:r>
      <w:r w:rsidRPr="009D28F3">
        <w:sym w:font="Symbol" w:char="F02D"/>
      </w:r>
      <w:r w:rsidRPr="009D28F3">
        <w:t xml:space="preserve">0.72, </w:t>
      </w:r>
      <w:r w:rsidRPr="009D28F3">
        <w:rPr>
          <w:i/>
          <w:iCs/>
        </w:rPr>
        <w:t xml:space="preserve">p </w:t>
      </w:r>
      <w:r w:rsidRPr="009D28F3">
        <w:t xml:space="preserve">&lt; 0.001). These findings remained significant even after adjusting for sex, age, socioeconomic status, waist circumference, energy intake, physical activity, and sedentary behavior, indicating an independent association between adherence to the MD and sleep outcomes (meeting sleep recommendations: </w:t>
      </w:r>
      <w:r w:rsidRPr="009D28F3">
        <w:rPr>
          <w:lang w:val="en-GB"/>
        </w:rPr>
        <w:t>OR = 1.40, 95% CI 1.00</w:t>
      </w:r>
      <w:r w:rsidRPr="009D28F3">
        <w:sym w:font="Symbol" w:char="F02D"/>
      </w:r>
      <w:r w:rsidRPr="009D28F3">
        <w:rPr>
          <w:lang w:val="en-GB"/>
        </w:rPr>
        <w:t>1.96,</w:t>
      </w:r>
      <w:r w:rsidRPr="009D28F3">
        <w:rPr>
          <w:i/>
          <w:iCs/>
          <w:lang w:val="en-GB"/>
        </w:rPr>
        <w:t xml:space="preserve"> p </w:t>
      </w:r>
      <w:r w:rsidRPr="009D28F3">
        <w:rPr>
          <w:lang w:val="en-GB"/>
        </w:rPr>
        <w:t>= 0.050; at least one sleep-related problem: OR = 0.68, 95% CI 0.50</w:t>
      </w:r>
      <w:r w:rsidRPr="009D28F3">
        <w:sym w:font="Symbol" w:char="F02D"/>
      </w:r>
      <w:r w:rsidRPr="009D28F3">
        <w:rPr>
          <w:lang w:val="en-GB"/>
        </w:rPr>
        <w:t>0.92,</w:t>
      </w:r>
      <w:r w:rsidRPr="009D28F3">
        <w:rPr>
          <w:i/>
          <w:iCs/>
          <w:lang w:val="en-GB"/>
        </w:rPr>
        <w:t xml:space="preserve"> p </w:t>
      </w:r>
      <w:r w:rsidRPr="009D28F3">
        <w:rPr>
          <w:lang w:val="en-GB"/>
        </w:rPr>
        <w:t>= 0.012</w:t>
      </w:r>
      <w:r w:rsidRPr="009D28F3">
        <w:t>).</w:t>
      </w:r>
      <w:r w:rsidR="00AA1D10" w:rsidRPr="009D28F3">
        <w:t xml:space="preserve"> The Hosmer-Lemeshow test</w:t>
      </w:r>
      <w:r w:rsidR="00431452" w:rsidRPr="009D28F3">
        <w:t xml:space="preserve"> indicated a good fit of the models (sleep recommendations: </w:t>
      </w:r>
      <w:r w:rsidR="00431452" w:rsidRPr="009D28F3">
        <w:rPr>
          <w:i/>
          <w:iCs/>
        </w:rPr>
        <w:t>p</w:t>
      </w:r>
      <w:r w:rsidR="00431452" w:rsidRPr="009D28F3">
        <w:t xml:space="preserve"> =</w:t>
      </w:r>
      <w:r w:rsidR="0095607B" w:rsidRPr="009D28F3">
        <w:t xml:space="preserve"> 0.817</w:t>
      </w:r>
      <w:r w:rsidR="00431452" w:rsidRPr="009D28F3">
        <w:t>; sleep-related problems:</w:t>
      </w:r>
      <w:r w:rsidR="00431452" w:rsidRPr="009D28F3">
        <w:rPr>
          <w:i/>
          <w:iCs/>
        </w:rPr>
        <w:t xml:space="preserve"> p</w:t>
      </w:r>
      <w:r w:rsidR="003B187C" w:rsidRPr="009D28F3">
        <w:t xml:space="preserve"> </w:t>
      </w:r>
      <w:r w:rsidR="00431452" w:rsidRPr="009D28F3">
        <w:t>=</w:t>
      </w:r>
      <w:r w:rsidR="00AA1D10" w:rsidRPr="009D28F3">
        <w:t xml:space="preserve"> </w:t>
      </w:r>
      <w:r w:rsidR="003B187C" w:rsidRPr="009D28F3">
        <w:t>0.217).</w:t>
      </w:r>
    </w:p>
    <w:p w14:paraId="3BEC01F1" w14:textId="5A0323D2" w:rsidR="00AF2387" w:rsidRPr="009D28F3" w:rsidRDefault="00AF2387" w:rsidP="008549CF">
      <w:pPr>
        <w:pStyle w:val="MDPI51figurecaption"/>
        <w:ind w:left="0" w:right="-24"/>
        <w:rPr>
          <w:b/>
          <w:noProof/>
        </w:rPr>
      </w:pPr>
      <w:r w:rsidRPr="009D28F3">
        <w:rPr>
          <w:b/>
          <w:noProof/>
        </w:rPr>
        <w:drawing>
          <wp:inline distT="0" distB="0" distL="0" distR="0" wp14:anchorId="08C20028" wp14:editId="0472ED69">
            <wp:extent cx="6645910" cy="4329430"/>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pic:cNvPicPr/>
                  </pic:nvPicPr>
                  <pic:blipFill>
                    <a:blip r:embed="rId16"/>
                    <a:stretch>
                      <a:fillRect/>
                    </a:stretch>
                  </pic:blipFill>
                  <pic:spPr>
                    <a:xfrm>
                      <a:off x="0" y="0"/>
                      <a:ext cx="6645910" cy="4329430"/>
                    </a:xfrm>
                    <a:prstGeom prst="rect">
                      <a:avLst/>
                    </a:prstGeom>
                  </pic:spPr>
                </pic:pic>
              </a:graphicData>
            </a:graphic>
          </wp:inline>
        </w:drawing>
      </w:r>
    </w:p>
    <w:p w14:paraId="74628D67" w14:textId="7AD01CD8" w:rsidR="00725F78" w:rsidRPr="009D28F3" w:rsidRDefault="0098001E" w:rsidP="00AF2387">
      <w:pPr>
        <w:pStyle w:val="MDPI51figurecaption"/>
        <w:rPr>
          <w:b/>
          <w:bCs/>
        </w:rPr>
      </w:pPr>
      <w:r w:rsidRPr="009D28F3">
        <w:rPr>
          <w:b/>
          <w:noProof/>
        </w:rPr>
        <w:t xml:space="preserve">Figure 1. </w:t>
      </w:r>
      <w:r w:rsidR="00725F78" w:rsidRPr="009D28F3">
        <w:t xml:space="preserve">Odds ratio of meeting the sleep recommendations or reporting any sleep-related problem in relation to adherence to the Mediterranean diet. Data are expressed as dots (odds ratio) and lines (95% confidence intervals). </w:t>
      </w:r>
      <w:r w:rsidR="00AF2387" w:rsidRPr="009D28F3">
        <w:t>A</w:t>
      </w:r>
      <w:r w:rsidR="00725F78" w:rsidRPr="009D28F3">
        <w:t>: unadjusted</w:t>
      </w:r>
      <w:r w:rsidR="00AF2387" w:rsidRPr="009D28F3">
        <w:t>;</w:t>
      </w:r>
      <w:r w:rsidR="00725F78" w:rsidRPr="009D28F3">
        <w:t xml:space="preserve"> </w:t>
      </w:r>
      <w:r w:rsidR="00AF2387" w:rsidRPr="009D28F3">
        <w:t>B: adjusted for sex, age, socioeconomic status, waist circumference, energy intake, physical activity, and sedentary behavior; C: unadjusted; D: adjusted for sex, age, socioeconomic status, waist circumference, energy intake, physical activity, and sedentary behavior.</w:t>
      </w:r>
    </w:p>
    <w:p w14:paraId="617786D8" w14:textId="77777777" w:rsidR="005C6867" w:rsidRPr="009D28F3" w:rsidRDefault="005C6867" w:rsidP="008549CF">
      <w:pPr>
        <w:pStyle w:val="MDPI31text"/>
        <w:ind w:left="0" w:firstLine="0"/>
        <w:rPr>
          <w:szCs w:val="20"/>
        </w:rPr>
        <w:sectPr w:rsidR="005C6867" w:rsidRPr="009D28F3" w:rsidSect="007B397E">
          <w:pgSz w:w="11906" w:h="16838" w:code="9"/>
          <w:pgMar w:top="1417" w:right="720" w:bottom="1077" w:left="720" w:header="1020" w:footer="340" w:gutter="0"/>
          <w:lnNumType w:countBy="1" w:distance="255" w:restart="continuous"/>
          <w:pgNumType w:start="1"/>
          <w:cols w:space="425"/>
          <w:titlePg/>
          <w:bidi/>
          <w:docGrid w:type="lines" w:linePitch="326"/>
        </w:sectPr>
      </w:pPr>
    </w:p>
    <w:p w14:paraId="42FA9DF2" w14:textId="7027B688" w:rsidR="00D47EA5" w:rsidRPr="009D28F3" w:rsidRDefault="0098001E" w:rsidP="0098001E">
      <w:pPr>
        <w:pStyle w:val="MDPI21heading1"/>
      </w:pPr>
      <w:r w:rsidRPr="009D28F3">
        <w:lastRenderedPageBreak/>
        <w:t xml:space="preserve">4. </w:t>
      </w:r>
      <w:r w:rsidR="00D47EA5" w:rsidRPr="009D28F3">
        <w:t>Discussion</w:t>
      </w:r>
    </w:p>
    <w:p w14:paraId="249DA5F0" w14:textId="1CEF7DC9" w:rsidR="0080486E" w:rsidRPr="009D28F3" w:rsidRDefault="0080486E" w:rsidP="0098001E">
      <w:pPr>
        <w:pStyle w:val="MDPI31text"/>
      </w:pPr>
      <w:r w:rsidRPr="009D28F3">
        <w:t xml:space="preserve">Overall, findings from the present study suggest that greater adherence to the MD was related to higher odds of meeting sleep recommendations, as well as with lower odds of reporting sleep-related problems among adolescents. These results are consistent with a previous review including adults and adolescents by </w:t>
      </w:r>
      <w:proofErr w:type="spellStart"/>
      <w:r w:rsidRPr="009D28F3">
        <w:t>Scoditti</w:t>
      </w:r>
      <w:proofErr w:type="spellEnd"/>
      <w:r w:rsidRPr="009D28F3">
        <w:t xml:space="preserve"> et al.</w:t>
      </w:r>
      <w:r w:rsidR="008C6DD4" w:rsidRPr="009D28F3">
        <w:t xml:space="preserve"> </w:t>
      </w:r>
      <w:r w:rsidRPr="009D28F3">
        <w:fldChar w:fldCharType="begin"/>
      </w:r>
      <w:r w:rsidR="00E95B9F" w:rsidRPr="009D28F3">
        <w:instrText xml:space="preserve"> ADDIN ZOTERO_ITEM CSL_CITATION {"citationID":"Sh89yALB","properties":{"formattedCitation":"[17]","plainCitation":"[17]","noteIndex":0},"citationItems":[{"id":7957,"uris":["http://zotero.org/users/9229868/items/9NVADEZM"],"itemData":{"id":7957,"type":"article-journal","abstract":"The Mediterranean diet is a plant-based, antioxidant-rich, unsaturated fat dietary pattern that has been consistently associated with lower rates of noncommunicable diseases and total mortality, so that it is considered one of the healthiest dietary patterns. Clinical trials and mechanistic studies have demonstrated that the Mediterranean diet and its peculiar foods and nutrients exert beneficial effects against inflammation, oxidative stress, dysmetabolism, vascular dysfunction, adiposity, senescence, cognitive decline, neurodegeneration, and tumorigenesis, thus preventing age-associated chronic diseases and improving wellbeing and health. Nocturnal sleep is an essential physiological function, whose alteration is associated with health outcomes and chronic diseases. Scientific evidence suggests that diet and sleep are related in a bidirectional relationship, and the understanding of this association is important given their role in disease prevention. In this review, we surveyed the literature concerning the current state of evidence from epidemiological studies on the impact of the Mediterranean diet on nighttime sleep quantity and quality. The available studies indicate that greater adherence to the Mediterranean diet is associated with adequate sleep duration and with several indicators of better sleep quality. Potential mechanisms mediating the effect of the Mediterranean diet and its foods and nutrients on sleep are described, and gap-in-knowledge and new research agenda to corroborate findings are discussed.","container-title":"Nutrients","DOI":"10.3390/nu14142998","ISSN":"2072-6643","issue":"14","journalAbbreviation":"Nutrients","language":"en","page":"2998","source":"DOI.org (Crossref)","title":"Mediterranean Diet on Sleep: A Health Alliance","title-short":"Mediterranean Diet on Sleep","volume":"14","author":[{"family":"Scoditti","given":"Egeria"},{"family":"Tumolo","given":"Maria Rosaria"},{"family":"Garbarino","given":"Sergio"}],"issued":{"date-parts":[["2022",7,21]]}}}],"schema":"https://github.com/citation-style-language/schema/raw/master/csl-citation.json"} </w:instrText>
      </w:r>
      <w:r w:rsidRPr="009D28F3">
        <w:fldChar w:fldCharType="separate"/>
      </w:r>
      <w:r w:rsidR="00E95B9F" w:rsidRPr="009D28F3">
        <w:t>[17]</w:t>
      </w:r>
      <w:r w:rsidRPr="009D28F3">
        <w:fldChar w:fldCharType="end"/>
      </w:r>
      <w:r w:rsidRPr="009D28F3">
        <w:t xml:space="preserve"> which pointed </w:t>
      </w:r>
      <w:r w:rsidR="00E00B6D" w:rsidRPr="009D28F3">
        <w:t xml:space="preserve">out </w:t>
      </w:r>
      <w:r w:rsidRPr="009D28F3">
        <w:t>that higher adherence to the MD is linked with adequate sleep duration and with numerous markers of better sleep quality. MD includes a balanced ratio of fat, carbohydrates, and proteins and a particularly high content of vitamins and polyphenols, mostly provided by the moderate-to-high amounts of fruits, nuts, vegetables, cereals, olive oil, and fish</w:t>
      </w:r>
      <w:r w:rsidR="008C6DD4" w:rsidRPr="009D28F3">
        <w:t xml:space="preserve"> </w:t>
      </w:r>
      <w:r w:rsidRPr="009D28F3">
        <w:fldChar w:fldCharType="begin"/>
      </w:r>
      <w:r w:rsidR="00E95B9F" w:rsidRPr="009D28F3">
        <w:instrText xml:space="preserve"> ADDIN ZOTERO_ITEM CSL_CITATION {"citationID":"qZcg5Uiy","properties":{"formattedCitation":"[15]","plainCitation":"[15]","noteIndex":0},"citationItems":[{"id":2616,"uris":["http://zotero.org/users/9229868/items/WS23GXM3"],"itemData":{"id":2616,"type":"article-journal","abstract":"Abstract\n            \n              Objective\n              To provide an overview of research relevant to the Mediterranean diet.\n            \n            \n              Design\n              Personal perspectives.\n            \n            \n              Setting\n              International.\n            \n            \n              Subject\n              Populations in Europe, North America, Asia.\n            \n            \n              Results\n              Approximately 50 years ago, Keys and colleagues described strikingly low rates of coronary heart disease in the Mediterranean region, where fat intake was relatively high but largely from olive oil. Subsequent controlled feeding studies have shown that compared to carbohydrate, both monounsaturated and polyunsaturated fats reduce LDL and triglycerides and increase HDL cholesterol. Importantly, these beneficial metabolic effects are greater in the presence of underlying insulin resistance. In a detailed analysis within the Nurses' Health Study, trans fat from partially hydrogenated vegetable oils (absent in traditional Mediterranean diets) was most strongly related to risk of heart disease, and both polyunsaturated and monounsaturated fat were inversely associated with risk. Epidemiologic evidence has also supported beneficial effects of higher intakes of fruits and vegetables, whole grains, fish, and daily consumption of moderate amounts of alcohol. Together with regular physical activity and not smoking, our analyses suggest that over 80% of coronary heart disease, 70% of stroke, and 90% of type 2 diabetes can be avoided by healthy food choices that are consistent with the traditional Mediterranean diet.\n            \n            \n              Conclusion\n              Both epidemiologic and metabolic studies suggest that individuals can benefit greatly by adopting elements of Mediterranean diets.","container-title":"Public Health Nutrition","DOI":"10.1079/PHN2005931","ISSN":"1368-9800, 1475-2727","issue":"1a","journalAbbreviation":"Public Health Nutr.","language":"en","page":"105-110","source":"DOI.org (Crossref)","title":"The Mediterranean diet: science and practice","title-short":"The Mediterranean diet","volume":"9","author":[{"family":"Willett","given":"Walter C"}],"issued":{"date-parts":[["2006",2]]}}}],"schema":"https://github.com/citation-style-language/schema/raw/master/csl-citation.json"} </w:instrText>
      </w:r>
      <w:r w:rsidRPr="009D28F3">
        <w:fldChar w:fldCharType="separate"/>
      </w:r>
      <w:r w:rsidR="00E95B9F" w:rsidRPr="009D28F3">
        <w:t>[15]</w:t>
      </w:r>
      <w:r w:rsidRPr="009D28F3">
        <w:fldChar w:fldCharType="end"/>
      </w:r>
      <w:r w:rsidRPr="009D28F3">
        <w:t>. Thus, the potential interactions between these foods and nutrients may provide an explanation for the positive effects of the MD on sleep outcomes</w:t>
      </w:r>
      <w:r w:rsidR="008C6DD4" w:rsidRPr="009D28F3">
        <w:t xml:space="preserve"> </w:t>
      </w:r>
      <w:r w:rsidRPr="009D28F3">
        <w:fldChar w:fldCharType="begin"/>
      </w:r>
      <w:r w:rsidR="00E95B9F" w:rsidRPr="009D28F3">
        <w:instrText xml:space="preserve"> ADDIN ZOTERO_ITEM CSL_CITATION {"citationID":"4ITKXsT7","properties":{"formattedCitation":"[17]","plainCitation":"[17]","noteIndex":0},"citationItems":[{"id":7957,"uris":["http://zotero.org/users/9229868/items/9NVADEZM"],"itemData":{"id":7957,"type":"article-journal","abstract":"The Mediterranean diet is a plant-based, antioxidant-rich, unsaturated fat dietary pattern that has been consistently associated with lower rates of noncommunicable diseases and total mortality, so that it is considered one of the healthiest dietary patterns. Clinical trials and mechanistic studies have demonstrated that the Mediterranean diet and its peculiar foods and nutrients exert beneficial effects against inflammation, oxidative stress, dysmetabolism, vascular dysfunction, adiposity, senescence, cognitive decline, neurodegeneration, and tumorigenesis, thus preventing age-associated chronic diseases and improving wellbeing and health. Nocturnal sleep is an essential physiological function, whose alteration is associated with health outcomes and chronic diseases. Scientific evidence suggests that diet and sleep are related in a bidirectional relationship, and the understanding of this association is important given their role in disease prevention. In this review, we surveyed the literature concerning the current state of evidence from epidemiological studies on the impact of the Mediterranean diet on nighttime sleep quantity and quality. The available studies indicate that greater adherence to the Mediterranean diet is associated with adequate sleep duration and with several indicators of better sleep quality. Potential mechanisms mediating the effect of the Mediterranean diet and its foods and nutrients on sleep are described, and gap-in-knowledge and new research agenda to corroborate findings are discussed.","container-title":"Nutrients","DOI":"10.3390/nu14142998","ISSN":"2072-6643","issue":"14","journalAbbreviation":"Nutrients","language":"en","page":"2998","source":"DOI.org (Crossref)","title":"Mediterranean Diet on Sleep: A Health Alliance","title-short":"Mediterranean Diet on Sleep","volume":"14","author":[{"family":"Scoditti","given":"Egeria"},{"family":"Tumolo","given":"Maria Rosaria"},{"family":"Garbarino","given":"Sergio"}],"issued":{"date-parts":[["2022",7,21]]}}}],"schema":"https://github.com/citation-style-language/schema/raw/master/csl-citation.json"} </w:instrText>
      </w:r>
      <w:r w:rsidRPr="009D28F3">
        <w:fldChar w:fldCharType="separate"/>
      </w:r>
      <w:r w:rsidR="00E95B9F" w:rsidRPr="009D28F3">
        <w:t>[17]</w:t>
      </w:r>
      <w:r w:rsidRPr="009D28F3">
        <w:fldChar w:fldCharType="end"/>
      </w:r>
      <w:r w:rsidRPr="009D28F3">
        <w:t>. Conversely, consuming a lot of processed meat, saturated fat, and sugary drinks and foods that are not commonly found in the MD has been associated with poorer sleep quality and shorter sleep duration, as well as insomnia symptoms</w:t>
      </w:r>
      <w:r w:rsidR="008C6DD4" w:rsidRPr="009D28F3">
        <w:t xml:space="preserve"> </w:t>
      </w:r>
      <w:r w:rsidRPr="009D28F3">
        <w:fldChar w:fldCharType="begin"/>
      </w:r>
      <w:r w:rsidR="002F0DCB" w:rsidRPr="009D28F3">
        <w:instrText xml:space="preserve"> ADDIN ZOTERO_ITEM CSL_CITATION {"citationID":"AOCPFhdG","properties":{"formattedCitation":"[18,29]","plainCitation":"[18,29]","noteIndex":0},"citationItems":[{"id":"SnOdwShK/pncPfKaz","uris":["http://zotero.org/users/local/XzBD9dZt/items/WW5PCVYZ"],"itemData":{"id":"93RhL48Z/mn2Gqgfo","type":"article-journal","abstract":"The aim of this study was to evaluate the association between sleeping habits, Mediterranean diet pattern, and weight status in an adolescent population. The sample consisted of 1586 individuals aged 11-14 years attending 15 secondary schools of Sicily, Southern Italy. School were randomly selected and the data collected during two school years. Anthropometric data was collected and body composition was assessed by bioelectrical impedance analysis. Demographic information, sleep duration, pediatric daytime sleepiness questionnaire (PDSS), physical activity and dietary habits (including adherence to the Mediterranean Diet using the KIDMED score) were further collected. The mean age was 12±0.7 and about 24% were overweight and obese. An inverse correlation between total sleep time and body mass index (β=-0.829, P=0.021), fat mass (β=-0.526, P=0.025), and waist circumference (β=-0.426, P=0.045) was found. Similar results were found for weekdays sleep time, while an inverse relationship was found with PDSS score. Adherence to Mediterranean Diet was higher in under/normal weight adolescent with a significant linear association between the KIDMED score and the PDSS, weekdays sleep time and total sleep time. Sleep duration was also associated positively with fruits and vegetable intake and negatively with sweet and snack consumption and eating outside habits. Short sleep duration and poor sleep were associated with an increase in BMI and fat mass as well as to unhealthy eating behaviors. These findings suggest that sleep patterns could be a potential target for obesity prevention programs in young adolescence.","container-title":"Sleep Science (Sao Paulo, Brazil)","DOI":"10.1016/j.slsci.2016.04.003","ISSN":"1984-0659","issue":"2","journalAbbreviation":"Sleep Sci","language":"eng","note":"PMID: 27656277\nPMCID: PMC5021953","page":"117-122","source":"PubMed","title":"Sleep quality and duration is related with diet and obesity in young adolescent living in Sicily, Southern Italy","volume":"9","author":[{"family":"Ferranti","given":"Roberta"},{"family":"Marventano","given":"Stefano"},{"family":"Castellano","given":"Sabrina"},{"family":"Giogianni","given":"Gabriele"},{"family":"Nolfo","given":"Francesca"},{"family":"Rametta","given":"Stefania"},{"family":"Matalone","given":"Margherita"},{"family":"Mistretta","given":"Antonio"}],"issued":{"date-parts":[["2016",6]]}}},{"id":608,"uris":["http://zotero.org/users/9229868/items/899SZWUT"],"itemData":{"id":608,"type":"article-journal","container-title":"Journal of Clinical Sleep Medicine","DOI":"10.5664/jcsm.5384","ISSN":"1550-9389, 1550-9397","issue":"01","language":"en","page":"19–24","title":"Fiber and Saturated Fat Are Associated with Sleep Arousals and Slow Wave Sleep","volume":"12","author":[{"family":"St-Onge","given":"Marie-Pierre"},{"family":"Roberts","given":"Amy"},{"family":"Shechter","given":"Ari"},{"family":"Choudhury","given":"Arindam Roy"}],"issued":{"date-parts":[["2016",1,15]]}}}],"schema":"https://github.com/citation-style-language/schema/raw/master/csl-citation.json"} </w:instrText>
      </w:r>
      <w:r w:rsidRPr="009D28F3">
        <w:fldChar w:fldCharType="separate"/>
      </w:r>
      <w:r w:rsidR="00E95B9F" w:rsidRPr="009D28F3">
        <w:t>[18,29]</w:t>
      </w:r>
      <w:r w:rsidRPr="009D28F3">
        <w:fldChar w:fldCharType="end"/>
      </w:r>
      <w:r w:rsidRPr="009D28F3">
        <w:t>. In addition, certain micronutrient deficiencies (i.e., low availability of tryptophan) have been related to suboptimal hormonal regulation provoking disrupted sleep</w:t>
      </w:r>
      <w:r w:rsidR="008C6DD4" w:rsidRPr="009D28F3">
        <w:t xml:space="preserve"> </w:t>
      </w:r>
      <w:r w:rsidRPr="009D28F3">
        <w:fldChar w:fldCharType="begin"/>
      </w:r>
      <w:r w:rsidR="00E95B9F" w:rsidRPr="009D28F3">
        <w:instrText xml:space="preserve"> ADDIN ZOTERO_ITEM CSL_CITATION {"citationID":"BcEZ9W1J","properties":{"formattedCitation":"[30]","plainCitation":"[30]","noteIndex":0},"citationItems":[{"id":7975,"uris":["http://zotero.org/users/9229868/items/AC4SYVCB"],"itemData":{"id":7975,"type":"article-journal","container-title":"Nutrition Research","DOI":"10.1016/j.nutres.2012.03.009","ISSN":"02715317","issue":"5","journalAbbreviation":"Nutrition Research","language":"en","page":"309-319","source":"DOI.org (Crossref)","title":"Diet promotes sleep duration and quality","volume":"32","author":[{"family":"Peuhkuri","given":"Katri"},{"family":"Sihvola","given":"Nora"},{"family":"Korpela","given":"Riitta"}],"issued":{"date-parts":[["2012",5]]}}}],"schema":"https://github.com/citation-style-language/schema/raw/master/csl-citation.json"} </w:instrText>
      </w:r>
      <w:r w:rsidRPr="009D28F3">
        <w:fldChar w:fldCharType="separate"/>
      </w:r>
      <w:r w:rsidR="00E95B9F" w:rsidRPr="009D28F3">
        <w:t>[30]</w:t>
      </w:r>
      <w:r w:rsidRPr="009D28F3">
        <w:fldChar w:fldCharType="end"/>
      </w:r>
      <w:r w:rsidRPr="009D28F3">
        <w:t xml:space="preserve">. Likewise, macronutrient imbalances have also been </w:t>
      </w:r>
      <w:r w:rsidR="00E00B6D" w:rsidRPr="009D28F3">
        <w:t>noted</w:t>
      </w:r>
      <w:r w:rsidRPr="009D28F3">
        <w:t>, although not consistently, to affect sleep (i.e., energy-rich foods such as fats or refined carbohydrates)</w:t>
      </w:r>
      <w:r w:rsidRPr="009D28F3">
        <w:fldChar w:fldCharType="begin"/>
      </w:r>
      <w:r w:rsidR="00E95B9F" w:rsidRPr="009D28F3">
        <w:instrText xml:space="preserve"> ADDIN ZOTERO_ITEM CSL_CITATION {"citationID":"xCDPNYkS","properties":{"formattedCitation":"[30]","plainCitation":"[30]","noteIndex":0},"citationItems":[{"id":7975,"uris":["http://zotero.org/users/9229868/items/AC4SYVCB"],"itemData":{"id":7975,"type":"article-journal","container-title":"Nutrition Research","DOI":"10.1016/j.nutres.2012.03.009","ISSN":"02715317","issue":"5","journalAbbreviation":"Nutrition Research","language":"en","page":"309-319","source":"DOI.org (Crossref)","title":"Diet promotes sleep duration and quality","volume":"32","author":[{"family":"Peuhkuri","given":"Katri"},{"family":"Sihvola","given":"Nora"},{"family":"Korpela","given":"Riitta"}],"issued":{"date-parts":[["2012",5]]}}}],"schema":"https://github.com/citation-style-language/schema/raw/master/csl-citation.json"} </w:instrText>
      </w:r>
      <w:r w:rsidRPr="009D28F3">
        <w:fldChar w:fldCharType="separate"/>
      </w:r>
      <w:r w:rsidR="00E95B9F" w:rsidRPr="009D28F3">
        <w:t>[30]</w:t>
      </w:r>
      <w:r w:rsidRPr="009D28F3">
        <w:fldChar w:fldCharType="end"/>
      </w:r>
      <w:r w:rsidRPr="009D28F3">
        <w:t>. For instance, one study among US adolescents showed that those not meeting the sleep guidelines consumed a smaller variety of foods in comparison with their counterparts who did</w:t>
      </w:r>
      <w:r w:rsidRPr="009D28F3">
        <w:fldChar w:fldCharType="begin"/>
      </w:r>
      <w:r w:rsidR="00E95B9F" w:rsidRPr="009D28F3">
        <w:instrText xml:space="preserve"> ADDIN ZOTERO_ITEM CSL_CITATION {"citationID":"gv7RJDBh","properties":{"formattedCitation":"[31]","plainCitation":"[31]","noteIndex":0},"citationItems":[{"id":7974,"uris":["http://zotero.org/users/9229868/items/V437TJEC"],"itemData":{"id":7974,"type":"article-journal","container-title":"Appetite","DOI":"10.1016/j.appet.2013.01.004","ISSN":"01956663","journalAbbreviation":"Appetite","language":"en","page":"71-80","source":"DOI.org (Crossref)","title":"Dietary nutrients associated with short and long sleep duration. Data from a nationally representative sample","volume":"64","author":[{"family":"Grandner","given":"Michael A."},{"family":"Jackson","given":"Nicholas"},{"family":"Gerstner","given":"Jason R."},{"family":"Knutson","given":"Kristen L."}],"issued":{"date-parts":[["2013",5]]}}}],"schema":"https://github.com/citation-style-language/schema/raw/master/csl-citation.json"} </w:instrText>
      </w:r>
      <w:r w:rsidRPr="009D28F3">
        <w:fldChar w:fldCharType="separate"/>
      </w:r>
      <w:r w:rsidR="00E95B9F" w:rsidRPr="009D28F3">
        <w:t>[31]</w:t>
      </w:r>
      <w:r w:rsidRPr="009D28F3">
        <w:fldChar w:fldCharType="end"/>
      </w:r>
      <w:r w:rsidRPr="009D28F3">
        <w:t>. It is possible that high adherence to MD avoids nutritional deficiencies through an adequate and balanced intake of micronutrients and macronutrients</w:t>
      </w:r>
      <w:r w:rsidR="008C6DD4" w:rsidRPr="009D28F3">
        <w:t xml:space="preserve"> </w:t>
      </w:r>
      <w:r w:rsidRPr="009D28F3">
        <w:fldChar w:fldCharType="begin"/>
      </w:r>
      <w:r w:rsidR="00E95B9F" w:rsidRPr="009D28F3">
        <w:instrText xml:space="preserve"> ADDIN ZOTERO_ITEM CSL_CITATION {"citationID":"NiukH8PN","properties":{"formattedCitation":"[14]","plainCitation":"[14]","noteIndex":0},"citationItems":[{"id":7951,"uris":["http://zotero.org/users/9229868/items/WPVG39QF"],"itemData":{"id":7951,"type":"article-journal","container-title":"Journal of Internal Medicine","DOI":"10.1111/joim.13333","ISSN":"0954-6820, 1365-2796","issue":"3","journalAbbreviation":"J Intern Med","language":"en","page":"549-566","source":"DOI.org (Crossref)","title":"The Mediterranean diet and health: a comprehensive overview","title-short":"The Mediterranean diet and health","volume":"290","author":[{"family":"Guasch‐Ferré","given":"M."},{"family":"Willett","given":"W. C."}],"issued":{"date-parts":[["2021",9]]}}}],"schema":"https://github.com/citation-style-language/schema/raw/master/csl-citation.json"} </w:instrText>
      </w:r>
      <w:r w:rsidRPr="009D28F3">
        <w:fldChar w:fldCharType="separate"/>
      </w:r>
      <w:r w:rsidR="00E95B9F" w:rsidRPr="009D28F3">
        <w:t>[14]</w:t>
      </w:r>
      <w:r w:rsidRPr="009D28F3">
        <w:fldChar w:fldCharType="end"/>
      </w:r>
      <w:r w:rsidRPr="009D28F3">
        <w:t xml:space="preserve"> and, therefore, a higher quality and duration of sleep can be achieved.</w:t>
      </w:r>
    </w:p>
    <w:p w14:paraId="4EF3B85C" w14:textId="4058CA82" w:rsidR="0080486E" w:rsidRPr="009D28F3" w:rsidRDefault="0080486E" w:rsidP="0098001E">
      <w:pPr>
        <w:pStyle w:val="MDPI31text"/>
      </w:pPr>
      <w:r w:rsidRPr="009D28F3">
        <w:t>Importantly, our results depicted the crucial role of fruit intake on sleep outcomes. There are some possible reasons justifying this finding. Fruits are rich in vitamin C, which is an antioxidant that scavenges free radicals. A growing body of evidence supports that vitamin C may have a role in sleep health due to the association between free radical formation and oxidative stress with sleep and sleep-related problems</w:t>
      </w:r>
      <w:r w:rsidR="008C6DD4" w:rsidRPr="009D28F3">
        <w:t xml:space="preserve"> </w:t>
      </w:r>
      <w:r w:rsidRPr="009D28F3">
        <w:fldChar w:fldCharType="begin"/>
      </w:r>
      <w:r w:rsidR="00E95B9F" w:rsidRPr="009D28F3">
        <w:instrText xml:space="preserve"> ADDIN ZOTERO_ITEM CSL_CITATION {"citationID":"ha9Bcn3U","properties":{"formattedCitation":"[32]","plainCitation":"[32]","noteIndex":0},"citationItems":[{"id":8014,"uris":["http://zotero.org/users/9229868/items/5A92ZA47"],"itemData":{"id":8014,"type":"article-journal","abstract":"This paper is a literature overview of the complex relationship between vitamin C and two opposing physiological states, physical activity and sleep. The evidence suggests a clinically important bidirectional association between these two phenomena mediated by different physiological mechanisms. With this in mind, and knowing that both states share a connection with oxidative stress, we discuss the existing body of evidence to answer the question of whether vitamin C supplementation can be beneficial in the context of sleep health and key aspects of physical activity, such as performance, metabolic changes, and antioxidant function. We analyze the effect of ascorbic acid on the main sleep components, sleep duration and quality, focusing on the most common disorders: insomnia, obstructive sleep apnea, and restless legs syndrome. Deeper understanding of those interactions has implications for both public health and clinical practice.","container-title":"Nutrients","DOI":"10.3390/nu12123908","ISSN":"2072-6643","issue":"12","journalAbbreviation":"Nutrients","language":"en","page":"3908","source":"DOI.org (Crossref)","title":"The Role of Vitamin C in Two Distinct Physiological States: Physical Activity and Sleep","title-short":"The Role of Vitamin C in Two Distinct Physiological States","volume":"12","author":[{"family":"Otocka-Kmiecik","given":"Aneta"},{"family":"Król","given":"Aleksandra"}],"issued":{"date-parts":[["2020",12,21]]}}}],"schema":"https://github.com/citation-style-language/schema/raw/master/csl-citation.json"} </w:instrText>
      </w:r>
      <w:r w:rsidRPr="009D28F3">
        <w:fldChar w:fldCharType="separate"/>
      </w:r>
      <w:r w:rsidR="00E95B9F" w:rsidRPr="009D28F3">
        <w:t>[32]</w:t>
      </w:r>
      <w:r w:rsidRPr="009D28F3">
        <w:fldChar w:fldCharType="end"/>
      </w:r>
      <w:r w:rsidRPr="009D28F3">
        <w:t xml:space="preserve">. In addition, fruits are rich in some B-complex vitamins, which are associated with sleep outcomes. An example of this is that vitamin B6 helps in the creation of serotonin, which is a </w:t>
      </w:r>
      <w:r w:rsidR="00037005" w:rsidRPr="009D28F3">
        <w:t xml:space="preserve">neurotransmitter </w:t>
      </w:r>
      <w:r w:rsidRPr="009D28F3">
        <w:t xml:space="preserve">that influences mood and hunger, and it also plays a role in making melatonin which is </w:t>
      </w:r>
      <w:r w:rsidR="00E00B6D" w:rsidRPr="009D28F3">
        <w:t xml:space="preserve">an </w:t>
      </w:r>
      <w:r w:rsidRPr="009D28F3">
        <w:t>important hormone that regulates sleep, through the conversion of 5-hydroxytryptophan</w:t>
      </w:r>
      <w:r w:rsidR="008C6DD4" w:rsidRPr="009D28F3">
        <w:t xml:space="preserve"> </w:t>
      </w:r>
      <w:r w:rsidRPr="009D28F3">
        <w:fldChar w:fldCharType="begin"/>
      </w:r>
      <w:r w:rsidR="00E95B9F" w:rsidRPr="009D28F3">
        <w:instrText xml:space="preserve"> ADDIN ZOTERO_ITEM CSL_CITATION {"citationID":"StBP4UlW","properties":{"formattedCitation":"[12]","plainCitation":"[12]","noteIndex":0},"citationItems":[{"id":707,"uris":["http://zotero.org/users/9229868/items/AP35UY9S"],"itemData":{"id":707,"type":"article-journal","abstract":"There is much emerging information surrounding the impact of sleep duration and quality on food choice and consumption in both children and adults. However, less attention has been paid to the effects of dietary patterns and specific foods on nighttime sleep. Early studies have shown that certain dietary patterns may affect not only daytime alertness but also nighttime sleep. In this review, we surveyed the literature to describe the role of food consumption on sleep. Research has focused on the effects of mixed meal patterns, such as high-carbohydrate plus low-fat or low-carbohydrate diets, over the short term on sleep. Such studies highlight a potential effect of macronutrient intakes on sleep variables, particularly alterations in slow wave sleep and rapid eye movement sleep with changes in carbohydrate and fat intakes. Other studies instead examined the intake of specific foods, consumed at a fixed time relative to sleep, on sleep architecture and quality. Those foods, specifically milk, fatty fish, tart cherry juice, and kiwifruit, are reviewed here. Studies provide some evidence for a role of certain dietary patterns and foods in the promotion of high-quality sleep, but more studies are necessary to confirm those preliminary findings. Adv Nutr 2016;7:938-49.","container-title":"Advances in Nutrition","DOI":"10.3945/an.116.012336","ISSN":"2156-5376","issue":"5","page":"938-949","title":"Effects of diet on sleep quality","volume":"7","author":[{"family":"St-Onge","given":"Marie Pierre"},{"family":"Mikic","given":"Anja"},{"family":"Pietrolungo","given":"Cara E"}],"issued":{"date-parts":[["2016",9,1]]}}}],"schema":"https://github.com/citation-style-language/schema/raw/master/csl-citation.json"} </w:instrText>
      </w:r>
      <w:r w:rsidRPr="009D28F3">
        <w:fldChar w:fldCharType="separate"/>
      </w:r>
      <w:r w:rsidR="00E95B9F" w:rsidRPr="009D28F3">
        <w:t>[12]</w:t>
      </w:r>
      <w:r w:rsidRPr="009D28F3">
        <w:fldChar w:fldCharType="end"/>
      </w:r>
      <w:r w:rsidRPr="009D28F3">
        <w:t>. Moreover, fruits usually contain a high amount of vitamin B9 (i.e., folic acid). Indeed, deficiency in this vitamin has been associated with insomnia and sleep disturbances, possibly because vitamin B9 seems to be involved in the conversion of tryptophan into serotonin</w:t>
      </w:r>
      <w:r w:rsidR="008C6DD4" w:rsidRPr="009D28F3">
        <w:t xml:space="preserve"> </w:t>
      </w:r>
      <w:r w:rsidRPr="009D28F3">
        <w:fldChar w:fldCharType="begin"/>
      </w:r>
      <w:r w:rsidR="00E95B9F" w:rsidRPr="009D28F3">
        <w:instrText xml:space="preserve"> ADDIN ZOTERO_ITEM CSL_CITATION {"citationID":"bIv7RrZa","properties":{"formattedCitation":"[33]","plainCitation":"[33]","noteIndex":0},"citationItems":[{"id":7970,"uris":["http://zotero.org/users/9229868/items/L64CXXT9"],"itemData":{"id":7970,"type":"article-journal","abstract":"This narrative review explores the relationship between sleep and nutrition. Various nutritional interventions have been shown to improve sleep including high carbohydrate, high glycaemic index evening meals, melatonin, tryptophan rich protein, tart cherry juice, kiwifruit and micronutrients. Sleep disturbances and short sleep duration are behavioural risk factors for inflammation, associated with increased risk of illness and disease, which can be modified to promote sleep health. For sleep to have a restorative effect on the body, it must be of adequate duration and quality; particularly for athletes whose physical and mental recovery needs may be greater due to the high physiological and psychological demands placed on them during training and competition. Sleep has been shown to have a restorative effect on the immune system, the endocrine system, facilitate the recovery of the nervous system and metabolic cost of the waking state and has an integral role in learning, memory and synaptic plasticity, all of which can impact both athletic recovery and performance. Functional food-based interventions designed to enhance sleep quality and quantity or promote general health, sleep health, training adaptations and/or recovery warrant further investigation.","container-title":"Nutrients","DOI":"10.3390/nu11040822","ISSN":"2072-6643","issue":"4","journalAbbreviation":"Nutrients","language":"en","page":"822","source":"DOI.org (Crossref)","title":"Sleep and Nutrition Interactions: Implications for Athletes","title-short":"Sleep and Nutrition Interactions","volume":"11","author":[{"literal":"Doherty"},{"literal":"Madigan"},{"literal":"Warrington"},{"literal":"Ellis"}],"issued":{"date-parts":[["2019",4,11]]}}}],"schema":"https://github.com/citation-style-language/schema/raw/master/csl-citation.json"} </w:instrText>
      </w:r>
      <w:r w:rsidRPr="009D28F3">
        <w:fldChar w:fldCharType="separate"/>
      </w:r>
      <w:r w:rsidR="00E95B9F" w:rsidRPr="009D28F3">
        <w:t>[33]</w:t>
      </w:r>
      <w:r w:rsidRPr="009D28F3">
        <w:fldChar w:fldCharType="end"/>
      </w:r>
      <w:r w:rsidRPr="009D28F3">
        <w:t>. Another alternative explanation may be the high fiber content of fruits, since low fiber intake has been related to lighter and less restorative sleep, with greater arousals</w:t>
      </w:r>
      <w:r w:rsidR="008C6DD4" w:rsidRPr="009D28F3">
        <w:t xml:space="preserve"> </w:t>
      </w:r>
      <w:r w:rsidRPr="009D28F3">
        <w:fldChar w:fldCharType="begin"/>
      </w:r>
      <w:r w:rsidR="00E95B9F" w:rsidRPr="009D28F3">
        <w:instrText xml:space="preserve"> ADDIN ZOTERO_ITEM CSL_CITATION {"citationID":"jiFpwz5v","properties":{"formattedCitation":"[29]","plainCitation":"[29]","noteIndex":0},"citationItems":[{"id":608,"uris":["http://zotero.org/users/9229868/items/899SZWUT"],"itemData":{"id":608,"type":"article-journal","container-title":"Journal of Clinical Sleep Medicine","DOI":"10.5664/jcsm.5384","ISSN":"1550-9389, 1550-9397","issue":"01","language":"en","page":"19–24","title":"Fiber and Saturated Fat Are Associated with Sleep Arousals and Slow Wave Sleep","volume":"12","author":[{"family":"St-Onge","given":"Marie-Pierre"},{"family":"Roberts","given":"Amy"},{"family":"Shechter","given":"Ari"},{"family":"Choudhury","given":"Arindam Roy"}],"issued":{"date-parts":[["2016",1,15]]}}}],"schema":"https://github.com/citation-style-language/schema/raw/master/csl-citation.json"} </w:instrText>
      </w:r>
      <w:r w:rsidRPr="009D28F3">
        <w:fldChar w:fldCharType="separate"/>
      </w:r>
      <w:r w:rsidR="00E95B9F" w:rsidRPr="009D28F3">
        <w:t>[29]</w:t>
      </w:r>
      <w:r w:rsidRPr="009D28F3">
        <w:fldChar w:fldCharType="end"/>
      </w:r>
      <w:r w:rsidRPr="009D28F3">
        <w:t>.</w:t>
      </w:r>
    </w:p>
    <w:p w14:paraId="76F488E5" w14:textId="5FC989B3" w:rsidR="0080486E" w:rsidRPr="009D28F3" w:rsidRDefault="0080486E" w:rsidP="0098001E">
      <w:pPr>
        <w:pStyle w:val="MDPI31text"/>
      </w:pPr>
      <w:r w:rsidRPr="009D28F3">
        <w:t>Moreover, our results showed that skipping breakfast was associated with not meeting sleep recommendations and sleep-related problems. Consistent with this finding, skipping breakfast and inconsistent eating schedule</w:t>
      </w:r>
      <w:r w:rsidR="00E00B6D" w:rsidRPr="009D28F3">
        <w:t>s</w:t>
      </w:r>
      <w:r w:rsidRPr="009D28F3">
        <w:t xml:space="preserve"> have been closely related to poor sleep quality</w:t>
      </w:r>
      <w:r w:rsidR="008C6DD4" w:rsidRPr="009D28F3">
        <w:t xml:space="preserve"> </w:t>
      </w:r>
      <w:r w:rsidRPr="009D28F3">
        <w:fldChar w:fldCharType="begin"/>
      </w:r>
      <w:r w:rsidR="00E95B9F" w:rsidRPr="009D28F3">
        <w:instrText xml:space="preserve"> ADDIN ZOTERO_ITEM CSL_CITATION {"citationID":"8R7QWz00","properties":{"formattedCitation":"[12]","plainCitation":"[12]","noteIndex":0},"citationItems":[{"id":707,"uris":["http://zotero.org/users/9229868/items/AP35UY9S"],"itemData":{"id":707,"type":"article-journal","abstract":"There is much emerging information surrounding the impact of sleep duration and quality on food choice and consumption in both children and adults. However, less attention has been paid to the effects of dietary patterns and specific foods on nighttime sleep. Early studies have shown that certain dietary patterns may affect not only daytime alertness but also nighttime sleep. In this review, we surveyed the literature to describe the role of food consumption on sleep. Research has focused on the effects of mixed meal patterns, such as high-carbohydrate plus low-fat or low-carbohydrate diets, over the short term on sleep. Such studies highlight a potential effect of macronutrient intakes on sleep variables, particularly alterations in slow wave sleep and rapid eye movement sleep with changes in carbohydrate and fat intakes. Other studies instead examined the intake of specific foods, consumed at a fixed time relative to sleep, on sleep architecture and quality. Those foods, specifically milk, fatty fish, tart cherry juice, and kiwifruit, are reviewed here. Studies provide some evidence for a role of certain dietary patterns and foods in the promotion of high-quality sleep, but more studies are necessary to confirm those preliminary findings. Adv Nutr 2016;7:938-49.","container-title":"Advances in Nutrition","DOI":"10.3945/an.116.012336","ISSN":"2156-5376","issue":"5","page":"938-949","title":"Effects of diet on sleep quality","volume":"7","author":[{"family":"St-Onge","given":"Marie Pierre"},{"family":"Mikic","given":"Anja"},{"family":"Pietrolungo","given":"Cara E"}],"issued":{"date-parts":[["2016",9,1]]}}}],"schema":"https://github.com/citation-style-language/schema/raw/master/csl-citation.json"} </w:instrText>
      </w:r>
      <w:r w:rsidRPr="009D28F3">
        <w:fldChar w:fldCharType="separate"/>
      </w:r>
      <w:r w:rsidR="00E95B9F" w:rsidRPr="009D28F3">
        <w:t>[12]</w:t>
      </w:r>
      <w:r w:rsidRPr="009D28F3">
        <w:fldChar w:fldCharType="end"/>
      </w:r>
      <w:r w:rsidRPr="009D28F3">
        <w:t>. Similarly, another study among Greek adolescents depicted that those skipping breakfast had greater odds of not meeting the sleep recommendations</w:t>
      </w:r>
      <w:r w:rsidR="008C6DD4" w:rsidRPr="009D28F3">
        <w:t xml:space="preserve"> </w:t>
      </w:r>
      <w:r w:rsidRPr="009D28F3">
        <w:fldChar w:fldCharType="begin"/>
      </w:r>
      <w:r w:rsidR="00E95B9F" w:rsidRPr="009D28F3">
        <w:instrText xml:space="preserve"> ADDIN ZOTERO_ITEM CSL_CITATION {"citationID":"sa3p9FkC","properties":{"formattedCitation":"[34]","plainCitation":"[34]","noteIndex":0},"citationItems":[{"id":7479,"uris":["http://zotero.org/users/9229868/items/6NZCKW9S"],"itemData":{"id":7479,"type":"article-journal","container-title":"Nutrition and Dietetics","DOI":"10.1111/1747-0080.12522","issue":"3","page":"328-335","title":"Breakfast skipping in Greek schoolchildren connected to an unhealthy lifestyle profile. Results from the National Action for Children's Health program","volume":"76","author":[{"family":"Tambalis","given":"K. D."},{"family":"Panagiotakos","given":"D. B."},{"family":"Psarra","given":"G."},{"family":"Sidossis","given":"L. S."}],"issued":{"date-parts":[["2019"]]}}}],"schema":"https://github.com/citation-style-language/schema/raw/master/csl-citation.json"} </w:instrText>
      </w:r>
      <w:r w:rsidRPr="009D28F3">
        <w:fldChar w:fldCharType="separate"/>
      </w:r>
      <w:r w:rsidR="00E95B9F" w:rsidRPr="009D28F3">
        <w:t>[34]</w:t>
      </w:r>
      <w:r w:rsidRPr="009D28F3">
        <w:fldChar w:fldCharType="end"/>
      </w:r>
      <w:r w:rsidRPr="009D28F3">
        <w:t>. Skipping breakfast seems to be related to higher psychosocial health problems among the young population</w:t>
      </w:r>
      <w:r w:rsidR="008C6DD4" w:rsidRPr="009D28F3">
        <w:t xml:space="preserve"> </w:t>
      </w:r>
      <w:r w:rsidRPr="009D28F3">
        <w:fldChar w:fldCharType="begin"/>
      </w:r>
      <w:r w:rsidR="00E95B9F" w:rsidRPr="009D28F3">
        <w:instrText xml:space="preserve"> ADDIN ZOTERO_ITEM CSL_CITATION {"citationID":"YfmvneBz","properties":{"formattedCitation":"[35]","plainCitation":"[35]","noteIndex":0},"citationItems":[{"id":7973,"uris":["http://zotero.org/users/9229868/items/I2C78D6G"],"itemData":{"id":7973,"type":"article-journal","abstract":"The aim of this study was to examine whether breakfast status, place and habits are associated with psychosocial behavioural problems in a nationally representative sample of young people aged 4–14 years residing in Spain. This study analysed secondary data from the Spanish National Health Survey (2017), including 3,772 Spanish children and adolescents. Breakfast status, place, and habits were assessed by\n              ad hoc\n              questions answered by parents/guardians. The Strengths and Difficulties Questionnaire (SDQ) parents’ version form was applied to evaluate the psychosocial health of their children. Skipping breakfast and eating breakfast out of home were linked to greater odds of psychosocial behavioural problems (skipping breakfast: OR = 3.29; CI 95%, 1.47–7.35; breakfast out of home: OR = 2.06; CI 95%, 1.27–3.33) than eating breakfast at home. Similarly, not consuming coffee, milk, tea, chocolate, cocoa, yogurt, etc., for breakfast was related to greater odds of psychosocial behavioural problems (OR = 1.76; CI 95%, 1.21–2.55). This association was also found for those who did not eat bread, toast, cereals, pastries, etc., for breakfast (OR = 1.31; CI 95%, 1.01–1.73). Conversely, not consuming eggs, cheese, ham, etc., was associated with lower odds of psychosocial behavioural problems (OR = 0.56; CI 95%, 0.38–0.83). Our results show that eating breakfast (specifically at home) and breakfast habits related to the intake of certain food/beverages groups were associated with higher or lower odds of psychosocial behavioural problems.","container-title":"Frontiers in Nutrition","DOI":"10.3389/fnut.2022.871238","ISSN":"2296-861X","journalAbbreviation":"Front. Nutr.","page":"871238","source":"DOI.org (Crossref)","title":"Breakfast and psychosocial behavioural problems in young population: The role of status, place, and habits","title-short":"Breakfast and psychosocial behavioural problems in young population","volume":"9","author":[{"family":"López-Gil","given":"José Francisco"},{"family":"Smith","given":"Lee"},{"family":"López-Bueno","given":"Rubén"},{"family":"Tárraga-López","given":"Pedro Juan"}],"issued":{"date-parts":[["2022",8,23]]}}}],"schema":"https://github.com/citation-style-language/schema/raw/master/csl-citation.json"} </w:instrText>
      </w:r>
      <w:r w:rsidRPr="009D28F3">
        <w:fldChar w:fldCharType="separate"/>
      </w:r>
      <w:r w:rsidR="00E95B9F" w:rsidRPr="009D28F3">
        <w:t>[35]</w:t>
      </w:r>
      <w:r w:rsidRPr="009D28F3">
        <w:fldChar w:fldCharType="end"/>
      </w:r>
      <w:r w:rsidRPr="009D28F3">
        <w:t>, and increased exposure to these health problems has been linked with current and later sleep-related problems among adolescents</w:t>
      </w:r>
      <w:r w:rsidR="008C6DD4" w:rsidRPr="009D28F3">
        <w:t xml:space="preserve"> </w:t>
      </w:r>
      <w:r w:rsidRPr="009D28F3">
        <w:fldChar w:fldCharType="begin"/>
      </w:r>
      <w:r w:rsidR="00E95B9F" w:rsidRPr="009D28F3">
        <w:instrText xml:space="preserve"> ADDIN ZOTERO_ITEM CSL_CITATION {"citationID":"dX86ADeB","properties":{"formattedCitation":"[36]","plainCitation":"[36]","noteIndex":0},"citationItems":[{"id":7972,"uris":["http://zotero.org/users/9229868/items/G4PV29BZ"],"itemData":{"id":7972,"type":"article-journal","abstract":"Abstract\n            \n              The long-term effects of sleep on adolescent psychosocial well-being are mostly unknown, although insufficient sleep has been associated with emotional and behavioral difficulties in cross-sectional studies. With a five-year follow-up of Finnish adolescents (Time 1:\n              n\n               = 8834; Mean age = 13 years, 51.1% female, Time 2:\n              n\n               = 5315, Mean age = 15 years, 51.6% female, Time 3:\n              n\n               = 3712; Mean age = 17 years; 50.2% female), the purpose of this longitudinal study was to investigate the relations between self-reported sleep duration, sleep problems, and emotional and behavioral difficulties during adolescence. Emotional and behavioral difficulties were assessed using The Strengths and Difficulties Questionnaire (SDQ) measuring emotional symptoms, conduct problems, hyperactivity, peer problems and total difficulties. Sleep duration was calculated by counting the hours between self-reported bedtime and wake-up time. Sleep problems were assessed with a single question about the general sleep problems. According to the cross-lagged models for sleep and emotional and behavioral difficulties, the findings of this study indicate a developmental process during adolescence where, firstly, short sleep duration is a stronger predictor for current and prospective emotional and behavioral difficulties than vice versa. Secondly, increased emotional and behavioral difficulties expose adolescents to current and later sleep problems more strongly than reverse. Thus, the results show that short sleep duration predisposed to emotional and behavioral difficulties across adolescence, which then led to more prospective sleep problems. These findings suggest a developmental process where sleep and emotional and behavioral difficulties are intertwined in shaping adolescents’ health.","container-title":"Journal of Youth and Adolescence","DOI":"10.1007/s10964-020-01203-3","ISSN":"0047-2891, 1573-6601","issue":"6","journalAbbreviation":"J Youth Adolescence","language":"en","page":"1277-1291","source":"DOI.org (Crossref)","title":"Bidirectional Relationship of Sleep with Emotional and Behavioral Difficulties: A Five-year Follow-up of Finnish Adolescents","title-short":"Bidirectional Relationship of Sleep with Emotional and Behavioral Difficulties","volume":"49","author":[{"family":"Kortesoja","given":"Laura"},{"family":"Vainikainen","given":"Mari-Pauliina"},{"family":"Hotulainen","given":"Risto"},{"family":"Rimpelä","given":"Arja"},{"family":"Dobewall","given":"Henrik"},{"family":"Lindfors","given":"Pirjo"},{"family":"Karvonen","given":"Sakari"},{"family":"Merikanto","given":"Ilona"}],"issued":{"date-parts":[["2020",6]]}}}],"schema":"https://github.com/citation-style-language/schema/raw/master/csl-citation.json"} </w:instrText>
      </w:r>
      <w:r w:rsidRPr="009D28F3">
        <w:fldChar w:fldCharType="separate"/>
      </w:r>
      <w:r w:rsidR="00E95B9F" w:rsidRPr="009D28F3">
        <w:t>[36]</w:t>
      </w:r>
      <w:r w:rsidRPr="009D28F3">
        <w:fldChar w:fldCharType="end"/>
      </w:r>
      <w:r w:rsidRPr="009D28F3">
        <w:t>, which could justify this finding.</w:t>
      </w:r>
    </w:p>
    <w:p w14:paraId="1E34B37A" w14:textId="2269CC2F" w:rsidR="0080486E" w:rsidRPr="009D28F3" w:rsidRDefault="0080486E" w:rsidP="0098001E">
      <w:pPr>
        <w:pStyle w:val="MDPI31text"/>
      </w:pPr>
      <w:r w:rsidRPr="009D28F3">
        <w:t>In addition, in our results adolescents who usually had commercially baked goods or pastries for breakfast or sweets and candy several times daily reported more sleep-related problems than those who had not. Similarly, the proportion of adolescents meeting the sleep recommendations was lower in those who ate sweets and candy frequently. One possible explanation is that these foods are ultra-processed foods (e.g., highly profitable, ready-to-consume, hyperpalatable) according to the NOVA classification</w:t>
      </w:r>
      <w:r w:rsidR="008C6DD4" w:rsidRPr="009D28F3">
        <w:t xml:space="preserve"> </w:t>
      </w:r>
      <w:r w:rsidRPr="009D28F3">
        <w:fldChar w:fldCharType="begin"/>
      </w:r>
      <w:r w:rsidR="00E95B9F" w:rsidRPr="009D28F3">
        <w:instrText xml:space="preserve"> ADDIN ZOTERO_ITEM CSL_CITATION {"citationID":"A1shxxM7","properties":{"formattedCitation":"[37]","plainCitation":"[37]","noteIndex":0},"citationItems":[{"id":2620,"uris":["http://zotero.org/users/9229868/items/ZWEGP66U"],"itemData":{"id":2620,"type":"article-journal","abstract":"Abstract\n            Given evident multiple threats to food systems and supplies, food security, human health and welfare, the living and physical world and the biosphere, the years 2016–2025 are now designated by the UN as the Decade of Nutrition, in support of the UN Sustainable Development Goals. For these initiatives to succeed, it is necessary to know which foods contribute to health and well-being, and which are unhealthy. The present commentary outlines the NOVA system of food classification based on the nature, extent and purpose of food processing. Evidence that NOVA effectively addresses the quality of diets and their impact on all forms of malnutrition, and also the sustainability of food systems, has now accumulated in a number of countries, as shown here. A singular feature of NOVA is its identification of ultra-processed food and drink products. These are not modified foods, but formulations mostly of cheap industrial sources of dietary energy and nutrients plus additives, using a series of processes (hence ‘ultra-processed’). All together, they are energy-dense, high in unhealthy types of fat, refined starches, free sugars and salt, and poor sources of protein, dietary fibre and micronutrients. Ultra-processed products are made to be hyper-palatable and attractive, with long shelf-life, and able to be consumed anywhere, any time. Their formulation, presentation and marketing often promote overconsumption. Studies based on NOVA show that ultra-processed products now dominate the food supplies of various high-income countries and are increasingly pervasive in lower-middle- and upper-middle-income countries. The evidence so far shows that displacement of minimally processed foods and freshly prepared dishes and meals by ultra-processed products is associated with unhealthy dietary nutrient profiles and several diet-related non-communicable diseases. Ultra-processed products are also troublesome from social, cultural, economic, political and environmental points of view. We conclude that the ever-increasing production and consumption of these products is a world crisis, to be confronted, checked and reversed as part of the work of the UN Sustainable Development Goals and its Decade of Nutrition.","container-title":"Public Health Nutrition","DOI":"10.1017/S1368980017000234","ISSN":"1368-9800, 1475-2727","issue":"1","journalAbbreviation":"Public Health Nutr.","language":"en","page":"5-17","source":"DOI.org (Crossref)","title":"The UN Decade of Nutrition, the NOVA food classification and the trouble with ultra-processing","volume":"21","author":[{"family":"Monteiro","given":"Carlos Augusto"},{"family":"Cannon","given":"Geoffrey"},{"family":"Moubarac","given":"Jean-Claude"},{"family":"Levy","given":"Renata Bertazzi"},{"family":"Louzada","given":"Maria Laura C"},{"family":"Jaime","given":"Patrícia Constante"}],"issued":{"date-parts":[["2018",1]]}}}],"schema":"https://github.com/citation-style-language/schema/raw/master/csl-citation.json"} </w:instrText>
      </w:r>
      <w:r w:rsidRPr="009D28F3">
        <w:fldChar w:fldCharType="separate"/>
      </w:r>
      <w:r w:rsidR="00E95B9F" w:rsidRPr="009D28F3">
        <w:t>[37]</w:t>
      </w:r>
      <w:r w:rsidRPr="009D28F3">
        <w:fldChar w:fldCharType="end"/>
      </w:r>
      <w:r w:rsidRPr="009D28F3">
        <w:t xml:space="preserve">, which </w:t>
      </w:r>
      <w:r w:rsidRPr="009D28F3">
        <w:lastRenderedPageBreak/>
        <w:t>have been linked to lower sleep quality and duration among adolescents</w:t>
      </w:r>
      <w:r w:rsidR="00C315AE" w:rsidRPr="009D28F3">
        <w:t xml:space="preserve"> </w:t>
      </w:r>
      <w:r w:rsidRPr="009D28F3">
        <w:fldChar w:fldCharType="begin"/>
      </w:r>
      <w:r w:rsidR="00E95B9F" w:rsidRPr="009D28F3">
        <w:instrText xml:space="preserve"> ADDIN ZOTERO_ITEM CSL_CITATION {"citationID":"2nKMV1St","properties":{"formattedCitation":"[38]","plainCitation":"[38]","noteIndex":0},"citationItems":[{"id":7985,"uris":["http://zotero.org/users/9229868/items/4R6G6IHF"],"itemData":{"id":7985,"type":"article-journal","container-title":"Nutrition","DOI":"10.1016/j.nut.2022.111908","ISSN":"08999007","journalAbbreviation":"Nutrition","language":"en","page":"111908","source":"DOI.org (Crossref)","title":"Intake of ultra-processed foods and sleep-related outcomes: A systematic review and meta-analysis","title-short":"Intake of ultra-processed foods and sleep-related outcomes","volume":"106","author":[{"family":"Delpino","given":"Felipe Mendes"},{"family":"Figueiredo","given":"Lílian Munhoz"},{"family":"Flores","given":"Thaynã Ramos"},{"family":"Silveira","given":"Erika Aparecida"},{"family":"Silva dos Santos","given":"Francine"},{"family":"Werneck","given":"André Oliveira"},{"family":"Louzada","given":"Maria Laura da Costa"},{"family":"Arcêncio","given":"Ricardo Alexandre"},{"family":"Nunes","given":"Bruno Pereira"}],"issued":{"date-parts":[["2023",2]]}}}],"schema":"https://github.com/citation-style-language/schema/raw/master/csl-citation.json"} </w:instrText>
      </w:r>
      <w:r w:rsidRPr="009D28F3">
        <w:fldChar w:fldCharType="separate"/>
      </w:r>
      <w:r w:rsidR="00E95B9F" w:rsidRPr="009D28F3">
        <w:t>[38]</w:t>
      </w:r>
      <w:r w:rsidRPr="009D28F3">
        <w:fldChar w:fldCharType="end"/>
      </w:r>
      <w:r w:rsidRPr="009D28F3">
        <w:t xml:space="preserve">. As an example, a study conducted on Brazilian adolescents found that consuming a high amount of highly processed foods, such as sweets, was related </w:t>
      </w:r>
      <w:r w:rsidR="00EE42F1" w:rsidRPr="009D28F3">
        <w:t xml:space="preserve">to </w:t>
      </w:r>
      <w:r w:rsidRPr="009D28F3">
        <w:t>a greater likelihood of experiencing poorer sleep quality</w:t>
      </w:r>
      <w:r w:rsidR="008C6DD4" w:rsidRPr="009D28F3">
        <w:t xml:space="preserve"> </w:t>
      </w:r>
      <w:r w:rsidRPr="009D28F3">
        <w:fldChar w:fldCharType="begin"/>
      </w:r>
      <w:r w:rsidR="00E95B9F" w:rsidRPr="009D28F3">
        <w:instrText xml:space="preserve"> ADDIN ZOTERO_ITEM CSL_CITATION {"citationID":"XAYp5Tvb","properties":{"formattedCitation":"[39]","plainCitation":"[39]","noteIndex":0},"citationItems":[{"id":7987,"uris":["http://zotero.org/users/9229868/items/QEIKXTPR"],"itemData":{"id":7987,"type":"article-journal","abstract":"The aim of this study was to evaluate the association between food consumption by the degree of processing and sleep quality in adolescents from São Luís, Maranhão, Brazil. A cross-sectional study with 2499 adolescents (aged 18 to 19 years) was developed. Exposure variables included energy contributions of food groups stratified by the NOVA classification: fresh or minimally processed foods (FMPF), processed foods (PF), and ultra-processed foods (UPF), categorized into quartiles. The outcome variable was sleep quality assessed with the Pittsburgh Sleep Quality Index. Associations between these variables were estimated by Poisson regression, with robust estimation of variance. Most of the adolescents had poor sleep quality (57.1%). There were associations between FMPF in the third (57.1%–66.0% of total calories; prevalence ratio PR = 0.88; 95% CI: 0.80, 0.97) and fourth quartile (66.1%–95.8% of total calories; PR = 0.87; 95% CI: 0.78, 0.96) and lower prevalence of poor sleep quality. The fourth quartile of UPF (44.3%–81.8% of total calories; PR = 1.14; 95% CI: 1.03, 1.27) was associated with a higher prevalence of poor sleep quality. Higher intake of FMPF is a protective factor for poor sleep quality, whereas higher UPF consumption is a risk factor for poor sleep quality.","container-title":"Nutrients","DOI":"10.3390/nu12020462","ISSN":"2072-6643","issue":"2","journalAbbreviation":"Nutrients","language":"en","page":"462","source":"DOI.org (Crossref)","title":"Association between the Degree of Processing of Consumed Foods and Sleep Quality in Adolescents","volume":"12","author":[{"family":"Sousa","given":"Raíssa da Silva"},{"family":"Bragança","given":"Maylla Luanna Barbosa Martins"},{"family":"Oliveira","given":"Bianca Rodrigues","dropping-particle":"de"},{"family":"Coelho","given":"Carla Cristine Nascimento da Silva"},{"family":"Silva","given":"Antônio Augusto Moura","dropping-particle":"da"}],"issued":{"date-parts":[["2020",2,12]]}}}],"schema":"https://github.com/citation-style-language/schema/raw/master/csl-citation.json"} </w:instrText>
      </w:r>
      <w:r w:rsidRPr="009D28F3">
        <w:fldChar w:fldCharType="separate"/>
      </w:r>
      <w:r w:rsidR="00E95B9F" w:rsidRPr="009D28F3">
        <w:t>[39]</w:t>
      </w:r>
      <w:r w:rsidRPr="009D28F3">
        <w:fldChar w:fldCharType="end"/>
      </w:r>
      <w:r w:rsidRPr="009D28F3">
        <w:t xml:space="preserve">. Furthermore, another study among Iranian female adolescents showed that ultra-processed food consumption was linked </w:t>
      </w:r>
      <w:r w:rsidR="00E85A96" w:rsidRPr="009D28F3">
        <w:t xml:space="preserve">to </w:t>
      </w:r>
      <w:r w:rsidRPr="009D28F3">
        <w:t>greater odds of reporting insomnia</w:t>
      </w:r>
      <w:r w:rsidR="008C6DD4" w:rsidRPr="009D28F3">
        <w:t xml:space="preserve"> </w:t>
      </w:r>
      <w:r w:rsidRPr="009D28F3">
        <w:fldChar w:fldCharType="begin"/>
      </w:r>
      <w:r w:rsidR="00E95B9F" w:rsidRPr="009D28F3">
        <w:instrText xml:space="preserve"> ADDIN ZOTERO_ITEM CSL_CITATION {"citationID":"vtnW5H6e","properties":{"formattedCitation":"[40]","plainCitation":"[40]","noteIndex":0},"citationItems":[{"id":7999,"uris":["http://zotero.org/users/9229868/items/N8PZ9QMM"],"itemData":{"id":7999,"type":"article-journal","abstract":"Ultra-processed foods have been associated with increased risk of chronic disease, poor overall health and psychological outcomes. This study explored the association of ultra-processed foods with quality of life in adolescent girls from northeastern Iran. In an interdisciplinary cross-sectional study, n = 733 adolescent girls were recruited by random cluster sampling. Assessments were completed for demographics, physical activity, anthropometric and biochemical parameters, psychological health and dietary intake. The participants were categorized into quartiles of ultra-processed food intake, and multivariable logistic regression was used in several models to investigate the association between ultra-processed food intake and psychological health. The mean age of the participants was 14 years. There were no significant differences in participant demographics for the quartiles of ultra-processed food intake including weight, waist–hip ratio, waist circumference, depression, insomnia and cardiometabolic markers related to cardiovascular disease risk. Adjusted logistic regression showed participants in the highest category of ultra-processed food consumption had an increased likelihood of reduced quality of life (OR: 1.87, 95% CI: 1.13–3.11), with a greater chance for insomnia (OR: 4.04, 95% CI: 1.83–8.94) across all models. However, no significant associations were observed between consumption of ultra-processed foods and daytime sleepiness. We highlight the association between ultra-processed food consumption and poor quality of life and insomnia amongst adolescent girls. Large longitudinal integrated public health studies in different ethnicities are needed to confirm these associations and evaluate their possible impact for optimizing health promotion programs.","container-title":"International Journal of Environmental Research and Public Health","DOI":"10.3390/ijerph19106338","ISSN":"1660-4601","issue":"10","journalAbbreviation":"IJERPH","language":"en","page":"6338","source":"DOI.org (Crossref)","title":"The Association between Ultra-Processed Foods, Quality of Life and Insomnia among Adolescent Girls in Northeastern Iran","volume":"19","author":[{"family":"Lane","given":"Katie Elizabeth"},{"family":"Davies","given":"Ian Glynn"},{"family":"Darabi","given":"Zahra"},{"family":"Ghayour-Mobarhan","given":"Majid"},{"family":"Khayyatzadeh","given":"Sayyed Saeid"},{"family":"Mazidi","given":"Mohsen"}],"issued":{"date-parts":[["2022",5,23]]}}}],"schema":"https://github.com/citation-style-language/schema/raw/master/csl-citation.json"} </w:instrText>
      </w:r>
      <w:r w:rsidRPr="009D28F3">
        <w:fldChar w:fldCharType="separate"/>
      </w:r>
      <w:r w:rsidR="00E95B9F" w:rsidRPr="009D28F3">
        <w:t>[40]</w:t>
      </w:r>
      <w:r w:rsidRPr="009D28F3">
        <w:fldChar w:fldCharType="end"/>
      </w:r>
      <w:r w:rsidRPr="009D28F3">
        <w:t>. Likewise, sugar and high saturated fat intake (characteristic of ultra-processed foods) are associated with less restorative sleep</w:t>
      </w:r>
      <w:r w:rsidR="008C6DD4" w:rsidRPr="009D28F3">
        <w:t xml:space="preserve"> </w:t>
      </w:r>
      <w:r w:rsidRPr="009D28F3">
        <w:fldChar w:fldCharType="begin"/>
      </w:r>
      <w:r w:rsidR="00E95B9F" w:rsidRPr="009D28F3">
        <w:instrText xml:space="preserve"> ADDIN ZOTERO_ITEM CSL_CITATION {"citationID":"C6rw1P93","properties":{"formattedCitation":"[29]","plainCitation":"[29]","noteIndex":0},"citationItems":[{"id":608,"uris":["http://zotero.org/users/9229868/items/899SZWUT"],"itemData":{"id":608,"type":"article-journal","container-title":"Journal of Clinical Sleep Medicine","DOI":"10.5664/jcsm.5384","ISSN":"1550-9389, 1550-9397","issue":"01","language":"en","page":"19–24","title":"Fiber and Saturated Fat Are Associated with Sleep Arousals and Slow Wave Sleep","volume":"12","author":[{"family":"St-Onge","given":"Marie-Pierre"},{"family":"Roberts","given":"Amy"},{"family":"Shechter","given":"Ari"},{"family":"Choudhury","given":"Arindam Roy"}],"issued":{"date-parts":[["2016",1,15]]}}}],"schema":"https://github.com/citation-style-language/schema/raw/master/csl-citation.json"} </w:instrText>
      </w:r>
      <w:r w:rsidRPr="009D28F3">
        <w:fldChar w:fldCharType="separate"/>
      </w:r>
      <w:r w:rsidR="00E95B9F" w:rsidRPr="009D28F3">
        <w:t>[29]</w:t>
      </w:r>
      <w:r w:rsidRPr="009D28F3">
        <w:fldChar w:fldCharType="end"/>
      </w:r>
      <w:r w:rsidRPr="009D28F3">
        <w:t>. The intake of ultra-processed foods may be associated with increased levels of inflammatory biomarkers, which are related to harmful sleep outcomes</w:t>
      </w:r>
      <w:r w:rsidR="008C6DD4" w:rsidRPr="009D28F3">
        <w:t xml:space="preserve"> </w:t>
      </w:r>
      <w:r w:rsidRPr="009D28F3">
        <w:fldChar w:fldCharType="begin"/>
      </w:r>
      <w:r w:rsidR="00E95B9F" w:rsidRPr="009D28F3">
        <w:instrText xml:space="preserve"> ADDIN ZOTERO_ITEM CSL_CITATION {"citationID":"r9OCa2kh","properties":{"formattedCitation":"[41]","plainCitation":"[41]","noteIndex":0},"citationItems":[{"id":7984,"uris":["http://zotero.org/users/9229868/items/BAZV5X2M"],"itemData":{"id":7984,"type":"article-journal","container-title":"Biological Psychiatry","DOI":"10.1016/j.biopsych.2015.05.014","ISSN":"00063223","issue":"1","journalAbbreviation":"Biological Psychiatry","language":"en","page":"40-52","source":"DOI.org (Crossref)","title":"Sleep Disturbance, Sleep Duration, and Inflammation: A Systematic Review and Meta-Analysis of Cohort Studies and Experimental Sleep Deprivation","title-short":"Sleep Disturbance, Sleep Duration, and Inflammation","volume":"80","author":[{"family":"Irwin","given":"Michael R."},{"family":"Olmstead","given":"Richard"},{"family":"Carroll","given":"Judith E."}],"issued":{"date-parts":[["2016",7]]}}}],"schema":"https://github.com/citation-style-language/schema/raw/master/csl-citation.json"} </w:instrText>
      </w:r>
      <w:r w:rsidRPr="009D28F3">
        <w:fldChar w:fldCharType="separate"/>
      </w:r>
      <w:r w:rsidR="00E95B9F" w:rsidRPr="009D28F3">
        <w:t>[41]</w:t>
      </w:r>
      <w:r w:rsidRPr="009D28F3">
        <w:fldChar w:fldCharType="end"/>
      </w:r>
      <w:r w:rsidRPr="009D28F3">
        <w:t>. Furthermore, the consumption of ultra-processed foods has been related to higher depressive symptoms</w:t>
      </w:r>
      <w:r w:rsidR="008C6DD4" w:rsidRPr="009D28F3">
        <w:t xml:space="preserve"> </w:t>
      </w:r>
      <w:r w:rsidRPr="009D28F3">
        <w:fldChar w:fldCharType="begin"/>
      </w:r>
      <w:r w:rsidR="00E95B9F" w:rsidRPr="009D28F3">
        <w:instrText xml:space="preserve"> ADDIN ZOTERO_ITEM CSL_CITATION {"citationID":"jjG123Z7","properties":{"formattedCitation":"[42]","plainCitation":"[42]","noteIndex":0},"citationItems":[{"id":3944,"uris":["http://zotero.org/users/9229868/items/UA6G4478"],"itemData":{"id":3944,"type":"article-journal","container-title":"Nature Communications","DOI":"10.1038/ncomms10889","ISSN":"2041-1723","issue":"1","journalAbbreviation":"Nat Commun","language":"en","page":"10889","source":"DOI.org (Crossref)","title":"Genome-wide association analysis identifies novel loci for chronotype in 100,420 individuals from the UK Biobank","volume":"7","author":[{"family":"Lane","given":"Jacqueline M."},{"family":"Vlasac","given":"Irma"},{"family":"Anderson","given":"Simon G."},{"family":"Kyle","given":"Simon D."},{"family":"Dixon","given":"William G."},{"family":"Bechtold","given":"David A."},{"family":"Gill","given":"Shubhroz"},{"family":"Little","given":"Max A."},{"family":"Luik","given":"Annemarie"},{"family":"Loudon","given":"Andrew"},{"family":"Emsley","given":"Richard"},{"family":"Scheer","given":"Frank A. J. L."},{"family":"Lawlor","given":"Deborah A."},{"family":"Redline","given":"Susan"},{"family":"Ray","given":"David W."},{"family":"Rutter","given":"Martin K."},{"family":"Saxena","given":"Richa"}],"issued":{"date-parts":[["2016",4]]}}}],"schema":"https://github.com/citation-style-language/schema/raw/master/csl-citation.json"} </w:instrText>
      </w:r>
      <w:r w:rsidRPr="009D28F3">
        <w:fldChar w:fldCharType="separate"/>
      </w:r>
      <w:r w:rsidR="00E95B9F" w:rsidRPr="009D28F3">
        <w:t>[42]</w:t>
      </w:r>
      <w:r w:rsidRPr="009D28F3">
        <w:fldChar w:fldCharType="end"/>
      </w:r>
      <w:r w:rsidRPr="009D28F3">
        <w:t>, anxiety-induced sleep disturbance</w:t>
      </w:r>
      <w:r w:rsidR="00ED009A" w:rsidRPr="009D28F3">
        <w:t xml:space="preserve"> </w:t>
      </w:r>
      <w:r w:rsidRPr="009D28F3">
        <w:fldChar w:fldCharType="begin"/>
      </w:r>
      <w:r w:rsidR="00E95B9F" w:rsidRPr="009D28F3">
        <w:instrText xml:space="preserve"> ADDIN ZOTERO_ITEM CSL_CITATION {"citationID":"Gz5Kj7wu","properties":{"formattedCitation":"[43]","plainCitation":"[43]","noteIndex":0},"citationItems":[{"id":584,"uris":["http://zotero.org/users/9229868/items/445YC9HX"],"itemData":{"id":584,"type":"article-journal","container-title":"Journal of Affective Disorders","DOI":"10.1016/j.jad.2020.01.104","ISSN":"01650327","journalAbbreviation":"Journal of Affective Disorders","language":"en","page":"135-142","source":"DOI.org (Crossref)","title":"Joint association of ultra-processed food and sedentary behavior with anxiety-induced sleep disturbance among Brazilian adolescents","volume":"266","author":[{"family":"Werneck","given":"André O"},{"family":"Vancampfort","given":"Davy"},{"family":"Oyeyemi","given":"Adewale L"},{"family":"Stubbs","given":"Brendon"},{"family":"Silva","given":"Danilo R"}],"issued":{"date-parts":[["2020",4]]}}}],"schema":"https://github.com/citation-style-language/schema/raw/master/csl-citation.json"} </w:instrText>
      </w:r>
      <w:r w:rsidRPr="009D28F3">
        <w:fldChar w:fldCharType="separate"/>
      </w:r>
      <w:r w:rsidR="00E95B9F" w:rsidRPr="009D28F3">
        <w:t>[43]</w:t>
      </w:r>
      <w:r w:rsidRPr="009D28F3">
        <w:fldChar w:fldCharType="end"/>
      </w:r>
      <w:r w:rsidRPr="009D28F3">
        <w:t>, and mental health complications</w:t>
      </w:r>
      <w:r w:rsidR="008C6DD4" w:rsidRPr="009D28F3">
        <w:t xml:space="preserve"> </w:t>
      </w:r>
      <w:r w:rsidRPr="009D28F3">
        <w:fldChar w:fldCharType="begin"/>
      </w:r>
      <w:r w:rsidR="00E95B9F" w:rsidRPr="009D28F3">
        <w:instrText xml:space="preserve"> ADDIN ZOTERO_ITEM CSL_CITATION {"citationID":"Z1aOZ4iF","properties":{"formattedCitation":"[44]","plainCitation":"[44]","noteIndex":0},"citationItems":[{"id":7993,"uris":["http://zotero.org/users/9229868/items/3E299AYM"],"itemData":{"id":7993,"type":"article-journal","abstract":"The objective of this study was to analyze the association between ultra-processed food (UPF) consumption and mental health symptoms in a nationally representative sample of the Brazilian adolescent student population. Cross-sectional analyses with data from the National School-Based Health Survey (PeNSE 2019) were performed. Self-reported information was obtained for the frequency of five mental health symptoms in the last month and the consumption of thirteen UPFs in the last 24 h. Generalized linear models adjusting for the main confounders were performed for each sex. Of the 94,767 adolescent students (52.4% girls) included, 8.1% of the boys and 27.2% of the girls reported “almost always” or “always” having at least four of the five mental health symptoms. In the fully adjusted models, compared to the boys who consumed ≤3 UPF, those consuming ≥6 UPF reported more frequent symptoms of poor mental health (ß-coefficient = 0.27 [0.03, 0.51]; p-for-trend = 0.005). A similar association was observed in girls (ß-coefficient = 0.31 [0.13, 0.50]; p-for-trend = 0.001). In conclusion, in this large sample of adolescent students from an entire country, the higher the consumption of UPF was, the higher the frequency of reported symptoms of poor mental health. These findings remained significant regardless of sociodemographic and lifestyle factors, self-perceived body image, and bullying victimization.","container-title":"Nutrients","DOI":"10.3390/nu14245207","ISSN":"2072-6643","issue":"24","journalAbbreviation":"Nutrients","language":"en","page":"5207","source":"DOI.org (Crossref)","title":"Increased Consumption of Ultra-Processed Food Is Associated with Poor Mental Health in a Nationally Representative Sample of Adolescent Students in Brazil","volume":"14","author":[{"family":"Mesas","given":"Arthur Eumann"},{"family":"González","given":"Alberto Durán"},{"family":"Andrade","given":"Selma Maffei","non-dropping-particle":"de"},{"family":"Martínez-Vizcaíno","given":"Vicente"},{"family":"López-Gil","given":"José Francisco"},{"family":"Jiménez-López","given":"Estela"}],"issued":{"date-parts":[["2022",12,7]]}}}],"schema":"https://github.com/citation-style-language/schema/raw/master/csl-citation.json"} </w:instrText>
      </w:r>
      <w:r w:rsidRPr="009D28F3">
        <w:fldChar w:fldCharType="separate"/>
      </w:r>
      <w:r w:rsidR="00E95B9F" w:rsidRPr="009D28F3">
        <w:t>[44]</w:t>
      </w:r>
      <w:r w:rsidRPr="009D28F3">
        <w:fldChar w:fldCharType="end"/>
      </w:r>
      <w:r w:rsidR="00E00B6D" w:rsidRPr="009D28F3">
        <w:t>,</w:t>
      </w:r>
      <w:r w:rsidRPr="009D28F3">
        <w:t xml:space="preserve"> likely owing to various mechanisms (e.g., inflammation, neuroplasticity, hypothalamic–pituitary–adrenal axis function).</w:t>
      </w:r>
    </w:p>
    <w:p w14:paraId="66D61394" w14:textId="4C0C64D1" w:rsidR="0080486E" w:rsidRPr="009D28F3" w:rsidRDefault="0080486E" w:rsidP="0098001E">
      <w:pPr>
        <w:pStyle w:val="MDPI31text"/>
      </w:pPr>
      <w:r w:rsidRPr="009D28F3">
        <w:t xml:space="preserve">Another finding of this study was that adolescents who </w:t>
      </w:r>
      <w:r w:rsidR="00E85A96" w:rsidRPr="009D28F3">
        <w:t xml:space="preserve">more frequently </w:t>
      </w:r>
      <w:r w:rsidRPr="009D28F3">
        <w:t xml:space="preserve">consumed fish, pulses, and dairies (for breakfast) were </w:t>
      </w:r>
      <w:r w:rsidR="008C6DD4" w:rsidRPr="009D28F3">
        <w:t>less</w:t>
      </w:r>
      <w:r w:rsidRPr="009D28F3">
        <w:t xml:space="preserve"> likely to have negative sleep outcomes than those who consumed </w:t>
      </w:r>
      <w:r w:rsidR="00E85A96" w:rsidRPr="009D28F3">
        <w:t xml:space="preserve">these foods </w:t>
      </w:r>
      <w:r w:rsidRPr="009D28F3">
        <w:t>less</w:t>
      </w:r>
      <w:r w:rsidR="00E85A96" w:rsidRPr="009D28F3">
        <w:t xml:space="preserve"> frequently</w:t>
      </w:r>
      <w:r w:rsidRPr="009D28F3">
        <w:t xml:space="preserve">. This is possible due to the healthy nutritional profile of these foods. For example, fish intake could provide more long-chain polyunsaturated fatty acids (e.g., omega-3), which has been related to better sleep health </w:t>
      </w:r>
      <w:r w:rsidRPr="009D28F3">
        <w:rPr>
          <w:i/>
          <w:iCs/>
        </w:rPr>
        <w:t>per se</w:t>
      </w:r>
      <w:r w:rsidR="008C6DD4" w:rsidRPr="009D28F3">
        <w:t xml:space="preserve"> </w:t>
      </w:r>
      <w:r w:rsidRPr="009D28F3">
        <w:fldChar w:fldCharType="begin"/>
      </w:r>
      <w:r w:rsidR="00E95B9F" w:rsidRPr="009D28F3">
        <w:instrText xml:space="preserve"> ADDIN ZOTERO_ITEM CSL_CITATION {"citationID":"diCFKmx4","properties":{"formattedCitation":"[45,46]","plainCitation":"[45,46]","noteIndex":0},"citationItems":[{"id":7963,"uris":["http://zotero.org/users/9229868/items/5L63ZVIJ"],"itemData":{"id":7963,"type":"article-journal","abstract":"ABSTRACT\n            \n              Background\n              Delayed sleep timing and short sleep duration represent a significant public health burden in adolescents. Whether intake of nutrients affects the pineal gland, where sleep/wake cycles are regulated, remains unclear.\n            \n            \n              Objectives\n              In a cross-sectional analysis, we investigated whether plasma concentrations of DHA and arachidonic acid (AA), long-chain fatty acids that can be obtained through diet, were related to sleep timing and duration in adolescents.\n            \n            \n              Methods\n              The study population included 405 Mexico City adolescents (mean age ± SD = 14.2 ± 2.1 y; 48% males) who took part in a 2015–2016 follow-up visit as a part of an ongoing cohort study. Fatty acid concentrations were measured in plasma using GLC, as a percentage of total fatty acids. Sleep midpoint and duration were assessed with 7-d wrist actigraphy. We categorized DHA and AA plasma concentrations into quartiles (Q1–Q4; Q4 = highest fatty acids). We conducted cross-sectional linear regression analysis with sleep characteristics as separate outcomes and quartiles of DHA and AA as exposures, adjusting for sex, age, and BMI z-scores.\n            \n            \n              Results\n              Mean ± SD plasma DHA (as percentage of total fatty acids) was 1.2 ± 0.4%, whereas mean ± SD plasma AA was 6.2 ± 1.5%. In adjusted analysis, higher plasma DHA was linearly associated with longer sleep duration on the weekends; to illustrate, those in Q4 compared with Q1 had 32 min longer duration (95% CI: 7, 57; P trend = 0.005). Higher DHA was also associated with earlier sleep timing during weekdays and weekends, although in a nonlinear fashion. The largest difference was a 0.75-h (45-min) later sleep midpoint in Q2 compared with Q4 (95% CI: 0.36, 1.14).\n            \n            \n              Conclusions\n              Plasma DHA was associated with earlier sleep timing and longer weekend sleep duration in Mexican adolescents. Whether DHA supplementation improves sleep in adolescent populations deserves consideration in randomized trials.","container-title":"The Journal of Nutrition","DOI":"10.1093/jn/nxz286","ISSN":"0022-3166, 1541-6100","issue":"3","language":"en","page":"592-598","source":"DOI.org (Crossref)","title":"Plasma DHA Is Related to Sleep Timing and Duration in a Cohort of Mexican Adolescents","volume":"150","author":[{"family":"Jansen","given":"Erica C"},{"family":"Conroy","given":"Deirdre A"},{"family":"Burgess","given":"Helen J"},{"family":"O'Brien","given":"Louise M"},{"family":"Cantoral","given":"Alejandra"},{"family":"Téllez-Rojo","given":"Martha María"},{"family":"Peterson","given":"Karen E"},{"family":"Baylin","given":"Ana"}],"issued":{"date-parts":[["2020",3,1]]}}},{"id":7960,"uris":["http://zotero.org/users/9229868/items/9TE4XSI9"],"itemData":{"id":7960,"type":"article-journal","abstract":"Abstract\n            \n              Context\n              Omega-3, a long-chain polyunsaturated fatty acid (LC-PUFA), may help promote healthy sleep outcomes. However, evidence from randomized controlled trials are inconclusive.\n            \n            \n              Objective\n              The objective of this systematic review and meta-analysis was to explore the impact of omega-3 LC-PUFA supplementation and related dietary intervention in clinical trials as well as omega-3 LC-PUFA exposure in longitudinal studies on human’s sleep-related outcome.\n            \n            \n              Data Sources\n              The PubMed, EMBASE, Cochrane Library, CINAHL, and AMED databases were searched from inception to November 2019. Randomized controlled trials, clinical trials that included a control group, and longitudinal studies that reported the intake of omega-3 LC-PUFA and sleep-related outcomes were included.\n            \n            \n              Study Selection\n              A total of 20 studies with 12 clinical trials and 8 longitudinal studies were identified for inclusion.\n            \n            \n              Data Extraction\n              Participant characteristics, study location, intervention information, and sleep-related outcome measurements were reported. Included studies were appraised with Cochrane risk-of-bias tools and the Newcastle-Ottawa Scale. Weighted mean differences (WMDs) and 95%CIs were pooled with fixed or random effect models.\n            \n            \n              Results\n              Omega-3 LC-PUFA may improve infants' sleep organization and maturity. It reduced the percentage of infants' active sleep (WMD = –8.40%; 95%CI, –14.50 to –2.29), sleep-wake transition (WMD = –1.15%; 95%CI, –2.09 to –0.20), and enhanced the percentage of wakefulness (WMD = 9.06%; 95%CI, 1.53–16.59) but had no effect on quiet sleep. Omega-3 reduced children’s total sleep disturbance score for those with clinical-level sleep problems (WMD = –1.81; 95%CI, –3.38 to –0.23) but had no effect on healthy children’s total sleep duration, sleep latency, or sleep efficiency. No effectiveness was found in adults’ total sleep duration, sleep latency, sleep efficiency, sleep quality, or insomnia severity.\n            \n            \n              Conclusion\n              Omega-3 LC-PUFA may improve certain aspects of sleep health throughout childhood. Additional robust studies are warranted to confirm the relationship between omega-3 LC-PUFA and sleep.","container-title":"Nutrition Reviews","DOI":"10.1093/nutrit/nuaa103","ISSN":"0029-6643, 1753-4887","issue":"8","language":"en","page":"847-868","source":"DOI.org (Crossref)","title":"Omega-3 long-chain polyunsaturated fatty acid and sleep: a systematic review and meta-analysis of randomized controlled trials and longitudinal studies","title-short":"Omega-3 long-chain polyunsaturated fatty acid and sleep","volume":"79","author":[{"family":"Dai","given":"Ying"},{"family":"Liu","given":"Jianghong"}],"issued":{"date-parts":[["2021",7,7]]}}}],"schema":"https://github.com/citation-style-language/schema/raw/master/csl-citation.json"} </w:instrText>
      </w:r>
      <w:r w:rsidRPr="009D28F3">
        <w:fldChar w:fldCharType="separate"/>
      </w:r>
      <w:r w:rsidR="00E95B9F" w:rsidRPr="009D28F3">
        <w:t>[45,46]</w:t>
      </w:r>
      <w:r w:rsidRPr="009D28F3">
        <w:fldChar w:fldCharType="end"/>
      </w:r>
      <w:r w:rsidRPr="009D28F3">
        <w:t xml:space="preserve">. </w:t>
      </w:r>
      <w:r w:rsidR="00E85A96" w:rsidRPr="009D28F3">
        <w:t>Also</w:t>
      </w:r>
      <w:r w:rsidRPr="009D28F3">
        <w:t>, Jansen et al.</w:t>
      </w:r>
      <w:r w:rsidR="008C6DD4" w:rsidRPr="009D28F3">
        <w:t xml:space="preserve"> </w:t>
      </w:r>
      <w:r w:rsidRPr="009D28F3">
        <w:fldChar w:fldCharType="begin"/>
      </w:r>
      <w:r w:rsidR="00E95B9F" w:rsidRPr="009D28F3">
        <w:instrText xml:space="preserve"> ADDIN ZOTERO_ITEM CSL_CITATION {"citationID":"ScUVAs3R","properties":{"formattedCitation":"[45]","plainCitation":"[45]","noteIndex":0},"citationItems":[{"id":7963,"uris":["http://zotero.org/users/9229868/items/5L63ZVIJ"],"itemData":{"id":7963,"type":"article-journal","abstract":"ABSTRACT\n            \n              Background\n              Delayed sleep timing and short sleep duration represent a significant public health burden in adolescents. Whether intake of nutrients affects the pineal gland, where sleep/wake cycles are regulated, remains unclear.\n            \n            \n              Objectives\n              In a cross-sectional analysis, we investigated whether plasma concentrations of DHA and arachidonic acid (AA), long-chain fatty acids that can be obtained through diet, were related to sleep timing and duration in adolescents.\n            \n            \n              Methods\n              The study population included 405 Mexico City adolescents (mean age ± SD = 14.2 ± 2.1 y; 48% males) who took part in a 2015–2016 follow-up visit as a part of an ongoing cohort study. Fatty acid concentrations were measured in plasma using GLC, as a percentage of total fatty acids. Sleep midpoint and duration were assessed with 7-d wrist actigraphy. We categorized DHA and AA plasma concentrations into quartiles (Q1–Q4; Q4 = highest fatty acids). We conducted cross-sectional linear regression analysis with sleep characteristics as separate outcomes and quartiles of DHA and AA as exposures, adjusting for sex, age, and BMI z-scores.\n            \n            \n              Results\n              Mean ± SD plasma DHA (as percentage of total fatty acids) was 1.2 ± 0.4%, whereas mean ± SD plasma AA was 6.2 ± 1.5%. In adjusted analysis, higher plasma DHA was linearly associated with longer sleep duration on the weekends; to illustrate, those in Q4 compared with Q1 had 32 min longer duration (95% CI: 7, 57; P trend = 0.005). Higher DHA was also associated with earlier sleep timing during weekdays and weekends, although in a nonlinear fashion. The largest difference was a 0.75-h (45-min) later sleep midpoint in Q2 compared with Q4 (95% CI: 0.36, 1.14).\n            \n            \n              Conclusions\n              Plasma DHA was associated with earlier sleep timing and longer weekend sleep duration in Mexican adolescents. Whether DHA supplementation improves sleep in adolescent populations deserves consideration in randomized trials.","container-title":"The Journal of Nutrition","DOI":"10.1093/jn/nxz286","ISSN":"0022-3166, 1541-6100","issue":"3","language":"en","page":"592-598","source":"DOI.org (Crossref)","title":"Plasma DHA Is Related to Sleep Timing and Duration in a Cohort of Mexican Adolescents","volume":"150","author":[{"family":"Jansen","given":"Erica C"},{"family":"Conroy","given":"Deirdre A"},{"family":"Burgess","given":"Helen J"},{"family":"O'Brien","given":"Louise M"},{"family":"Cantoral","given":"Alejandra"},{"family":"Téllez-Rojo","given":"Martha María"},{"family":"Peterson","given":"Karen E"},{"family":"Baylin","given":"Ana"}],"issued":{"date-parts":[["2020",3,1]]}}}],"schema":"https://github.com/citation-style-language/schema/raw/master/csl-citation.json"} </w:instrText>
      </w:r>
      <w:r w:rsidRPr="009D28F3">
        <w:fldChar w:fldCharType="separate"/>
      </w:r>
      <w:r w:rsidR="00E95B9F" w:rsidRPr="009D28F3">
        <w:t>[45]</w:t>
      </w:r>
      <w:r w:rsidRPr="009D28F3">
        <w:fldChar w:fldCharType="end"/>
      </w:r>
      <w:r w:rsidRPr="009D28F3">
        <w:t xml:space="preserve"> showed that plasma docosahexaenoic acid was associated with earlier sleep timing and longer weekend sleep duration in Mexican adolescents. In addition, a meta-analysis by Dai et al.</w:t>
      </w:r>
      <w:r w:rsidR="008C6DD4" w:rsidRPr="009D28F3">
        <w:t xml:space="preserve"> </w:t>
      </w:r>
      <w:r w:rsidRPr="009D28F3">
        <w:fldChar w:fldCharType="begin"/>
      </w:r>
      <w:r w:rsidR="00E95B9F" w:rsidRPr="009D28F3">
        <w:instrText xml:space="preserve"> ADDIN ZOTERO_ITEM CSL_CITATION {"citationID":"LnJMVHXN","properties":{"formattedCitation":"[46]","plainCitation":"[46]","noteIndex":0},"citationItems":[{"id":7960,"uris":["http://zotero.org/users/9229868/items/9TE4XSI9"],"itemData":{"id":7960,"type":"article-journal","abstract":"Abstract\n            \n              Context\n              Omega-3, a long-chain polyunsaturated fatty acid (LC-PUFA), may help promote healthy sleep outcomes. However, evidence from randomized controlled trials are inconclusive.\n            \n            \n              Objective\n              The objective of this systematic review and meta-analysis was to explore the impact of omega-3 LC-PUFA supplementation and related dietary intervention in clinical trials as well as omega-3 LC-PUFA exposure in longitudinal studies on human’s sleep-related outcome.\n            \n            \n              Data Sources\n              The PubMed, EMBASE, Cochrane Library, CINAHL, and AMED databases were searched from inception to November 2019. Randomized controlled trials, clinical trials that included a control group, and longitudinal studies that reported the intake of omega-3 LC-PUFA and sleep-related outcomes were included.\n            \n            \n              Study Selection\n              A total of 20 studies with 12 clinical trials and 8 longitudinal studies were identified for inclusion.\n            \n            \n              Data Extraction\n              Participant characteristics, study location, intervention information, and sleep-related outcome measurements were reported. Included studies were appraised with Cochrane risk-of-bias tools and the Newcastle-Ottawa Scale. Weighted mean differences (WMDs) and 95%CIs were pooled with fixed or random effect models.\n            \n            \n              Results\n              Omega-3 LC-PUFA may improve infants' sleep organization and maturity. It reduced the percentage of infants' active sleep (WMD = –8.40%; 95%CI, –14.50 to –2.29), sleep-wake transition (WMD = –1.15%; 95%CI, –2.09 to –0.20), and enhanced the percentage of wakefulness (WMD = 9.06%; 95%CI, 1.53–16.59) but had no effect on quiet sleep. Omega-3 reduced children’s total sleep disturbance score for those with clinical-level sleep problems (WMD = –1.81; 95%CI, –3.38 to –0.23) but had no effect on healthy children’s total sleep duration, sleep latency, or sleep efficiency. No effectiveness was found in adults’ total sleep duration, sleep latency, sleep efficiency, sleep quality, or insomnia severity.\n            \n            \n              Conclusion\n              Omega-3 LC-PUFA may improve certain aspects of sleep health throughout childhood. Additional robust studies are warranted to confirm the relationship between omega-3 LC-PUFA and sleep.","container-title":"Nutrition Reviews","DOI":"10.1093/nutrit/nuaa103","ISSN":"0029-6643, 1753-4887","issue":"8","language":"en","page":"847-868","source":"DOI.org (Crossref)","title":"Omega-3 long-chain polyunsaturated fatty acid and sleep: a systematic review and meta-analysis of randomized controlled trials and longitudinal studies","title-short":"Omega-3 long-chain polyunsaturated fatty acid and sleep","volume":"79","author":[{"family":"Dai","given":"Ying"},{"family":"Liu","given":"Jianghong"}],"issued":{"date-parts":[["2021",7,7]]}}}],"schema":"https://github.com/citation-style-language/schema/raw/master/csl-citation.json"} </w:instrText>
      </w:r>
      <w:r w:rsidRPr="009D28F3">
        <w:fldChar w:fldCharType="separate"/>
      </w:r>
      <w:r w:rsidR="00E95B9F" w:rsidRPr="009D28F3">
        <w:t>[46]</w:t>
      </w:r>
      <w:r w:rsidRPr="009D28F3">
        <w:fldChar w:fldCharType="end"/>
      </w:r>
      <w:r w:rsidRPr="009D28F3">
        <w:t xml:space="preserve"> concluded that omega-3 (e.g., docosahexaenoic acid, eicosatetraenoic acid) could potentially enhance specific aspects of sleep well-being throughout the period of childhood. Concerning pulses, their high amount of tryptophan could (at least partially) explain our findings. For instance, beans contain a high amount of tryptophan which is a type of amino acid, and the impact of beans on sleep is related to the role they play in the formation of the brain chemical called serotonin</w:t>
      </w:r>
      <w:r w:rsidR="008C6DD4" w:rsidRPr="009D28F3">
        <w:t xml:space="preserve"> </w:t>
      </w:r>
      <w:r w:rsidRPr="009D28F3">
        <w:fldChar w:fldCharType="begin"/>
      </w:r>
      <w:r w:rsidR="002F0DCB" w:rsidRPr="009D28F3">
        <w:instrText xml:space="preserve"> ADDIN ZOTERO_ITEM CSL_CITATION {"citationID":"PjR0k90c","properties":{"formattedCitation":"[8]","plainCitation":"[8]","noteIndex":0},"citationItems":[{"id":"SnOdwShK/5MWkuYk0","uris":["http://zotero.org/users/local/XzBD9dZt/items/RZ4VY2KF"],"itemData":{"id":"93RhL48Z/lHUhGkQa","type":"article-journal","container-title":"Nutritional Neuroscience","DOI":"10.1080/1028415X.2016.1258446","ISSN":"1028-415X, 1476-8305","issue":"3","journalAbbreviation":"Nutritional Neuroscience","language":"en","page":"151-161","source":"DOI.org (Crossref)","title":"Diet and nutrients in the modulation of infant sleep: A review of the literature","title-short":"Diet and nutrients in the modulation of infant sleep","volume":"21","author":[{"family":"Schneider","given":"Nora"},{"family":"Mutungi","given":"Gisella"},{"family":"Cubero","given":"Javier"}],"issued":{"date-parts":[["2018",3,16]]}}}],"schema":"https://github.com/citation-style-language/schema/raw/master/csl-citation.json"} </w:instrText>
      </w:r>
      <w:r w:rsidRPr="009D28F3">
        <w:fldChar w:fldCharType="separate"/>
      </w:r>
      <w:r w:rsidR="00E95B9F" w:rsidRPr="009D28F3">
        <w:t>[8]</w:t>
      </w:r>
      <w:r w:rsidRPr="009D28F3">
        <w:fldChar w:fldCharType="end"/>
      </w:r>
      <w:r w:rsidRPr="009D28F3">
        <w:t xml:space="preserve">. Tryptophan is utilized to produce serotonin, and this chemical </w:t>
      </w:r>
      <w:r w:rsidR="00E00B6D" w:rsidRPr="009D28F3">
        <w:t xml:space="preserve">is </w:t>
      </w:r>
      <w:r w:rsidRPr="009D28F3">
        <w:t>then converted into melatonin</w:t>
      </w:r>
      <w:r w:rsidR="008C6DD4" w:rsidRPr="009D28F3">
        <w:t xml:space="preserve"> </w:t>
      </w:r>
      <w:r w:rsidRPr="009D28F3">
        <w:rPr>
          <w:lang w:val="en-GB"/>
        </w:rPr>
        <w:fldChar w:fldCharType="begin"/>
      </w:r>
      <w:r w:rsidR="002F0DCB" w:rsidRPr="009D28F3">
        <w:rPr>
          <w:lang w:val="en-GB"/>
        </w:rPr>
        <w:instrText xml:space="preserve"> ADDIN ZOTERO_ITEM CSL_CITATION {"citationID":"dCl7a6aW","properties":{"formattedCitation":"[47]","plainCitation":"[47]","noteIndex":0},"citationItems":[{"id":"SnOdwShK/wK1fIL23","uris":["http://zotero.org/users/local/XzBD9dZt/items/VNI2M8VZ"],"itemData":{"id":1472,"type":"article-journal","container-title":"European Neuropsychopharmacology","DOI":"10.1016/j.euroneuro.2014.01.015","ISSN":"0924977X","issue":"7","journalAbbreviation":"European Neuropsychopharmacology","language":"en","page":"1086-1090","source":"DOI.org (Crossref)","title":"The serotonin transporter 5-HTTLPR polymorphism in the association between sleep quality and affect","volume":"24","author":[{"family":"Hartmann","given":"Jessica A."},{"family":"Wichers","given":"Marieke"},{"family":"Bemmel","given":"Alex L.","non-dropping-particle":"van"},{"family":"Derom","given":"Catherine"},{"family":"Thiery","given":"Evert"},{"family":"Jacobs","given":"Nele"},{"family":"Os","given":"Jim","non-dropping-particle":"van"},{"family":"Simons","given":"Claudia J.P."}],"issued":{"date-parts":[["2014",7]]}}}],"schema":"https://github.com/citation-style-language/schema/raw/master/csl-citation.json"} </w:instrText>
      </w:r>
      <w:r w:rsidRPr="009D28F3">
        <w:rPr>
          <w:lang w:val="en-GB"/>
        </w:rPr>
        <w:fldChar w:fldCharType="separate"/>
      </w:r>
      <w:r w:rsidR="00E95B9F" w:rsidRPr="009D28F3">
        <w:t>[47]</w:t>
      </w:r>
      <w:r w:rsidRPr="009D28F3">
        <w:fldChar w:fldCharType="end"/>
      </w:r>
      <w:r w:rsidRPr="009D28F3">
        <w:t xml:space="preserve">. </w:t>
      </w:r>
      <w:r w:rsidR="00A31028" w:rsidRPr="009D28F3">
        <w:t xml:space="preserve">In addition, </w:t>
      </w:r>
      <w:r w:rsidR="00541D0C" w:rsidRPr="009D28F3">
        <w:t xml:space="preserve">pulse </w:t>
      </w:r>
      <w:r w:rsidR="00670733" w:rsidRPr="009D28F3">
        <w:t xml:space="preserve">intake may provide </w:t>
      </w:r>
      <w:r w:rsidR="008F73B6" w:rsidRPr="009D28F3">
        <w:t>favorable</w:t>
      </w:r>
      <w:r w:rsidR="00670733" w:rsidRPr="009D28F3">
        <w:t xml:space="preserve"> changes in the</w:t>
      </w:r>
      <w:r w:rsidR="008F73B6" w:rsidRPr="009D28F3">
        <w:t xml:space="preserve"> ratio of tryptophan to other</w:t>
      </w:r>
      <w:r w:rsidR="00A31028" w:rsidRPr="009D28F3">
        <w:t xml:space="preserve"> large neutral amino acids (LNAAs) (valine, isoleucine, leucine, tyrosine, phenylalanine, </w:t>
      </w:r>
      <w:r w:rsidR="00523C18" w:rsidRPr="009D28F3">
        <w:t>methionine,</w:t>
      </w:r>
      <w:r w:rsidR="00A31028" w:rsidRPr="009D28F3">
        <w:t xml:space="preserve"> and histidine)</w:t>
      </w:r>
      <w:r w:rsidR="00146236" w:rsidRPr="009D28F3">
        <w:t xml:space="preserve">. This </w:t>
      </w:r>
      <w:r w:rsidR="00541D0C" w:rsidRPr="009D28F3">
        <w:t>could</w:t>
      </w:r>
      <w:r w:rsidR="00A31028" w:rsidRPr="009D28F3">
        <w:t xml:space="preserve"> lead to a greater transport of tryptophan to the brain</w:t>
      </w:r>
      <w:r w:rsidR="008900B2" w:rsidRPr="009D28F3">
        <w:t xml:space="preserve"> </w:t>
      </w:r>
      <w:r w:rsidR="003470C6" w:rsidRPr="009D28F3">
        <w:fldChar w:fldCharType="begin"/>
      </w:r>
      <w:r w:rsidR="00E95B9F" w:rsidRPr="009D28F3">
        <w:instrText xml:space="preserve"> ADDIN ZOTERO_ITEM CSL_CITATION {"citationID":"g6Nmgmgn","properties":{"formattedCitation":"[48]","plainCitation":"[48]","noteIndex":0},"citationItems":[{"id":8036,"uris":["http://zotero.org/users/9229868/items/ZH9FK655"],"itemData":{"id":8036,"type":"article-journal","abstract":"This review covers three areas in which dietary components may influence brain serotonin synthesis, mood, and behavior. In the first, tryptophan-deficient amino acid mixtures have been used to lower brain tryptophan and serotonin in normal human subjects for experimental purposes. Results suggest that low serotonin can cause lowered mood and increased aggression, but that it is probably not involved in any simple way in carbohydrate craving. Low serotonin levels can block the analgesic effect of morphine in humans. The second area concerns deficiencies of folic acid, which can cause low brain serotonin and lowered mood. Folate supplements may be useful in some depressed patients. The third area concerns the effect of carbohydrate meals. Although it is well established that carbohydrate meals raise brain tryptophan and serotonin in the rat, and that protein meals lower them, any effects of carbohydrate or protein meals on human brain serotonin are likely to be negligible under most circumstances. Carbohydrate meals can have definite effects on mood and behavior in humans, and there are a variety of mechanisms, other than alterations in brain serotonin, that might mediate these effects.Key words: tryptophan, serotonin, folic acid, carbohydrate, protein, mood.","container-title":"Canadian Journal of Physiology and Pharmacology","DOI":"10.1139/y91-136","ISSN":"0008-4212, 1205-7541","issue":"7","journalAbbreviation":"Can. J. Physiol. Pharmacol.","language":"en","page":"893-903","source":"DOI.org (Crossref)","title":"The 1989 Borden Award Lecture. Some effects of dietary components (amino acids, carbohydrate, folic acid) on brain serotonin synthesis, mood, and behavior","volume":"69","author":[{"family":"Young","given":"Simon N."}],"issued":{"date-parts":[["1991",7,1]]}},"label":"page"}],"schema":"https://github.com/citation-style-language/schema/raw/master/csl-citation.json"} </w:instrText>
      </w:r>
      <w:r w:rsidR="003470C6" w:rsidRPr="009D28F3">
        <w:fldChar w:fldCharType="separate"/>
      </w:r>
      <w:r w:rsidR="00531DF8" w:rsidRPr="009D28F3">
        <w:rPr>
          <w:noProof/>
        </w:rPr>
        <w:t>[48]</w:t>
      </w:r>
      <w:r w:rsidR="003470C6" w:rsidRPr="009D28F3">
        <w:fldChar w:fldCharType="end"/>
      </w:r>
      <w:r w:rsidR="008900B2" w:rsidRPr="009D28F3">
        <w:t xml:space="preserve"> and, therefore,</w:t>
      </w:r>
      <w:r w:rsidR="004F1F95" w:rsidRPr="009D28F3">
        <w:t xml:space="preserve"> </w:t>
      </w:r>
      <w:r w:rsidR="00523C18" w:rsidRPr="009D28F3">
        <w:t>to</w:t>
      </w:r>
      <w:r w:rsidR="00F062D7" w:rsidRPr="009D28F3">
        <w:t xml:space="preserve"> </w:t>
      </w:r>
      <w:r w:rsidR="00523C18" w:rsidRPr="009D28F3">
        <w:t>better sleep health</w:t>
      </w:r>
      <w:r w:rsidR="00DC2E4E" w:rsidRPr="009D28F3">
        <w:t xml:space="preserve"> </w:t>
      </w:r>
      <w:r w:rsidR="00C84C16" w:rsidRPr="009D28F3">
        <w:fldChar w:fldCharType="begin"/>
      </w:r>
      <w:r w:rsidR="00531DF8" w:rsidRPr="009D28F3">
        <w:instrText xml:space="preserve"> ADDIN ZOTERO_ITEM CSL_CITATION {"citationID":"GI5ssND7","properties":{"formattedCitation":"[30]","plainCitation":"[30]","noteIndex":0},"citationItems":[{"id":7975,"uris":["http://zotero.org/users/9229868/items/AC4SYVCB"],"itemData":{"id":7975,"type":"article-journal","container-title":"Nutrition Research","DOI":"10.1016/j.nutres.2012.03.009","ISSN":"02715317","issue":"5","journalAbbreviation":"Nutrition Research","language":"en","page":"309-319","source":"DOI.org (Crossref)","title":"Diet promotes sleep duration and quality","volume":"32","author":[{"family":"Peuhkuri","given":"Katri"},{"family":"Sihvola","given":"Nora"},{"family":"Korpela","given":"Riitta"}],"issued":{"date-parts":[["2012",5]]}}}],"schema":"https://github.com/citation-style-language/schema/raw/master/csl-citation.json"} </w:instrText>
      </w:r>
      <w:r w:rsidR="00C84C16" w:rsidRPr="009D28F3">
        <w:fldChar w:fldCharType="separate"/>
      </w:r>
      <w:r w:rsidR="00531DF8" w:rsidRPr="009D28F3">
        <w:rPr>
          <w:noProof/>
        </w:rPr>
        <w:t>[30]</w:t>
      </w:r>
      <w:r w:rsidR="00C84C16" w:rsidRPr="009D28F3">
        <w:fldChar w:fldCharType="end"/>
      </w:r>
      <w:r w:rsidR="00523C18" w:rsidRPr="009D28F3">
        <w:t>.</w:t>
      </w:r>
      <w:r w:rsidR="008900B2" w:rsidRPr="009D28F3">
        <w:t xml:space="preserve"> </w:t>
      </w:r>
      <w:r w:rsidRPr="009D28F3">
        <w:t>In relation to dairies, our findings showed a lower proportion of at least one sleep-related problem in those adolescents consuming this type of food for breakfast. It is possible that adolescents who include dairies in their breakfasts could obtain higher levels of tryptophan (e.g., milk</w:t>
      </w:r>
      <w:r w:rsidR="008C6DD4" w:rsidRPr="009D28F3">
        <w:t xml:space="preserve"> </w:t>
      </w:r>
      <w:r w:rsidRPr="009D28F3">
        <w:fldChar w:fldCharType="begin"/>
      </w:r>
      <w:r w:rsidR="00531DF8" w:rsidRPr="009D28F3">
        <w:instrText xml:space="preserve"> ADDIN ZOTERO_ITEM CSL_CITATION {"citationID":"UuvKCmm1","properties":{"formattedCitation":"[49]","plainCitation":"[49]","noteIndex":0},"citationItems":[{"id":8007,"uris":["http://zotero.org/users/9229868/items/T64EZCKZ"],"itemData":{"id":8007,"type":"article-journal","container-title":"Nutrition Reviews","DOI":"10.1093/nutrit/nuy004","ISSN":"0029-6643, 1753-4887","issue":"6","language":"en","page":"444-460","source":"DOI.org (Crossref)","title":"Applications for α-lactalbumin in human nutrition","volume":"76","author":[{"family":"Layman","given":"Donald K"},{"family":"Lönnerdal","given":"Bo"},{"family":"Fernstrom","given":"John D"}],"issued":{"date-parts":[["2018",6,1]]}}}],"schema":"https://github.com/citation-style-language/schema/raw/master/csl-citation.json"} </w:instrText>
      </w:r>
      <w:r w:rsidRPr="009D28F3">
        <w:fldChar w:fldCharType="separate"/>
      </w:r>
      <w:r w:rsidR="00531DF8" w:rsidRPr="009D28F3">
        <w:t>[49]</w:t>
      </w:r>
      <w:r w:rsidRPr="009D28F3">
        <w:fldChar w:fldCharType="end"/>
      </w:r>
      <w:r w:rsidRPr="009D28F3">
        <w:t xml:space="preserve">), which likely improves some sleep-related parameters (e.g., decreased sleep latency, </w:t>
      </w:r>
      <w:r w:rsidR="00E85A96" w:rsidRPr="009D28F3">
        <w:t xml:space="preserve">and </w:t>
      </w:r>
      <w:r w:rsidRPr="009D28F3">
        <w:t>increased sleep time and efficiency)</w:t>
      </w:r>
      <w:r w:rsidRPr="009D28F3">
        <w:fldChar w:fldCharType="begin"/>
      </w:r>
      <w:r w:rsidR="00531DF8" w:rsidRPr="009D28F3">
        <w:instrText xml:space="preserve"> ADDIN ZOTERO_ITEM CSL_CITATION {"citationID":"IoJZdWtq","properties":{"formattedCitation":"[50]","plainCitation":"[50]","noteIndex":0},"citationItems":[{"id":8006,"uris":["http://zotero.org/users/9229868/items/M9Q6WHQF"],"itemData":{"id":8006,"type":"article-journal","container-title":"AGE","DOI":"10.1007/s11357-012-9419-5","ISSN":"0161-9152, 1574-4647","issue":"4","journalAbbreviation":"AGE","language":"en","page":"1277-1285","source":"DOI.org (Crossref)","title":"Tryptophan-enriched cereal intake improves nocturnal sleep, melatonin, serotonin, and total antioxidant capacity levels and mood in elderly humans","volume":"35","author":[{"family":"Bravo","given":"R."},{"family":"Matito","given":"S."},{"family":"Cubero","given":"J."},{"family":"Paredes","given":"S. D."},{"family":"Franco","given":"L."},{"family":"Rivero","given":"M."},{"family":"Rodríguez","given":"A. B."},{"family":"Barriga","given":"C."}],"issued":{"date-parts":[["2013",8]]}}}],"schema":"https://github.com/citation-style-language/schema/raw/master/csl-citation.json"} </w:instrText>
      </w:r>
      <w:r w:rsidRPr="009D28F3">
        <w:fldChar w:fldCharType="separate"/>
      </w:r>
      <w:r w:rsidR="00531DF8" w:rsidRPr="009D28F3">
        <w:t>[50]</w:t>
      </w:r>
      <w:r w:rsidRPr="009D28F3">
        <w:fldChar w:fldCharType="end"/>
      </w:r>
      <w:r w:rsidRPr="009D28F3">
        <w:t>.</w:t>
      </w:r>
    </w:p>
    <w:p w14:paraId="238A2901" w14:textId="2690B30B" w:rsidR="00D47EA5" w:rsidRPr="009D28F3" w:rsidRDefault="0080486E" w:rsidP="00E14E3F">
      <w:pPr>
        <w:pStyle w:val="MDPI31text"/>
      </w:pPr>
      <w:r w:rsidRPr="009D28F3">
        <w:t>Our results must be interpreted considering some limitations</w:t>
      </w:r>
      <w:r w:rsidR="00E85A96" w:rsidRPr="009D28F3">
        <w:t>.</w:t>
      </w:r>
      <w:r w:rsidRPr="009D28F3">
        <w:t xml:space="preserve"> Because this study used </w:t>
      </w:r>
      <w:r w:rsidR="00E85A96" w:rsidRPr="009D28F3">
        <w:t xml:space="preserve">a </w:t>
      </w:r>
      <w:r w:rsidRPr="009D28F3">
        <w:t>cross-sectional design, it</w:t>
      </w:r>
      <w:r w:rsidR="00E00B6D" w:rsidRPr="009D28F3">
        <w:t xml:space="preserve"> i</w:t>
      </w:r>
      <w:r w:rsidRPr="009D28F3">
        <w:t xml:space="preserve">s not possible to draw a </w:t>
      </w:r>
      <w:r w:rsidR="00AF2387" w:rsidRPr="009D28F3">
        <w:t>cause-and-effect</w:t>
      </w:r>
      <w:r w:rsidRPr="009D28F3">
        <w:t xml:space="preserve"> relationship from the findings obtained. Further </w:t>
      </w:r>
      <w:r w:rsidR="008549CF" w:rsidRPr="009D28F3">
        <w:t>studies with different desig</w:t>
      </w:r>
      <w:r w:rsidR="00037005" w:rsidRPr="009D28F3">
        <w:t xml:space="preserve">ns (e.g., </w:t>
      </w:r>
      <w:r w:rsidRPr="009D28F3">
        <w:t>experimental</w:t>
      </w:r>
      <w:r w:rsidR="00037005" w:rsidRPr="009D28F3">
        <w:t>)</w:t>
      </w:r>
      <w:r w:rsidRPr="009D28F3">
        <w:t xml:space="preserve"> are required to examine whether higher adherence to MD and its components reduces the risk of sleep disturbances in adolescents.</w:t>
      </w:r>
      <w:r w:rsidR="007B7E59" w:rsidRPr="009D28F3">
        <w:t xml:space="preserve"> Although clinical trials are needed to confirm a causal impact of dietary patterns on sleep and elucidate underlying mechanisms, available data illustrate a cyclical relation between these lifestyle factors</w:t>
      </w:r>
      <w:r w:rsidR="00CB2009" w:rsidRPr="009D28F3">
        <w:t xml:space="preserve"> </w:t>
      </w:r>
      <w:r w:rsidR="00CB2009" w:rsidRPr="009D28F3">
        <w:fldChar w:fldCharType="begin"/>
      </w:r>
      <w:r w:rsidR="00390A4B" w:rsidRPr="009D28F3">
        <w:instrText xml:space="preserve"> ADDIN ZOTERO_ITEM CSL_CITATION {"citationID":"TMu7axp0","properties":{"formattedCitation":"[1]","plainCitation":"[1]","noteIndex":0},"citationItems":[{"id":8034,"uris":["http://zotero.org/users/9229868/items/H4UQL6TQ"],"itemData":{"id":8034,"type":"article-journal","abstract":"Two factors intrinsic to health are diet and sleep. These two behaviors may well influence one another. Indeed, that insufficient sleep adversely impacts dietary intakes is well documented. On the other hand, diet may influence sleep via melatonin and its biosynthesis from tryptophan. Experimental data exist indicating that provision of specific foods rich in tryptophan or melatonin can improve sleep quality. Whole diets rich in fruits, vegetables, legumes, and other sources of dietary tryptophan and melatonin have been shown to predict favorable sleep outcomes. Although clinical trials are needed to confirm a causal impact of dietary patterns on sleep and elucidate underlying mechanisms, available data illustrate a cyclical relation between these lifestyle factors. We recommend adopting a healthful diet to improve sleep, which may further promote sustained favorable dietary practices.","container-title":"Annual Review of Nutrition","DOI":"10.1146/annurev-nutr-120420-021719","ISSN":"0199-9885, 1545-4312","issue":"1","journalAbbreviation":"Annu. Rev. Nutr.","language":"en","page":"309-332","source":"DOI.org (Crossref)","title":"Sleep and Diet: Mounting Evidence of a Cyclical Relationship","title-short":"Sleep and Diet","volume":"41","author":[{"family":"Zuraikat","given":"Faris M."},{"family":"Wood","given":"Rebecca A."},{"family":"Barragán","given":"Rocío"},{"family":"St-Onge","given":"Marie-Pierre"}],"issued":{"date-parts":[["2021",10,11]]}}}],"schema":"https://github.com/citation-style-language/schema/raw/master/csl-citation.json"} </w:instrText>
      </w:r>
      <w:r w:rsidR="00CB2009" w:rsidRPr="009D28F3">
        <w:fldChar w:fldCharType="separate"/>
      </w:r>
      <w:r w:rsidR="00CB2009" w:rsidRPr="009D28F3">
        <w:rPr>
          <w:noProof/>
        </w:rPr>
        <w:t>[1]</w:t>
      </w:r>
      <w:r w:rsidR="00CB2009" w:rsidRPr="009D28F3">
        <w:fldChar w:fldCharType="end"/>
      </w:r>
      <w:r w:rsidR="007B7E59" w:rsidRPr="009D28F3">
        <w:t xml:space="preserve">. </w:t>
      </w:r>
      <w:r w:rsidRPr="009D28F3">
        <w:t xml:space="preserve">Similarly, the use of questionnaires to gather information on MD and sleep outcomes may result in bias due to the potential for differences in the desire to provide information or inaccuracies in recalling information. </w:t>
      </w:r>
      <w:r w:rsidR="00E14E3F" w:rsidRPr="009D28F3">
        <w:t xml:space="preserve">The potential effects of melatonin obtained from exogenous sources (such as diet) on the sleep-wake cycle </w:t>
      </w:r>
      <w:r w:rsidR="00B019B0" w:rsidRPr="009D28F3">
        <w:t>may vary</w:t>
      </w:r>
      <w:r w:rsidR="00E14E3F" w:rsidRPr="009D28F3">
        <w:t xml:space="preserve"> depending on the time of day at which it is consumed (i.e., morning, afternoon, or evening)</w:t>
      </w:r>
      <w:r w:rsidR="00554D35" w:rsidRPr="009D28F3">
        <w:t xml:space="preserve"> </w:t>
      </w:r>
      <w:r w:rsidR="00554D35" w:rsidRPr="009D28F3">
        <w:fldChar w:fldCharType="begin"/>
      </w:r>
      <w:r w:rsidR="002F0DCB" w:rsidRPr="009D28F3">
        <w:instrText xml:space="preserve"> ADDIN ZOTERO_ITEM CSL_CITATION {"citationID":"qPRfE07d","properties":{"formattedCitation":"[51]","plainCitation":"[51]","noteIndex":0},"citationItems":[{"id":8045,"uris":["http://zotero.org/users/9229868/items/J77Q7W3P"],"itemData":{"id":8045,"type":"article-journal","container-title":"Journal of Sleep Research","DOI":"10.1111/j.1365-2869.1995.tb00232.x","ISSN":"09621105, 13652869","language":"en","page":"74-79","source":"DOI.org (Crossref)","title":"Melatonin and adjustment to phase shift","volume":"4","author":[{"family":"Arendt","given":"Josephine"},{"family":"Deacon","given":"Steven"},{"family":"English","given":"Judie"},{"family":"Hampton","given":"Shelagh"},{"family":"Morgan","given":"Linda"}],"issued":{"date-parts":[["1995",12]]}}}],"schema":"https://github.com/citation-style-language/schema/raw/master/csl-citation.json"} </w:instrText>
      </w:r>
      <w:r w:rsidR="00554D35" w:rsidRPr="009D28F3">
        <w:fldChar w:fldCharType="separate"/>
      </w:r>
      <w:r w:rsidR="002F0DCB" w:rsidRPr="009D28F3">
        <w:rPr>
          <w:noProof/>
        </w:rPr>
        <w:t>[51]</w:t>
      </w:r>
      <w:r w:rsidR="00554D35" w:rsidRPr="009D28F3">
        <w:fldChar w:fldCharType="end"/>
      </w:r>
      <w:r w:rsidR="004C591F" w:rsidRPr="009D28F3">
        <w:t>.</w:t>
      </w:r>
      <w:r w:rsidR="00E14E3F" w:rsidRPr="009D28F3">
        <w:t>. Therefore, because the timing of adolescents</w:t>
      </w:r>
      <w:r w:rsidR="008549CF" w:rsidRPr="009D28F3">
        <w:t>’</w:t>
      </w:r>
      <w:r w:rsidR="00E14E3F" w:rsidRPr="009D28F3">
        <w:t xml:space="preserve"> meals </w:t>
      </w:r>
      <w:proofErr w:type="gramStart"/>
      <w:r w:rsidR="00E14E3F" w:rsidRPr="009D28F3">
        <w:t>were</w:t>
      </w:r>
      <w:proofErr w:type="gramEnd"/>
      <w:r w:rsidR="00E14E3F" w:rsidRPr="009D28F3">
        <w:t xml:space="preserve"> not available, we cannot </w:t>
      </w:r>
      <w:r w:rsidR="00B019B0" w:rsidRPr="009D28F3">
        <w:t>affirm</w:t>
      </w:r>
      <w:r w:rsidR="00E14E3F" w:rsidRPr="009D28F3">
        <w:t xml:space="preserve"> that </w:t>
      </w:r>
      <w:r w:rsidR="00B019B0" w:rsidRPr="009D28F3">
        <w:t>a</w:t>
      </w:r>
      <w:r w:rsidR="00E14E3F" w:rsidRPr="009D28F3">
        <w:t xml:space="preserve"> better sleep profile in adolescents with greater adherence to the MD is due to the intake of foods rich in bioactive nutrients related to sleep, such as tryptophan and melatonin. </w:t>
      </w:r>
      <w:r w:rsidRPr="009D28F3">
        <w:t xml:space="preserve">Conversely, a strength of this study is that it uses a sample of adolescents from </w:t>
      </w:r>
      <w:r w:rsidRPr="009D28F3">
        <w:rPr>
          <w:i/>
          <w:iCs/>
        </w:rPr>
        <w:t>Valle de Ricote</w:t>
      </w:r>
      <w:r w:rsidRPr="009D28F3">
        <w:t xml:space="preserve"> (Region of Murcia, Spain) which is representative and</w:t>
      </w:r>
      <w:r w:rsidR="0061168A" w:rsidRPr="009D28F3">
        <w:t xml:space="preserve"> makes</w:t>
      </w:r>
      <w:r w:rsidRPr="009D28F3">
        <w:t xml:space="preserve"> </w:t>
      </w:r>
      <w:r w:rsidR="0061168A" w:rsidRPr="009D28F3">
        <w:t>our results</w:t>
      </w:r>
      <w:r w:rsidRPr="009D28F3">
        <w:t xml:space="preserve"> generalizable to a broader population. Another strength is that, to our knowledge, the results from this study offer cross-</w:t>
      </w:r>
      <w:r w:rsidRPr="009D28F3">
        <w:lastRenderedPageBreak/>
        <w:t xml:space="preserve">sectional evidence of the association between MD and sleep outcomes (i.e., sleep recommendations, sleep-related problems) in </w:t>
      </w:r>
      <w:r w:rsidR="008C6DD4" w:rsidRPr="009D28F3">
        <w:t>an</w:t>
      </w:r>
      <w:r w:rsidRPr="009D28F3">
        <w:t xml:space="preserve"> understudied population (i.e., adolescents)</w:t>
      </w:r>
      <w:r w:rsidR="00D47EA5" w:rsidRPr="009D28F3">
        <w:t>.</w:t>
      </w:r>
    </w:p>
    <w:p w14:paraId="0653C7E9" w14:textId="48681796" w:rsidR="00D47EA5" w:rsidRPr="009D28F3" w:rsidRDefault="0098001E" w:rsidP="0098001E">
      <w:pPr>
        <w:pStyle w:val="MDPI21heading1"/>
      </w:pPr>
      <w:r w:rsidRPr="009D28F3">
        <w:t xml:space="preserve">5. </w:t>
      </w:r>
      <w:r w:rsidR="00D47EA5" w:rsidRPr="009D28F3">
        <w:t>Conclusions</w:t>
      </w:r>
    </w:p>
    <w:p w14:paraId="15F73E12" w14:textId="21783944" w:rsidR="008C6DD4" w:rsidRPr="009D28F3" w:rsidRDefault="004C591F" w:rsidP="008549CF">
      <w:pPr>
        <w:pStyle w:val="MDPI31text"/>
        <w:ind w:firstLine="452"/>
      </w:pPr>
      <w:r w:rsidRPr="009D28F3">
        <w:t>Adolescents with high adherence to the MD were more likely to report optimal sleep duration and fewer sleep-related problems. This association was more clearly observed for specific MD components, such as fruits, pulses, fish, having breakfast, dairies, sweets, baked goods/pastries. Prospective studies are required to evaluate whether promoting MD is an effective strategy to prevent negative sleep outcomes among this population.</w:t>
      </w:r>
    </w:p>
    <w:p w14:paraId="3E8125BA" w14:textId="715D3C2D" w:rsidR="00D47EA5" w:rsidRPr="009D28F3" w:rsidRDefault="0098001E" w:rsidP="0098001E">
      <w:pPr>
        <w:pStyle w:val="MDPI62BackMatter"/>
        <w:spacing w:before="240"/>
      </w:pPr>
      <w:r w:rsidRPr="009D28F3">
        <w:rPr>
          <w:b/>
        </w:rPr>
        <w:t>Author Contribution</w:t>
      </w:r>
      <w:r w:rsidR="00D47EA5" w:rsidRPr="009D28F3">
        <w:rPr>
          <w:b/>
        </w:rPr>
        <w:t xml:space="preserve">s: </w:t>
      </w:r>
      <w:r w:rsidR="00D47EA5" w:rsidRPr="009D28F3">
        <w:t xml:space="preserve">Conceptualization, </w:t>
      </w:r>
      <w:r w:rsidR="006776B3" w:rsidRPr="009D28F3">
        <w:t>J.F.L.-G.</w:t>
      </w:r>
      <w:r w:rsidR="0075636E" w:rsidRPr="009D28F3">
        <w:t xml:space="preserve">; </w:t>
      </w:r>
      <w:r w:rsidR="00D47EA5" w:rsidRPr="009D28F3">
        <w:t xml:space="preserve">methodology, </w:t>
      </w:r>
      <w:r w:rsidR="0075636E" w:rsidRPr="009D28F3">
        <w:t>J.F.L.-G.</w:t>
      </w:r>
      <w:r w:rsidR="00D47EA5" w:rsidRPr="009D28F3">
        <w:t xml:space="preserve">; software, </w:t>
      </w:r>
      <w:r w:rsidR="0075636E" w:rsidRPr="009D28F3">
        <w:t>J.F.L.-G.</w:t>
      </w:r>
      <w:r w:rsidR="00D47EA5" w:rsidRPr="009D28F3">
        <w:t xml:space="preserve">; validation, </w:t>
      </w:r>
      <w:r w:rsidR="0075636E" w:rsidRPr="009D28F3">
        <w:t xml:space="preserve">J.F.L.-G.; </w:t>
      </w:r>
      <w:r w:rsidR="00D47EA5" w:rsidRPr="009D28F3">
        <w:t xml:space="preserve">formal analysis, </w:t>
      </w:r>
      <w:r w:rsidR="0075636E" w:rsidRPr="009D28F3">
        <w:t>J.F.L.-G.</w:t>
      </w:r>
      <w:r w:rsidR="00D47EA5" w:rsidRPr="009D28F3">
        <w:t xml:space="preserve">; investigation, </w:t>
      </w:r>
      <w:r w:rsidR="0075636E" w:rsidRPr="009D28F3">
        <w:t>J.F.L.-G.</w:t>
      </w:r>
      <w:r w:rsidR="00D47EA5" w:rsidRPr="009D28F3">
        <w:t xml:space="preserve">; resources, </w:t>
      </w:r>
      <w:r w:rsidR="0075636E" w:rsidRPr="009D28F3">
        <w:t>J.F.L.-G.</w:t>
      </w:r>
      <w:r w:rsidR="00D47EA5" w:rsidRPr="009D28F3">
        <w:t xml:space="preserve">; data curation, </w:t>
      </w:r>
      <w:r w:rsidR="0075636E" w:rsidRPr="009D28F3">
        <w:t>J.F.L.-G.</w:t>
      </w:r>
      <w:r w:rsidR="00D47EA5" w:rsidRPr="009D28F3">
        <w:t xml:space="preserve">; writing—original draft preparation, </w:t>
      </w:r>
      <w:r w:rsidR="0075636E" w:rsidRPr="009D28F3">
        <w:t>J.F.L.-G.</w:t>
      </w:r>
      <w:r w:rsidR="00D47EA5" w:rsidRPr="009D28F3">
        <w:t xml:space="preserve">; writing—review and editing, </w:t>
      </w:r>
      <w:r w:rsidR="0075636E" w:rsidRPr="009D28F3">
        <w:t>J.F.L.-G., L.S., D.V.-M., H.G.-E., P.J.T.-L., A.E.M.</w:t>
      </w:r>
      <w:r w:rsidR="00D47EA5" w:rsidRPr="009D28F3">
        <w:t xml:space="preserve">; visualization, </w:t>
      </w:r>
      <w:r w:rsidR="0075636E" w:rsidRPr="009D28F3">
        <w:t>J.F.L.-G.</w:t>
      </w:r>
      <w:r w:rsidR="00D47EA5" w:rsidRPr="009D28F3">
        <w:t xml:space="preserve">; supervision, </w:t>
      </w:r>
      <w:r w:rsidR="0075636E" w:rsidRPr="009D28F3">
        <w:t>J.F.L.-G.</w:t>
      </w:r>
      <w:r w:rsidR="00D47EA5" w:rsidRPr="009D28F3">
        <w:t xml:space="preserve">; project administration, </w:t>
      </w:r>
      <w:r w:rsidR="0075636E" w:rsidRPr="009D28F3">
        <w:t>J.F.L.-G</w:t>
      </w:r>
      <w:r w:rsidR="00D47EA5" w:rsidRPr="009D28F3">
        <w:t>. All authors have read and agreed to the published version of the manuscript.</w:t>
      </w:r>
    </w:p>
    <w:p w14:paraId="7B912DED" w14:textId="5A049076" w:rsidR="00D47EA5" w:rsidRPr="009D28F3" w:rsidRDefault="00D47EA5" w:rsidP="0098001E">
      <w:pPr>
        <w:pStyle w:val="MDPI62BackMatter"/>
      </w:pPr>
      <w:r w:rsidRPr="009D28F3">
        <w:rPr>
          <w:b/>
        </w:rPr>
        <w:t xml:space="preserve">Funding: </w:t>
      </w:r>
      <w:r w:rsidRPr="009D28F3">
        <w:t>This research received no external funding</w:t>
      </w:r>
      <w:r w:rsidR="0080486E" w:rsidRPr="009D28F3">
        <w:t>.</w:t>
      </w:r>
    </w:p>
    <w:p w14:paraId="0B9BE9BE" w14:textId="1C39A432" w:rsidR="0020578D" w:rsidRPr="009D28F3" w:rsidRDefault="0020578D" w:rsidP="0098001E">
      <w:pPr>
        <w:pStyle w:val="MDPI62BackMatter"/>
        <w:rPr>
          <w:b/>
        </w:rPr>
      </w:pPr>
      <w:bookmarkStart w:id="0" w:name="_Hlk89945590"/>
      <w:bookmarkStart w:id="1" w:name="_Hlk60054323"/>
      <w:r w:rsidRPr="009D28F3">
        <w:rPr>
          <w:b/>
        </w:rPr>
        <w:t xml:space="preserve">Institutional Review Board Statement: </w:t>
      </w:r>
      <w:r w:rsidRPr="009D28F3">
        <w:t xml:space="preserve">The study was conducted in accordance with the Declaration of </w:t>
      </w:r>
      <w:r w:rsidR="00FE3245" w:rsidRPr="009D28F3">
        <w:t>Helsinki and</w:t>
      </w:r>
      <w:r w:rsidRPr="009D28F3">
        <w:t xml:space="preserve"> approved by the Ethics Committee of </w:t>
      </w:r>
      <w:r w:rsidR="001E5BD8" w:rsidRPr="009D28F3">
        <w:t>the University of Murcia (ID 2218/2018), the Ethics Committee of the Albacete University Hospital Complex, and the Albacete Integrated Care Management (ID 2021-85)</w:t>
      </w:r>
      <w:r w:rsidRPr="009D28F3">
        <w:t xml:space="preserve"> for studies involving humans. </w:t>
      </w:r>
    </w:p>
    <w:bookmarkEnd w:id="0"/>
    <w:p w14:paraId="24B5B10E" w14:textId="1181711F" w:rsidR="00980381" w:rsidRPr="009D28F3" w:rsidRDefault="00980381" w:rsidP="0098001E">
      <w:pPr>
        <w:pStyle w:val="MDPI62BackMatter"/>
      </w:pPr>
      <w:r w:rsidRPr="009D28F3">
        <w:rPr>
          <w:b/>
        </w:rPr>
        <w:t xml:space="preserve">Informed Consent Statement: </w:t>
      </w:r>
      <w:r w:rsidRPr="009D28F3">
        <w:t>Informed consent was obtained from all subjects involved in the study</w:t>
      </w:r>
      <w:r w:rsidR="001E5BD8" w:rsidRPr="009D28F3">
        <w:t>.</w:t>
      </w:r>
      <w:r w:rsidRPr="009D28F3">
        <w:t xml:space="preserve"> </w:t>
      </w:r>
    </w:p>
    <w:bookmarkEnd w:id="1"/>
    <w:p w14:paraId="695621A7" w14:textId="78C52F00" w:rsidR="00DE1434" w:rsidRPr="009D28F3" w:rsidRDefault="00DE1434" w:rsidP="0098001E">
      <w:pPr>
        <w:pStyle w:val="MDPI62BackMatter"/>
      </w:pPr>
      <w:r w:rsidRPr="009D28F3">
        <w:rPr>
          <w:b/>
        </w:rPr>
        <w:t xml:space="preserve">Data Availability Statement: </w:t>
      </w:r>
      <w:r w:rsidR="001E5BD8" w:rsidRPr="009D28F3">
        <w:t>Not applicable.</w:t>
      </w:r>
    </w:p>
    <w:p w14:paraId="2855ED05" w14:textId="5D1465D6" w:rsidR="00D47EA5" w:rsidRPr="009D28F3" w:rsidRDefault="00D47EA5" w:rsidP="0098001E">
      <w:pPr>
        <w:pStyle w:val="MDPI62BackMatter"/>
        <w:rPr>
          <w:lang w:val="es-ES"/>
        </w:rPr>
      </w:pPr>
      <w:r w:rsidRPr="009D28F3">
        <w:rPr>
          <w:b/>
        </w:rPr>
        <w:t>Acknowledgments:</w:t>
      </w:r>
      <w:r w:rsidRPr="009D28F3">
        <w:t xml:space="preserve"> </w:t>
      </w:r>
      <w:r w:rsidR="001E5BD8" w:rsidRPr="009D28F3">
        <w:t xml:space="preserve">The author would like to express their gratitude to </w:t>
      </w:r>
      <w:proofErr w:type="spellStart"/>
      <w:r w:rsidR="001E5BD8" w:rsidRPr="009D28F3">
        <w:rPr>
          <w:i/>
          <w:iCs/>
        </w:rPr>
        <w:t>Ayuntamiento</w:t>
      </w:r>
      <w:proofErr w:type="spellEnd"/>
      <w:r w:rsidR="001E5BD8" w:rsidRPr="009D28F3">
        <w:rPr>
          <w:i/>
          <w:iCs/>
        </w:rPr>
        <w:t xml:space="preserve"> de </w:t>
      </w:r>
      <w:proofErr w:type="spellStart"/>
      <w:r w:rsidR="001E5BD8" w:rsidRPr="009D28F3">
        <w:rPr>
          <w:i/>
          <w:iCs/>
        </w:rPr>
        <w:t>Archena</w:t>
      </w:r>
      <w:proofErr w:type="spellEnd"/>
      <w:r w:rsidR="001E5BD8" w:rsidRPr="009D28F3">
        <w:t>, as well as the participation of all the adolescents, parents/legal guardians, physical education teachers, schools, and staff implicated, and wish</w:t>
      </w:r>
      <w:r w:rsidR="00BC088A" w:rsidRPr="009D28F3">
        <w:t>es</w:t>
      </w:r>
      <w:r w:rsidR="001E5BD8" w:rsidRPr="009D28F3">
        <w:t xml:space="preserve"> to thank them for the information provided. </w:t>
      </w:r>
      <w:r w:rsidR="001E5BD8" w:rsidRPr="009D28F3">
        <w:rPr>
          <w:lang w:val="es-ES"/>
        </w:rPr>
        <w:t xml:space="preserve">JFL-G </w:t>
      </w:r>
      <w:proofErr w:type="spellStart"/>
      <w:r w:rsidR="001E5BD8" w:rsidRPr="009D28F3">
        <w:rPr>
          <w:lang w:val="es-ES"/>
        </w:rPr>
        <w:t>is</w:t>
      </w:r>
      <w:proofErr w:type="spellEnd"/>
      <w:r w:rsidR="001E5BD8" w:rsidRPr="009D28F3">
        <w:rPr>
          <w:lang w:val="es-ES"/>
        </w:rPr>
        <w:t xml:space="preserve"> a Margarita Salas </w:t>
      </w:r>
      <w:proofErr w:type="spellStart"/>
      <w:r w:rsidR="001E5BD8" w:rsidRPr="009D28F3">
        <w:rPr>
          <w:lang w:val="es-ES"/>
        </w:rPr>
        <w:t>Fellow</w:t>
      </w:r>
      <w:proofErr w:type="spellEnd"/>
      <w:r w:rsidR="001E5BD8" w:rsidRPr="009D28F3">
        <w:rPr>
          <w:lang w:val="es-ES"/>
        </w:rPr>
        <w:t xml:space="preserve"> (</w:t>
      </w:r>
      <w:r w:rsidR="001E5BD8" w:rsidRPr="009D28F3">
        <w:rPr>
          <w:i/>
          <w:iCs/>
          <w:lang w:val="es-ES"/>
        </w:rPr>
        <w:t>Universidad de Castilla-La Mancha</w:t>
      </w:r>
      <w:r w:rsidR="001E5BD8" w:rsidRPr="009D28F3">
        <w:rPr>
          <w:lang w:val="es-ES"/>
        </w:rPr>
        <w:t xml:space="preserve"> – 2021-MS-20563)</w:t>
      </w:r>
      <w:r w:rsidRPr="009D28F3">
        <w:rPr>
          <w:lang w:val="es-ES"/>
        </w:rPr>
        <w:t>.</w:t>
      </w:r>
    </w:p>
    <w:p w14:paraId="03729B22" w14:textId="6A3B0FF8" w:rsidR="00D47EA5" w:rsidRPr="009D28F3" w:rsidRDefault="00D47EA5" w:rsidP="0098001E">
      <w:pPr>
        <w:pStyle w:val="MDPI62BackMatter"/>
      </w:pPr>
      <w:r w:rsidRPr="009D28F3">
        <w:rPr>
          <w:b/>
        </w:rPr>
        <w:t xml:space="preserve">Conflicts of Interest: </w:t>
      </w:r>
      <w:r w:rsidRPr="009D28F3">
        <w:t>The authors declare no conflict of interest</w:t>
      </w:r>
      <w:r w:rsidR="001E5BD8" w:rsidRPr="009D28F3">
        <w:t>.</w:t>
      </w:r>
    </w:p>
    <w:p w14:paraId="1280A9EB" w14:textId="77777777" w:rsidR="00D47EA5" w:rsidRPr="009D28F3" w:rsidRDefault="00D47EA5" w:rsidP="0098001E">
      <w:pPr>
        <w:pStyle w:val="MDPI21heading1"/>
        <w:ind w:left="0"/>
      </w:pPr>
      <w:r w:rsidRPr="009D28F3">
        <w:t>References</w:t>
      </w:r>
    </w:p>
    <w:p w14:paraId="110928E3" w14:textId="77777777" w:rsidR="002F0DCB" w:rsidRPr="009D28F3" w:rsidRDefault="008C6DD4">
      <w:pPr>
        <w:widowControl w:val="0"/>
        <w:autoSpaceDE w:val="0"/>
        <w:autoSpaceDN w:val="0"/>
        <w:adjustRightInd w:val="0"/>
        <w:rPr>
          <w:rFonts w:ascii="Times New Roman"/>
          <w:sz w:val="18"/>
        </w:rPr>
      </w:pPr>
      <w:r w:rsidRPr="009D28F3">
        <w:fldChar w:fldCharType="begin"/>
      </w:r>
      <w:r w:rsidRPr="009D28F3">
        <w:instrText xml:space="preserve"> ADDIN ZOTERO_BIBL {"uncited":[],"omitted":[],"custom":[]} CSL_BIBLIOGRAPHY </w:instrText>
      </w:r>
      <w:r w:rsidRPr="009D28F3">
        <w:fldChar w:fldCharType="separate"/>
      </w:r>
      <w:r w:rsidR="002F0DCB" w:rsidRPr="009D28F3">
        <w:rPr>
          <w:rFonts w:ascii="Times New Roman"/>
          <w:sz w:val="18"/>
        </w:rPr>
        <w:t xml:space="preserve">1. </w:t>
      </w:r>
      <w:r w:rsidR="002F0DCB" w:rsidRPr="009D28F3">
        <w:rPr>
          <w:rFonts w:ascii="Times New Roman"/>
          <w:sz w:val="18"/>
        </w:rPr>
        <w:tab/>
        <w:t>Zuraikat, F.M.; Wood, R.A.; Barrag</w:t>
      </w:r>
      <w:r w:rsidR="002F0DCB" w:rsidRPr="009D28F3">
        <w:rPr>
          <w:rFonts w:ascii="Times New Roman"/>
          <w:sz w:val="18"/>
        </w:rPr>
        <w:t>á</w:t>
      </w:r>
      <w:r w:rsidR="002F0DCB" w:rsidRPr="009D28F3">
        <w:rPr>
          <w:rFonts w:ascii="Times New Roman"/>
          <w:sz w:val="18"/>
        </w:rPr>
        <w:t xml:space="preserve">n, R.; St-Onge, M.-P. Sleep and Diet: Mounting Evidence of a Cyclical Relationship. </w:t>
      </w:r>
      <w:r w:rsidR="002F0DCB" w:rsidRPr="009D28F3">
        <w:rPr>
          <w:rFonts w:ascii="Times New Roman"/>
          <w:i/>
          <w:iCs/>
          <w:sz w:val="18"/>
        </w:rPr>
        <w:t>Annu. Rev. Nutr.</w:t>
      </w:r>
      <w:r w:rsidR="002F0DCB" w:rsidRPr="009D28F3">
        <w:rPr>
          <w:rFonts w:ascii="Times New Roman"/>
          <w:sz w:val="18"/>
        </w:rPr>
        <w:t xml:space="preserve"> </w:t>
      </w:r>
      <w:r w:rsidR="002F0DCB" w:rsidRPr="009D28F3">
        <w:rPr>
          <w:rFonts w:ascii="Times New Roman"/>
          <w:b/>
          <w:bCs/>
          <w:sz w:val="18"/>
        </w:rPr>
        <w:t>2021</w:t>
      </w:r>
      <w:r w:rsidR="002F0DCB" w:rsidRPr="009D28F3">
        <w:rPr>
          <w:rFonts w:ascii="Times New Roman"/>
          <w:sz w:val="18"/>
        </w:rPr>
        <w:t xml:space="preserve">, </w:t>
      </w:r>
      <w:r w:rsidR="002F0DCB" w:rsidRPr="009D28F3">
        <w:rPr>
          <w:rFonts w:ascii="Times New Roman"/>
          <w:i/>
          <w:iCs/>
          <w:sz w:val="18"/>
        </w:rPr>
        <w:t>41</w:t>
      </w:r>
      <w:r w:rsidR="002F0DCB" w:rsidRPr="009D28F3">
        <w:rPr>
          <w:rFonts w:ascii="Times New Roman"/>
          <w:sz w:val="18"/>
        </w:rPr>
        <w:t>, 309</w:t>
      </w:r>
      <w:r w:rsidR="002F0DCB" w:rsidRPr="009D28F3">
        <w:rPr>
          <w:rFonts w:ascii="Times New Roman"/>
          <w:sz w:val="18"/>
        </w:rPr>
        <w:t>–</w:t>
      </w:r>
      <w:r w:rsidR="002F0DCB" w:rsidRPr="009D28F3">
        <w:rPr>
          <w:rFonts w:ascii="Times New Roman"/>
          <w:sz w:val="18"/>
        </w:rPr>
        <w:t>332, doi:10.1146/annurev-nutr-120420-021719.</w:t>
      </w:r>
    </w:p>
    <w:p w14:paraId="27723899" w14:textId="77777777" w:rsidR="002F0DCB" w:rsidRPr="009D28F3" w:rsidRDefault="002F0DCB">
      <w:pPr>
        <w:widowControl w:val="0"/>
        <w:autoSpaceDE w:val="0"/>
        <w:autoSpaceDN w:val="0"/>
        <w:adjustRightInd w:val="0"/>
        <w:rPr>
          <w:rFonts w:ascii="Times New Roman"/>
          <w:sz w:val="18"/>
        </w:rPr>
      </w:pPr>
      <w:r w:rsidRPr="009D28F3">
        <w:rPr>
          <w:rFonts w:ascii="Times New Roman"/>
          <w:sz w:val="18"/>
        </w:rPr>
        <w:t xml:space="preserve">2. </w:t>
      </w:r>
      <w:r w:rsidRPr="009D28F3">
        <w:rPr>
          <w:rFonts w:ascii="Times New Roman"/>
          <w:sz w:val="18"/>
        </w:rPr>
        <w:tab/>
        <w:t xml:space="preserve">Walker, M.P.; van der Helm, E. Overnight Therapy? The Role of Sleep in Emotional Brain Processing. </w:t>
      </w:r>
      <w:r w:rsidRPr="009D28F3">
        <w:rPr>
          <w:rFonts w:ascii="Times New Roman"/>
          <w:i/>
          <w:iCs/>
          <w:sz w:val="18"/>
        </w:rPr>
        <w:t>Psychological Bulletin</w:t>
      </w:r>
      <w:r w:rsidRPr="009D28F3">
        <w:rPr>
          <w:rFonts w:ascii="Times New Roman"/>
          <w:sz w:val="18"/>
        </w:rPr>
        <w:t xml:space="preserve"> </w:t>
      </w:r>
      <w:r w:rsidRPr="009D28F3">
        <w:rPr>
          <w:rFonts w:ascii="Times New Roman"/>
          <w:b/>
          <w:bCs/>
          <w:sz w:val="18"/>
        </w:rPr>
        <w:t>2009</w:t>
      </w:r>
      <w:r w:rsidRPr="009D28F3">
        <w:rPr>
          <w:rFonts w:ascii="Times New Roman"/>
          <w:sz w:val="18"/>
        </w:rPr>
        <w:t xml:space="preserve">, </w:t>
      </w:r>
      <w:r w:rsidRPr="009D28F3">
        <w:rPr>
          <w:rFonts w:ascii="Times New Roman"/>
          <w:i/>
          <w:iCs/>
          <w:sz w:val="18"/>
        </w:rPr>
        <w:t>135</w:t>
      </w:r>
      <w:r w:rsidRPr="009D28F3">
        <w:rPr>
          <w:rFonts w:ascii="Times New Roman"/>
          <w:sz w:val="18"/>
        </w:rPr>
        <w:t>, 731</w:t>
      </w:r>
      <w:r w:rsidRPr="009D28F3">
        <w:rPr>
          <w:rFonts w:ascii="Times New Roman"/>
          <w:sz w:val="18"/>
        </w:rPr>
        <w:t>–</w:t>
      </w:r>
      <w:r w:rsidRPr="009D28F3">
        <w:rPr>
          <w:rFonts w:ascii="Times New Roman"/>
          <w:sz w:val="18"/>
        </w:rPr>
        <w:t>748, doi:10.1037/a0016570.</w:t>
      </w:r>
    </w:p>
    <w:p w14:paraId="63F21EE5" w14:textId="77777777" w:rsidR="002F0DCB" w:rsidRPr="009D28F3" w:rsidRDefault="002F0DCB">
      <w:pPr>
        <w:widowControl w:val="0"/>
        <w:autoSpaceDE w:val="0"/>
        <w:autoSpaceDN w:val="0"/>
        <w:adjustRightInd w:val="0"/>
        <w:rPr>
          <w:rFonts w:ascii="Times New Roman"/>
          <w:sz w:val="18"/>
        </w:rPr>
      </w:pPr>
      <w:r w:rsidRPr="009D28F3">
        <w:rPr>
          <w:rFonts w:ascii="Times New Roman"/>
          <w:sz w:val="18"/>
        </w:rPr>
        <w:t xml:space="preserve">3. </w:t>
      </w:r>
      <w:r w:rsidRPr="009D28F3">
        <w:rPr>
          <w:rFonts w:ascii="Times New Roman"/>
          <w:sz w:val="18"/>
        </w:rPr>
        <w:tab/>
        <w:t xml:space="preserve">Lundahl, A.; Nelson, T.D. Sleep and Food Intake: A Multisystem Review of Mechanisms in Children and Adults. </w:t>
      </w:r>
      <w:r w:rsidRPr="009D28F3">
        <w:rPr>
          <w:rFonts w:ascii="Times New Roman"/>
          <w:i/>
          <w:iCs/>
          <w:sz w:val="18"/>
        </w:rPr>
        <w:t>J Health Psychol</w:t>
      </w:r>
      <w:r w:rsidRPr="009D28F3">
        <w:rPr>
          <w:rFonts w:ascii="Times New Roman"/>
          <w:sz w:val="18"/>
        </w:rPr>
        <w:t xml:space="preserve"> </w:t>
      </w:r>
      <w:r w:rsidRPr="009D28F3">
        <w:rPr>
          <w:rFonts w:ascii="Times New Roman"/>
          <w:b/>
          <w:bCs/>
          <w:sz w:val="18"/>
        </w:rPr>
        <w:t>2015</w:t>
      </w:r>
      <w:r w:rsidRPr="009D28F3">
        <w:rPr>
          <w:rFonts w:ascii="Times New Roman"/>
          <w:sz w:val="18"/>
        </w:rPr>
        <w:t xml:space="preserve">, </w:t>
      </w:r>
      <w:r w:rsidRPr="009D28F3">
        <w:rPr>
          <w:rFonts w:ascii="Times New Roman"/>
          <w:i/>
          <w:iCs/>
          <w:sz w:val="18"/>
        </w:rPr>
        <w:t>20</w:t>
      </w:r>
      <w:r w:rsidRPr="009D28F3">
        <w:rPr>
          <w:rFonts w:ascii="Times New Roman"/>
          <w:sz w:val="18"/>
        </w:rPr>
        <w:t>, 794</w:t>
      </w:r>
      <w:r w:rsidRPr="009D28F3">
        <w:rPr>
          <w:rFonts w:ascii="Times New Roman"/>
          <w:sz w:val="18"/>
        </w:rPr>
        <w:t>–</w:t>
      </w:r>
      <w:r w:rsidRPr="009D28F3">
        <w:rPr>
          <w:rFonts w:ascii="Times New Roman"/>
          <w:sz w:val="18"/>
        </w:rPr>
        <w:t>805, doi:10.1177/1359105315573427.</w:t>
      </w:r>
    </w:p>
    <w:p w14:paraId="5A9824CF" w14:textId="77777777" w:rsidR="002F0DCB" w:rsidRPr="009D28F3" w:rsidRDefault="002F0DCB">
      <w:pPr>
        <w:widowControl w:val="0"/>
        <w:autoSpaceDE w:val="0"/>
        <w:autoSpaceDN w:val="0"/>
        <w:adjustRightInd w:val="0"/>
        <w:rPr>
          <w:rFonts w:ascii="Times New Roman"/>
          <w:sz w:val="18"/>
        </w:rPr>
      </w:pPr>
      <w:r w:rsidRPr="009D28F3">
        <w:rPr>
          <w:rFonts w:ascii="Times New Roman"/>
          <w:sz w:val="18"/>
        </w:rPr>
        <w:t xml:space="preserve">4. </w:t>
      </w:r>
      <w:r w:rsidRPr="009D28F3">
        <w:rPr>
          <w:rFonts w:ascii="Times New Roman"/>
          <w:sz w:val="18"/>
        </w:rPr>
        <w:tab/>
        <w:t xml:space="preserve">Medic, G.; Wille, M.; Hemels, M. Short- and Long-Term Health Consequences of Sleep Disruption. </w:t>
      </w:r>
      <w:r w:rsidRPr="009D28F3">
        <w:rPr>
          <w:rFonts w:ascii="Times New Roman"/>
          <w:i/>
          <w:iCs/>
          <w:sz w:val="18"/>
        </w:rPr>
        <w:t>NSS</w:t>
      </w:r>
      <w:r w:rsidRPr="009D28F3">
        <w:rPr>
          <w:rFonts w:ascii="Times New Roman"/>
          <w:sz w:val="18"/>
        </w:rPr>
        <w:t xml:space="preserve"> </w:t>
      </w:r>
      <w:r w:rsidRPr="009D28F3">
        <w:rPr>
          <w:rFonts w:ascii="Times New Roman"/>
          <w:b/>
          <w:bCs/>
          <w:sz w:val="18"/>
        </w:rPr>
        <w:t>2017</w:t>
      </w:r>
      <w:r w:rsidRPr="009D28F3">
        <w:rPr>
          <w:rFonts w:ascii="Times New Roman"/>
          <w:sz w:val="18"/>
        </w:rPr>
        <w:t xml:space="preserve">, </w:t>
      </w:r>
      <w:r w:rsidRPr="009D28F3">
        <w:rPr>
          <w:rFonts w:ascii="Times New Roman"/>
          <w:i/>
          <w:iCs/>
          <w:sz w:val="18"/>
        </w:rPr>
        <w:t>Volume 9</w:t>
      </w:r>
      <w:r w:rsidRPr="009D28F3">
        <w:rPr>
          <w:rFonts w:ascii="Times New Roman"/>
          <w:sz w:val="18"/>
        </w:rPr>
        <w:t>, 151</w:t>
      </w:r>
      <w:r w:rsidRPr="009D28F3">
        <w:rPr>
          <w:rFonts w:ascii="Times New Roman"/>
          <w:sz w:val="18"/>
        </w:rPr>
        <w:t>–</w:t>
      </w:r>
      <w:r w:rsidRPr="009D28F3">
        <w:rPr>
          <w:rFonts w:ascii="Times New Roman"/>
          <w:sz w:val="18"/>
        </w:rPr>
        <w:t>161, doi:10.2147/NSS.S134864.</w:t>
      </w:r>
    </w:p>
    <w:p w14:paraId="19C90F70" w14:textId="77777777" w:rsidR="002F0DCB" w:rsidRPr="009D28F3" w:rsidRDefault="002F0DCB">
      <w:pPr>
        <w:widowControl w:val="0"/>
        <w:autoSpaceDE w:val="0"/>
        <w:autoSpaceDN w:val="0"/>
        <w:adjustRightInd w:val="0"/>
        <w:rPr>
          <w:rFonts w:ascii="Times New Roman"/>
          <w:sz w:val="18"/>
        </w:rPr>
      </w:pPr>
      <w:r w:rsidRPr="009D28F3">
        <w:rPr>
          <w:rFonts w:ascii="Times New Roman"/>
          <w:sz w:val="18"/>
        </w:rPr>
        <w:t xml:space="preserve">5. </w:t>
      </w:r>
      <w:r w:rsidRPr="009D28F3">
        <w:rPr>
          <w:rFonts w:ascii="Times New Roman"/>
          <w:sz w:val="18"/>
        </w:rPr>
        <w:tab/>
        <w:t>Hirshkowitz, M.; Whiton, K.; Albert, S.M.; Alessi, C.; Bruni, O.; DonCarlos, L.; Hazen, N.; Herman, J.; Adams Hillard, P.J.; Katz, E.S.; et al. National Sleep Foundation</w:t>
      </w:r>
      <w:r w:rsidRPr="009D28F3">
        <w:rPr>
          <w:rFonts w:ascii="Times New Roman"/>
          <w:sz w:val="18"/>
        </w:rPr>
        <w:t>’</w:t>
      </w:r>
      <w:r w:rsidRPr="009D28F3">
        <w:rPr>
          <w:rFonts w:ascii="Times New Roman"/>
          <w:sz w:val="18"/>
        </w:rPr>
        <w:t xml:space="preserve">s Updated Sleep Duration Recommendations: Final Report. </w:t>
      </w:r>
      <w:r w:rsidRPr="009D28F3">
        <w:rPr>
          <w:rFonts w:ascii="Times New Roman"/>
          <w:i/>
          <w:iCs/>
          <w:sz w:val="18"/>
        </w:rPr>
        <w:t>Sleep Health</w:t>
      </w:r>
      <w:r w:rsidRPr="009D28F3">
        <w:rPr>
          <w:rFonts w:ascii="Times New Roman"/>
          <w:sz w:val="18"/>
        </w:rPr>
        <w:t xml:space="preserve"> </w:t>
      </w:r>
      <w:r w:rsidRPr="009D28F3">
        <w:rPr>
          <w:rFonts w:ascii="Times New Roman"/>
          <w:b/>
          <w:bCs/>
          <w:sz w:val="18"/>
        </w:rPr>
        <w:t>2015</w:t>
      </w:r>
      <w:r w:rsidRPr="009D28F3">
        <w:rPr>
          <w:rFonts w:ascii="Times New Roman"/>
          <w:sz w:val="18"/>
        </w:rPr>
        <w:t xml:space="preserve">, </w:t>
      </w:r>
      <w:r w:rsidRPr="009D28F3">
        <w:rPr>
          <w:rFonts w:ascii="Times New Roman"/>
          <w:i/>
          <w:iCs/>
          <w:sz w:val="18"/>
        </w:rPr>
        <w:t>1</w:t>
      </w:r>
      <w:r w:rsidRPr="009D28F3">
        <w:rPr>
          <w:rFonts w:ascii="Times New Roman"/>
          <w:sz w:val="18"/>
        </w:rPr>
        <w:t>, 233</w:t>
      </w:r>
      <w:r w:rsidRPr="009D28F3">
        <w:rPr>
          <w:rFonts w:ascii="Times New Roman"/>
          <w:sz w:val="18"/>
        </w:rPr>
        <w:t>–</w:t>
      </w:r>
      <w:r w:rsidRPr="009D28F3">
        <w:rPr>
          <w:rFonts w:ascii="Times New Roman"/>
          <w:sz w:val="18"/>
        </w:rPr>
        <w:t>243, doi:10.1016/j.sleh.2015.10.004.</w:t>
      </w:r>
    </w:p>
    <w:p w14:paraId="5162074A" w14:textId="77777777" w:rsidR="002F0DCB" w:rsidRPr="009D28F3" w:rsidRDefault="002F0DCB">
      <w:pPr>
        <w:widowControl w:val="0"/>
        <w:autoSpaceDE w:val="0"/>
        <w:autoSpaceDN w:val="0"/>
        <w:adjustRightInd w:val="0"/>
        <w:rPr>
          <w:rFonts w:ascii="Times New Roman"/>
          <w:sz w:val="18"/>
        </w:rPr>
      </w:pPr>
      <w:r w:rsidRPr="009D28F3">
        <w:rPr>
          <w:rFonts w:ascii="Times New Roman"/>
          <w:sz w:val="18"/>
        </w:rPr>
        <w:t xml:space="preserve">6. </w:t>
      </w:r>
      <w:r w:rsidRPr="009D28F3">
        <w:rPr>
          <w:rFonts w:ascii="Times New Roman"/>
          <w:sz w:val="18"/>
        </w:rPr>
        <w:tab/>
        <w:t xml:space="preserve">Kansagra, S. Sleep Disorders in Adolescents. </w:t>
      </w:r>
      <w:r w:rsidRPr="009D28F3">
        <w:rPr>
          <w:rFonts w:ascii="Times New Roman"/>
          <w:i/>
          <w:iCs/>
          <w:sz w:val="18"/>
        </w:rPr>
        <w:t>Pediatrics</w:t>
      </w:r>
      <w:r w:rsidRPr="009D28F3">
        <w:rPr>
          <w:rFonts w:ascii="Times New Roman"/>
          <w:sz w:val="18"/>
        </w:rPr>
        <w:t xml:space="preserve"> </w:t>
      </w:r>
      <w:r w:rsidRPr="009D28F3">
        <w:rPr>
          <w:rFonts w:ascii="Times New Roman"/>
          <w:b/>
          <w:bCs/>
          <w:sz w:val="18"/>
        </w:rPr>
        <w:t>2020</w:t>
      </w:r>
      <w:r w:rsidRPr="009D28F3">
        <w:rPr>
          <w:rFonts w:ascii="Times New Roman"/>
          <w:sz w:val="18"/>
        </w:rPr>
        <w:t xml:space="preserve">, </w:t>
      </w:r>
      <w:r w:rsidRPr="009D28F3">
        <w:rPr>
          <w:rFonts w:ascii="Times New Roman"/>
          <w:i/>
          <w:iCs/>
          <w:sz w:val="18"/>
        </w:rPr>
        <w:t>145</w:t>
      </w:r>
      <w:r w:rsidRPr="009D28F3">
        <w:rPr>
          <w:rFonts w:ascii="Times New Roman"/>
          <w:sz w:val="18"/>
        </w:rPr>
        <w:t>, S204</w:t>
      </w:r>
      <w:r w:rsidRPr="009D28F3">
        <w:rPr>
          <w:rFonts w:ascii="Times New Roman"/>
          <w:sz w:val="18"/>
        </w:rPr>
        <w:t>–</w:t>
      </w:r>
      <w:r w:rsidRPr="009D28F3">
        <w:rPr>
          <w:rFonts w:ascii="Times New Roman"/>
          <w:sz w:val="18"/>
        </w:rPr>
        <w:t>S209, doi:10.1542/peds.2019-2056I.</w:t>
      </w:r>
    </w:p>
    <w:p w14:paraId="38BE864A" w14:textId="77777777" w:rsidR="002F0DCB" w:rsidRPr="009D28F3" w:rsidRDefault="002F0DCB">
      <w:pPr>
        <w:widowControl w:val="0"/>
        <w:autoSpaceDE w:val="0"/>
        <w:autoSpaceDN w:val="0"/>
        <w:adjustRightInd w:val="0"/>
        <w:rPr>
          <w:rFonts w:ascii="Times New Roman"/>
          <w:sz w:val="18"/>
        </w:rPr>
      </w:pPr>
      <w:r w:rsidRPr="009D28F3">
        <w:rPr>
          <w:rFonts w:ascii="Times New Roman"/>
          <w:sz w:val="18"/>
        </w:rPr>
        <w:t xml:space="preserve">7. </w:t>
      </w:r>
      <w:r w:rsidRPr="009D28F3">
        <w:rPr>
          <w:rFonts w:ascii="Times New Roman"/>
          <w:sz w:val="18"/>
        </w:rPr>
        <w:tab/>
        <w:t xml:space="preserve">Sadeh, A.; Mindell, J.; Rivera, L. </w:t>
      </w:r>
      <w:r w:rsidRPr="009D28F3">
        <w:rPr>
          <w:rFonts w:ascii="Times New Roman"/>
          <w:sz w:val="18"/>
        </w:rPr>
        <w:t>“</w:t>
      </w:r>
      <w:r w:rsidRPr="009D28F3">
        <w:rPr>
          <w:rFonts w:ascii="Times New Roman"/>
          <w:sz w:val="18"/>
        </w:rPr>
        <w:t>My Child Has a Sleep Problem</w:t>
      </w:r>
      <w:r w:rsidRPr="009D28F3">
        <w:rPr>
          <w:rFonts w:ascii="Times New Roman"/>
          <w:sz w:val="18"/>
        </w:rPr>
        <w:t>”</w:t>
      </w:r>
      <w:r w:rsidRPr="009D28F3">
        <w:rPr>
          <w:rFonts w:ascii="Times New Roman"/>
          <w:sz w:val="18"/>
        </w:rPr>
        <w:t xml:space="preserve">: A Cross-Cultural Comparison of Parental Definitions. </w:t>
      </w:r>
      <w:r w:rsidRPr="009D28F3">
        <w:rPr>
          <w:rFonts w:ascii="Times New Roman"/>
          <w:i/>
          <w:iCs/>
          <w:sz w:val="18"/>
        </w:rPr>
        <w:t>Sleep Medicine</w:t>
      </w:r>
      <w:r w:rsidRPr="009D28F3">
        <w:rPr>
          <w:rFonts w:ascii="Times New Roman"/>
          <w:sz w:val="18"/>
        </w:rPr>
        <w:t xml:space="preserve"> </w:t>
      </w:r>
      <w:r w:rsidRPr="009D28F3">
        <w:rPr>
          <w:rFonts w:ascii="Times New Roman"/>
          <w:b/>
          <w:bCs/>
          <w:sz w:val="18"/>
        </w:rPr>
        <w:t>2011</w:t>
      </w:r>
      <w:r w:rsidRPr="009D28F3">
        <w:rPr>
          <w:rFonts w:ascii="Times New Roman"/>
          <w:sz w:val="18"/>
        </w:rPr>
        <w:t xml:space="preserve">, </w:t>
      </w:r>
      <w:r w:rsidRPr="009D28F3">
        <w:rPr>
          <w:rFonts w:ascii="Times New Roman"/>
          <w:i/>
          <w:iCs/>
          <w:sz w:val="18"/>
        </w:rPr>
        <w:t>12</w:t>
      </w:r>
      <w:r w:rsidRPr="009D28F3">
        <w:rPr>
          <w:rFonts w:ascii="Times New Roman"/>
          <w:sz w:val="18"/>
        </w:rPr>
        <w:t>, 478</w:t>
      </w:r>
      <w:r w:rsidRPr="009D28F3">
        <w:rPr>
          <w:rFonts w:ascii="Times New Roman"/>
          <w:sz w:val="18"/>
        </w:rPr>
        <w:t>–</w:t>
      </w:r>
      <w:r w:rsidRPr="009D28F3">
        <w:rPr>
          <w:rFonts w:ascii="Times New Roman"/>
          <w:sz w:val="18"/>
        </w:rPr>
        <w:t>482, doi:10.1016/j.sleep.2010.10.008.</w:t>
      </w:r>
    </w:p>
    <w:p w14:paraId="003287A6" w14:textId="77777777" w:rsidR="002F0DCB" w:rsidRPr="009D28F3" w:rsidRDefault="002F0DCB">
      <w:pPr>
        <w:widowControl w:val="0"/>
        <w:autoSpaceDE w:val="0"/>
        <w:autoSpaceDN w:val="0"/>
        <w:adjustRightInd w:val="0"/>
        <w:rPr>
          <w:rFonts w:ascii="Times New Roman"/>
          <w:sz w:val="18"/>
        </w:rPr>
      </w:pPr>
      <w:r w:rsidRPr="009D28F3">
        <w:rPr>
          <w:rFonts w:ascii="Times New Roman"/>
          <w:sz w:val="18"/>
        </w:rPr>
        <w:t xml:space="preserve">8. </w:t>
      </w:r>
      <w:r w:rsidRPr="009D28F3">
        <w:rPr>
          <w:rFonts w:ascii="Times New Roman"/>
          <w:sz w:val="18"/>
        </w:rPr>
        <w:tab/>
        <w:t xml:space="preserve">Schneider, N.; Mutungi, G.; Cubero, J. Diet and Nutrients in the Modulation of Infant Sleep: A Review of the Literature. </w:t>
      </w:r>
      <w:r w:rsidRPr="009D28F3">
        <w:rPr>
          <w:rFonts w:ascii="Times New Roman"/>
          <w:i/>
          <w:iCs/>
          <w:sz w:val="18"/>
        </w:rPr>
        <w:t>Nutritional Neuroscience</w:t>
      </w:r>
      <w:r w:rsidRPr="009D28F3">
        <w:rPr>
          <w:rFonts w:ascii="Times New Roman"/>
          <w:sz w:val="18"/>
        </w:rPr>
        <w:t xml:space="preserve"> </w:t>
      </w:r>
      <w:r w:rsidRPr="009D28F3">
        <w:rPr>
          <w:rFonts w:ascii="Times New Roman"/>
          <w:b/>
          <w:bCs/>
          <w:sz w:val="18"/>
        </w:rPr>
        <w:t>2018</w:t>
      </w:r>
      <w:r w:rsidRPr="009D28F3">
        <w:rPr>
          <w:rFonts w:ascii="Times New Roman"/>
          <w:sz w:val="18"/>
        </w:rPr>
        <w:t xml:space="preserve">, </w:t>
      </w:r>
      <w:r w:rsidRPr="009D28F3">
        <w:rPr>
          <w:rFonts w:ascii="Times New Roman"/>
          <w:i/>
          <w:iCs/>
          <w:sz w:val="18"/>
        </w:rPr>
        <w:t>21</w:t>
      </w:r>
      <w:r w:rsidRPr="009D28F3">
        <w:rPr>
          <w:rFonts w:ascii="Times New Roman"/>
          <w:sz w:val="18"/>
        </w:rPr>
        <w:t>, 151</w:t>
      </w:r>
      <w:r w:rsidRPr="009D28F3">
        <w:rPr>
          <w:rFonts w:ascii="Times New Roman"/>
          <w:sz w:val="18"/>
        </w:rPr>
        <w:t>–</w:t>
      </w:r>
      <w:r w:rsidRPr="009D28F3">
        <w:rPr>
          <w:rFonts w:ascii="Times New Roman"/>
          <w:sz w:val="18"/>
        </w:rPr>
        <w:t>161, doi:10.1080/1028415X.2016.1258446.</w:t>
      </w:r>
    </w:p>
    <w:p w14:paraId="2D8A98B6" w14:textId="77777777" w:rsidR="002F0DCB" w:rsidRPr="009D28F3" w:rsidRDefault="002F0DCB">
      <w:pPr>
        <w:widowControl w:val="0"/>
        <w:autoSpaceDE w:val="0"/>
        <w:autoSpaceDN w:val="0"/>
        <w:adjustRightInd w:val="0"/>
        <w:rPr>
          <w:rFonts w:ascii="Times New Roman"/>
          <w:sz w:val="18"/>
        </w:rPr>
      </w:pPr>
      <w:r w:rsidRPr="009D28F3">
        <w:rPr>
          <w:rFonts w:ascii="Times New Roman"/>
          <w:sz w:val="18"/>
        </w:rPr>
        <w:t xml:space="preserve">9. </w:t>
      </w:r>
      <w:r w:rsidRPr="009D28F3">
        <w:rPr>
          <w:rFonts w:ascii="Times New Roman"/>
          <w:sz w:val="18"/>
        </w:rPr>
        <w:tab/>
        <w:t xml:space="preserve">Owens, J.A.; Weiss, M.R. Insufficient Sleep in Adolescents: Causes and Consequences. </w:t>
      </w:r>
      <w:r w:rsidRPr="009D28F3">
        <w:rPr>
          <w:rFonts w:ascii="Times New Roman"/>
          <w:i/>
          <w:iCs/>
          <w:sz w:val="18"/>
        </w:rPr>
        <w:t>Minerva Pediatr</w:t>
      </w:r>
      <w:r w:rsidRPr="009D28F3">
        <w:rPr>
          <w:rFonts w:ascii="Times New Roman"/>
          <w:sz w:val="18"/>
        </w:rPr>
        <w:t xml:space="preserve"> </w:t>
      </w:r>
      <w:r w:rsidRPr="009D28F3">
        <w:rPr>
          <w:rFonts w:ascii="Times New Roman"/>
          <w:b/>
          <w:bCs/>
          <w:sz w:val="18"/>
        </w:rPr>
        <w:t>2017</w:t>
      </w:r>
      <w:r w:rsidRPr="009D28F3">
        <w:rPr>
          <w:rFonts w:ascii="Times New Roman"/>
          <w:sz w:val="18"/>
        </w:rPr>
        <w:t xml:space="preserve">, </w:t>
      </w:r>
      <w:r w:rsidRPr="009D28F3">
        <w:rPr>
          <w:rFonts w:ascii="Times New Roman"/>
          <w:i/>
          <w:iCs/>
          <w:sz w:val="18"/>
        </w:rPr>
        <w:t>69</w:t>
      </w:r>
      <w:r w:rsidRPr="009D28F3">
        <w:rPr>
          <w:rFonts w:ascii="Times New Roman"/>
          <w:sz w:val="18"/>
        </w:rPr>
        <w:t>, 326</w:t>
      </w:r>
      <w:r w:rsidRPr="009D28F3">
        <w:rPr>
          <w:rFonts w:ascii="Times New Roman"/>
          <w:sz w:val="18"/>
        </w:rPr>
        <w:t>–</w:t>
      </w:r>
      <w:r w:rsidRPr="009D28F3">
        <w:rPr>
          <w:rFonts w:ascii="Times New Roman"/>
          <w:sz w:val="18"/>
        </w:rPr>
        <w:t>336, doi:10.23736/S0026-4946.17.04914-3.</w:t>
      </w:r>
    </w:p>
    <w:p w14:paraId="39115ACE" w14:textId="77777777" w:rsidR="002F0DCB" w:rsidRPr="009D28F3" w:rsidRDefault="002F0DCB">
      <w:pPr>
        <w:widowControl w:val="0"/>
        <w:autoSpaceDE w:val="0"/>
        <w:autoSpaceDN w:val="0"/>
        <w:adjustRightInd w:val="0"/>
        <w:rPr>
          <w:rFonts w:ascii="Times New Roman"/>
          <w:sz w:val="18"/>
        </w:rPr>
      </w:pPr>
      <w:r w:rsidRPr="009D28F3">
        <w:rPr>
          <w:rFonts w:ascii="Times New Roman"/>
          <w:sz w:val="18"/>
        </w:rPr>
        <w:lastRenderedPageBreak/>
        <w:t xml:space="preserve">10. </w:t>
      </w:r>
      <w:r w:rsidRPr="009D28F3">
        <w:rPr>
          <w:rFonts w:ascii="Times New Roman"/>
          <w:sz w:val="18"/>
        </w:rPr>
        <w:tab/>
        <w:t xml:space="preserve">Phillips, F.; Crisp, A.H.; Mcguinness, B.; Kalucy, E.C.; Chen, C.N.; Koval, J.; Kalucy, R.S.; Lacey, J.H. Isocaloric Diet Changes and Electroencephalographic Sleep. </w:t>
      </w:r>
      <w:r w:rsidRPr="009D28F3">
        <w:rPr>
          <w:rFonts w:ascii="Times New Roman"/>
          <w:i/>
          <w:iCs/>
          <w:sz w:val="18"/>
        </w:rPr>
        <w:t>The Lancet</w:t>
      </w:r>
      <w:r w:rsidRPr="009D28F3">
        <w:rPr>
          <w:rFonts w:ascii="Times New Roman"/>
          <w:sz w:val="18"/>
        </w:rPr>
        <w:t xml:space="preserve"> </w:t>
      </w:r>
      <w:r w:rsidRPr="009D28F3">
        <w:rPr>
          <w:rFonts w:ascii="Times New Roman"/>
          <w:b/>
          <w:bCs/>
          <w:sz w:val="18"/>
        </w:rPr>
        <w:t>1975</w:t>
      </w:r>
      <w:r w:rsidRPr="009D28F3">
        <w:rPr>
          <w:rFonts w:ascii="Times New Roman"/>
          <w:sz w:val="18"/>
        </w:rPr>
        <w:t xml:space="preserve">, </w:t>
      </w:r>
      <w:r w:rsidRPr="009D28F3">
        <w:rPr>
          <w:rFonts w:ascii="Times New Roman"/>
          <w:i/>
          <w:iCs/>
          <w:sz w:val="18"/>
        </w:rPr>
        <w:t>306</w:t>
      </w:r>
      <w:r w:rsidRPr="009D28F3">
        <w:rPr>
          <w:rFonts w:ascii="Times New Roman"/>
          <w:sz w:val="18"/>
        </w:rPr>
        <w:t>, 723</w:t>
      </w:r>
      <w:r w:rsidRPr="009D28F3">
        <w:rPr>
          <w:rFonts w:ascii="Times New Roman"/>
          <w:sz w:val="18"/>
        </w:rPr>
        <w:t>–</w:t>
      </w:r>
      <w:r w:rsidRPr="009D28F3">
        <w:rPr>
          <w:rFonts w:ascii="Times New Roman"/>
          <w:sz w:val="18"/>
        </w:rPr>
        <w:t>725, doi:10.1016/S0140-6736(75)90718-7.</w:t>
      </w:r>
    </w:p>
    <w:p w14:paraId="69D56D25" w14:textId="77777777" w:rsidR="002F0DCB" w:rsidRPr="009D28F3" w:rsidRDefault="002F0DCB">
      <w:pPr>
        <w:widowControl w:val="0"/>
        <w:autoSpaceDE w:val="0"/>
        <w:autoSpaceDN w:val="0"/>
        <w:adjustRightInd w:val="0"/>
        <w:rPr>
          <w:rFonts w:ascii="Times New Roman"/>
          <w:sz w:val="18"/>
        </w:rPr>
      </w:pPr>
      <w:r w:rsidRPr="009D28F3">
        <w:rPr>
          <w:rFonts w:ascii="Times New Roman"/>
          <w:sz w:val="18"/>
        </w:rPr>
        <w:t xml:space="preserve">11. </w:t>
      </w:r>
      <w:r w:rsidRPr="009D28F3">
        <w:rPr>
          <w:rFonts w:ascii="Times New Roman"/>
          <w:sz w:val="18"/>
        </w:rPr>
        <w:tab/>
        <w:t xml:space="preserve">Binks, H.; E. Vincent, G.; Gupta, C.; Irwin, C.; Khalesi, S. Effects of Diet on Sleep: A Narrative Review. </w:t>
      </w:r>
      <w:r w:rsidRPr="009D28F3">
        <w:rPr>
          <w:rFonts w:ascii="Times New Roman"/>
          <w:i/>
          <w:iCs/>
          <w:sz w:val="18"/>
        </w:rPr>
        <w:t>Nutrients</w:t>
      </w:r>
      <w:r w:rsidRPr="009D28F3">
        <w:rPr>
          <w:rFonts w:ascii="Times New Roman"/>
          <w:sz w:val="18"/>
        </w:rPr>
        <w:t xml:space="preserve"> </w:t>
      </w:r>
      <w:r w:rsidRPr="009D28F3">
        <w:rPr>
          <w:rFonts w:ascii="Times New Roman"/>
          <w:b/>
          <w:bCs/>
          <w:sz w:val="18"/>
        </w:rPr>
        <w:t>2020</w:t>
      </w:r>
      <w:r w:rsidRPr="009D28F3">
        <w:rPr>
          <w:rFonts w:ascii="Times New Roman"/>
          <w:sz w:val="18"/>
        </w:rPr>
        <w:t xml:space="preserve">, </w:t>
      </w:r>
      <w:r w:rsidRPr="009D28F3">
        <w:rPr>
          <w:rFonts w:ascii="Times New Roman"/>
          <w:i/>
          <w:iCs/>
          <w:sz w:val="18"/>
        </w:rPr>
        <w:t>12</w:t>
      </w:r>
      <w:r w:rsidRPr="009D28F3">
        <w:rPr>
          <w:rFonts w:ascii="Times New Roman"/>
          <w:sz w:val="18"/>
        </w:rPr>
        <w:t>, 936, doi:10.3390/nu12040936.</w:t>
      </w:r>
    </w:p>
    <w:p w14:paraId="3BC91C41" w14:textId="77777777" w:rsidR="002F0DCB" w:rsidRPr="009D28F3" w:rsidRDefault="002F0DCB">
      <w:pPr>
        <w:widowControl w:val="0"/>
        <w:autoSpaceDE w:val="0"/>
        <w:autoSpaceDN w:val="0"/>
        <w:adjustRightInd w:val="0"/>
        <w:rPr>
          <w:rFonts w:ascii="Times New Roman"/>
          <w:sz w:val="18"/>
        </w:rPr>
      </w:pPr>
      <w:r w:rsidRPr="009D28F3">
        <w:rPr>
          <w:rFonts w:ascii="Times New Roman"/>
          <w:sz w:val="18"/>
        </w:rPr>
        <w:t xml:space="preserve">12. </w:t>
      </w:r>
      <w:r w:rsidRPr="009D28F3">
        <w:rPr>
          <w:rFonts w:ascii="Times New Roman"/>
          <w:sz w:val="18"/>
        </w:rPr>
        <w:tab/>
        <w:t xml:space="preserve">St-Onge, M.P.; Mikic, A.; Pietrolungo, C.E. Effects of Diet on Sleep Quality. </w:t>
      </w:r>
      <w:r w:rsidRPr="009D28F3">
        <w:rPr>
          <w:rFonts w:ascii="Times New Roman"/>
          <w:i/>
          <w:iCs/>
          <w:sz w:val="18"/>
        </w:rPr>
        <w:t>Advances in Nutrition</w:t>
      </w:r>
      <w:r w:rsidRPr="009D28F3">
        <w:rPr>
          <w:rFonts w:ascii="Times New Roman"/>
          <w:sz w:val="18"/>
        </w:rPr>
        <w:t xml:space="preserve"> </w:t>
      </w:r>
      <w:r w:rsidRPr="009D28F3">
        <w:rPr>
          <w:rFonts w:ascii="Times New Roman"/>
          <w:b/>
          <w:bCs/>
          <w:sz w:val="18"/>
        </w:rPr>
        <w:t>2016</w:t>
      </w:r>
      <w:r w:rsidRPr="009D28F3">
        <w:rPr>
          <w:rFonts w:ascii="Times New Roman"/>
          <w:sz w:val="18"/>
        </w:rPr>
        <w:t xml:space="preserve">, </w:t>
      </w:r>
      <w:r w:rsidRPr="009D28F3">
        <w:rPr>
          <w:rFonts w:ascii="Times New Roman"/>
          <w:i/>
          <w:iCs/>
          <w:sz w:val="18"/>
        </w:rPr>
        <w:t>7</w:t>
      </w:r>
      <w:r w:rsidRPr="009D28F3">
        <w:rPr>
          <w:rFonts w:ascii="Times New Roman"/>
          <w:sz w:val="18"/>
        </w:rPr>
        <w:t>, 938</w:t>
      </w:r>
      <w:r w:rsidRPr="009D28F3">
        <w:rPr>
          <w:rFonts w:ascii="Times New Roman"/>
          <w:sz w:val="18"/>
        </w:rPr>
        <w:t>–</w:t>
      </w:r>
      <w:r w:rsidRPr="009D28F3">
        <w:rPr>
          <w:rFonts w:ascii="Times New Roman"/>
          <w:sz w:val="18"/>
        </w:rPr>
        <w:t>949, doi:10.3945/an.116.012336.</w:t>
      </w:r>
    </w:p>
    <w:p w14:paraId="2D4DAE19" w14:textId="77777777" w:rsidR="002F0DCB" w:rsidRPr="009D28F3" w:rsidRDefault="002F0DCB">
      <w:pPr>
        <w:widowControl w:val="0"/>
        <w:autoSpaceDE w:val="0"/>
        <w:autoSpaceDN w:val="0"/>
        <w:adjustRightInd w:val="0"/>
        <w:rPr>
          <w:rFonts w:ascii="Times New Roman"/>
          <w:sz w:val="18"/>
        </w:rPr>
      </w:pPr>
      <w:r w:rsidRPr="009D28F3">
        <w:rPr>
          <w:rFonts w:ascii="Times New Roman"/>
          <w:sz w:val="18"/>
        </w:rPr>
        <w:t xml:space="preserve">13. </w:t>
      </w:r>
      <w:r w:rsidRPr="009D28F3">
        <w:rPr>
          <w:rFonts w:ascii="Times New Roman"/>
          <w:sz w:val="18"/>
        </w:rPr>
        <w:tab/>
        <w:t xml:space="preserve">Zhao, M.; Tuo, H.; Wang, S.; Zhao, L. The Effects of Dietary Nutrition on Sleep and Sleep Disorders. </w:t>
      </w:r>
      <w:r w:rsidRPr="009D28F3">
        <w:rPr>
          <w:rFonts w:ascii="Times New Roman"/>
          <w:i/>
          <w:iCs/>
          <w:sz w:val="18"/>
        </w:rPr>
        <w:t>Mediators of Inflammation</w:t>
      </w:r>
      <w:r w:rsidRPr="009D28F3">
        <w:rPr>
          <w:rFonts w:ascii="Times New Roman"/>
          <w:sz w:val="18"/>
        </w:rPr>
        <w:t xml:space="preserve"> </w:t>
      </w:r>
      <w:r w:rsidRPr="009D28F3">
        <w:rPr>
          <w:rFonts w:ascii="Times New Roman"/>
          <w:b/>
          <w:bCs/>
          <w:sz w:val="18"/>
        </w:rPr>
        <w:t>2020</w:t>
      </w:r>
      <w:r w:rsidRPr="009D28F3">
        <w:rPr>
          <w:rFonts w:ascii="Times New Roman"/>
          <w:sz w:val="18"/>
        </w:rPr>
        <w:t xml:space="preserve">, </w:t>
      </w:r>
      <w:r w:rsidRPr="009D28F3">
        <w:rPr>
          <w:rFonts w:ascii="Times New Roman"/>
          <w:i/>
          <w:iCs/>
          <w:sz w:val="18"/>
        </w:rPr>
        <w:t>2020</w:t>
      </w:r>
      <w:r w:rsidRPr="009D28F3">
        <w:rPr>
          <w:rFonts w:ascii="Times New Roman"/>
          <w:sz w:val="18"/>
        </w:rPr>
        <w:t>, 1</w:t>
      </w:r>
      <w:r w:rsidRPr="009D28F3">
        <w:rPr>
          <w:rFonts w:ascii="Times New Roman"/>
          <w:sz w:val="18"/>
        </w:rPr>
        <w:t>–</w:t>
      </w:r>
      <w:r w:rsidRPr="009D28F3">
        <w:rPr>
          <w:rFonts w:ascii="Times New Roman"/>
          <w:sz w:val="18"/>
        </w:rPr>
        <w:t>7, doi:10.1155/2020/3142874.</w:t>
      </w:r>
    </w:p>
    <w:p w14:paraId="181CCFAC" w14:textId="77777777" w:rsidR="002F0DCB" w:rsidRPr="009D28F3" w:rsidRDefault="002F0DCB">
      <w:pPr>
        <w:widowControl w:val="0"/>
        <w:autoSpaceDE w:val="0"/>
        <w:autoSpaceDN w:val="0"/>
        <w:adjustRightInd w:val="0"/>
        <w:rPr>
          <w:rFonts w:ascii="Times New Roman"/>
          <w:sz w:val="18"/>
        </w:rPr>
      </w:pPr>
      <w:r w:rsidRPr="009D28F3">
        <w:rPr>
          <w:rFonts w:ascii="Times New Roman"/>
          <w:sz w:val="18"/>
        </w:rPr>
        <w:t xml:space="preserve">14. </w:t>
      </w:r>
      <w:r w:rsidRPr="009D28F3">
        <w:rPr>
          <w:rFonts w:ascii="Times New Roman"/>
          <w:sz w:val="18"/>
        </w:rPr>
        <w:tab/>
        <w:t>Guasch</w:t>
      </w:r>
      <w:r w:rsidRPr="009D28F3">
        <w:rPr>
          <w:rFonts w:ascii="Times New Roman"/>
          <w:sz w:val="18"/>
        </w:rPr>
        <w:t>‐</w:t>
      </w:r>
      <w:r w:rsidRPr="009D28F3">
        <w:rPr>
          <w:rFonts w:ascii="Times New Roman"/>
          <w:sz w:val="18"/>
        </w:rPr>
        <w:t>Ferr</w:t>
      </w:r>
      <w:r w:rsidRPr="009D28F3">
        <w:rPr>
          <w:rFonts w:ascii="Times New Roman"/>
          <w:sz w:val="18"/>
        </w:rPr>
        <w:t>é</w:t>
      </w:r>
      <w:r w:rsidRPr="009D28F3">
        <w:rPr>
          <w:rFonts w:ascii="Times New Roman"/>
          <w:sz w:val="18"/>
        </w:rPr>
        <w:t xml:space="preserve">, M.; Willett, W.C. The Mediterranean Diet and Health: A Comprehensive Overview. </w:t>
      </w:r>
      <w:r w:rsidRPr="009D28F3">
        <w:rPr>
          <w:rFonts w:ascii="Times New Roman"/>
          <w:i/>
          <w:iCs/>
          <w:sz w:val="18"/>
        </w:rPr>
        <w:t>J Intern Med</w:t>
      </w:r>
      <w:r w:rsidRPr="009D28F3">
        <w:rPr>
          <w:rFonts w:ascii="Times New Roman"/>
          <w:sz w:val="18"/>
        </w:rPr>
        <w:t xml:space="preserve"> </w:t>
      </w:r>
      <w:r w:rsidRPr="009D28F3">
        <w:rPr>
          <w:rFonts w:ascii="Times New Roman"/>
          <w:b/>
          <w:bCs/>
          <w:sz w:val="18"/>
        </w:rPr>
        <w:t>2021</w:t>
      </w:r>
      <w:r w:rsidRPr="009D28F3">
        <w:rPr>
          <w:rFonts w:ascii="Times New Roman"/>
          <w:sz w:val="18"/>
        </w:rPr>
        <w:t xml:space="preserve">, </w:t>
      </w:r>
      <w:r w:rsidRPr="009D28F3">
        <w:rPr>
          <w:rFonts w:ascii="Times New Roman"/>
          <w:i/>
          <w:iCs/>
          <w:sz w:val="18"/>
        </w:rPr>
        <w:t>290</w:t>
      </w:r>
      <w:r w:rsidRPr="009D28F3">
        <w:rPr>
          <w:rFonts w:ascii="Times New Roman"/>
          <w:sz w:val="18"/>
        </w:rPr>
        <w:t>, 549</w:t>
      </w:r>
      <w:r w:rsidRPr="009D28F3">
        <w:rPr>
          <w:rFonts w:ascii="Times New Roman"/>
          <w:sz w:val="18"/>
        </w:rPr>
        <w:t>–</w:t>
      </w:r>
      <w:r w:rsidRPr="009D28F3">
        <w:rPr>
          <w:rFonts w:ascii="Times New Roman"/>
          <w:sz w:val="18"/>
        </w:rPr>
        <w:t>566, doi:10.1111/joim.13333.</w:t>
      </w:r>
    </w:p>
    <w:p w14:paraId="2457C41D" w14:textId="77777777" w:rsidR="002F0DCB" w:rsidRPr="009D28F3" w:rsidRDefault="002F0DCB">
      <w:pPr>
        <w:widowControl w:val="0"/>
        <w:autoSpaceDE w:val="0"/>
        <w:autoSpaceDN w:val="0"/>
        <w:adjustRightInd w:val="0"/>
        <w:rPr>
          <w:rFonts w:ascii="Times New Roman"/>
          <w:sz w:val="18"/>
        </w:rPr>
      </w:pPr>
      <w:r w:rsidRPr="009D28F3">
        <w:rPr>
          <w:rFonts w:ascii="Times New Roman"/>
          <w:sz w:val="18"/>
        </w:rPr>
        <w:t xml:space="preserve">15. </w:t>
      </w:r>
      <w:r w:rsidRPr="009D28F3">
        <w:rPr>
          <w:rFonts w:ascii="Times New Roman"/>
          <w:sz w:val="18"/>
        </w:rPr>
        <w:tab/>
        <w:t xml:space="preserve">Willett, W.C. The Mediterranean Diet: Science and Practice. </w:t>
      </w:r>
      <w:r w:rsidRPr="009D28F3">
        <w:rPr>
          <w:rFonts w:ascii="Times New Roman"/>
          <w:i/>
          <w:iCs/>
          <w:sz w:val="18"/>
        </w:rPr>
        <w:t>Public Health Nutr.</w:t>
      </w:r>
      <w:r w:rsidRPr="009D28F3">
        <w:rPr>
          <w:rFonts w:ascii="Times New Roman"/>
          <w:sz w:val="18"/>
        </w:rPr>
        <w:t xml:space="preserve"> </w:t>
      </w:r>
      <w:r w:rsidRPr="009D28F3">
        <w:rPr>
          <w:rFonts w:ascii="Times New Roman"/>
          <w:b/>
          <w:bCs/>
          <w:sz w:val="18"/>
        </w:rPr>
        <w:t>2006</w:t>
      </w:r>
      <w:r w:rsidRPr="009D28F3">
        <w:rPr>
          <w:rFonts w:ascii="Times New Roman"/>
          <w:sz w:val="18"/>
        </w:rPr>
        <w:t xml:space="preserve">, </w:t>
      </w:r>
      <w:r w:rsidRPr="009D28F3">
        <w:rPr>
          <w:rFonts w:ascii="Times New Roman"/>
          <w:i/>
          <w:iCs/>
          <w:sz w:val="18"/>
        </w:rPr>
        <w:t>9</w:t>
      </w:r>
      <w:r w:rsidRPr="009D28F3">
        <w:rPr>
          <w:rFonts w:ascii="Times New Roman"/>
          <w:sz w:val="18"/>
        </w:rPr>
        <w:t>, 105</w:t>
      </w:r>
      <w:r w:rsidRPr="009D28F3">
        <w:rPr>
          <w:rFonts w:ascii="Times New Roman"/>
          <w:sz w:val="18"/>
        </w:rPr>
        <w:t>–</w:t>
      </w:r>
      <w:r w:rsidRPr="009D28F3">
        <w:rPr>
          <w:rFonts w:ascii="Times New Roman"/>
          <w:sz w:val="18"/>
        </w:rPr>
        <w:t>110, doi:10.1079/PHN2005931.</w:t>
      </w:r>
    </w:p>
    <w:p w14:paraId="560B6314" w14:textId="77777777" w:rsidR="002F0DCB" w:rsidRPr="009D28F3" w:rsidRDefault="002F0DCB">
      <w:pPr>
        <w:widowControl w:val="0"/>
        <w:autoSpaceDE w:val="0"/>
        <w:autoSpaceDN w:val="0"/>
        <w:adjustRightInd w:val="0"/>
        <w:rPr>
          <w:rFonts w:ascii="Times New Roman"/>
          <w:sz w:val="18"/>
        </w:rPr>
      </w:pPr>
      <w:r w:rsidRPr="009D28F3">
        <w:rPr>
          <w:rFonts w:ascii="Times New Roman"/>
          <w:sz w:val="18"/>
        </w:rPr>
        <w:t xml:space="preserve">16. </w:t>
      </w:r>
      <w:r w:rsidRPr="009D28F3">
        <w:rPr>
          <w:rFonts w:ascii="Times New Roman"/>
          <w:sz w:val="18"/>
        </w:rPr>
        <w:tab/>
        <w:t xml:space="preserve">Dernini, S.; Berry, E.; Serra-Majem, L.; La Vecchia, C.; Capone, R.; Medina, F.; Aranceta-Bartrina, J.; Belahsen, R.; Burlingame, B.; Calabrese, G.; et al. Med Diet 4.0: The Mediterranean Diet with Four Sustainable Benefits. </w:t>
      </w:r>
      <w:r w:rsidRPr="009D28F3">
        <w:rPr>
          <w:rFonts w:ascii="Times New Roman"/>
          <w:i/>
          <w:iCs/>
          <w:sz w:val="18"/>
        </w:rPr>
        <w:t>Public Health Nutr.</w:t>
      </w:r>
      <w:r w:rsidRPr="009D28F3">
        <w:rPr>
          <w:rFonts w:ascii="Times New Roman"/>
          <w:sz w:val="18"/>
        </w:rPr>
        <w:t xml:space="preserve"> </w:t>
      </w:r>
      <w:r w:rsidRPr="009D28F3">
        <w:rPr>
          <w:rFonts w:ascii="Times New Roman"/>
          <w:b/>
          <w:bCs/>
          <w:sz w:val="18"/>
        </w:rPr>
        <w:t>2017</w:t>
      </w:r>
      <w:r w:rsidRPr="009D28F3">
        <w:rPr>
          <w:rFonts w:ascii="Times New Roman"/>
          <w:sz w:val="18"/>
        </w:rPr>
        <w:t xml:space="preserve">, </w:t>
      </w:r>
      <w:r w:rsidRPr="009D28F3">
        <w:rPr>
          <w:rFonts w:ascii="Times New Roman"/>
          <w:i/>
          <w:iCs/>
          <w:sz w:val="18"/>
        </w:rPr>
        <w:t>20</w:t>
      </w:r>
      <w:r w:rsidRPr="009D28F3">
        <w:rPr>
          <w:rFonts w:ascii="Times New Roman"/>
          <w:sz w:val="18"/>
        </w:rPr>
        <w:t>, 1322</w:t>
      </w:r>
      <w:r w:rsidRPr="009D28F3">
        <w:rPr>
          <w:rFonts w:ascii="Times New Roman"/>
          <w:sz w:val="18"/>
        </w:rPr>
        <w:t>–</w:t>
      </w:r>
      <w:r w:rsidRPr="009D28F3">
        <w:rPr>
          <w:rFonts w:ascii="Times New Roman"/>
          <w:sz w:val="18"/>
        </w:rPr>
        <w:t>1330, doi:10.1017/S1368980016003177.</w:t>
      </w:r>
    </w:p>
    <w:p w14:paraId="0DE4C83E" w14:textId="77777777" w:rsidR="002F0DCB" w:rsidRPr="009D28F3" w:rsidRDefault="002F0DCB">
      <w:pPr>
        <w:widowControl w:val="0"/>
        <w:autoSpaceDE w:val="0"/>
        <w:autoSpaceDN w:val="0"/>
        <w:adjustRightInd w:val="0"/>
        <w:rPr>
          <w:rFonts w:ascii="Times New Roman"/>
          <w:sz w:val="18"/>
        </w:rPr>
      </w:pPr>
      <w:r w:rsidRPr="009D28F3">
        <w:rPr>
          <w:rFonts w:ascii="Times New Roman"/>
          <w:sz w:val="18"/>
        </w:rPr>
        <w:t xml:space="preserve">17. </w:t>
      </w:r>
      <w:r w:rsidRPr="009D28F3">
        <w:rPr>
          <w:rFonts w:ascii="Times New Roman"/>
          <w:sz w:val="18"/>
        </w:rPr>
        <w:tab/>
        <w:t xml:space="preserve">Scoditti, E.; Tumolo, M.R.; Garbarino, S. Mediterranean Diet on Sleep: A Health Alliance. </w:t>
      </w:r>
      <w:r w:rsidRPr="009D28F3">
        <w:rPr>
          <w:rFonts w:ascii="Times New Roman"/>
          <w:i/>
          <w:iCs/>
          <w:sz w:val="18"/>
        </w:rPr>
        <w:t>Nutrients</w:t>
      </w:r>
      <w:r w:rsidRPr="009D28F3">
        <w:rPr>
          <w:rFonts w:ascii="Times New Roman"/>
          <w:sz w:val="18"/>
        </w:rPr>
        <w:t xml:space="preserve"> </w:t>
      </w:r>
      <w:r w:rsidRPr="009D28F3">
        <w:rPr>
          <w:rFonts w:ascii="Times New Roman"/>
          <w:b/>
          <w:bCs/>
          <w:sz w:val="18"/>
        </w:rPr>
        <w:t>2022</w:t>
      </w:r>
      <w:r w:rsidRPr="009D28F3">
        <w:rPr>
          <w:rFonts w:ascii="Times New Roman"/>
          <w:sz w:val="18"/>
        </w:rPr>
        <w:t xml:space="preserve">, </w:t>
      </w:r>
      <w:r w:rsidRPr="009D28F3">
        <w:rPr>
          <w:rFonts w:ascii="Times New Roman"/>
          <w:i/>
          <w:iCs/>
          <w:sz w:val="18"/>
        </w:rPr>
        <w:t>14</w:t>
      </w:r>
      <w:r w:rsidRPr="009D28F3">
        <w:rPr>
          <w:rFonts w:ascii="Times New Roman"/>
          <w:sz w:val="18"/>
        </w:rPr>
        <w:t>, 2998, doi:10.3390/nu14142998.</w:t>
      </w:r>
    </w:p>
    <w:p w14:paraId="1CE29B10" w14:textId="77777777" w:rsidR="002F0DCB" w:rsidRPr="009D28F3" w:rsidRDefault="002F0DCB">
      <w:pPr>
        <w:widowControl w:val="0"/>
        <w:autoSpaceDE w:val="0"/>
        <w:autoSpaceDN w:val="0"/>
        <w:adjustRightInd w:val="0"/>
        <w:rPr>
          <w:rFonts w:ascii="Times New Roman"/>
          <w:sz w:val="18"/>
        </w:rPr>
      </w:pPr>
      <w:r w:rsidRPr="009D28F3">
        <w:rPr>
          <w:rFonts w:ascii="Times New Roman"/>
          <w:sz w:val="18"/>
        </w:rPr>
        <w:t xml:space="preserve">18. </w:t>
      </w:r>
      <w:r w:rsidRPr="009D28F3">
        <w:rPr>
          <w:rFonts w:ascii="Times New Roman"/>
          <w:sz w:val="18"/>
        </w:rPr>
        <w:tab/>
        <w:t xml:space="preserve">Ferranti, R.; Marventano, S.; Castellano, S.; Giogianni, G.; Nolfo, F.; Rametta, S.; Matalone, M.; Mistretta, A. Sleep Quality and Duration Is Related with Diet and Obesity in Young Adolescent Living in Sicily, Southern Italy. </w:t>
      </w:r>
      <w:r w:rsidRPr="009D28F3">
        <w:rPr>
          <w:rFonts w:ascii="Times New Roman"/>
          <w:i/>
          <w:iCs/>
          <w:sz w:val="18"/>
        </w:rPr>
        <w:t>Sleep Sci</w:t>
      </w:r>
      <w:r w:rsidRPr="009D28F3">
        <w:rPr>
          <w:rFonts w:ascii="Times New Roman"/>
          <w:sz w:val="18"/>
        </w:rPr>
        <w:t xml:space="preserve"> </w:t>
      </w:r>
      <w:r w:rsidRPr="009D28F3">
        <w:rPr>
          <w:rFonts w:ascii="Times New Roman"/>
          <w:b/>
          <w:bCs/>
          <w:sz w:val="18"/>
        </w:rPr>
        <w:t>2016</w:t>
      </w:r>
      <w:r w:rsidRPr="009D28F3">
        <w:rPr>
          <w:rFonts w:ascii="Times New Roman"/>
          <w:sz w:val="18"/>
        </w:rPr>
        <w:t xml:space="preserve">, </w:t>
      </w:r>
      <w:r w:rsidRPr="009D28F3">
        <w:rPr>
          <w:rFonts w:ascii="Times New Roman"/>
          <w:i/>
          <w:iCs/>
          <w:sz w:val="18"/>
        </w:rPr>
        <w:t>9</w:t>
      </w:r>
      <w:r w:rsidRPr="009D28F3">
        <w:rPr>
          <w:rFonts w:ascii="Times New Roman"/>
          <w:sz w:val="18"/>
        </w:rPr>
        <w:t>, 117</w:t>
      </w:r>
      <w:r w:rsidRPr="009D28F3">
        <w:rPr>
          <w:rFonts w:ascii="Times New Roman"/>
          <w:sz w:val="18"/>
        </w:rPr>
        <w:t>–</w:t>
      </w:r>
      <w:r w:rsidRPr="009D28F3">
        <w:rPr>
          <w:rFonts w:ascii="Times New Roman"/>
          <w:sz w:val="18"/>
        </w:rPr>
        <w:t>122, doi:10.1016/j.slsci.2016.04.003.</w:t>
      </w:r>
    </w:p>
    <w:p w14:paraId="3C63728E" w14:textId="77777777" w:rsidR="002F0DCB" w:rsidRPr="009D28F3" w:rsidRDefault="002F0DCB">
      <w:pPr>
        <w:widowControl w:val="0"/>
        <w:autoSpaceDE w:val="0"/>
        <w:autoSpaceDN w:val="0"/>
        <w:adjustRightInd w:val="0"/>
        <w:rPr>
          <w:rFonts w:ascii="Times New Roman"/>
          <w:sz w:val="18"/>
        </w:rPr>
      </w:pPr>
      <w:r w:rsidRPr="009D28F3">
        <w:rPr>
          <w:rFonts w:ascii="Times New Roman"/>
          <w:sz w:val="18"/>
        </w:rPr>
        <w:t xml:space="preserve">19. </w:t>
      </w:r>
      <w:r w:rsidRPr="009D28F3">
        <w:rPr>
          <w:rFonts w:ascii="Times New Roman"/>
          <w:sz w:val="18"/>
        </w:rPr>
        <w:tab/>
        <w:t xml:space="preserve">Rosi, A.; Giopp, F.; Milioli, G.; Melegari, G.; Goldoni, M.; Parrino, L.; Scazzina, F. Weight Status, Adherence to the Mediterranean Diet, Physical Activity Level, and Sleep Behavior of Italian Junior High School Adolescents. </w:t>
      </w:r>
      <w:r w:rsidRPr="009D28F3">
        <w:rPr>
          <w:rFonts w:ascii="Times New Roman"/>
          <w:i/>
          <w:iCs/>
          <w:sz w:val="18"/>
        </w:rPr>
        <w:t>Nutrients</w:t>
      </w:r>
      <w:r w:rsidRPr="009D28F3">
        <w:rPr>
          <w:rFonts w:ascii="Times New Roman"/>
          <w:sz w:val="18"/>
        </w:rPr>
        <w:t xml:space="preserve"> </w:t>
      </w:r>
      <w:r w:rsidRPr="009D28F3">
        <w:rPr>
          <w:rFonts w:ascii="Times New Roman"/>
          <w:b/>
          <w:bCs/>
          <w:sz w:val="18"/>
        </w:rPr>
        <w:t>2020</w:t>
      </w:r>
      <w:r w:rsidRPr="009D28F3">
        <w:rPr>
          <w:rFonts w:ascii="Times New Roman"/>
          <w:sz w:val="18"/>
        </w:rPr>
        <w:t xml:space="preserve">, </w:t>
      </w:r>
      <w:r w:rsidRPr="009D28F3">
        <w:rPr>
          <w:rFonts w:ascii="Times New Roman"/>
          <w:i/>
          <w:iCs/>
          <w:sz w:val="18"/>
        </w:rPr>
        <w:t>12</w:t>
      </w:r>
      <w:r w:rsidRPr="009D28F3">
        <w:rPr>
          <w:rFonts w:ascii="Times New Roman"/>
          <w:sz w:val="18"/>
        </w:rPr>
        <w:t>, doi:10.3390/nu12020478.</w:t>
      </w:r>
    </w:p>
    <w:p w14:paraId="4E2E7ED6" w14:textId="77777777" w:rsidR="002F0DCB" w:rsidRPr="009D28F3" w:rsidRDefault="002F0DCB">
      <w:pPr>
        <w:widowControl w:val="0"/>
        <w:autoSpaceDE w:val="0"/>
        <w:autoSpaceDN w:val="0"/>
        <w:adjustRightInd w:val="0"/>
        <w:rPr>
          <w:rFonts w:ascii="Times New Roman"/>
          <w:sz w:val="18"/>
        </w:rPr>
      </w:pPr>
      <w:r w:rsidRPr="009D28F3">
        <w:rPr>
          <w:rFonts w:ascii="Times New Roman"/>
          <w:sz w:val="18"/>
        </w:rPr>
        <w:t xml:space="preserve">20. </w:t>
      </w:r>
      <w:r w:rsidRPr="009D28F3">
        <w:rPr>
          <w:rFonts w:ascii="Times New Roman"/>
          <w:sz w:val="18"/>
        </w:rPr>
        <w:tab/>
        <w:t>L</w:t>
      </w:r>
      <w:r w:rsidRPr="009D28F3">
        <w:rPr>
          <w:rFonts w:ascii="Times New Roman"/>
          <w:sz w:val="18"/>
        </w:rPr>
        <w:t>ó</w:t>
      </w:r>
      <w:r w:rsidRPr="009D28F3">
        <w:rPr>
          <w:rFonts w:ascii="Times New Roman"/>
          <w:sz w:val="18"/>
        </w:rPr>
        <w:t xml:space="preserve">pez-Gil, J.F. The Eating Healthy and Daily Life Activities (EHDLA) Study. </w:t>
      </w:r>
      <w:r w:rsidRPr="009D28F3">
        <w:rPr>
          <w:rFonts w:ascii="Times New Roman"/>
          <w:i/>
          <w:iCs/>
          <w:sz w:val="18"/>
        </w:rPr>
        <w:t>Children</w:t>
      </w:r>
      <w:r w:rsidRPr="009D28F3">
        <w:rPr>
          <w:rFonts w:ascii="Times New Roman"/>
          <w:sz w:val="18"/>
        </w:rPr>
        <w:t xml:space="preserve"> </w:t>
      </w:r>
      <w:r w:rsidRPr="009D28F3">
        <w:rPr>
          <w:rFonts w:ascii="Times New Roman"/>
          <w:b/>
          <w:bCs/>
          <w:sz w:val="18"/>
        </w:rPr>
        <w:t>2022</w:t>
      </w:r>
      <w:r w:rsidRPr="009D28F3">
        <w:rPr>
          <w:rFonts w:ascii="Times New Roman"/>
          <w:sz w:val="18"/>
        </w:rPr>
        <w:t xml:space="preserve">, </w:t>
      </w:r>
      <w:r w:rsidRPr="009D28F3">
        <w:rPr>
          <w:rFonts w:ascii="Times New Roman"/>
          <w:i/>
          <w:iCs/>
          <w:sz w:val="18"/>
        </w:rPr>
        <w:t>9</w:t>
      </w:r>
      <w:r w:rsidRPr="009D28F3">
        <w:rPr>
          <w:rFonts w:ascii="Times New Roman"/>
          <w:sz w:val="18"/>
        </w:rPr>
        <w:t>, 370, doi:10.3390/children9030370.</w:t>
      </w:r>
    </w:p>
    <w:p w14:paraId="68C4BBFE" w14:textId="77777777" w:rsidR="002F0DCB" w:rsidRPr="009D28F3" w:rsidRDefault="002F0DCB">
      <w:pPr>
        <w:widowControl w:val="0"/>
        <w:autoSpaceDE w:val="0"/>
        <w:autoSpaceDN w:val="0"/>
        <w:adjustRightInd w:val="0"/>
        <w:rPr>
          <w:rFonts w:ascii="Times New Roman"/>
          <w:sz w:val="18"/>
        </w:rPr>
      </w:pPr>
      <w:r w:rsidRPr="009D28F3">
        <w:rPr>
          <w:rFonts w:ascii="Times New Roman"/>
          <w:sz w:val="18"/>
        </w:rPr>
        <w:t xml:space="preserve">21. </w:t>
      </w:r>
      <w:r w:rsidRPr="009D28F3">
        <w:rPr>
          <w:rFonts w:ascii="Times New Roman"/>
          <w:sz w:val="18"/>
        </w:rPr>
        <w:tab/>
        <w:t>Serra-Majem, L.; Ribas, L.; Ngo, J.; Ortega, R.M.; Garc</w:t>
      </w:r>
      <w:r w:rsidRPr="009D28F3">
        <w:rPr>
          <w:rFonts w:ascii="Times New Roman"/>
          <w:sz w:val="18"/>
        </w:rPr>
        <w:t>í</w:t>
      </w:r>
      <w:r w:rsidRPr="009D28F3">
        <w:rPr>
          <w:rFonts w:ascii="Times New Roman"/>
          <w:sz w:val="18"/>
        </w:rPr>
        <w:t>a, A.; P</w:t>
      </w:r>
      <w:r w:rsidRPr="009D28F3">
        <w:rPr>
          <w:rFonts w:ascii="Times New Roman"/>
          <w:sz w:val="18"/>
        </w:rPr>
        <w:t>é</w:t>
      </w:r>
      <w:r w:rsidRPr="009D28F3">
        <w:rPr>
          <w:rFonts w:ascii="Times New Roman"/>
          <w:sz w:val="18"/>
        </w:rPr>
        <w:t xml:space="preserve">rez-Rodrigo, C.; Aranceta, J. Food, Youth and the Mediterranean Diet in Spain. Development of KIDMED, Mediterranean Diet Quality Index in Children and Adolescents. </w:t>
      </w:r>
      <w:r w:rsidRPr="009D28F3">
        <w:rPr>
          <w:rFonts w:ascii="Times New Roman"/>
          <w:i/>
          <w:iCs/>
          <w:sz w:val="18"/>
        </w:rPr>
        <w:t>Public Health Nutr</w:t>
      </w:r>
      <w:r w:rsidRPr="009D28F3">
        <w:rPr>
          <w:rFonts w:ascii="Times New Roman"/>
          <w:sz w:val="18"/>
        </w:rPr>
        <w:t xml:space="preserve"> </w:t>
      </w:r>
      <w:r w:rsidRPr="009D28F3">
        <w:rPr>
          <w:rFonts w:ascii="Times New Roman"/>
          <w:b/>
          <w:bCs/>
          <w:sz w:val="18"/>
        </w:rPr>
        <w:t>2004</w:t>
      </w:r>
      <w:r w:rsidRPr="009D28F3">
        <w:rPr>
          <w:rFonts w:ascii="Times New Roman"/>
          <w:sz w:val="18"/>
        </w:rPr>
        <w:t xml:space="preserve">, </w:t>
      </w:r>
      <w:r w:rsidRPr="009D28F3">
        <w:rPr>
          <w:rFonts w:ascii="Times New Roman"/>
          <w:i/>
          <w:iCs/>
          <w:sz w:val="18"/>
        </w:rPr>
        <w:t>7</w:t>
      </w:r>
      <w:r w:rsidRPr="009D28F3">
        <w:rPr>
          <w:rFonts w:ascii="Times New Roman"/>
          <w:sz w:val="18"/>
        </w:rPr>
        <w:t>, 931</w:t>
      </w:r>
      <w:r w:rsidRPr="009D28F3">
        <w:rPr>
          <w:rFonts w:ascii="Times New Roman"/>
          <w:sz w:val="18"/>
        </w:rPr>
        <w:t>–</w:t>
      </w:r>
      <w:r w:rsidRPr="009D28F3">
        <w:rPr>
          <w:rFonts w:ascii="Times New Roman"/>
          <w:sz w:val="18"/>
        </w:rPr>
        <w:t>935.</w:t>
      </w:r>
    </w:p>
    <w:p w14:paraId="5E6D00D3" w14:textId="77777777" w:rsidR="002F0DCB" w:rsidRPr="009D28F3" w:rsidRDefault="002F0DCB">
      <w:pPr>
        <w:widowControl w:val="0"/>
        <w:autoSpaceDE w:val="0"/>
        <w:autoSpaceDN w:val="0"/>
        <w:adjustRightInd w:val="0"/>
        <w:rPr>
          <w:rFonts w:ascii="Times New Roman"/>
          <w:sz w:val="18"/>
        </w:rPr>
      </w:pPr>
      <w:r w:rsidRPr="009D28F3">
        <w:rPr>
          <w:rFonts w:ascii="Times New Roman"/>
          <w:sz w:val="18"/>
        </w:rPr>
        <w:t xml:space="preserve">22. </w:t>
      </w:r>
      <w:r w:rsidRPr="009D28F3">
        <w:rPr>
          <w:rFonts w:ascii="Times New Roman"/>
          <w:sz w:val="18"/>
        </w:rPr>
        <w:tab/>
        <w:t xml:space="preserve">Owens, J.A.; Dalzell, V. Use of the </w:t>
      </w:r>
      <w:r w:rsidRPr="009D28F3">
        <w:rPr>
          <w:rFonts w:ascii="Times New Roman"/>
          <w:sz w:val="18"/>
        </w:rPr>
        <w:t>‘</w:t>
      </w:r>
      <w:r w:rsidRPr="009D28F3">
        <w:rPr>
          <w:rFonts w:ascii="Times New Roman"/>
          <w:sz w:val="18"/>
        </w:rPr>
        <w:t>BEARS</w:t>
      </w:r>
      <w:r w:rsidRPr="009D28F3">
        <w:rPr>
          <w:rFonts w:ascii="Times New Roman"/>
          <w:sz w:val="18"/>
        </w:rPr>
        <w:t>’</w:t>
      </w:r>
      <w:r w:rsidRPr="009D28F3">
        <w:rPr>
          <w:rFonts w:ascii="Times New Roman"/>
          <w:sz w:val="18"/>
        </w:rPr>
        <w:t xml:space="preserve"> Sleep Screening Tool in a Pediatric Residents</w:t>
      </w:r>
      <w:r w:rsidRPr="009D28F3">
        <w:rPr>
          <w:rFonts w:ascii="Times New Roman"/>
          <w:sz w:val="18"/>
        </w:rPr>
        <w:t>’</w:t>
      </w:r>
      <w:r w:rsidRPr="009D28F3">
        <w:rPr>
          <w:rFonts w:ascii="Times New Roman"/>
          <w:sz w:val="18"/>
        </w:rPr>
        <w:t xml:space="preserve"> Continuity Clinic: A Pilot Study. </w:t>
      </w:r>
      <w:r w:rsidRPr="009D28F3">
        <w:rPr>
          <w:rFonts w:ascii="Times New Roman"/>
          <w:i/>
          <w:iCs/>
          <w:sz w:val="18"/>
        </w:rPr>
        <w:t>Sleep Medicine</w:t>
      </w:r>
      <w:r w:rsidRPr="009D28F3">
        <w:rPr>
          <w:rFonts w:ascii="Times New Roman"/>
          <w:sz w:val="18"/>
        </w:rPr>
        <w:t xml:space="preserve"> </w:t>
      </w:r>
      <w:r w:rsidRPr="009D28F3">
        <w:rPr>
          <w:rFonts w:ascii="Times New Roman"/>
          <w:b/>
          <w:bCs/>
          <w:sz w:val="18"/>
        </w:rPr>
        <w:t>2005</w:t>
      </w:r>
      <w:r w:rsidRPr="009D28F3">
        <w:rPr>
          <w:rFonts w:ascii="Times New Roman"/>
          <w:sz w:val="18"/>
        </w:rPr>
        <w:t xml:space="preserve">, </w:t>
      </w:r>
      <w:r w:rsidRPr="009D28F3">
        <w:rPr>
          <w:rFonts w:ascii="Times New Roman"/>
          <w:i/>
          <w:iCs/>
          <w:sz w:val="18"/>
        </w:rPr>
        <w:t>6</w:t>
      </w:r>
      <w:r w:rsidRPr="009D28F3">
        <w:rPr>
          <w:rFonts w:ascii="Times New Roman"/>
          <w:sz w:val="18"/>
        </w:rPr>
        <w:t>, 63</w:t>
      </w:r>
      <w:r w:rsidRPr="009D28F3">
        <w:rPr>
          <w:rFonts w:ascii="Times New Roman"/>
          <w:sz w:val="18"/>
        </w:rPr>
        <w:t>–</w:t>
      </w:r>
      <w:r w:rsidRPr="009D28F3">
        <w:rPr>
          <w:rFonts w:ascii="Times New Roman"/>
          <w:sz w:val="18"/>
        </w:rPr>
        <w:t>69, doi:10.1016/j.sleep.2004.07.015.</w:t>
      </w:r>
    </w:p>
    <w:p w14:paraId="16C57AAB" w14:textId="77777777" w:rsidR="002F0DCB" w:rsidRPr="009D28F3" w:rsidRDefault="002F0DCB">
      <w:pPr>
        <w:widowControl w:val="0"/>
        <w:autoSpaceDE w:val="0"/>
        <w:autoSpaceDN w:val="0"/>
        <w:adjustRightInd w:val="0"/>
        <w:rPr>
          <w:rFonts w:ascii="Times New Roman"/>
          <w:sz w:val="18"/>
        </w:rPr>
      </w:pPr>
      <w:r w:rsidRPr="009D28F3">
        <w:rPr>
          <w:rFonts w:ascii="Times New Roman"/>
          <w:sz w:val="18"/>
        </w:rPr>
        <w:t xml:space="preserve">23. </w:t>
      </w:r>
      <w:r w:rsidRPr="009D28F3">
        <w:rPr>
          <w:rFonts w:ascii="Times New Roman"/>
          <w:sz w:val="18"/>
        </w:rPr>
        <w:tab/>
        <w:t xml:space="preserve">Nunes, M.L.; Bruni, O. Insomnia in Childhood and Adolescence: Clinical Aspects, Diagnosis, and Therapeutic Approach. </w:t>
      </w:r>
      <w:r w:rsidRPr="009D28F3">
        <w:rPr>
          <w:rFonts w:ascii="Times New Roman"/>
          <w:i/>
          <w:iCs/>
          <w:sz w:val="18"/>
        </w:rPr>
        <w:t>Jornal de Pediatria</w:t>
      </w:r>
      <w:r w:rsidRPr="009D28F3">
        <w:rPr>
          <w:rFonts w:ascii="Times New Roman"/>
          <w:sz w:val="18"/>
        </w:rPr>
        <w:t xml:space="preserve"> </w:t>
      </w:r>
      <w:r w:rsidRPr="009D28F3">
        <w:rPr>
          <w:rFonts w:ascii="Times New Roman"/>
          <w:b/>
          <w:bCs/>
          <w:sz w:val="18"/>
        </w:rPr>
        <w:t>2015</w:t>
      </w:r>
      <w:r w:rsidRPr="009D28F3">
        <w:rPr>
          <w:rFonts w:ascii="Times New Roman"/>
          <w:sz w:val="18"/>
        </w:rPr>
        <w:t xml:space="preserve">, </w:t>
      </w:r>
      <w:r w:rsidRPr="009D28F3">
        <w:rPr>
          <w:rFonts w:ascii="Times New Roman"/>
          <w:i/>
          <w:iCs/>
          <w:sz w:val="18"/>
        </w:rPr>
        <w:t>91</w:t>
      </w:r>
      <w:r w:rsidRPr="009D28F3">
        <w:rPr>
          <w:rFonts w:ascii="Times New Roman"/>
          <w:sz w:val="18"/>
        </w:rPr>
        <w:t>, S26</w:t>
      </w:r>
      <w:r w:rsidRPr="009D28F3">
        <w:rPr>
          <w:rFonts w:ascii="Times New Roman"/>
          <w:sz w:val="18"/>
        </w:rPr>
        <w:t>–</w:t>
      </w:r>
      <w:r w:rsidRPr="009D28F3">
        <w:rPr>
          <w:rFonts w:ascii="Times New Roman"/>
          <w:sz w:val="18"/>
        </w:rPr>
        <w:t>S35, doi:10.1016/j.jped.2015.08.006.</w:t>
      </w:r>
    </w:p>
    <w:p w14:paraId="30FFA7B2" w14:textId="77777777" w:rsidR="002F0DCB" w:rsidRPr="009D28F3" w:rsidRDefault="002F0DCB">
      <w:pPr>
        <w:widowControl w:val="0"/>
        <w:autoSpaceDE w:val="0"/>
        <w:autoSpaceDN w:val="0"/>
        <w:adjustRightInd w:val="0"/>
        <w:rPr>
          <w:rFonts w:ascii="Times New Roman"/>
          <w:sz w:val="18"/>
        </w:rPr>
      </w:pPr>
      <w:r w:rsidRPr="009D28F3">
        <w:rPr>
          <w:rFonts w:ascii="Times New Roman"/>
          <w:sz w:val="18"/>
        </w:rPr>
        <w:t xml:space="preserve">24. </w:t>
      </w:r>
      <w:r w:rsidRPr="009D28F3">
        <w:rPr>
          <w:rFonts w:ascii="Times New Roman"/>
          <w:sz w:val="18"/>
        </w:rPr>
        <w:tab/>
        <w:t xml:space="preserve">Currie, C.; Molcho, M.; Boyce, W.; Holstein, B.; Torsheim, T.; Richter, M. Researching Health Inequalities in Adolescents: The Development of the Health Behaviour in School-Aged Children (HBSC) Family Affluence Scale. </w:t>
      </w:r>
      <w:r w:rsidRPr="009D28F3">
        <w:rPr>
          <w:rFonts w:ascii="Times New Roman"/>
          <w:i/>
          <w:iCs/>
          <w:sz w:val="18"/>
        </w:rPr>
        <w:t>Social Science &amp; Medicine</w:t>
      </w:r>
      <w:r w:rsidRPr="009D28F3">
        <w:rPr>
          <w:rFonts w:ascii="Times New Roman"/>
          <w:sz w:val="18"/>
        </w:rPr>
        <w:t xml:space="preserve"> </w:t>
      </w:r>
      <w:r w:rsidRPr="009D28F3">
        <w:rPr>
          <w:rFonts w:ascii="Times New Roman"/>
          <w:b/>
          <w:bCs/>
          <w:sz w:val="18"/>
        </w:rPr>
        <w:t>2008</w:t>
      </w:r>
      <w:r w:rsidRPr="009D28F3">
        <w:rPr>
          <w:rFonts w:ascii="Times New Roman"/>
          <w:sz w:val="18"/>
        </w:rPr>
        <w:t xml:space="preserve">, </w:t>
      </w:r>
      <w:r w:rsidRPr="009D28F3">
        <w:rPr>
          <w:rFonts w:ascii="Times New Roman"/>
          <w:i/>
          <w:iCs/>
          <w:sz w:val="18"/>
        </w:rPr>
        <w:t>66</w:t>
      </w:r>
      <w:r w:rsidRPr="009D28F3">
        <w:rPr>
          <w:rFonts w:ascii="Times New Roman"/>
          <w:sz w:val="18"/>
        </w:rPr>
        <w:t>, 1429</w:t>
      </w:r>
      <w:r w:rsidRPr="009D28F3">
        <w:rPr>
          <w:rFonts w:ascii="Times New Roman"/>
          <w:sz w:val="18"/>
        </w:rPr>
        <w:t>–</w:t>
      </w:r>
      <w:r w:rsidRPr="009D28F3">
        <w:rPr>
          <w:rFonts w:ascii="Times New Roman"/>
          <w:sz w:val="18"/>
        </w:rPr>
        <w:t>1436, doi:10.1016/j.socscimed.2007.11.024.</w:t>
      </w:r>
    </w:p>
    <w:p w14:paraId="5AD12CA2" w14:textId="77777777" w:rsidR="002F0DCB" w:rsidRPr="009D28F3" w:rsidRDefault="002F0DCB">
      <w:pPr>
        <w:widowControl w:val="0"/>
        <w:autoSpaceDE w:val="0"/>
        <w:autoSpaceDN w:val="0"/>
        <w:adjustRightInd w:val="0"/>
        <w:rPr>
          <w:rFonts w:ascii="Times New Roman"/>
          <w:sz w:val="18"/>
        </w:rPr>
      </w:pPr>
      <w:r w:rsidRPr="009D28F3">
        <w:rPr>
          <w:rFonts w:ascii="Times New Roman"/>
          <w:sz w:val="18"/>
        </w:rPr>
        <w:t xml:space="preserve">25. </w:t>
      </w:r>
      <w:r w:rsidRPr="009D28F3">
        <w:rPr>
          <w:rFonts w:ascii="Times New Roman"/>
          <w:sz w:val="18"/>
        </w:rPr>
        <w:tab/>
        <w:t xml:space="preserve">Saint-Maurice, P.F.; Welk, G.J. Validity and Calibration of the Youth Activity Profile. </w:t>
      </w:r>
      <w:r w:rsidRPr="009D28F3">
        <w:rPr>
          <w:rFonts w:ascii="Times New Roman"/>
          <w:i/>
          <w:iCs/>
          <w:sz w:val="18"/>
        </w:rPr>
        <w:t>PLOS ONE</w:t>
      </w:r>
      <w:r w:rsidRPr="009D28F3">
        <w:rPr>
          <w:rFonts w:ascii="Times New Roman"/>
          <w:sz w:val="18"/>
        </w:rPr>
        <w:t xml:space="preserve"> </w:t>
      </w:r>
      <w:r w:rsidRPr="009D28F3">
        <w:rPr>
          <w:rFonts w:ascii="Times New Roman"/>
          <w:b/>
          <w:bCs/>
          <w:sz w:val="18"/>
        </w:rPr>
        <w:t>2015</w:t>
      </w:r>
      <w:r w:rsidRPr="009D28F3">
        <w:rPr>
          <w:rFonts w:ascii="Times New Roman"/>
          <w:sz w:val="18"/>
        </w:rPr>
        <w:t xml:space="preserve">, </w:t>
      </w:r>
      <w:r w:rsidRPr="009D28F3">
        <w:rPr>
          <w:rFonts w:ascii="Times New Roman"/>
          <w:i/>
          <w:iCs/>
          <w:sz w:val="18"/>
        </w:rPr>
        <w:t>10</w:t>
      </w:r>
      <w:r w:rsidRPr="009D28F3">
        <w:rPr>
          <w:rFonts w:ascii="Times New Roman"/>
          <w:sz w:val="18"/>
        </w:rPr>
        <w:t>, e0143949, doi:10.1371/journal.pone.0143949.</w:t>
      </w:r>
    </w:p>
    <w:p w14:paraId="25AA1BF1" w14:textId="77777777" w:rsidR="002F0DCB" w:rsidRPr="009D28F3" w:rsidRDefault="002F0DCB">
      <w:pPr>
        <w:widowControl w:val="0"/>
        <w:autoSpaceDE w:val="0"/>
        <w:autoSpaceDN w:val="0"/>
        <w:adjustRightInd w:val="0"/>
        <w:rPr>
          <w:rFonts w:ascii="Times New Roman"/>
          <w:sz w:val="18"/>
        </w:rPr>
      </w:pPr>
      <w:r w:rsidRPr="009D28F3">
        <w:rPr>
          <w:rFonts w:ascii="Times New Roman"/>
          <w:sz w:val="18"/>
        </w:rPr>
        <w:t xml:space="preserve">26. </w:t>
      </w:r>
      <w:r w:rsidRPr="009D28F3">
        <w:rPr>
          <w:rFonts w:ascii="Times New Roman"/>
          <w:sz w:val="18"/>
        </w:rPr>
        <w:tab/>
        <w:t xml:space="preserve">Peduzzi, P.; Concato, J.; Kemper, E.; Holford, T.R.; Feinstein, A.R. A Simulation Study of the Number of Events per Variable in Logistic Regression Analysis. </w:t>
      </w:r>
      <w:r w:rsidRPr="009D28F3">
        <w:rPr>
          <w:rFonts w:ascii="Times New Roman"/>
          <w:i/>
          <w:iCs/>
          <w:sz w:val="18"/>
        </w:rPr>
        <w:t>Journal of Clinical Epidemiology</w:t>
      </w:r>
      <w:r w:rsidRPr="009D28F3">
        <w:rPr>
          <w:rFonts w:ascii="Times New Roman"/>
          <w:sz w:val="18"/>
        </w:rPr>
        <w:t xml:space="preserve"> </w:t>
      </w:r>
      <w:r w:rsidRPr="009D28F3">
        <w:rPr>
          <w:rFonts w:ascii="Times New Roman"/>
          <w:b/>
          <w:bCs/>
          <w:sz w:val="18"/>
        </w:rPr>
        <w:t>1996</w:t>
      </w:r>
      <w:r w:rsidRPr="009D28F3">
        <w:rPr>
          <w:rFonts w:ascii="Times New Roman"/>
          <w:sz w:val="18"/>
        </w:rPr>
        <w:t xml:space="preserve">, </w:t>
      </w:r>
      <w:r w:rsidRPr="009D28F3">
        <w:rPr>
          <w:rFonts w:ascii="Times New Roman"/>
          <w:i/>
          <w:iCs/>
          <w:sz w:val="18"/>
        </w:rPr>
        <w:t>49</w:t>
      </w:r>
      <w:r w:rsidRPr="009D28F3">
        <w:rPr>
          <w:rFonts w:ascii="Times New Roman"/>
          <w:sz w:val="18"/>
        </w:rPr>
        <w:t>, 1373</w:t>
      </w:r>
      <w:r w:rsidRPr="009D28F3">
        <w:rPr>
          <w:rFonts w:ascii="Times New Roman"/>
          <w:sz w:val="18"/>
        </w:rPr>
        <w:t>–</w:t>
      </w:r>
      <w:r w:rsidRPr="009D28F3">
        <w:rPr>
          <w:rFonts w:ascii="Times New Roman"/>
          <w:sz w:val="18"/>
        </w:rPr>
        <w:t>1379, doi:10.1016/S0895-4356(96)00236-3.</w:t>
      </w:r>
    </w:p>
    <w:p w14:paraId="09FEC545" w14:textId="77777777" w:rsidR="002F0DCB" w:rsidRPr="009D28F3" w:rsidRDefault="002F0DCB">
      <w:pPr>
        <w:widowControl w:val="0"/>
        <w:autoSpaceDE w:val="0"/>
        <w:autoSpaceDN w:val="0"/>
        <w:adjustRightInd w:val="0"/>
        <w:rPr>
          <w:rFonts w:ascii="Times New Roman"/>
          <w:sz w:val="18"/>
        </w:rPr>
      </w:pPr>
      <w:r w:rsidRPr="009D28F3">
        <w:rPr>
          <w:rFonts w:ascii="Times New Roman"/>
          <w:sz w:val="18"/>
        </w:rPr>
        <w:t xml:space="preserve">27. </w:t>
      </w:r>
      <w:r w:rsidRPr="009D28F3">
        <w:rPr>
          <w:rFonts w:ascii="Times New Roman"/>
          <w:sz w:val="18"/>
        </w:rPr>
        <w:tab/>
        <w:t>Garc</w:t>
      </w:r>
      <w:r w:rsidRPr="009D28F3">
        <w:rPr>
          <w:rFonts w:ascii="Times New Roman"/>
          <w:sz w:val="18"/>
        </w:rPr>
        <w:t>í</w:t>
      </w:r>
      <w:r w:rsidRPr="009D28F3">
        <w:rPr>
          <w:rFonts w:ascii="Times New Roman"/>
          <w:sz w:val="18"/>
        </w:rPr>
        <w:t>a-Hermoso, A.; Ezzatvar, Y.; L</w:t>
      </w:r>
      <w:r w:rsidRPr="009D28F3">
        <w:rPr>
          <w:rFonts w:ascii="Times New Roman"/>
          <w:sz w:val="18"/>
        </w:rPr>
        <w:t>ó</w:t>
      </w:r>
      <w:r w:rsidRPr="009D28F3">
        <w:rPr>
          <w:rFonts w:ascii="Times New Roman"/>
          <w:sz w:val="18"/>
        </w:rPr>
        <w:t>pez-Gil, J.F.; Ram</w:t>
      </w:r>
      <w:r w:rsidRPr="009D28F3">
        <w:rPr>
          <w:rFonts w:ascii="Times New Roman"/>
          <w:sz w:val="18"/>
        </w:rPr>
        <w:t>í</w:t>
      </w:r>
      <w:r w:rsidRPr="009D28F3">
        <w:rPr>
          <w:rFonts w:ascii="Times New Roman"/>
          <w:sz w:val="18"/>
        </w:rPr>
        <w:t>rez-V</w:t>
      </w:r>
      <w:r w:rsidRPr="009D28F3">
        <w:rPr>
          <w:rFonts w:ascii="Times New Roman"/>
          <w:sz w:val="18"/>
        </w:rPr>
        <w:t>é</w:t>
      </w:r>
      <w:r w:rsidRPr="009D28F3">
        <w:rPr>
          <w:rFonts w:ascii="Times New Roman"/>
          <w:sz w:val="18"/>
        </w:rPr>
        <w:t xml:space="preserve">lez, R.; Olloquequi, J.; Izquierdo, M. Is Adherence to the Mediterranean Diet Associated with Healthy Habits and Physical Fitness? A Systematic Review and Meta-Analysis Including 565 421 Youths. </w:t>
      </w:r>
      <w:r w:rsidRPr="009D28F3">
        <w:rPr>
          <w:rFonts w:ascii="Times New Roman"/>
          <w:i/>
          <w:iCs/>
          <w:sz w:val="18"/>
        </w:rPr>
        <w:t>Br J Nutr</w:t>
      </w:r>
      <w:r w:rsidRPr="009D28F3">
        <w:rPr>
          <w:rFonts w:ascii="Times New Roman"/>
          <w:sz w:val="18"/>
        </w:rPr>
        <w:t xml:space="preserve"> </w:t>
      </w:r>
      <w:r w:rsidRPr="009D28F3">
        <w:rPr>
          <w:rFonts w:ascii="Times New Roman"/>
          <w:b/>
          <w:bCs/>
          <w:sz w:val="18"/>
        </w:rPr>
        <w:t>2020</w:t>
      </w:r>
      <w:r w:rsidRPr="009D28F3">
        <w:rPr>
          <w:rFonts w:ascii="Times New Roman"/>
          <w:sz w:val="18"/>
        </w:rPr>
        <w:t>, 1</w:t>
      </w:r>
      <w:r w:rsidRPr="009D28F3">
        <w:rPr>
          <w:rFonts w:ascii="Times New Roman"/>
          <w:sz w:val="18"/>
        </w:rPr>
        <w:t>–</w:t>
      </w:r>
      <w:r w:rsidRPr="009D28F3">
        <w:rPr>
          <w:rFonts w:ascii="Times New Roman"/>
          <w:sz w:val="18"/>
        </w:rPr>
        <w:t>12, doi:10.1017/S0007114520004894.</w:t>
      </w:r>
    </w:p>
    <w:p w14:paraId="0DE29DF1" w14:textId="77777777" w:rsidR="002F0DCB" w:rsidRPr="009D28F3" w:rsidRDefault="002F0DCB">
      <w:pPr>
        <w:widowControl w:val="0"/>
        <w:autoSpaceDE w:val="0"/>
        <w:autoSpaceDN w:val="0"/>
        <w:adjustRightInd w:val="0"/>
        <w:rPr>
          <w:rFonts w:ascii="Times New Roman"/>
          <w:sz w:val="18"/>
        </w:rPr>
      </w:pPr>
      <w:r w:rsidRPr="009D28F3">
        <w:rPr>
          <w:rFonts w:ascii="Times New Roman"/>
          <w:sz w:val="18"/>
        </w:rPr>
        <w:t xml:space="preserve">28. </w:t>
      </w:r>
      <w:r w:rsidRPr="009D28F3">
        <w:rPr>
          <w:rFonts w:ascii="Times New Roman"/>
          <w:sz w:val="18"/>
        </w:rPr>
        <w:tab/>
        <w:t xml:space="preserve">Iaccarino Idelson, P.; Scalfi, L.; Valerio, G. Adherence to the Mediterranean Diet in Children and Adolescents: A Systematic Review. </w:t>
      </w:r>
      <w:r w:rsidRPr="009D28F3">
        <w:rPr>
          <w:rFonts w:ascii="Times New Roman"/>
          <w:i/>
          <w:iCs/>
          <w:sz w:val="18"/>
        </w:rPr>
        <w:t>Nutrition, Metabolism and Cardiovascular Diseases</w:t>
      </w:r>
      <w:r w:rsidRPr="009D28F3">
        <w:rPr>
          <w:rFonts w:ascii="Times New Roman"/>
          <w:sz w:val="18"/>
        </w:rPr>
        <w:t xml:space="preserve"> </w:t>
      </w:r>
      <w:r w:rsidRPr="009D28F3">
        <w:rPr>
          <w:rFonts w:ascii="Times New Roman"/>
          <w:b/>
          <w:bCs/>
          <w:sz w:val="18"/>
        </w:rPr>
        <w:t>2017</w:t>
      </w:r>
      <w:r w:rsidRPr="009D28F3">
        <w:rPr>
          <w:rFonts w:ascii="Times New Roman"/>
          <w:sz w:val="18"/>
        </w:rPr>
        <w:t xml:space="preserve">, </w:t>
      </w:r>
      <w:r w:rsidRPr="009D28F3">
        <w:rPr>
          <w:rFonts w:ascii="Times New Roman"/>
          <w:i/>
          <w:iCs/>
          <w:sz w:val="18"/>
        </w:rPr>
        <w:t>27</w:t>
      </w:r>
      <w:r w:rsidRPr="009D28F3">
        <w:rPr>
          <w:rFonts w:ascii="Times New Roman"/>
          <w:sz w:val="18"/>
        </w:rPr>
        <w:t>, 283</w:t>
      </w:r>
      <w:r w:rsidRPr="009D28F3">
        <w:rPr>
          <w:rFonts w:ascii="Times New Roman"/>
          <w:sz w:val="18"/>
        </w:rPr>
        <w:t>–</w:t>
      </w:r>
      <w:r w:rsidRPr="009D28F3">
        <w:rPr>
          <w:rFonts w:ascii="Times New Roman"/>
          <w:sz w:val="18"/>
        </w:rPr>
        <w:t>299, doi:10.1016/j.numecd.2017.01.002.</w:t>
      </w:r>
    </w:p>
    <w:p w14:paraId="49D1F107" w14:textId="77777777" w:rsidR="002F0DCB" w:rsidRPr="009D28F3" w:rsidRDefault="002F0DCB">
      <w:pPr>
        <w:widowControl w:val="0"/>
        <w:autoSpaceDE w:val="0"/>
        <w:autoSpaceDN w:val="0"/>
        <w:adjustRightInd w:val="0"/>
        <w:rPr>
          <w:rFonts w:ascii="Times New Roman"/>
          <w:sz w:val="18"/>
        </w:rPr>
      </w:pPr>
      <w:r w:rsidRPr="009D28F3">
        <w:rPr>
          <w:rFonts w:ascii="Times New Roman"/>
          <w:sz w:val="18"/>
        </w:rPr>
        <w:t xml:space="preserve">29. </w:t>
      </w:r>
      <w:r w:rsidRPr="009D28F3">
        <w:rPr>
          <w:rFonts w:ascii="Times New Roman"/>
          <w:sz w:val="18"/>
        </w:rPr>
        <w:tab/>
        <w:t xml:space="preserve">St-Onge, M.-P.; Roberts, A.; Shechter, A.; Choudhury, A.R. Fiber and Saturated Fat Are Associated with Sleep Arousals and Slow Wave Sleep. </w:t>
      </w:r>
      <w:r w:rsidRPr="009D28F3">
        <w:rPr>
          <w:rFonts w:ascii="Times New Roman"/>
          <w:i/>
          <w:iCs/>
          <w:sz w:val="18"/>
        </w:rPr>
        <w:t>Journal of Clinical Sleep Medicine</w:t>
      </w:r>
      <w:r w:rsidRPr="009D28F3">
        <w:rPr>
          <w:rFonts w:ascii="Times New Roman"/>
          <w:sz w:val="18"/>
        </w:rPr>
        <w:t xml:space="preserve"> </w:t>
      </w:r>
      <w:r w:rsidRPr="009D28F3">
        <w:rPr>
          <w:rFonts w:ascii="Times New Roman"/>
          <w:b/>
          <w:bCs/>
          <w:sz w:val="18"/>
        </w:rPr>
        <w:t>2016</w:t>
      </w:r>
      <w:r w:rsidRPr="009D28F3">
        <w:rPr>
          <w:rFonts w:ascii="Times New Roman"/>
          <w:sz w:val="18"/>
        </w:rPr>
        <w:t xml:space="preserve">, </w:t>
      </w:r>
      <w:r w:rsidRPr="009D28F3">
        <w:rPr>
          <w:rFonts w:ascii="Times New Roman"/>
          <w:i/>
          <w:iCs/>
          <w:sz w:val="18"/>
        </w:rPr>
        <w:t>12</w:t>
      </w:r>
      <w:r w:rsidRPr="009D28F3">
        <w:rPr>
          <w:rFonts w:ascii="Times New Roman"/>
          <w:sz w:val="18"/>
        </w:rPr>
        <w:t>, 19</w:t>
      </w:r>
      <w:r w:rsidRPr="009D28F3">
        <w:rPr>
          <w:rFonts w:ascii="Times New Roman"/>
          <w:sz w:val="18"/>
        </w:rPr>
        <w:t>–</w:t>
      </w:r>
      <w:r w:rsidRPr="009D28F3">
        <w:rPr>
          <w:rFonts w:ascii="Times New Roman"/>
          <w:sz w:val="18"/>
        </w:rPr>
        <w:t>24, doi:10.5664/jcsm.5384.</w:t>
      </w:r>
    </w:p>
    <w:p w14:paraId="16188884" w14:textId="77777777" w:rsidR="002F0DCB" w:rsidRPr="009D28F3" w:rsidRDefault="002F0DCB">
      <w:pPr>
        <w:widowControl w:val="0"/>
        <w:autoSpaceDE w:val="0"/>
        <w:autoSpaceDN w:val="0"/>
        <w:adjustRightInd w:val="0"/>
        <w:rPr>
          <w:rFonts w:ascii="Times New Roman"/>
          <w:sz w:val="18"/>
        </w:rPr>
      </w:pPr>
      <w:r w:rsidRPr="009D28F3">
        <w:rPr>
          <w:rFonts w:ascii="Times New Roman"/>
          <w:sz w:val="18"/>
        </w:rPr>
        <w:t xml:space="preserve">30. </w:t>
      </w:r>
      <w:r w:rsidRPr="009D28F3">
        <w:rPr>
          <w:rFonts w:ascii="Times New Roman"/>
          <w:sz w:val="18"/>
        </w:rPr>
        <w:tab/>
        <w:t xml:space="preserve">Peuhkuri, K.; Sihvola, N.; Korpela, R. Diet Promotes Sleep Duration and Quality. </w:t>
      </w:r>
      <w:r w:rsidRPr="009D28F3">
        <w:rPr>
          <w:rFonts w:ascii="Times New Roman"/>
          <w:i/>
          <w:iCs/>
          <w:sz w:val="18"/>
        </w:rPr>
        <w:t>Nutrition Research</w:t>
      </w:r>
      <w:r w:rsidRPr="009D28F3">
        <w:rPr>
          <w:rFonts w:ascii="Times New Roman"/>
          <w:sz w:val="18"/>
        </w:rPr>
        <w:t xml:space="preserve"> </w:t>
      </w:r>
      <w:r w:rsidRPr="009D28F3">
        <w:rPr>
          <w:rFonts w:ascii="Times New Roman"/>
          <w:b/>
          <w:bCs/>
          <w:sz w:val="18"/>
        </w:rPr>
        <w:t>2012</w:t>
      </w:r>
      <w:r w:rsidRPr="009D28F3">
        <w:rPr>
          <w:rFonts w:ascii="Times New Roman"/>
          <w:sz w:val="18"/>
        </w:rPr>
        <w:t xml:space="preserve">, </w:t>
      </w:r>
      <w:r w:rsidRPr="009D28F3">
        <w:rPr>
          <w:rFonts w:ascii="Times New Roman"/>
          <w:i/>
          <w:iCs/>
          <w:sz w:val="18"/>
        </w:rPr>
        <w:t>32</w:t>
      </w:r>
      <w:r w:rsidRPr="009D28F3">
        <w:rPr>
          <w:rFonts w:ascii="Times New Roman"/>
          <w:sz w:val="18"/>
        </w:rPr>
        <w:t>, 309</w:t>
      </w:r>
      <w:r w:rsidRPr="009D28F3">
        <w:rPr>
          <w:rFonts w:ascii="Times New Roman"/>
          <w:sz w:val="18"/>
        </w:rPr>
        <w:t>–</w:t>
      </w:r>
      <w:r w:rsidRPr="009D28F3">
        <w:rPr>
          <w:rFonts w:ascii="Times New Roman"/>
          <w:sz w:val="18"/>
        </w:rPr>
        <w:t xml:space="preserve">319, </w:t>
      </w:r>
      <w:r w:rsidRPr="009D28F3">
        <w:rPr>
          <w:rFonts w:ascii="Times New Roman"/>
          <w:sz w:val="18"/>
        </w:rPr>
        <w:lastRenderedPageBreak/>
        <w:t>doi:10.1016/j.nutres.2012.03.009.</w:t>
      </w:r>
    </w:p>
    <w:p w14:paraId="4639E3CE" w14:textId="77777777" w:rsidR="002F0DCB" w:rsidRPr="009D28F3" w:rsidRDefault="002F0DCB">
      <w:pPr>
        <w:widowControl w:val="0"/>
        <w:autoSpaceDE w:val="0"/>
        <w:autoSpaceDN w:val="0"/>
        <w:adjustRightInd w:val="0"/>
        <w:rPr>
          <w:rFonts w:ascii="Times New Roman"/>
          <w:sz w:val="18"/>
        </w:rPr>
      </w:pPr>
      <w:r w:rsidRPr="009D28F3">
        <w:rPr>
          <w:rFonts w:ascii="Times New Roman"/>
          <w:sz w:val="18"/>
        </w:rPr>
        <w:t xml:space="preserve">31. </w:t>
      </w:r>
      <w:r w:rsidRPr="009D28F3">
        <w:rPr>
          <w:rFonts w:ascii="Times New Roman"/>
          <w:sz w:val="18"/>
        </w:rPr>
        <w:tab/>
        <w:t xml:space="preserve">Grandner, M.A.; Jackson, N.; Gerstner, J.R.; Knutson, K.L. Dietary Nutrients Associated with Short and Long Sleep Duration. Data from a Nationally Representative Sample. </w:t>
      </w:r>
      <w:r w:rsidRPr="009D28F3">
        <w:rPr>
          <w:rFonts w:ascii="Times New Roman"/>
          <w:i/>
          <w:iCs/>
          <w:sz w:val="18"/>
        </w:rPr>
        <w:t>Appetite</w:t>
      </w:r>
      <w:r w:rsidRPr="009D28F3">
        <w:rPr>
          <w:rFonts w:ascii="Times New Roman"/>
          <w:sz w:val="18"/>
        </w:rPr>
        <w:t xml:space="preserve"> </w:t>
      </w:r>
      <w:r w:rsidRPr="009D28F3">
        <w:rPr>
          <w:rFonts w:ascii="Times New Roman"/>
          <w:b/>
          <w:bCs/>
          <w:sz w:val="18"/>
        </w:rPr>
        <w:t>2013</w:t>
      </w:r>
      <w:r w:rsidRPr="009D28F3">
        <w:rPr>
          <w:rFonts w:ascii="Times New Roman"/>
          <w:sz w:val="18"/>
        </w:rPr>
        <w:t xml:space="preserve">, </w:t>
      </w:r>
      <w:r w:rsidRPr="009D28F3">
        <w:rPr>
          <w:rFonts w:ascii="Times New Roman"/>
          <w:i/>
          <w:iCs/>
          <w:sz w:val="18"/>
        </w:rPr>
        <w:t>64</w:t>
      </w:r>
      <w:r w:rsidRPr="009D28F3">
        <w:rPr>
          <w:rFonts w:ascii="Times New Roman"/>
          <w:sz w:val="18"/>
        </w:rPr>
        <w:t>, 71</w:t>
      </w:r>
      <w:r w:rsidRPr="009D28F3">
        <w:rPr>
          <w:rFonts w:ascii="Times New Roman"/>
          <w:sz w:val="18"/>
        </w:rPr>
        <w:t>–</w:t>
      </w:r>
      <w:r w:rsidRPr="009D28F3">
        <w:rPr>
          <w:rFonts w:ascii="Times New Roman"/>
          <w:sz w:val="18"/>
        </w:rPr>
        <w:t>80, doi:10.1016/j.appet.2013.01.004.</w:t>
      </w:r>
    </w:p>
    <w:p w14:paraId="35E523FD" w14:textId="77777777" w:rsidR="002F0DCB" w:rsidRPr="009D28F3" w:rsidRDefault="002F0DCB">
      <w:pPr>
        <w:widowControl w:val="0"/>
        <w:autoSpaceDE w:val="0"/>
        <w:autoSpaceDN w:val="0"/>
        <w:adjustRightInd w:val="0"/>
        <w:rPr>
          <w:rFonts w:ascii="Times New Roman"/>
          <w:sz w:val="18"/>
        </w:rPr>
      </w:pPr>
      <w:r w:rsidRPr="009D28F3">
        <w:rPr>
          <w:rFonts w:ascii="Times New Roman"/>
          <w:sz w:val="18"/>
        </w:rPr>
        <w:t xml:space="preserve">32. </w:t>
      </w:r>
      <w:r w:rsidRPr="009D28F3">
        <w:rPr>
          <w:rFonts w:ascii="Times New Roman"/>
          <w:sz w:val="18"/>
        </w:rPr>
        <w:tab/>
        <w:t>Otocka-Kmiecik, A.; Kr</w:t>
      </w:r>
      <w:r w:rsidRPr="009D28F3">
        <w:rPr>
          <w:rFonts w:ascii="Times New Roman"/>
          <w:sz w:val="18"/>
        </w:rPr>
        <w:t>ó</w:t>
      </w:r>
      <w:r w:rsidRPr="009D28F3">
        <w:rPr>
          <w:rFonts w:ascii="Times New Roman"/>
          <w:sz w:val="18"/>
        </w:rPr>
        <w:t xml:space="preserve">l, A. The Role of Vitamin C in Two Distinct Physiological States: Physical Activity and Sleep. </w:t>
      </w:r>
      <w:r w:rsidRPr="009D28F3">
        <w:rPr>
          <w:rFonts w:ascii="Times New Roman"/>
          <w:i/>
          <w:iCs/>
          <w:sz w:val="18"/>
        </w:rPr>
        <w:t>Nutrients</w:t>
      </w:r>
      <w:r w:rsidRPr="009D28F3">
        <w:rPr>
          <w:rFonts w:ascii="Times New Roman"/>
          <w:sz w:val="18"/>
        </w:rPr>
        <w:t xml:space="preserve"> </w:t>
      </w:r>
      <w:r w:rsidRPr="009D28F3">
        <w:rPr>
          <w:rFonts w:ascii="Times New Roman"/>
          <w:b/>
          <w:bCs/>
          <w:sz w:val="18"/>
        </w:rPr>
        <w:t>2020</w:t>
      </w:r>
      <w:r w:rsidRPr="009D28F3">
        <w:rPr>
          <w:rFonts w:ascii="Times New Roman"/>
          <w:sz w:val="18"/>
        </w:rPr>
        <w:t xml:space="preserve">, </w:t>
      </w:r>
      <w:r w:rsidRPr="009D28F3">
        <w:rPr>
          <w:rFonts w:ascii="Times New Roman"/>
          <w:i/>
          <w:iCs/>
          <w:sz w:val="18"/>
        </w:rPr>
        <w:t>12</w:t>
      </w:r>
      <w:r w:rsidRPr="009D28F3">
        <w:rPr>
          <w:rFonts w:ascii="Times New Roman"/>
          <w:sz w:val="18"/>
        </w:rPr>
        <w:t>, 3908, doi:10.3390/nu12123908.</w:t>
      </w:r>
    </w:p>
    <w:p w14:paraId="32A265B2" w14:textId="77777777" w:rsidR="002F0DCB" w:rsidRPr="009D28F3" w:rsidRDefault="002F0DCB">
      <w:pPr>
        <w:widowControl w:val="0"/>
        <w:autoSpaceDE w:val="0"/>
        <w:autoSpaceDN w:val="0"/>
        <w:adjustRightInd w:val="0"/>
        <w:rPr>
          <w:rFonts w:ascii="Times New Roman"/>
          <w:sz w:val="18"/>
        </w:rPr>
      </w:pPr>
      <w:r w:rsidRPr="009D28F3">
        <w:rPr>
          <w:rFonts w:ascii="Times New Roman"/>
          <w:sz w:val="18"/>
        </w:rPr>
        <w:t xml:space="preserve">33. </w:t>
      </w:r>
      <w:r w:rsidRPr="009D28F3">
        <w:rPr>
          <w:rFonts w:ascii="Times New Roman"/>
          <w:sz w:val="18"/>
        </w:rPr>
        <w:tab/>
        <w:t xml:space="preserve">Doherty; Madigan; Warrington; Ellis Sleep and Nutrition Interactions: Implications for Athletes. </w:t>
      </w:r>
      <w:r w:rsidRPr="009D28F3">
        <w:rPr>
          <w:rFonts w:ascii="Times New Roman"/>
          <w:i/>
          <w:iCs/>
          <w:sz w:val="18"/>
        </w:rPr>
        <w:t>Nutrients</w:t>
      </w:r>
      <w:r w:rsidRPr="009D28F3">
        <w:rPr>
          <w:rFonts w:ascii="Times New Roman"/>
          <w:sz w:val="18"/>
        </w:rPr>
        <w:t xml:space="preserve"> </w:t>
      </w:r>
      <w:r w:rsidRPr="009D28F3">
        <w:rPr>
          <w:rFonts w:ascii="Times New Roman"/>
          <w:b/>
          <w:bCs/>
          <w:sz w:val="18"/>
        </w:rPr>
        <w:t>2019</w:t>
      </w:r>
      <w:r w:rsidRPr="009D28F3">
        <w:rPr>
          <w:rFonts w:ascii="Times New Roman"/>
          <w:sz w:val="18"/>
        </w:rPr>
        <w:t xml:space="preserve">, </w:t>
      </w:r>
      <w:r w:rsidRPr="009D28F3">
        <w:rPr>
          <w:rFonts w:ascii="Times New Roman"/>
          <w:i/>
          <w:iCs/>
          <w:sz w:val="18"/>
        </w:rPr>
        <w:t>11</w:t>
      </w:r>
      <w:r w:rsidRPr="009D28F3">
        <w:rPr>
          <w:rFonts w:ascii="Times New Roman"/>
          <w:sz w:val="18"/>
        </w:rPr>
        <w:t>, 822, doi:10.3390/nu11040822.</w:t>
      </w:r>
    </w:p>
    <w:p w14:paraId="1B242DC4" w14:textId="77777777" w:rsidR="002F0DCB" w:rsidRPr="009D28F3" w:rsidRDefault="002F0DCB">
      <w:pPr>
        <w:widowControl w:val="0"/>
        <w:autoSpaceDE w:val="0"/>
        <w:autoSpaceDN w:val="0"/>
        <w:adjustRightInd w:val="0"/>
        <w:rPr>
          <w:rFonts w:ascii="Times New Roman"/>
          <w:sz w:val="18"/>
        </w:rPr>
      </w:pPr>
      <w:r w:rsidRPr="009D28F3">
        <w:rPr>
          <w:rFonts w:ascii="Times New Roman"/>
          <w:sz w:val="18"/>
        </w:rPr>
        <w:t xml:space="preserve">34. </w:t>
      </w:r>
      <w:r w:rsidRPr="009D28F3">
        <w:rPr>
          <w:rFonts w:ascii="Times New Roman"/>
          <w:sz w:val="18"/>
        </w:rPr>
        <w:tab/>
        <w:t>Tambalis, K.D.; Panagiotakos, D.B.; Psarra, G.; Sidossis, L.S. Breakfast Skipping in Greek Schoolchildren Connected to an Unhealthy Lifestyle Profile. Results from the National Action for Children</w:t>
      </w:r>
      <w:r w:rsidRPr="009D28F3">
        <w:rPr>
          <w:rFonts w:ascii="Times New Roman"/>
          <w:sz w:val="18"/>
        </w:rPr>
        <w:t>’</w:t>
      </w:r>
      <w:r w:rsidRPr="009D28F3">
        <w:rPr>
          <w:rFonts w:ascii="Times New Roman"/>
          <w:sz w:val="18"/>
        </w:rPr>
        <w:t xml:space="preserve">s Health Program. </w:t>
      </w:r>
      <w:r w:rsidRPr="009D28F3">
        <w:rPr>
          <w:rFonts w:ascii="Times New Roman"/>
          <w:i/>
          <w:iCs/>
          <w:sz w:val="18"/>
        </w:rPr>
        <w:t>Nutrition and Dietetics</w:t>
      </w:r>
      <w:r w:rsidRPr="009D28F3">
        <w:rPr>
          <w:rFonts w:ascii="Times New Roman"/>
          <w:sz w:val="18"/>
        </w:rPr>
        <w:t xml:space="preserve"> </w:t>
      </w:r>
      <w:r w:rsidRPr="009D28F3">
        <w:rPr>
          <w:rFonts w:ascii="Times New Roman"/>
          <w:b/>
          <w:bCs/>
          <w:sz w:val="18"/>
        </w:rPr>
        <w:t>2019</w:t>
      </w:r>
      <w:r w:rsidRPr="009D28F3">
        <w:rPr>
          <w:rFonts w:ascii="Times New Roman"/>
          <w:sz w:val="18"/>
        </w:rPr>
        <w:t xml:space="preserve">, </w:t>
      </w:r>
      <w:r w:rsidRPr="009D28F3">
        <w:rPr>
          <w:rFonts w:ascii="Times New Roman"/>
          <w:i/>
          <w:iCs/>
          <w:sz w:val="18"/>
        </w:rPr>
        <w:t>76</w:t>
      </w:r>
      <w:r w:rsidRPr="009D28F3">
        <w:rPr>
          <w:rFonts w:ascii="Times New Roman"/>
          <w:sz w:val="18"/>
        </w:rPr>
        <w:t>, 328</w:t>
      </w:r>
      <w:r w:rsidRPr="009D28F3">
        <w:rPr>
          <w:rFonts w:ascii="Times New Roman"/>
          <w:sz w:val="18"/>
        </w:rPr>
        <w:t>–</w:t>
      </w:r>
      <w:r w:rsidRPr="009D28F3">
        <w:rPr>
          <w:rFonts w:ascii="Times New Roman"/>
          <w:sz w:val="18"/>
        </w:rPr>
        <w:t>335, doi:10.1111/1747-0080.12522.</w:t>
      </w:r>
    </w:p>
    <w:p w14:paraId="55FC7259" w14:textId="77777777" w:rsidR="002F0DCB" w:rsidRPr="009D28F3" w:rsidRDefault="002F0DCB">
      <w:pPr>
        <w:widowControl w:val="0"/>
        <w:autoSpaceDE w:val="0"/>
        <w:autoSpaceDN w:val="0"/>
        <w:adjustRightInd w:val="0"/>
        <w:rPr>
          <w:rFonts w:ascii="Times New Roman"/>
          <w:sz w:val="18"/>
        </w:rPr>
      </w:pPr>
      <w:r w:rsidRPr="009D28F3">
        <w:rPr>
          <w:rFonts w:ascii="Times New Roman"/>
          <w:sz w:val="18"/>
        </w:rPr>
        <w:t xml:space="preserve">35. </w:t>
      </w:r>
      <w:r w:rsidRPr="009D28F3">
        <w:rPr>
          <w:rFonts w:ascii="Times New Roman"/>
          <w:sz w:val="18"/>
        </w:rPr>
        <w:tab/>
        <w:t>L</w:t>
      </w:r>
      <w:r w:rsidRPr="009D28F3">
        <w:rPr>
          <w:rFonts w:ascii="Times New Roman"/>
          <w:sz w:val="18"/>
        </w:rPr>
        <w:t>ó</w:t>
      </w:r>
      <w:r w:rsidRPr="009D28F3">
        <w:rPr>
          <w:rFonts w:ascii="Times New Roman"/>
          <w:sz w:val="18"/>
        </w:rPr>
        <w:t>pez-Gil, J.F.; Smith, L.; L</w:t>
      </w:r>
      <w:r w:rsidRPr="009D28F3">
        <w:rPr>
          <w:rFonts w:ascii="Times New Roman"/>
          <w:sz w:val="18"/>
        </w:rPr>
        <w:t>ó</w:t>
      </w:r>
      <w:r w:rsidRPr="009D28F3">
        <w:rPr>
          <w:rFonts w:ascii="Times New Roman"/>
          <w:sz w:val="18"/>
        </w:rPr>
        <w:t>pez-Bueno, R.; T</w:t>
      </w:r>
      <w:r w:rsidRPr="009D28F3">
        <w:rPr>
          <w:rFonts w:ascii="Times New Roman"/>
          <w:sz w:val="18"/>
        </w:rPr>
        <w:t>á</w:t>
      </w:r>
      <w:r w:rsidRPr="009D28F3">
        <w:rPr>
          <w:rFonts w:ascii="Times New Roman"/>
          <w:sz w:val="18"/>
        </w:rPr>
        <w:t>rraga-L</w:t>
      </w:r>
      <w:r w:rsidRPr="009D28F3">
        <w:rPr>
          <w:rFonts w:ascii="Times New Roman"/>
          <w:sz w:val="18"/>
        </w:rPr>
        <w:t>ó</w:t>
      </w:r>
      <w:r w:rsidRPr="009D28F3">
        <w:rPr>
          <w:rFonts w:ascii="Times New Roman"/>
          <w:sz w:val="18"/>
        </w:rPr>
        <w:t xml:space="preserve">pez, P.J. Breakfast and Psychosocial Behavioural Problems in Young Population: The Role of Status, Place, and Habits. </w:t>
      </w:r>
      <w:r w:rsidRPr="009D28F3">
        <w:rPr>
          <w:rFonts w:ascii="Times New Roman"/>
          <w:i/>
          <w:iCs/>
          <w:sz w:val="18"/>
        </w:rPr>
        <w:t>Front. Nutr.</w:t>
      </w:r>
      <w:r w:rsidRPr="009D28F3">
        <w:rPr>
          <w:rFonts w:ascii="Times New Roman"/>
          <w:sz w:val="18"/>
        </w:rPr>
        <w:t xml:space="preserve"> </w:t>
      </w:r>
      <w:r w:rsidRPr="009D28F3">
        <w:rPr>
          <w:rFonts w:ascii="Times New Roman"/>
          <w:b/>
          <w:bCs/>
          <w:sz w:val="18"/>
        </w:rPr>
        <w:t>2022</w:t>
      </w:r>
      <w:r w:rsidRPr="009D28F3">
        <w:rPr>
          <w:rFonts w:ascii="Times New Roman"/>
          <w:sz w:val="18"/>
        </w:rPr>
        <w:t xml:space="preserve">, </w:t>
      </w:r>
      <w:r w:rsidRPr="009D28F3">
        <w:rPr>
          <w:rFonts w:ascii="Times New Roman"/>
          <w:i/>
          <w:iCs/>
          <w:sz w:val="18"/>
        </w:rPr>
        <w:t>9</w:t>
      </w:r>
      <w:r w:rsidRPr="009D28F3">
        <w:rPr>
          <w:rFonts w:ascii="Times New Roman"/>
          <w:sz w:val="18"/>
        </w:rPr>
        <w:t>, 871238, doi:10.3389/fnut.2022.871238.</w:t>
      </w:r>
    </w:p>
    <w:p w14:paraId="50BB985F" w14:textId="77777777" w:rsidR="002F0DCB" w:rsidRPr="009D28F3" w:rsidRDefault="002F0DCB">
      <w:pPr>
        <w:widowControl w:val="0"/>
        <w:autoSpaceDE w:val="0"/>
        <w:autoSpaceDN w:val="0"/>
        <w:adjustRightInd w:val="0"/>
        <w:rPr>
          <w:rFonts w:ascii="Times New Roman"/>
          <w:sz w:val="18"/>
        </w:rPr>
      </w:pPr>
      <w:r w:rsidRPr="009D28F3">
        <w:rPr>
          <w:rFonts w:ascii="Times New Roman"/>
          <w:sz w:val="18"/>
        </w:rPr>
        <w:t xml:space="preserve">36. </w:t>
      </w:r>
      <w:r w:rsidRPr="009D28F3">
        <w:rPr>
          <w:rFonts w:ascii="Times New Roman"/>
          <w:sz w:val="18"/>
        </w:rPr>
        <w:tab/>
        <w:t>Kortesoja, L.; Vainikainen, M.-P.; Hotulainen, R.; Rimpel</w:t>
      </w:r>
      <w:r w:rsidRPr="009D28F3">
        <w:rPr>
          <w:rFonts w:ascii="Times New Roman"/>
          <w:sz w:val="18"/>
        </w:rPr>
        <w:t>ä</w:t>
      </w:r>
      <w:r w:rsidRPr="009D28F3">
        <w:rPr>
          <w:rFonts w:ascii="Times New Roman"/>
          <w:sz w:val="18"/>
        </w:rPr>
        <w:t xml:space="preserve">, A.; Dobewall, H.; Lindfors, P.; Karvonen, S.; Merikanto, I. Bidirectional Relationship of Sleep with Emotional and Behavioral Difficulties: A Five-Year Follow-up of Finnish Adolescents. </w:t>
      </w:r>
      <w:r w:rsidRPr="009D28F3">
        <w:rPr>
          <w:rFonts w:ascii="Times New Roman"/>
          <w:i/>
          <w:iCs/>
          <w:sz w:val="18"/>
        </w:rPr>
        <w:t>J Youth Adolescence</w:t>
      </w:r>
      <w:r w:rsidRPr="009D28F3">
        <w:rPr>
          <w:rFonts w:ascii="Times New Roman"/>
          <w:sz w:val="18"/>
        </w:rPr>
        <w:t xml:space="preserve"> </w:t>
      </w:r>
      <w:r w:rsidRPr="009D28F3">
        <w:rPr>
          <w:rFonts w:ascii="Times New Roman"/>
          <w:b/>
          <w:bCs/>
          <w:sz w:val="18"/>
        </w:rPr>
        <w:t>2020</w:t>
      </w:r>
      <w:r w:rsidRPr="009D28F3">
        <w:rPr>
          <w:rFonts w:ascii="Times New Roman"/>
          <w:sz w:val="18"/>
        </w:rPr>
        <w:t xml:space="preserve">, </w:t>
      </w:r>
      <w:r w:rsidRPr="009D28F3">
        <w:rPr>
          <w:rFonts w:ascii="Times New Roman"/>
          <w:i/>
          <w:iCs/>
          <w:sz w:val="18"/>
        </w:rPr>
        <w:t>49</w:t>
      </w:r>
      <w:r w:rsidRPr="009D28F3">
        <w:rPr>
          <w:rFonts w:ascii="Times New Roman"/>
          <w:sz w:val="18"/>
        </w:rPr>
        <w:t>, 1277</w:t>
      </w:r>
      <w:r w:rsidRPr="009D28F3">
        <w:rPr>
          <w:rFonts w:ascii="Times New Roman"/>
          <w:sz w:val="18"/>
        </w:rPr>
        <w:t>–</w:t>
      </w:r>
      <w:r w:rsidRPr="009D28F3">
        <w:rPr>
          <w:rFonts w:ascii="Times New Roman"/>
          <w:sz w:val="18"/>
        </w:rPr>
        <w:t>1291, doi:10.1007/s10964-020-01203-3.</w:t>
      </w:r>
    </w:p>
    <w:p w14:paraId="47D15EC3" w14:textId="77777777" w:rsidR="002F0DCB" w:rsidRPr="009D28F3" w:rsidRDefault="002F0DCB">
      <w:pPr>
        <w:widowControl w:val="0"/>
        <w:autoSpaceDE w:val="0"/>
        <w:autoSpaceDN w:val="0"/>
        <w:adjustRightInd w:val="0"/>
        <w:rPr>
          <w:rFonts w:ascii="Times New Roman"/>
          <w:sz w:val="18"/>
        </w:rPr>
      </w:pPr>
      <w:r w:rsidRPr="009D28F3">
        <w:rPr>
          <w:rFonts w:ascii="Times New Roman"/>
          <w:sz w:val="18"/>
        </w:rPr>
        <w:t xml:space="preserve">37. </w:t>
      </w:r>
      <w:r w:rsidRPr="009D28F3">
        <w:rPr>
          <w:rFonts w:ascii="Times New Roman"/>
          <w:sz w:val="18"/>
        </w:rPr>
        <w:tab/>
        <w:t xml:space="preserve">Monteiro, C.A.; Cannon, G.; Moubarac, J.-C.; Levy, R.B.; Louzada, M.L.C.; Jaime, P.C. The UN Decade of Nutrition, the NOVA Food Classification and the Trouble with Ultra-Processing. </w:t>
      </w:r>
      <w:r w:rsidRPr="009D28F3">
        <w:rPr>
          <w:rFonts w:ascii="Times New Roman"/>
          <w:i/>
          <w:iCs/>
          <w:sz w:val="18"/>
        </w:rPr>
        <w:t>Public Health Nutr.</w:t>
      </w:r>
      <w:r w:rsidRPr="009D28F3">
        <w:rPr>
          <w:rFonts w:ascii="Times New Roman"/>
          <w:sz w:val="18"/>
        </w:rPr>
        <w:t xml:space="preserve"> </w:t>
      </w:r>
      <w:r w:rsidRPr="009D28F3">
        <w:rPr>
          <w:rFonts w:ascii="Times New Roman"/>
          <w:b/>
          <w:bCs/>
          <w:sz w:val="18"/>
        </w:rPr>
        <w:t>2018</w:t>
      </w:r>
      <w:r w:rsidRPr="009D28F3">
        <w:rPr>
          <w:rFonts w:ascii="Times New Roman"/>
          <w:sz w:val="18"/>
        </w:rPr>
        <w:t xml:space="preserve">, </w:t>
      </w:r>
      <w:r w:rsidRPr="009D28F3">
        <w:rPr>
          <w:rFonts w:ascii="Times New Roman"/>
          <w:i/>
          <w:iCs/>
          <w:sz w:val="18"/>
        </w:rPr>
        <w:t>21</w:t>
      </w:r>
      <w:r w:rsidRPr="009D28F3">
        <w:rPr>
          <w:rFonts w:ascii="Times New Roman"/>
          <w:sz w:val="18"/>
        </w:rPr>
        <w:t>, 5</w:t>
      </w:r>
      <w:r w:rsidRPr="009D28F3">
        <w:rPr>
          <w:rFonts w:ascii="Times New Roman"/>
          <w:sz w:val="18"/>
        </w:rPr>
        <w:t>–</w:t>
      </w:r>
      <w:r w:rsidRPr="009D28F3">
        <w:rPr>
          <w:rFonts w:ascii="Times New Roman"/>
          <w:sz w:val="18"/>
        </w:rPr>
        <w:t>17, doi:10.1017/S1368980017000234.</w:t>
      </w:r>
    </w:p>
    <w:p w14:paraId="462D280B" w14:textId="77777777" w:rsidR="002F0DCB" w:rsidRPr="009D28F3" w:rsidRDefault="002F0DCB">
      <w:pPr>
        <w:widowControl w:val="0"/>
        <w:autoSpaceDE w:val="0"/>
        <w:autoSpaceDN w:val="0"/>
        <w:adjustRightInd w:val="0"/>
        <w:rPr>
          <w:rFonts w:ascii="Times New Roman"/>
          <w:sz w:val="18"/>
        </w:rPr>
      </w:pPr>
      <w:r w:rsidRPr="009D28F3">
        <w:rPr>
          <w:rFonts w:ascii="Times New Roman"/>
          <w:sz w:val="18"/>
        </w:rPr>
        <w:t xml:space="preserve">38. </w:t>
      </w:r>
      <w:r w:rsidRPr="009D28F3">
        <w:rPr>
          <w:rFonts w:ascii="Times New Roman"/>
          <w:sz w:val="18"/>
        </w:rPr>
        <w:tab/>
        <w:t>Delpino, F.M.; Figueiredo, L.M.; Flores, T.R.; Silveira, E.A.; Silva dos Santos, F.; Werneck, A.O.; Louzada, M.L. da C.; Arc</w:t>
      </w:r>
      <w:r w:rsidRPr="009D28F3">
        <w:rPr>
          <w:rFonts w:ascii="Times New Roman"/>
          <w:sz w:val="18"/>
        </w:rPr>
        <w:t>ê</w:t>
      </w:r>
      <w:r w:rsidRPr="009D28F3">
        <w:rPr>
          <w:rFonts w:ascii="Times New Roman"/>
          <w:sz w:val="18"/>
        </w:rPr>
        <w:t xml:space="preserve">ncio, R.A.; Nunes, B.P. Intake of Ultra-Processed Foods and Sleep-Related Outcomes: A Systematic Review and Meta-Analysis. </w:t>
      </w:r>
      <w:r w:rsidRPr="009D28F3">
        <w:rPr>
          <w:rFonts w:ascii="Times New Roman"/>
          <w:i/>
          <w:iCs/>
          <w:sz w:val="18"/>
        </w:rPr>
        <w:t>Nutrition</w:t>
      </w:r>
      <w:r w:rsidRPr="009D28F3">
        <w:rPr>
          <w:rFonts w:ascii="Times New Roman"/>
          <w:sz w:val="18"/>
        </w:rPr>
        <w:t xml:space="preserve"> </w:t>
      </w:r>
      <w:r w:rsidRPr="009D28F3">
        <w:rPr>
          <w:rFonts w:ascii="Times New Roman"/>
          <w:b/>
          <w:bCs/>
          <w:sz w:val="18"/>
        </w:rPr>
        <w:t>2023</w:t>
      </w:r>
      <w:r w:rsidRPr="009D28F3">
        <w:rPr>
          <w:rFonts w:ascii="Times New Roman"/>
          <w:sz w:val="18"/>
        </w:rPr>
        <w:t xml:space="preserve">, </w:t>
      </w:r>
      <w:r w:rsidRPr="009D28F3">
        <w:rPr>
          <w:rFonts w:ascii="Times New Roman"/>
          <w:i/>
          <w:iCs/>
          <w:sz w:val="18"/>
        </w:rPr>
        <w:t>106</w:t>
      </w:r>
      <w:r w:rsidRPr="009D28F3">
        <w:rPr>
          <w:rFonts w:ascii="Times New Roman"/>
          <w:sz w:val="18"/>
        </w:rPr>
        <w:t>, 111908, doi:10.1016/j.nut.2022.111908.</w:t>
      </w:r>
    </w:p>
    <w:p w14:paraId="4D661998" w14:textId="77777777" w:rsidR="002F0DCB" w:rsidRPr="009D28F3" w:rsidRDefault="002F0DCB">
      <w:pPr>
        <w:widowControl w:val="0"/>
        <w:autoSpaceDE w:val="0"/>
        <w:autoSpaceDN w:val="0"/>
        <w:adjustRightInd w:val="0"/>
        <w:rPr>
          <w:rFonts w:ascii="Times New Roman"/>
          <w:sz w:val="18"/>
        </w:rPr>
      </w:pPr>
      <w:r w:rsidRPr="009D28F3">
        <w:rPr>
          <w:rFonts w:ascii="Times New Roman"/>
          <w:sz w:val="18"/>
        </w:rPr>
        <w:t xml:space="preserve">39. </w:t>
      </w:r>
      <w:r w:rsidRPr="009D28F3">
        <w:rPr>
          <w:rFonts w:ascii="Times New Roman"/>
          <w:sz w:val="18"/>
        </w:rPr>
        <w:tab/>
        <w:t>Sousa, R. da S.; Bragan</w:t>
      </w:r>
      <w:r w:rsidRPr="009D28F3">
        <w:rPr>
          <w:rFonts w:ascii="Times New Roman"/>
          <w:sz w:val="18"/>
        </w:rPr>
        <w:t>ç</w:t>
      </w:r>
      <w:r w:rsidRPr="009D28F3">
        <w:rPr>
          <w:rFonts w:ascii="Times New Roman"/>
          <w:sz w:val="18"/>
        </w:rPr>
        <w:t xml:space="preserve">a, M.L.B.M.; Oliveira, B.R. de; Coelho, C.C.N. da S.; Silva, A.A.M. da Association between the Degree of Processing of Consumed Foods and Sleep Quality in Adolescents. </w:t>
      </w:r>
      <w:r w:rsidRPr="009D28F3">
        <w:rPr>
          <w:rFonts w:ascii="Times New Roman"/>
          <w:i/>
          <w:iCs/>
          <w:sz w:val="18"/>
        </w:rPr>
        <w:t>Nutrients</w:t>
      </w:r>
      <w:r w:rsidRPr="009D28F3">
        <w:rPr>
          <w:rFonts w:ascii="Times New Roman"/>
          <w:sz w:val="18"/>
        </w:rPr>
        <w:t xml:space="preserve"> </w:t>
      </w:r>
      <w:r w:rsidRPr="009D28F3">
        <w:rPr>
          <w:rFonts w:ascii="Times New Roman"/>
          <w:b/>
          <w:bCs/>
          <w:sz w:val="18"/>
        </w:rPr>
        <w:t>2020</w:t>
      </w:r>
      <w:r w:rsidRPr="009D28F3">
        <w:rPr>
          <w:rFonts w:ascii="Times New Roman"/>
          <w:sz w:val="18"/>
        </w:rPr>
        <w:t xml:space="preserve">, </w:t>
      </w:r>
      <w:r w:rsidRPr="009D28F3">
        <w:rPr>
          <w:rFonts w:ascii="Times New Roman"/>
          <w:i/>
          <w:iCs/>
          <w:sz w:val="18"/>
        </w:rPr>
        <w:t>12</w:t>
      </w:r>
      <w:r w:rsidRPr="009D28F3">
        <w:rPr>
          <w:rFonts w:ascii="Times New Roman"/>
          <w:sz w:val="18"/>
        </w:rPr>
        <w:t>, 462, doi:10.3390/nu12020462.</w:t>
      </w:r>
    </w:p>
    <w:p w14:paraId="60F0AFC3" w14:textId="77777777" w:rsidR="002F0DCB" w:rsidRPr="009D28F3" w:rsidRDefault="002F0DCB">
      <w:pPr>
        <w:widowControl w:val="0"/>
        <w:autoSpaceDE w:val="0"/>
        <w:autoSpaceDN w:val="0"/>
        <w:adjustRightInd w:val="0"/>
        <w:rPr>
          <w:rFonts w:ascii="Times New Roman"/>
          <w:sz w:val="18"/>
        </w:rPr>
      </w:pPr>
      <w:r w:rsidRPr="009D28F3">
        <w:rPr>
          <w:rFonts w:ascii="Times New Roman"/>
          <w:sz w:val="18"/>
        </w:rPr>
        <w:t xml:space="preserve">40. </w:t>
      </w:r>
      <w:r w:rsidRPr="009D28F3">
        <w:rPr>
          <w:rFonts w:ascii="Times New Roman"/>
          <w:sz w:val="18"/>
        </w:rPr>
        <w:tab/>
        <w:t xml:space="preserve">Lane, K.E.; Davies, I.G.; Darabi, Z.; Ghayour-Mobarhan, M.; Khayyatzadeh, S.S.; Mazidi, M. The Association between Ultra-Processed Foods, Quality of Life and Insomnia among Adolescent Girls in Northeastern Iran. </w:t>
      </w:r>
      <w:r w:rsidRPr="009D28F3">
        <w:rPr>
          <w:rFonts w:ascii="Times New Roman"/>
          <w:i/>
          <w:iCs/>
          <w:sz w:val="18"/>
        </w:rPr>
        <w:t>IJERPH</w:t>
      </w:r>
      <w:r w:rsidRPr="009D28F3">
        <w:rPr>
          <w:rFonts w:ascii="Times New Roman"/>
          <w:sz w:val="18"/>
        </w:rPr>
        <w:t xml:space="preserve"> </w:t>
      </w:r>
      <w:r w:rsidRPr="009D28F3">
        <w:rPr>
          <w:rFonts w:ascii="Times New Roman"/>
          <w:b/>
          <w:bCs/>
          <w:sz w:val="18"/>
        </w:rPr>
        <w:t>2022</w:t>
      </w:r>
      <w:r w:rsidRPr="009D28F3">
        <w:rPr>
          <w:rFonts w:ascii="Times New Roman"/>
          <w:sz w:val="18"/>
        </w:rPr>
        <w:t xml:space="preserve">, </w:t>
      </w:r>
      <w:r w:rsidRPr="009D28F3">
        <w:rPr>
          <w:rFonts w:ascii="Times New Roman"/>
          <w:i/>
          <w:iCs/>
          <w:sz w:val="18"/>
        </w:rPr>
        <w:t>19</w:t>
      </w:r>
      <w:r w:rsidRPr="009D28F3">
        <w:rPr>
          <w:rFonts w:ascii="Times New Roman"/>
          <w:sz w:val="18"/>
        </w:rPr>
        <w:t>, 6338, doi:10.3390/ijerph19106338.</w:t>
      </w:r>
    </w:p>
    <w:p w14:paraId="0C93B9FD" w14:textId="77777777" w:rsidR="002F0DCB" w:rsidRPr="009D28F3" w:rsidRDefault="002F0DCB">
      <w:pPr>
        <w:widowControl w:val="0"/>
        <w:autoSpaceDE w:val="0"/>
        <w:autoSpaceDN w:val="0"/>
        <w:adjustRightInd w:val="0"/>
        <w:rPr>
          <w:rFonts w:ascii="Times New Roman"/>
          <w:sz w:val="18"/>
        </w:rPr>
      </w:pPr>
      <w:r w:rsidRPr="009D28F3">
        <w:rPr>
          <w:rFonts w:ascii="Times New Roman"/>
          <w:sz w:val="18"/>
        </w:rPr>
        <w:t xml:space="preserve">41. </w:t>
      </w:r>
      <w:r w:rsidRPr="009D28F3">
        <w:rPr>
          <w:rFonts w:ascii="Times New Roman"/>
          <w:sz w:val="18"/>
        </w:rPr>
        <w:tab/>
        <w:t xml:space="preserve">Irwin, M.R.; Olmstead, R.; Carroll, J.E. Sleep Disturbance, Sleep Duration, and Inflammation: A Systematic Review and Meta-Analysis of Cohort Studies and Experimental Sleep Deprivation. </w:t>
      </w:r>
      <w:r w:rsidRPr="009D28F3">
        <w:rPr>
          <w:rFonts w:ascii="Times New Roman"/>
          <w:i/>
          <w:iCs/>
          <w:sz w:val="18"/>
        </w:rPr>
        <w:t>Biological Psychiatry</w:t>
      </w:r>
      <w:r w:rsidRPr="009D28F3">
        <w:rPr>
          <w:rFonts w:ascii="Times New Roman"/>
          <w:sz w:val="18"/>
        </w:rPr>
        <w:t xml:space="preserve"> </w:t>
      </w:r>
      <w:r w:rsidRPr="009D28F3">
        <w:rPr>
          <w:rFonts w:ascii="Times New Roman"/>
          <w:b/>
          <w:bCs/>
          <w:sz w:val="18"/>
        </w:rPr>
        <w:t>2016</w:t>
      </w:r>
      <w:r w:rsidRPr="009D28F3">
        <w:rPr>
          <w:rFonts w:ascii="Times New Roman"/>
          <w:sz w:val="18"/>
        </w:rPr>
        <w:t xml:space="preserve">, </w:t>
      </w:r>
      <w:r w:rsidRPr="009D28F3">
        <w:rPr>
          <w:rFonts w:ascii="Times New Roman"/>
          <w:i/>
          <w:iCs/>
          <w:sz w:val="18"/>
        </w:rPr>
        <w:t>80</w:t>
      </w:r>
      <w:r w:rsidRPr="009D28F3">
        <w:rPr>
          <w:rFonts w:ascii="Times New Roman"/>
          <w:sz w:val="18"/>
        </w:rPr>
        <w:t>, 40</w:t>
      </w:r>
      <w:r w:rsidRPr="009D28F3">
        <w:rPr>
          <w:rFonts w:ascii="Times New Roman"/>
          <w:sz w:val="18"/>
        </w:rPr>
        <w:t>–</w:t>
      </w:r>
      <w:r w:rsidRPr="009D28F3">
        <w:rPr>
          <w:rFonts w:ascii="Times New Roman"/>
          <w:sz w:val="18"/>
        </w:rPr>
        <w:t>52, doi:10.1016/j.biopsych.2015.05.014.</w:t>
      </w:r>
    </w:p>
    <w:p w14:paraId="1A52D2D7" w14:textId="77777777" w:rsidR="002F0DCB" w:rsidRPr="009D28F3" w:rsidRDefault="002F0DCB">
      <w:pPr>
        <w:widowControl w:val="0"/>
        <w:autoSpaceDE w:val="0"/>
        <w:autoSpaceDN w:val="0"/>
        <w:adjustRightInd w:val="0"/>
        <w:rPr>
          <w:rFonts w:ascii="Times New Roman"/>
          <w:sz w:val="18"/>
        </w:rPr>
      </w:pPr>
      <w:r w:rsidRPr="009D28F3">
        <w:rPr>
          <w:rFonts w:ascii="Times New Roman"/>
          <w:sz w:val="18"/>
        </w:rPr>
        <w:t xml:space="preserve">42. </w:t>
      </w:r>
      <w:r w:rsidRPr="009D28F3">
        <w:rPr>
          <w:rFonts w:ascii="Times New Roman"/>
          <w:sz w:val="18"/>
        </w:rPr>
        <w:tab/>
        <w:t xml:space="preserve">Lane, J.M.; Vlasac, I.; Anderson, S.G.; Kyle, S.D.; Dixon, W.G.; Bechtold, D.A.; Gill, S.; Little, M.A.; Luik, A.; Loudon, A.; et al. Genome-Wide Association Analysis Identifies Novel Loci for Chronotype in 100,420 Individuals from the UK Biobank. </w:t>
      </w:r>
      <w:r w:rsidRPr="009D28F3">
        <w:rPr>
          <w:rFonts w:ascii="Times New Roman"/>
          <w:i/>
          <w:iCs/>
          <w:sz w:val="18"/>
        </w:rPr>
        <w:t>Nat Commun</w:t>
      </w:r>
      <w:r w:rsidRPr="009D28F3">
        <w:rPr>
          <w:rFonts w:ascii="Times New Roman"/>
          <w:sz w:val="18"/>
        </w:rPr>
        <w:t xml:space="preserve"> </w:t>
      </w:r>
      <w:r w:rsidRPr="009D28F3">
        <w:rPr>
          <w:rFonts w:ascii="Times New Roman"/>
          <w:b/>
          <w:bCs/>
          <w:sz w:val="18"/>
        </w:rPr>
        <w:t>2016</w:t>
      </w:r>
      <w:r w:rsidRPr="009D28F3">
        <w:rPr>
          <w:rFonts w:ascii="Times New Roman"/>
          <w:sz w:val="18"/>
        </w:rPr>
        <w:t xml:space="preserve">, </w:t>
      </w:r>
      <w:r w:rsidRPr="009D28F3">
        <w:rPr>
          <w:rFonts w:ascii="Times New Roman"/>
          <w:i/>
          <w:iCs/>
          <w:sz w:val="18"/>
        </w:rPr>
        <w:t>7</w:t>
      </w:r>
      <w:r w:rsidRPr="009D28F3">
        <w:rPr>
          <w:rFonts w:ascii="Times New Roman"/>
          <w:sz w:val="18"/>
        </w:rPr>
        <w:t>, 10889, doi:10.1038/ncomms10889.</w:t>
      </w:r>
    </w:p>
    <w:p w14:paraId="766F30DC" w14:textId="77777777" w:rsidR="002F0DCB" w:rsidRPr="009D28F3" w:rsidRDefault="002F0DCB">
      <w:pPr>
        <w:widowControl w:val="0"/>
        <w:autoSpaceDE w:val="0"/>
        <w:autoSpaceDN w:val="0"/>
        <w:adjustRightInd w:val="0"/>
        <w:rPr>
          <w:rFonts w:ascii="Times New Roman"/>
          <w:sz w:val="18"/>
        </w:rPr>
      </w:pPr>
      <w:r w:rsidRPr="009D28F3">
        <w:rPr>
          <w:rFonts w:ascii="Times New Roman"/>
          <w:sz w:val="18"/>
        </w:rPr>
        <w:t xml:space="preserve">43. </w:t>
      </w:r>
      <w:r w:rsidRPr="009D28F3">
        <w:rPr>
          <w:rFonts w:ascii="Times New Roman"/>
          <w:sz w:val="18"/>
        </w:rPr>
        <w:tab/>
        <w:t xml:space="preserve">Werneck, A.O.; Vancampfort, D.; Oyeyemi, A.L.; Stubbs, B.; Silva, D.R. Joint Association of Ultra-Processed Food and Sedentary Behavior with Anxiety-Induced Sleep Disturbance among Brazilian Adolescents. </w:t>
      </w:r>
      <w:r w:rsidRPr="009D28F3">
        <w:rPr>
          <w:rFonts w:ascii="Times New Roman"/>
          <w:i/>
          <w:iCs/>
          <w:sz w:val="18"/>
        </w:rPr>
        <w:t>Journal of Affective Disorders</w:t>
      </w:r>
      <w:r w:rsidRPr="009D28F3">
        <w:rPr>
          <w:rFonts w:ascii="Times New Roman"/>
          <w:sz w:val="18"/>
        </w:rPr>
        <w:t xml:space="preserve"> </w:t>
      </w:r>
      <w:r w:rsidRPr="009D28F3">
        <w:rPr>
          <w:rFonts w:ascii="Times New Roman"/>
          <w:b/>
          <w:bCs/>
          <w:sz w:val="18"/>
        </w:rPr>
        <w:t>2020</w:t>
      </w:r>
      <w:r w:rsidRPr="009D28F3">
        <w:rPr>
          <w:rFonts w:ascii="Times New Roman"/>
          <w:sz w:val="18"/>
        </w:rPr>
        <w:t xml:space="preserve">, </w:t>
      </w:r>
      <w:r w:rsidRPr="009D28F3">
        <w:rPr>
          <w:rFonts w:ascii="Times New Roman"/>
          <w:i/>
          <w:iCs/>
          <w:sz w:val="18"/>
        </w:rPr>
        <w:t>266</w:t>
      </w:r>
      <w:r w:rsidRPr="009D28F3">
        <w:rPr>
          <w:rFonts w:ascii="Times New Roman"/>
          <w:sz w:val="18"/>
        </w:rPr>
        <w:t>, 135</w:t>
      </w:r>
      <w:r w:rsidRPr="009D28F3">
        <w:rPr>
          <w:rFonts w:ascii="Times New Roman"/>
          <w:sz w:val="18"/>
        </w:rPr>
        <w:t>–</w:t>
      </w:r>
      <w:r w:rsidRPr="009D28F3">
        <w:rPr>
          <w:rFonts w:ascii="Times New Roman"/>
          <w:sz w:val="18"/>
        </w:rPr>
        <w:t>142, doi:10.1016/j.jad.2020.01.104.</w:t>
      </w:r>
    </w:p>
    <w:p w14:paraId="22B24EF3" w14:textId="77777777" w:rsidR="002F0DCB" w:rsidRPr="009D28F3" w:rsidRDefault="002F0DCB">
      <w:pPr>
        <w:widowControl w:val="0"/>
        <w:autoSpaceDE w:val="0"/>
        <w:autoSpaceDN w:val="0"/>
        <w:adjustRightInd w:val="0"/>
        <w:rPr>
          <w:rFonts w:ascii="Times New Roman"/>
          <w:sz w:val="18"/>
        </w:rPr>
      </w:pPr>
      <w:r w:rsidRPr="009D28F3">
        <w:rPr>
          <w:rFonts w:ascii="Times New Roman"/>
          <w:sz w:val="18"/>
        </w:rPr>
        <w:t xml:space="preserve">44. </w:t>
      </w:r>
      <w:r w:rsidRPr="009D28F3">
        <w:rPr>
          <w:rFonts w:ascii="Times New Roman"/>
          <w:sz w:val="18"/>
        </w:rPr>
        <w:tab/>
        <w:t>Mesas, A.E.; Gonz</w:t>
      </w:r>
      <w:r w:rsidRPr="009D28F3">
        <w:rPr>
          <w:rFonts w:ascii="Times New Roman"/>
          <w:sz w:val="18"/>
        </w:rPr>
        <w:t>á</w:t>
      </w:r>
      <w:r w:rsidRPr="009D28F3">
        <w:rPr>
          <w:rFonts w:ascii="Times New Roman"/>
          <w:sz w:val="18"/>
        </w:rPr>
        <w:t>lez, A.D.; de Andrade, S.M.; Mart</w:t>
      </w:r>
      <w:r w:rsidRPr="009D28F3">
        <w:rPr>
          <w:rFonts w:ascii="Times New Roman"/>
          <w:sz w:val="18"/>
        </w:rPr>
        <w:t>í</w:t>
      </w:r>
      <w:r w:rsidRPr="009D28F3">
        <w:rPr>
          <w:rFonts w:ascii="Times New Roman"/>
          <w:sz w:val="18"/>
        </w:rPr>
        <w:t>nez-Vizca</w:t>
      </w:r>
      <w:r w:rsidRPr="009D28F3">
        <w:rPr>
          <w:rFonts w:ascii="Times New Roman"/>
          <w:sz w:val="18"/>
        </w:rPr>
        <w:t>í</w:t>
      </w:r>
      <w:r w:rsidRPr="009D28F3">
        <w:rPr>
          <w:rFonts w:ascii="Times New Roman"/>
          <w:sz w:val="18"/>
        </w:rPr>
        <w:t>no, V.; L</w:t>
      </w:r>
      <w:r w:rsidRPr="009D28F3">
        <w:rPr>
          <w:rFonts w:ascii="Times New Roman"/>
          <w:sz w:val="18"/>
        </w:rPr>
        <w:t>ó</w:t>
      </w:r>
      <w:r w:rsidRPr="009D28F3">
        <w:rPr>
          <w:rFonts w:ascii="Times New Roman"/>
          <w:sz w:val="18"/>
        </w:rPr>
        <w:t>pez-Gil, J.F.; Jim</w:t>
      </w:r>
      <w:r w:rsidRPr="009D28F3">
        <w:rPr>
          <w:rFonts w:ascii="Times New Roman"/>
          <w:sz w:val="18"/>
        </w:rPr>
        <w:t>é</w:t>
      </w:r>
      <w:r w:rsidRPr="009D28F3">
        <w:rPr>
          <w:rFonts w:ascii="Times New Roman"/>
          <w:sz w:val="18"/>
        </w:rPr>
        <w:t>nez-L</w:t>
      </w:r>
      <w:r w:rsidRPr="009D28F3">
        <w:rPr>
          <w:rFonts w:ascii="Times New Roman"/>
          <w:sz w:val="18"/>
        </w:rPr>
        <w:t>ó</w:t>
      </w:r>
      <w:r w:rsidRPr="009D28F3">
        <w:rPr>
          <w:rFonts w:ascii="Times New Roman"/>
          <w:sz w:val="18"/>
        </w:rPr>
        <w:t xml:space="preserve">pez, E. Increased Consumption of Ultra-Processed Food Is Associated with Poor Mental Health in a Nationally Representative Sample of Adolescent Students in Brazil. </w:t>
      </w:r>
      <w:r w:rsidRPr="009D28F3">
        <w:rPr>
          <w:rFonts w:ascii="Times New Roman"/>
          <w:i/>
          <w:iCs/>
          <w:sz w:val="18"/>
        </w:rPr>
        <w:t>Nutrients</w:t>
      </w:r>
      <w:r w:rsidRPr="009D28F3">
        <w:rPr>
          <w:rFonts w:ascii="Times New Roman"/>
          <w:sz w:val="18"/>
        </w:rPr>
        <w:t xml:space="preserve"> </w:t>
      </w:r>
      <w:r w:rsidRPr="009D28F3">
        <w:rPr>
          <w:rFonts w:ascii="Times New Roman"/>
          <w:b/>
          <w:bCs/>
          <w:sz w:val="18"/>
        </w:rPr>
        <w:t>2022</w:t>
      </w:r>
      <w:r w:rsidRPr="009D28F3">
        <w:rPr>
          <w:rFonts w:ascii="Times New Roman"/>
          <w:sz w:val="18"/>
        </w:rPr>
        <w:t xml:space="preserve">, </w:t>
      </w:r>
      <w:r w:rsidRPr="009D28F3">
        <w:rPr>
          <w:rFonts w:ascii="Times New Roman"/>
          <w:i/>
          <w:iCs/>
          <w:sz w:val="18"/>
        </w:rPr>
        <w:t>14</w:t>
      </w:r>
      <w:r w:rsidRPr="009D28F3">
        <w:rPr>
          <w:rFonts w:ascii="Times New Roman"/>
          <w:sz w:val="18"/>
        </w:rPr>
        <w:t>, 5207, doi:10.3390/nu14245207.</w:t>
      </w:r>
    </w:p>
    <w:p w14:paraId="2D8B90D4" w14:textId="77777777" w:rsidR="002F0DCB" w:rsidRPr="009D28F3" w:rsidRDefault="002F0DCB">
      <w:pPr>
        <w:widowControl w:val="0"/>
        <w:autoSpaceDE w:val="0"/>
        <w:autoSpaceDN w:val="0"/>
        <w:adjustRightInd w:val="0"/>
        <w:rPr>
          <w:rFonts w:ascii="Times New Roman"/>
          <w:sz w:val="18"/>
        </w:rPr>
      </w:pPr>
      <w:r w:rsidRPr="009D28F3">
        <w:rPr>
          <w:rFonts w:ascii="Times New Roman"/>
          <w:sz w:val="18"/>
        </w:rPr>
        <w:t xml:space="preserve">45. </w:t>
      </w:r>
      <w:r w:rsidRPr="009D28F3">
        <w:rPr>
          <w:rFonts w:ascii="Times New Roman"/>
          <w:sz w:val="18"/>
        </w:rPr>
        <w:tab/>
        <w:t>Jansen, E.C.; Conroy, D.A.; Burgess, H.J.; O</w:t>
      </w:r>
      <w:r w:rsidRPr="009D28F3">
        <w:rPr>
          <w:rFonts w:ascii="Times New Roman"/>
          <w:sz w:val="18"/>
        </w:rPr>
        <w:t>’</w:t>
      </w:r>
      <w:r w:rsidRPr="009D28F3">
        <w:rPr>
          <w:rFonts w:ascii="Times New Roman"/>
          <w:sz w:val="18"/>
        </w:rPr>
        <w:t>Brien, L.M.; Cantoral, A.; T</w:t>
      </w:r>
      <w:r w:rsidRPr="009D28F3">
        <w:rPr>
          <w:rFonts w:ascii="Times New Roman"/>
          <w:sz w:val="18"/>
        </w:rPr>
        <w:t>é</w:t>
      </w:r>
      <w:r w:rsidRPr="009D28F3">
        <w:rPr>
          <w:rFonts w:ascii="Times New Roman"/>
          <w:sz w:val="18"/>
        </w:rPr>
        <w:t xml:space="preserve">llez-Rojo, M.M.; Peterson, K.E.; Baylin, A. Plasma DHA Is Related to Sleep Timing and Duration in a Cohort of Mexican Adolescents. </w:t>
      </w:r>
      <w:r w:rsidRPr="009D28F3">
        <w:rPr>
          <w:rFonts w:ascii="Times New Roman"/>
          <w:i/>
          <w:iCs/>
          <w:sz w:val="18"/>
        </w:rPr>
        <w:t>The Journal of Nutrition</w:t>
      </w:r>
      <w:r w:rsidRPr="009D28F3">
        <w:rPr>
          <w:rFonts w:ascii="Times New Roman"/>
          <w:sz w:val="18"/>
        </w:rPr>
        <w:t xml:space="preserve"> </w:t>
      </w:r>
      <w:r w:rsidRPr="009D28F3">
        <w:rPr>
          <w:rFonts w:ascii="Times New Roman"/>
          <w:b/>
          <w:bCs/>
          <w:sz w:val="18"/>
        </w:rPr>
        <w:t>2020</w:t>
      </w:r>
      <w:r w:rsidRPr="009D28F3">
        <w:rPr>
          <w:rFonts w:ascii="Times New Roman"/>
          <w:sz w:val="18"/>
        </w:rPr>
        <w:t xml:space="preserve">, </w:t>
      </w:r>
      <w:r w:rsidRPr="009D28F3">
        <w:rPr>
          <w:rFonts w:ascii="Times New Roman"/>
          <w:i/>
          <w:iCs/>
          <w:sz w:val="18"/>
        </w:rPr>
        <w:t>150</w:t>
      </w:r>
      <w:r w:rsidRPr="009D28F3">
        <w:rPr>
          <w:rFonts w:ascii="Times New Roman"/>
          <w:sz w:val="18"/>
        </w:rPr>
        <w:t>, 592</w:t>
      </w:r>
      <w:r w:rsidRPr="009D28F3">
        <w:rPr>
          <w:rFonts w:ascii="Times New Roman"/>
          <w:sz w:val="18"/>
        </w:rPr>
        <w:t>–</w:t>
      </w:r>
      <w:r w:rsidRPr="009D28F3">
        <w:rPr>
          <w:rFonts w:ascii="Times New Roman"/>
          <w:sz w:val="18"/>
        </w:rPr>
        <w:t>598, doi:10.1093/jn/nxz286.</w:t>
      </w:r>
    </w:p>
    <w:p w14:paraId="5E3FD29B" w14:textId="77777777" w:rsidR="002F0DCB" w:rsidRPr="009D28F3" w:rsidRDefault="002F0DCB">
      <w:pPr>
        <w:widowControl w:val="0"/>
        <w:autoSpaceDE w:val="0"/>
        <w:autoSpaceDN w:val="0"/>
        <w:adjustRightInd w:val="0"/>
        <w:rPr>
          <w:rFonts w:ascii="Times New Roman"/>
          <w:sz w:val="18"/>
        </w:rPr>
      </w:pPr>
      <w:r w:rsidRPr="009D28F3">
        <w:rPr>
          <w:rFonts w:ascii="Times New Roman"/>
          <w:sz w:val="18"/>
        </w:rPr>
        <w:t xml:space="preserve">46. </w:t>
      </w:r>
      <w:r w:rsidRPr="009D28F3">
        <w:rPr>
          <w:rFonts w:ascii="Times New Roman"/>
          <w:sz w:val="18"/>
        </w:rPr>
        <w:tab/>
        <w:t xml:space="preserve">Dai, Y.; Liu, J. Omega-3 Long-Chain Polyunsaturated Fatty Acid and Sleep: A Systematic Review and Meta-Analysis of Randomized Controlled Trials and Longitudinal Studies. </w:t>
      </w:r>
      <w:r w:rsidRPr="009D28F3">
        <w:rPr>
          <w:rFonts w:ascii="Times New Roman"/>
          <w:i/>
          <w:iCs/>
          <w:sz w:val="18"/>
        </w:rPr>
        <w:t>Nutrition Reviews</w:t>
      </w:r>
      <w:r w:rsidRPr="009D28F3">
        <w:rPr>
          <w:rFonts w:ascii="Times New Roman"/>
          <w:sz w:val="18"/>
        </w:rPr>
        <w:t xml:space="preserve"> </w:t>
      </w:r>
      <w:r w:rsidRPr="009D28F3">
        <w:rPr>
          <w:rFonts w:ascii="Times New Roman"/>
          <w:b/>
          <w:bCs/>
          <w:sz w:val="18"/>
        </w:rPr>
        <w:t>2021</w:t>
      </w:r>
      <w:r w:rsidRPr="009D28F3">
        <w:rPr>
          <w:rFonts w:ascii="Times New Roman"/>
          <w:sz w:val="18"/>
        </w:rPr>
        <w:t xml:space="preserve">, </w:t>
      </w:r>
      <w:r w:rsidRPr="009D28F3">
        <w:rPr>
          <w:rFonts w:ascii="Times New Roman"/>
          <w:i/>
          <w:iCs/>
          <w:sz w:val="18"/>
        </w:rPr>
        <w:t>79</w:t>
      </w:r>
      <w:r w:rsidRPr="009D28F3">
        <w:rPr>
          <w:rFonts w:ascii="Times New Roman"/>
          <w:sz w:val="18"/>
        </w:rPr>
        <w:t>, 847</w:t>
      </w:r>
      <w:r w:rsidRPr="009D28F3">
        <w:rPr>
          <w:rFonts w:ascii="Times New Roman"/>
          <w:sz w:val="18"/>
        </w:rPr>
        <w:t>–</w:t>
      </w:r>
      <w:r w:rsidRPr="009D28F3">
        <w:rPr>
          <w:rFonts w:ascii="Times New Roman"/>
          <w:sz w:val="18"/>
        </w:rPr>
        <w:t>868, doi:10.1093/nutrit/nuaa103.</w:t>
      </w:r>
    </w:p>
    <w:p w14:paraId="517F69FC" w14:textId="77777777" w:rsidR="002F0DCB" w:rsidRPr="009D28F3" w:rsidRDefault="002F0DCB">
      <w:pPr>
        <w:widowControl w:val="0"/>
        <w:autoSpaceDE w:val="0"/>
        <w:autoSpaceDN w:val="0"/>
        <w:adjustRightInd w:val="0"/>
        <w:rPr>
          <w:rFonts w:ascii="Times New Roman"/>
          <w:sz w:val="18"/>
        </w:rPr>
      </w:pPr>
      <w:r w:rsidRPr="009D28F3">
        <w:rPr>
          <w:rFonts w:ascii="Times New Roman"/>
          <w:sz w:val="18"/>
        </w:rPr>
        <w:t xml:space="preserve">47. </w:t>
      </w:r>
      <w:r w:rsidRPr="009D28F3">
        <w:rPr>
          <w:rFonts w:ascii="Times New Roman"/>
          <w:sz w:val="18"/>
        </w:rPr>
        <w:tab/>
        <w:t xml:space="preserve">Hartmann, J.A.; Wichers, M.; van Bemmel, A.L.; Derom, C.; Thiery, E.; Jacobs, N.; van Os, J.; Simons, C.J.P. The Serotonin Transporter 5-HTTLPR Polymorphism in the Association between Sleep Quality and Affect. </w:t>
      </w:r>
      <w:r w:rsidRPr="009D28F3">
        <w:rPr>
          <w:rFonts w:ascii="Times New Roman"/>
          <w:i/>
          <w:iCs/>
          <w:sz w:val="18"/>
        </w:rPr>
        <w:t>European Neuropsychopharmacology</w:t>
      </w:r>
      <w:r w:rsidRPr="009D28F3">
        <w:rPr>
          <w:rFonts w:ascii="Times New Roman"/>
          <w:sz w:val="18"/>
        </w:rPr>
        <w:t xml:space="preserve"> </w:t>
      </w:r>
      <w:r w:rsidRPr="009D28F3">
        <w:rPr>
          <w:rFonts w:ascii="Times New Roman"/>
          <w:b/>
          <w:bCs/>
          <w:sz w:val="18"/>
        </w:rPr>
        <w:t>2014</w:t>
      </w:r>
      <w:r w:rsidRPr="009D28F3">
        <w:rPr>
          <w:rFonts w:ascii="Times New Roman"/>
          <w:sz w:val="18"/>
        </w:rPr>
        <w:t xml:space="preserve">, </w:t>
      </w:r>
      <w:r w:rsidRPr="009D28F3">
        <w:rPr>
          <w:rFonts w:ascii="Times New Roman"/>
          <w:i/>
          <w:iCs/>
          <w:sz w:val="18"/>
        </w:rPr>
        <w:t>24</w:t>
      </w:r>
      <w:r w:rsidRPr="009D28F3">
        <w:rPr>
          <w:rFonts w:ascii="Times New Roman"/>
          <w:sz w:val="18"/>
        </w:rPr>
        <w:t>, 1086</w:t>
      </w:r>
      <w:r w:rsidRPr="009D28F3">
        <w:rPr>
          <w:rFonts w:ascii="Times New Roman"/>
          <w:sz w:val="18"/>
        </w:rPr>
        <w:t>–</w:t>
      </w:r>
      <w:r w:rsidRPr="009D28F3">
        <w:rPr>
          <w:rFonts w:ascii="Times New Roman"/>
          <w:sz w:val="18"/>
        </w:rPr>
        <w:t>1090, doi:10.1016/j.euroneuro.2014.01.015.</w:t>
      </w:r>
    </w:p>
    <w:p w14:paraId="2011D50C" w14:textId="77777777" w:rsidR="002F0DCB" w:rsidRPr="009D28F3" w:rsidRDefault="002F0DCB">
      <w:pPr>
        <w:widowControl w:val="0"/>
        <w:autoSpaceDE w:val="0"/>
        <w:autoSpaceDN w:val="0"/>
        <w:adjustRightInd w:val="0"/>
        <w:rPr>
          <w:rFonts w:ascii="Times New Roman"/>
          <w:sz w:val="18"/>
        </w:rPr>
      </w:pPr>
      <w:r w:rsidRPr="009D28F3">
        <w:rPr>
          <w:rFonts w:ascii="Times New Roman"/>
          <w:sz w:val="18"/>
        </w:rPr>
        <w:lastRenderedPageBreak/>
        <w:t xml:space="preserve">48. </w:t>
      </w:r>
      <w:r w:rsidRPr="009D28F3">
        <w:rPr>
          <w:rFonts w:ascii="Times New Roman"/>
          <w:sz w:val="18"/>
        </w:rPr>
        <w:tab/>
        <w:t xml:space="preserve">Young, S.N. The 1989 Borden Award Lecture. Some Effects of Dietary Components (Amino Acids, Carbohydrate, Folic Acid) on Brain Serotonin Synthesis, Mood, and Behavior. </w:t>
      </w:r>
      <w:r w:rsidRPr="009D28F3">
        <w:rPr>
          <w:rFonts w:ascii="Times New Roman"/>
          <w:i/>
          <w:iCs/>
          <w:sz w:val="18"/>
        </w:rPr>
        <w:t>Can. J. Physiol. Pharmacol.</w:t>
      </w:r>
      <w:r w:rsidRPr="009D28F3">
        <w:rPr>
          <w:rFonts w:ascii="Times New Roman"/>
          <w:sz w:val="18"/>
        </w:rPr>
        <w:t xml:space="preserve"> </w:t>
      </w:r>
      <w:r w:rsidRPr="009D28F3">
        <w:rPr>
          <w:rFonts w:ascii="Times New Roman"/>
          <w:b/>
          <w:bCs/>
          <w:sz w:val="18"/>
        </w:rPr>
        <w:t>1991</w:t>
      </w:r>
      <w:r w:rsidRPr="009D28F3">
        <w:rPr>
          <w:rFonts w:ascii="Times New Roman"/>
          <w:sz w:val="18"/>
        </w:rPr>
        <w:t xml:space="preserve">, </w:t>
      </w:r>
      <w:r w:rsidRPr="009D28F3">
        <w:rPr>
          <w:rFonts w:ascii="Times New Roman"/>
          <w:i/>
          <w:iCs/>
          <w:sz w:val="18"/>
        </w:rPr>
        <w:t>69</w:t>
      </w:r>
      <w:r w:rsidRPr="009D28F3">
        <w:rPr>
          <w:rFonts w:ascii="Times New Roman"/>
          <w:sz w:val="18"/>
        </w:rPr>
        <w:t>, 893</w:t>
      </w:r>
      <w:r w:rsidRPr="009D28F3">
        <w:rPr>
          <w:rFonts w:ascii="Times New Roman"/>
          <w:sz w:val="18"/>
        </w:rPr>
        <w:t>–</w:t>
      </w:r>
      <w:r w:rsidRPr="009D28F3">
        <w:rPr>
          <w:rFonts w:ascii="Times New Roman"/>
          <w:sz w:val="18"/>
        </w:rPr>
        <w:t>903, doi:10.1139/y91-136.</w:t>
      </w:r>
    </w:p>
    <w:p w14:paraId="6726E16F" w14:textId="77777777" w:rsidR="002F0DCB" w:rsidRPr="009D28F3" w:rsidRDefault="002F0DCB">
      <w:pPr>
        <w:widowControl w:val="0"/>
        <w:autoSpaceDE w:val="0"/>
        <w:autoSpaceDN w:val="0"/>
        <w:adjustRightInd w:val="0"/>
        <w:rPr>
          <w:rFonts w:ascii="Times New Roman"/>
          <w:sz w:val="18"/>
        </w:rPr>
      </w:pPr>
      <w:r w:rsidRPr="009D28F3">
        <w:rPr>
          <w:rFonts w:ascii="Times New Roman"/>
          <w:sz w:val="18"/>
        </w:rPr>
        <w:t xml:space="preserve">49. </w:t>
      </w:r>
      <w:r w:rsidRPr="009D28F3">
        <w:rPr>
          <w:rFonts w:ascii="Times New Roman"/>
          <w:sz w:val="18"/>
        </w:rPr>
        <w:tab/>
        <w:t>Layman, D.K.; L</w:t>
      </w:r>
      <w:r w:rsidRPr="009D28F3">
        <w:rPr>
          <w:rFonts w:ascii="Times New Roman"/>
          <w:sz w:val="18"/>
        </w:rPr>
        <w:t>ö</w:t>
      </w:r>
      <w:r w:rsidRPr="009D28F3">
        <w:rPr>
          <w:rFonts w:ascii="Times New Roman"/>
          <w:sz w:val="18"/>
        </w:rPr>
        <w:t xml:space="preserve">nnerdal, B.; Fernstrom, J.D. Applications for </w:t>
      </w:r>
      <w:r w:rsidRPr="009D28F3">
        <w:rPr>
          <w:rFonts w:ascii="Times New Roman"/>
          <w:sz w:val="18"/>
          <w:lang w:val="es-ES_tradnl"/>
        </w:rPr>
        <w:t>α</w:t>
      </w:r>
      <w:r w:rsidRPr="009D28F3">
        <w:rPr>
          <w:rFonts w:ascii="Times New Roman"/>
          <w:sz w:val="18"/>
        </w:rPr>
        <w:t xml:space="preserve">-Lactalbumin in Human Nutrition. </w:t>
      </w:r>
      <w:r w:rsidRPr="009D28F3">
        <w:rPr>
          <w:rFonts w:ascii="Times New Roman"/>
          <w:i/>
          <w:iCs/>
          <w:sz w:val="18"/>
        </w:rPr>
        <w:t>Nutrition Reviews</w:t>
      </w:r>
      <w:r w:rsidRPr="009D28F3">
        <w:rPr>
          <w:rFonts w:ascii="Times New Roman"/>
          <w:sz w:val="18"/>
        </w:rPr>
        <w:t xml:space="preserve"> </w:t>
      </w:r>
      <w:r w:rsidRPr="009D28F3">
        <w:rPr>
          <w:rFonts w:ascii="Times New Roman"/>
          <w:b/>
          <w:bCs/>
          <w:sz w:val="18"/>
        </w:rPr>
        <w:t>2018</w:t>
      </w:r>
      <w:r w:rsidRPr="009D28F3">
        <w:rPr>
          <w:rFonts w:ascii="Times New Roman"/>
          <w:sz w:val="18"/>
        </w:rPr>
        <w:t xml:space="preserve">, </w:t>
      </w:r>
      <w:r w:rsidRPr="009D28F3">
        <w:rPr>
          <w:rFonts w:ascii="Times New Roman"/>
          <w:i/>
          <w:iCs/>
          <w:sz w:val="18"/>
        </w:rPr>
        <w:t>76</w:t>
      </w:r>
      <w:r w:rsidRPr="009D28F3">
        <w:rPr>
          <w:rFonts w:ascii="Times New Roman"/>
          <w:sz w:val="18"/>
        </w:rPr>
        <w:t>, 444</w:t>
      </w:r>
      <w:r w:rsidRPr="009D28F3">
        <w:rPr>
          <w:rFonts w:ascii="Times New Roman"/>
          <w:sz w:val="18"/>
        </w:rPr>
        <w:t>–</w:t>
      </w:r>
      <w:r w:rsidRPr="009D28F3">
        <w:rPr>
          <w:rFonts w:ascii="Times New Roman"/>
          <w:sz w:val="18"/>
        </w:rPr>
        <w:t>460, doi:10.1093/nutrit/nuy004.</w:t>
      </w:r>
    </w:p>
    <w:p w14:paraId="59A34261" w14:textId="77777777" w:rsidR="002F0DCB" w:rsidRPr="009D28F3" w:rsidRDefault="002F0DCB">
      <w:pPr>
        <w:widowControl w:val="0"/>
        <w:autoSpaceDE w:val="0"/>
        <w:autoSpaceDN w:val="0"/>
        <w:adjustRightInd w:val="0"/>
        <w:rPr>
          <w:rFonts w:ascii="Times New Roman"/>
          <w:sz w:val="18"/>
        </w:rPr>
      </w:pPr>
      <w:r w:rsidRPr="009D28F3">
        <w:rPr>
          <w:rFonts w:ascii="Times New Roman"/>
          <w:sz w:val="18"/>
        </w:rPr>
        <w:t xml:space="preserve">50. </w:t>
      </w:r>
      <w:r w:rsidRPr="009D28F3">
        <w:rPr>
          <w:rFonts w:ascii="Times New Roman"/>
          <w:sz w:val="18"/>
        </w:rPr>
        <w:tab/>
        <w:t>Bravo, R.; Matito, S.; Cubero, J.; Paredes, S.D.; Franco, L.; Rivero, M.; Rodr</w:t>
      </w:r>
      <w:r w:rsidRPr="009D28F3">
        <w:rPr>
          <w:rFonts w:ascii="Times New Roman"/>
          <w:sz w:val="18"/>
        </w:rPr>
        <w:t>í</w:t>
      </w:r>
      <w:r w:rsidRPr="009D28F3">
        <w:rPr>
          <w:rFonts w:ascii="Times New Roman"/>
          <w:sz w:val="18"/>
        </w:rPr>
        <w:t xml:space="preserve">guez, A.B.; Barriga, C. Tryptophan-Enriched Cereal Intake Improves Nocturnal Sleep, Melatonin, Serotonin, and Total Antioxidant Capacity Levels and Mood in Elderly Humans. </w:t>
      </w:r>
      <w:r w:rsidRPr="009D28F3">
        <w:rPr>
          <w:rFonts w:ascii="Times New Roman"/>
          <w:i/>
          <w:iCs/>
          <w:sz w:val="18"/>
        </w:rPr>
        <w:t>AGE</w:t>
      </w:r>
      <w:r w:rsidRPr="009D28F3">
        <w:rPr>
          <w:rFonts w:ascii="Times New Roman"/>
          <w:sz w:val="18"/>
        </w:rPr>
        <w:t xml:space="preserve"> </w:t>
      </w:r>
      <w:r w:rsidRPr="009D28F3">
        <w:rPr>
          <w:rFonts w:ascii="Times New Roman"/>
          <w:b/>
          <w:bCs/>
          <w:sz w:val="18"/>
        </w:rPr>
        <w:t>2013</w:t>
      </w:r>
      <w:r w:rsidRPr="009D28F3">
        <w:rPr>
          <w:rFonts w:ascii="Times New Roman"/>
          <w:sz w:val="18"/>
        </w:rPr>
        <w:t xml:space="preserve">, </w:t>
      </w:r>
      <w:r w:rsidRPr="009D28F3">
        <w:rPr>
          <w:rFonts w:ascii="Times New Roman"/>
          <w:i/>
          <w:iCs/>
          <w:sz w:val="18"/>
        </w:rPr>
        <w:t>35</w:t>
      </w:r>
      <w:r w:rsidRPr="009D28F3">
        <w:rPr>
          <w:rFonts w:ascii="Times New Roman"/>
          <w:sz w:val="18"/>
        </w:rPr>
        <w:t>, 1277</w:t>
      </w:r>
      <w:r w:rsidRPr="009D28F3">
        <w:rPr>
          <w:rFonts w:ascii="Times New Roman"/>
          <w:sz w:val="18"/>
        </w:rPr>
        <w:t>–</w:t>
      </w:r>
      <w:r w:rsidRPr="009D28F3">
        <w:rPr>
          <w:rFonts w:ascii="Times New Roman"/>
          <w:sz w:val="18"/>
        </w:rPr>
        <w:t>1285, doi:10.1007/s11357-012-9419-5.</w:t>
      </w:r>
    </w:p>
    <w:p w14:paraId="67366205" w14:textId="77777777" w:rsidR="002F0DCB" w:rsidRPr="009D28F3" w:rsidRDefault="002F0DCB">
      <w:pPr>
        <w:widowControl w:val="0"/>
        <w:autoSpaceDE w:val="0"/>
        <w:autoSpaceDN w:val="0"/>
        <w:adjustRightInd w:val="0"/>
        <w:rPr>
          <w:rFonts w:ascii="Times New Roman"/>
          <w:sz w:val="18"/>
          <w:lang w:val="es-ES_tradnl"/>
        </w:rPr>
      </w:pPr>
      <w:r w:rsidRPr="009D28F3">
        <w:rPr>
          <w:rFonts w:ascii="Times New Roman"/>
          <w:sz w:val="18"/>
        </w:rPr>
        <w:t xml:space="preserve">51. </w:t>
      </w:r>
      <w:r w:rsidRPr="009D28F3">
        <w:rPr>
          <w:rFonts w:ascii="Times New Roman"/>
          <w:sz w:val="18"/>
        </w:rPr>
        <w:tab/>
        <w:t xml:space="preserve">Arendt, J.; Deacon, S.; English, J.; Hampton, S.; Morgan, L. Melatonin and Adjustment to Phase Shift. </w:t>
      </w:r>
      <w:r w:rsidRPr="009D28F3">
        <w:rPr>
          <w:rFonts w:ascii="Times New Roman"/>
          <w:i/>
          <w:iCs/>
          <w:sz w:val="18"/>
          <w:lang w:val="es-ES_tradnl"/>
        </w:rPr>
        <w:t>Journal of Sleep Research</w:t>
      </w:r>
      <w:r w:rsidRPr="009D28F3">
        <w:rPr>
          <w:rFonts w:ascii="Times New Roman"/>
          <w:sz w:val="18"/>
          <w:lang w:val="es-ES_tradnl"/>
        </w:rPr>
        <w:t xml:space="preserve"> </w:t>
      </w:r>
      <w:r w:rsidRPr="009D28F3">
        <w:rPr>
          <w:rFonts w:ascii="Times New Roman"/>
          <w:b/>
          <w:bCs/>
          <w:sz w:val="18"/>
          <w:lang w:val="es-ES_tradnl"/>
        </w:rPr>
        <w:t>1995</w:t>
      </w:r>
      <w:r w:rsidRPr="009D28F3">
        <w:rPr>
          <w:rFonts w:ascii="Times New Roman"/>
          <w:sz w:val="18"/>
          <w:lang w:val="es-ES_tradnl"/>
        </w:rPr>
        <w:t xml:space="preserve">, </w:t>
      </w:r>
      <w:r w:rsidRPr="009D28F3">
        <w:rPr>
          <w:rFonts w:ascii="Times New Roman"/>
          <w:i/>
          <w:iCs/>
          <w:sz w:val="18"/>
          <w:lang w:val="es-ES_tradnl"/>
        </w:rPr>
        <w:t>4</w:t>
      </w:r>
      <w:r w:rsidRPr="009D28F3">
        <w:rPr>
          <w:rFonts w:ascii="Times New Roman"/>
          <w:sz w:val="18"/>
          <w:lang w:val="es-ES_tradnl"/>
        </w:rPr>
        <w:t>, 74</w:t>
      </w:r>
      <w:r w:rsidRPr="009D28F3">
        <w:rPr>
          <w:rFonts w:ascii="Times New Roman"/>
          <w:sz w:val="18"/>
          <w:lang w:val="es-ES_tradnl"/>
        </w:rPr>
        <w:t>–</w:t>
      </w:r>
      <w:r w:rsidRPr="009D28F3">
        <w:rPr>
          <w:rFonts w:ascii="Times New Roman"/>
          <w:sz w:val="18"/>
          <w:lang w:val="es-ES_tradnl"/>
        </w:rPr>
        <w:t>79, doi:10.1111/j.1365-2869.1995.tb00232.x.</w:t>
      </w:r>
    </w:p>
    <w:p w14:paraId="6939DBC8" w14:textId="1B822CBB" w:rsidR="005B3189" w:rsidRPr="009D28F3" w:rsidRDefault="008C6DD4" w:rsidP="008E01FB">
      <w:pPr>
        <w:pStyle w:val="MDPI71References"/>
        <w:numPr>
          <w:ilvl w:val="0"/>
          <w:numId w:val="0"/>
        </w:numPr>
        <w:ind w:left="425"/>
      </w:pPr>
      <w:r w:rsidRPr="009D28F3">
        <w:fldChar w:fldCharType="end"/>
      </w:r>
    </w:p>
    <w:p w14:paraId="7133DCA3" w14:textId="77777777" w:rsidR="00D47EA5" w:rsidRPr="00DE1434" w:rsidRDefault="00DE1434" w:rsidP="00DE1434">
      <w:pPr>
        <w:pStyle w:val="MDPI63Notes"/>
      </w:pPr>
      <w:r w:rsidRPr="009D28F3">
        <w:rPr>
          <w:b/>
        </w:rPr>
        <w:t>Disclaimer/Publisher’s Note:</w:t>
      </w:r>
      <w:r w:rsidRPr="009D28F3">
        <w:t xml:space="preserve"> The statements, opinions and data contained in all publications are solely those of the individual author(s) and contributor(s) and not of MDPI and/or the editor(s). MDPI and/or the editor(s) disclaim responsibility for any injury to people or property resulting from any ideas, methods, instructions or products referred to in the content.</w:t>
      </w:r>
    </w:p>
    <w:sectPr w:rsidR="00D47EA5" w:rsidRPr="00DE1434" w:rsidSect="005B7336">
      <w:pgSz w:w="11906" w:h="16838" w:code="9"/>
      <w:pgMar w:top="1417" w:right="720" w:bottom="1077" w:left="720" w:header="1020" w:footer="340" w:gutter="0"/>
      <w:lnNumType w:countBy="1" w:distance="255" w:restart="continuous"/>
      <w:cols w:space="425"/>
      <w:bidi/>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03F650" w14:textId="77777777" w:rsidR="002D2F9D" w:rsidRDefault="002D2F9D">
      <w:pPr>
        <w:spacing w:line="240" w:lineRule="auto"/>
      </w:pPr>
      <w:r>
        <w:separator/>
      </w:r>
    </w:p>
  </w:endnote>
  <w:endnote w:type="continuationSeparator" w:id="0">
    <w:p w14:paraId="6F56D532" w14:textId="77777777" w:rsidR="002D2F9D" w:rsidRDefault="002D2F9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Palatino Linotype">
    <w:panose1 w:val="02040502050505030304"/>
    <w:charset w:val="00"/>
    <w:family w:val="roman"/>
    <w:pitch w:val="variable"/>
    <w:sig w:usb0="E0000287" w:usb1="40000013" w:usb2="00000000" w:usb3="00000000" w:csb0="0000019F" w:csb1="00000000"/>
  </w:font>
  <w:font w:name="Cordia New">
    <w:panose1 w:val="020B0304020202020204"/>
    <w:charset w:val="DE"/>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DengXian">
    <w:altName w:val="等线"/>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578342" w14:textId="77777777" w:rsidR="00C90B3B" w:rsidRPr="00885BB0" w:rsidRDefault="00C90B3B" w:rsidP="00C90B3B">
    <w:pPr>
      <w:pStyle w:val="Footer"/>
      <w:spacing w:line="240" w:lineRule="auto"/>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9F30BF" w14:textId="77777777" w:rsidR="0045699E" w:rsidRDefault="0045699E" w:rsidP="00F25C65">
    <w:pPr>
      <w:pStyle w:val="MDPIfooterfirstpage"/>
      <w:pBdr>
        <w:top w:val="single" w:sz="4" w:space="0" w:color="000000"/>
      </w:pBdr>
      <w:adjustRightInd w:val="0"/>
      <w:snapToGrid w:val="0"/>
      <w:spacing w:before="480" w:line="100" w:lineRule="exact"/>
      <w:rPr>
        <w:i/>
        <w:szCs w:val="16"/>
      </w:rPr>
    </w:pPr>
  </w:p>
  <w:p w14:paraId="771E0B77" w14:textId="77777777" w:rsidR="00C90B3B" w:rsidRPr="008B308E" w:rsidRDefault="00C90B3B" w:rsidP="000943F3">
    <w:pPr>
      <w:pStyle w:val="MDPIfooterfirstpage"/>
      <w:tabs>
        <w:tab w:val="clear" w:pos="8845"/>
        <w:tab w:val="right" w:pos="10466"/>
      </w:tabs>
      <w:spacing w:line="240" w:lineRule="auto"/>
      <w:jc w:val="both"/>
      <w:rPr>
        <w:lang w:val="fr-CH"/>
      </w:rPr>
    </w:pPr>
    <w:r w:rsidRPr="00141586">
      <w:rPr>
        <w:i/>
        <w:szCs w:val="16"/>
      </w:rPr>
      <w:t>Nutrients</w:t>
    </w:r>
    <w:r w:rsidRPr="00A70616">
      <w:rPr>
        <w:iCs/>
        <w:szCs w:val="16"/>
      </w:rPr>
      <w:t xml:space="preserve"> </w:t>
    </w:r>
    <w:r w:rsidR="00D30929">
      <w:rPr>
        <w:b/>
        <w:bCs/>
        <w:iCs/>
        <w:szCs w:val="16"/>
      </w:rPr>
      <w:t>2023</w:t>
    </w:r>
    <w:r w:rsidR="008313A9" w:rsidRPr="008313A9">
      <w:rPr>
        <w:bCs/>
        <w:iCs/>
        <w:szCs w:val="16"/>
      </w:rPr>
      <w:t>,</w:t>
    </w:r>
    <w:r w:rsidR="00D30929">
      <w:rPr>
        <w:bCs/>
        <w:i/>
        <w:iCs/>
        <w:szCs w:val="16"/>
      </w:rPr>
      <w:t xml:space="preserve"> 15</w:t>
    </w:r>
    <w:r w:rsidR="008313A9" w:rsidRPr="008313A9">
      <w:rPr>
        <w:bCs/>
        <w:iCs/>
        <w:szCs w:val="16"/>
      </w:rPr>
      <w:t xml:space="preserve">, </w:t>
    </w:r>
    <w:r w:rsidR="00831BDE">
      <w:rPr>
        <w:bCs/>
        <w:iCs/>
        <w:szCs w:val="16"/>
      </w:rPr>
      <w:t>x</w:t>
    </w:r>
    <w:r w:rsidR="0045699E">
      <w:rPr>
        <w:bCs/>
        <w:iCs/>
        <w:szCs w:val="16"/>
      </w:rPr>
      <w:t>. https://doi.org/10.3390/xxxxx</w:t>
    </w:r>
    <w:r w:rsidR="000943F3" w:rsidRPr="008B308E">
      <w:rPr>
        <w:lang w:val="fr-CH"/>
      </w:rPr>
      <w:tab/>
    </w:r>
    <w:r w:rsidRPr="008B308E">
      <w:rPr>
        <w:lang w:val="fr-CH"/>
      </w:rPr>
      <w:t>www.mdpi.com/journal/</w:t>
    </w:r>
    <w:r>
      <w:t>nutrients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537AA7" w14:textId="77777777" w:rsidR="002D2F9D" w:rsidRDefault="002D2F9D">
      <w:pPr>
        <w:spacing w:line="240" w:lineRule="auto"/>
      </w:pPr>
      <w:r>
        <w:separator/>
      </w:r>
    </w:p>
  </w:footnote>
  <w:footnote w:type="continuationSeparator" w:id="0">
    <w:p w14:paraId="62A5980F" w14:textId="77777777" w:rsidR="002D2F9D" w:rsidRDefault="002D2F9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90A30D" w14:textId="77777777" w:rsidR="00C90B3B" w:rsidRDefault="00C90B3B" w:rsidP="00C90B3B">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7E6D5A" w14:textId="77777777" w:rsidR="0045699E" w:rsidRDefault="00C90B3B" w:rsidP="000943F3">
    <w:pPr>
      <w:tabs>
        <w:tab w:val="right" w:pos="10466"/>
      </w:tabs>
      <w:adjustRightInd w:val="0"/>
      <w:snapToGrid w:val="0"/>
      <w:spacing w:line="240" w:lineRule="auto"/>
      <w:rPr>
        <w:sz w:val="16"/>
      </w:rPr>
    </w:pPr>
    <w:r>
      <w:rPr>
        <w:i/>
        <w:sz w:val="16"/>
      </w:rPr>
      <w:t xml:space="preserve">Nutrients </w:t>
    </w:r>
    <w:r w:rsidR="00D30929">
      <w:rPr>
        <w:b/>
        <w:sz w:val="16"/>
      </w:rPr>
      <w:t>2023</w:t>
    </w:r>
    <w:r w:rsidR="008313A9" w:rsidRPr="008313A9">
      <w:rPr>
        <w:sz w:val="16"/>
      </w:rPr>
      <w:t>,</w:t>
    </w:r>
    <w:r w:rsidR="00D30929">
      <w:rPr>
        <w:i/>
        <w:sz w:val="16"/>
      </w:rPr>
      <w:t xml:space="preserve"> 15</w:t>
    </w:r>
    <w:r w:rsidR="00831BDE">
      <w:rPr>
        <w:sz w:val="16"/>
      </w:rPr>
      <w:t>, x FOR PEER REVIEW</w:t>
    </w:r>
    <w:r w:rsidR="000943F3">
      <w:rPr>
        <w:sz w:val="16"/>
      </w:rPr>
      <w:tab/>
    </w:r>
    <w:r w:rsidR="00831BDE">
      <w:rPr>
        <w:sz w:val="16"/>
      </w:rPr>
      <w:fldChar w:fldCharType="begin"/>
    </w:r>
    <w:r w:rsidR="00831BDE">
      <w:rPr>
        <w:sz w:val="16"/>
      </w:rPr>
      <w:instrText xml:space="preserve"> PAGE   \* MERGEFORMAT </w:instrText>
    </w:r>
    <w:r w:rsidR="00831BDE">
      <w:rPr>
        <w:sz w:val="16"/>
      </w:rPr>
      <w:fldChar w:fldCharType="separate"/>
    </w:r>
    <w:r w:rsidR="00C97651">
      <w:rPr>
        <w:sz w:val="16"/>
      </w:rPr>
      <w:t>5</w:t>
    </w:r>
    <w:r w:rsidR="00831BDE">
      <w:rPr>
        <w:sz w:val="16"/>
      </w:rPr>
      <w:fldChar w:fldCharType="end"/>
    </w:r>
    <w:r w:rsidR="00831BDE">
      <w:rPr>
        <w:sz w:val="16"/>
      </w:rPr>
      <w:t xml:space="preserve"> of </w:t>
    </w:r>
    <w:r w:rsidR="00831BDE">
      <w:rPr>
        <w:sz w:val="16"/>
      </w:rPr>
      <w:fldChar w:fldCharType="begin"/>
    </w:r>
    <w:r w:rsidR="00831BDE">
      <w:rPr>
        <w:sz w:val="16"/>
      </w:rPr>
      <w:instrText xml:space="preserve"> NUMPAGES   \* MERGEFORMAT </w:instrText>
    </w:r>
    <w:r w:rsidR="00831BDE">
      <w:rPr>
        <w:sz w:val="16"/>
      </w:rPr>
      <w:fldChar w:fldCharType="separate"/>
    </w:r>
    <w:r w:rsidR="00C97651">
      <w:rPr>
        <w:sz w:val="16"/>
      </w:rPr>
      <w:t>5</w:t>
    </w:r>
    <w:r w:rsidR="00831BDE">
      <w:rPr>
        <w:sz w:val="16"/>
      </w:rPr>
      <w:fldChar w:fldCharType="end"/>
    </w:r>
  </w:p>
  <w:p w14:paraId="0835F5D5" w14:textId="77777777" w:rsidR="00C90B3B" w:rsidRPr="00310EBF" w:rsidRDefault="00C90B3B" w:rsidP="00F25C65">
    <w:pPr>
      <w:pBdr>
        <w:bottom w:val="single" w:sz="4" w:space="1" w:color="000000"/>
      </w:pBdr>
      <w:tabs>
        <w:tab w:val="right" w:pos="8844"/>
      </w:tabs>
      <w:adjustRightInd w:val="0"/>
      <w:snapToGrid w:val="0"/>
      <w:spacing w:after="480" w:line="100" w:lineRule="exact"/>
      <w:jc w:val="left"/>
      <w:rPr>
        <w:sz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487" w:type="dxa"/>
      <w:tblCellMar>
        <w:left w:w="0" w:type="dxa"/>
        <w:right w:w="0" w:type="dxa"/>
      </w:tblCellMar>
      <w:tblLook w:val="04A0" w:firstRow="1" w:lastRow="0" w:firstColumn="1" w:lastColumn="0" w:noHBand="0" w:noVBand="1"/>
    </w:tblPr>
    <w:tblGrid>
      <w:gridCol w:w="3679"/>
      <w:gridCol w:w="4535"/>
      <w:gridCol w:w="2273"/>
    </w:tblGrid>
    <w:tr w:rsidR="0045699E" w:rsidRPr="000943F3" w14:paraId="01ECD844" w14:textId="77777777" w:rsidTr="00FE6B4A">
      <w:trPr>
        <w:trHeight w:val="686"/>
      </w:trPr>
      <w:tc>
        <w:tcPr>
          <w:tcW w:w="3679" w:type="dxa"/>
          <w:shd w:val="clear" w:color="auto" w:fill="auto"/>
          <w:vAlign w:val="center"/>
        </w:tcPr>
        <w:p w14:paraId="4223A78B" w14:textId="77777777" w:rsidR="0045699E" w:rsidRPr="00D15AC3" w:rsidRDefault="0013280E" w:rsidP="000943F3">
          <w:pPr>
            <w:pStyle w:val="Header"/>
            <w:pBdr>
              <w:bottom w:val="none" w:sz="0" w:space="0" w:color="auto"/>
            </w:pBdr>
            <w:jc w:val="left"/>
            <w:rPr>
              <w:rFonts w:eastAsia="DengXian"/>
              <w:b/>
              <w:bCs/>
            </w:rPr>
          </w:pPr>
          <w:r w:rsidRPr="00D15AC3">
            <w:rPr>
              <w:rFonts w:eastAsia="DengXian"/>
              <w:b/>
              <w:bCs/>
            </w:rPr>
            <w:drawing>
              <wp:inline distT="0" distB="0" distL="0" distR="0" wp14:anchorId="5E042644" wp14:editId="603CEEB8">
                <wp:extent cx="1704340" cy="429260"/>
                <wp:effectExtent l="0" t="0" r="0" b="0"/>
                <wp:docPr id="1" name="Picture 7" descr="C:\Users\home\Desktop\logos\Nutrients-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home\Desktop\logos\Nutrients-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04340" cy="429260"/>
                        </a:xfrm>
                        <a:prstGeom prst="rect">
                          <a:avLst/>
                        </a:prstGeom>
                        <a:noFill/>
                        <a:ln>
                          <a:noFill/>
                        </a:ln>
                      </pic:spPr>
                    </pic:pic>
                  </a:graphicData>
                </a:graphic>
              </wp:inline>
            </w:drawing>
          </w:r>
        </w:p>
      </w:tc>
      <w:tc>
        <w:tcPr>
          <w:tcW w:w="4535" w:type="dxa"/>
          <w:shd w:val="clear" w:color="auto" w:fill="auto"/>
          <w:vAlign w:val="center"/>
        </w:tcPr>
        <w:p w14:paraId="6CDF46FA" w14:textId="77777777" w:rsidR="0045699E" w:rsidRPr="00D15AC3" w:rsidRDefault="0045699E" w:rsidP="000943F3">
          <w:pPr>
            <w:pStyle w:val="Header"/>
            <w:pBdr>
              <w:bottom w:val="none" w:sz="0" w:space="0" w:color="auto"/>
            </w:pBdr>
            <w:rPr>
              <w:rFonts w:eastAsia="DengXian"/>
              <w:b/>
              <w:bCs/>
            </w:rPr>
          </w:pPr>
        </w:p>
      </w:tc>
      <w:tc>
        <w:tcPr>
          <w:tcW w:w="2273" w:type="dxa"/>
          <w:shd w:val="clear" w:color="auto" w:fill="auto"/>
          <w:vAlign w:val="center"/>
        </w:tcPr>
        <w:p w14:paraId="4CB2C999" w14:textId="77777777" w:rsidR="0045699E" w:rsidRPr="00D15AC3" w:rsidRDefault="00FE6B4A" w:rsidP="00FE6B4A">
          <w:pPr>
            <w:pStyle w:val="Header"/>
            <w:pBdr>
              <w:bottom w:val="none" w:sz="0" w:space="0" w:color="auto"/>
            </w:pBdr>
            <w:jc w:val="right"/>
            <w:rPr>
              <w:rFonts w:eastAsia="DengXian"/>
              <w:b/>
              <w:bCs/>
            </w:rPr>
          </w:pPr>
          <w:r>
            <w:rPr>
              <w:rFonts w:eastAsia="DengXian"/>
              <w:b/>
              <w:bCs/>
            </w:rPr>
            <w:drawing>
              <wp:inline distT="0" distB="0" distL="0" distR="0" wp14:anchorId="1C9EF7E4" wp14:editId="1998A0A6">
                <wp:extent cx="540000" cy="360000"/>
                <wp:effectExtent l="0" t="0" r="0" b="2540"/>
                <wp:docPr id="7" name="Picture 7"/>
                <wp:cNvGraphicFramePr/>
                <a:graphic xmlns:a="http://schemas.openxmlformats.org/drawingml/2006/main">
                  <a:graphicData uri="http://schemas.openxmlformats.org/drawingml/2006/picture">
                    <pic:pic xmlns:pic="http://schemas.openxmlformats.org/drawingml/2006/picture">
                      <pic:nvPicPr>
                        <pic:cNvPr id="7" name=""/>
                        <pic:cNvPicPr/>
                      </pic:nvPicPr>
                      <pic:blipFill>
                        <a:blip r:embed="rId2">
                          <a:extLst>
                            <a:ext uri="{28A0092B-C50C-407E-A947-70E740481C1C}">
                              <a14:useLocalDpi xmlns:a14="http://schemas.microsoft.com/office/drawing/2010/main" val="0"/>
                            </a:ext>
                          </a:extLst>
                        </a:blip>
                        <a:stretch>
                          <a:fillRect/>
                        </a:stretch>
                      </pic:blipFill>
                      <pic:spPr>
                        <a:xfrm>
                          <a:off x="0" y="0"/>
                          <a:ext cx="540000" cy="360000"/>
                        </a:xfrm>
                        <a:prstGeom prst="rect">
                          <a:avLst/>
                        </a:prstGeom>
                      </pic:spPr>
                    </pic:pic>
                  </a:graphicData>
                </a:graphic>
              </wp:inline>
            </w:drawing>
          </w:r>
        </w:p>
      </w:tc>
    </w:tr>
  </w:tbl>
  <w:p w14:paraId="76314878" w14:textId="77777777" w:rsidR="00C90B3B" w:rsidRPr="0045699E" w:rsidRDefault="00C90B3B" w:rsidP="00F25C65">
    <w:pPr>
      <w:pBdr>
        <w:bottom w:val="single" w:sz="4" w:space="1" w:color="000000"/>
      </w:pBdr>
      <w:adjustRightInd w:val="0"/>
      <w:snapToGrid w:val="0"/>
      <w:spacing w:line="100" w:lineRule="exact"/>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C46D00"/>
    <w:multiLevelType w:val="hybridMultilevel"/>
    <w:tmpl w:val="8F4A89D6"/>
    <w:lvl w:ilvl="0" w:tplc="D4ECF69E">
      <w:start w:val="1"/>
      <w:numFmt w:val="decimal"/>
      <w:lvlRestart w:val="0"/>
      <w:pStyle w:val="MDPI71FootNotes"/>
      <w:lvlText w:val="%1."/>
      <w:lvlJc w:val="left"/>
      <w:pPr>
        <w:ind w:left="425" w:hanging="425"/>
      </w:pPr>
      <w:rPr>
        <w:vertAlign w:val="superscrip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8B468F5"/>
    <w:multiLevelType w:val="hybridMultilevel"/>
    <w:tmpl w:val="CD3E7292"/>
    <w:lvl w:ilvl="0" w:tplc="F7B6C750">
      <w:start w:val="1"/>
      <w:numFmt w:val="bullet"/>
      <w:lvlRestart w:val="0"/>
      <w:pStyle w:val="MDPI38bullet"/>
      <w:lvlText w:val=""/>
      <w:lvlJc w:val="left"/>
      <w:pPr>
        <w:ind w:left="3033" w:hanging="425"/>
      </w:pPr>
      <w:rPr>
        <w:rFonts w:ascii="Symbol" w:hAnsi="Symbol" w:hint="default"/>
        <w:b w:val="0"/>
        <w:i w:val="0"/>
        <w:sz w:val="20"/>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E0C6F5D"/>
    <w:multiLevelType w:val="hybridMultilevel"/>
    <w:tmpl w:val="8BFE0D56"/>
    <w:lvl w:ilvl="0" w:tplc="CCCE9BD4">
      <w:start w:val="1"/>
      <w:numFmt w:val="bullet"/>
      <w:lvlRestart w:val="0"/>
      <w:lvlText w:val=""/>
      <w:lvlJc w:val="left"/>
      <w:pPr>
        <w:ind w:left="3033" w:hanging="425"/>
      </w:pPr>
      <w:rPr>
        <w:rFonts w:ascii="Symbol" w:hAnsi="Symbol" w:hint="default"/>
      </w:rPr>
    </w:lvl>
    <w:lvl w:ilvl="1" w:tplc="04090003" w:tentative="1">
      <w:start w:val="1"/>
      <w:numFmt w:val="bullet"/>
      <w:lvlText w:val="o"/>
      <w:lvlJc w:val="left"/>
      <w:pPr>
        <w:ind w:left="4048" w:hanging="360"/>
      </w:pPr>
      <w:rPr>
        <w:rFonts w:ascii="Courier New" w:hAnsi="Courier New" w:cs="Courier New" w:hint="default"/>
      </w:rPr>
    </w:lvl>
    <w:lvl w:ilvl="2" w:tplc="04090005" w:tentative="1">
      <w:start w:val="1"/>
      <w:numFmt w:val="bullet"/>
      <w:lvlText w:val=""/>
      <w:lvlJc w:val="left"/>
      <w:pPr>
        <w:ind w:left="4768" w:hanging="360"/>
      </w:pPr>
      <w:rPr>
        <w:rFonts w:ascii="Wingdings" w:hAnsi="Wingdings" w:hint="default"/>
      </w:rPr>
    </w:lvl>
    <w:lvl w:ilvl="3" w:tplc="04090001" w:tentative="1">
      <w:start w:val="1"/>
      <w:numFmt w:val="bullet"/>
      <w:lvlText w:val=""/>
      <w:lvlJc w:val="left"/>
      <w:pPr>
        <w:ind w:left="5488" w:hanging="360"/>
      </w:pPr>
      <w:rPr>
        <w:rFonts w:ascii="Symbol" w:hAnsi="Symbol" w:hint="default"/>
      </w:rPr>
    </w:lvl>
    <w:lvl w:ilvl="4" w:tplc="04090003" w:tentative="1">
      <w:start w:val="1"/>
      <w:numFmt w:val="bullet"/>
      <w:lvlText w:val="o"/>
      <w:lvlJc w:val="left"/>
      <w:pPr>
        <w:ind w:left="6208" w:hanging="360"/>
      </w:pPr>
      <w:rPr>
        <w:rFonts w:ascii="Courier New" w:hAnsi="Courier New" w:cs="Courier New" w:hint="default"/>
      </w:rPr>
    </w:lvl>
    <w:lvl w:ilvl="5" w:tplc="04090005" w:tentative="1">
      <w:start w:val="1"/>
      <w:numFmt w:val="bullet"/>
      <w:lvlText w:val=""/>
      <w:lvlJc w:val="left"/>
      <w:pPr>
        <w:ind w:left="6928" w:hanging="360"/>
      </w:pPr>
      <w:rPr>
        <w:rFonts w:ascii="Wingdings" w:hAnsi="Wingdings" w:hint="default"/>
      </w:rPr>
    </w:lvl>
    <w:lvl w:ilvl="6" w:tplc="04090001" w:tentative="1">
      <w:start w:val="1"/>
      <w:numFmt w:val="bullet"/>
      <w:lvlText w:val=""/>
      <w:lvlJc w:val="left"/>
      <w:pPr>
        <w:ind w:left="7648" w:hanging="360"/>
      </w:pPr>
      <w:rPr>
        <w:rFonts w:ascii="Symbol" w:hAnsi="Symbol" w:hint="default"/>
      </w:rPr>
    </w:lvl>
    <w:lvl w:ilvl="7" w:tplc="04090003" w:tentative="1">
      <w:start w:val="1"/>
      <w:numFmt w:val="bullet"/>
      <w:lvlText w:val="o"/>
      <w:lvlJc w:val="left"/>
      <w:pPr>
        <w:ind w:left="8368" w:hanging="360"/>
      </w:pPr>
      <w:rPr>
        <w:rFonts w:ascii="Courier New" w:hAnsi="Courier New" w:cs="Courier New" w:hint="default"/>
      </w:rPr>
    </w:lvl>
    <w:lvl w:ilvl="8" w:tplc="04090005" w:tentative="1">
      <w:start w:val="1"/>
      <w:numFmt w:val="bullet"/>
      <w:lvlText w:val=""/>
      <w:lvlJc w:val="left"/>
      <w:pPr>
        <w:ind w:left="9088" w:hanging="360"/>
      </w:pPr>
      <w:rPr>
        <w:rFonts w:ascii="Wingdings" w:hAnsi="Wingdings" w:hint="default"/>
      </w:rPr>
    </w:lvl>
  </w:abstractNum>
  <w:abstractNum w:abstractNumId="3" w15:restartNumberingAfterBreak="0">
    <w:nsid w:val="1FC80097"/>
    <w:multiLevelType w:val="hybridMultilevel"/>
    <w:tmpl w:val="DE12E9C8"/>
    <w:lvl w:ilvl="0" w:tplc="8D8CDB2C">
      <w:start w:val="1"/>
      <w:numFmt w:val="decimal"/>
      <w:lvlRestart w:val="0"/>
      <w:pStyle w:val="MDPI71References"/>
      <w:lvlText w:val="%1."/>
      <w:lvlJc w:val="left"/>
      <w:pPr>
        <w:ind w:left="425" w:hanging="425"/>
      </w:pPr>
      <w:rPr>
        <w:b w:val="0"/>
        <w:i w:val="0"/>
        <w:sz w:val="20"/>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50A245F"/>
    <w:multiLevelType w:val="hybridMultilevel"/>
    <w:tmpl w:val="29E20A30"/>
    <w:lvl w:ilvl="0" w:tplc="1AF444CE">
      <w:start w:val="1"/>
      <w:numFmt w:val="decimal"/>
      <w:lvlText w:val="%1."/>
      <w:lvlJc w:val="left"/>
      <w:pPr>
        <w:ind w:left="780" w:hanging="4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805051C"/>
    <w:multiLevelType w:val="hybridMultilevel"/>
    <w:tmpl w:val="D6480D34"/>
    <w:lvl w:ilvl="0" w:tplc="CDCEE7DA">
      <w:start w:val="1"/>
      <w:numFmt w:val="decimal"/>
      <w:lvlText w:val="%1."/>
      <w:lvlJc w:val="left"/>
      <w:pPr>
        <w:ind w:left="1429" w:hanging="360"/>
      </w:pPr>
    </w:lvl>
    <w:lvl w:ilvl="1" w:tplc="08070019" w:tentative="1">
      <w:start w:val="1"/>
      <w:numFmt w:val="lowerLetter"/>
      <w:lvlText w:val="%2."/>
      <w:lvlJc w:val="left"/>
      <w:pPr>
        <w:ind w:left="2149" w:hanging="360"/>
      </w:pPr>
    </w:lvl>
    <w:lvl w:ilvl="2" w:tplc="0807001B" w:tentative="1">
      <w:start w:val="1"/>
      <w:numFmt w:val="lowerRoman"/>
      <w:lvlText w:val="%3."/>
      <w:lvlJc w:val="right"/>
      <w:pPr>
        <w:ind w:left="2869" w:hanging="180"/>
      </w:pPr>
    </w:lvl>
    <w:lvl w:ilvl="3" w:tplc="0807000F" w:tentative="1">
      <w:start w:val="1"/>
      <w:numFmt w:val="decimal"/>
      <w:lvlText w:val="%4."/>
      <w:lvlJc w:val="left"/>
      <w:pPr>
        <w:ind w:left="3589" w:hanging="360"/>
      </w:pPr>
    </w:lvl>
    <w:lvl w:ilvl="4" w:tplc="08070019" w:tentative="1">
      <w:start w:val="1"/>
      <w:numFmt w:val="lowerLetter"/>
      <w:lvlText w:val="%5."/>
      <w:lvlJc w:val="left"/>
      <w:pPr>
        <w:ind w:left="4309" w:hanging="360"/>
      </w:pPr>
    </w:lvl>
    <w:lvl w:ilvl="5" w:tplc="0807001B" w:tentative="1">
      <w:start w:val="1"/>
      <w:numFmt w:val="lowerRoman"/>
      <w:lvlText w:val="%6."/>
      <w:lvlJc w:val="right"/>
      <w:pPr>
        <w:ind w:left="5029" w:hanging="180"/>
      </w:pPr>
    </w:lvl>
    <w:lvl w:ilvl="6" w:tplc="0807000F" w:tentative="1">
      <w:start w:val="1"/>
      <w:numFmt w:val="decimal"/>
      <w:lvlText w:val="%7."/>
      <w:lvlJc w:val="left"/>
      <w:pPr>
        <w:ind w:left="5749" w:hanging="360"/>
      </w:pPr>
    </w:lvl>
    <w:lvl w:ilvl="7" w:tplc="08070019" w:tentative="1">
      <w:start w:val="1"/>
      <w:numFmt w:val="lowerLetter"/>
      <w:lvlText w:val="%8."/>
      <w:lvlJc w:val="left"/>
      <w:pPr>
        <w:ind w:left="6469" w:hanging="360"/>
      </w:pPr>
    </w:lvl>
    <w:lvl w:ilvl="8" w:tplc="0807001B" w:tentative="1">
      <w:start w:val="1"/>
      <w:numFmt w:val="lowerRoman"/>
      <w:lvlText w:val="%9."/>
      <w:lvlJc w:val="right"/>
      <w:pPr>
        <w:ind w:left="7189" w:hanging="180"/>
      </w:pPr>
    </w:lvl>
  </w:abstractNum>
  <w:abstractNum w:abstractNumId="6" w15:restartNumberingAfterBreak="0">
    <w:nsid w:val="282E1BA0"/>
    <w:multiLevelType w:val="hybridMultilevel"/>
    <w:tmpl w:val="EF3C6A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69A6535"/>
    <w:multiLevelType w:val="hybridMultilevel"/>
    <w:tmpl w:val="3CB68362"/>
    <w:lvl w:ilvl="0" w:tplc="B2367048">
      <w:start w:val="1"/>
      <w:numFmt w:val="bullet"/>
      <w:lvlText w:val=""/>
      <w:lvlJc w:val="left"/>
      <w:pPr>
        <w:ind w:left="1429" w:hanging="360"/>
      </w:pPr>
      <w:rPr>
        <w:rFonts w:ascii="Symbol" w:hAnsi="Symbol" w:hint="default"/>
      </w:rPr>
    </w:lvl>
    <w:lvl w:ilvl="1" w:tplc="08070003" w:tentative="1">
      <w:start w:val="1"/>
      <w:numFmt w:val="bullet"/>
      <w:lvlText w:val="o"/>
      <w:lvlJc w:val="left"/>
      <w:pPr>
        <w:ind w:left="2149" w:hanging="360"/>
      </w:pPr>
      <w:rPr>
        <w:rFonts w:ascii="Courier New" w:hAnsi="Courier New" w:cs="Courier New" w:hint="default"/>
      </w:rPr>
    </w:lvl>
    <w:lvl w:ilvl="2" w:tplc="08070005" w:tentative="1">
      <w:start w:val="1"/>
      <w:numFmt w:val="bullet"/>
      <w:lvlText w:val=""/>
      <w:lvlJc w:val="left"/>
      <w:pPr>
        <w:ind w:left="2869" w:hanging="360"/>
      </w:pPr>
      <w:rPr>
        <w:rFonts w:ascii="Wingdings" w:hAnsi="Wingdings" w:hint="default"/>
      </w:rPr>
    </w:lvl>
    <w:lvl w:ilvl="3" w:tplc="08070001" w:tentative="1">
      <w:start w:val="1"/>
      <w:numFmt w:val="bullet"/>
      <w:lvlText w:val=""/>
      <w:lvlJc w:val="left"/>
      <w:pPr>
        <w:ind w:left="3589" w:hanging="360"/>
      </w:pPr>
      <w:rPr>
        <w:rFonts w:ascii="Symbol" w:hAnsi="Symbol" w:hint="default"/>
      </w:rPr>
    </w:lvl>
    <w:lvl w:ilvl="4" w:tplc="08070003" w:tentative="1">
      <w:start w:val="1"/>
      <w:numFmt w:val="bullet"/>
      <w:lvlText w:val="o"/>
      <w:lvlJc w:val="left"/>
      <w:pPr>
        <w:ind w:left="4309" w:hanging="360"/>
      </w:pPr>
      <w:rPr>
        <w:rFonts w:ascii="Courier New" w:hAnsi="Courier New" w:cs="Courier New" w:hint="default"/>
      </w:rPr>
    </w:lvl>
    <w:lvl w:ilvl="5" w:tplc="08070005" w:tentative="1">
      <w:start w:val="1"/>
      <w:numFmt w:val="bullet"/>
      <w:lvlText w:val=""/>
      <w:lvlJc w:val="left"/>
      <w:pPr>
        <w:ind w:left="5029" w:hanging="360"/>
      </w:pPr>
      <w:rPr>
        <w:rFonts w:ascii="Wingdings" w:hAnsi="Wingdings" w:hint="default"/>
      </w:rPr>
    </w:lvl>
    <w:lvl w:ilvl="6" w:tplc="08070001" w:tentative="1">
      <w:start w:val="1"/>
      <w:numFmt w:val="bullet"/>
      <w:lvlText w:val=""/>
      <w:lvlJc w:val="left"/>
      <w:pPr>
        <w:ind w:left="5749" w:hanging="360"/>
      </w:pPr>
      <w:rPr>
        <w:rFonts w:ascii="Symbol" w:hAnsi="Symbol" w:hint="default"/>
      </w:rPr>
    </w:lvl>
    <w:lvl w:ilvl="7" w:tplc="08070003" w:tentative="1">
      <w:start w:val="1"/>
      <w:numFmt w:val="bullet"/>
      <w:lvlText w:val="o"/>
      <w:lvlJc w:val="left"/>
      <w:pPr>
        <w:ind w:left="6469" w:hanging="360"/>
      </w:pPr>
      <w:rPr>
        <w:rFonts w:ascii="Courier New" w:hAnsi="Courier New" w:cs="Courier New" w:hint="default"/>
      </w:rPr>
    </w:lvl>
    <w:lvl w:ilvl="8" w:tplc="08070005" w:tentative="1">
      <w:start w:val="1"/>
      <w:numFmt w:val="bullet"/>
      <w:lvlText w:val=""/>
      <w:lvlJc w:val="left"/>
      <w:pPr>
        <w:ind w:left="7189" w:hanging="360"/>
      </w:pPr>
      <w:rPr>
        <w:rFonts w:ascii="Wingdings" w:hAnsi="Wingdings" w:hint="default"/>
      </w:rPr>
    </w:lvl>
  </w:abstractNum>
  <w:abstractNum w:abstractNumId="8" w15:restartNumberingAfterBreak="0">
    <w:nsid w:val="52E2771B"/>
    <w:multiLevelType w:val="hybridMultilevel"/>
    <w:tmpl w:val="A2A06AAC"/>
    <w:lvl w:ilvl="0" w:tplc="C788203A">
      <w:start w:val="1"/>
      <w:numFmt w:val="decimal"/>
      <w:lvlRestart w:val="0"/>
      <w:lvlText w:val="%1"/>
      <w:lvlJc w:val="left"/>
      <w:pPr>
        <w:ind w:left="425" w:hanging="425"/>
      </w:pPr>
      <w:rPr>
        <w:rFonts w:hint="eastAsia"/>
        <w:caps w:val="0"/>
        <w:strike w:val="0"/>
        <w:dstrike w:val="0"/>
        <w:vanish w:val="0"/>
        <w:sz w:val="18"/>
        <w:vertAlign w:val="superscrip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4075B53"/>
    <w:multiLevelType w:val="hybridMultilevel"/>
    <w:tmpl w:val="A0DCA02E"/>
    <w:lvl w:ilvl="0" w:tplc="5CB0595C">
      <w:start w:val="1"/>
      <w:numFmt w:val="decimal"/>
      <w:lvlRestart w:val="0"/>
      <w:lvlText w:val="%1."/>
      <w:lvlJc w:val="left"/>
      <w:pPr>
        <w:ind w:left="3033" w:hanging="425"/>
      </w:pPr>
    </w:lvl>
    <w:lvl w:ilvl="1" w:tplc="04090019" w:tentative="1">
      <w:start w:val="1"/>
      <w:numFmt w:val="lowerLetter"/>
      <w:lvlText w:val="%2."/>
      <w:lvlJc w:val="left"/>
      <w:pPr>
        <w:ind w:left="3691" w:hanging="360"/>
      </w:pPr>
    </w:lvl>
    <w:lvl w:ilvl="2" w:tplc="0409001B" w:tentative="1">
      <w:start w:val="1"/>
      <w:numFmt w:val="lowerRoman"/>
      <w:lvlText w:val="%3."/>
      <w:lvlJc w:val="right"/>
      <w:pPr>
        <w:ind w:left="4411" w:hanging="180"/>
      </w:pPr>
    </w:lvl>
    <w:lvl w:ilvl="3" w:tplc="0409000F" w:tentative="1">
      <w:start w:val="1"/>
      <w:numFmt w:val="decimal"/>
      <w:lvlText w:val="%4."/>
      <w:lvlJc w:val="left"/>
      <w:pPr>
        <w:ind w:left="5131" w:hanging="360"/>
      </w:pPr>
    </w:lvl>
    <w:lvl w:ilvl="4" w:tplc="04090019" w:tentative="1">
      <w:start w:val="1"/>
      <w:numFmt w:val="lowerLetter"/>
      <w:lvlText w:val="%5."/>
      <w:lvlJc w:val="left"/>
      <w:pPr>
        <w:ind w:left="5851" w:hanging="360"/>
      </w:pPr>
    </w:lvl>
    <w:lvl w:ilvl="5" w:tplc="0409001B" w:tentative="1">
      <w:start w:val="1"/>
      <w:numFmt w:val="lowerRoman"/>
      <w:lvlText w:val="%6."/>
      <w:lvlJc w:val="right"/>
      <w:pPr>
        <w:ind w:left="6571" w:hanging="180"/>
      </w:pPr>
    </w:lvl>
    <w:lvl w:ilvl="6" w:tplc="0409000F" w:tentative="1">
      <w:start w:val="1"/>
      <w:numFmt w:val="decimal"/>
      <w:lvlText w:val="%7."/>
      <w:lvlJc w:val="left"/>
      <w:pPr>
        <w:ind w:left="7291" w:hanging="360"/>
      </w:pPr>
    </w:lvl>
    <w:lvl w:ilvl="7" w:tplc="04090019" w:tentative="1">
      <w:start w:val="1"/>
      <w:numFmt w:val="lowerLetter"/>
      <w:lvlText w:val="%8."/>
      <w:lvlJc w:val="left"/>
      <w:pPr>
        <w:ind w:left="8011" w:hanging="360"/>
      </w:pPr>
    </w:lvl>
    <w:lvl w:ilvl="8" w:tplc="0409001B" w:tentative="1">
      <w:start w:val="1"/>
      <w:numFmt w:val="lowerRoman"/>
      <w:lvlText w:val="%9."/>
      <w:lvlJc w:val="right"/>
      <w:pPr>
        <w:ind w:left="8731" w:hanging="180"/>
      </w:pPr>
    </w:lvl>
  </w:abstractNum>
  <w:abstractNum w:abstractNumId="10" w15:restartNumberingAfterBreak="0">
    <w:nsid w:val="661A3F4C"/>
    <w:multiLevelType w:val="hybridMultilevel"/>
    <w:tmpl w:val="5D841F04"/>
    <w:lvl w:ilvl="0" w:tplc="C3B0C1FC">
      <w:start w:val="1"/>
      <w:numFmt w:val="decimal"/>
      <w:lvlRestart w:val="0"/>
      <w:pStyle w:val="MDPI37itemize"/>
      <w:lvlText w:val="%1."/>
      <w:lvlJc w:val="left"/>
      <w:pPr>
        <w:ind w:left="3033" w:hanging="425"/>
      </w:pPr>
      <w:rPr>
        <w:b w:val="0"/>
        <w:i w:val="0"/>
        <w:sz w:val="20"/>
        <w:vertAlign w:val="baseline"/>
      </w:rPr>
    </w:lvl>
    <w:lvl w:ilvl="1" w:tplc="04090019" w:tentative="1">
      <w:start w:val="1"/>
      <w:numFmt w:val="lowerLetter"/>
      <w:lvlText w:val="%2."/>
      <w:lvlJc w:val="left"/>
      <w:pPr>
        <w:ind w:left="4048" w:hanging="360"/>
      </w:pPr>
    </w:lvl>
    <w:lvl w:ilvl="2" w:tplc="0409001B" w:tentative="1">
      <w:start w:val="1"/>
      <w:numFmt w:val="lowerRoman"/>
      <w:lvlText w:val="%3."/>
      <w:lvlJc w:val="right"/>
      <w:pPr>
        <w:ind w:left="4768" w:hanging="180"/>
      </w:pPr>
    </w:lvl>
    <w:lvl w:ilvl="3" w:tplc="0409000F" w:tentative="1">
      <w:start w:val="1"/>
      <w:numFmt w:val="decimal"/>
      <w:lvlText w:val="%4."/>
      <w:lvlJc w:val="left"/>
      <w:pPr>
        <w:ind w:left="5488" w:hanging="360"/>
      </w:pPr>
    </w:lvl>
    <w:lvl w:ilvl="4" w:tplc="04090019" w:tentative="1">
      <w:start w:val="1"/>
      <w:numFmt w:val="lowerLetter"/>
      <w:lvlText w:val="%5."/>
      <w:lvlJc w:val="left"/>
      <w:pPr>
        <w:ind w:left="6208" w:hanging="360"/>
      </w:pPr>
    </w:lvl>
    <w:lvl w:ilvl="5" w:tplc="0409001B" w:tentative="1">
      <w:start w:val="1"/>
      <w:numFmt w:val="lowerRoman"/>
      <w:lvlText w:val="%6."/>
      <w:lvlJc w:val="right"/>
      <w:pPr>
        <w:ind w:left="6928" w:hanging="180"/>
      </w:pPr>
    </w:lvl>
    <w:lvl w:ilvl="6" w:tplc="0409000F" w:tentative="1">
      <w:start w:val="1"/>
      <w:numFmt w:val="decimal"/>
      <w:lvlText w:val="%7."/>
      <w:lvlJc w:val="left"/>
      <w:pPr>
        <w:ind w:left="7648" w:hanging="360"/>
      </w:pPr>
    </w:lvl>
    <w:lvl w:ilvl="7" w:tplc="04090019" w:tentative="1">
      <w:start w:val="1"/>
      <w:numFmt w:val="lowerLetter"/>
      <w:lvlText w:val="%8."/>
      <w:lvlJc w:val="left"/>
      <w:pPr>
        <w:ind w:left="8368" w:hanging="360"/>
      </w:pPr>
    </w:lvl>
    <w:lvl w:ilvl="8" w:tplc="0409001B" w:tentative="1">
      <w:start w:val="1"/>
      <w:numFmt w:val="lowerRoman"/>
      <w:lvlText w:val="%9."/>
      <w:lvlJc w:val="right"/>
      <w:pPr>
        <w:ind w:left="9088" w:hanging="180"/>
      </w:pPr>
    </w:lvl>
  </w:abstractNum>
  <w:abstractNum w:abstractNumId="11" w15:restartNumberingAfterBreak="0">
    <w:nsid w:val="706D5736"/>
    <w:multiLevelType w:val="hybridMultilevel"/>
    <w:tmpl w:val="7E201858"/>
    <w:lvl w:ilvl="0" w:tplc="7736F520">
      <w:start w:val="1"/>
      <w:numFmt w:val="decimal"/>
      <w:lvlRestart w:val="0"/>
      <w:lvlText w:val="%1."/>
      <w:lvlJc w:val="left"/>
      <w:pPr>
        <w:ind w:left="425" w:hanging="425"/>
      </w:pPr>
      <w:rPr>
        <w:rFonts w:hint="default"/>
        <w:vertAlign w:val="superscrip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12274824">
    <w:abstractNumId w:val="5"/>
  </w:num>
  <w:num w:numId="2" w16cid:durableId="71976334">
    <w:abstractNumId w:val="7"/>
  </w:num>
  <w:num w:numId="3" w16cid:durableId="164981154">
    <w:abstractNumId w:val="4"/>
  </w:num>
  <w:num w:numId="4" w16cid:durableId="112473128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966667863">
    <w:abstractNumId w:val="6"/>
  </w:num>
  <w:num w:numId="6" w16cid:durableId="1895507701">
    <w:abstractNumId w:val="9"/>
  </w:num>
  <w:num w:numId="7" w16cid:durableId="1937786296">
    <w:abstractNumId w:val="2"/>
  </w:num>
  <w:num w:numId="8" w16cid:durableId="734086111">
    <w:abstractNumId w:val="9"/>
  </w:num>
  <w:num w:numId="9" w16cid:durableId="1254896109">
    <w:abstractNumId w:val="2"/>
  </w:num>
  <w:num w:numId="10" w16cid:durableId="2076277928">
    <w:abstractNumId w:val="9"/>
  </w:num>
  <w:num w:numId="11" w16cid:durableId="1104618683">
    <w:abstractNumId w:val="2"/>
  </w:num>
  <w:num w:numId="12" w16cid:durableId="1945722096">
    <w:abstractNumId w:val="11"/>
  </w:num>
  <w:num w:numId="13" w16cid:durableId="1129207677">
    <w:abstractNumId w:val="9"/>
  </w:num>
  <w:num w:numId="14" w16cid:durableId="1999527924">
    <w:abstractNumId w:val="2"/>
  </w:num>
  <w:num w:numId="15" w16cid:durableId="1624186188">
    <w:abstractNumId w:val="1"/>
  </w:num>
  <w:num w:numId="16" w16cid:durableId="1225607061">
    <w:abstractNumId w:val="8"/>
  </w:num>
  <w:num w:numId="17" w16cid:durableId="785539778">
    <w:abstractNumId w:val="0"/>
  </w:num>
  <w:num w:numId="18" w16cid:durableId="1467430884">
    <w:abstractNumId w:val="9"/>
  </w:num>
  <w:num w:numId="19" w16cid:durableId="831481388">
    <w:abstractNumId w:val="2"/>
  </w:num>
  <w:num w:numId="20" w16cid:durableId="368143281">
    <w:abstractNumId w:val="1"/>
  </w:num>
  <w:num w:numId="21" w16cid:durableId="1666470681">
    <w:abstractNumId w:val="0"/>
  </w:num>
  <w:num w:numId="22" w16cid:durableId="1413506950">
    <w:abstractNumId w:val="10"/>
  </w:num>
  <w:num w:numId="23" w16cid:durableId="112612542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510"/>
  <w:autoHyphenation/>
  <w:hyphenationZone w:val="425"/>
  <w:drawingGridHorizontalSpacing w:val="100"/>
  <w:drawingGridVerticalSpacing w:val="163"/>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0D70"/>
    <w:rsid w:val="0001470C"/>
    <w:rsid w:val="0002549E"/>
    <w:rsid w:val="000272FA"/>
    <w:rsid w:val="000330FF"/>
    <w:rsid w:val="00037005"/>
    <w:rsid w:val="00070240"/>
    <w:rsid w:val="00077A11"/>
    <w:rsid w:val="00077C4A"/>
    <w:rsid w:val="0008055A"/>
    <w:rsid w:val="0008474B"/>
    <w:rsid w:val="000943F3"/>
    <w:rsid w:val="000A0720"/>
    <w:rsid w:val="000B6163"/>
    <w:rsid w:val="000C2817"/>
    <w:rsid w:val="000D3293"/>
    <w:rsid w:val="000E5185"/>
    <w:rsid w:val="000F03E2"/>
    <w:rsid w:val="001039EA"/>
    <w:rsid w:val="00107B2F"/>
    <w:rsid w:val="0013280E"/>
    <w:rsid w:val="001376AB"/>
    <w:rsid w:val="00146236"/>
    <w:rsid w:val="00147C72"/>
    <w:rsid w:val="0015591A"/>
    <w:rsid w:val="00173DDF"/>
    <w:rsid w:val="00192EF9"/>
    <w:rsid w:val="00197A9B"/>
    <w:rsid w:val="001B7D47"/>
    <w:rsid w:val="001D43A5"/>
    <w:rsid w:val="001E2AEB"/>
    <w:rsid w:val="001E4BE2"/>
    <w:rsid w:val="001E5BD8"/>
    <w:rsid w:val="00202E01"/>
    <w:rsid w:val="0020578D"/>
    <w:rsid w:val="00211C8D"/>
    <w:rsid w:val="0021329E"/>
    <w:rsid w:val="00214D7B"/>
    <w:rsid w:val="0022152F"/>
    <w:rsid w:val="0022766E"/>
    <w:rsid w:val="002549C8"/>
    <w:rsid w:val="00264F54"/>
    <w:rsid w:val="0027719E"/>
    <w:rsid w:val="00277B9C"/>
    <w:rsid w:val="0029512B"/>
    <w:rsid w:val="002B13D7"/>
    <w:rsid w:val="002C5127"/>
    <w:rsid w:val="002D2F9D"/>
    <w:rsid w:val="002F0DCB"/>
    <w:rsid w:val="00326141"/>
    <w:rsid w:val="00335781"/>
    <w:rsid w:val="003470C6"/>
    <w:rsid w:val="00355677"/>
    <w:rsid w:val="00370457"/>
    <w:rsid w:val="00385E2D"/>
    <w:rsid w:val="00390107"/>
    <w:rsid w:val="00390A4B"/>
    <w:rsid w:val="003934AC"/>
    <w:rsid w:val="003B11AD"/>
    <w:rsid w:val="003B187C"/>
    <w:rsid w:val="003B1F9E"/>
    <w:rsid w:val="003B3F33"/>
    <w:rsid w:val="003E4154"/>
    <w:rsid w:val="003F463D"/>
    <w:rsid w:val="00401D30"/>
    <w:rsid w:val="00413234"/>
    <w:rsid w:val="0042142A"/>
    <w:rsid w:val="004218A4"/>
    <w:rsid w:val="00426C8D"/>
    <w:rsid w:val="00431452"/>
    <w:rsid w:val="00435811"/>
    <w:rsid w:val="00435A35"/>
    <w:rsid w:val="004444D9"/>
    <w:rsid w:val="004564EF"/>
    <w:rsid w:val="0045699E"/>
    <w:rsid w:val="00461281"/>
    <w:rsid w:val="0046343F"/>
    <w:rsid w:val="00484AB1"/>
    <w:rsid w:val="004A6A50"/>
    <w:rsid w:val="004B543E"/>
    <w:rsid w:val="004B786D"/>
    <w:rsid w:val="004C025E"/>
    <w:rsid w:val="004C210B"/>
    <w:rsid w:val="004C3BAD"/>
    <w:rsid w:val="004C591F"/>
    <w:rsid w:val="004D39A2"/>
    <w:rsid w:val="004F0D5F"/>
    <w:rsid w:val="004F1F95"/>
    <w:rsid w:val="00520DC1"/>
    <w:rsid w:val="00521B0E"/>
    <w:rsid w:val="00523C18"/>
    <w:rsid w:val="00531DF8"/>
    <w:rsid w:val="00541D0C"/>
    <w:rsid w:val="00554D35"/>
    <w:rsid w:val="00557412"/>
    <w:rsid w:val="0058522B"/>
    <w:rsid w:val="005902CF"/>
    <w:rsid w:val="005A435E"/>
    <w:rsid w:val="005A79DF"/>
    <w:rsid w:val="005B3189"/>
    <w:rsid w:val="005B7336"/>
    <w:rsid w:val="005C6867"/>
    <w:rsid w:val="005C71E1"/>
    <w:rsid w:val="005C74F1"/>
    <w:rsid w:val="005E3F38"/>
    <w:rsid w:val="0060709B"/>
    <w:rsid w:val="00610718"/>
    <w:rsid w:val="0061168A"/>
    <w:rsid w:val="00612EEA"/>
    <w:rsid w:val="00617B73"/>
    <w:rsid w:val="006349C5"/>
    <w:rsid w:val="00640DE2"/>
    <w:rsid w:val="00645667"/>
    <w:rsid w:val="00657213"/>
    <w:rsid w:val="00657B19"/>
    <w:rsid w:val="00664A0A"/>
    <w:rsid w:val="006659ED"/>
    <w:rsid w:val="00666D33"/>
    <w:rsid w:val="00670733"/>
    <w:rsid w:val="006776B3"/>
    <w:rsid w:val="00692393"/>
    <w:rsid w:val="0069485F"/>
    <w:rsid w:val="006A2876"/>
    <w:rsid w:val="006C1E34"/>
    <w:rsid w:val="006C5F6E"/>
    <w:rsid w:val="006D5B1F"/>
    <w:rsid w:val="006F0855"/>
    <w:rsid w:val="00703117"/>
    <w:rsid w:val="0070418D"/>
    <w:rsid w:val="0071645B"/>
    <w:rsid w:val="00721BCF"/>
    <w:rsid w:val="00725F78"/>
    <w:rsid w:val="00742B3E"/>
    <w:rsid w:val="00743AB9"/>
    <w:rsid w:val="00747DA1"/>
    <w:rsid w:val="0075636E"/>
    <w:rsid w:val="00762A45"/>
    <w:rsid w:val="007755AA"/>
    <w:rsid w:val="00797D64"/>
    <w:rsid w:val="007B13AF"/>
    <w:rsid w:val="007B397E"/>
    <w:rsid w:val="007B7E59"/>
    <w:rsid w:val="007D0BB0"/>
    <w:rsid w:val="00801504"/>
    <w:rsid w:val="0080486E"/>
    <w:rsid w:val="00806ABA"/>
    <w:rsid w:val="00816CDE"/>
    <w:rsid w:val="0081753F"/>
    <w:rsid w:val="00830F91"/>
    <w:rsid w:val="008313A9"/>
    <w:rsid w:val="00831BDE"/>
    <w:rsid w:val="0084006D"/>
    <w:rsid w:val="00841448"/>
    <w:rsid w:val="008427A3"/>
    <w:rsid w:val="00850CDD"/>
    <w:rsid w:val="008549CF"/>
    <w:rsid w:val="00882750"/>
    <w:rsid w:val="008838D2"/>
    <w:rsid w:val="008900B2"/>
    <w:rsid w:val="00891137"/>
    <w:rsid w:val="008949C9"/>
    <w:rsid w:val="008A2B64"/>
    <w:rsid w:val="008B5FC5"/>
    <w:rsid w:val="008B6AFF"/>
    <w:rsid w:val="008C455F"/>
    <w:rsid w:val="008C6DD4"/>
    <w:rsid w:val="008D534B"/>
    <w:rsid w:val="008E01FB"/>
    <w:rsid w:val="008E0DD3"/>
    <w:rsid w:val="008F73B6"/>
    <w:rsid w:val="00915BFC"/>
    <w:rsid w:val="00930A15"/>
    <w:rsid w:val="00937C38"/>
    <w:rsid w:val="0095607B"/>
    <w:rsid w:val="009579DC"/>
    <w:rsid w:val="00962FD8"/>
    <w:rsid w:val="0098001E"/>
    <w:rsid w:val="00980381"/>
    <w:rsid w:val="009810C3"/>
    <w:rsid w:val="009905E2"/>
    <w:rsid w:val="00991B3F"/>
    <w:rsid w:val="0099746A"/>
    <w:rsid w:val="009A6662"/>
    <w:rsid w:val="009B1D1B"/>
    <w:rsid w:val="009B682C"/>
    <w:rsid w:val="009C50EC"/>
    <w:rsid w:val="009D28F3"/>
    <w:rsid w:val="009D50EF"/>
    <w:rsid w:val="009D6D8D"/>
    <w:rsid w:val="009E6F3F"/>
    <w:rsid w:val="009F70E6"/>
    <w:rsid w:val="00A00FE6"/>
    <w:rsid w:val="00A01A99"/>
    <w:rsid w:val="00A07F73"/>
    <w:rsid w:val="00A109FA"/>
    <w:rsid w:val="00A149BE"/>
    <w:rsid w:val="00A31028"/>
    <w:rsid w:val="00A41ADA"/>
    <w:rsid w:val="00A61CC6"/>
    <w:rsid w:val="00A922EE"/>
    <w:rsid w:val="00A975ED"/>
    <w:rsid w:val="00AA1D10"/>
    <w:rsid w:val="00AB7A1A"/>
    <w:rsid w:val="00AE6C73"/>
    <w:rsid w:val="00AF2387"/>
    <w:rsid w:val="00AF33F6"/>
    <w:rsid w:val="00AF3A21"/>
    <w:rsid w:val="00B019B0"/>
    <w:rsid w:val="00B20555"/>
    <w:rsid w:val="00B335C6"/>
    <w:rsid w:val="00B34E8E"/>
    <w:rsid w:val="00B42244"/>
    <w:rsid w:val="00B715CF"/>
    <w:rsid w:val="00B751BD"/>
    <w:rsid w:val="00B90599"/>
    <w:rsid w:val="00B9176A"/>
    <w:rsid w:val="00B919EF"/>
    <w:rsid w:val="00BA3481"/>
    <w:rsid w:val="00BC088A"/>
    <w:rsid w:val="00BD0170"/>
    <w:rsid w:val="00BD2F41"/>
    <w:rsid w:val="00BD3278"/>
    <w:rsid w:val="00BD7D6A"/>
    <w:rsid w:val="00BE05D8"/>
    <w:rsid w:val="00BF157E"/>
    <w:rsid w:val="00BF65DE"/>
    <w:rsid w:val="00C06DD9"/>
    <w:rsid w:val="00C07B09"/>
    <w:rsid w:val="00C07C75"/>
    <w:rsid w:val="00C1192A"/>
    <w:rsid w:val="00C11D49"/>
    <w:rsid w:val="00C13D7F"/>
    <w:rsid w:val="00C315AE"/>
    <w:rsid w:val="00C31AF5"/>
    <w:rsid w:val="00C40A45"/>
    <w:rsid w:val="00C51ABD"/>
    <w:rsid w:val="00C57E47"/>
    <w:rsid w:val="00C6083F"/>
    <w:rsid w:val="00C64435"/>
    <w:rsid w:val="00C658BF"/>
    <w:rsid w:val="00C77084"/>
    <w:rsid w:val="00C835E3"/>
    <w:rsid w:val="00C84C16"/>
    <w:rsid w:val="00C86505"/>
    <w:rsid w:val="00C876E2"/>
    <w:rsid w:val="00C90B3B"/>
    <w:rsid w:val="00C95E57"/>
    <w:rsid w:val="00C97651"/>
    <w:rsid w:val="00CB2009"/>
    <w:rsid w:val="00CB5A21"/>
    <w:rsid w:val="00CC03C7"/>
    <w:rsid w:val="00CC0501"/>
    <w:rsid w:val="00CC2ADB"/>
    <w:rsid w:val="00CC339E"/>
    <w:rsid w:val="00CD07D4"/>
    <w:rsid w:val="00CE591F"/>
    <w:rsid w:val="00CE78EC"/>
    <w:rsid w:val="00D04B83"/>
    <w:rsid w:val="00D15AC3"/>
    <w:rsid w:val="00D30929"/>
    <w:rsid w:val="00D353CC"/>
    <w:rsid w:val="00D36044"/>
    <w:rsid w:val="00D47EA5"/>
    <w:rsid w:val="00D543BC"/>
    <w:rsid w:val="00D85182"/>
    <w:rsid w:val="00D860EF"/>
    <w:rsid w:val="00DA6C33"/>
    <w:rsid w:val="00DC2E4E"/>
    <w:rsid w:val="00DD1D1E"/>
    <w:rsid w:val="00DD3F21"/>
    <w:rsid w:val="00DE1434"/>
    <w:rsid w:val="00DE66F9"/>
    <w:rsid w:val="00DF0D70"/>
    <w:rsid w:val="00DF1C1D"/>
    <w:rsid w:val="00DF3824"/>
    <w:rsid w:val="00DF7749"/>
    <w:rsid w:val="00E00B6D"/>
    <w:rsid w:val="00E14E3F"/>
    <w:rsid w:val="00E22B91"/>
    <w:rsid w:val="00E23D9F"/>
    <w:rsid w:val="00E45AA3"/>
    <w:rsid w:val="00E80413"/>
    <w:rsid w:val="00E85A96"/>
    <w:rsid w:val="00E85E0E"/>
    <w:rsid w:val="00E94968"/>
    <w:rsid w:val="00E95B9F"/>
    <w:rsid w:val="00EA3965"/>
    <w:rsid w:val="00EB07A7"/>
    <w:rsid w:val="00EC03FE"/>
    <w:rsid w:val="00EC71B4"/>
    <w:rsid w:val="00ED009A"/>
    <w:rsid w:val="00EE42F1"/>
    <w:rsid w:val="00EF6DEF"/>
    <w:rsid w:val="00F062D7"/>
    <w:rsid w:val="00F25C65"/>
    <w:rsid w:val="00F300E3"/>
    <w:rsid w:val="00F45636"/>
    <w:rsid w:val="00F6585D"/>
    <w:rsid w:val="00F65AD5"/>
    <w:rsid w:val="00F732F0"/>
    <w:rsid w:val="00F83519"/>
    <w:rsid w:val="00FA2128"/>
    <w:rsid w:val="00FA7192"/>
    <w:rsid w:val="00FC780D"/>
    <w:rsid w:val="00FE3245"/>
    <w:rsid w:val="00FE6B4A"/>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5FA0A67"/>
  <w15:docId w15:val="{329B1E1F-0A55-493E-8BC1-DFCB2D249F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SimSun"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47EA5"/>
    <w:pPr>
      <w:spacing w:line="260" w:lineRule="atLeast"/>
      <w:jc w:val="both"/>
    </w:pPr>
    <w:rPr>
      <w:rFonts w:ascii="Palatino Linotype" w:hAnsi="Palatino Linotype"/>
      <w:noProof/>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DPI11articletype">
    <w:name w:val="MDPI_1.1_article_type"/>
    <w:next w:val="Normal"/>
    <w:qFormat/>
    <w:rsid w:val="00D47EA5"/>
    <w:pPr>
      <w:adjustRightInd w:val="0"/>
      <w:snapToGrid w:val="0"/>
      <w:spacing w:before="240"/>
    </w:pPr>
    <w:rPr>
      <w:rFonts w:ascii="Palatino Linotype" w:eastAsia="Times New Roman" w:hAnsi="Palatino Linotype"/>
      <w:i/>
      <w:snapToGrid w:val="0"/>
      <w:color w:val="000000"/>
      <w:szCs w:val="22"/>
      <w:lang w:eastAsia="de-DE" w:bidi="en-US"/>
    </w:rPr>
  </w:style>
  <w:style w:type="paragraph" w:customStyle="1" w:styleId="MDPI12title">
    <w:name w:val="MDPI_1.2_title"/>
    <w:next w:val="Normal"/>
    <w:qFormat/>
    <w:rsid w:val="00D47EA5"/>
    <w:pPr>
      <w:adjustRightInd w:val="0"/>
      <w:snapToGrid w:val="0"/>
      <w:spacing w:after="240" w:line="240" w:lineRule="atLeast"/>
    </w:pPr>
    <w:rPr>
      <w:rFonts w:ascii="Palatino Linotype" w:eastAsia="Times New Roman" w:hAnsi="Palatino Linotype"/>
      <w:b/>
      <w:snapToGrid w:val="0"/>
      <w:color w:val="000000"/>
      <w:sz w:val="36"/>
      <w:lang w:eastAsia="de-DE" w:bidi="en-US"/>
    </w:rPr>
  </w:style>
  <w:style w:type="paragraph" w:customStyle="1" w:styleId="MDPI13authornames">
    <w:name w:val="MDPI_1.3_authornames"/>
    <w:next w:val="Normal"/>
    <w:qFormat/>
    <w:rsid w:val="00D47EA5"/>
    <w:pPr>
      <w:adjustRightInd w:val="0"/>
      <w:snapToGrid w:val="0"/>
      <w:spacing w:after="360" w:line="260" w:lineRule="atLeast"/>
    </w:pPr>
    <w:rPr>
      <w:rFonts w:ascii="Palatino Linotype" w:eastAsia="Times New Roman" w:hAnsi="Palatino Linotype"/>
      <w:b/>
      <w:color w:val="000000"/>
      <w:szCs w:val="22"/>
      <w:lang w:eastAsia="de-DE" w:bidi="en-US"/>
    </w:rPr>
  </w:style>
  <w:style w:type="paragraph" w:customStyle="1" w:styleId="MDPI14history">
    <w:name w:val="MDPI_1.4_history"/>
    <w:basedOn w:val="Normal"/>
    <w:next w:val="Normal"/>
    <w:qFormat/>
    <w:rsid w:val="00D47EA5"/>
    <w:pPr>
      <w:adjustRightInd w:val="0"/>
      <w:snapToGrid w:val="0"/>
      <w:spacing w:line="240" w:lineRule="atLeast"/>
      <w:ind w:right="113"/>
      <w:jc w:val="left"/>
    </w:pPr>
    <w:rPr>
      <w:rFonts w:eastAsia="Times New Roman"/>
      <w:noProof w:val="0"/>
      <w:sz w:val="14"/>
      <w:lang w:eastAsia="de-DE" w:bidi="en-US"/>
    </w:rPr>
  </w:style>
  <w:style w:type="paragraph" w:customStyle="1" w:styleId="MDPI16affiliation">
    <w:name w:val="MDPI_1.6_affiliation"/>
    <w:qFormat/>
    <w:rsid w:val="00D47EA5"/>
    <w:pPr>
      <w:adjustRightInd w:val="0"/>
      <w:snapToGrid w:val="0"/>
      <w:spacing w:line="200" w:lineRule="atLeast"/>
      <w:ind w:left="2806" w:hanging="198"/>
    </w:pPr>
    <w:rPr>
      <w:rFonts w:ascii="Palatino Linotype" w:eastAsia="Times New Roman" w:hAnsi="Palatino Linotype"/>
      <w:color w:val="000000"/>
      <w:sz w:val="16"/>
      <w:szCs w:val="18"/>
      <w:lang w:eastAsia="de-DE" w:bidi="en-US"/>
    </w:rPr>
  </w:style>
  <w:style w:type="paragraph" w:customStyle="1" w:styleId="MDPI17abstract">
    <w:name w:val="MDPI_1.7_abstract"/>
    <w:next w:val="Normal"/>
    <w:qFormat/>
    <w:rsid w:val="00D47EA5"/>
    <w:pPr>
      <w:adjustRightInd w:val="0"/>
      <w:snapToGrid w:val="0"/>
      <w:spacing w:before="240" w:line="260" w:lineRule="atLeast"/>
      <w:ind w:left="2608"/>
      <w:jc w:val="both"/>
    </w:pPr>
    <w:rPr>
      <w:rFonts w:ascii="Palatino Linotype" w:eastAsia="Times New Roman" w:hAnsi="Palatino Linotype"/>
      <w:color w:val="000000"/>
      <w:sz w:val="18"/>
      <w:szCs w:val="22"/>
      <w:lang w:eastAsia="de-DE" w:bidi="en-US"/>
    </w:rPr>
  </w:style>
  <w:style w:type="paragraph" w:customStyle="1" w:styleId="MDPI18keywords">
    <w:name w:val="MDPI_1.8_keywords"/>
    <w:next w:val="Normal"/>
    <w:qFormat/>
    <w:rsid w:val="00D47EA5"/>
    <w:pPr>
      <w:adjustRightInd w:val="0"/>
      <w:snapToGrid w:val="0"/>
      <w:spacing w:before="240" w:line="260" w:lineRule="atLeast"/>
      <w:ind w:left="2608"/>
      <w:jc w:val="both"/>
    </w:pPr>
    <w:rPr>
      <w:rFonts w:ascii="Palatino Linotype" w:eastAsia="Times New Roman" w:hAnsi="Palatino Linotype"/>
      <w:snapToGrid w:val="0"/>
      <w:color w:val="000000"/>
      <w:sz w:val="18"/>
      <w:szCs w:val="22"/>
      <w:lang w:eastAsia="de-DE" w:bidi="en-US"/>
    </w:rPr>
  </w:style>
  <w:style w:type="paragraph" w:customStyle="1" w:styleId="MDPI19line">
    <w:name w:val="MDPI_1.9_line"/>
    <w:qFormat/>
    <w:rsid w:val="0098001E"/>
    <w:pPr>
      <w:pBdr>
        <w:bottom w:val="single" w:sz="4" w:space="1" w:color="auto"/>
      </w:pBdr>
      <w:adjustRightInd w:val="0"/>
      <w:snapToGrid w:val="0"/>
      <w:spacing w:after="480" w:line="260" w:lineRule="atLeast"/>
      <w:ind w:left="2608"/>
      <w:jc w:val="both"/>
    </w:pPr>
    <w:rPr>
      <w:rFonts w:ascii="Palatino Linotype" w:eastAsia="Times New Roman" w:hAnsi="Palatino Linotype" w:cs="Cordia New"/>
      <w:color w:val="000000"/>
      <w:szCs w:val="24"/>
      <w:lang w:eastAsia="de-DE" w:bidi="en-US"/>
    </w:rPr>
  </w:style>
  <w:style w:type="table" w:customStyle="1" w:styleId="Mdeck5tablebodythreelines">
    <w:name w:val="M_deck_5_table_body_three_lines"/>
    <w:basedOn w:val="TableNormal"/>
    <w:uiPriority w:val="99"/>
    <w:rsid w:val="002549C8"/>
    <w:pPr>
      <w:adjustRightInd w:val="0"/>
      <w:snapToGrid w:val="0"/>
      <w:spacing w:line="300" w:lineRule="exact"/>
      <w:jc w:val="center"/>
    </w:pPr>
    <w:rPr>
      <w:rFonts w:ascii="Times New Roman" w:hAnsi="Times New Roman"/>
      <w:lang w:val="de-DE" w:eastAsia="de-DE"/>
    </w:rPr>
    <w:tblPr>
      <w:jc w:val="center"/>
      <w:tblBorders>
        <w:bottom w:val="single" w:sz="8" w:space="0" w:color="auto"/>
      </w:tblBorders>
    </w:tblPr>
    <w:trPr>
      <w:jc w:val="center"/>
    </w:trPr>
    <w:tcPr>
      <w:vAlign w:val="center"/>
    </w:tcPr>
    <w:tblStylePr w:type="firstRow">
      <w:pPr>
        <w:wordWrap/>
        <w:adjustRightInd w:val="0"/>
        <w:snapToGrid w:val="0"/>
        <w:spacing w:beforeLines="0" w:beforeAutospacing="0" w:afterLines="0" w:afterAutospacing="0" w:line="300" w:lineRule="exact"/>
        <w:ind w:leftChars="0" w:left="0" w:rightChars="0" w:right="0" w:firstLineChars="0" w:firstLine="0"/>
        <w:contextualSpacing w:val="0"/>
        <w:mirrorIndents w:val="0"/>
        <w:jc w:val="center"/>
        <w:outlineLvl w:val="9"/>
      </w:pPr>
      <w:rPr>
        <w:rFonts w:ascii="Times New Roman" w:eastAsia="Times New Roman" w:hAnsi="Times New Roman"/>
        <w:b w:val="0"/>
        <w:i w:val="0"/>
        <w:snapToGrid w:val="0"/>
        <w:sz w:val="22"/>
      </w:rPr>
      <w:tblPr/>
      <w:tcPr>
        <w:tcBorders>
          <w:top w:val="single" w:sz="8" w:space="0" w:color="auto"/>
          <w:left w:val="nil"/>
          <w:bottom w:val="single" w:sz="4" w:space="0" w:color="auto"/>
          <w:right w:val="nil"/>
          <w:insideH w:val="nil"/>
          <w:insideV w:val="nil"/>
          <w:tl2br w:val="nil"/>
          <w:tr2bl w:val="nil"/>
        </w:tcBorders>
      </w:tcPr>
    </w:tblStylePr>
  </w:style>
  <w:style w:type="table" w:styleId="TableGrid">
    <w:name w:val="Table Grid"/>
    <w:basedOn w:val="TableNormal"/>
    <w:uiPriority w:val="39"/>
    <w:rsid w:val="00D47EA5"/>
    <w:pPr>
      <w:spacing w:line="260" w:lineRule="atLeast"/>
      <w:jc w:val="both"/>
    </w:pPr>
    <w:rPr>
      <w:rFonts w:ascii="Palatino Linotype" w:hAnsi="Palatino Linotype"/>
      <w:color w:val="00000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D47EA5"/>
    <w:pPr>
      <w:tabs>
        <w:tab w:val="center" w:pos="4153"/>
        <w:tab w:val="right" w:pos="8306"/>
      </w:tabs>
      <w:snapToGrid w:val="0"/>
      <w:spacing w:line="240" w:lineRule="atLeast"/>
    </w:pPr>
    <w:rPr>
      <w:szCs w:val="18"/>
    </w:rPr>
  </w:style>
  <w:style w:type="character" w:customStyle="1" w:styleId="FooterChar">
    <w:name w:val="Footer Char"/>
    <w:link w:val="Footer"/>
    <w:uiPriority w:val="99"/>
    <w:rsid w:val="00D47EA5"/>
    <w:rPr>
      <w:rFonts w:ascii="Palatino Linotype" w:hAnsi="Palatino Linotype"/>
      <w:noProof/>
      <w:color w:val="000000"/>
      <w:szCs w:val="18"/>
    </w:rPr>
  </w:style>
  <w:style w:type="paragraph" w:styleId="Header">
    <w:name w:val="header"/>
    <w:basedOn w:val="Normal"/>
    <w:link w:val="HeaderChar"/>
    <w:uiPriority w:val="99"/>
    <w:rsid w:val="00D47EA5"/>
    <w:pPr>
      <w:pBdr>
        <w:bottom w:val="single" w:sz="6" w:space="1" w:color="auto"/>
      </w:pBdr>
      <w:tabs>
        <w:tab w:val="center" w:pos="4153"/>
        <w:tab w:val="right" w:pos="8306"/>
      </w:tabs>
      <w:snapToGrid w:val="0"/>
      <w:spacing w:line="240" w:lineRule="atLeast"/>
      <w:jc w:val="center"/>
    </w:pPr>
    <w:rPr>
      <w:szCs w:val="18"/>
    </w:rPr>
  </w:style>
  <w:style w:type="character" w:customStyle="1" w:styleId="HeaderChar">
    <w:name w:val="Header Char"/>
    <w:link w:val="Header"/>
    <w:uiPriority w:val="99"/>
    <w:rsid w:val="00D47EA5"/>
    <w:rPr>
      <w:rFonts w:ascii="Palatino Linotype" w:hAnsi="Palatino Linotype"/>
      <w:noProof/>
      <w:color w:val="000000"/>
      <w:szCs w:val="18"/>
    </w:rPr>
  </w:style>
  <w:style w:type="paragraph" w:customStyle="1" w:styleId="MDPIheaderjournallogo">
    <w:name w:val="MDPI_header_journal_logo"/>
    <w:qFormat/>
    <w:rsid w:val="00D47EA5"/>
    <w:pPr>
      <w:adjustRightInd w:val="0"/>
      <w:snapToGrid w:val="0"/>
      <w:spacing w:line="260" w:lineRule="atLeast"/>
      <w:jc w:val="both"/>
    </w:pPr>
    <w:rPr>
      <w:rFonts w:ascii="Palatino Linotype" w:eastAsia="Times New Roman" w:hAnsi="Palatino Linotype"/>
      <w:i/>
      <w:color w:val="000000"/>
      <w:sz w:val="24"/>
      <w:szCs w:val="22"/>
      <w:lang w:eastAsia="de-CH"/>
    </w:rPr>
  </w:style>
  <w:style w:type="paragraph" w:customStyle="1" w:styleId="MDPI32textnoindent">
    <w:name w:val="MDPI_3.2_text_no_indent"/>
    <w:basedOn w:val="MDPI31text"/>
    <w:qFormat/>
    <w:rsid w:val="00D47EA5"/>
    <w:pPr>
      <w:ind w:firstLine="0"/>
    </w:pPr>
  </w:style>
  <w:style w:type="paragraph" w:customStyle="1" w:styleId="MDPI31text">
    <w:name w:val="MDPI_3.1_text"/>
    <w:qFormat/>
    <w:rsid w:val="005902CF"/>
    <w:pPr>
      <w:adjustRightInd w:val="0"/>
      <w:snapToGrid w:val="0"/>
      <w:spacing w:line="228" w:lineRule="auto"/>
      <w:ind w:left="2608" w:firstLine="425"/>
      <w:jc w:val="both"/>
    </w:pPr>
    <w:rPr>
      <w:rFonts w:ascii="Palatino Linotype" w:eastAsia="Times New Roman" w:hAnsi="Palatino Linotype"/>
      <w:snapToGrid w:val="0"/>
      <w:color w:val="000000"/>
      <w:szCs w:val="22"/>
      <w:lang w:eastAsia="de-DE" w:bidi="en-US"/>
    </w:rPr>
  </w:style>
  <w:style w:type="paragraph" w:customStyle="1" w:styleId="MDPI33textspaceafter">
    <w:name w:val="MDPI_3.3_text_space_after"/>
    <w:qFormat/>
    <w:rsid w:val="00D47EA5"/>
    <w:pPr>
      <w:adjustRightInd w:val="0"/>
      <w:snapToGrid w:val="0"/>
      <w:spacing w:after="240" w:line="228" w:lineRule="auto"/>
      <w:ind w:left="2608"/>
      <w:jc w:val="both"/>
    </w:pPr>
    <w:rPr>
      <w:rFonts w:ascii="Palatino Linotype" w:eastAsia="Times New Roman" w:hAnsi="Palatino Linotype"/>
      <w:snapToGrid w:val="0"/>
      <w:color w:val="000000"/>
      <w:szCs w:val="22"/>
      <w:lang w:eastAsia="de-DE" w:bidi="en-US"/>
    </w:rPr>
  </w:style>
  <w:style w:type="paragraph" w:customStyle="1" w:styleId="MDPI35textbeforelist">
    <w:name w:val="MDPI_3.5_text_before_list"/>
    <w:qFormat/>
    <w:rsid w:val="00D47EA5"/>
    <w:pPr>
      <w:adjustRightInd w:val="0"/>
      <w:snapToGrid w:val="0"/>
      <w:spacing w:line="228" w:lineRule="auto"/>
      <w:ind w:left="2608" w:firstLine="425"/>
      <w:jc w:val="both"/>
    </w:pPr>
    <w:rPr>
      <w:rFonts w:ascii="Palatino Linotype" w:eastAsia="Times New Roman" w:hAnsi="Palatino Linotype"/>
      <w:snapToGrid w:val="0"/>
      <w:color w:val="000000"/>
      <w:szCs w:val="22"/>
      <w:lang w:eastAsia="de-DE" w:bidi="en-US"/>
    </w:rPr>
  </w:style>
  <w:style w:type="paragraph" w:customStyle="1" w:styleId="MDPI36textafterlist">
    <w:name w:val="MDPI_3.6_text_after_list"/>
    <w:qFormat/>
    <w:rsid w:val="00D47EA5"/>
    <w:pPr>
      <w:adjustRightInd w:val="0"/>
      <w:snapToGrid w:val="0"/>
      <w:spacing w:before="120" w:line="228" w:lineRule="auto"/>
      <w:ind w:left="2608"/>
      <w:jc w:val="both"/>
    </w:pPr>
    <w:rPr>
      <w:rFonts w:ascii="Palatino Linotype" w:eastAsia="Times New Roman" w:hAnsi="Palatino Linotype"/>
      <w:snapToGrid w:val="0"/>
      <w:color w:val="000000"/>
      <w:szCs w:val="22"/>
      <w:lang w:eastAsia="de-DE" w:bidi="en-US"/>
    </w:rPr>
  </w:style>
  <w:style w:type="paragraph" w:customStyle="1" w:styleId="MDPI37itemize">
    <w:name w:val="MDPI_3.7_itemize"/>
    <w:qFormat/>
    <w:rsid w:val="00FE6B4A"/>
    <w:pPr>
      <w:numPr>
        <w:numId w:val="22"/>
      </w:numPr>
      <w:adjustRightInd w:val="0"/>
      <w:snapToGrid w:val="0"/>
      <w:spacing w:line="228" w:lineRule="auto"/>
      <w:jc w:val="both"/>
    </w:pPr>
    <w:rPr>
      <w:rFonts w:ascii="Palatino Linotype" w:eastAsia="Times New Roman" w:hAnsi="Palatino Linotype"/>
      <w:color w:val="000000"/>
      <w:szCs w:val="22"/>
      <w:lang w:eastAsia="de-DE" w:bidi="en-US"/>
    </w:rPr>
  </w:style>
  <w:style w:type="paragraph" w:customStyle="1" w:styleId="MDPI38bullet">
    <w:name w:val="MDPI_3.8_bullet"/>
    <w:qFormat/>
    <w:rsid w:val="00FE6B4A"/>
    <w:pPr>
      <w:numPr>
        <w:numId w:val="20"/>
      </w:numPr>
      <w:adjustRightInd w:val="0"/>
      <w:snapToGrid w:val="0"/>
      <w:spacing w:line="228" w:lineRule="auto"/>
      <w:jc w:val="both"/>
    </w:pPr>
    <w:rPr>
      <w:rFonts w:ascii="Palatino Linotype" w:eastAsia="Times New Roman" w:hAnsi="Palatino Linotype"/>
      <w:color w:val="000000"/>
      <w:szCs w:val="22"/>
      <w:lang w:eastAsia="de-DE" w:bidi="en-US"/>
    </w:rPr>
  </w:style>
  <w:style w:type="paragraph" w:customStyle="1" w:styleId="MDPI39equation">
    <w:name w:val="MDPI_3.9_equation"/>
    <w:qFormat/>
    <w:rsid w:val="00D47EA5"/>
    <w:pPr>
      <w:adjustRightInd w:val="0"/>
      <w:snapToGrid w:val="0"/>
      <w:spacing w:before="120" w:after="120" w:line="260" w:lineRule="atLeast"/>
      <w:ind w:left="709"/>
      <w:jc w:val="center"/>
    </w:pPr>
    <w:rPr>
      <w:rFonts w:ascii="Palatino Linotype" w:eastAsia="Times New Roman" w:hAnsi="Palatino Linotype"/>
      <w:snapToGrid w:val="0"/>
      <w:color w:val="000000"/>
      <w:szCs w:val="22"/>
      <w:lang w:eastAsia="de-DE" w:bidi="en-US"/>
    </w:rPr>
  </w:style>
  <w:style w:type="paragraph" w:customStyle="1" w:styleId="MDPI3aequationnumber">
    <w:name w:val="MDPI_3.a_equation_number"/>
    <w:qFormat/>
    <w:rsid w:val="00D47EA5"/>
    <w:pPr>
      <w:spacing w:before="120" w:after="120"/>
      <w:jc w:val="right"/>
    </w:pPr>
    <w:rPr>
      <w:rFonts w:ascii="Palatino Linotype" w:eastAsia="Times New Roman" w:hAnsi="Palatino Linotype"/>
      <w:snapToGrid w:val="0"/>
      <w:color w:val="000000"/>
      <w:szCs w:val="22"/>
      <w:lang w:eastAsia="de-DE" w:bidi="en-US"/>
    </w:rPr>
  </w:style>
  <w:style w:type="paragraph" w:customStyle="1" w:styleId="MDPI41tablecaption">
    <w:name w:val="MDPI_4.1_table_caption"/>
    <w:qFormat/>
    <w:rsid w:val="00D47EA5"/>
    <w:pPr>
      <w:adjustRightInd w:val="0"/>
      <w:snapToGrid w:val="0"/>
      <w:spacing w:before="240" w:after="120" w:line="228" w:lineRule="auto"/>
      <w:ind w:left="2608"/>
      <w:jc w:val="both"/>
    </w:pPr>
    <w:rPr>
      <w:rFonts w:ascii="Palatino Linotype" w:eastAsia="Times New Roman" w:hAnsi="Palatino Linotype" w:cs="Cordia New"/>
      <w:color w:val="000000"/>
      <w:sz w:val="18"/>
      <w:szCs w:val="22"/>
      <w:lang w:eastAsia="de-DE" w:bidi="en-US"/>
    </w:rPr>
  </w:style>
  <w:style w:type="paragraph" w:customStyle="1" w:styleId="MDPI42tablebody">
    <w:name w:val="MDPI_4.2_table_body"/>
    <w:qFormat/>
    <w:rsid w:val="008949C9"/>
    <w:pPr>
      <w:adjustRightInd w:val="0"/>
      <w:snapToGrid w:val="0"/>
      <w:spacing w:line="260" w:lineRule="atLeast"/>
      <w:jc w:val="center"/>
    </w:pPr>
    <w:rPr>
      <w:rFonts w:ascii="Palatino Linotype" w:eastAsia="Times New Roman" w:hAnsi="Palatino Linotype"/>
      <w:snapToGrid w:val="0"/>
      <w:color w:val="000000"/>
      <w:lang w:eastAsia="de-DE" w:bidi="en-US"/>
    </w:rPr>
  </w:style>
  <w:style w:type="paragraph" w:customStyle="1" w:styleId="MDPI43tablefooter">
    <w:name w:val="MDPI_4.3_table_footer"/>
    <w:next w:val="MDPI31text"/>
    <w:qFormat/>
    <w:rsid w:val="00D47EA5"/>
    <w:pPr>
      <w:adjustRightInd w:val="0"/>
      <w:snapToGrid w:val="0"/>
      <w:spacing w:line="228" w:lineRule="auto"/>
      <w:ind w:left="2608"/>
      <w:jc w:val="both"/>
    </w:pPr>
    <w:rPr>
      <w:rFonts w:ascii="Palatino Linotype" w:eastAsia="Times New Roman" w:hAnsi="Palatino Linotype" w:cs="Cordia New"/>
      <w:color w:val="000000"/>
      <w:sz w:val="18"/>
      <w:szCs w:val="22"/>
      <w:lang w:eastAsia="de-DE" w:bidi="en-US"/>
    </w:rPr>
  </w:style>
  <w:style w:type="paragraph" w:customStyle="1" w:styleId="MDPI51figurecaption">
    <w:name w:val="MDPI_5.1_figure_caption"/>
    <w:qFormat/>
    <w:rsid w:val="00D47EA5"/>
    <w:pPr>
      <w:adjustRightInd w:val="0"/>
      <w:snapToGrid w:val="0"/>
      <w:spacing w:before="120" w:after="240" w:line="228" w:lineRule="auto"/>
      <w:ind w:left="2608"/>
      <w:jc w:val="both"/>
    </w:pPr>
    <w:rPr>
      <w:rFonts w:ascii="Palatino Linotype" w:eastAsia="Times New Roman" w:hAnsi="Palatino Linotype"/>
      <w:color w:val="000000"/>
      <w:sz w:val="18"/>
      <w:lang w:eastAsia="de-DE" w:bidi="en-US"/>
    </w:rPr>
  </w:style>
  <w:style w:type="paragraph" w:customStyle="1" w:styleId="MDPI52figure">
    <w:name w:val="MDPI_5.2_figure"/>
    <w:qFormat/>
    <w:rsid w:val="00D47EA5"/>
    <w:pPr>
      <w:adjustRightInd w:val="0"/>
      <w:snapToGrid w:val="0"/>
      <w:spacing w:before="240" w:after="120"/>
      <w:jc w:val="center"/>
    </w:pPr>
    <w:rPr>
      <w:rFonts w:ascii="Palatino Linotype" w:eastAsia="Times New Roman" w:hAnsi="Palatino Linotype"/>
      <w:snapToGrid w:val="0"/>
      <w:color w:val="000000"/>
      <w:lang w:eastAsia="de-DE" w:bidi="en-US"/>
    </w:rPr>
  </w:style>
  <w:style w:type="paragraph" w:customStyle="1" w:styleId="MDPIfooterfirstpage">
    <w:name w:val="MDPI_footer_firstpage"/>
    <w:qFormat/>
    <w:rsid w:val="00D47EA5"/>
    <w:pPr>
      <w:tabs>
        <w:tab w:val="right" w:pos="8845"/>
      </w:tabs>
      <w:spacing w:line="160" w:lineRule="exact"/>
    </w:pPr>
    <w:rPr>
      <w:rFonts w:ascii="Palatino Linotype" w:eastAsia="Times New Roman" w:hAnsi="Palatino Linotype"/>
      <w:color w:val="000000"/>
      <w:sz w:val="16"/>
      <w:lang w:eastAsia="de-DE"/>
    </w:rPr>
  </w:style>
  <w:style w:type="paragraph" w:customStyle="1" w:styleId="MDPI23heading3">
    <w:name w:val="MDPI_2.3_heading3"/>
    <w:qFormat/>
    <w:rsid w:val="00D47EA5"/>
    <w:pPr>
      <w:adjustRightInd w:val="0"/>
      <w:snapToGrid w:val="0"/>
      <w:spacing w:before="60" w:after="60" w:line="228" w:lineRule="auto"/>
      <w:ind w:left="2608"/>
      <w:outlineLvl w:val="2"/>
    </w:pPr>
    <w:rPr>
      <w:rFonts w:ascii="Palatino Linotype" w:eastAsia="Times New Roman" w:hAnsi="Palatino Linotype"/>
      <w:snapToGrid w:val="0"/>
      <w:color w:val="000000"/>
      <w:szCs w:val="22"/>
      <w:lang w:eastAsia="de-DE" w:bidi="en-US"/>
    </w:rPr>
  </w:style>
  <w:style w:type="paragraph" w:customStyle="1" w:styleId="MDPI21heading1">
    <w:name w:val="MDPI_2.1_heading1"/>
    <w:qFormat/>
    <w:rsid w:val="00D47EA5"/>
    <w:pPr>
      <w:adjustRightInd w:val="0"/>
      <w:snapToGrid w:val="0"/>
      <w:spacing w:before="240" w:after="60" w:line="228" w:lineRule="auto"/>
      <w:ind w:left="2608"/>
      <w:outlineLvl w:val="0"/>
    </w:pPr>
    <w:rPr>
      <w:rFonts w:ascii="Palatino Linotype" w:eastAsia="Times New Roman" w:hAnsi="Palatino Linotype"/>
      <w:b/>
      <w:snapToGrid w:val="0"/>
      <w:color w:val="000000"/>
      <w:szCs w:val="22"/>
      <w:lang w:eastAsia="de-DE" w:bidi="en-US"/>
    </w:rPr>
  </w:style>
  <w:style w:type="paragraph" w:customStyle="1" w:styleId="MDPI22heading2">
    <w:name w:val="MDPI_2.2_heading2"/>
    <w:qFormat/>
    <w:rsid w:val="00D47EA5"/>
    <w:pPr>
      <w:adjustRightInd w:val="0"/>
      <w:snapToGrid w:val="0"/>
      <w:spacing w:before="60" w:after="60" w:line="228" w:lineRule="auto"/>
      <w:ind w:left="2608"/>
      <w:outlineLvl w:val="1"/>
    </w:pPr>
    <w:rPr>
      <w:rFonts w:ascii="Palatino Linotype" w:eastAsia="Times New Roman" w:hAnsi="Palatino Linotype"/>
      <w:i/>
      <w:noProof/>
      <w:snapToGrid w:val="0"/>
      <w:color w:val="000000"/>
      <w:szCs w:val="22"/>
      <w:lang w:eastAsia="de-DE" w:bidi="en-US"/>
    </w:rPr>
  </w:style>
  <w:style w:type="paragraph" w:customStyle="1" w:styleId="MDPI71References">
    <w:name w:val="MDPI_7.1_References"/>
    <w:qFormat/>
    <w:rsid w:val="008E01FB"/>
    <w:pPr>
      <w:numPr>
        <w:numId w:val="23"/>
      </w:numPr>
      <w:adjustRightInd w:val="0"/>
      <w:snapToGrid w:val="0"/>
      <w:spacing w:line="228" w:lineRule="auto"/>
      <w:jc w:val="both"/>
    </w:pPr>
    <w:rPr>
      <w:rFonts w:ascii="Palatino Linotype" w:eastAsia="Times New Roman" w:hAnsi="Palatino Linotype"/>
      <w:color w:val="000000"/>
      <w:sz w:val="18"/>
      <w:lang w:eastAsia="de-DE" w:bidi="en-US"/>
    </w:rPr>
  </w:style>
  <w:style w:type="paragraph" w:styleId="BalloonText">
    <w:name w:val="Balloon Text"/>
    <w:basedOn w:val="Normal"/>
    <w:link w:val="BalloonTextChar"/>
    <w:uiPriority w:val="99"/>
    <w:rsid w:val="00D47EA5"/>
    <w:rPr>
      <w:rFonts w:cs="Tahoma"/>
      <w:szCs w:val="18"/>
    </w:rPr>
  </w:style>
  <w:style w:type="character" w:customStyle="1" w:styleId="BalloonTextChar">
    <w:name w:val="Balloon Text Char"/>
    <w:link w:val="BalloonText"/>
    <w:uiPriority w:val="99"/>
    <w:rsid w:val="00D47EA5"/>
    <w:rPr>
      <w:rFonts w:ascii="Palatino Linotype" w:hAnsi="Palatino Linotype" w:cs="Tahoma"/>
      <w:noProof/>
      <w:color w:val="000000"/>
      <w:szCs w:val="18"/>
    </w:rPr>
  </w:style>
  <w:style w:type="character" w:styleId="LineNumber">
    <w:name w:val="line number"/>
    <w:uiPriority w:val="99"/>
    <w:rsid w:val="00C57E47"/>
    <w:rPr>
      <w:rFonts w:ascii="Palatino Linotype" w:hAnsi="Palatino Linotype"/>
      <w:sz w:val="16"/>
    </w:rPr>
  </w:style>
  <w:style w:type="table" w:customStyle="1" w:styleId="MDPI41threelinetable">
    <w:name w:val="MDPI_4.1_three_line_table"/>
    <w:basedOn w:val="TableNormal"/>
    <w:uiPriority w:val="99"/>
    <w:rsid w:val="00D47EA5"/>
    <w:pPr>
      <w:adjustRightInd w:val="0"/>
      <w:snapToGrid w:val="0"/>
      <w:jc w:val="center"/>
    </w:pPr>
    <w:rPr>
      <w:rFonts w:ascii="Palatino Linotype" w:hAnsi="Palatino Linotype"/>
      <w:color w:val="000000"/>
    </w:rPr>
    <w:tblPr>
      <w:jc w:val="center"/>
      <w:tblBorders>
        <w:top w:val="single" w:sz="8" w:space="0" w:color="auto"/>
        <w:bottom w:val="single" w:sz="8" w:space="0" w:color="auto"/>
      </w:tblBorders>
    </w:tblPr>
    <w:trPr>
      <w:jc w:val="center"/>
    </w:trPr>
    <w:tcPr>
      <w:vAlign w:val="center"/>
    </w:tcPr>
    <w:tblStylePr w:type="firstRow">
      <w:rPr>
        <w:rFonts w:ascii="Palatino Linotype" w:hAnsi="Palatino Linotype"/>
        <w:b/>
        <w:i w:val="0"/>
        <w:sz w:val="20"/>
      </w:rPr>
      <w:tblPr/>
      <w:tcPr>
        <w:tcBorders>
          <w:bottom w:val="single" w:sz="4" w:space="0" w:color="auto"/>
        </w:tcBorders>
      </w:tcPr>
    </w:tblStylePr>
  </w:style>
  <w:style w:type="character" w:styleId="Hyperlink">
    <w:name w:val="Hyperlink"/>
    <w:uiPriority w:val="99"/>
    <w:rsid w:val="00D47EA5"/>
    <w:rPr>
      <w:color w:val="0000FF"/>
      <w:u w:val="single"/>
    </w:rPr>
  </w:style>
  <w:style w:type="character" w:styleId="UnresolvedMention">
    <w:name w:val="Unresolved Mention"/>
    <w:uiPriority w:val="99"/>
    <w:semiHidden/>
    <w:unhideWhenUsed/>
    <w:rsid w:val="00891137"/>
    <w:rPr>
      <w:color w:val="605E5C"/>
      <w:shd w:val="clear" w:color="auto" w:fill="E1DFDD"/>
    </w:rPr>
  </w:style>
  <w:style w:type="table" w:styleId="PlainTable4">
    <w:name w:val="Plain Table 4"/>
    <w:basedOn w:val="TableNormal"/>
    <w:uiPriority w:val="44"/>
    <w:rsid w:val="008313A9"/>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customStyle="1" w:styleId="MDPI34textspacebefore">
    <w:name w:val="MDPI_3.4_text_space_before"/>
    <w:qFormat/>
    <w:rsid w:val="00D47EA5"/>
    <w:pPr>
      <w:adjustRightInd w:val="0"/>
      <w:snapToGrid w:val="0"/>
      <w:spacing w:before="240" w:line="228" w:lineRule="auto"/>
      <w:ind w:left="2608"/>
      <w:jc w:val="both"/>
    </w:pPr>
    <w:rPr>
      <w:rFonts w:ascii="Palatino Linotype" w:eastAsia="Times New Roman" w:hAnsi="Palatino Linotype"/>
      <w:snapToGrid w:val="0"/>
      <w:color w:val="000000"/>
      <w:szCs w:val="22"/>
      <w:lang w:eastAsia="de-DE" w:bidi="en-US"/>
    </w:rPr>
  </w:style>
  <w:style w:type="paragraph" w:customStyle="1" w:styleId="MDPI81theorem">
    <w:name w:val="MDPI_8.1_theorem"/>
    <w:qFormat/>
    <w:rsid w:val="00D47EA5"/>
    <w:pPr>
      <w:adjustRightInd w:val="0"/>
      <w:snapToGrid w:val="0"/>
      <w:spacing w:line="228" w:lineRule="auto"/>
      <w:ind w:left="2608"/>
      <w:jc w:val="both"/>
    </w:pPr>
    <w:rPr>
      <w:rFonts w:ascii="Palatino Linotype" w:eastAsia="Times New Roman" w:hAnsi="Palatino Linotype"/>
      <w:i/>
      <w:snapToGrid w:val="0"/>
      <w:color w:val="000000"/>
      <w:szCs w:val="22"/>
      <w:lang w:eastAsia="de-DE" w:bidi="en-US"/>
    </w:rPr>
  </w:style>
  <w:style w:type="paragraph" w:customStyle="1" w:styleId="MDPI82proof">
    <w:name w:val="MDPI_8.2_proof"/>
    <w:qFormat/>
    <w:rsid w:val="00D47EA5"/>
    <w:pPr>
      <w:adjustRightInd w:val="0"/>
      <w:snapToGrid w:val="0"/>
      <w:spacing w:line="228" w:lineRule="auto"/>
      <w:ind w:left="2608"/>
      <w:jc w:val="both"/>
    </w:pPr>
    <w:rPr>
      <w:rFonts w:ascii="Palatino Linotype" w:eastAsia="Times New Roman" w:hAnsi="Palatino Linotype"/>
      <w:snapToGrid w:val="0"/>
      <w:color w:val="000000"/>
      <w:szCs w:val="22"/>
      <w:lang w:eastAsia="de-DE" w:bidi="en-US"/>
    </w:rPr>
  </w:style>
  <w:style w:type="paragraph" w:customStyle="1" w:styleId="MDPI61Citation">
    <w:name w:val="MDPI_6.1_Citation"/>
    <w:qFormat/>
    <w:rsid w:val="00D47EA5"/>
    <w:pPr>
      <w:adjustRightInd w:val="0"/>
      <w:snapToGrid w:val="0"/>
      <w:spacing w:line="240" w:lineRule="atLeast"/>
      <w:ind w:right="113"/>
    </w:pPr>
    <w:rPr>
      <w:rFonts w:ascii="Palatino Linotype" w:hAnsi="Palatino Linotype" w:cs="Cordia New"/>
      <w:sz w:val="14"/>
      <w:szCs w:val="22"/>
    </w:rPr>
  </w:style>
  <w:style w:type="paragraph" w:customStyle="1" w:styleId="MDPI62BackMatter">
    <w:name w:val="MDPI_6.2_BackMatter"/>
    <w:qFormat/>
    <w:rsid w:val="00D47EA5"/>
    <w:pPr>
      <w:adjustRightInd w:val="0"/>
      <w:snapToGrid w:val="0"/>
      <w:spacing w:after="120" w:line="228" w:lineRule="auto"/>
      <w:ind w:left="2608"/>
      <w:jc w:val="both"/>
    </w:pPr>
    <w:rPr>
      <w:rFonts w:ascii="Palatino Linotype" w:eastAsia="Times New Roman" w:hAnsi="Palatino Linotype"/>
      <w:snapToGrid w:val="0"/>
      <w:color w:val="000000"/>
      <w:sz w:val="18"/>
      <w:lang w:eastAsia="en-US" w:bidi="en-US"/>
    </w:rPr>
  </w:style>
  <w:style w:type="paragraph" w:customStyle="1" w:styleId="MDPI63Notes">
    <w:name w:val="MDPI_6.3_Notes"/>
    <w:qFormat/>
    <w:rsid w:val="00D47EA5"/>
    <w:pPr>
      <w:adjustRightInd w:val="0"/>
      <w:snapToGrid w:val="0"/>
      <w:spacing w:before="240" w:line="228" w:lineRule="auto"/>
      <w:jc w:val="both"/>
    </w:pPr>
    <w:rPr>
      <w:rFonts w:ascii="Palatino Linotype" w:hAnsi="Palatino Linotype"/>
      <w:snapToGrid w:val="0"/>
      <w:color w:val="000000"/>
      <w:sz w:val="18"/>
      <w:lang w:eastAsia="en-US" w:bidi="en-US"/>
    </w:rPr>
  </w:style>
  <w:style w:type="paragraph" w:customStyle="1" w:styleId="MDPI15academiceditor">
    <w:name w:val="MDPI_1.5_academic_editor"/>
    <w:qFormat/>
    <w:rsid w:val="00F45636"/>
    <w:pPr>
      <w:adjustRightInd w:val="0"/>
      <w:snapToGrid w:val="0"/>
      <w:spacing w:before="120" w:line="240" w:lineRule="atLeast"/>
      <w:ind w:right="113"/>
    </w:pPr>
    <w:rPr>
      <w:rFonts w:ascii="Palatino Linotype" w:eastAsia="Times New Roman" w:hAnsi="Palatino Linotype"/>
      <w:color w:val="000000"/>
      <w:sz w:val="14"/>
      <w:szCs w:val="22"/>
      <w:lang w:eastAsia="de-DE" w:bidi="en-US"/>
    </w:rPr>
  </w:style>
  <w:style w:type="paragraph" w:customStyle="1" w:styleId="MDPI19classification">
    <w:name w:val="MDPI_1.9_classification"/>
    <w:qFormat/>
    <w:rsid w:val="00D47EA5"/>
    <w:pPr>
      <w:spacing w:before="240" w:line="260" w:lineRule="atLeast"/>
      <w:ind w:left="113"/>
      <w:jc w:val="both"/>
    </w:pPr>
    <w:rPr>
      <w:rFonts w:ascii="Palatino Linotype" w:eastAsia="Times New Roman" w:hAnsi="Palatino Linotype"/>
      <w:b/>
      <w:color w:val="000000"/>
      <w:szCs w:val="22"/>
      <w:lang w:eastAsia="de-DE" w:bidi="en-US"/>
    </w:rPr>
  </w:style>
  <w:style w:type="paragraph" w:customStyle="1" w:styleId="MDPI411onetablecaption">
    <w:name w:val="MDPI_4.1.1_one_table_caption"/>
    <w:qFormat/>
    <w:rsid w:val="00D47EA5"/>
    <w:pPr>
      <w:adjustRightInd w:val="0"/>
      <w:snapToGrid w:val="0"/>
      <w:spacing w:before="240" w:after="120" w:line="260" w:lineRule="atLeast"/>
      <w:jc w:val="center"/>
    </w:pPr>
    <w:rPr>
      <w:rFonts w:ascii="Palatino Linotype" w:hAnsi="Palatino Linotype" w:cs="Cordia New"/>
      <w:noProof/>
      <w:color w:val="000000"/>
      <w:sz w:val="18"/>
      <w:szCs w:val="22"/>
      <w:lang w:bidi="en-US"/>
    </w:rPr>
  </w:style>
  <w:style w:type="paragraph" w:customStyle="1" w:styleId="MDPI511onefigurecaption">
    <w:name w:val="MDPI_5.1.1_one_figure_caption"/>
    <w:qFormat/>
    <w:rsid w:val="00D47EA5"/>
    <w:pPr>
      <w:adjustRightInd w:val="0"/>
      <w:snapToGrid w:val="0"/>
      <w:spacing w:before="240" w:after="120" w:line="260" w:lineRule="atLeast"/>
      <w:jc w:val="center"/>
    </w:pPr>
    <w:rPr>
      <w:rFonts w:ascii="Palatino Linotype" w:hAnsi="Palatino Linotype"/>
      <w:noProof/>
      <w:color w:val="000000"/>
      <w:sz w:val="18"/>
      <w:lang w:bidi="en-US"/>
    </w:rPr>
  </w:style>
  <w:style w:type="paragraph" w:customStyle="1" w:styleId="MDPI72Copyright">
    <w:name w:val="MDPI_7.2_Copyright"/>
    <w:qFormat/>
    <w:rsid w:val="00370457"/>
    <w:pPr>
      <w:adjustRightInd w:val="0"/>
      <w:snapToGrid w:val="0"/>
      <w:spacing w:before="60" w:line="240" w:lineRule="atLeast"/>
      <w:ind w:right="113"/>
      <w:jc w:val="both"/>
    </w:pPr>
    <w:rPr>
      <w:rFonts w:ascii="Palatino Linotype" w:eastAsia="Times New Roman" w:hAnsi="Palatino Linotype"/>
      <w:noProof/>
      <w:snapToGrid w:val="0"/>
      <w:color w:val="000000"/>
      <w:sz w:val="14"/>
      <w:lang w:val="en-GB" w:eastAsia="en-GB"/>
    </w:rPr>
  </w:style>
  <w:style w:type="paragraph" w:customStyle="1" w:styleId="MDPI73CopyrightImage">
    <w:name w:val="MDPI_7.3_CopyrightImage"/>
    <w:rsid w:val="00D47EA5"/>
    <w:pPr>
      <w:adjustRightInd w:val="0"/>
      <w:snapToGrid w:val="0"/>
      <w:spacing w:after="100" w:line="260" w:lineRule="atLeast"/>
      <w:jc w:val="right"/>
    </w:pPr>
    <w:rPr>
      <w:rFonts w:ascii="Palatino Linotype" w:eastAsia="Times New Roman" w:hAnsi="Palatino Linotype"/>
      <w:color w:val="000000"/>
      <w:lang w:eastAsia="de-CH"/>
    </w:rPr>
  </w:style>
  <w:style w:type="paragraph" w:customStyle="1" w:styleId="MDPIequationFram">
    <w:name w:val="MDPI_equationFram"/>
    <w:qFormat/>
    <w:rsid w:val="00D47EA5"/>
    <w:pPr>
      <w:adjustRightInd w:val="0"/>
      <w:snapToGrid w:val="0"/>
      <w:spacing w:before="120" w:after="120"/>
      <w:jc w:val="center"/>
    </w:pPr>
    <w:rPr>
      <w:rFonts w:ascii="Palatino Linotype" w:eastAsia="Times New Roman" w:hAnsi="Palatino Linotype"/>
      <w:snapToGrid w:val="0"/>
      <w:color w:val="000000"/>
      <w:szCs w:val="22"/>
      <w:lang w:eastAsia="de-DE" w:bidi="en-US"/>
    </w:rPr>
  </w:style>
  <w:style w:type="paragraph" w:customStyle="1" w:styleId="MDPIfooter">
    <w:name w:val="MDPI_footer"/>
    <w:qFormat/>
    <w:rsid w:val="00D47EA5"/>
    <w:pPr>
      <w:adjustRightInd w:val="0"/>
      <w:snapToGrid w:val="0"/>
      <w:spacing w:before="120" w:line="260" w:lineRule="atLeast"/>
      <w:jc w:val="center"/>
    </w:pPr>
    <w:rPr>
      <w:rFonts w:ascii="Palatino Linotype" w:eastAsia="Times New Roman" w:hAnsi="Palatino Linotype"/>
      <w:color w:val="000000"/>
      <w:lang w:eastAsia="de-DE"/>
    </w:rPr>
  </w:style>
  <w:style w:type="paragraph" w:customStyle="1" w:styleId="MDPIheader">
    <w:name w:val="MDPI_header"/>
    <w:qFormat/>
    <w:rsid w:val="00D47EA5"/>
    <w:pPr>
      <w:adjustRightInd w:val="0"/>
      <w:snapToGrid w:val="0"/>
      <w:spacing w:after="240" w:line="260" w:lineRule="atLeast"/>
      <w:jc w:val="both"/>
    </w:pPr>
    <w:rPr>
      <w:rFonts w:ascii="Palatino Linotype" w:eastAsia="Times New Roman" w:hAnsi="Palatino Linotype"/>
      <w:iCs/>
      <w:color w:val="000000"/>
      <w:sz w:val="16"/>
      <w:lang w:eastAsia="de-DE"/>
    </w:rPr>
  </w:style>
  <w:style w:type="paragraph" w:customStyle="1" w:styleId="MDPIheadercitation">
    <w:name w:val="MDPI_header_citation"/>
    <w:rsid w:val="00D47EA5"/>
    <w:pPr>
      <w:spacing w:after="240"/>
    </w:pPr>
    <w:rPr>
      <w:rFonts w:ascii="Palatino Linotype" w:eastAsia="Times New Roman" w:hAnsi="Palatino Linotype"/>
      <w:snapToGrid w:val="0"/>
      <w:color w:val="000000"/>
      <w:sz w:val="18"/>
      <w:lang w:eastAsia="de-DE" w:bidi="en-US"/>
    </w:rPr>
  </w:style>
  <w:style w:type="paragraph" w:customStyle="1" w:styleId="MDPIheadermdpilogo">
    <w:name w:val="MDPI_header_mdpi_logo"/>
    <w:qFormat/>
    <w:rsid w:val="00D47EA5"/>
    <w:pPr>
      <w:adjustRightInd w:val="0"/>
      <w:snapToGrid w:val="0"/>
      <w:spacing w:line="260" w:lineRule="atLeast"/>
      <w:jc w:val="right"/>
    </w:pPr>
    <w:rPr>
      <w:rFonts w:ascii="Palatino Linotype" w:eastAsia="Times New Roman" w:hAnsi="Palatino Linotype"/>
      <w:color w:val="000000"/>
      <w:sz w:val="24"/>
      <w:szCs w:val="22"/>
      <w:lang w:eastAsia="de-CH"/>
    </w:rPr>
  </w:style>
  <w:style w:type="table" w:customStyle="1" w:styleId="MDPITable">
    <w:name w:val="MDPI_Table"/>
    <w:basedOn w:val="TableNormal"/>
    <w:uiPriority w:val="99"/>
    <w:rsid w:val="00D47EA5"/>
    <w:rPr>
      <w:rFonts w:ascii="Palatino Linotype" w:hAnsi="Palatino Linotype"/>
      <w:color w:val="000000"/>
      <w:lang w:val="en-CA" w:eastAsia="en-US"/>
    </w:rPr>
    <w:tblPr>
      <w:tblCellMar>
        <w:left w:w="0" w:type="dxa"/>
        <w:right w:w="0" w:type="dxa"/>
      </w:tblCellMar>
    </w:tblPr>
  </w:style>
  <w:style w:type="paragraph" w:customStyle="1" w:styleId="MDPItext">
    <w:name w:val="MDPI_text"/>
    <w:qFormat/>
    <w:rsid w:val="00D47EA5"/>
    <w:pPr>
      <w:spacing w:line="260" w:lineRule="atLeast"/>
      <w:ind w:left="425" w:right="425" w:firstLine="284"/>
      <w:jc w:val="both"/>
    </w:pPr>
    <w:rPr>
      <w:rFonts w:ascii="Times New Roman" w:eastAsia="Times New Roman" w:hAnsi="Times New Roman"/>
      <w:noProof/>
      <w:snapToGrid w:val="0"/>
      <w:color w:val="000000"/>
      <w:sz w:val="22"/>
      <w:szCs w:val="22"/>
      <w:lang w:eastAsia="de-DE" w:bidi="en-US"/>
    </w:rPr>
  </w:style>
  <w:style w:type="paragraph" w:customStyle="1" w:styleId="MDPItitle">
    <w:name w:val="MDPI_title"/>
    <w:qFormat/>
    <w:rsid w:val="00D47EA5"/>
    <w:pPr>
      <w:adjustRightInd w:val="0"/>
      <w:snapToGrid w:val="0"/>
      <w:spacing w:after="240" w:line="260" w:lineRule="atLeast"/>
      <w:jc w:val="both"/>
    </w:pPr>
    <w:rPr>
      <w:rFonts w:ascii="Palatino Linotype" w:eastAsia="Times New Roman" w:hAnsi="Palatino Linotype"/>
      <w:b/>
      <w:snapToGrid w:val="0"/>
      <w:color w:val="000000"/>
      <w:sz w:val="36"/>
      <w:lang w:eastAsia="de-DE" w:bidi="en-US"/>
    </w:rPr>
  </w:style>
  <w:style w:type="character" w:customStyle="1" w:styleId="apple-converted-space">
    <w:name w:val="apple-converted-space"/>
    <w:rsid w:val="00D47EA5"/>
  </w:style>
  <w:style w:type="paragraph" w:styleId="Bibliography">
    <w:name w:val="Bibliography"/>
    <w:basedOn w:val="Normal"/>
    <w:next w:val="Normal"/>
    <w:uiPriority w:val="37"/>
    <w:unhideWhenUsed/>
    <w:rsid w:val="00D47EA5"/>
    <w:pPr>
      <w:tabs>
        <w:tab w:val="left" w:pos="504"/>
      </w:tabs>
      <w:spacing w:line="240" w:lineRule="atLeast"/>
      <w:ind w:left="504" w:hanging="504"/>
    </w:pPr>
  </w:style>
  <w:style w:type="paragraph" w:styleId="BodyText">
    <w:name w:val="Body Text"/>
    <w:link w:val="BodyTextChar"/>
    <w:rsid w:val="00D47EA5"/>
    <w:pPr>
      <w:spacing w:after="120" w:line="340" w:lineRule="atLeast"/>
      <w:jc w:val="both"/>
    </w:pPr>
    <w:rPr>
      <w:rFonts w:ascii="Palatino Linotype" w:hAnsi="Palatino Linotype"/>
      <w:color w:val="000000"/>
      <w:sz w:val="24"/>
      <w:lang w:eastAsia="de-DE"/>
    </w:rPr>
  </w:style>
  <w:style w:type="character" w:customStyle="1" w:styleId="BodyTextChar">
    <w:name w:val="Body Text Char"/>
    <w:link w:val="BodyText"/>
    <w:rsid w:val="00D47EA5"/>
    <w:rPr>
      <w:rFonts w:ascii="Palatino Linotype" w:hAnsi="Palatino Linotype"/>
      <w:color w:val="000000"/>
      <w:sz w:val="24"/>
      <w:lang w:eastAsia="de-DE"/>
    </w:rPr>
  </w:style>
  <w:style w:type="character" w:styleId="CommentReference">
    <w:name w:val="annotation reference"/>
    <w:rsid w:val="00D47EA5"/>
    <w:rPr>
      <w:sz w:val="21"/>
      <w:szCs w:val="21"/>
    </w:rPr>
  </w:style>
  <w:style w:type="paragraph" w:styleId="CommentText">
    <w:name w:val="annotation text"/>
    <w:basedOn w:val="Normal"/>
    <w:link w:val="CommentTextChar"/>
    <w:rsid w:val="00D47EA5"/>
  </w:style>
  <w:style w:type="character" w:customStyle="1" w:styleId="CommentTextChar">
    <w:name w:val="Comment Text Char"/>
    <w:link w:val="CommentText"/>
    <w:rsid w:val="00D47EA5"/>
    <w:rPr>
      <w:rFonts w:ascii="Palatino Linotype" w:hAnsi="Palatino Linotype"/>
      <w:noProof/>
      <w:color w:val="000000"/>
    </w:rPr>
  </w:style>
  <w:style w:type="paragraph" w:styleId="CommentSubject">
    <w:name w:val="annotation subject"/>
    <w:basedOn w:val="CommentText"/>
    <w:next w:val="CommentText"/>
    <w:link w:val="CommentSubjectChar"/>
    <w:rsid w:val="00D47EA5"/>
    <w:rPr>
      <w:b/>
      <w:bCs/>
    </w:rPr>
  </w:style>
  <w:style w:type="character" w:customStyle="1" w:styleId="CommentSubjectChar">
    <w:name w:val="Comment Subject Char"/>
    <w:link w:val="CommentSubject"/>
    <w:rsid w:val="00D47EA5"/>
    <w:rPr>
      <w:rFonts w:ascii="Palatino Linotype" w:hAnsi="Palatino Linotype"/>
      <w:b/>
      <w:bCs/>
      <w:noProof/>
      <w:color w:val="000000"/>
    </w:rPr>
  </w:style>
  <w:style w:type="character" w:styleId="EndnoteReference">
    <w:name w:val="endnote reference"/>
    <w:rsid w:val="00D47EA5"/>
    <w:rPr>
      <w:vertAlign w:val="superscript"/>
    </w:rPr>
  </w:style>
  <w:style w:type="paragraph" w:styleId="EndnoteText">
    <w:name w:val="endnote text"/>
    <w:basedOn w:val="Normal"/>
    <w:link w:val="EndnoteTextChar"/>
    <w:semiHidden/>
    <w:unhideWhenUsed/>
    <w:rsid w:val="00D47EA5"/>
    <w:pPr>
      <w:spacing w:line="240" w:lineRule="auto"/>
    </w:pPr>
  </w:style>
  <w:style w:type="character" w:customStyle="1" w:styleId="EndnoteTextChar">
    <w:name w:val="Endnote Text Char"/>
    <w:link w:val="EndnoteText"/>
    <w:semiHidden/>
    <w:rsid w:val="00D47EA5"/>
    <w:rPr>
      <w:rFonts w:ascii="Palatino Linotype" w:hAnsi="Palatino Linotype"/>
      <w:noProof/>
      <w:color w:val="000000"/>
    </w:rPr>
  </w:style>
  <w:style w:type="character" w:styleId="FollowedHyperlink">
    <w:name w:val="FollowedHyperlink"/>
    <w:rsid w:val="00D47EA5"/>
    <w:rPr>
      <w:color w:val="954F72"/>
      <w:u w:val="single"/>
    </w:rPr>
  </w:style>
  <w:style w:type="paragraph" w:styleId="FootnoteText">
    <w:name w:val="footnote text"/>
    <w:basedOn w:val="Normal"/>
    <w:link w:val="FootnoteTextChar"/>
    <w:semiHidden/>
    <w:unhideWhenUsed/>
    <w:rsid w:val="00D47EA5"/>
    <w:pPr>
      <w:spacing w:line="240" w:lineRule="auto"/>
    </w:pPr>
  </w:style>
  <w:style w:type="character" w:customStyle="1" w:styleId="FootnoteTextChar">
    <w:name w:val="Footnote Text Char"/>
    <w:link w:val="FootnoteText"/>
    <w:semiHidden/>
    <w:rsid w:val="00D47EA5"/>
    <w:rPr>
      <w:rFonts w:ascii="Palatino Linotype" w:hAnsi="Palatino Linotype"/>
      <w:noProof/>
      <w:color w:val="000000"/>
    </w:rPr>
  </w:style>
  <w:style w:type="paragraph" w:styleId="NormalWeb">
    <w:name w:val="Normal (Web)"/>
    <w:basedOn w:val="Normal"/>
    <w:uiPriority w:val="99"/>
    <w:rsid w:val="00D47EA5"/>
    <w:rPr>
      <w:szCs w:val="24"/>
    </w:rPr>
  </w:style>
  <w:style w:type="paragraph" w:customStyle="1" w:styleId="MsoFootnoteText0">
    <w:name w:val="MsoFootnoteText"/>
    <w:basedOn w:val="NormalWeb"/>
    <w:qFormat/>
    <w:rsid w:val="00D47EA5"/>
    <w:rPr>
      <w:rFonts w:ascii="Times New Roman" w:hAnsi="Times New Roman"/>
    </w:rPr>
  </w:style>
  <w:style w:type="character" w:styleId="PageNumber">
    <w:name w:val="page number"/>
    <w:rsid w:val="00D47EA5"/>
  </w:style>
  <w:style w:type="character" w:styleId="PlaceholderText">
    <w:name w:val="Placeholder Text"/>
    <w:uiPriority w:val="99"/>
    <w:semiHidden/>
    <w:rsid w:val="00D47EA5"/>
    <w:rPr>
      <w:color w:val="808080"/>
    </w:rPr>
  </w:style>
  <w:style w:type="paragraph" w:customStyle="1" w:styleId="MDPI71FootNotes">
    <w:name w:val="MDPI_7.1_FootNotes"/>
    <w:qFormat/>
    <w:rsid w:val="0020578D"/>
    <w:pPr>
      <w:numPr>
        <w:numId w:val="21"/>
      </w:numPr>
      <w:adjustRightInd w:val="0"/>
      <w:snapToGrid w:val="0"/>
      <w:spacing w:line="228" w:lineRule="auto"/>
    </w:pPr>
    <w:rPr>
      <w:rFonts w:ascii="Palatino Linotype" w:eastAsiaTheme="minorEastAsia" w:hAnsi="Palatino Linotype"/>
      <w:noProof/>
      <w:color w:val="000000"/>
      <w:sz w:val="18"/>
    </w:rPr>
  </w:style>
  <w:style w:type="character" w:customStyle="1" w:styleId="cf01">
    <w:name w:val="cf01"/>
    <w:basedOn w:val="DefaultParagraphFont"/>
    <w:rsid w:val="00EF6DEF"/>
    <w:rPr>
      <w:rFonts w:ascii="Segoe UI" w:hAnsi="Segoe UI" w:cs="Segoe UI" w:hint="default"/>
      <w:sz w:val="18"/>
      <w:szCs w:val="18"/>
    </w:rPr>
  </w:style>
  <w:style w:type="paragraph" w:styleId="Revision">
    <w:name w:val="Revision"/>
    <w:hidden/>
    <w:uiPriority w:val="99"/>
    <w:semiHidden/>
    <w:rsid w:val="00335781"/>
    <w:rPr>
      <w:rFonts w:ascii="Palatino Linotype" w:hAnsi="Palatino Linotype"/>
      <w:noProof/>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encoding w:val="iso-8859-6"/>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4.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hector.gutierrez@udla.edu.ec" TargetMode="External"/><Relationship Id="rId4" Type="http://schemas.openxmlformats.org/officeDocument/2006/relationships/settings" Target="settings.xml"/><Relationship Id="rId9" Type="http://schemas.openxmlformats.org/officeDocument/2006/relationships/hyperlink" Target="mailto:josefranciscolopezgil@gmail.com" TargetMode="Externa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vict\Downloads\nutrients-template%20(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56388E-F379-42F1-B196-3C59AF7FE5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nutrients-template (1)</Template>
  <TotalTime>13</TotalTime>
  <Pages>13</Pages>
  <Words>24594</Words>
  <Characters>140190</Characters>
  <Application>Microsoft Office Word</Application>
  <DocSecurity>0</DocSecurity>
  <Lines>1168</Lines>
  <Paragraphs>328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Type of the Paper (Article</vt:lpstr>
      <vt:lpstr>Type of the Paper (Article</vt:lpstr>
    </vt:vector>
  </TitlesOfParts>
  <Company/>
  <LinksUpToDate>false</LinksUpToDate>
  <CharactersWithSpaces>164456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Type of the Paper (Article</dc:title>
  <dc:subject/>
  <dc:creator>Desirée Victoria Montesinos</dc:creator>
  <cp:keywords/>
  <dc:description/>
  <cp:lastModifiedBy>Smith, Lee</cp:lastModifiedBy>
  <cp:revision>3</cp:revision>
  <cp:lastPrinted>2023-01-21T06:21:00Z</cp:lastPrinted>
  <dcterms:created xsi:type="dcterms:W3CDTF">2023-01-24T12:47:00Z</dcterms:created>
  <dcterms:modified xsi:type="dcterms:W3CDTF">2023-01-24T12:57:00Z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zotero-version="6.0.20"&gt;&lt;session id="SnOdwShK"/&gt;&lt;style id="http://www.zotero.org/styles/nutrients" hasBibliography="1" bibliographyStyleHasBeenSet="1"/&gt;&lt;prefs&gt;&lt;pref name="fieldType" value="Field"/&gt;&lt;/prefs&gt;&lt;/data&gt;</vt:lpwstr>
  </property>
</Properties>
</file>